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522E" w14:textId="77777777" w:rsidR="00D6157B" w:rsidRPr="00D20ACC" w:rsidRDefault="00D6157B" w:rsidP="002F48B0">
      <w:pPr>
        <w:spacing w:after="0" w:line="480" w:lineRule="auto"/>
        <w:jc w:val="center"/>
        <w:rPr>
          <w:rFonts w:ascii="Times New Roman" w:hAnsi="Times New Roman" w:cs="Times New Roman"/>
          <w:b/>
          <w:bCs/>
          <w:sz w:val="24"/>
          <w:szCs w:val="24"/>
        </w:rPr>
      </w:pPr>
    </w:p>
    <w:p w14:paraId="7DE0B30F" w14:textId="77777777" w:rsidR="00D6157B" w:rsidRDefault="00D6157B" w:rsidP="002F48B0">
      <w:pPr>
        <w:spacing w:after="0" w:line="480" w:lineRule="auto"/>
        <w:jc w:val="center"/>
        <w:rPr>
          <w:rFonts w:ascii="Times New Roman" w:hAnsi="Times New Roman" w:cs="Times New Roman"/>
          <w:b/>
          <w:bCs/>
          <w:sz w:val="24"/>
          <w:szCs w:val="24"/>
        </w:rPr>
      </w:pPr>
    </w:p>
    <w:p w14:paraId="76DBDF7A" w14:textId="77777777" w:rsidR="00D1336C" w:rsidRDefault="00D1336C" w:rsidP="002F48B0">
      <w:pPr>
        <w:spacing w:after="0" w:line="480" w:lineRule="auto"/>
        <w:jc w:val="center"/>
        <w:rPr>
          <w:rFonts w:ascii="Times New Roman" w:hAnsi="Times New Roman" w:cs="Times New Roman"/>
          <w:b/>
          <w:bCs/>
          <w:sz w:val="24"/>
          <w:szCs w:val="24"/>
        </w:rPr>
      </w:pPr>
    </w:p>
    <w:p w14:paraId="6CA1C5B2" w14:textId="77777777" w:rsidR="00F60FB4" w:rsidRPr="00D20ACC" w:rsidRDefault="00F60FB4" w:rsidP="002F48B0">
      <w:pPr>
        <w:spacing w:after="0" w:line="480" w:lineRule="auto"/>
        <w:jc w:val="center"/>
        <w:rPr>
          <w:rFonts w:ascii="Times New Roman" w:hAnsi="Times New Roman" w:cs="Times New Roman"/>
          <w:b/>
          <w:bCs/>
          <w:sz w:val="24"/>
          <w:szCs w:val="24"/>
        </w:rPr>
      </w:pPr>
    </w:p>
    <w:p w14:paraId="3CA63EEF" w14:textId="77777777" w:rsidR="00D6157B" w:rsidRPr="003E4EB8" w:rsidRDefault="00D6157B" w:rsidP="002F48B0">
      <w:pPr>
        <w:spacing w:after="0" w:line="480" w:lineRule="auto"/>
        <w:jc w:val="center"/>
        <w:rPr>
          <w:rFonts w:ascii="Times New Roman" w:hAnsi="Times New Roman" w:cs="Times New Roman"/>
          <w:sz w:val="24"/>
          <w:szCs w:val="24"/>
        </w:rPr>
      </w:pPr>
    </w:p>
    <w:p w14:paraId="7F064F57" w14:textId="7188165B" w:rsidR="007306A5" w:rsidRPr="00731565" w:rsidRDefault="00221F96" w:rsidP="00836760">
      <w:pPr>
        <w:spacing w:after="0" w:line="480" w:lineRule="auto"/>
        <w:jc w:val="center"/>
        <w:rPr>
          <w:rFonts w:ascii="Times New Roman" w:hAnsi="Times New Roman" w:cs="Times New Roman"/>
          <w:b/>
          <w:bCs/>
          <w:sz w:val="24"/>
          <w:szCs w:val="24"/>
        </w:rPr>
      </w:pPr>
      <w:commentRangeStart w:id="0"/>
      <w:commentRangeStart w:id="1"/>
      <w:r>
        <w:rPr>
          <w:rFonts w:ascii="Times New Roman" w:hAnsi="Times New Roman" w:cs="Times New Roman"/>
          <w:b/>
          <w:bCs/>
          <w:sz w:val="24"/>
          <w:szCs w:val="24"/>
        </w:rPr>
        <w:t>Genetic Risks Outside the Skin</w:t>
      </w:r>
      <w:commentRangeEnd w:id="0"/>
      <w:r>
        <w:rPr>
          <w:rFonts w:ascii="Times New Roman" w:hAnsi="Times New Roman" w:cs="Times New Roman"/>
          <w:b/>
          <w:bCs/>
          <w:sz w:val="24"/>
          <w:szCs w:val="24"/>
        </w:rPr>
        <w:t xml:space="preserve">: Polygenic Scores for Externalizing Behaviors Are </w:t>
      </w:r>
      <w:r w:rsidR="007E6838">
        <w:rPr>
          <w:rFonts w:ascii="Times New Roman" w:hAnsi="Times New Roman" w:cs="Times New Roman"/>
          <w:b/>
          <w:bCs/>
          <w:sz w:val="24"/>
          <w:szCs w:val="24"/>
        </w:rPr>
        <w:t>Associated With</w:t>
      </w:r>
      <w:r>
        <w:rPr>
          <w:rFonts w:ascii="Times New Roman" w:hAnsi="Times New Roman" w:cs="Times New Roman"/>
          <w:b/>
          <w:bCs/>
          <w:sz w:val="24"/>
          <w:szCs w:val="24"/>
        </w:rPr>
        <w:t xml:space="preserve"> Adolescent Psychosocial Environments</w:t>
      </w:r>
      <w:r w:rsidR="00A961B7">
        <w:rPr>
          <w:rFonts w:ascii="Times New Roman" w:hAnsi="Times New Roman" w:cs="Times New Roman"/>
          <w:b/>
          <w:bCs/>
          <w:sz w:val="24"/>
          <w:szCs w:val="24"/>
        </w:rPr>
        <w:t xml:space="preserve"> Within Families</w:t>
      </w:r>
      <w:r>
        <w:rPr>
          <w:rFonts w:ascii="Times New Roman" w:hAnsi="Times New Roman" w:cs="Times New Roman"/>
          <w:b/>
          <w:bCs/>
          <w:sz w:val="24"/>
          <w:szCs w:val="24"/>
        </w:rPr>
        <w:t xml:space="preserve">  </w:t>
      </w:r>
      <w:r w:rsidR="008B39F3">
        <w:rPr>
          <w:rStyle w:val="CommentReference"/>
        </w:rPr>
        <w:commentReference w:id="0"/>
      </w:r>
      <w:commentRangeEnd w:id="1"/>
      <w:r>
        <w:rPr>
          <w:rStyle w:val="CommentReference"/>
        </w:rPr>
        <w:commentReference w:id="1"/>
      </w:r>
    </w:p>
    <w:p w14:paraId="1A13C75C" w14:textId="01F34AE2" w:rsidR="004011FD" w:rsidRPr="00D20ACC" w:rsidRDefault="004011FD" w:rsidP="004011FD">
      <w:pPr>
        <w:spacing w:line="480" w:lineRule="auto"/>
        <w:contextualSpacing/>
        <w:jc w:val="center"/>
        <w:rPr>
          <w:rFonts w:ascii="Times New Roman" w:hAnsi="Times New Roman" w:cs="Times New Roman"/>
          <w:sz w:val="24"/>
          <w:szCs w:val="24"/>
        </w:rPr>
      </w:pPr>
      <w:r w:rsidRPr="00D20ACC">
        <w:rPr>
          <w:rFonts w:ascii="Times New Roman" w:hAnsi="Times New Roman" w:cs="Times New Roman"/>
          <w:sz w:val="24"/>
          <w:szCs w:val="24"/>
        </w:rPr>
        <w:t>LiChen Dong</w:t>
      </w:r>
      <w:r w:rsidRPr="008C183A">
        <w:rPr>
          <w:rFonts w:ascii="Times New Roman" w:hAnsi="Times New Roman" w:cs="Times New Roman"/>
          <w:sz w:val="24"/>
          <w:szCs w:val="24"/>
          <w:vertAlign w:val="superscript"/>
        </w:rPr>
        <w:t>1,2,3</w:t>
      </w:r>
      <w:r>
        <w:rPr>
          <w:rFonts w:ascii="Times New Roman" w:hAnsi="Times New Roman" w:cs="Times New Roman"/>
          <w:sz w:val="24"/>
          <w:szCs w:val="24"/>
        </w:rPr>
        <w:t xml:space="preserve">, </w:t>
      </w:r>
      <w:r w:rsidR="00005442">
        <w:rPr>
          <w:rFonts w:ascii="Times New Roman" w:hAnsi="Times New Roman" w:cs="Times New Roman"/>
          <w:sz w:val="24"/>
          <w:szCs w:val="24"/>
        </w:rPr>
        <w:t xml:space="preserve">and </w:t>
      </w:r>
      <w:r w:rsidRPr="00D20ACC">
        <w:rPr>
          <w:rFonts w:ascii="Times New Roman" w:hAnsi="Times New Roman" w:cs="Times New Roman"/>
          <w:sz w:val="24"/>
          <w:szCs w:val="24"/>
        </w:rPr>
        <w:t>James J. Li</w:t>
      </w:r>
      <w:r w:rsidRPr="008C183A">
        <w:rPr>
          <w:rFonts w:ascii="Times New Roman" w:hAnsi="Times New Roman" w:cs="Times New Roman"/>
          <w:sz w:val="24"/>
          <w:szCs w:val="24"/>
          <w:vertAlign w:val="superscript"/>
        </w:rPr>
        <w:t>1,2,3</w:t>
      </w:r>
    </w:p>
    <w:p w14:paraId="5457FC87" w14:textId="77777777" w:rsidR="0010322D" w:rsidRDefault="0010322D" w:rsidP="002F48B0">
      <w:pPr>
        <w:spacing w:after="0" w:line="480" w:lineRule="auto"/>
        <w:rPr>
          <w:rFonts w:ascii="Times New Roman" w:hAnsi="Times New Roman" w:cs="Times New Roman"/>
          <w:sz w:val="24"/>
          <w:szCs w:val="24"/>
        </w:rPr>
      </w:pPr>
    </w:p>
    <w:p w14:paraId="2122E91F" w14:textId="77777777" w:rsidR="00DF70F7" w:rsidRDefault="00DF70F7" w:rsidP="002F48B0">
      <w:pPr>
        <w:spacing w:after="0" w:line="480" w:lineRule="auto"/>
        <w:rPr>
          <w:rFonts w:ascii="Times New Roman" w:hAnsi="Times New Roman" w:cs="Times New Roman"/>
          <w:sz w:val="24"/>
          <w:szCs w:val="24"/>
        </w:rPr>
      </w:pPr>
    </w:p>
    <w:p w14:paraId="2C2E11F7" w14:textId="77777777"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1</w:t>
      </w:r>
      <w:r w:rsidRPr="00B15418">
        <w:rPr>
          <w:rFonts w:ascii="Times New Roman" w:hAnsi="Times New Roman" w:cs="Times New Roman"/>
          <w:sz w:val="24"/>
          <w:szCs w:val="24"/>
        </w:rPr>
        <w:t>Department of Psychology, University of Wisconsin-Madison</w:t>
      </w:r>
    </w:p>
    <w:p w14:paraId="7E73F07E" w14:textId="48B1A450" w:rsidR="004011FD" w:rsidRPr="00B15418"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2</w:t>
      </w:r>
      <w:r w:rsidRPr="00B15418">
        <w:rPr>
          <w:rFonts w:ascii="Times New Roman" w:hAnsi="Times New Roman" w:cs="Times New Roman"/>
          <w:sz w:val="24"/>
          <w:szCs w:val="24"/>
        </w:rPr>
        <w:t>Waisman Center, University of Wisconsin-Madison</w:t>
      </w:r>
    </w:p>
    <w:p w14:paraId="40DE01B7" w14:textId="77777777" w:rsidR="004011FD" w:rsidRDefault="004011FD" w:rsidP="004011FD">
      <w:pPr>
        <w:spacing w:line="480" w:lineRule="auto"/>
        <w:contextualSpacing/>
        <w:jc w:val="center"/>
        <w:rPr>
          <w:rFonts w:ascii="Times New Roman" w:hAnsi="Times New Roman" w:cs="Times New Roman"/>
          <w:sz w:val="24"/>
          <w:szCs w:val="24"/>
        </w:rPr>
      </w:pPr>
      <w:r w:rsidRPr="00707869">
        <w:rPr>
          <w:rFonts w:ascii="Times New Roman" w:hAnsi="Times New Roman" w:cs="Times New Roman"/>
          <w:sz w:val="24"/>
          <w:szCs w:val="24"/>
          <w:vertAlign w:val="superscript"/>
        </w:rPr>
        <w:t>3</w:t>
      </w:r>
      <w:r w:rsidRPr="00B15418">
        <w:rPr>
          <w:rFonts w:ascii="Times New Roman" w:hAnsi="Times New Roman" w:cs="Times New Roman"/>
          <w:sz w:val="24"/>
          <w:szCs w:val="24"/>
        </w:rPr>
        <w:t>Center for Demography on Health and Aging, University of Wisconsin-Madison</w:t>
      </w:r>
    </w:p>
    <w:p w14:paraId="0A1AE052" w14:textId="77777777" w:rsidR="00DF70F7" w:rsidRDefault="00DF70F7" w:rsidP="002F48B0">
      <w:pPr>
        <w:spacing w:after="0" w:line="480" w:lineRule="auto"/>
        <w:rPr>
          <w:rFonts w:ascii="Times New Roman" w:hAnsi="Times New Roman" w:cs="Times New Roman"/>
          <w:sz w:val="24"/>
          <w:szCs w:val="24"/>
        </w:rPr>
      </w:pPr>
    </w:p>
    <w:p w14:paraId="3280CC18" w14:textId="77777777" w:rsidR="004011FD" w:rsidRPr="00D20ACC" w:rsidRDefault="004011FD" w:rsidP="002F48B0">
      <w:pPr>
        <w:spacing w:after="0" w:line="480" w:lineRule="auto"/>
        <w:rPr>
          <w:rFonts w:ascii="Times New Roman" w:hAnsi="Times New Roman" w:cs="Times New Roman"/>
          <w:sz w:val="24"/>
          <w:szCs w:val="24"/>
        </w:rPr>
      </w:pPr>
    </w:p>
    <w:p w14:paraId="6D4BDEFD" w14:textId="77777777" w:rsidR="008F4092" w:rsidRPr="00D20ACC" w:rsidRDefault="008F4092" w:rsidP="00E4138B">
      <w:pPr>
        <w:spacing w:line="480" w:lineRule="auto"/>
        <w:contextualSpacing/>
        <w:jc w:val="center"/>
        <w:rPr>
          <w:rFonts w:ascii="Times New Roman" w:hAnsi="Times New Roman" w:cs="Times New Roman"/>
          <w:sz w:val="24"/>
          <w:szCs w:val="24"/>
        </w:rPr>
      </w:pPr>
    </w:p>
    <w:p w14:paraId="5F9142A1" w14:textId="5ED0647D" w:rsidR="00255935" w:rsidRPr="00D20ACC" w:rsidRDefault="007306A5" w:rsidP="00A340A3">
      <w:pPr>
        <w:spacing w:after="0" w:line="480" w:lineRule="auto"/>
        <w:jc w:val="center"/>
        <w:rPr>
          <w:rFonts w:ascii="Times New Roman" w:hAnsi="Times New Roman" w:cs="Times New Roman"/>
          <w:b/>
          <w:bCs/>
          <w:sz w:val="24"/>
          <w:szCs w:val="24"/>
        </w:rPr>
      </w:pPr>
      <w:r w:rsidRPr="00D20ACC">
        <w:rPr>
          <w:rFonts w:ascii="Times New Roman" w:hAnsi="Times New Roman" w:cs="Times New Roman"/>
          <w:sz w:val="24"/>
          <w:szCs w:val="24"/>
        </w:rPr>
        <w:br w:type="page"/>
      </w:r>
      <w:commentRangeStart w:id="2"/>
      <w:r w:rsidR="00255935" w:rsidRPr="00D20ACC">
        <w:rPr>
          <w:rFonts w:ascii="Times New Roman" w:hAnsi="Times New Roman" w:cs="Times New Roman"/>
          <w:b/>
          <w:bCs/>
          <w:sz w:val="24"/>
          <w:szCs w:val="24"/>
        </w:rPr>
        <w:lastRenderedPageBreak/>
        <w:t>Abstract</w:t>
      </w:r>
      <w:commentRangeEnd w:id="2"/>
      <w:r w:rsidR="00710BBA">
        <w:rPr>
          <w:rStyle w:val="CommentReference"/>
        </w:rPr>
        <w:commentReference w:id="2"/>
      </w:r>
    </w:p>
    <w:p w14:paraId="7187758E" w14:textId="06C7059A" w:rsidR="00F1709A" w:rsidRDefault="00F1709A" w:rsidP="00057403">
      <w:pPr>
        <w:spacing w:after="0" w:line="480" w:lineRule="auto"/>
        <w:rPr>
          <w:rFonts w:ascii="Times New Roman" w:hAnsi="Times New Roman" w:cs="Times New Roman"/>
          <w:sz w:val="24"/>
          <w:szCs w:val="24"/>
        </w:rPr>
      </w:pPr>
      <w:r w:rsidRPr="00F1709A">
        <w:rPr>
          <w:rFonts w:ascii="Times New Roman" w:hAnsi="Times New Roman" w:cs="Times New Roman"/>
          <w:sz w:val="24"/>
          <w:szCs w:val="24"/>
        </w:rPr>
        <w:t xml:space="preserve">Genetic effects for externalizing (EXT) </w:t>
      </w:r>
      <w:r w:rsidR="00221F96">
        <w:rPr>
          <w:rFonts w:ascii="Times New Roman" w:hAnsi="Times New Roman" w:cs="Times New Roman"/>
          <w:sz w:val="24"/>
          <w:szCs w:val="24"/>
        </w:rPr>
        <w:t>behaviors</w:t>
      </w:r>
      <w:r w:rsidRPr="00F1709A">
        <w:rPr>
          <w:rFonts w:ascii="Times New Roman" w:hAnsi="Times New Roman" w:cs="Times New Roman"/>
          <w:sz w:val="24"/>
          <w:szCs w:val="24"/>
        </w:rPr>
        <w:t xml:space="preserve"> may accumulate “outside of the skin”, where at-risk individuals become exposed to more adverse environments due to EXT or other heritable traits. Th</w:t>
      </w:r>
      <w:r w:rsidR="00423244">
        <w:rPr>
          <w:rFonts w:ascii="Times New Roman" w:hAnsi="Times New Roman" w:cs="Times New Roman"/>
          <w:sz w:val="24"/>
          <w:szCs w:val="24"/>
        </w:rPr>
        <w:t xml:space="preserve">e causality of this </w:t>
      </w:r>
      <w:r w:rsidRPr="00F1709A">
        <w:rPr>
          <w:rFonts w:ascii="Times New Roman" w:hAnsi="Times New Roman" w:cs="Times New Roman"/>
          <w:sz w:val="24"/>
          <w:szCs w:val="24"/>
        </w:rPr>
        <w:t xml:space="preserve">phenomenon, however, has been difficult to </w:t>
      </w:r>
      <w:r w:rsidR="00A952E6">
        <w:rPr>
          <w:rFonts w:ascii="Times New Roman" w:hAnsi="Times New Roman" w:cs="Times New Roman"/>
          <w:sz w:val="24"/>
          <w:szCs w:val="24"/>
        </w:rPr>
        <w:t>determine</w:t>
      </w:r>
      <w:r w:rsidRPr="00F1709A">
        <w:rPr>
          <w:rFonts w:ascii="Times New Roman" w:hAnsi="Times New Roman" w:cs="Times New Roman"/>
          <w:sz w:val="24"/>
          <w:szCs w:val="24"/>
        </w:rPr>
        <w:t xml:space="preserve"> due to confounding by</w:t>
      </w:r>
      <w:r w:rsidR="007D5A82">
        <w:rPr>
          <w:rFonts w:ascii="Times New Roman" w:hAnsi="Times New Roman" w:cs="Times New Roman"/>
          <w:sz w:val="24"/>
          <w:szCs w:val="24"/>
        </w:rPr>
        <w:t xml:space="preserve"> family environment related to</w:t>
      </w:r>
      <w:r w:rsidRPr="00F1709A">
        <w:rPr>
          <w:rFonts w:ascii="Times New Roman" w:hAnsi="Times New Roman" w:cs="Times New Roman"/>
          <w:sz w:val="24"/>
          <w:szCs w:val="24"/>
        </w:rPr>
        <w:t xml:space="preserve"> population stratification</w:t>
      </w:r>
      <w:r w:rsidR="007D5A82">
        <w:rPr>
          <w:rFonts w:ascii="Times New Roman" w:hAnsi="Times New Roman" w:cs="Times New Roman"/>
          <w:sz w:val="24"/>
          <w:szCs w:val="24"/>
        </w:rPr>
        <w:t xml:space="preserve"> and </w:t>
      </w:r>
      <w:r w:rsidRPr="00F1709A">
        <w:rPr>
          <w:rFonts w:ascii="Times New Roman" w:hAnsi="Times New Roman" w:cs="Times New Roman"/>
          <w:sz w:val="24"/>
          <w:szCs w:val="24"/>
        </w:rPr>
        <w:t xml:space="preserve">parental genotypes. </w:t>
      </w:r>
      <w:r w:rsidR="003D2D12">
        <w:rPr>
          <w:rFonts w:ascii="Times New Roman" w:hAnsi="Times New Roman" w:cs="Times New Roman"/>
          <w:sz w:val="24"/>
          <w:szCs w:val="24"/>
        </w:rPr>
        <w:t>In this study, w</w:t>
      </w:r>
      <w:r w:rsidRPr="00F1709A">
        <w:rPr>
          <w:rFonts w:ascii="Times New Roman" w:hAnsi="Times New Roman" w:cs="Times New Roman"/>
          <w:sz w:val="24"/>
          <w:szCs w:val="24"/>
        </w:rPr>
        <w:t>e examine</w:t>
      </w:r>
      <w:r w:rsidR="005A065B">
        <w:rPr>
          <w:rFonts w:ascii="Times New Roman" w:hAnsi="Times New Roman" w:cs="Times New Roman"/>
          <w:sz w:val="24"/>
          <w:szCs w:val="24"/>
        </w:rPr>
        <w:t>d</w:t>
      </w:r>
      <w:r w:rsidRPr="00F1709A">
        <w:rPr>
          <w:rFonts w:ascii="Times New Roman" w:hAnsi="Times New Roman" w:cs="Times New Roman"/>
          <w:sz w:val="24"/>
          <w:szCs w:val="24"/>
        </w:rPr>
        <w:t xml:space="preserve"> the downstream effects of </w:t>
      </w:r>
      <w:r w:rsidR="00DC7CDF">
        <w:rPr>
          <w:rFonts w:ascii="Times New Roman" w:hAnsi="Times New Roman" w:cs="Times New Roman"/>
          <w:sz w:val="24"/>
          <w:szCs w:val="24"/>
        </w:rPr>
        <w:t>an EXT polygenic score</w:t>
      </w:r>
      <w:r w:rsidRPr="00F1709A">
        <w:rPr>
          <w:rFonts w:ascii="Times New Roman" w:hAnsi="Times New Roman" w:cs="Times New Roman"/>
          <w:sz w:val="24"/>
          <w:szCs w:val="24"/>
        </w:rPr>
        <w:t xml:space="preserve"> on adolescent social environments </w:t>
      </w:r>
      <w:r w:rsidR="00C9730B">
        <w:rPr>
          <w:rFonts w:ascii="Times New Roman" w:hAnsi="Times New Roman" w:cs="Times New Roman"/>
          <w:sz w:val="24"/>
          <w:szCs w:val="24"/>
        </w:rPr>
        <w:t xml:space="preserve">(i.e., </w:t>
      </w:r>
      <w:r w:rsidR="00C9730B" w:rsidRPr="00F1709A">
        <w:rPr>
          <w:rFonts w:ascii="Times New Roman" w:hAnsi="Times New Roman" w:cs="Times New Roman"/>
          <w:sz w:val="24"/>
          <w:szCs w:val="24"/>
        </w:rPr>
        <w:t>parent- and child-report parental relationships, delinquent peer affiliation, and school connectedness</w:t>
      </w:r>
      <w:r w:rsidR="00C9730B">
        <w:rPr>
          <w:rFonts w:ascii="Times New Roman" w:hAnsi="Times New Roman" w:cs="Times New Roman"/>
          <w:sz w:val="24"/>
          <w:szCs w:val="24"/>
        </w:rPr>
        <w:t xml:space="preserve">) </w:t>
      </w:r>
      <w:r w:rsidRPr="00F1709A">
        <w:rPr>
          <w:rFonts w:ascii="Times New Roman" w:hAnsi="Times New Roman" w:cs="Times New Roman"/>
          <w:sz w:val="24"/>
          <w:szCs w:val="24"/>
        </w:rPr>
        <w:t>while controlling for these confounds</w:t>
      </w:r>
      <w:r w:rsidR="005A065B">
        <w:rPr>
          <w:rFonts w:ascii="Times New Roman" w:hAnsi="Times New Roman" w:cs="Times New Roman"/>
          <w:sz w:val="24"/>
          <w:szCs w:val="24"/>
        </w:rPr>
        <w:t xml:space="preserve"> by leveraging </w:t>
      </w:r>
      <w:r w:rsidR="005A065B" w:rsidRPr="00F1709A">
        <w:rPr>
          <w:rFonts w:ascii="Times New Roman" w:hAnsi="Times New Roman" w:cs="Times New Roman"/>
          <w:sz w:val="24"/>
          <w:szCs w:val="24"/>
        </w:rPr>
        <w:t>1,863 twins/siblings from 900 families in the National Longitudinal Study of Adolescent to Adult Health</w:t>
      </w:r>
      <w:r w:rsidRPr="00F1709A">
        <w:rPr>
          <w:rFonts w:ascii="Times New Roman" w:hAnsi="Times New Roman" w:cs="Times New Roman"/>
          <w:sz w:val="24"/>
          <w:szCs w:val="24"/>
        </w:rPr>
        <w:t>. We found robust within-family effects of PGS on both parent-report and child-report parental relationship, highlighting family dynamics as possible downstream manifestations of genetic effects.</w:t>
      </w:r>
      <w:r w:rsidR="00534ED6">
        <w:rPr>
          <w:rFonts w:ascii="Times New Roman" w:hAnsi="Times New Roman" w:cs="Times New Roman"/>
          <w:sz w:val="24"/>
          <w:szCs w:val="24"/>
        </w:rPr>
        <w:t xml:space="preserve"> T</w:t>
      </w:r>
      <w:r w:rsidRPr="00F1709A">
        <w:rPr>
          <w:rFonts w:ascii="Times New Roman" w:hAnsi="Times New Roman" w:cs="Times New Roman"/>
          <w:sz w:val="24"/>
          <w:szCs w:val="24"/>
        </w:rPr>
        <w:t xml:space="preserve">he same was not observed for delinquent peer affiliation or school connectedness, whose associations with PGS may be better explained by </w:t>
      </w:r>
      <w:r w:rsidR="003F6FB8">
        <w:rPr>
          <w:rFonts w:ascii="Times New Roman" w:hAnsi="Times New Roman" w:cs="Times New Roman"/>
          <w:sz w:val="24"/>
          <w:szCs w:val="24"/>
        </w:rPr>
        <w:t>parental and family environmental factors</w:t>
      </w:r>
      <w:r w:rsidRPr="00F1709A">
        <w:rPr>
          <w:rFonts w:ascii="Times New Roman" w:hAnsi="Times New Roman" w:cs="Times New Roman"/>
          <w:sz w:val="24"/>
          <w:szCs w:val="24"/>
        </w:rPr>
        <w:t xml:space="preserve">. Finally, </w:t>
      </w:r>
      <w:r w:rsidR="002C226A">
        <w:rPr>
          <w:rFonts w:ascii="Times New Roman" w:hAnsi="Times New Roman" w:cs="Times New Roman"/>
          <w:sz w:val="24"/>
          <w:szCs w:val="24"/>
        </w:rPr>
        <w:t xml:space="preserve">our post-hoc mediation analyses </w:t>
      </w:r>
      <w:r w:rsidR="00BD31A3">
        <w:rPr>
          <w:rFonts w:ascii="Times New Roman" w:hAnsi="Times New Roman" w:cs="Times New Roman"/>
          <w:sz w:val="24"/>
          <w:szCs w:val="24"/>
        </w:rPr>
        <w:t>showed</w:t>
      </w:r>
      <w:r w:rsidR="002C226A">
        <w:rPr>
          <w:rFonts w:ascii="Times New Roman" w:hAnsi="Times New Roman" w:cs="Times New Roman"/>
          <w:sz w:val="24"/>
          <w:szCs w:val="24"/>
        </w:rPr>
        <w:t xml:space="preserve"> that </w:t>
      </w:r>
      <w:r w:rsidR="00BD31A3">
        <w:rPr>
          <w:rFonts w:ascii="Times New Roman" w:hAnsi="Times New Roman" w:cs="Times New Roman"/>
          <w:sz w:val="24"/>
          <w:szCs w:val="24"/>
        </w:rPr>
        <w:t xml:space="preserve">only half of the </w:t>
      </w:r>
      <w:r w:rsidR="00BD31A3" w:rsidRPr="00F1709A">
        <w:rPr>
          <w:rFonts w:ascii="Times New Roman" w:hAnsi="Times New Roman" w:cs="Times New Roman"/>
          <w:sz w:val="24"/>
          <w:szCs w:val="24"/>
        </w:rPr>
        <w:t xml:space="preserve">within-family effects of PGS </w:t>
      </w:r>
      <w:r w:rsidR="00BD31A3">
        <w:rPr>
          <w:rFonts w:ascii="Times New Roman" w:hAnsi="Times New Roman" w:cs="Times New Roman"/>
          <w:sz w:val="24"/>
          <w:szCs w:val="24"/>
        </w:rPr>
        <w:t xml:space="preserve">on parental </w:t>
      </w:r>
      <w:r w:rsidR="001E4223">
        <w:rPr>
          <w:rFonts w:ascii="Times New Roman" w:hAnsi="Times New Roman" w:cs="Times New Roman"/>
          <w:sz w:val="24"/>
          <w:szCs w:val="24"/>
        </w:rPr>
        <w:t>relationships</w:t>
      </w:r>
      <w:r w:rsidR="00BD31A3">
        <w:rPr>
          <w:rFonts w:ascii="Times New Roman" w:hAnsi="Times New Roman" w:cs="Times New Roman"/>
          <w:sz w:val="24"/>
          <w:szCs w:val="24"/>
        </w:rPr>
        <w:t xml:space="preserve"> were mediated by childhood ADHD and adolescent </w:t>
      </w:r>
      <w:r w:rsidR="00BD31A3" w:rsidRPr="00F1709A">
        <w:rPr>
          <w:rFonts w:ascii="Times New Roman" w:hAnsi="Times New Roman" w:cs="Times New Roman"/>
          <w:sz w:val="24"/>
          <w:szCs w:val="24"/>
        </w:rPr>
        <w:t>antisocial and substance use behaviors</w:t>
      </w:r>
      <w:r w:rsidR="00BD31A3">
        <w:rPr>
          <w:rFonts w:ascii="Times New Roman" w:hAnsi="Times New Roman" w:cs="Times New Roman"/>
          <w:sz w:val="24"/>
          <w:szCs w:val="24"/>
        </w:rPr>
        <w:t xml:space="preserve">, indicating that behavioral traits </w:t>
      </w:r>
      <w:r w:rsidR="0014726F">
        <w:rPr>
          <w:rFonts w:ascii="Times New Roman" w:hAnsi="Times New Roman" w:cs="Times New Roman"/>
          <w:sz w:val="24"/>
          <w:szCs w:val="24"/>
        </w:rPr>
        <w:t xml:space="preserve">not directly related to ADHD </w:t>
      </w:r>
      <w:r w:rsidR="00BD31A3">
        <w:rPr>
          <w:rFonts w:ascii="Times New Roman" w:hAnsi="Times New Roman" w:cs="Times New Roman"/>
          <w:sz w:val="24"/>
          <w:szCs w:val="24"/>
        </w:rPr>
        <w:t>may play a role in the accumulation of genetic risks outside of the skin</w:t>
      </w:r>
      <w:r w:rsidRPr="00F1709A">
        <w:rPr>
          <w:rFonts w:ascii="Times New Roman" w:hAnsi="Times New Roman" w:cs="Times New Roman"/>
          <w:sz w:val="24"/>
          <w:szCs w:val="24"/>
        </w:rPr>
        <w:t>.</w:t>
      </w:r>
      <w:r>
        <w:rPr>
          <w:rFonts w:ascii="Times New Roman" w:hAnsi="Times New Roman" w:cs="Times New Roman"/>
          <w:sz w:val="24"/>
          <w:szCs w:val="24"/>
        </w:rPr>
        <w:t xml:space="preserve"> </w:t>
      </w:r>
    </w:p>
    <w:p w14:paraId="050E22DE" w14:textId="77777777" w:rsidR="00F63F58" w:rsidRDefault="00F63F58" w:rsidP="00057403">
      <w:pPr>
        <w:spacing w:after="0" w:line="480" w:lineRule="auto"/>
        <w:rPr>
          <w:rFonts w:ascii="Times New Roman" w:hAnsi="Times New Roman" w:cs="Times New Roman"/>
          <w:sz w:val="24"/>
          <w:szCs w:val="24"/>
        </w:rPr>
      </w:pPr>
    </w:p>
    <w:p w14:paraId="41BBE0F0" w14:textId="545F9296" w:rsidR="00283CB9" w:rsidRPr="00D20ACC" w:rsidRDefault="00E360CF" w:rsidP="00057403">
      <w:pPr>
        <w:spacing w:after="0" w:line="480" w:lineRule="auto"/>
        <w:rPr>
          <w:rFonts w:ascii="Times New Roman" w:hAnsi="Times New Roman" w:cs="Times New Roman"/>
          <w:sz w:val="24"/>
          <w:szCs w:val="24"/>
        </w:rPr>
      </w:pPr>
      <w:r w:rsidRPr="00D20ACC">
        <w:rPr>
          <w:rFonts w:ascii="Times New Roman" w:hAnsi="Times New Roman" w:cs="Times New Roman" w:hint="eastAsia"/>
          <w:i/>
          <w:iCs/>
          <w:sz w:val="24"/>
          <w:szCs w:val="24"/>
        </w:rPr>
        <w:t>K</w:t>
      </w:r>
      <w:r w:rsidRPr="00D20ACC">
        <w:rPr>
          <w:rFonts w:ascii="Times New Roman" w:hAnsi="Times New Roman" w:cs="Times New Roman"/>
          <w:i/>
          <w:iCs/>
          <w:sz w:val="24"/>
          <w:szCs w:val="24"/>
        </w:rPr>
        <w:t>eywords</w:t>
      </w:r>
      <w:r w:rsidRPr="00D20ACC">
        <w:rPr>
          <w:rFonts w:ascii="Times New Roman" w:hAnsi="Times New Roman" w:cs="Times New Roman"/>
          <w:sz w:val="24"/>
          <w:szCs w:val="24"/>
        </w:rPr>
        <w:t xml:space="preserve">: gene-environment </w:t>
      </w:r>
      <w:r w:rsidR="00B66EBD" w:rsidRPr="00D20ACC">
        <w:rPr>
          <w:rFonts w:ascii="Times New Roman" w:hAnsi="Times New Roman" w:cs="Times New Roman"/>
          <w:sz w:val="24"/>
          <w:szCs w:val="24"/>
        </w:rPr>
        <w:t>interplay</w:t>
      </w:r>
      <w:r w:rsidRPr="00D20ACC">
        <w:rPr>
          <w:rFonts w:ascii="Times New Roman" w:hAnsi="Times New Roman" w:cs="Times New Roman"/>
          <w:sz w:val="24"/>
          <w:szCs w:val="24"/>
        </w:rPr>
        <w:t xml:space="preserve">, </w:t>
      </w:r>
      <w:r w:rsidR="00366824" w:rsidRPr="00D20ACC">
        <w:rPr>
          <w:rFonts w:ascii="Times New Roman" w:hAnsi="Times New Roman" w:cs="Times New Roman"/>
          <w:sz w:val="24"/>
          <w:szCs w:val="24"/>
        </w:rPr>
        <w:t xml:space="preserve">externalizing behavior, </w:t>
      </w:r>
      <w:r w:rsidR="00B65565" w:rsidRPr="00D20ACC">
        <w:rPr>
          <w:rFonts w:ascii="Times New Roman" w:hAnsi="Times New Roman" w:cs="Times New Roman"/>
          <w:sz w:val="24"/>
          <w:szCs w:val="24"/>
        </w:rPr>
        <w:t>polygenic score</w:t>
      </w:r>
      <w:r w:rsidR="00320DB8">
        <w:rPr>
          <w:rFonts w:ascii="Times New Roman" w:hAnsi="Times New Roman" w:cs="Times New Roman"/>
          <w:sz w:val="24"/>
          <w:szCs w:val="24"/>
        </w:rPr>
        <w:t>s</w:t>
      </w:r>
      <w:r w:rsidR="00D034B7" w:rsidRPr="00D20ACC">
        <w:rPr>
          <w:rFonts w:ascii="Times New Roman" w:hAnsi="Times New Roman" w:cs="Times New Roman"/>
          <w:sz w:val="24"/>
          <w:szCs w:val="24"/>
        </w:rPr>
        <w:t xml:space="preserve">, </w:t>
      </w:r>
      <w:r w:rsidR="00320DB8">
        <w:rPr>
          <w:rFonts w:ascii="Times New Roman" w:hAnsi="Times New Roman" w:cs="Times New Roman"/>
          <w:sz w:val="24"/>
          <w:szCs w:val="24"/>
        </w:rPr>
        <w:t xml:space="preserve">indirect effects, </w:t>
      </w:r>
      <w:r w:rsidR="00880B1F">
        <w:rPr>
          <w:rFonts w:ascii="Times New Roman" w:hAnsi="Times New Roman" w:cs="Times New Roman"/>
          <w:sz w:val="24"/>
          <w:szCs w:val="24"/>
        </w:rPr>
        <w:t>development</w:t>
      </w:r>
      <w:r w:rsidR="00C45E2C">
        <w:rPr>
          <w:rFonts w:ascii="Times New Roman" w:hAnsi="Times New Roman" w:cs="Times New Roman"/>
          <w:sz w:val="24"/>
          <w:szCs w:val="24"/>
        </w:rPr>
        <w:t>.</w:t>
      </w:r>
      <w:r w:rsidR="008D0B03" w:rsidRPr="00D20ACC">
        <w:rPr>
          <w:rFonts w:ascii="Times New Roman" w:hAnsi="Times New Roman" w:cs="Times New Roman"/>
          <w:sz w:val="24"/>
          <w:szCs w:val="24"/>
        </w:rPr>
        <w:br w:type="page"/>
      </w:r>
    </w:p>
    <w:p w14:paraId="7653A045" w14:textId="30C65600" w:rsidR="000D599A" w:rsidRDefault="00A36475" w:rsidP="00C11FE8">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E</w:t>
      </w:r>
      <w:r w:rsidRPr="00D20ACC">
        <w:rPr>
          <w:rFonts w:ascii="Times New Roman" w:hAnsi="Times New Roman" w:cs="Times New Roman"/>
          <w:sz w:val="24"/>
          <w:szCs w:val="24"/>
        </w:rPr>
        <w:t xml:space="preserve">xternalizing (EXT) </w:t>
      </w:r>
      <w:r w:rsidR="00F71688">
        <w:rPr>
          <w:rFonts w:ascii="Times New Roman" w:hAnsi="Times New Roman" w:cs="Times New Roman"/>
          <w:sz w:val="24"/>
          <w:szCs w:val="24"/>
        </w:rPr>
        <w:t>is</w:t>
      </w:r>
      <w:r w:rsidR="00C209B2">
        <w:rPr>
          <w:rFonts w:ascii="Times New Roman" w:hAnsi="Times New Roman" w:cs="Times New Roman"/>
          <w:sz w:val="24"/>
          <w:szCs w:val="24"/>
        </w:rPr>
        <w:t xml:space="preserve"> </w:t>
      </w:r>
      <w:r w:rsidR="00316F23">
        <w:rPr>
          <w:rFonts w:ascii="Times New Roman" w:hAnsi="Times New Roman" w:cs="Times New Roman"/>
          <w:sz w:val="24"/>
          <w:szCs w:val="24"/>
        </w:rPr>
        <w:t>a spectrum of</w:t>
      </w:r>
      <w:r w:rsidR="00DD186C">
        <w:rPr>
          <w:rFonts w:ascii="Times New Roman" w:hAnsi="Times New Roman" w:cs="Times New Roman"/>
          <w:sz w:val="24"/>
          <w:szCs w:val="24"/>
        </w:rPr>
        <w:t xml:space="preserve"> frequently co-</w:t>
      </w:r>
      <w:r w:rsidR="00CA5FE4">
        <w:rPr>
          <w:rFonts w:ascii="Times New Roman" w:hAnsi="Times New Roman" w:cs="Times New Roman"/>
          <w:sz w:val="24"/>
          <w:szCs w:val="24"/>
        </w:rPr>
        <w:t>occurring</w:t>
      </w:r>
      <w:r w:rsidR="00F71688">
        <w:rPr>
          <w:rFonts w:ascii="Times New Roman" w:hAnsi="Times New Roman" w:cs="Times New Roman"/>
          <w:sz w:val="24"/>
          <w:szCs w:val="24"/>
        </w:rPr>
        <w:t xml:space="preserve"> behavioral problems</w:t>
      </w:r>
      <w:r w:rsidR="00316F23">
        <w:rPr>
          <w:rFonts w:ascii="Times New Roman" w:hAnsi="Times New Roman" w:cs="Times New Roman"/>
          <w:sz w:val="24"/>
          <w:szCs w:val="24"/>
        </w:rPr>
        <w:t xml:space="preserve"> </w:t>
      </w:r>
      <w:r>
        <w:rPr>
          <w:rFonts w:ascii="Times New Roman" w:hAnsi="Times New Roman" w:cs="Times New Roman"/>
          <w:sz w:val="24"/>
          <w:szCs w:val="24"/>
        </w:rPr>
        <w:t>c</w:t>
      </w:r>
      <w:r w:rsidR="000210DA">
        <w:rPr>
          <w:rFonts w:ascii="Times New Roman" w:hAnsi="Times New Roman" w:cs="Times New Roman"/>
          <w:sz w:val="24"/>
          <w:szCs w:val="24"/>
        </w:rPr>
        <w:t>haracterized</w:t>
      </w:r>
      <w:r w:rsidR="000210DA" w:rsidRPr="00D20ACC">
        <w:rPr>
          <w:rFonts w:ascii="Times New Roman" w:hAnsi="Times New Roman" w:cs="Times New Roman"/>
          <w:sz w:val="24"/>
          <w:szCs w:val="24"/>
        </w:rPr>
        <w:t xml:space="preserve"> by impulsiv</w:t>
      </w:r>
      <w:r w:rsidR="000210DA">
        <w:rPr>
          <w:rFonts w:ascii="Times New Roman" w:hAnsi="Times New Roman" w:cs="Times New Roman"/>
          <w:sz w:val="24"/>
          <w:szCs w:val="24"/>
        </w:rPr>
        <w:t xml:space="preserve">ity </w:t>
      </w:r>
      <w:r w:rsidR="000210DA" w:rsidRPr="00D20ACC">
        <w:rPr>
          <w:rFonts w:ascii="Times New Roman" w:hAnsi="Times New Roman" w:cs="Times New Roman"/>
          <w:sz w:val="24"/>
          <w:szCs w:val="24"/>
        </w:rPr>
        <w:t xml:space="preserve">and </w:t>
      </w:r>
      <w:r w:rsidR="00894DB0">
        <w:rPr>
          <w:rFonts w:ascii="Times New Roman" w:hAnsi="Times New Roman" w:cs="Times New Roman"/>
          <w:sz w:val="24"/>
          <w:szCs w:val="24"/>
        </w:rPr>
        <w:t xml:space="preserve">behavioral </w:t>
      </w:r>
      <w:r w:rsidR="000210DA" w:rsidRPr="00D20ACC">
        <w:rPr>
          <w:rFonts w:ascii="Times New Roman" w:hAnsi="Times New Roman" w:cs="Times New Roman"/>
          <w:sz w:val="24"/>
          <w:szCs w:val="24"/>
        </w:rPr>
        <w:t>undercontrol</w:t>
      </w:r>
      <w:r w:rsidR="00DD186C">
        <w:rPr>
          <w:rFonts w:ascii="Times New Roman" w:hAnsi="Times New Roman" w:cs="Times New Roman"/>
          <w:sz w:val="24"/>
          <w:szCs w:val="24"/>
        </w:rPr>
        <w:t xml:space="preserve">. EXT problems </w:t>
      </w:r>
      <w:r>
        <w:rPr>
          <w:rFonts w:ascii="Times New Roman" w:hAnsi="Times New Roman" w:cs="Times New Roman"/>
          <w:sz w:val="24"/>
          <w:szCs w:val="24"/>
        </w:rPr>
        <w:t xml:space="preserve">often </w:t>
      </w:r>
      <w:r w:rsidR="000210DA" w:rsidRPr="00D20ACC">
        <w:rPr>
          <w:rFonts w:ascii="Times New Roman" w:hAnsi="Times New Roman" w:cs="Times New Roman"/>
          <w:sz w:val="24"/>
          <w:szCs w:val="24"/>
        </w:rPr>
        <w:t xml:space="preserve">manifest </w:t>
      </w:r>
      <w:r w:rsidR="000210DA">
        <w:rPr>
          <w:rFonts w:ascii="Times New Roman" w:hAnsi="Times New Roman" w:cs="Times New Roman"/>
          <w:sz w:val="24"/>
          <w:szCs w:val="24"/>
        </w:rPr>
        <w:t>as</w:t>
      </w:r>
      <w:r w:rsidR="000210DA" w:rsidRPr="00D20ACC">
        <w:rPr>
          <w:rFonts w:ascii="Times New Roman" w:hAnsi="Times New Roman" w:cs="Times New Roman"/>
          <w:sz w:val="24"/>
          <w:szCs w:val="24"/>
        </w:rPr>
        <w:t xml:space="preserve"> observable</w:t>
      </w:r>
      <w:r w:rsidR="000210DA">
        <w:rPr>
          <w:rFonts w:ascii="Times New Roman" w:hAnsi="Times New Roman" w:cs="Times New Roman"/>
          <w:sz w:val="24"/>
          <w:szCs w:val="24"/>
        </w:rPr>
        <w:t xml:space="preserve"> </w:t>
      </w:r>
      <w:r w:rsidR="000210DA" w:rsidRPr="00D20ACC">
        <w:rPr>
          <w:rFonts w:ascii="Times New Roman" w:hAnsi="Times New Roman" w:cs="Times New Roman"/>
          <w:sz w:val="24"/>
          <w:szCs w:val="24"/>
        </w:rPr>
        <w:t>actions towards the external environment</w:t>
      </w:r>
      <w:r w:rsidR="00123B76">
        <w:rPr>
          <w:rFonts w:ascii="Times New Roman" w:hAnsi="Times New Roman" w:cs="Times New Roman"/>
          <w:sz w:val="24"/>
          <w:szCs w:val="24"/>
        </w:rPr>
        <w:t>, including</w:t>
      </w:r>
      <w:r w:rsidR="000210DA">
        <w:rPr>
          <w:rFonts w:ascii="Times New Roman" w:hAnsi="Times New Roman" w:cs="Times New Roman"/>
          <w:sz w:val="24"/>
          <w:szCs w:val="24"/>
        </w:rPr>
        <w:t xml:space="preserve"> aggression, rule-breaking behaviors, and problematic substance use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{"citationID":"AZmR4k1G","properties":{"formattedCitation":"(Krueger et al., 2002)","plainCitation":"(Krueger et al., 2002)","noteIndex":0},"citationItems":[{"id":217,"uris":["http://zotero.org/users/10101336/items/8QAVEWPR"],"itemData":{"id":217,"type":"article-journal","container-title":"Journal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(Krueger et al., 2002)</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w:t>
      </w:r>
      <w:r w:rsidR="00211284">
        <w:rPr>
          <w:rFonts w:ascii="Times New Roman" w:hAnsi="Times New Roman" w:cs="Times New Roman"/>
          <w:sz w:val="24"/>
          <w:szCs w:val="24"/>
        </w:rPr>
        <w:t xml:space="preserve"> </w:t>
      </w:r>
      <w:r w:rsidR="00020D78">
        <w:rPr>
          <w:rFonts w:ascii="Times New Roman" w:hAnsi="Times New Roman" w:cs="Times New Roman"/>
          <w:sz w:val="24"/>
          <w:szCs w:val="24"/>
        </w:rPr>
        <w:t xml:space="preserve">Adolescent </w:t>
      </w:r>
      <w:r w:rsidR="00E251CD" w:rsidRPr="00D20ACC">
        <w:rPr>
          <w:rFonts w:ascii="Times New Roman" w:hAnsi="Times New Roman" w:cs="Times New Roman"/>
          <w:sz w:val="24"/>
          <w:szCs w:val="24"/>
        </w:rPr>
        <w:t xml:space="preserve">EXT </w:t>
      </w:r>
      <w:r w:rsidR="00F71688">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are</w:t>
      </w:r>
      <w:r w:rsidR="004A23D2">
        <w:rPr>
          <w:rFonts w:ascii="Times New Roman" w:hAnsi="Times New Roman" w:cs="Times New Roman"/>
          <w:sz w:val="24"/>
          <w:szCs w:val="24"/>
        </w:rPr>
        <w:t xml:space="preserve"> prospectively</w:t>
      </w:r>
      <w:r w:rsidR="00E251CD" w:rsidRPr="00D20ACC">
        <w:rPr>
          <w:rFonts w:ascii="Times New Roman" w:hAnsi="Times New Roman" w:cs="Times New Roman"/>
          <w:sz w:val="24"/>
          <w:szCs w:val="24"/>
        </w:rPr>
        <w:t xml:space="preserve"> associated with negative outcomes</w:t>
      </w:r>
      <w:r w:rsidR="00E251CD">
        <w:rPr>
          <w:rFonts w:ascii="Times New Roman" w:hAnsi="Times New Roman" w:cs="Times New Roman"/>
          <w:sz w:val="24"/>
          <w:szCs w:val="24"/>
        </w:rPr>
        <w:t xml:space="preserve"> in adulthood</w:t>
      </w:r>
      <w:r w:rsidR="00E251CD" w:rsidRPr="00D20ACC">
        <w:rPr>
          <w:rFonts w:ascii="Times New Roman" w:hAnsi="Times New Roman" w:cs="Times New Roman"/>
          <w:sz w:val="24"/>
          <w:szCs w:val="24"/>
        </w:rPr>
        <w:t>, including lower</w:t>
      </w:r>
      <w:r w:rsidR="00E251CD" w:rsidRPr="00D20ACC">
        <w:t xml:space="preserve"> </w:t>
      </w:r>
      <w:r w:rsidR="00E251CD" w:rsidRPr="00D20ACC">
        <w:rPr>
          <w:rFonts w:ascii="Times New Roman" w:hAnsi="Times New Roman" w:cs="Times New Roman"/>
          <w:sz w:val="24"/>
          <w:szCs w:val="24"/>
        </w:rPr>
        <w:t xml:space="preserve">educational </w:t>
      </w:r>
      <w:r w:rsidR="00C06D2E">
        <w:rPr>
          <w:rFonts w:ascii="Times New Roman" w:hAnsi="Times New Roman" w:cs="Times New Roman"/>
          <w:sz w:val="24"/>
          <w:szCs w:val="24"/>
        </w:rPr>
        <w:t>accomplishment</w:t>
      </w:r>
      <w:r w:rsidR="00E251CD" w:rsidRPr="00D20ACC">
        <w:rPr>
          <w:rFonts w:ascii="Times New Roman" w:hAnsi="Times New Roman" w:cs="Times New Roman"/>
          <w:sz w:val="24"/>
          <w:szCs w:val="24"/>
        </w:rPr>
        <w:t xml:space="preserve"> and more legal difficulties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{"citationID":"00s3i2XZ","properties":{"formattedCitation":"(Gornik et al., 2022)","plainCitation":"(Gornik et al., 2022)","noteIndex":0},"citationItems":[{"id":201,"uris":["http://zotero.org/users/10101336/items/225G84RC"],"itemData":{"id":201,"type":"article-journal","abstract":"Abstract\n            \n              This study examined how youth aggressive and delinquent externalizing problem behaviors across childhood and adolescence are connected to consequential psychosocial life outcomes in adulthood. Using data from a longitudinal, high-risk sample (\n              N\n              = 1069) that assessed children and their parents regularly from early childhood (ages 3–5) through adulthood, multilevel growth factors of externalizing behaviors were used to predict adult outcomes (age 24–31), providing a sense of how externalizing problems across development were related to these outcomes via maternal, paternal, teacher, and child report. Findings indicated strong support for the lasting connections between youth externalizing problems with later educational attainment and legal difficulties, spanning informants and enduring beyond other meaningful contributors (i.e., child sex, cognitive ability, parental income and education, parental mental health and relationship quality). Some support was also found, although less consistently, linking externalizing problems and later alcohol use as well as romantic relationship quality. Delinquent/rule-breaking behaviors were often stronger predictors of later outcomes than aggressive behaviors. Taken together, these results indicate the importance of the role youth externalizing behaviors have in adult psychosocial functioning one to two decades later.","container-title":"Development and Psychopathology","DOI":"10.1017/S0954579421001772","ISSN":"0954-5794, 1469-2198","journalAbbreviation":"Dev Psychopathol","language":"en","page":"1-22","source":"DOI.org (Crossref)","title":"Individual differences in the development of youth externalizing problems predict a broad range of adult psychosocial outcomes","author":[{"family":"Gornik","given":"Allison E."},{"family":"Clark","given":"D. Angus"},{"family":"Durbin","given":"C. Emily"},{"family":"Zucker","given":"Robert A."}],"issued":{"date-parts":[["2022",3,8]]}}}],"schema":"https://github.com/citation-style-language/schema/raw/master/csl-citation.json"}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(Gornik et al., 2022)</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 xml:space="preserve">, </w:t>
      </w:r>
      <w:r w:rsidR="00EB2CA2">
        <w:rPr>
          <w:rFonts w:ascii="Times New Roman" w:hAnsi="Times New Roman" w:cs="Times New Roman"/>
          <w:sz w:val="24"/>
          <w:szCs w:val="24"/>
        </w:rPr>
        <w:t>financial stress</w:t>
      </w:r>
      <w:r w:rsidR="00E251CD" w:rsidRPr="00D20ACC">
        <w:rPr>
          <w:rFonts w:ascii="Times New Roman" w:hAnsi="Times New Roman" w:cs="Times New Roman"/>
          <w:sz w:val="24"/>
          <w:szCs w:val="24"/>
        </w:rPr>
        <w:t xml:space="preserve">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{"citationID":"HnyogIj5","properties":{"formattedCitation":"(Vergunst et al., 2023)","plainCitation":"(Vergunst et al., 2023)","noteIndex":0},"citationItems":[{"id":219,"uris":["http://zotero.org/users/10101336/items/7D5T2U2S"],"itemData":{"id":219,"type":"article-journal","abstract":"Importance\n              Little is known about the long-term economic and social outcomes for children with longitudinally assessed comorbid externalizing and internalizing symptoms, especially compared with children with externalizing symptoms or internalizing symptoms only.\n            \n            \n              Objective\n              To examine the association between childhood trajectories of externalizing, internalizing, and comorbid symptoms and long-term economic and social outcomes.\n            \n            \n              Design, Setting, and Participants\n              A 32-year prospective cohort study linked with administrative data was conducted in school-aged participants aged 6 to 12 years in the Québec Longitudinal Study of Kindergarten Children (N = 3017) followed up from 1985 to 2017. Data analysis was conducted between August 1, 2021, and March 31, 2022.\n            \n            \n              Exposures\n              Teacher-rated behavioral symptoms were used to categorize children from age 6 to 12 years into developmental profiles using group-based trajectory modeling.\n            \n            \n              Main Outcomes and Measures\n              Multivariable regression models were used to test the association between childhood symptom profile group and adult employment earnings, welfare receipt, intimate partnership status, and having children living in the household. Participant sex, IQ, and socioeconomic background were adjusted for.\n            \n            \n              Results\n              Of 3017 participants in this sample, 1594 (52.8%) were male and 1423 (47.2%) were female. Per confidentiality rules established by Statistics Canada, income variables were rounded to base 100 and count variables were rounded to base 10; the mean (SD) age was 37 (0.29) years at follow-up. Four symptom profiles were identified: no/low (n = 1369 [45.4%]), high externalizing (882 [29.2%]), high internalizing (354 [11.7%]), and comorbid (412 [13.7%]) symptoms. Compared with the no/low symptom profile, participants in the high externalizing–only profile earned $5904 (95% CI, −$7988 to −$3821) less per year and had 2.0 (95% CI, 1.58-2.53) times higher incidence of welfare receipt, while participants in the high internalizing group earned $8473 (95% CI, −$11 228 to −$5717) less per year, had a 2.07 (95% CI, 1.51-2.83) higher incidence of welfare receipt, and had a lower incidence of intimate partnership (incident rate ratio [IRR], 0.89; 95% CI, 0.80-0.99). Participants in the comorbid profile fared especially poorly: they earned $15 031 (95% CI, −$18 030 to −$12 031) less per year, had a 3.79 (95% CI, 2.75-5.23) times higher incidence of annual welfare receipt, and were less likely to have an intimate partner (IRR, 0.71; 95% CI, 0.63-0.79) and children living in the household (IRR, 0.86; 95% CI, 0.80-0.92). Estimated lost earnings over a 40-year working career were $140 515 for the high externalizing, $201 657 for the high internalizing, and $357 737 for the comorbid profiles.\n            \n            \n              Conclusions and Relevance\n              In this cohort study, children exhibiting sustained childhood high externalizing, high internalizing, or comorbid symptoms were at increased risk of poor economic and social outcomes into middle age. These findings suggest that children exhibiting comorbid problems were especially vulnerable and that early detection and support are indicated.","container-title":"JAMA Network Open","DOI":"10.1001/jamanetworkopen.2022.49568","ISSN":"2574-3805","issue":"1","journalAbbreviation":"JAMA Netw Open","language":"en","page":"e2249568","source":"DOI.org (Crossref)","title":"Association of Childhood Externalizing, Internalizing, and Comorbid Symptoms With Long-term Economic and Social Outcomes","volume":"6","author":[{"family":"Vergunst","given":"Francis"},{"family":"Commisso","given":"Melissa"},{"family":"Geoffroy","given":"Marie-Claude"},{"family":"Temcheff","given":"Caroline"},{"family":"Poirier","given":"Martine"},{"family":"Park","given":"Jungwee"},{"family":"Vitaro","given":"Frank"},{"family":"Tremblay","given":"Richard"},{"family":"Côté","given":"Sylvana"},{"family":"Orri","given":"Massimilliano"}],"issued":{"date-parts":[["2023",1,9]]}}}],"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(Vergunst et al., 2023)</w:t>
      </w:r>
      <w:r w:rsidR="00E251CD" w:rsidRPr="00D20ACC">
        <w:rPr>
          <w:rFonts w:ascii="Times New Roman" w:hAnsi="Times New Roman" w:cs="Times New Roman"/>
          <w:sz w:val="24"/>
          <w:szCs w:val="24"/>
        </w:rPr>
        <w:fldChar w:fldCharType="end"/>
      </w:r>
      <w:r w:rsidR="00E251CD" w:rsidRPr="00D20ACC">
        <w:rPr>
          <w:rFonts w:ascii="Times New Roman" w:hAnsi="Times New Roman" w:cs="Times New Roman"/>
          <w:sz w:val="24"/>
          <w:szCs w:val="24"/>
        </w:rPr>
        <w:t xml:space="preserve">, and </w:t>
      </w:r>
      <w:r w:rsidR="0044459A">
        <w:rPr>
          <w:rFonts w:ascii="Times New Roman" w:hAnsi="Times New Roman" w:cs="Times New Roman"/>
          <w:sz w:val="24"/>
          <w:szCs w:val="24"/>
        </w:rPr>
        <w:t xml:space="preserve">psychological </w:t>
      </w:r>
      <w:r w:rsidR="00B73F8B">
        <w:rPr>
          <w:rFonts w:ascii="Times New Roman" w:hAnsi="Times New Roman" w:cs="Times New Roman"/>
          <w:sz w:val="24"/>
          <w:szCs w:val="24"/>
        </w:rPr>
        <w:t>problems</w:t>
      </w:r>
      <w:r w:rsidR="00E251CD" w:rsidRPr="00D20ACC">
        <w:rPr>
          <w:rFonts w:ascii="Times New Roman" w:hAnsi="Times New Roman" w:cs="Times New Roman"/>
          <w:sz w:val="24"/>
          <w:szCs w:val="24"/>
        </w:rPr>
        <w:t xml:space="preserve"> such as depression and anxiety </w:t>
      </w:r>
      <w:r w:rsidR="00E251CD" w:rsidRPr="00D20ACC">
        <w:rPr>
          <w:rFonts w:ascii="Times New Roman" w:hAnsi="Times New Roman" w:cs="Times New Roman"/>
          <w:sz w:val="24"/>
          <w:szCs w:val="24"/>
        </w:rPr>
        <w:fldChar w:fldCharType="begin"/>
      </w:r>
      <w:r w:rsidR="00E251CD">
        <w:rPr>
          <w:rFonts w:ascii="Times New Roman" w:hAnsi="Times New Roman" w:cs="Times New Roman"/>
          <w:sz w:val="24"/>
          <w:szCs w:val="24"/>
        </w:rPr>
        <w:instrText xml:space="preserve"> ADDIN ZOTERO_ITEM CSL_CITATION {"citationID":"SAjI75qI","properties":{"formattedCitation":"(Hamdi &amp; Iacono, 2014)","plainCitation":"(Hamdi &amp; Iacono, 2014)","noteIndex":0},"citationItems":[{"id":407,"uris":["http://zotero.org/users/10101336/items/5TGTHDXI"],"itemData":{"id":407,"type":"article-journal","abstract":"Background\n              Epidemiological research is believed to underestimate the lifetime prevalence of mental illness due to recall failure and a lack of rapport between researchers and participants.\n            \n            \n              Method\n              \n                In this prospective study, we examined lifetime prevalence and co-morbidity rates of substance use disorders, antisocial personality disorder (ASPD) and major depressive disorder (MDD) in a representative, statewide Minnesota sample (\n                n\n                 = 1252) assessed four times between the ages of 17 and 29 years with very low attrition.\n              \n            \n            \n              Results\n              Lifetime prevalence rates of all disorders more than doubled between the ages of 17 and 29 years in both men and women, and our prospective rates at the age of 29 years were consistently higher than rates from leading epidemiological surveys. Although there was some variation, the general trend was for lifetime co-morbidity to increase between the ages of 17 and 29 years, and this trend was significant for MDD–alcohol dependence, MDD–nicotine dependence, and ASPD–nicotine dependence.\n            \n            \n              Conclusions\n              Overall, our results show that emerging adulthood is a high-risk period for the development of mental illness, with increases in the lifetime prevalence and co-morbidity of mental disorders during this time. More than a quarter of individuals had met criteria for MDD and over a fifth had experienced alcohol dependence by the age of 29 years, indicating that mental illness is more common than is estimated in cross-sectional mental health surveys. These findings have important implications for the measurement of economic burden, resource allocation toward mental health services and research, advocacy organizations for the mentally ill, and etiological theories of mental disorders.","container-title":"Psychological Medicine","DOI":"10.1017/S0033291713000627","ISSN":"0033-2917, 1469-8978","issue":"2","journalAbbreviation":"Psychol. Med.","language":"en","page":"315-324","source":"DOI.org (Crossref)","title":"Lifetime prevalence and co-morbidity of externalizing disorders and depression in prospective assessment","volume":"44","author":[{"family":"Hamdi","given":"N. R."},{"family":"Iacono","given":"W. G."}],"issued":{"date-parts":[["2014",1]]}}}],"schema":"https://github.com/citation-style-language/schema/raw/master/csl-citation.json"} </w:instrText>
      </w:r>
      <w:r w:rsidR="00E251CD" w:rsidRPr="00D20ACC">
        <w:rPr>
          <w:rFonts w:ascii="Times New Roman" w:hAnsi="Times New Roman" w:cs="Times New Roman"/>
          <w:sz w:val="24"/>
          <w:szCs w:val="24"/>
        </w:rPr>
        <w:fldChar w:fldCharType="separate"/>
      </w:r>
      <w:r w:rsidR="00E251CD" w:rsidRPr="00A64B62">
        <w:rPr>
          <w:rFonts w:ascii="Times New Roman" w:hAnsi="Times New Roman" w:cs="Times New Roman"/>
          <w:sz w:val="24"/>
        </w:rPr>
        <w:t>(Hamdi &amp; Iacono, 2014)</w:t>
      </w:r>
      <w:r w:rsidR="00E251CD" w:rsidRPr="00D20ACC">
        <w:rPr>
          <w:rFonts w:ascii="Times New Roman" w:hAnsi="Times New Roman" w:cs="Times New Roman"/>
          <w:sz w:val="24"/>
          <w:szCs w:val="24"/>
        </w:rPr>
        <w:fldChar w:fldCharType="end"/>
      </w:r>
      <w:r w:rsidR="003D48A1">
        <w:rPr>
          <w:rFonts w:ascii="Times New Roman" w:hAnsi="Times New Roman" w:cs="Times New Roman"/>
          <w:sz w:val="24"/>
          <w:szCs w:val="24"/>
        </w:rPr>
        <w:t xml:space="preserve">. </w:t>
      </w:r>
      <w:r w:rsidR="00854392">
        <w:rPr>
          <w:rFonts w:ascii="Times New Roman" w:hAnsi="Times New Roman" w:cs="Times New Roman"/>
          <w:sz w:val="24"/>
          <w:szCs w:val="24"/>
        </w:rPr>
        <w:t>A b</w:t>
      </w:r>
      <w:r w:rsidR="003D48A1">
        <w:rPr>
          <w:rFonts w:ascii="Times New Roman" w:hAnsi="Times New Roman" w:cs="Times New Roman"/>
          <w:sz w:val="24"/>
          <w:szCs w:val="24"/>
        </w:rPr>
        <w:t>etter</w:t>
      </w:r>
      <w:r w:rsidR="003005B8">
        <w:rPr>
          <w:rFonts w:ascii="Times New Roman" w:hAnsi="Times New Roman" w:cs="Times New Roman"/>
          <w:sz w:val="24"/>
          <w:szCs w:val="24"/>
        </w:rPr>
        <w:t xml:space="preserve"> </w:t>
      </w:r>
      <w:r w:rsidR="003D48A1">
        <w:rPr>
          <w:rFonts w:ascii="Times New Roman" w:hAnsi="Times New Roman" w:cs="Times New Roman"/>
          <w:sz w:val="24"/>
          <w:szCs w:val="24"/>
        </w:rPr>
        <w:t>understanding</w:t>
      </w:r>
      <w:r w:rsidR="00854392">
        <w:rPr>
          <w:rFonts w:ascii="Times New Roman" w:hAnsi="Times New Roman" w:cs="Times New Roman"/>
          <w:sz w:val="24"/>
          <w:szCs w:val="24"/>
        </w:rPr>
        <w:t xml:space="preserve"> of</w:t>
      </w:r>
      <w:r w:rsidR="003005B8">
        <w:rPr>
          <w:rFonts w:ascii="Times New Roman" w:hAnsi="Times New Roman" w:cs="Times New Roman"/>
          <w:sz w:val="24"/>
          <w:szCs w:val="24"/>
        </w:rPr>
        <w:t xml:space="preserve"> the etiology of EXT </w:t>
      </w:r>
      <w:r w:rsidR="000239B6">
        <w:rPr>
          <w:rFonts w:ascii="Times New Roman" w:hAnsi="Times New Roman" w:cs="Times New Roman"/>
          <w:sz w:val="24"/>
          <w:szCs w:val="24"/>
        </w:rPr>
        <w:t>problems</w:t>
      </w:r>
      <w:r w:rsidR="00854392">
        <w:rPr>
          <w:rFonts w:ascii="Times New Roman" w:hAnsi="Times New Roman" w:cs="Times New Roman"/>
          <w:sz w:val="24"/>
          <w:szCs w:val="24"/>
        </w:rPr>
        <w:t xml:space="preserve"> </w:t>
      </w:r>
      <w:r w:rsidR="003D48A1">
        <w:rPr>
          <w:rFonts w:ascii="Times New Roman" w:hAnsi="Times New Roman" w:cs="Times New Roman"/>
          <w:sz w:val="24"/>
          <w:szCs w:val="24"/>
        </w:rPr>
        <w:t xml:space="preserve">is therefore critical </w:t>
      </w:r>
      <w:r w:rsidR="000D588F">
        <w:rPr>
          <w:rFonts w:ascii="Times New Roman" w:hAnsi="Times New Roman" w:cs="Times New Roman"/>
          <w:sz w:val="24"/>
          <w:szCs w:val="24"/>
        </w:rPr>
        <w:t>for</w:t>
      </w:r>
      <w:r w:rsidR="003D48A1">
        <w:rPr>
          <w:rFonts w:ascii="Times New Roman" w:hAnsi="Times New Roman" w:cs="Times New Roman"/>
          <w:sz w:val="24"/>
          <w:szCs w:val="24"/>
        </w:rPr>
        <w:t xml:space="preserve"> its</w:t>
      </w:r>
      <w:r w:rsidR="000D588F">
        <w:rPr>
          <w:rFonts w:ascii="Times New Roman" w:hAnsi="Times New Roman" w:cs="Times New Roman"/>
          <w:sz w:val="24"/>
          <w:szCs w:val="24"/>
        </w:rPr>
        <w:t xml:space="preserve"> </w:t>
      </w:r>
      <w:r w:rsidR="003005B8">
        <w:rPr>
          <w:rFonts w:ascii="Times New Roman" w:hAnsi="Times New Roman" w:cs="Times New Roman"/>
          <w:sz w:val="24"/>
          <w:szCs w:val="24"/>
        </w:rPr>
        <w:t>prevention</w:t>
      </w:r>
      <w:r w:rsidR="003D48A1">
        <w:rPr>
          <w:rFonts w:ascii="Times New Roman" w:hAnsi="Times New Roman" w:cs="Times New Roman"/>
          <w:sz w:val="24"/>
          <w:szCs w:val="24"/>
        </w:rPr>
        <w:t xml:space="preserve"> and intervention</w:t>
      </w:r>
      <w:r w:rsidR="007B3672">
        <w:rPr>
          <w:rFonts w:ascii="Times New Roman" w:hAnsi="Times New Roman" w:cs="Times New Roman"/>
          <w:sz w:val="24"/>
          <w:szCs w:val="24"/>
        </w:rPr>
        <w:t xml:space="preserve"> and the improvement of developmental outcomes</w:t>
      </w:r>
      <w:r w:rsidR="00E251CD" w:rsidRPr="00D20ACC">
        <w:rPr>
          <w:rFonts w:ascii="Times New Roman" w:hAnsi="Times New Roman" w:cs="Times New Roman"/>
          <w:sz w:val="24"/>
          <w:szCs w:val="24"/>
        </w:rPr>
        <w:t>.</w:t>
      </w:r>
      <w:r w:rsidR="006C2203">
        <w:rPr>
          <w:rFonts w:ascii="Times New Roman" w:hAnsi="Times New Roman" w:cs="Times New Roman"/>
          <w:sz w:val="24"/>
          <w:szCs w:val="24"/>
        </w:rPr>
        <w:t xml:space="preserve"> </w:t>
      </w:r>
      <w:r w:rsidR="005E36CD">
        <w:rPr>
          <w:rFonts w:ascii="Times New Roman" w:hAnsi="Times New Roman" w:cs="Times New Roman"/>
          <w:sz w:val="24"/>
          <w:szCs w:val="24"/>
        </w:rPr>
        <w:t xml:space="preserve">Studies have found that the development of EXT </w:t>
      </w:r>
      <w:r w:rsidR="000239B6">
        <w:rPr>
          <w:rFonts w:ascii="Times New Roman" w:hAnsi="Times New Roman" w:cs="Times New Roman"/>
          <w:sz w:val="24"/>
          <w:szCs w:val="24"/>
        </w:rPr>
        <w:t>problems</w:t>
      </w:r>
      <w:r w:rsidR="005E36CD">
        <w:rPr>
          <w:rFonts w:ascii="Times New Roman" w:hAnsi="Times New Roman" w:cs="Times New Roman"/>
          <w:sz w:val="24"/>
          <w:szCs w:val="24"/>
        </w:rPr>
        <w:t xml:space="preserve"> is subject to </w:t>
      </w:r>
      <w:r w:rsidR="00252FEC">
        <w:rPr>
          <w:rFonts w:ascii="Times New Roman" w:hAnsi="Times New Roman" w:cs="Times New Roman"/>
          <w:sz w:val="24"/>
          <w:szCs w:val="24"/>
        </w:rPr>
        <w:t>robust</w:t>
      </w:r>
      <w:r w:rsidR="00526219">
        <w:rPr>
          <w:rFonts w:ascii="Times New Roman" w:hAnsi="Times New Roman" w:cs="Times New Roman"/>
          <w:sz w:val="24"/>
          <w:szCs w:val="24"/>
        </w:rPr>
        <w:t xml:space="preserve"> g</w:t>
      </w:r>
      <w:r w:rsidR="00EB7244">
        <w:rPr>
          <w:rFonts w:ascii="Times New Roman" w:hAnsi="Times New Roman" w:cs="Times New Roman"/>
          <w:sz w:val="24"/>
          <w:szCs w:val="24"/>
        </w:rPr>
        <w:t>enetic</w:t>
      </w:r>
      <w:r w:rsidR="000D588F">
        <w:rPr>
          <w:rFonts w:ascii="Times New Roman" w:hAnsi="Times New Roman" w:cs="Times New Roman"/>
          <w:sz w:val="24"/>
          <w:szCs w:val="24"/>
        </w:rPr>
        <w:t xml:space="preserve"> </w:t>
      </w:r>
      <w:r w:rsidR="00252FEC">
        <w:rPr>
          <w:rFonts w:ascii="Times New Roman" w:hAnsi="Times New Roman" w:cs="Times New Roman"/>
          <w:sz w:val="24"/>
          <w:szCs w:val="24"/>
        </w:rPr>
        <w:t xml:space="preserve">influences </w:t>
      </w:r>
      <w:r w:rsidR="000D588F">
        <w:rPr>
          <w:rFonts w:ascii="Times New Roman" w:hAnsi="Times New Roman" w:cs="Times New Roman"/>
          <w:sz w:val="24"/>
          <w:szCs w:val="24"/>
        </w:rPr>
        <w:fldChar w:fldCharType="begin"/>
      </w:r>
      <w:r w:rsidR="000D588F">
        <w:rPr>
          <w:rFonts w:ascii="Times New Roman" w:hAnsi="Times New Roman" w:cs="Times New Roman"/>
          <w:sz w:val="24"/>
          <w:szCs w:val="24"/>
        </w:rPr>
        <w:instrText xml:space="preserve"> ADDIN ZOTERO_ITEM CSL_CITATION {"citationID":"2WGu5Jbm","properties":{"formattedCitation":"(Barr &amp; Dick, 2019)","plainCitation":"(Barr &amp; Dick, 2019)","noteIndex":0},"citationItems":[{"id":212,"uris":["http://zotero.org/users/10101336/items/QAANDI68"],"itemData":{"id":212,"type":"chapter","container-title":"Recent Advances in Research on Impulsivity and Impulsive Behaviors","event-place":"Cham","ISBN":"978-3-030-60510-0","language":"en","note":"collection-title: Current Topics in Behavioral Neurosciences\nDOI: 10.1007/7854_2019_120","page":"93-112","publisher":"Springer International Publishing","publisher-place":"Cham","source":"DOI.org (Crossref)","title":"The Genetics of Externalizing Problems","URL":"http://link.springer.com/10.1007/7854_2019_120","volume":"47","editor":[{"family":"Wit","given":"Harriet","non-dropping-particle":"de"},{"family":"Jentsch","given":"J. David"}],"author":[{"family":"Barr","given":"Peter B."},{"family":"Dick","given":"Danielle M."}],"accessed":{"date-parts":[["2023",3,2]]},"issued":{"date-parts":[["2019"]]}}}],"schema":"https://github.com/citation-style-language/schema/raw/master/csl-citation.json"} </w:instrText>
      </w:r>
      <w:r w:rsidR="000D588F">
        <w:rPr>
          <w:rFonts w:ascii="Times New Roman" w:hAnsi="Times New Roman" w:cs="Times New Roman"/>
          <w:sz w:val="24"/>
          <w:szCs w:val="24"/>
        </w:rPr>
        <w:fldChar w:fldCharType="separate"/>
      </w:r>
      <w:r w:rsidR="000D588F" w:rsidRPr="000D588F">
        <w:rPr>
          <w:rFonts w:ascii="Times New Roman" w:hAnsi="Times New Roman" w:cs="Times New Roman"/>
          <w:sz w:val="24"/>
        </w:rPr>
        <w:t>(Barr &amp; Dick, 2019)</w:t>
      </w:r>
      <w:r w:rsidR="000D588F">
        <w:rPr>
          <w:rFonts w:ascii="Times New Roman" w:hAnsi="Times New Roman" w:cs="Times New Roman"/>
          <w:sz w:val="24"/>
          <w:szCs w:val="24"/>
        </w:rPr>
        <w:fldChar w:fldCharType="end"/>
      </w:r>
      <w:r w:rsidR="00252FEC">
        <w:rPr>
          <w:rFonts w:ascii="Times New Roman" w:hAnsi="Times New Roman" w:cs="Times New Roman"/>
          <w:sz w:val="24"/>
          <w:szCs w:val="24"/>
        </w:rPr>
        <w:t>.</w:t>
      </w:r>
      <w:r w:rsidR="006C2203">
        <w:rPr>
          <w:rFonts w:ascii="Times New Roman" w:hAnsi="Times New Roman" w:cs="Times New Roman"/>
          <w:sz w:val="24"/>
          <w:szCs w:val="24"/>
        </w:rPr>
        <w:t xml:space="preserve"> </w:t>
      </w:r>
      <w:r w:rsidR="00252FEC">
        <w:rPr>
          <w:rFonts w:ascii="Times New Roman" w:hAnsi="Times New Roman" w:cs="Times New Roman"/>
          <w:sz w:val="24"/>
          <w:szCs w:val="24"/>
        </w:rPr>
        <w:t>On the other hand, e</w:t>
      </w:r>
      <w:r w:rsidR="00EB7244">
        <w:rPr>
          <w:rFonts w:ascii="Times New Roman" w:hAnsi="Times New Roman" w:cs="Times New Roman"/>
          <w:sz w:val="24"/>
          <w:szCs w:val="24"/>
        </w:rPr>
        <w:t>nvironmental</w:t>
      </w:r>
      <w:r w:rsidR="000D588F">
        <w:rPr>
          <w:rFonts w:ascii="Times New Roman" w:hAnsi="Times New Roman" w:cs="Times New Roman"/>
          <w:sz w:val="24"/>
          <w:szCs w:val="24"/>
        </w:rPr>
        <w:t xml:space="preserve"> </w:t>
      </w:r>
      <w:r w:rsidR="007070A0">
        <w:rPr>
          <w:rFonts w:ascii="Times New Roman" w:hAnsi="Times New Roman" w:cs="Times New Roman"/>
          <w:sz w:val="24"/>
          <w:szCs w:val="24"/>
        </w:rPr>
        <w:t>risks</w:t>
      </w:r>
      <w:r w:rsidR="00252FEC">
        <w:rPr>
          <w:rFonts w:ascii="Times New Roman" w:hAnsi="Times New Roman" w:cs="Times New Roman"/>
          <w:sz w:val="24"/>
          <w:szCs w:val="24"/>
        </w:rPr>
        <w:t xml:space="preserve"> </w:t>
      </w:r>
      <w:r w:rsidR="00252FEC" w:rsidRPr="00215386">
        <w:rPr>
          <w:rFonts w:ascii="Times New Roman" w:hAnsi="Times New Roman" w:cs="Times New Roman"/>
          <w:sz w:val="24"/>
          <w:szCs w:val="24"/>
        </w:rPr>
        <w:t xml:space="preserve">(e.g., </w:t>
      </w:r>
      <w:r w:rsidR="007070A0">
        <w:rPr>
          <w:rFonts w:ascii="Times New Roman" w:hAnsi="Times New Roman" w:cs="Times New Roman"/>
          <w:sz w:val="24"/>
          <w:szCs w:val="24"/>
        </w:rPr>
        <w:t xml:space="preserve">low </w:t>
      </w:r>
      <w:r w:rsidR="00252FEC" w:rsidRPr="00215386">
        <w:rPr>
          <w:rFonts w:ascii="Times New Roman" w:hAnsi="Times New Roman" w:cs="Times New Roman"/>
          <w:sz w:val="24"/>
          <w:szCs w:val="24"/>
        </w:rPr>
        <w:t xml:space="preserve">parental </w:t>
      </w:r>
      <w:r w:rsidR="00252FEC">
        <w:rPr>
          <w:rFonts w:ascii="Times New Roman" w:hAnsi="Times New Roman" w:cs="Times New Roman"/>
          <w:sz w:val="24"/>
          <w:szCs w:val="24"/>
        </w:rPr>
        <w:t>warmth</w:t>
      </w:r>
      <w:r w:rsidR="00252FEC" w:rsidRPr="00215386">
        <w:rPr>
          <w:rFonts w:ascii="Times New Roman" w:hAnsi="Times New Roman" w:cs="Times New Roman"/>
          <w:sz w:val="24"/>
          <w:szCs w:val="24"/>
        </w:rPr>
        <w:t>,</w:t>
      </w:r>
      <w:r w:rsidR="008836FC">
        <w:rPr>
          <w:rFonts w:ascii="Times New Roman" w:hAnsi="Times New Roman" w:cs="Times New Roman"/>
          <w:sz w:val="24"/>
          <w:szCs w:val="24"/>
        </w:rPr>
        <w:t xml:space="preserve"> high</w:t>
      </w:r>
      <w:r w:rsidR="00252FEC" w:rsidRPr="00215386">
        <w:rPr>
          <w:rFonts w:ascii="Times New Roman" w:hAnsi="Times New Roman" w:cs="Times New Roman"/>
          <w:sz w:val="24"/>
          <w:szCs w:val="24"/>
        </w:rPr>
        <w:t xml:space="preserve"> deviant peer affiliation)</w:t>
      </w:r>
      <w:r w:rsidR="007070A0">
        <w:rPr>
          <w:rFonts w:ascii="Times New Roman" w:hAnsi="Times New Roman" w:cs="Times New Roman"/>
          <w:sz w:val="24"/>
          <w:szCs w:val="24"/>
        </w:rPr>
        <w:t xml:space="preserve">, particularly </w:t>
      </w:r>
      <w:r w:rsidR="00430A5B">
        <w:rPr>
          <w:rFonts w:ascii="Times New Roman" w:hAnsi="Times New Roman" w:cs="Times New Roman"/>
          <w:sz w:val="24"/>
          <w:szCs w:val="24"/>
        </w:rPr>
        <w:t>those</w:t>
      </w:r>
      <w:r w:rsidR="007070A0">
        <w:rPr>
          <w:rFonts w:ascii="Times New Roman" w:hAnsi="Times New Roman" w:cs="Times New Roman"/>
          <w:sz w:val="24"/>
          <w:szCs w:val="24"/>
        </w:rPr>
        <w:t xml:space="preserve"> in adolescence,</w:t>
      </w:r>
      <w:r w:rsidR="00252FEC" w:rsidRPr="00215386">
        <w:rPr>
          <w:rFonts w:ascii="Times New Roman" w:hAnsi="Times New Roman" w:cs="Times New Roman"/>
          <w:sz w:val="24"/>
          <w:szCs w:val="24"/>
        </w:rPr>
        <w:t xml:space="preserve"> have been </w:t>
      </w:r>
      <w:r w:rsidR="007070A0">
        <w:rPr>
          <w:rFonts w:ascii="Times New Roman" w:hAnsi="Times New Roman" w:cs="Times New Roman"/>
          <w:sz w:val="24"/>
          <w:szCs w:val="24"/>
        </w:rPr>
        <w:t xml:space="preserve">found associated with higher levels of EXT </w:t>
      </w:r>
      <w:r w:rsidR="004C6F45">
        <w:rPr>
          <w:rFonts w:ascii="Times New Roman" w:hAnsi="Times New Roman" w:cs="Times New Roman"/>
          <w:sz w:val="24"/>
          <w:szCs w:val="24"/>
        </w:rPr>
        <w:t>problems</w:t>
      </w:r>
      <w:r w:rsidR="00252FEC" w:rsidRPr="00215386">
        <w:rPr>
          <w:rFonts w:ascii="Times New Roman" w:hAnsi="Times New Roman" w:cs="Times New Roman"/>
          <w:sz w:val="24"/>
          <w:szCs w:val="24"/>
        </w:rPr>
        <w:t xml:space="preserve"> </w:t>
      </w:r>
      <w:r w:rsidR="00252FEC" w:rsidRPr="00215386">
        <w:rPr>
          <w:rFonts w:ascii="Times New Roman" w:hAnsi="Times New Roman" w:cs="Times New Roman"/>
          <w:sz w:val="24"/>
          <w:szCs w:val="24"/>
        </w:rPr>
        <w:fldChar w:fldCharType="begin"/>
      </w:r>
      <w:r w:rsidR="00252FEC">
        <w:rPr>
          <w:rFonts w:ascii="Times New Roman" w:hAnsi="Times New Roman" w:cs="Times New Roman"/>
          <w:sz w:val="24"/>
          <w:szCs w:val="24"/>
        </w:rPr>
        <w:instrText xml:space="preserve"> ADDIN ZOTERO_ITEM CSL_CITATION {"citationID":"og9D3emQ","properties":{"formattedCitation":"(Carneiro et al., 2016; Fortuin et al., 2015; Pinquart, 2017; Samek &amp; Hicks, 2014)","plainCitation":"(Carneiro et al., 2016; Fortuin et al., 2015; Pinquart, 2017; Samek &amp; Hicks, 2014)","noteIndex":0},"citationItems":[{"id":1197,"uris":["http://zotero.org/users/10101336/items/FX569RG8"],"itemData":{"id":1197,"type":"article-journal","abstract":"Early childhood is a common period for the onset of internalizing and externalizing problems. Many are the risk factors that contribute to the emergence of these types of problems. Literature enhances the importance of viewing the child as part of a system, in order to better understand the origin, the trajectory and the impact of risk factors in child mental health in preschool age. The current systematic literature review aims to examine empirical evidence based on the Child Behavior Checklist 1½–5 for risk factors related to the presence of internalizing and externalizing problems in children aged between 3 and 6 years old. The literature review includes articles published from January 2001 to December 2014. Twenty-eight articles that attend to pre-established inclusion and exclusion criteria were reported throughout the review. In general, results indicate that risk factors for internalizing and externalizing problems in preschool age can be organized into three main groups of risks: environment factors, parental/parenting factors, and child factors. It is clear that frequently more than one risk related to the emergence of internalizing and externalizing problems in preschool age children are reported. It is also possible to note that are few risks factors consistently studied in this age, highlighting the need for further investigation.","container-title":"Journal of Child and Family Studies","DOI":"10.1007/s10826-016-0456-z","ISSN":"1573-2843","issue":"10","journalAbbreviation":"J Child Fam Stud","language":"en","page":"2941-2953","source":"Springer Link","title":"Risk Factors for Internalizing and Externalizing Problems in the Preschool Years: Systematic Literature Review Based on the Child Behavior Checklist 1½–5","title-short":"Risk Factors for Internalizing and Externalizing Problems in the Preschool Years","volume":"25","author":[{"family":"Carneiro","given":"Alexandra"},{"family":"Dias","given":"Pedro"},{"family":"Soares","given":"Isabel"}],"issued":{"date-parts":[["2016",10,1]]}}},{"id":1038,"uris":["http://zotero.org/users/10101336/items/YWBQGTA6"],"itemData":{"id":1038,"type":"article-journal","abstract":"Adolescents who like each other may become more similar to each other with regard to internalizing and externalizing problems, though it is not yet clear which social mechanisms explain these similarities. In this longitudinal study, we analyzed four mechanisms that may explain similarity in adolescent peer networks with regard to externalizing and internalizing problems: selection, socialization, avoidance and withdrawal. At three moments during one school-year, we asked 542 adolescents (8th grade, M-age = 13.3 years, 51 % female) to report who they liked in their classroom, and their own internalizing and externalizing problems. Adolescents tend to prefer peers who have similar externalizing problem scores, but no significant selection effect was found for internalizing problems. Adolescents who share the same group of friends socialize each other and then become more similar with respect to externalizing problems, but not with respect to internalizing problems. We found no significant effects for avoidance or withdrawal. Adolescents may choose to belong to a peer group that is similar to them in terms of externalizing problem behaviors, and through peer group socialization (e.g., enticing, modelling, mimicking, and peer pressure) become more similar to that group over time.","container-title":"Journal of Youth and Adolescence","DOI":"10.1007/s10964-014-0168-x","ISSN":"1573-6601","issue":"4","journalAbbreviation":"J Youth Adolescence","language":"en","page":"887-897","source":"Springer Link","title":"Peer Influences on Internalizing and Externalizing Problems among Adolescents: A Longitudinal Social Network Analysis","title-short":"Peer Influences on Internalizing and Externalizing Problems among Adolescents","volume":"44","author":[{"family":"Fortuin","given":"Janna"},{"family":"Geel","given":"Mitch","non-dropping-particle":"van"},{"family":"Vedder","given":"Paul"}],"issued":{"date-parts":[["2015",4,1]]}}},{"id":208,"uris":["http://zotero.org/users/10101336/items/EWCSFZ74"],"itemData":{"id":208,"type":"article-journal","container-title":"Developmental Psychology","DOI":"10.1037/dev0000295","ISSN":"1939-0599, 0012-1649","issue":"5","journalAbbreviation":"Developmental Psychology","language":"en","page":"873-932","source":"DOI.org (Crossref)","title":"Associations of parenting dimensions and styles with externalizing problems of children and adolescents: An updated meta-analysis.","title-short":"Associations of parenting dimensions and styles with externalizing problems of children and adolescents","volume":"53","author":[{"family":"Pinquart","given":"Martin"}],"issued":{"date-parts":[["2017",5]]}}},{"id":538,"uris":["http://zotero.org/users/10101336/items/2KL7ISZW"],"itemData":{"id":538,"type":"article-journal","abstract":"Though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(Lond)","note":"PMID: 25485087\nPMCID: PMC4255466","page":"537-547","source":"PubMed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252FEC" w:rsidRPr="00215386">
        <w:rPr>
          <w:rFonts w:ascii="Times New Roman" w:hAnsi="Times New Roman" w:cs="Times New Roman"/>
          <w:sz w:val="24"/>
          <w:szCs w:val="24"/>
        </w:rPr>
        <w:fldChar w:fldCharType="separate"/>
      </w:r>
      <w:r w:rsidR="00252FEC" w:rsidRPr="00252FEC">
        <w:rPr>
          <w:rFonts w:ascii="Times New Roman" w:hAnsi="Times New Roman" w:cs="Times New Roman"/>
          <w:sz w:val="24"/>
        </w:rPr>
        <w:t>(Carneiro et al., 2016; Fortuin et al., 2015; Pinquart, 2017; Samek &amp; Hicks, 2014)</w:t>
      </w:r>
      <w:r w:rsidR="00252FEC" w:rsidRPr="00215386">
        <w:rPr>
          <w:rFonts w:ascii="Times New Roman" w:hAnsi="Times New Roman" w:cs="Times New Roman"/>
          <w:sz w:val="24"/>
          <w:szCs w:val="24"/>
        </w:rPr>
        <w:fldChar w:fldCharType="end"/>
      </w:r>
      <w:r w:rsidR="00252FEC" w:rsidRPr="00215386">
        <w:rPr>
          <w:rFonts w:ascii="Times New Roman" w:hAnsi="Times New Roman" w:cs="Times New Roman"/>
          <w:sz w:val="24"/>
          <w:szCs w:val="24"/>
        </w:rPr>
        <w:t xml:space="preserve">, and intervention programs </w:t>
      </w:r>
      <w:r w:rsidR="00252FEC">
        <w:rPr>
          <w:rFonts w:ascii="Times New Roman" w:hAnsi="Times New Roman" w:cs="Times New Roman"/>
          <w:sz w:val="24"/>
          <w:szCs w:val="24"/>
        </w:rPr>
        <w:t xml:space="preserve">have been designed </w:t>
      </w:r>
      <w:r w:rsidR="00252FEC" w:rsidRPr="00215386">
        <w:rPr>
          <w:rFonts w:ascii="Times New Roman" w:hAnsi="Times New Roman" w:cs="Times New Roman"/>
          <w:sz w:val="24"/>
          <w:szCs w:val="24"/>
        </w:rPr>
        <w:t xml:space="preserve">target these risk factors </w:t>
      </w:r>
      <w:r w:rsidR="00252FEC" w:rsidRPr="00215386">
        <w:rPr>
          <w:rFonts w:ascii="Times New Roman" w:hAnsi="Times New Roman" w:cs="Times New Roman"/>
          <w:sz w:val="24"/>
          <w:szCs w:val="24"/>
        </w:rPr>
        <w:fldChar w:fldCharType="begin"/>
      </w:r>
      <w:r w:rsidR="00252FEC" w:rsidRPr="00215386">
        <w:rPr>
          <w:rFonts w:ascii="Times New Roman" w:hAnsi="Times New Roman" w:cs="Times New Roman"/>
          <w:sz w:val="24"/>
          <w:szCs w:val="24"/>
        </w:rPr>
        <w:instrText xml:space="preserve"> ADDIN ZOTERO_ITEM CSL_CITATION {"citationID":"U8eU47Tb","properties":{"formattedCitation":"(Tully &amp; Hunt, 2016)","plainCitation":"(Tully &amp; Hunt, 2016)","noteIndex":0},"citationItems":[{"id":539,"uris":["http://zotero.org/users/10101336/items/WBKM8RR7"],"itemData":{"id":539,"type":"article-journal","abstract":"We systematically reviewed the evidence for the efficacy and effectiveness of brief parenting interventions, defined as &lt;8 sessions in duration, in reducing child externalizing behaviors. While there is significant evidence to support the efficacy of parenting interventions of 8–12 sessions in duration, the public health benefit of these interventions is limited by low participation rates, high attrition rates and the lack of implementation by a wide range of practitioners. Brief parenting interventions have the potential to extend the reach and impact of parenting interventions and steer children away from a trajectory of life course persistent behavior problems. A search of four electronic databases was undertaken to identify RCTs conducted on brief parenting interventions. The primary outcome was child externalizing behaviors and secondary outcomes included parenting skills, parental self-efficacy, parental mental health and partner relationship functioning. The heterogeneity of included studies prevented a meta-analysis but characteristics of the studies were described. Nine papers summarising the results of eight studies with 836 families in five countries met inclusion criteria. All studies found significant improvements in parent-rated child externalizing behaviors, parenting skills and parenting self-efficacy, relative to control or comparison groups, with findings maintained at follow-up. Less consistent findings emerged for parental mental health and partner relationship functioning. This review provides initial evidence that brief parenting interventions may be sufficient to reduce child externalizing behavior problems for some families, however further research is needed.","container-title":"Journal of Child and Family Studies","DOI":"10.1007/s10826-015-0284-6","ISSN":"1573-2843","issue":"3","journalAbbreviation":"J Child Fam Stud","language":"en","page":"705-719","source":"Springer Link","title":"Brief Parenting Interventions for Children at Risk of Externalizing Behavior Problems: A Systematic Review","title-short":"Brief Parenting Interventions for Children at Risk of Externalizing Behavior Problems","volume":"25","author":[{"family":"Tully","given":"Lucy A."},{"family":"Hunt","given":"Caroline"}],"issued":{"date-parts":[["2016",3,1]]}}}],"schema":"https://github.com/citation-style-language/schema/raw/master/csl-citation.json"} </w:instrText>
      </w:r>
      <w:r w:rsidR="00252FEC" w:rsidRPr="00215386">
        <w:rPr>
          <w:rFonts w:ascii="Times New Roman" w:hAnsi="Times New Roman" w:cs="Times New Roman"/>
          <w:sz w:val="24"/>
          <w:szCs w:val="24"/>
        </w:rPr>
        <w:fldChar w:fldCharType="separate"/>
      </w:r>
      <w:r w:rsidR="00252FEC" w:rsidRPr="00215386">
        <w:rPr>
          <w:rFonts w:ascii="Times New Roman" w:hAnsi="Times New Roman" w:cs="Times New Roman"/>
          <w:sz w:val="24"/>
          <w:szCs w:val="24"/>
        </w:rPr>
        <w:t>(Tully &amp; Hunt, 2016)</w:t>
      </w:r>
      <w:r w:rsidR="00252FEC" w:rsidRPr="00215386">
        <w:rPr>
          <w:rFonts w:ascii="Times New Roman" w:hAnsi="Times New Roman" w:cs="Times New Roman"/>
          <w:sz w:val="24"/>
          <w:szCs w:val="24"/>
        </w:rPr>
        <w:fldChar w:fldCharType="end"/>
      </w:r>
      <w:r w:rsidR="00252FEC" w:rsidRPr="00215386">
        <w:rPr>
          <w:rFonts w:ascii="Times New Roman" w:hAnsi="Times New Roman" w:cs="Times New Roman"/>
          <w:sz w:val="24"/>
          <w:szCs w:val="24"/>
        </w:rPr>
        <w:t>.</w:t>
      </w:r>
      <w:r w:rsidR="005C3362">
        <w:rPr>
          <w:rFonts w:ascii="Times New Roman" w:hAnsi="Times New Roman" w:cs="Times New Roman"/>
          <w:sz w:val="24"/>
          <w:szCs w:val="24"/>
        </w:rPr>
        <w:t xml:space="preserve"> </w:t>
      </w:r>
      <w:r w:rsidR="00E61206">
        <w:rPr>
          <w:rFonts w:ascii="Times New Roman" w:hAnsi="Times New Roman" w:cs="Times New Roman"/>
          <w:sz w:val="24"/>
          <w:szCs w:val="24"/>
        </w:rPr>
        <w:t>Crucially, g</w:t>
      </w:r>
      <w:r w:rsidR="00640F15">
        <w:rPr>
          <w:rFonts w:ascii="Times New Roman" w:hAnsi="Times New Roman" w:cs="Times New Roman"/>
          <w:sz w:val="24"/>
          <w:szCs w:val="24"/>
        </w:rPr>
        <w:t>enetic</w:t>
      </w:r>
      <w:r w:rsidR="00252FEC">
        <w:rPr>
          <w:rFonts w:ascii="Times New Roman" w:hAnsi="Times New Roman" w:cs="Times New Roman"/>
          <w:sz w:val="24"/>
          <w:szCs w:val="24"/>
        </w:rPr>
        <w:t xml:space="preserve"> and environmental</w:t>
      </w:r>
      <w:r w:rsidR="00640F15">
        <w:rPr>
          <w:rFonts w:ascii="Times New Roman" w:hAnsi="Times New Roman" w:cs="Times New Roman"/>
          <w:sz w:val="24"/>
          <w:szCs w:val="24"/>
        </w:rPr>
        <w:t xml:space="preserve"> factors</w:t>
      </w:r>
      <w:r w:rsidR="005E36CD">
        <w:rPr>
          <w:rFonts w:ascii="Times New Roman" w:hAnsi="Times New Roman" w:cs="Times New Roman"/>
          <w:sz w:val="24"/>
          <w:szCs w:val="24"/>
        </w:rPr>
        <w:t xml:space="preserve"> for EXT </w:t>
      </w:r>
      <w:r w:rsidR="00C1600F">
        <w:rPr>
          <w:rFonts w:ascii="Times New Roman" w:hAnsi="Times New Roman" w:cs="Times New Roman"/>
          <w:sz w:val="24"/>
          <w:szCs w:val="24"/>
        </w:rPr>
        <w:t>problems</w:t>
      </w:r>
      <w:r w:rsidR="00640F15">
        <w:rPr>
          <w:rFonts w:ascii="Times New Roman" w:hAnsi="Times New Roman" w:cs="Times New Roman"/>
          <w:sz w:val="24"/>
          <w:szCs w:val="24"/>
        </w:rPr>
        <w:t xml:space="preserve"> </w:t>
      </w:r>
      <w:r w:rsidR="00252FEC">
        <w:rPr>
          <w:rFonts w:ascii="Times New Roman" w:hAnsi="Times New Roman" w:cs="Times New Roman"/>
          <w:sz w:val="24"/>
          <w:szCs w:val="24"/>
        </w:rPr>
        <w:t>are not independent</w:t>
      </w:r>
      <w:r w:rsidR="007070A0">
        <w:rPr>
          <w:rFonts w:ascii="Times New Roman" w:hAnsi="Times New Roman" w:cs="Times New Roman"/>
          <w:sz w:val="24"/>
          <w:szCs w:val="24"/>
        </w:rPr>
        <w:t xml:space="preserve">: </w:t>
      </w:r>
      <w:r w:rsidR="00640F15">
        <w:rPr>
          <w:rFonts w:ascii="Times New Roman" w:hAnsi="Times New Roman" w:cs="Times New Roman"/>
          <w:sz w:val="24"/>
          <w:szCs w:val="24"/>
        </w:rPr>
        <w:t>adolescent</w:t>
      </w:r>
      <w:r w:rsidR="00D54D11">
        <w:rPr>
          <w:rFonts w:ascii="Times New Roman" w:hAnsi="Times New Roman" w:cs="Times New Roman"/>
          <w:sz w:val="24"/>
          <w:szCs w:val="24"/>
        </w:rPr>
        <w:t>s</w:t>
      </w:r>
      <w:r w:rsidR="00640F15">
        <w:rPr>
          <w:rFonts w:ascii="Times New Roman" w:hAnsi="Times New Roman" w:cs="Times New Roman"/>
          <w:sz w:val="24"/>
          <w:szCs w:val="24"/>
        </w:rPr>
        <w:t xml:space="preserve"> </w:t>
      </w:r>
      <w:r w:rsidR="00D54D11">
        <w:rPr>
          <w:rFonts w:ascii="Times New Roman" w:hAnsi="Times New Roman" w:cs="Times New Roman"/>
          <w:sz w:val="24"/>
          <w:szCs w:val="24"/>
        </w:rPr>
        <w:t>with higher</w:t>
      </w:r>
      <w:r w:rsidR="00640F15">
        <w:rPr>
          <w:rFonts w:ascii="Times New Roman" w:hAnsi="Times New Roman" w:cs="Times New Roman"/>
          <w:sz w:val="24"/>
          <w:szCs w:val="24"/>
        </w:rPr>
        <w:t xml:space="preserve"> genetic</w:t>
      </w:r>
      <w:r w:rsidR="00252FEC">
        <w:rPr>
          <w:rFonts w:ascii="Times New Roman" w:hAnsi="Times New Roman" w:cs="Times New Roman"/>
          <w:sz w:val="24"/>
          <w:szCs w:val="24"/>
        </w:rPr>
        <w:t xml:space="preserve"> liability for EXT </w:t>
      </w:r>
      <w:r w:rsidR="00C1600F">
        <w:rPr>
          <w:rFonts w:ascii="Times New Roman" w:hAnsi="Times New Roman" w:cs="Times New Roman"/>
          <w:sz w:val="24"/>
          <w:szCs w:val="24"/>
        </w:rPr>
        <w:t>problems</w:t>
      </w:r>
      <w:r w:rsidR="00640F15">
        <w:rPr>
          <w:rFonts w:ascii="Times New Roman" w:hAnsi="Times New Roman" w:cs="Times New Roman"/>
          <w:sz w:val="24"/>
          <w:szCs w:val="24"/>
        </w:rPr>
        <w:t xml:space="preserve"> </w:t>
      </w:r>
      <w:r w:rsidR="00644333">
        <w:rPr>
          <w:rFonts w:ascii="Times New Roman" w:hAnsi="Times New Roman" w:cs="Times New Roman"/>
          <w:sz w:val="24"/>
          <w:szCs w:val="24"/>
        </w:rPr>
        <w:t>are</w:t>
      </w:r>
      <w:r w:rsidR="00640F15">
        <w:rPr>
          <w:rFonts w:ascii="Times New Roman" w:hAnsi="Times New Roman" w:cs="Times New Roman"/>
          <w:sz w:val="24"/>
          <w:szCs w:val="24"/>
        </w:rPr>
        <w:t xml:space="preserve"> </w:t>
      </w:r>
      <w:r w:rsidR="00D672EC">
        <w:rPr>
          <w:rFonts w:ascii="Times New Roman" w:hAnsi="Times New Roman" w:cs="Times New Roman"/>
          <w:sz w:val="24"/>
          <w:szCs w:val="24"/>
        </w:rPr>
        <w:t>often</w:t>
      </w:r>
      <w:r w:rsidR="00CD363D">
        <w:rPr>
          <w:rFonts w:ascii="Times New Roman" w:hAnsi="Times New Roman" w:cs="Times New Roman"/>
          <w:sz w:val="24"/>
          <w:szCs w:val="24"/>
        </w:rPr>
        <w:t xml:space="preserve"> also</w:t>
      </w:r>
      <w:r w:rsidR="00640F15">
        <w:rPr>
          <w:rFonts w:ascii="Times New Roman" w:hAnsi="Times New Roman" w:cs="Times New Roman"/>
          <w:sz w:val="24"/>
          <w:szCs w:val="24"/>
        </w:rPr>
        <w:t xml:space="preserve"> exposed to higher</w:t>
      </w:r>
      <w:r w:rsidR="000B3502">
        <w:rPr>
          <w:rFonts w:ascii="Times New Roman" w:hAnsi="Times New Roman" w:cs="Times New Roman"/>
          <w:sz w:val="24"/>
          <w:szCs w:val="24"/>
        </w:rPr>
        <w:t>-</w:t>
      </w:r>
      <w:r w:rsidR="00640F15">
        <w:rPr>
          <w:rFonts w:ascii="Times New Roman" w:hAnsi="Times New Roman" w:cs="Times New Roman"/>
          <w:sz w:val="24"/>
          <w:szCs w:val="24"/>
        </w:rPr>
        <w:t>risk environments.</w:t>
      </w:r>
      <w:r w:rsidR="009F30D8">
        <w:rPr>
          <w:rFonts w:ascii="Times New Roman" w:hAnsi="Times New Roman" w:cs="Times New Roman"/>
          <w:sz w:val="24"/>
          <w:szCs w:val="24"/>
        </w:rPr>
        <w:t xml:space="preserve"> R</w:t>
      </w:r>
      <w:r w:rsidR="006E5BA5">
        <w:rPr>
          <w:rFonts w:ascii="Times New Roman" w:hAnsi="Times New Roman" w:cs="Times New Roman"/>
          <w:sz w:val="24"/>
          <w:szCs w:val="24"/>
        </w:rPr>
        <w:t xml:space="preserve">ecent research using polygenic scores has </w:t>
      </w:r>
      <w:r w:rsidR="00E61206">
        <w:rPr>
          <w:rFonts w:ascii="Times New Roman" w:hAnsi="Times New Roman" w:cs="Times New Roman"/>
          <w:sz w:val="24"/>
          <w:szCs w:val="24"/>
        </w:rPr>
        <w:t>offered preliminary support</w:t>
      </w:r>
      <w:r w:rsidR="006E5BA5">
        <w:rPr>
          <w:rFonts w:ascii="Times New Roman" w:hAnsi="Times New Roman" w:cs="Times New Roman"/>
          <w:sz w:val="24"/>
          <w:szCs w:val="24"/>
        </w:rPr>
        <w:t xml:space="preserve"> that </w:t>
      </w:r>
      <w:r w:rsidR="00E61206">
        <w:rPr>
          <w:rFonts w:ascii="Times New Roman" w:hAnsi="Times New Roman" w:cs="Times New Roman"/>
          <w:sz w:val="24"/>
          <w:szCs w:val="24"/>
        </w:rPr>
        <w:t>social environments may be mediators of genetic effects</w:t>
      </w:r>
      <w:r w:rsidR="006E5BA5">
        <w:rPr>
          <w:rFonts w:ascii="Times New Roman" w:hAnsi="Times New Roman" w:cs="Times New Roman"/>
          <w:sz w:val="24"/>
          <w:szCs w:val="24"/>
        </w:rPr>
        <w:t xml:space="preserve"> on EXT problems</w:t>
      </w:r>
      <w:r w:rsidR="00E61206">
        <w:rPr>
          <w:rFonts w:ascii="Times New Roman" w:hAnsi="Times New Roman" w:cs="Times New Roman"/>
          <w:sz w:val="24"/>
          <w:szCs w:val="24"/>
        </w:rPr>
        <w:t xml:space="preserve">. </w:t>
      </w:r>
      <w:r w:rsidR="00D709CB">
        <w:rPr>
          <w:rFonts w:ascii="Times New Roman" w:hAnsi="Times New Roman" w:cs="Times New Roman"/>
          <w:sz w:val="24"/>
          <w:szCs w:val="24"/>
        </w:rPr>
        <w:t xml:space="preserve">However, very few studies have accounted for the fact that the observed mediation effects may be confounded by passive gene-environment correlation. Modeling the association between genetic risks and social environments while ruling out the confounds could provide more robust evidence for the mediation </w:t>
      </w:r>
      <w:r w:rsidR="00DA323A">
        <w:rPr>
          <w:rFonts w:ascii="Times New Roman" w:hAnsi="Times New Roman" w:cs="Times New Roman"/>
          <w:sz w:val="24"/>
          <w:szCs w:val="24"/>
        </w:rPr>
        <w:t xml:space="preserve">model where </w:t>
      </w:r>
      <w:r w:rsidR="00DA323A">
        <w:rPr>
          <w:rFonts w:ascii="Times New Roman" w:hAnsi="Times New Roman" w:cs="Times New Roman"/>
          <w:sz w:val="24"/>
          <w:szCs w:val="24"/>
        </w:rPr>
        <w:t xml:space="preserve">genetic risks </w:t>
      </w:r>
      <w:r w:rsidR="00DA323A">
        <w:rPr>
          <w:rFonts w:ascii="Times New Roman" w:hAnsi="Times New Roman" w:cs="Times New Roman"/>
          <w:sz w:val="24"/>
          <w:szCs w:val="24"/>
        </w:rPr>
        <w:t xml:space="preserve">for EXT problems </w:t>
      </w:r>
      <w:r w:rsidR="00DA323A">
        <w:rPr>
          <w:rFonts w:ascii="Times New Roman" w:hAnsi="Times New Roman" w:cs="Times New Roman"/>
          <w:sz w:val="24"/>
          <w:szCs w:val="24"/>
        </w:rPr>
        <w:t>accumulate “outside of the skin” in the form of adverse psychosocial contexts</w:t>
      </w:r>
      <w:r w:rsidR="00EE413C">
        <w:rPr>
          <w:rFonts w:ascii="Times New Roman" w:hAnsi="Times New Roman" w:cs="Times New Roman"/>
          <w:sz w:val="24"/>
          <w:szCs w:val="24"/>
        </w:rPr>
        <w:t xml:space="preserve"> </w:t>
      </w:r>
      <w:r w:rsidR="00EE413C">
        <w:rPr>
          <w:rFonts w:ascii="Times New Roman" w:hAnsi="Times New Roman" w:cs="Times New Roman"/>
          <w:sz w:val="24"/>
          <w:szCs w:val="24"/>
        </w:rPr>
        <w:fldChar w:fldCharType="begin"/>
      </w:r>
      <w:r w:rsidR="00EE413C">
        <w:rPr>
          <w:rFonts w:ascii="Times New Roman" w:hAnsi="Times New Roman" w:cs="Times New Roman"/>
          <w:sz w:val="24"/>
          <w:szCs w:val="24"/>
        </w:rPr>
        <w:instrText xml:space="preserve"> ADDIN ZOTERO_ITEM CSL_CITATION {"citationID":"F9SHRBrv","properties":{"formattedCitation":"(Elam et al., 2023)","plainCitation":"(Elam et al., 2023)","noteIndex":0},"citationItems":[{"id":989,"uris":["http://zotero.org/users/10101336/items/FG2U45E9"],"itemData":{"id":989,"type":"article-journal","abstract":"Previous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US\npublisher: American Psychological Association","page":"287-296","source":"APA PsycNet","title":"A gene-environment cascade theoretical framework of developmental psychopathology","volume":"132","author":[{"family":"Elam","given":"Kit K."},{"family":"Lemery-Chalfant","given":"Kathryn"},{"family":"Chassin","given":"Laurie"}],"issued":{"date-parts":[["2023"]]}}}],"schema":"https://github.com/citation-style-language/schema/raw/master/csl-citation.json"} </w:instrText>
      </w:r>
      <w:r w:rsidR="00EE413C">
        <w:rPr>
          <w:rFonts w:ascii="Times New Roman" w:hAnsi="Times New Roman" w:cs="Times New Roman"/>
          <w:sz w:val="24"/>
          <w:szCs w:val="24"/>
        </w:rPr>
        <w:fldChar w:fldCharType="separate"/>
      </w:r>
      <w:r w:rsidR="00EE413C" w:rsidRPr="00EE413C">
        <w:rPr>
          <w:rFonts w:ascii="Times New Roman" w:hAnsi="Times New Roman" w:cs="Times New Roman"/>
          <w:sz w:val="24"/>
        </w:rPr>
        <w:t>(Elam et al., 2023)</w:t>
      </w:r>
      <w:r w:rsidR="00EE413C">
        <w:rPr>
          <w:rFonts w:ascii="Times New Roman" w:hAnsi="Times New Roman" w:cs="Times New Roman"/>
          <w:sz w:val="24"/>
          <w:szCs w:val="24"/>
        </w:rPr>
        <w:fldChar w:fldCharType="end"/>
      </w:r>
      <w:r w:rsidR="00DA323A">
        <w:rPr>
          <w:rFonts w:ascii="Times New Roman" w:hAnsi="Times New Roman" w:cs="Times New Roman"/>
          <w:sz w:val="24"/>
          <w:szCs w:val="24"/>
        </w:rPr>
        <w:t>.</w:t>
      </w:r>
    </w:p>
    <w:p w14:paraId="141A60E7" w14:textId="765BD74D" w:rsidR="00F81591" w:rsidRPr="00F81591" w:rsidRDefault="00F81591" w:rsidP="00F81591">
      <w:pPr>
        <w:spacing w:after="0" w:line="480" w:lineRule="auto"/>
        <w:rPr>
          <w:rFonts w:ascii="Times New Roman" w:hAnsi="Times New Roman" w:cs="Times New Roman"/>
          <w:b/>
          <w:bCs/>
          <w:sz w:val="24"/>
          <w:szCs w:val="24"/>
        </w:rPr>
      </w:pPr>
      <w:r w:rsidRPr="00F81591">
        <w:rPr>
          <w:rFonts w:ascii="Times New Roman" w:hAnsi="Times New Roman" w:cs="Times New Roman"/>
          <w:b/>
          <w:bCs/>
          <w:sz w:val="24"/>
          <w:szCs w:val="24"/>
        </w:rPr>
        <w:lastRenderedPageBreak/>
        <w:t>Genetic Factors</w:t>
      </w:r>
      <w:r w:rsidR="00C11FE8">
        <w:rPr>
          <w:rFonts w:ascii="Times New Roman" w:hAnsi="Times New Roman" w:cs="Times New Roman"/>
          <w:b/>
          <w:bCs/>
          <w:sz w:val="24"/>
          <w:szCs w:val="24"/>
        </w:rPr>
        <w:t xml:space="preserve"> for EXT Problems</w:t>
      </w:r>
    </w:p>
    <w:p w14:paraId="4D42DDCC" w14:textId="77777777" w:rsidR="007A30B4" w:rsidRDefault="00211284" w:rsidP="00E74527">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Accumulating evidence</w:t>
      </w:r>
      <w:r w:rsidR="00465DA8">
        <w:rPr>
          <w:rFonts w:ascii="Times New Roman" w:hAnsi="Times New Roman" w:cs="Times New Roman"/>
          <w:sz w:val="24"/>
          <w:szCs w:val="24"/>
        </w:rPr>
        <w:t xml:space="preserve"> from behavioral genetic and genomic research</w:t>
      </w:r>
      <w:r>
        <w:rPr>
          <w:rFonts w:ascii="Times New Roman" w:hAnsi="Times New Roman" w:cs="Times New Roman"/>
          <w:sz w:val="24"/>
          <w:szCs w:val="24"/>
        </w:rPr>
        <w:t xml:space="preserve"> supports three fundamental takeaways about the etiology of EXT </w:t>
      </w:r>
      <w:r w:rsidR="008673E9">
        <w:rPr>
          <w:rFonts w:ascii="Times New Roman" w:hAnsi="Times New Roman" w:cs="Times New Roman"/>
          <w:sz w:val="24"/>
          <w:szCs w:val="24"/>
        </w:rPr>
        <w:t>problems</w:t>
      </w:r>
      <w:r w:rsidR="00127AA0">
        <w:rPr>
          <w:rFonts w:ascii="Times New Roman" w:hAnsi="Times New Roman" w:cs="Times New Roman"/>
          <w:sz w:val="24"/>
          <w:szCs w:val="24"/>
        </w:rPr>
        <w:t>. First, robust genetic influences have been found for</w:t>
      </w:r>
      <w:r w:rsidR="00B2308A">
        <w:rPr>
          <w:rFonts w:ascii="Times New Roman" w:hAnsi="Times New Roman" w:cs="Times New Roman"/>
          <w:sz w:val="24"/>
          <w:szCs w:val="24"/>
        </w:rPr>
        <w:t xml:space="preserve"> each of </w:t>
      </w:r>
      <w:r w:rsidR="00127AA0">
        <w:rPr>
          <w:rFonts w:ascii="Times New Roman" w:hAnsi="Times New Roman" w:cs="Times New Roman"/>
          <w:sz w:val="24"/>
          <w:szCs w:val="24"/>
        </w:rPr>
        <w:t xml:space="preserve">EXT </w:t>
      </w:r>
      <w:r w:rsidR="00B2308A">
        <w:rPr>
          <w:rFonts w:ascii="Times New Roman" w:hAnsi="Times New Roman" w:cs="Times New Roman"/>
          <w:sz w:val="24"/>
          <w:szCs w:val="24"/>
        </w:rPr>
        <w:t>problems</w:t>
      </w:r>
      <w:r w:rsidR="0076787F">
        <w:rPr>
          <w:rFonts w:ascii="Times New Roman" w:hAnsi="Times New Roman" w:cs="Times New Roman"/>
          <w:sz w:val="24"/>
          <w:szCs w:val="24"/>
        </w:rPr>
        <w:t>: t</w:t>
      </w:r>
      <w:r w:rsidR="002017DA" w:rsidRPr="00F81591">
        <w:rPr>
          <w:rFonts w:ascii="Times New Roman" w:hAnsi="Times New Roman" w:cs="Times New Roman"/>
          <w:sz w:val="24"/>
          <w:szCs w:val="24"/>
        </w:rPr>
        <w:t xml:space="preserve">win studies have shown that </w:t>
      </w:r>
      <w:r w:rsidR="00127AA0">
        <w:rPr>
          <w:rFonts w:ascii="Times New Roman" w:hAnsi="Times New Roman" w:cs="Times New Roman"/>
          <w:sz w:val="24"/>
          <w:szCs w:val="24"/>
        </w:rPr>
        <w:t xml:space="preserve">50-80% </w:t>
      </w:r>
      <w:r w:rsidR="00305BA8">
        <w:rPr>
          <w:rFonts w:ascii="Times New Roman" w:hAnsi="Times New Roman" w:cs="Times New Roman"/>
          <w:sz w:val="24"/>
          <w:szCs w:val="24"/>
        </w:rPr>
        <w:t xml:space="preserve">of </w:t>
      </w:r>
      <w:r w:rsidR="00127AA0">
        <w:rPr>
          <w:rFonts w:ascii="Times New Roman" w:hAnsi="Times New Roman" w:cs="Times New Roman"/>
          <w:sz w:val="24"/>
          <w:szCs w:val="24"/>
        </w:rPr>
        <w:t>the variation in</w:t>
      </w:r>
      <w:r w:rsidR="002017DA" w:rsidRPr="00F81591">
        <w:rPr>
          <w:rFonts w:ascii="Times New Roman" w:hAnsi="Times New Roman" w:cs="Times New Roman"/>
          <w:sz w:val="24"/>
          <w:szCs w:val="24"/>
        </w:rPr>
        <w:t xml:space="preserve"> EXT </w:t>
      </w:r>
      <w:r w:rsidR="009C481B">
        <w:rPr>
          <w:rFonts w:ascii="Times New Roman" w:hAnsi="Times New Roman" w:cs="Times New Roman"/>
          <w:sz w:val="24"/>
          <w:szCs w:val="24"/>
        </w:rPr>
        <w:t>problems</w:t>
      </w:r>
      <w:r w:rsidR="00305BA8">
        <w:rPr>
          <w:rFonts w:ascii="Times New Roman" w:hAnsi="Times New Roman" w:cs="Times New Roman"/>
          <w:sz w:val="24"/>
          <w:szCs w:val="24"/>
        </w:rPr>
        <w:t xml:space="preserve"> </w:t>
      </w:r>
      <w:r w:rsidR="00350C4C">
        <w:rPr>
          <w:rFonts w:ascii="Times New Roman" w:hAnsi="Times New Roman" w:cs="Times New Roman"/>
          <w:sz w:val="24"/>
          <w:szCs w:val="24"/>
        </w:rPr>
        <w:t xml:space="preserve">(e.g., antisocial behaviors, problematic substance use) </w:t>
      </w:r>
      <w:r w:rsidR="00127AA0" w:rsidRPr="00F81591">
        <w:rPr>
          <w:rFonts w:ascii="Times New Roman" w:hAnsi="Times New Roman" w:cs="Times New Roman"/>
          <w:sz w:val="24"/>
          <w:szCs w:val="24"/>
        </w:rPr>
        <w:t xml:space="preserve">can be explained by genetically related factors within a given population </w:t>
      </w:r>
      <w:r w:rsidR="00305BA8" w:rsidRPr="00F81591">
        <w:rPr>
          <w:rFonts w:ascii="Times New Roman" w:hAnsi="Times New Roman" w:cs="Times New Roman"/>
          <w:sz w:val="24"/>
          <w:szCs w:val="24"/>
        </w:rPr>
        <w:fldChar w:fldCharType="begin"/>
      </w:r>
      <w:r w:rsidR="00305BA8" w:rsidRPr="00F81591">
        <w:rPr>
          <w:rFonts w:ascii="Times New Roman" w:hAnsi="Times New Roman" w:cs="Times New Roman"/>
          <w:sz w:val="24"/>
          <w:szCs w:val="24"/>
        </w:rPr>
        <w:instrText xml:space="preserve"> ADDIN ZOTERO_ITEM CSL_CITATION {"citationID":"uKwBhDNE","properties":{"unsorted":true,"formattedCitation":"(Krueger et al., 2002)","plainCitation":"(Krueger et al., 2002)","noteIndex":0},"citationItems":[{"id":217,"uris":["http://zotero.org/users/10101336/items/8QAVEWPR"],"itemData":{"id":217,"type":"article-journal","container-title":"Journal of Abnormal Psychology","DOI":"10.1037/0021-843X.111.3.411","ISSN":"1939-1846, 0021-843X","issue":"3","journalAbbreviation":"Journal of Abnormal Psychology","language":"en","page":"411-424","source":"DOI.org (Crossref)","title":"Etiologic connections among substance dependence, antisocial behavior and personality: Modeling the externalizing spectrum.","title-short":"Etiologic connections among substance dependence, antisocial behavior and personality","volume":"111","author":[{"family":"Krueger","given":"Robert F."},{"family":"Hicks","given":"Brian M."},{"family":"Patrick","given":"Christopher J."},{"family":"Carlson","given":"Scott R."},{"family":"Iacono","given":"William G."},{"family":"McGue","given":"Matt"}],"issued":{"date-parts":[["2002",8]]}}}],"schema":"https://github.com/citation-style-language/schema/raw/master/csl-citation.json"} </w:instrText>
      </w:r>
      <w:r w:rsidR="00305BA8" w:rsidRPr="00F81591">
        <w:rPr>
          <w:rFonts w:ascii="Times New Roman" w:hAnsi="Times New Roman" w:cs="Times New Roman"/>
          <w:sz w:val="24"/>
          <w:szCs w:val="24"/>
        </w:rPr>
        <w:fldChar w:fldCharType="separate"/>
      </w:r>
      <w:r w:rsidR="00305BA8" w:rsidRPr="00F81591">
        <w:rPr>
          <w:rFonts w:ascii="Times New Roman" w:hAnsi="Times New Roman" w:cs="Times New Roman"/>
          <w:sz w:val="24"/>
        </w:rPr>
        <w:t>(Krueger et al., 2002)</w:t>
      </w:r>
      <w:r w:rsidR="00305BA8" w:rsidRPr="00F81591">
        <w:rPr>
          <w:rFonts w:ascii="Times New Roman" w:hAnsi="Times New Roman" w:cs="Times New Roman"/>
          <w:sz w:val="24"/>
          <w:szCs w:val="24"/>
        </w:rPr>
        <w:fldChar w:fldCharType="end"/>
      </w:r>
      <w:r w:rsidR="00305BA8">
        <w:rPr>
          <w:rFonts w:ascii="Times New Roman" w:hAnsi="Times New Roman" w:cs="Times New Roman"/>
          <w:sz w:val="24"/>
          <w:szCs w:val="24"/>
        </w:rPr>
        <w:t xml:space="preserve">. </w:t>
      </w:r>
      <w:r w:rsidR="00832C4B">
        <w:rPr>
          <w:rFonts w:ascii="Times New Roman" w:hAnsi="Times New Roman" w:cs="Times New Roman"/>
          <w:sz w:val="24"/>
          <w:szCs w:val="24"/>
        </w:rPr>
        <w:t xml:space="preserve">Second, EXT behaviors have substantially overlapping genetic etiology, such that a shared genetic EXT factor explains a large proportion of genetic variance across EXT problems </w:t>
      </w:r>
      <w:r w:rsidR="00832C4B">
        <w:rPr>
          <w:rFonts w:ascii="Times New Roman" w:hAnsi="Times New Roman" w:cs="Times New Roman"/>
          <w:sz w:val="24"/>
          <w:szCs w:val="24"/>
        </w:rPr>
        <w:fldChar w:fldCharType="begin"/>
      </w:r>
      <w:r w:rsidR="00832C4B">
        <w:rPr>
          <w:rFonts w:ascii="Times New Roman" w:hAnsi="Times New Roman" w:cs="Times New Roman"/>
          <w:sz w:val="24"/>
          <w:szCs w:val="24"/>
        </w:rPr>
        <w:instrText xml:space="preserve"> ADDIN ZOTERO_ITEM CSL_CITATION {"citationID":"zmWM6ahm","properties":{"formattedCitation":"(Barr &amp; Dick, 2019)","plainCitation":"(Barr &amp; Dick, 2019)","noteIndex":0},"citationItems":[{"id":212,"uris":["http://zotero.org/users/10101336/items/QAANDI68"],"itemData":{"id":212,"type":"chapter","container-title":"Recent Advances in Research on Impulsivity and Impulsive Behaviors","event-place":"Cham","ISBN":"978-3-030-60510-0","language":"en","note":"collection-title: Current Topics in Behavioral Neurosciences\nDOI: 10.1007/7854_2019_120","page":"93-112","publisher":"Springer International Publishing","publisher-place":"Cham","source":"DOI.org (Crossref)","title":"The Genetics of Externalizing Problems","URL":"http://link.springer.com/10.1007/7854_2019_120","volume":"47","editor":[{"family":"Wit","given":"Harriet","non-dropping-particle":"de"},{"family":"Jentsch","given":"J. David"}],"author":[{"family":"Barr","given":"Peter B."},{"family":"Dick","given":"Danielle M."}],"accessed":{"date-parts":[["2023",3,2]]},"issued":{"date-parts":[["2019"]]}}}],"schema":"https://github.com/citation-style-language/schema/raw/master/csl-citation.json"} </w:instrText>
      </w:r>
      <w:r w:rsidR="00832C4B">
        <w:rPr>
          <w:rFonts w:ascii="Times New Roman" w:hAnsi="Times New Roman" w:cs="Times New Roman"/>
          <w:sz w:val="24"/>
          <w:szCs w:val="24"/>
        </w:rPr>
        <w:fldChar w:fldCharType="separate"/>
      </w:r>
      <w:r w:rsidR="00832C4B" w:rsidRPr="00832C4B">
        <w:rPr>
          <w:rFonts w:ascii="Times New Roman" w:hAnsi="Times New Roman" w:cs="Times New Roman"/>
          <w:sz w:val="24"/>
        </w:rPr>
        <w:t>(Barr &amp; Dick, 2019)</w:t>
      </w:r>
      <w:r w:rsidR="00832C4B">
        <w:rPr>
          <w:rFonts w:ascii="Times New Roman" w:hAnsi="Times New Roman" w:cs="Times New Roman"/>
          <w:sz w:val="24"/>
          <w:szCs w:val="24"/>
        </w:rPr>
        <w:fldChar w:fldCharType="end"/>
      </w:r>
      <w:r w:rsidR="00832C4B">
        <w:rPr>
          <w:rFonts w:ascii="Times New Roman" w:hAnsi="Times New Roman" w:cs="Times New Roman"/>
          <w:sz w:val="24"/>
          <w:szCs w:val="24"/>
        </w:rPr>
        <w:t>. Third</w:t>
      </w:r>
      <w:r w:rsidR="00127AA0">
        <w:rPr>
          <w:rFonts w:ascii="Times New Roman" w:hAnsi="Times New Roman" w:cs="Times New Roman"/>
          <w:sz w:val="24"/>
          <w:szCs w:val="24"/>
        </w:rPr>
        <w:t xml:space="preserve">, </w:t>
      </w:r>
      <w:r w:rsidR="001E5D58">
        <w:rPr>
          <w:rFonts w:ascii="Times New Roman" w:hAnsi="Times New Roman" w:cs="Times New Roman"/>
          <w:sz w:val="24"/>
          <w:szCs w:val="24"/>
        </w:rPr>
        <w:t>G</w:t>
      </w:r>
      <w:r w:rsidR="00E606E3">
        <w:rPr>
          <w:rFonts w:ascii="Times New Roman" w:hAnsi="Times New Roman" w:cs="Times New Roman"/>
          <w:sz w:val="24"/>
          <w:szCs w:val="24"/>
        </w:rPr>
        <w:t xml:space="preserve">enomic </w:t>
      </w:r>
      <w:r w:rsidR="001E5D58">
        <w:rPr>
          <w:rFonts w:ascii="Times New Roman" w:hAnsi="Times New Roman" w:cs="Times New Roman"/>
          <w:sz w:val="24"/>
          <w:szCs w:val="24"/>
        </w:rPr>
        <w:t>Wide Association Studies</w:t>
      </w:r>
      <w:r w:rsidR="00E606E3">
        <w:rPr>
          <w:rFonts w:ascii="Times New Roman" w:hAnsi="Times New Roman" w:cs="Times New Roman"/>
          <w:sz w:val="24"/>
          <w:szCs w:val="24"/>
        </w:rPr>
        <w:t xml:space="preserve"> </w:t>
      </w:r>
      <w:r w:rsidR="001E5D58">
        <w:rPr>
          <w:rFonts w:ascii="Times New Roman" w:hAnsi="Times New Roman" w:cs="Times New Roman"/>
          <w:sz w:val="24"/>
          <w:szCs w:val="24"/>
        </w:rPr>
        <w:t xml:space="preserve">(GWASs) </w:t>
      </w:r>
      <w:r w:rsidR="00E606E3">
        <w:rPr>
          <w:rFonts w:ascii="Times New Roman" w:hAnsi="Times New Roman" w:cs="Times New Roman"/>
          <w:sz w:val="24"/>
          <w:szCs w:val="24"/>
        </w:rPr>
        <w:t xml:space="preserve">revealed that </w:t>
      </w:r>
      <w:r w:rsidR="00127AA0">
        <w:rPr>
          <w:rFonts w:ascii="Times New Roman" w:hAnsi="Times New Roman" w:cs="Times New Roman"/>
          <w:sz w:val="24"/>
          <w:szCs w:val="24"/>
        </w:rPr>
        <w:t xml:space="preserve">EXT </w:t>
      </w:r>
      <w:r w:rsidR="00F64A55">
        <w:rPr>
          <w:rFonts w:ascii="Times New Roman" w:hAnsi="Times New Roman" w:cs="Times New Roman"/>
          <w:sz w:val="24"/>
          <w:szCs w:val="24"/>
        </w:rPr>
        <w:t>problems</w:t>
      </w:r>
      <w:r w:rsidR="00127AA0">
        <w:rPr>
          <w:rFonts w:ascii="Times New Roman" w:hAnsi="Times New Roman" w:cs="Times New Roman"/>
          <w:sz w:val="24"/>
          <w:szCs w:val="24"/>
        </w:rPr>
        <w:t xml:space="preserve"> </w:t>
      </w:r>
      <w:r w:rsidR="00F64A55">
        <w:rPr>
          <w:rFonts w:ascii="Times New Roman" w:hAnsi="Times New Roman" w:cs="Times New Roman"/>
          <w:sz w:val="24"/>
          <w:szCs w:val="24"/>
        </w:rPr>
        <w:t>are</w:t>
      </w:r>
      <w:r w:rsidR="00127AA0">
        <w:rPr>
          <w:rFonts w:ascii="Times New Roman" w:hAnsi="Times New Roman" w:cs="Times New Roman"/>
          <w:sz w:val="24"/>
          <w:szCs w:val="24"/>
        </w:rPr>
        <w:t xml:space="preserve"> highly polygenic trait</w:t>
      </w:r>
      <w:r w:rsidR="00B26DBD">
        <w:rPr>
          <w:rFonts w:ascii="Times New Roman" w:hAnsi="Times New Roman" w:cs="Times New Roman"/>
          <w:sz w:val="24"/>
          <w:szCs w:val="24"/>
        </w:rPr>
        <w:t>s</w:t>
      </w:r>
      <w:r w:rsidR="00127AA0">
        <w:rPr>
          <w:rFonts w:ascii="Times New Roman" w:hAnsi="Times New Roman" w:cs="Times New Roman"/>
          <w:sz w:val="24"/>
          <w:szCs w:val="24"/>
        </w:rPr>
        <w:t xml:space="preserve">: </w:t>
      </w:r>
      <w:r w:rsidR="00127AA0" w:rsidRPr="00F81591">
        <w:rPr>
          <w:rFonts w:ascii="Times New Roman" w:hAnsi="Times New Roman" w:cs="Times New Roman"/>
          <w:sz w:val="24"/>
          <w:szCs w:val="24"/>
        </w:rPr>
        <w:t xml:space="preserve">many </w:t>
      </w:r>
      <w:r w:rsidR="00127AA0">
        <w:rPr>
          <w:rFonts w:ascii="Times New Roman" w:hAnsi="Times New Roman" w:cs="Times New Roman"/>
          <w:sz w:val="24"/>
          <w:szCs w:val="24"/>
        </w:rPr>
        <w:t>alleles</w:t>
      </w:r>
      <w:r w:rsidR="00127AA0" w:rsidRPr="00F81591">
        <w:rPr>
          <w:rFonts w:ascii="Times New Roman" w:hAnsi="Times New Roman" w:cs="Times New Roman"/>
          <w:sz w:val="24"/>
          <w:szCs w:val="24"/>
        </w:rPr>
        <w:t xml:space="preserve">, rather than just a one or a few, across the genome </w:t>
      </w:r>
      <w:r w:rsidR="00127AA0">
        <w:rPr>
          <w:rFonts w:ascii="Times New Roman" w:hAnsi="Times New Roman" w:cs="Times New Roman"/>
          <w:sz w:val="24"/>
          <w:szCs w:val="24"/>
        </w:rPr>
        <w:t xml:space="preserve">were </w:t>
      </w:r>
      <w:r w:rsidR="00B26DBD">
        <w:rPr>
          <w:rFonts w:ascii="Times New Roman" w:hAnsi="Times New Roman" w:cs="Times New Roman"/>
          <w:sz w:val="24"/>
          <w:szCs w:val="24"/>
        </w:rPr>
        <w:t xml:space="preserve">each </w:t>
      </w:r>
      <w:r w:rsidR="00127AA0">
        <w:rPr>
          <w:rFonts w:ascii="Times New Roman" w:hAnsi="Times New Roman" w:cs="Times New Roman"/>
          <w:sz w:val="24"/>
          <w:szCs w:val="24"/>
        </w:rPr>
        <w:t xml:space="preserve">found to </w:t>
      </w:r>
      <w:r w:rsidR="00127AA0" w:rsidRPr="00F81591">
        <w:rPr>
          <w:rFonts w:ascii="Times New Roman" w:hAnsi="Times New Roman" w:cs="Times New Roman"/>
          <w:sz w:val="24"/>
          <w:szCs w:val="24"/>
        </w:rPr>
        <w:t xml:space="preserve">exert a small effect on </w:t>
      </w:r>
      <w:r w:rsidR="00127AA0">
        <w:rPr>
          <w:rFonts w:ascii="Times New Roman" w:hAnsi="Times New Roman" w:cs="Times New Roman"/>
          <w:sz w:val="24"/>
          <w:szCs w:val="24"/>
        </w:rPr>
        <w:t xml:space="preserve">EXT phenotypes </w:t>
      </w:r>
      <w:r w:rsidR="00127AA0" w:rsidRPr="00F81591">
        <w:rPr>
          <w:rFonts w:ascii="Times New Roman" w:hAnsi="Times New Roman" w:cs="Times New Roman"/>
          <w:sz w:val="24"/>
          <w:szCs w:val="24"/>
        </w:rPr>
        <w:fldChar w:fldCharType="begin"/>
      </w:r>
      <w:r w:rsidR="00127AA0" w:rsidRPr="00F81591">
        <w:rPr>
          <w:rFonts w:ascii="Times New Roman" w:hAnsi="Times New Roman" w:cs="Times New Roman"/>
          <w:sz w:val="24"/>
          <w:szCs w:val="24"/>
        </w:rPr>
        <w:instrText xml:space="preserve"> ADDIN ZOTERO_ITEM CSL_CITATION {"citationID":"7rIBXePT","properties":{"formattedCitation":"(Plomin &amp; Simpson, 2013)","plainCitation":"(Plomin &amp; Simpson, 2013)","noteIndex":0},"citationItems":[{"id":361,"uris":["http://zotero.org/users/10101336/items/B9P3I4TG"],"itemData":{"id":361,"type":"article-journal","abstract":"The momentum of genomic science will carry it far into the future and into the heart of research on typical and atypical behavioral development. The purpose of this paper is to focus on a few implications and applications of these advances for understanding behavioral development. Quantitative genetics is genomic and will chart the course for molecular genomic research now that these two worlds of genetics are merging in the search for many genes of small effect. Although current attempts to identify specific genes have had limited success, known as the missing heritability problem, whole-genome sequencing will improve this situation by identifying all DNA sequence variations, including rare variants. Because the heritability of complex traits is caused by many DNA variants of small effect in the population, polygenic scores that are composites of hundreds or thousands of DNA variants will be used by developmentalists to predict children's genetic risk and resilience. The most far-reaching advance will be the widespread availability of whole-genome sequence for children, which means that developmentalists would no longer need to obtain DNA or to genotype children in order to use genomic information in research or in the clinic.","container-title":"Development and Psychopathology","DOI":"10.1017/S0954579413000606","ISSN":"0954-5794, 1469-2198","issue":"4pt2","language":"en","note":"publisher: Cambridge University Press","page":"1263-1278","source":"Cambridge University Press","title":"The future of genomics for developmentalists","volume":"25","author":[{"family":"Plomin","given":"Robert"},{"family":"Simpson","given":"Michael A."}],"issued":{"date-parts":[["2013",11]]}}}],"schema":"https://github.com/citation-style-language/schema/raw/master/csl-citation.json"} </w:instrText>
      </w:r>
      <w:r w:rsidR="00127AA0" w:rsidRPr="00F81591">
        <w:rPr>
          <w:rFonts w:ascii="Times New Roman" w:hAnsi="Times New Roman" w:cs="Times New Roman"/>
          <w:sz w:val="24"/>
          <w:szCs w:val="24"/>
        </w:rPr>
        <w:fldChar w:fldCharType="separate"/>
      </w:r>
      <w:r w:rsidR="00127AA0" w:rsidRPr="00F81591">
        <w:rPr>
          <w:rFonts w:ascii="Times New Roman" w:hAnsi="Times New Roman" w:cs="Times New Roman"/>
          <w:sz w:val="24"/>
        </w:rPr>
        <w:t>(Plomin &amp; Simpson, 2013)</w:t>
      </w:r>
      <w:r w:rsidR="00127AA0" w:rsidRPr="00F81591">
        <w:rPr>
          <w:rFonts w:ascii="Times New Roman" w:hAnsi="Times New Roman" w:cs="Times New Roman"/>
          <w:sz w:val="24"/>
          <w:szCs w:val="24"/>
        </w:rPr>
        <w:fldChar w:fldCharType="end"/>
      </w:r>
      <w:r w:rsidR="00127AA0" w:rsidRPr="00F81591">
        <w:rPr>
          <w:rFonts w:ascii="Times New Roman" w:hAnsi="Times New Roman" w:cs="Times New Roman"/>
          <w:sz w:val="24"/>
          <w:szCs w:val="24"/>
        </w:rPr>
        <w:t>.</w:t>
      </w:r>
      <w:r w:rsidR="00C8351D">
        <w:rPr>
          <w:rFonts w:ascii="Times New Roman" w:hAnsi="Times New Roman" w:cs="Times New Roman"/>
          <w:sz w:val="24"/>
          <w:szCs w:val="24"/>
        </w:rPr>
        <w:t xml:space="preserve"> </w:t>
      </w:r>
    </w:p>
    <w:p w14:paraId="5DD71EB2" w14:textId="690F1C88" w:rsidR="00E04589" w:rsidRPr="00E04589" w:rsidRDefault="002017DA" w:rsidP="00E04589">
      <w:pPr>
        <w:spacing w:after="0" w:line="480" w:lineRule="auto"/>
        <w:ind w:firstLineChars="200" w:firstLine="480"/>
        <w:rPr>
          <w:rFonts w:ascii="Times New Roman" w:hAnsi="Times New Roman" w:cs="Times New Roman"/>
          <w:sz w:val="24"/>
          <w:szCs w:val="24"/>
        </w:rPr>
      </w:pPr>
      <w:r w:rsidRPr="00F81591">
        <w:rPr>
          <w:rFonts w:ascii="Times New Roman" w:hAnsi="Times New Roman" w:cs="Times New Roman"/>
          <w:sz w:val="24"/>
          <w:szCs w:val="24"/>
        </w:rPr>
        <w:t xml:space="preserve">More recently, </w:t>
      </w:r>
      <w:r w:rsidR="001E219A">
        <w:rPr>
          <w:rFonts w:ascii="Times New Roman" w:hAnsi="Times New Roman" w:cs="Times New Roman"/>
          <w:sz w:val="24"/>
          <w:szCs w:val="24"/>
        </w:rPr>
        <w:t xml:space="preserve">a </w:t>
      </w:r>
      <w:r w:rsidRPr="00F81591">
        <w:rPr>
          <w:rFonts w:ascii="Times New Roman" w:hAnsi="Times New Roman" w:cs="Times New Roman"/>
          <w:sz w:val="24"/>
          <w:szCs w:val="24"/>
        </w:rPr>
        <w:t>GWAS</w:t>
      </w:r>
      <w:r w:rsidR="001E219A">
        <w:rPr>
          <w:rFonts w:ascii="Times New Roman" w:hAnsi="Times New Roman" w:cs="Times New Roman"/>
          <w:sz w:val="24"/>
          <w:szCs w:val="24"/>
        </w:rPr>
        <w:t xml:space="preserve"> by</w:t>
      </w:r>
      <w:r w:rsidRPr="00F81591">
        <w:rPr>
          <w:rFonts w:ascii="Times New Roman" w:hAnsi="Times New Roman" w:cs="Times New Roman"/>
          <w:sz w:val="24"/>
          <w:szCs w:val="24"/>
        </w:rPr>
        <w:t xml:space="preserve"> </w:t>
      </w:r>
      <w:r w:rsidR="001E219A" w:rsidRPr="00F81591">
        <w:rPr>
          <w:rFonts w:ascii="Times New Roman" w:hAnsi="Times New Roman" w:cs="Times New Roman"/>
          <w:sz w:val="24"/>
          <w:szCs w:val="24"/>
        </w:rPr>
        <w:t xml:space="preserve">Karlsson-Linnér and colleagues </w:t>
      </w:r>
      <w:r w:rsidR="001E219A" w:rsidRPr="00F81591">
        <w:rPr>
          <w:rFonts w:ascii="Times New Roman" w:hAnsi="Times New Roman" w:cs="Times New Roman"/>
          <w:sz w:val="24"/>
          <w:szCs w:val="24"/>
        </w:rPr>
        <w:fldChar w:fldCharType="begin"/>
      </w:r>
      <w:r w:rsidR="001E219A" w:rsidRPr="00F81591">
        <w:rPr>
          <w:rFonts w:ascii="Times New Roman" w:hAnsi="Times New Roman" w:cs="Times New Roman"/>
          <w:sz w:val="24"/>
          <w:szCs w:val="24"/>
        </w:rPr>
        <w:instrText xml:space="preserve"> ADDIN ZOTERO_ITEM CSL_CITATION {"citationID":"wGjYO64V","properties":{"formattedCitation":"(2021)","plainCitation":"(2021)","noteIndex":0},"citationItems":[{"id":270,"uris":["http://zotero.org/users/10101336/items/HJ24TGRY"],"itemData":{"id":270,"type":"article-journal","container-title":"Nature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M."}],"issued":{"date-parts":[["2021",10]]}},"label":"page","suppress-author":true}],"schema":"https://github.com/citation-style-language/schema/raw/master/csl-citation.json"} </w:instrText>
      </w:r>
      <w:r w:rsidR="001E219A" w:rsidRPr="00F81591">
        <w:rPr>
          <w:rFonts w:ascii="Times New Roman" w:hAnsi="Times New Roman" w:cs="Times New Roman"/>
          <w:sz w:val="24"/>
          <w:szCs w:val="24"/>
        </w:rPr>
        <w:fldChar w:fldCharType="separate"/>
      </w:r>
      <w:r w:rsidR="001E219A" w:rsidRPr="00F81591">
        <w:rPr>
          <w:rFonts w:ascii="Times New Roman" w:hAnsi="Times New Roman" w:cs="Times New Roman"/>
          <w:sz w:val="24"/>
        </w:rPr>
        <w:t>(2021)</w:t>
      </w:r>
      <w:r w:rsidR="001E219A" w:rsidRPr="00F81591">
        <w:rPr>
          <w:rFonts w:ascii="Times New Roman" w:hAnsi="Times New Roman" w:cs="Times New Roman"/>
          <w:sz w:val="24"/>
          <w:szCs w:val="24"/>
        </w:rPr>
        <w:fldChar w:fldCharType="end"/>
      </w:r>
      <w:r w:rsidR="001E219A">
        <w:rPr>
          <w:rFonts w:ascii="Times New Roman" w:hAnsi="Times New Roman" w:cs="Times New Roman"/>
          <w:sz w:val="24"/>
          <w:szCs w:val="24"/>
        </w:rPr>
        <w:t xml:space="preserve"> examined the association</w:t>
      </w:r>
      <w:r w:rsidRPr="00F81591">
        <w:rPr>
          <w:rFonts w:ascii="Times New Roman" w:hAnsi="Times New Roman" w:cs="Times New Roman"/>
          <w:sz w:val="24"/>
          <w:szCs w:val="24"/>
        </w:rPr>
        <w:t xml:space="preserve"> of single nucleotide polymorphisms (SNPs) with EXT behaviors</w:t>
      </w:r>
      <w:r w:rsidR="001E219A">
        <w:rPr>
          <w:rFonts w:ascii="Times New Roman" w:hAnsi="Times New Roman" w:cs="Times New Roman"/>
          <w:sz w:val="24"/>
          <w:szCs w:val="24"/>
        </w:rPr>
        <w:t xml:space="preserve"> in </w:t>
      </w:r>
      <w:r w:rsidRPr="00F81591">
        <w:rPr>
          <w:rFonts w:ascii="Times New Roman" w:hAnsi="Times New Roman" w:cs="Times New Roman"/>
          <w:sz w:val="24"/>
          <w:szCs w:val="24"/>
        </w:rPr>
        <w:t xml:space="preserve">a pooled sample of 1.5 million individuals, for which a genetic factor for EXT </w:t>
      </w:r>
      <w:r w:rsidR="00E74527" w:rsidRPr="00F81591">
        <w:rPr>
          <w:rFonts w:ascii="Times New Roman" w:hAnsi="Times New Roman" w:cs="Times New Roman"/>
          <w:sz w:val="24"/>
          <w:szCs w:val="24"/>
        </w:rPr>
        <w:t xml:space="preserve">traits and behaviors </w:t>
      </w:r>
      <w:r w:rsidRPr="00F81591">
        <w:rPr>
          <w:rFonts w:ascii="Times New Roman" w:hAnsi="Times New Roman" w:cs="Times New Roman"/>
          <w:sz w:val="24"/>
          <w:szCs w:val="24"/>
        </w:rPr>
        <w:t>was estimated using GWAS summary statistics for problematic alcohol use, lifetime smoking initiation, lifetime cannabis use, general risk tolerance, attention-deficit/hyperactivity disorder, age at first sex, and number of sexual partners. Their GWAS identified 579 SNPs associated with the EXT</w:t>
      </w:r>
      <w:r w:rsidR="00A43E40" w:rsidRPr="00F81591">
        <w:rPr>
          <w:rFonts w:ascii="Times New Roman" w:hAnsi="Times New Roman" w:cs="Times New Roman"/>
          <w:sz w:val="24"/>
          <w:szCs w:val="24"/>
        </w:rPr>
        <w:t xml:space="preserve"> traits and behaviors</w:t>
      </w:r>
      <w:r w:rsidR="001E219A">
        <w:rPr>
          <w:rFonts w:ascii="Times New Roman" w:hAnsi="Times New Roman" w:cs="Times New Roman"/>
          <w:sz w:val="24"/>
          <w:szCs w:val="24"/>
        </w:rPr>
        <w:t xml:space="preserve">, whose </w:t>
      </w:r>
      <w:r w:rsidR="00652187" w:rsidRPr="00F81591">
        <w:rPr>
          <w:rFonts w:ascii="Times New Roman" w:hAnsi="Times New Roman" w:cs="Times New Roman"/>
          <w:sz w:val="24"/>
          <w:szCs w:val="24"/>
        </w:rPr>
        <w:t xml:space="preserve">effects can be aggregated </w:t>
      </w:r>
      <w:r w:rsidR="00717EC2" w:rsidRPr="00F81591">
        <w:rPr>
          <w:rFonts w:ascii="Times New Roman" w:hAnsi="Times New Roman" w:cs="Times New Roman"/>
          <w:sz w:val="24"/>
          <w:szCs w:val="24"/>
        </w:rPr>
        <w:t>with the computation of a</w:t>
      </w:r>
      <w:r w:rsidR="00652187" w:rsidRPr="00F81591">
        <w:rPr>
          <w:rFonts w:ascii="Times New Roman" w:hAnsi="Times New Roman" w:cs="Times New Roman"/>
          <w:sz w:val="24"/>
          <w:szCs w:val="24"/>
        </w:rPr>
        <w:t xml:space="preserve"> polygenic score (PGS), which </w:t>
      </w:r>
      <w:r w:rsidR="00717EC2" w:rsidRPr="00F81591">
        <w:rPr>
          <w:rFonts w:ascii="Times New Roman" w:hAnsi="Times New Roman" w:cs="Times New Roman"/>
          <w:sz w:val="24"/>
          <w:szCs w:val="24"/>
        </w:rPr>
        <w:t xml:space="preserve">reflects </w:t>
      </w:r>
      <w:r w:rsidR="00652187" w:rsidRPr="00F81591">
        <w:rPr>
          <w:rFonts w:ascii="Times New Roman" w:hAnsi="Times New Roman" w:cs="Times New Roman"/>
          <w:sz w:val="24"/>
          <w:szCs w:val="24"/>
        </w:rPr>
        <w:t>the sum of the number of risk alleles</w:t>
      </w:r>
      <w:r w:rsidR="00717EC2" w:rsidRPr="00F81591">
        <w:rPr>
          <w:rFonts w:ascii="Times New Roman" w:hAnsi="Times New Roman" w:cs="Times New Roman"/>
          <w:sz w:val="24"/>
          <w:szCs w:val="24"/>
        </w:rPr>
        <w:t xml:space="preserve"> at each SNP</w:t>
      </w:r>
      <w:r w:rsidR="00652187" w:rsidRPr="00F81591">
        <w:rPr>
          <w:rFonts w:ascii="Times New Roman" w:hAnsi="Times New Roman" w:cs="Times New Roman"/>
          <w:sz w:val="24"/>
          <w:szCs w:val="24"/>
        </w:rPr>
        <w:t xml:space="preserve"> </w:t>
      </w:r>
      <w:r w:rsidR="00717EC2" w:rsidRPr="00F81591">
        <w:rPr>
          <w:rFonts w:ascii="Times New Roman" w:hAnsi="Times New Roman" w:cs="Times New Roman"/>
          <w:sz w:val="24"/>
          <w:szCs w:val="24"/>
        </w:rPr>
        <w:t xml:space="preserve">across the genome </w:t>
      </w:r>
      <w:r w:rsidR="00652187" w:rsidRPr="00F81591">
        <w:rPr>
          <w:rFonts w:ascii="Times New Roman" w:hAnsi="Times New Roman" w:cs="Times New Roman"/>
          <w:sz w:val="24"/>
          <w:szCs w:val="24"/>
        </w:rPr>
        <w:t xml:space="preserve">an individual carries, weighted by the risk alleles’ </w:t>
      </w:r>
      <w:r w:rsidR="00717EC2" w:rsidRPr="00F81591">
        <w:rPr>
          <w:rFonts w:ascii="Times New Roman" w:hAnsi="Times New Roman" w:cs="Times New Roman"/>
          <w:sz w:val="24"/>
          <w:szCs w:val="24"/>
        </w:rPr>
        <w:t xml:space="preserve">statistical </w:t>
      </w:r>
      <w:r w:rsidR="00652187" w:rsidRPr="00F81591">
        <w:rPr>
          <w:rFonts w:ascii="Times New Roman" w:hAnsi="Times New Roman" w:cs="Times New Roman"/>
          <w:sz w:val="24"/>
          <w:szCs w:val="24"/>
        </w:rPr>
        <w:t xml:space="preserve">association with EXT behaviors </w:t>
      </w:r>
      <w:r w:rsidR="00652187" w:rsidRPr="00F81591">
        <w:rPr>
          <w:rFonts w:ascii="Times New Roman" w:hAnsi="Times New Roman" w:cs="Times New Roman"/>
          <w:sz w:val="24"/>
          <w:szCs w:val="24"/>
        </w:rPr>
        <w:fldChar w:fldCharType="begin"/>
      </w:r>
      <w:r w:rsidR="00EE413C">
        <w:rPr>
          <w:rFonts w:ascii="Times New Roman" w:hAnsi="Times New Roman" w:cs="Times New Roman"/>
          <w:sz w:val="24"/>
          <w:szCs w:val="24"/>
        </w:rPr>
        <w:instrText xml:space="preserve"> ADDIN ZOTERO_ITEM CSL_CITATION {"citationID":"gdwRBf1t","properties":{"formattedCitation":"(Purcell et al., 2007)","plainCitation":"(Purcell et al., 2007)","noteIndex":0},"citationItems":[{"id":"VmOZMWLr/outPFGOD","uris":["http://zotero.org/users/4964322/items/K5IARGB7"],"itemData":{"id":393,"type":"article-journal","abstract":"Whole-genome association studies (WGAS) bring new computational, as well as analytic, challenges to researchers. Many existing genetic-analysis tools are not designed to handle such large data sets in a convenient manner and do not necessarily exploit the new opportunities that whole-genome data bring. To address these issues, we developed PLINK, an open-source C/C++ WGAS tool set. With PLINK, large data sets comprising hundreds of thousands of markers genotyped for thousands of individuals can be rapidly manipulated and analyzed in their entirety. As well as providing tools to make the basic analytic steps computationally efficient, PLINK also supports some novel approaches to whole-genome data that take advantage of whole-genome coverage. We introduce PLINK and describe the five main domains of function: data management, summary statistics, population stratification, association analysis, and identity-by-descent estimation. In particular, we focus on the estimation and use of identity-by-state and identity-by-descent information in the context of population-based whole-genome studies. This information can be used to detect and correct for population stratification and to identify extended chromosomal segments that are shared identical by descent between very distantly related individuals. Analysis of the patterns of segmental sharing has the potential to map disease loci that contain multiple rare variants in a population-based linkage analysis.","container-title":"The American Journal of Human Genetics","DOI":"10.1086/519795","ISSN":"0002-9297","issue":"3","journalAbbreviation":"The American Journal of Human Genetics","page":"559-575","source":"ScienceDirect","title":"PLINK: A Tool Set for Whole-Genome Association and Population-Based Linkage Analyses","title-short":"PLINK","volume":"81","author":[{"family":"Purcell","given":"Shaun"},{"family":"Neale","given":"Benjamin"},{"family":"Todd-Brown","given":"Kathe"},{"family":"Thomas","given":"Lori"},{"family":"Ferreira","given":"Manuel A. R."},{"family":"Bender","given":"David"},{"family":"Maller","given":"Julian"},{"family":"Sklar","given":"Pamela"},{"family":"Bakker","given":"Paul I. W.","non-dropping-particle":"de"},{"family":"Daly","given":"Mark J."},{"family":"Sham","given":"Pak C."}],"issued":{"date-parts":[["2007",9,1]]}}}],"schema":"https://github.com/citation-style-language/schema/raw/master/csl-citation.json"} </w:instrText>
      </w:r>
      <w:r w:rsidR="00652187" w:rsidRPr="00F81591">
        <w:rPr>
          <w:rFonts w:ascii="Times New Roman" w:hAnsi="Times New Roman" w:cs="Times New Roman"/>
          <w:sz w:val="24"/>
          <w:szCs w:val="24"/>
        </w:rPr>
        <w:fldChar w:fldCharType="separate"/>
      </w:r>
      <w:r w:rsidR="00652187" w:rsidRPr="00F81591">
        <w:rPr>
          <w:rFonts w:ascii="Times New Roman" w:hAnsi="Times New Roman" w:cs="Times New Roman"/>
          <w:sz w:val="24"/>
        </w:rPr>
        <w:t>(Purcell et al., 2007)</w:t>
      </w:r>
      <w:r w:rsidR="00652187" w:rsidRPr="00F81591">
        <w:rPr>
          <w:rFonts w:ascii="Times New Roman" w:hAnsi="Times New Roman" w:cs="Times New Roman"/>
          <w:sz w:val="24"/>
          <w:szCs w:val="24"/>
        </w:rPr>
        <w:fldChar w:fldCharType="end"/>
      </w:r>
      <w:r w:rsidR="00652187" w:rsidRPr="00F81591">
        <w:rPr>
          <w:rFonts w:ascii="Times New Roman" w:hAnsi="Times New Roman" w:cs="Times New Roman"/>
          <w:sz w:val="24"/>
          <w:szCs w:val="24"/>
        </w:rPr>
        <w:t xml:space="preserve">. </w:t>
      </w:r>
      <w:r w:rsidR="00E6736B" w:rsidRPr="00F81591">
        <w:rPr>
          <w:rFonts w:ascii="Times New Roman" w:hAnsi="Times New Roman" w:cs="Times New Roman"/>
          <w:sz w:val="24"/>
          <w:szCs w:val="24"/>
        </w:rPr>
        <w:t xml:space="preserve">A PGS for EXT computed from </w:t>
      </w:r>
      <w:r w:rsidR="001E219A">
        <w:rPr>
          <w:rFonts w:ascii="Times New Roman" w:hAnsi="Times New Roman" w:cs="Times New Roman"/>
          <w:sz w:val="24"/>
          <w:szCs w:val="24"/>
        </w:rPr>
        <w:t>this study</w:t>
      </w:r>
      <w:r w:rsidR="00E6736B" w:rsidRPr="00F81591">
        <w:rPr>
          <w:rFonts w:ascii="Times New Roman" w:hAnsi="Times New Roman" w:cs="Times New Roman"/>
          <w:sz w:val="24"/>
          <w:szCs w:val="24"/>
        </w:rPr>
        <w:t xml:space="preserve"> was </w:t>
      </w:r>
      <w:r w:rsidR="007A30B4">
        <w:rPr>
          <w:rFonts w:ascii="Times New Roman" w:hAnsi="Times New Roman" w:cs="Times New Roman"/>
          <w:sz w:val="24"/>
          <w:szCs w:val="24"/>
        </w:rPr>
        <w:t xml:space="preserve">found to successfully capture genetic risks underlying the spectrum </w:t>
      </w:r>
      <w:r w:rsidR="004022B6">
        <w:rPr>
          <w:rFonts w:ascii="Times New Roman" w:hAnsi="Times New Roman" w:cs="Times New Roman"/>
          <w:sz w:val="24"/>
          <w:szCs w:val="24"/>
        </w:rPr>
        <w:t xml:space="preserve">of </w:t>
      </w:r>
      <w:r w:rsidR="007A30B4">
        <w:rPr>
          <w:rFonts w:ascii="Times New Roman" w:hAnsi="Times New Roman" w:cs="Times New Roman"/>
          <w:sz w:val="24"/>
          <w:szCs w:val="24"/>
        </w:rPr>
        <w:t>EXT problems,</w:t>
      </w:r>
      <w:r w:rsidR="00E6736B" w:rsidRPr="00F81591">
        <w:rPr>
          <w:rFonts w:ascii="Times New Roman" w:hAnsi="Times New Roman" w:cs="Times New Roman"/>
          <w:sz w:val="24"/>
          <w:szCs w:val="24"/>
        </w:rPr>
        <w:t xml:space="preserve"> explain</w:t>
      </w:r>
      <w:r w:rsidR="007A30B4">
        <w:rPr>
          <w:rFonts w:ascii="Times New Roman" w:hAnsi="Times New Roman" w:cs="Times New Roman"/>
          <w:sz w:val="24"/>
          <w:szCs w:val="24"/>
        </w:rPr>
        <w:t xml:space="preserve">ing </w:t>
      </w:r>
      <w:r w:rsidR="00652187" w:rsidRPr="00F81591">
        <w:rPr>
          <w:rFonts w:ascii="Times New Roman" w:hAnsi="Times New Roman" w:cs="Times New Roman"/>
          <w:sz w:val="24"/>
          <w:szCs w:val="24"/>
        </w:rPr>
        <w:t xml:space="preserve">16% variance in the EXT factor and up to 10% </w:t>
      </w:r>
      <w:r w:rsidR="00E6736B" w:rsidRPr="00F81591">
        <w:rPr>
          <w:rFonts w:ascii="Times New Roman" w:hAnsi="Times New Roman" w:cs="Times New Roman"/>
          <w:sz w:val="24"/>
          <w:szCs w:val="24"/>
        </w:rPr>
        <w:t xml:space="preserve">of the </w:t>
      </w:r>
      <w:r w:rsidR="00652187" w:rsidRPr="00F81591">
        <w:rPr>
          <w:rFonts w:ascii="Times New Roman" w:hAnsi="Times New Roman" w:cs="Times New Roman"/>
          <w:sz w:val="24"/>
          <w:szCs w:val="24"/>
        </w:rPr>
        <w:t>variance in specific EXT traits</w:t>
      </w:r>
      <w:r w:rsidR="00652187" w:rsidRPr="00F81591">
        <w:t xml:space="preserve"> </w:t>
      </w:r>
      <w:r w:rsidR="00652187" w:rsidRPr="00F81591">
        <w:rPr>
          <w:rFonts w:ascii="Times New Roman" w:hAnsi="Times New Roman" w:cs="Times New Roman"/>
          <w:sz w:val="24"/>
          <w:szCs w:val="24"/>
        </w:rPr>
        <w:t>across two held-out samples</w:t>
      </w:r>
      <w:r w:rsidR="00E6736B" w:rsidRPr="00F81591">
        <w:rPr>
          <w:rFonts w:ascii="Times New Roman" w:hAnsi="Times New Roman" w:cs="Times New Roman"/>
          <w:sz w:val="24"/>
          <w:szCs w:val="24"/>
        </w:rPr>
        <w:t>.</w:t>
      </w:r>
      <w:r w:rsidR="00652187" w:rsidRPr="00F81591">
        <w:rPr>
          <w:rFonts w:ascii="Times New Roman" w:hAnsi="Times New Roman" w:cs="Times New Roman"/>
          <w:sz w:val="24"/>
          <w:szCs w:val="24"/>
        </w:rPr>
        <w:t xml:space="preserve"> </w:t>
      </w:r>
      <w:r w:rsidR="004B1190">
        <w:rPr>
          <w:rFonts w:ascii="Times New Roman" w:hAnsi="Times New Roman" w:cs="Times New Roman"/>
          <w:sz w:val="24"/>
          <w:szCs w:val="24"/>
        </w:rPr>
        <w:t xml:space="preserve">In </w:t>
      </w:r>
      <w:r w:rsidR="004B1190">
        <w:rPr>
          <w:rFonts w:ascii="Times New Roman" w:hAnsi="Times New Roman" w:cs="Times New Roman"/>
          <w:sz w:val="24"/>
          <w:szCs w:val="24"/>
        </w:rPr>
        <w:lastRenderedPageBreak/>
        <w:t xml:space="preserve">addition, recent studies have </w:t>
      </w:r>
      <w:r w:rsidR="00AA125F">
        <w:rPr>
          <w:rFonts w:ascii="Times New Roman" w:hAnsi="Times New Roman" w:cs="Times New Roman"/>
          <w:sz w:val="24"/>
          <w:szCs w:val="24"/>
        </w:rPr>
        <w:t>provided preliminary evidence for</w:t>
      </w:r>
      <w:r w:rsidR="004B1190">
        <w:rPr>
          <w:rFonts w:ascii="Times New Roman" w:hAnsi="Times New Roman" w:cs="Times New Roman"/>
          <w:sz w:val="24"/>
          <w:szCs w:val="24"/>
        </w:rPr>
        <w:t xml:space="preserve"> associations between the same PGS and various psychosocial environmental variables in independent samples </w:t>
      </w:r>
      <w:r w:rsidR="004B1190">
        <w:rPr>
          <w:rFonts w:ascii="Times New Roman" w:hAnsi="Times New Roman" w:cs="Times New Roman"/>
          <w:sz w:val="24"/>
          <w:szCs w:val="24"/>
        </w:rPr>
        <w:fldChar w:fldCharType="begin"/>
      </w:r>
      <w:r w:rsidR="004B1190">
        <w:rPr>
          <w:rFonts w:ascii="Times New Roman" w:hAnsi="Times New Roman" w:cs="Times New Roman"/>
          <w:sz w:val="24"/>
          <w:szCs w:val="24"/>
        </w:rPr>
        <w:instrText xml:space="preserve"> ADDIN ZOTERO_ITEM CSL_CITATION {"citationID":"e1tAjuJA","properties":{"formattedCitation":"(Kuo et al., 2021)","plainCitation":"(Kuo et al., 2021)","noteIndex":0},"citationItems":[{"id":1373,"uris":["http://zotero.org/users/10101336/items/CILUPUJD"],"itemData":{"id":1373,"type":"article-journal","abstract":"Genetic predispositions and environmental influences both play an important role in adolescent externalizing behavior; however, they are not always independent. To elucidate gene–environment interplay, we examined the interrelationships between externalizing polygenic risk scores, parental knowledge, and peer substance use in impacting adolescent externalizing behavior across two time-points in a high-risk longitudinal sample of 1,200 adolescents (764 European and 436 African ancestry; Mage = 12.99) from the Collaborative Study on the Genetics of Alcoholism. Results from multivariate path analysis indicated that externalizing polygenic scores were directly associated with adolescent externalizing behavior but also indirectly via peer substance use, in the European ancestry sample. No significant polygenic association nor indirect effects of genetic risk were observed in the African ancestry group, likely due to more limited power. Our findings underscore the importance of gene–environment interplay and suggest peer substance use may be a mechanism through which genetic risk influences adolescent externalizing behavior.","container-title":"Behavior Genetics","DOI":"10.1007/s10519-021-10067-7","ISSN":"1573-3297","issue":"5","journalAbbreviation":"Behav Genet","language":"en","license":"2021 The Author(s), under exclusive licence to Springer Science+Business Media, LLC, part of Springer Nature","note":"Company: Springer\nDistributor: Springer\nInstitution: Springer\nLabel: Springer\nnumber: 5\npublisher: Springer US","page":"543-558","source":"link.springer.com","title":"Mapping Pathways by Which Genetic Risk Influences Adolescent Externalizing Behavior: The Interplay Between Externalizing Polygenic Risk Scores, Parental Knowledge, and Peer Substance Use","title-short":"Mapping Pathways by Which Genetic Risk Influences Adolescent Externalizing Behavior","volume":"51","author":[{"family":"Kuo","given":"Sally I.-Chun"},{"family":"Salvatore","given":"Jessica E."},{"family":"Barr","given":"Peter B."},{"family":"Aliev","given":"Fazil"},{"family":"Anokhin","given":"Andrey"},{"family":"Bucholz","given":"Kathleen K."},{"family":"Chan","given":"Grace"},{"family":"Edenberg","given":"Howard J."},{"family":"Hesselbrock","given":"Victor"},{"family":"Kamarajan","given":"Chella"},{"family":"Kramer","given":"John R."},{"family":"Lai","given":"Dongbing"},{"family":"Mallard","given":"Travis T."},{"family":"Nurnberger","given":"John I."},{"family":"Pandey","given":"Gayathri"},{"family":"Plawecki","given":"Martin H."},{"family":"Sanchez-Roige","given":"Sandra"},{"family":"Waldman","given":"Irwin"},{"family":"Palmer","given":"Abraham A."},{"family":"Dick","given":"Danielle M."}],"issued":{"date-parts":[["2021",9,1]]}}}],"schema":"https://github.com/citation-style-language/schema/raw/master/csl-citation.json"} </w:instrText>
      </w:r>
      <w:r w:rsidR="004B1190">
        <w:rPr>
          <w:rFonts w:ascii="Times New Roman" w:hAnsi="Times New Roman" w:cs="Times New Roman"/>
          <w:sz w:val="24"/>
          <w:szCs w:val="24"/>
        </w:rPr>
        <w:fldChar w:fldCharType="separate"/>
      </w:r>
      <w:r w:rsidR="004B1190" w:rsidRPr="004B1190">
        <w:rPr>
          <w:rFonts w:ascii="Times New Roman" w:hAnsi="Times New Roman" w:cs="Times New Roman"/>
          <w:sz w:val="24"/>
        </w:rPr>
        <w:t>(Kuo et al., 2021)</w:t>
      </w:r>
      <w:r w:rsidR="004B1190">
        <w:rPr>
          <w:rFonts w:ascii="Times New Roman" w:hAnsi="Times New Roman" w:cs="Times New Roman"/>
          <w:sz w:val="24"/>
          <w:szCs w:val="24"/>
        </w:rPr>
        <w:fldChar w:fldCharType="end"/>
      </w:r>
      <w:r w:rsidR="004B1190">
        <w:rPr>
          <w:rFonts w:ascii="Times New Roman" w:hAnsi="Times New Roman" w:cs="Times New Roman"/>
          <w:sz w:val="24"/>
          <w:szCs w:val="24"/>
        </w:rPr>
        <w:t xml:space="preserve"> [add </w:t>
      </w:r>
      <w:r w:rsidR="00C55BB7">
        <w:rPr>
          <w:rFonts w:ascii="Times New Roman" w:hAnsi="Times New Roman" w:cs="Times New Roman"/>
          <w:sz w:val="24"/>
          <w:szCs w:val="24"/>
        </w:rPr>
        <w:t>our own CPS</w:t>
      </w:r>
      <w:r w:rsidR="004B1190">
        <w:rPr>
          <w:rFonts w:ascii="Times New Roman" w:hAnsi="Times New Roman" w:cs="Times New Roman"/>
          <w:sz w:val="24"/>
          <w:szCs w:val="24"/>
        </w:rPr>
        <w:t xml:space="preserve"> paper].</w:t>
      </w:r>
    </w:p>
    <w:p w14:paraId="1BBF72A3" w14:textId="2E2C5019" w:rsidR="00F81591" w:rsidRPr="00F81591" w:rsidRDefault="00C11FE8" w:rsidP="00E04589">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Environmental Mediation of Genetic Effects</w:t>
      </w:r>
    </w:p>
    <w:p w14:paraId="0622A4E8" w14:textId="796D17E3" w:rsidR="00F60D59" w:rsidRDefault="003A163C" w:rsidP="00B94A95">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The transaction between genes and the environment has been a long standing focus of behavioral genetic research</w:t>
      </w:r>
      <w:r w:rsidR="003B6562">
        <w:rPr>
          <w:rFonts w:ascii="Times New Roman" w:hAnsi="Times New Roman" w:cs="Times New Roman"/>
          <w:sz w:val="24"/>
          <w:szCs w:val="24"/>
        </w:rPr>
        <w:t xml:space="preserve"> </w:t>
      </w:r>
      <w:r w:rsidR="00D85A22" w:rsidRPr="00D20ACC">
        <w:rPr>
          <w:rFonts w:ascii="Times New Roman" w:hAnsi="Times New Roman" w:cs="Times New Roman"/>
          <w:sz w:val="24"/>
          <w:szCs w:val="24"/>
        </w:rPr>
        <w:fldChar w:fldCharType="begin"/>
      </w:r>
      <w:r w:rsidR="00D85A22">
        <w:rPr>
          <w:rFonts w:ascii="Times New Roman" w:hAnsi="Times New Roman" w:cs="Times New Roman"/>
          <w:sz w:val="24"/>
          <w:szCs w:val="24"/>
        </w:rPr>
        <w:instrText xml:space="preserve"> ADDIN ZOTERO_ITEM CSL_CITATION {"citationID":"YAsQWekF","properties":{"formattedCitation":"(Boivin et al., 2013; Scarr &amp; McCartney, 1983)","plainCitation":"(Boivin et al., 2013; Scarr &amp; McCartney, 1983)","noteIndex":0},"citationItems":[{"id":458,"uris":["http://zotero.org/users/10101336/items/BMBRFGAD"],"itemData":{"id":458,"type":"article-journal","abstract":"Early disruptive behaviors, such as aggressive and hyperactive behaviors, known to be influenced by genetic factors, have been found to predict early school peer relation difficulties, such as peer rejection and victimization. However, there is no consensus regarding the developmental processes underlying this predictive association. Genetically informative designs, such as twin studies, are well suited for investigating the underlying genetic and environmental etiology of this association. The main goal of the present study was to examine the possible establishment of an emerging gene–environment correlation linking disruptive behaviors to peer relationship difficulties during the first years of school. Participants were drawn from an ongoing longitudinal study of twins who were assessed with respect to their social behaviors and their peer relation difficulties in kindergarten and in Grade 1 through peer nominations measures and teacher ratings. As predicted, disruptive behaviors were concurrently and predictively associated with peer relation difficulties. Multivariate analyses of these associations indicate that they were mainly accounted for by genetic factors. These results emphasize the need to adopt an early and persistent prevention framework targeting both the child and the peer context to alleviate the establishment of a negative coercive process and its consequences.","container-title":"Development and Psychopathology","DOI":"10.1017/S0954579412000910","ISSN":"0954-5794, 1469-2198","issue":"1","language":"en","note":"publisher: Cambridge University Press","page":"79-92","source":"Cambridge University Press","title":"Evidence of gene–environment correlation for peer difficulties: Disruptive behaviors predict early peer relation difficulties in school through genetic effects","title-short":"Evidence of gene–environment correlation for peer difficulties","volume":"25","author":[{"family":"Boivin","given":"Michel"},{"family":"Brendgen","given":"Mara"},{"family":"Vitaro","given":"Frank"},{"family":"Forget-Dubois","given":"Nadine"},{"family":"Feng","given":"Bei"},{"family":"Tremblay","given":"Richard E."},{"family":"Dionne","given":"Ginette"}],"issued":{"date-parts":[["2013",2]]}},"label":"page"},{"id":528,"uris":["http://zotero.org/users/10101336/items/4GTXQ2Z7"],"itemData":{"id":528,"type":"article-journal","abstract":"We propose a theory of development in which experience is directed by ge</w:instrText>
      </w:r>
      <w:r w:rsidR="00D85A22">
        <w:rPr>
          <w:rFonts w:ascii="Times New Roman" w:hAnsi="Times New Roman" w:cs="Times New Roman" w:hint="eastAsia"/>
          <w:sz w:val="24"/>
          <w:szCs w:val="24"/>
        </w:rPr>
        <w:instrText xml:space="preserve">notypes. Genotypic differences are proposed to affect phenotypic differences, both directly and through experience, via 3 kinds of genotype </w:instrText>
      </w:r>
      <w:r w:rsidR="00D85A22">
        <w:rPr>
          <w:rFonts w:ascii="Times New Roman" w:hAnsi="Times New Roman" w:cs="Times New Roman" w:hint="eastAsia"/>
          <w:sz w:val="24"/>
          <w:szCs w:val="24"/>
        </w:rPr>
        <w:instrText>→</w:instrText>
      </w:r>
      <w:r w:rsidR="00D85A22">
        <w:rPr>
          <w:rFonts w:ascii="Times New Roman" w:hAnsi="Times New Roman" w:cs="Times New Roman" w:hint="eastAsia"/>
          <w:sz w:val="24"/>
          <w:szCs w:val="24"/>
        </w:rPr>
        <w:instrText xml:space="preserve"> environment effects: a passive kind, through environments provided by biologically related parents; an evocative </w:instrText>
      </w:r>
      <w:r w:rsidR="00D85A22">
        <w:rPr>
          <w:rFonts w:ascii="Times New Roman" w:hAnsi="Times New Roman" w:cs="Times New Roman"/>
          <w:sz w:val="24"/>
          <w:szCs w:val="24"/>
        </w:rPr>
        <w:instrText>kind, through responses elicited by individuals from others; and an active kind, through the selection of different environments by different people. The theory adapts the 3 kinds of genotype-environment correlations proposed by Plomin, DeFries, and Loehlin in a developmental model that is used to explain results from studies of deprivation, intervention, twins, and families.","container-title":"Child Development","DOI":"10.2307/1129703","ISSN":"0009-3920","issue":"2","note":"publisher: [Wiley, Society fo</w:instrText>
      </w:r>
      <w:r w:rsidR="00D85A22">
        <w:rPr>
          <w:rFonts w:ascii="Times New Roman" w:hAnsi="Times New Roman" w:cs="Times New Roman" w:hint="eastAsia"/>
          <w:sz w:val="24"/>
          <w:szCs w:val="24"/>
        </w:rPr>
        <w:instrText xml:space="preserve">r Research in Child Development]","page":"424-435","source":"JSTOR","title":"How People Make Their Own Environments: A Theory of Genotype </w:instrText>
      </w:r>
      <w:r w:rsidR="00D85A22">
        <w:rPr>
          <w:rFonts w:ascii="Times New Roman" w:hAnsi="Times New Roman" w:cs="Times New Roman" w:hint="eastAsia"/>
          <w:sz w:val="24"/>
          <w:szCs w:val="24"/>
        </w:rPr>
        <w:instrText>→</w:instrText>
      </w:r>
      <w:r w:rsidR="00D85A22">
        <w:rPr>
          <w:rFonts w:ascii="Times New Roman" w:hAnsi="Times New Roman" w:cs="Times New Roman" w:hint="eastAsia"/>
          <w:sz w:val="24"/>
          <w:szCs w:val="24"/>
        </w:rPr>
        <w:instrText xml:space="preserve"> Environment Effects","title-short":"How People Make Their Own Environments","volume":"54","author":[{"family":"Scar</w:instrText>
      </w:r>
      <w:r w:rsidR="00D85A22">
        <w:rPr>
          <w:rFonts w:ascii="Times New Roman" w:hAnsi="Times New Roman" w:cs="Times New Roman"/>
          <w:sz w:val="24"/>
          <w:szCs w:val="24"/>
        </w:rPr>
        <w:instrText xml:space="preserve">r","given":"Sandra"},{"family":"McCartney","given":"Kathleen"}],"issued":{"date-parts":[["1983"]]}},"label":"page"}],"schema":"https://github.com/citation-style-language/schema/raw/master/csl-citation.json"} </w:instrText>
      </w:r>
      <w:r w:rsidR="00D85A22" w:rsidRPr="00D20ACC">
        <w:rPr>
          <w:rFonts w:ascii="Times New Roman" w:hAnsi="Times New Roman" w:cs="Times New Roman"/>
          <w:sz w:val="24"/>
          <w:szCs w:val="24"/>
        </w:rPr>
        <w:fldChar w:fldCharType="separate"/>
      </w:r>
      <w:r w:rsidR="00D85A22" w:rsidRPr="00A64B62">
        <w:rPr>
          <w:rFonts w:ascii="Times New Roman" w:hAnsi="Times New Roman" w:cs="Times New Roman"/>
          <w:sz w:val="24"/>
        </w:rPr>
        <w:t>(Boivin et al., 2013; Scarr &amp; McCartney, 1983)</w:t>
      </w:r>
      <w:r w:rsidR="00D85A22" w:rsidRPr="00D20ACC">
        <w:rPr>
          <w:rFonts w:ascii="Times New Roman" w:hAnsi="Times New Roman" w:cs="Times New Roman"/>
          <w:sz w:val="24"/>
          <w:szCs w:val="24"/>
        </w:rPr>
        <w:fldChar w:fldCharType="end"/>
      </w:r>
      <w:r w:rsidR="00D72297">
        <w:rPr>
          <w:rFonts w:ascii="Times New Roman" w:hAnsi="Times New Roman" w:cs="Times New Roman"/>
          <w:sz w:val="24"/>
          <w:szCs w:val="24"/>
        </w:rPr>
        <w:t xml:space="preserve">. </w:t>
      </w:r>
      <w:r w:rsidR="000429A8">
        <w:rPr>
          <w:rFonts w:ascii="Times New Roman" w:hAnsi="Times New Roman" w:cs="Times New Roman"/>
          <w:sz w:val="24"/>
          <w:szCs w:val="24"/>
        </w:rPr>
        <w:t xml:space="preserve">The seminal work by Kendler and Baker </w:t>
      </w:r>
      <w:r w:rsidR="000429A8">
        <w:rPr>
          <w:rFonts w:ascii="Times New Roman" w:hAnsi="Times New Roman" w:cs="Times New Roman"/>
          <w:sz w:val="24"/>
          <w:szCs w:val="24"/>
        </w:rPr>
        <w:fldChar w:fldCharType="begin"/>
      </w:r>
      <w:r w:rsidR="000429A8">
        <w:rPr>
          <w:rFonts w:ascii="Times New Roman" w:hAnsi="Times New Roman" w:cs="Times New Roman"/>
          <w:sz w:val="24"/>
          <w:szCs w:val="24"/>
        </w:rPr>
        <w:instrText xml:space="preserve"> ADDIN ZOTERO_ITEM CSL_CITATION {"citationID":"0eeVfT89","properties":{"formattedCitation":"(2007)","plainCitation":"(2007)","noteIndex":0},"citationItems":[{"id":343,"uris":["http://zotero.org/users/10101336/items/JUJBHE96"],"itemData":{"id":343,"type":"article-journal","abstract":"Background. Traditional models of psychiatric epidemiology often assume that the relationship between individuals and their environment is unidirectional, from environment to person. Accumulating evidence from developmental and genetic studies has made this perspective increasingly untenable.\nMethod. Literature search using Medline, PsycINFO, article references and contact with experts to identify all papers examining the heritability of measures of environments of relevance to psychiatry/psychology.\nResults. We identiﬁed 55 independent studies organized into seven categories : general and speciﬁc stressful life events (SLEs), parenting as reported by child, parenting reported by parent, family environment, social support, peer interactions, and marital quality. Thirty-ﬁve environmental measures in these categories were examined by at least two studies and produced weighted heritability estimates ranging from 7 % to 39 %, with most falling between 15 % and 35%. The weighted heritability for all environmental measures in all studies was 27%. The weighted heritability for environmental measures by rating method was : self-report 29 %, informant report 26 %, and direct rater or videotape observation (typically examining 10 min of behavior) 14 %.\nConclusion. Genetic inﬂuences on measures of the environment are pervasive in extent and modest to moderate in impact. These ﬁndings largely reﬂect ‘actual behavior ’ rather than ‘ only perceptions ’. Etiologic models for psychiatric illness need to account for the non-trivial inﬂuences of genetic factors on environmental experiences.","container-title":"Psychological Medicine","DOI":"10.1017/S0033291706009524","ISSN":"0033-2917, 1469-8978","issue":"05","journalAbbreviation":"Psychol. Med.","language":"en","page":"615","source":"DOI.org (Crossref)","title":"Genetic influences on measures of the environment: a systematic review","title-short":"Genetic influences on measures of the environment","volume":"37","author":[{"family":"Kendler","given":"Kenneth S."},{"family":"Baker","given":"Jessica H."}],"issued":{"date-parts":[["2007",5]]}},"label":"page","suppress-author":true}],"schema":"https://github.com/citation-style-language/schema/raw/master/csl-citation.json"} </w:instrText>
      </w:r>
      <w:r w:rsidR="000429A8">
        <w:rPr>
          <w:rFonts w:ascii="Times New Roman" w:hAnsi="Times New Roman" w:cs="Times New Roman"/>
          <w:sz w:val="24"/>
          <w:szCs w:val="24"/>
        </w:rPr>
        <w:fldChar w:fldCharType="separate"/>
      </w:r>
      <w:r w:rsidR="000429A8" w:rsidRPr="000429A8">
        <w:rPr>
          <w:rFonts w:ascii="Times New Roman" w:hAnsi="Times New Roman" w:cs="Times New Roman"/>
          <w:sz w:val="24"/>
        </w:rPr>
        <w:t>(2007)</w:t>
      </w:r>
      <w:r w:rsidR="000429A8">
        <w:rPr>
          <w:rFonts w:ascii="Times New Roman" w:hAnsi="Times New Roman" w:cs="Times New Roman"/>
          <w:sz w:val="24"/>
          <w:szCs w:val="24"/>
        </w:rPr>
        <w:fldChar w:fldCharType="end"/>
      </w:r>
      <w:r w:rsidR="000429A8">
        <w:rPr>
          <w:rFonts w:ascii="Times New Roman" w:hAnsi="Times New Roman" w:cs="Times New Roman"/>
          <w:sz w:val="24"/>
          <w:szCs w:val="24"/>
        </w:rPr>
        <w:t xml:space="preserve"> showed in </w:t>
      </w:r>
      <w:r w:rsidR="00F60D59">
        <w:rPr>
          <w:rFonts w:ascii="Times New Roman" w:hAnsi="Times New Roman" w:cs="Times New Roman"/>
          <w:sz w:val="24"/>
          <w:szCs w:val="24"/>
        </w:rPr>
        <w:t xml:space="preserve">a </w:t>
      </w:r>
      <w:r w:rsidR="000429A8">
        <w:rPr>
          <w:rFonts w:ascii="Times New Roman" w:hAnsi="Times New Roman" w:cs="Times New Roman"/>
          <w:sz w:val="24"/>
          <w:szCs w:val="24"/>
        </w:rPr>
        <w:t xml:space="preserve">meta-analysis that </w:t>
      </w:r>
      <w:r w:rsidR="00F60B2B">
        <w:rPr>
          <w:rFonts w:ascii="Times New Roman" w:hAnsi="Times New Roman" w:cs="Times New Roman"/>
          <w:sz w:val="24"/>
          <w:szCs w:val="24"/>
        </w:rPr>
        <w:t xml:space="preserve">psychosocial </w:t>
      </w:r>
      <w:r w:rsidR="000429A8">
        <w:rPr>
          <w:rFonts w:ascii="Times New Roman" w:hAnsi="Times New Roman" w:cs="Times New Roman"/>
          <w:sz w:val="24"/>
          <w:szCs w:val="24"/>
        </w:rPr>
        <w:t>environment</w:t>
      </w:r>
      <w:r w:rsidR="00F60B2B">
        <w:rPr>
          <w:rFonts w:ascii="Times New Roman" w:hAnsi="Times New Roman" w:cs="Times New Roman"/>
          <w:sz w:val="24"/>
          <w:szCs w:val="24"/>
        </w:rPr>
        <w:t>s are not purely environmental</w:t>
      </w:r>
      <w:r w:rsidR="00E14C9B">
        <w:rPr>
          <w:rFonts w:ascii="Times New Roman" w:hAnsi="Times New Roman" w:cs="Times New Roman"/>
          <w:sz w:val="24"/>
          <w:szCs w:val="24"/>
        </w:rPr>
        <w:t xml:space="preserve">, as </w:t>
      </w:r>
      <w:r w:rsidR="000429A8">
        <w:rPr>
          <w:rFonts w:ascii="Times New Roman" w:hAnsi="Times New Roman" w:cs="Times New Roman"/>
          <w:sz w:val="24"/>
          <w:szCs w:val="24"/>
        </w:rPr>
        <w:t>7-39% of the</w:t>
      </w:r>
      <w:r w:rsidR="00E14C9B">
        <w:rPr>
          <w:rFonts w:ascii="Times New Roman" w:hAnsi="Times New Roman" w:cs="Times New Roman"/>
          <w:sz w:val="24"/>
          <w:szCs w:val="24"/>
        </w:rPr>
        <w:t>ir</w:t>
      </w:r>
      <w:r w:rsidR="000429A8">
        <w:rPr>
          <w:rFonts w:ascii="Times New Roman" w:hAnsi="Times New Roman" w:cs="Times New Roman"/>
          <w:sz w:val="24"/>
          <w:szCs w:val="24"/>
        </w:rPr>
        <w:t xml:space="preserve"> variation </w:t>
      </w:r>
      <w:r w:rsidR="00E14C9B">
        <w:rPr>
          <w:rFonts w:ascii="Times New Roman" w:hAnsi="Times New Roman" w:cs="Times New Roman"/>
          <w:sz w:val="24"/>
          <w:szCs w:val="24"/>
        </w:rPr>
        <w:t xml:space="preserve">are possibly </w:t>
      </w:r>
      <w:r w:rsidR="000429A8">
        <w:rPr>
          <w:rFonts w:ascii="Times New Roman" w:hAnsi="Times New Roman" w:cs="Times New Roman"/>
          <w:sz w:val="24"/>
          <w:szCs w:val="24"/>
        </w:rPr>
        <w:t xml:space="preserve">attributable to genetic factors within a given population. </w:t>
      </w:r>
      <w:r w:rsidR="00227F49">
        <w:rPr>
          <w:rFonts w:ascii="Times New Roman" w:hAnsi="Times New Roman" w:cs="Times New Roman"/>
          <w:sz w:val="24"/>
          <w:szCs w:val="24"/>
        </w:rPr>
        <w:t>Twin</w:t>
      </w:r>
      <w:r w:rsidR="008F1534">
        <w:rPr>
          <w:rFonts w:ascii="Times New Roman" w:hAnsi="Times New Roman" w:cs="Times New Roman"/>
          <w:sz w:val="24"/>
          <w:szCs w:val="24"/>
        </w:rPr>
        <w:t xml:space="preserve"> and adoption</w:t>
      </w:r>
      <w:r w:rsidR="00227F49">
        <w:rPr>
          <w:rFonts w:ascii="Times New Roman" w:hAnsi="Times New Roman" w:cs="Times New Roman"/>
          <w:sz w:val="24"/>
          <w:szCs w:val="24"/>
        </w:rPr>
        <w:t xml:space="preserve"> studies further demonstrated that genetic factors underlying EXT problems also partially explain variances in </w:t>
      </w:r>
      <w:r w:rsidR="00957618">
        <w:rPr>
          <w:rFonts w:ascii="Times New Roman" w:hAnsi="Times New Roman" w:cs="Times New Roman"/>
          <w:sz w:val="24"/>
          <w:szCs w:val="24"/>
        </w:rPr>
        <w:t>psycho</w:t>
      </w:r>
      <w:r w:rsidR="00227F49">
        <w:rPr>
          <w:rFonts w:ascii="Times New Roman" w:hAnsi="Times New Roman" w:cs="Times New Roman"/>
          <w:sz w:val="24"/>
          <w:szCs w:val="24"/>
        </w:rPr>
        <w:t>social environments</w:t>
      </w:r>
      <w:r w:rsidR="00AC1260">
        <w:rPr>
          <w:rFonts w:ascii="Times New Roman" w:hAnsi="Times New Roman" w:cs="Times New Roman"/>
          <w:sz w:val="24"/>
          <w:szCs w:val="24"/>
        </w:rPr>
        <w:t xml:space="preserve">, </w:t>
      </w:r>
      <w:r w:rsidR="00C96AF7">
        <w:rPr>
          <w:rFonts w:ascii="Times New Roman" w:hAnsi="Times New Roman" w:cs="Times New Roman"/>
          <w:sz w:val="24"/>
          <w:szCs w:val="24"/>
        </w:rPr>
        <w:t xml:space="preserve">such that high genetic risks for EXT are </w:t>
      </w:r>
      <w:r w:rsidR="00C53386">
        <w:rPr>
          <w:rFonts w:ascii="Times New Roman" w:hAnsi="Times New Roman" w:cs="Times New Roman"/>
          <w:sz w:val="24"/>
          <w:szCs w:val="24"/>
        </w:rPr>
        <w:t>also</w:t>
      </w:r>
      <w:r w:rsidR="00C96AF7">
        <w:rPr>
          <w:rFonts w:ascii="Times New Roman" w:hAnsi="Times New Roman" w:cs="Times New Roman"/>
          <w:sz w:val="24"/>
          <w:szCs w:val="24"/>
        </w:rPr>
        <w:t xml:space="preserve"> associated with less supportive and higher risk environments </w:t>
      </w:r>
      <w:r w:rsidR="008F1534">
        <w:rPr>
          <w:rFonts w:ascii="Times New Roman" w:hAnsi="Times New Roman" w:cs="Times New Roman"/>
          <w:sz w:val="24"/>
          <w:szCs w:val="24"/>
        </w:rPr>
        <w:fldChar w:fldCharType="begin"/>
      </w:r>
      <w:r w:rsidR="00615637">
        <w:rPr>
          <w:rFonts w:ascii="Times New Roman" w:hAnsi="Times New Roman" w:cs="Times New Roman"/>
          <w:sz w:val="24"/>
          <w:szCs w:val="24"/>
        </w:rPr>
        <w:instrText xml:space="preserve"> ADDIN ZOTERO_ITEM CSL_CITATION {"citationID":"Z8ISW9rx","properties":{"formattedCitation":"(Hicks et al., 2009; Klahr et al., 2013; Marceau et al., 2013)","plainCitation":"(Hicks et al., 2009; Klahr et al., 2013; Marceau et al., 2013)","noteIndex":0},"citationItems":[{"id":247,"uris":["http://zotero.org/users/10101336/items/4YT4C87N"],"itemData":{"id":247,"type":"article-journal","container-title":"Archives of General Psychiatry","DOI":"10.1001/archgenpsychiatry.2008.554","ISSN":"0003-990X","issue":"6","journalAbbreviation":"Arch Gen Psychiatry","language":"en","page":"640","source":"DOI.org (Crossref)","title":"Environmental Adversity and Increasing Genetic Risk for Externalizing Disorders","volume":"66","author":[{"family":"Hicks","given":"Brian M."},{"family":"South","given":"Susan C."},{"family":"DiRago","given":"Ana C."},{"family":"Iacono","given":"William G."},{"family":"McGue","given":"Matt"}],"issued":{"date-parts":[["2009",6,1]]}}},{"id":454,"uris":["http://zotero.org/users/10101336/items/TGBELSL5"],"itemData":{"id":454,"type":"article-journal","abstract":"The behavior genetic literature suggests that genetically influenced characteristics of the child elicit specific behaviors from the parent. However, little is known about the processes by which genetically influenced child characteristics evoke parental responses. Interpersonal theory provides a useful framework for identifying reciprocal behavioral processes between children and mothers. The theory posits that, at any given moment, interpersonal behavior varies along the orthogonal dimensions of warmth and control and that the interpersonal behavior of one individual tends to elicit corresponding or contrasting behavior from the other (i.e., warmth elicits warmth, whereas control elicits submission). The current study thus examined these dimensions of interpersonal behavior as they relate to the parent–child relationship in 546 twin families. A computer joystick was used to rate videos of mother–child interactions in real time, yielding information on mother and child levels of warmth and control throughout the interaction. Analyses indicated that maternal control, but not maternal warmth, was influenced by evocative gene–environment correlational processes, such that genetic influences on maternal control and child control were largely overlapping. Moreover, these common genetic influences were present both cross-sectionally and over the course of the interaction. Such findings not only confirm the presence of evocative gene–environment correlational processes in the mother–child relationship but also illuminate at least one of the specific interpersonal behaviors that underlie this evocative process.","container-title":"Development and Psychopathology","DOI":"10.1017/S0954579412000934","ISSN":"0954-5794, 1469-2198","issue":"1","language":"en","note":"publisher: Cambridge University Press","page":"105-118","source":"Cambridge University Press","title":"Evocative gene–environment correlation in the mother–child relationship: A twin study of interpersonal processes","title-short":"Evocative gene–environment correlation in the mother–child relationship","volume":"25","author":[{"family":"Klahr","given":"Ashlea M."},{"family":"Thomas","given":"Katherine M."},{"family":"Hopwood","given":"Christopher J."},{"family":"Klump","given":"Kelly L."},{"family":"Burt","given":"S. Alexandra"}],"issued":{"date-parts":[["2013",2]]}}},{"id":461,"uris":["http://zotero.org/users/10101336/items/PHWXQ4YL"],"itemData":{"id":461,"type":"article-journal","abstract":"Studies of adolescent or parent-based twins suggest that gene–environment correlation (rGE) is an important mechanism underlying parent–adolescent relationships. However, information on how parents' and children's genes and environments influence correlated parent and child behaviors is needed to distinguish types of rGE. The present study used the novel Extended Children of Twins model to distinguish types of rGE underlying associations between negative parenting and adolescent (age 11–22 years) externalizing problems with a Swedish sample of 909 twin parents and their adolescent offspring and a U.S.-based sample of 405 adolescent siblings and their parents. Results suggest that evocative rGE, not passive rGE or direct environmental effects of parenting on adolescent externalizing, explains associations between maternal and paternal negativity and adolescent externalizing problems.","container-title":"Child Development","DOI":"10.1111/cdev.12094","ISSN":"1467-8624","issue":"6","language":"en","license":"© 2013 The Authors. Child Development © 2013 Society for Research in Child Development, Inc.","note":"_eprint: https://onlinelibrary.wiley.com/doi/pdf/10.1111/cdev.12094","page":"2031-2046","source":"Wiley Online Library","title":"Gene–Environment Correlation Underlying the Association Between Parental Negativity and Adolescent Externalizing Problems","volume":"84","author":[{"family":"Marceau","given":"Kristine"},{"family":"Horwitz","given":"Briana N."},{"family":"Narusyte","given":"Jurgita"},{"family":"Ganiban","given":"Jody M."},{"family":"Spotts","given":"Erica L."},{"family":"Reiss","given":"David"},{"family":"Neiderhiser","given":"Jenae M."}],"issued":{"date-parts":[["2013"]]}}}],"schema":"https://github.com/citation-style-language/schema/raw/master/csl-citation.json"} </w:instrText>
      </w:r>
      <w:r w:rsidR="008F1534">
        <w:rPr>
          <w:rFonts w:ascii="Times New Roman" w:hAnsi="Times New Roman" w:cs="Times New Roman"/>
          <w:sz w:val="24"/>
          <w:szCs w:val="24"/>
        </w:rPr>
        <w:fldChar w:fldCharType="separate"/>
      </w:r>
      <w:r w:rsidR="00615637" w:rsidRPr="00615637">
        <w:rPr>
          <w:rFonts w:ascii="Times New Roman" w:hAnsi="Times New Roman" w:cs="Times New Roman"/>
          <w:sz w:val="24"/>
        </w:rPr>
        <w:t>(Hicks et al., 2009; Klahr et al., 2013; Marceau et al., 2013)</w:t>
      </w:r>
      <w:r w:rsidR="008F1534">
        <w:rPr>
          <w:rFonts w:ascii="Times New Roman" w:hAnsi="Times New Roman" w:cs="Times New Roman"/>
          <w:sz w:val="24"/>
          <w:szCs w:val="24"/>
        </w:rPr>
        <w:fldChar w:fldCharType="end"/>
      </w:r>
      <w:r w:rsidR="00C96AF7">
        <w:rPr>
          <w:rFonts w:ascii="Times New Roman" w:hAnsi="Times New Roman" w:cs="Times New Roman"/>
          <w:sz w:val="24"/>
          <w:szCs w:val="24"/>
        </w:rPr>
        <w:t>.</w:t>
      </w:r>
      <w:r w:rsidR="00D42726">
        <w:rPr>
          <w:rFonts w:ascii="Times New Roman" w:hAnsi="Times New Roman" w:cs="Times New Roman"/>
          <w:sz w:val="24"/>
          <w:szCs w:val="24"/>
        </w:rPr>
        <w:t xml:space="preserve"> </w:t>
      </w:r>
      <w:r w:rsidR="00F60D59">
        <w:rPr>
          <w:rFonts w:ascii="Times New Roman" w:hAnsi="Times New Roman" w:cs="Times New Roman"/>
          <w:sz w:val="24"/>
          <w:szCs w:val="24"/>
        </w:rPr>
        <w:t>In summary, etiological research must take into consideration the possibility that genetics for EXT problems may also influence the social environment in non-trivial ways</w:t>
      </w:r>
      <w:r w:rsidR="00EE413C">
        <w:rPr>
          <w:rFonts w:ascii="Times New Roman" w:hAnsi="Times New Roman" w:cs="Times New Roman"/>
          <w:sz w:val="24"/>
          <w:szCs w:val="24"/>
        </w:rPr>
        <w:t xml:space="preserve"> </w:t>
      </w:r>
      <w:r w:rsidR="00EE413C">
        <w:rPr>
          <w:rFonts w:ascii="Times New Roman" w:hAnsi="Times New Roman" w:cs="Times New Roman"/>
          <w:sz w:val="24"/>
          <w:szCs w:val="24"/>
        </w:rPr>
        <w:fldChar w:fldCharType="begin"/>
      </w:r>
      <w:r w:rsidR="00EE413C">
        <w:rPr>
          <w:rFonts w:ascii="Times New Roman" w:hAnsi="Times New Roman" w:cs="Times New Roman"/>
          <w:sz w:val="24"/>
          <w:szCs w:val="24"/>
        </w:rPr>
        <w:instrText xml:space="preserve"> ADDIN ZOTERO_ITEM CSL_CITATION {"citationID":"6ZnsgPSo","properties":{"formattedCitation":"(Kendler &amp; Baker, 2007)","plainCitation":"(Kendler &amp; Baker, 2007)","noteIndex":0},"citationItems":[{"id":343,"uris":["http://zotero.org/users/10101336/items/JUJBHE96"],"itemData":{"id":343,"type":"article-journal","abstract":"Background. Traditional models of psychiatric epidemiology often assume that the relationship between individuals and their environment is unidirectional, from environment to person. Accumulating evidence from developmental and genetic studies has made this perspective increasingly untenable.\nMethod. Literature search using Medline, PsycINFO, article references and contact with experts to identify all papers examining the heritability of measures of environments of relevance to psychiatry/psychology.\nResults. We identiﬁed 55 independent studies organized into seven categories : general and speciﬁc stressful life events (SLEs), parenting as reported by child, parenting reported by parent, family environment, social support, peer interactions, and marital quality. Thirty-ﬁve environmental measures in these categories were examined by at least two studies and produced weighted heritability estimates ranging from 7 % to 39 %, with most falling between 15 % and 35%. The weighted heritability for all environmental measures in all studies was 27%. The weighted heritability for environmental measures by rating method was : self-report 29 %, informant report 26 %, and direct rater or videotape observation (typically examining 10 min of behavior) 14 %.\nConclusion. Genetic inﬂuences on measures of the environment are pervasive in extent and modest to moderate in impact. These ﬁndings largely reﬂect ‘actual behavior ’ rather than ‘ only perceptions ’. Etiologic models for psychiatric illness need to account for the non-trivial inﬂuences of genetic factors on environmental experiences.","container-title":"Psychological Medicine","DOI":"10.1017/S0033291706009524","ISSN":"0033-2917, 1469-8978","issue":"05","journalAbbreviation":"Psychol. Med.","language":"en","page":"615","source":"DOI.org (Crossref)","title":"Genetic influences on measures of the environment: a systematic review","title-short":"Genetic influences on measures of the environment","volume":"37","author":[{"family":"Kendler","given":"Kenneth S."},{"family":"Baker","given":"Jessica H."}],"issued":{"date-parts":[["2007",5]]}}}],"schema":"https://github.com/citation-style-language/schema/raw/master/csl-citation.json"} </w:instrText>
      </w:r>
      <w:r w:rsidR="00EE413C">
        <w:rPr>
          <w:rFonts w:ascii="Times New Roman" w:hAnsi="Times New Roman" w:cs="Times New Roman"/>
          <w:sz w:val="24"/>
          <w:szCs w:val="24"/>
        </w:rPr>
        <w:fldChar w:fldCharType="separate"/>
      </w:r>
      <w:r w:rsidR="00EE413C" w:rsidRPr="00EE413C">
        <w:rPr>
          <w:rFonts w:ascii="Times New Roman" w:hAnsi="Times New Roman" w:cs="Times New Roman"/>
          <w:sz w:val="24"/>
        </w:rPr>
        <w:t>(Kendler &amp; Baker, 2007)</w:t>
      </w:r>
      <w:r w:rsidR="00EE413C">
        <w:rPr>
          <w:rFonts w:ascii="Times New Roman" w:hAnsi="Times New Roman" w:cs="Times New Roman"/>
          <w:sz w:val="24"/>
          <w:szCs w:val="24"/>
        </w:rPr>
        <w:fldChar w:fldCharType="end"/>
      </w:r>
      <w:r w:rsidR="00F60D59">
        <w:rPr>
          <w:rFonts w:ascii="Times New Roman" w:hAnsi="Times New Roman" w:cs="Times New Roman"/>
          <w:sz w:val="24"/>
          <w:szCs w:val="24"/>
        </w:rPr>
        <w:t>.</w:t>
      </w:r>
    </w:p>
    <w:p w14:paraId="0C7C8721" w14:textId="1CA2DBED" w:rsidR="00703F7A" w:rsidRDefault="00B94A95" w:rsidP="00786594">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More recently, </w:t>
      </w:r>
      <w:r w:rsidR="00F40AB1">
        <w:rPr>
          <w:rFonts w:ascii="Times New Roman" w:hAnsi="Times New Roman" w:cs="Times New Roman"/>
          <w:sz w:val="24"/>
          <w:szCs w:val="24"/>
        </w:rPr>
        <w:t>gene-environment association related to</w:t>
      </w:r>
      <w:r w:rsidR="009464AE">
        <w:rPr>
          <w:rFonts w:ascii="Times New Roman" w:hAnsi="Times New Roman" w:cs="Times New Roman"/>
          <w:sz w:val="24"/>
          <w:szCs w:val="24"/>
        </w:rPr>
        <w:t xml:space="preserve"> EXT problems</w:t>
      </w:r>
      <w:r>
        <w:rPr>
          <w:rFonts w:ascii="Times New Roman" w:hAnsi="Times New Roman" w:cs="Times New Roman"/>
          <w:sz w:val="24"/>
          <w:szCs w:val="24"/>
        </w:rPr>
        <w:t xml:space="preserve"> is </w:t>
      </w:r>
      <w:r w:rsidR="00F40AB1">
        <w:rPr>
          <w:rFonts w:ascii="Times New Roman" w:hAnsi="Times New Roman" w:cs="Times New Roman"/>
          <w:sz w:val="24"/>
          <w:szCs w:val="24"/>
        </w:rPr>
        <w:t xml:space="preserve">further </w:t>
      </w:r>
      <w:r w:rsidR="00AC7D98">
        <w:rPr>
          <w:rFonts w:ascii="Times New Roman" w:hAnsi="Times New Roman" w:cs="Times New Roman"/>
          <w:sz w:val="24"/>
          <w:szCs w:val="24"/>
        </w:rPr>
        <w:t>documented by</w:t>
      </w:r>
      <w:r>
        <w:rPr>
          <w:rFonts w:ascii="Times New Roman" w:hAnsi="Times New Roman" w:cs="Times New Roman"/>
          <w:sz w:val="24"/>
          <w:szCs w:val="24"/>
        </w:rPr>
        <w:t xml:space="preserve"> research utilizing genomic data, which addresses the </w:t>
      </w:r>
      <w:r w:rsidRPr="002856F6">
        <w:rPr>
          <w:rFonts w:ascii="Times New Roman" w:hAnsi="Times New Roman" w:cs="Times New Roman"/>
          <w:sz w:val="24"/>
          <w:szCs w:val="24"/>
        </w:rPr>
        <w:t>limitation of twin studies that genetic</w:t>
      </w:r>
      <w:r w:rsidR="0096708F">
        <w:rPr>
          <w:rFonts w:ascii="Times New Roman" w:hAnsi="Times New Roman" w:cs="Times New Roman"/>
          <w:sz w:val="24"/>
          <w:szCs w:val="24"/>
        </w:rPr>
        <w:t xml:space="preserve"> </w:t>
      </w:r>
      <w:r w:rsidR="000740B2">
        <w:rPr>
          <w:rFonts w:ascii="Times New Roman" w:hAnsi="Times New Roman" w:cs="Times New Roman"/>
          <w:sz w:val="24"/>
          <w:szCs w:val="24"/>
        </w:rPr>
        <w:t>effects</w:t>
      </w:r>
      <w:r w:rsidRPr="002856F6">
        <w:rPr>
          <w:rFonts w:ascii="Times New Roman" w:hAnsi="Times New Roman" w:cs="Times New Roman"/>
          <w:sz w:val="24"/>
          <w:szCs w:val="24"/>
        </w:rPr>
        <w:t xml:space="preserve"> can only be </w:t>
      </w:r>
      <w:r w:rsidR="005245DD">
        <w:rPr>
          <w:rFonts w:ascii="Times New Roman" w:hAnsi="Times New Roman" w:cs="Times New Roman"/>
          <w:sz w:val="24"/>
          <w:szCs w:val="24"/>
        </w:rPr>
        <w:t>inferred</w:t>
      </w:r>
      <w:r w:rsidRPr="002856F6">
        <w:rPr>
          <w:rFonts w:ascii="Times New Roman" w:hAnsi="Times New Roman" w:cs="Times New Roman"/>
          <w:sz w:val="24"/>
          <w:szCs w:val="24"/>
        </w:rPr>
        <w:t xml:space="preserve"> through variance decomposition</w:t>
      </w:r>
      <w:r w:rsidR="00E00621">
        <w:rPr>
          <w:rFonts w:ascii="Times New Roman" w:hAnsi="Times New Roman" w:cs="Times New Roman"/>
          <w:sz w:val="24"/>
          <w:szCs w:val="24"/>
        </w:rPr>
        <w:t xml:space="preserve">. For example, </w:t>
      </w:r>
      <w:r w:rsidR="005245DD" w:rsidRPr="005245DD">
        <w:rPr>
          <w:rFonts w:ascii="Times New Roman" w:hAnsi="Times New Roman" w:cs="Times New Roman"/>
          <w:sz w:val="24"/>
          <w:szCs w:val="24"/>
        </w:rPr>
        <w:t xml:space="preserve">based on a Dutch longitudinal sample of adolescents (N = 2,734; TRacking Adolescents’ Individual Lives Survey), a study by Kretschmer and colleagues (2022) showed that the association between PGS for EXT and EXT behaviors in early adulthood (i.e., aggressive behavior, ADHD symptoms, risk tolerance, substance use behavior, and sexual risk-taking) was partially explained by the effects </w:t>
      </w:r>
      <w:r w:rsidR="00DD79A8">
        <w:rPr>
          <w:rFonts w:ascii="Times New Roman" w:hAnsi="Times New Roman" w:cs="Times New Roman"/>
          <w:sz w:val="24"/>
          <w:szCs w:val="24"/>
        </w:rPr>
        <w:t xml:space="preserve">of </w:t>
      </w:r>
      <w:r w:rsidR="005245DD" w:rsidRPr="005245DD">
        <w:rPr>
          <w:rFonts w:ascii="Times New Roman" w:hAnsi="Times New Roman" w:cs="Times New Roman"/>
          <w:sz w:val="24"/>
          <w:szCs w:val="24"/>
        </w:rPr>
        <w:t>PGS on family dysfunction in childhood and adolescence.</w:t>
      </w:r>
      <w:r w:rsidR="0025416F">
        <w:rPr>
          <w:rFonts w:ascii="Times New Roman" w:hAnsi="Times New Roman" w:cs="Times New Roman"/>
          <w:sz w:val="24"/>
          <w:szCs w:val="24"/>
        </w:rPr>
        <w:t xml:space="preserve"> </w:t>
      </w:r>
      <w:r w:rsidR="004E66DC">
        <w:rPr>
          <w:rFonts w:ascii="Times New Roman" w:hAnsi="Times New Roman" w:cs="Times New Roman"/>
          <w:sz w:val="24"/>
          <w:szCs w:val="24"/>
        </w:rPr>
        <w:t>Such findings</w:t>
      </w:r>
      <w:r w:rsidR="004E66DC">
        <w:rPr>
          <w:rFonts w:ascii="Times New Roman" w:hAnsi="Times New Roman" w:cs="Times New Roman"/>
          <w:sz w:val="24"/>
          <w:szCs w:val="24"/>
        </w:rPr>
        <w:t xml:space="preserve"> may reflect that </w:t>
      </w:r>
      <w:r w:rsidR="004E66DC">
        <w:rPr>
          <w:rFonts w:ascii="Times New Roman" w:hAnsi="Times New Roman" w:cs="Times New Roman"/>
          <w:sz w:val="24"/>
          <w:szCs w:val="24"/>
        </w:rPr>
        <w:lastRenderedPageBreak/>
        <w:t>polygenic scores may contain baked-in effects of</w:t>
      </w:r>
      <w:r w:rsidR="004E66DC" w:rsidRPr="009F7AEE">
        <w:rPr>
          <w:rFonts w:ascii="Times New Roman" w:hAnsi="Times New Roman" w:cs="Times New Roman"/>
          <w:sz w:val="24"/>
          <w:szCs w:val="24"/>
        </w:rPr>
        <w:t xml:space="preserve"> heritable environmental exposures</w:t>
      </w:r>
      <w:r w:rsidR="004E66DC">
        <w:rPr>
          <w:rFonts w:ascii="Times New Roman" w:hAnsi="Times New Roman" w:cs="Times New Roman"/>
          <w:sz w:val="24"/>
          <w:szCs w:val="24"/>
        </w:rPr>
        <w:t xml:space="preserve"> </w:t>
      </w:r>
      <w:r w:rsidR="004E66DC">
        <w:rPr>
          <w:rFonts w:ascii="Times New Roman" w:hAnsi="Times New Roman" w:cs="Times New Roman"/>
          <w:sz w:val="24"/>
          <w:szCs w:val="24"/>
        </w:rPr>
        <w:fldChar w:fldCharType="begin"/>
      </w:r>
      <w:r w:rsidR="004E66DC">
        <w:rPr>
          <w:rFonts w:ascii="Times New Roman" w:hAnsi="Times New Roman" w:cs="Times New Roman"/>
          <w:sz w:val="24"/>
          <w:szCs w:val="24"/>
        </w:rPr>
        <w:instrText xml:space="preserve"> ADDIN ZOTERO_ITEM CSL_CITATION {"citationID":"bB5aT60Q","properties":{"formattedCitation":"(Li &amp; He, 2021; Pingault et al., 2022)","plainCitation":"(Li &amp; He, 2021; Pingault et al., 2022)","noteIndex":0},"citationItems":[{"id":491,"uris":["http://zotero.org/users/10101336/items/ZXW39XAF"],"itemData":{"id":491,"type":"article-journal","abstract":"Attention-deficit/hyperactivity disorder (ADHD) is a highly heritable neurodevelopmental disorder that is known to have a polygenic (i.e., many genes of individually small effects) architecture. Polygenic scores (PGS), which characterize this polygenicity as a single score for a given individual, are considered the state-of-the-art in psychiatric genetics research. Despite the proliferation of ADHD studies adopting this approach and its clinical implications, remarkably little is known about the predictive utility of PGS in ADHD research to date, given that there have not yet been any systematic or meta-analytic reviews of this rapidly developing literature. We meta-analyzed 12 unique effect sizes from ADHD PGS studies, yielding an N = 40,088. These studies, which included a mixture of large population-based cohorts and case–control samples of predominantly European ancestry, yielded a pooled ADHD PGS effect size of rrandom = 0.201 (95% CI = [0.144, 0.288]) and an rfixed = 0.190 (95% CI = [0.180, 0.199]) in predicting ADHD. In other words, ADHD PGS reliably account for between 3.6% (in the fixed effects model) to 4.0% (in the random effects model) of the variance in broadly defined phenotypic ADHD. Findings provide important insights into the genetics of psychiatric outcomes and raise several key questions about the impact of PGS on psychiatric research moving forward. Our review concludes by providing recommendations for future research directions in the use of PGS, including new methods to account for comorbidities, integrating bioinformatics to elucidate biological pathways, and leveraging PGS to test mechanistic models of ADHD.","container-title":"Research on Child and Adolescent Psychopathology","DOI":"10.1007/s10802-021-00774-4","ISSN":"2730-7174","issue":"3","journalAbbreviation":"Res Child Adolesc Psychopathol","language":"en","page":"297-310","source":"Springer Link","title":"Polygenic Scores for ADHD: A Meta-Analysis","title-short":"Polygenic Scores for ADHD","volume":"49","author":[{"family":"Li","given":"James J."},{"family":"He","given":"Quanfa"}],"issued":{"date-parts":[["2021",3,1]]}}},{"id":1445,"uris":["http://zotero.org/users/10101336/items/NPBFMJCK"],"itemData":{"id":1445,"type":"article-journal","abstract":"Background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4E66DC">
        <w:rPr>
          <w:rFonts w:ascii="Times New Roman" w:hAnsi="Times New Roman" w:cs="Times New Roman"/>
          <w:sz w:val="24"/>
          <w:szCs w:val="24"/>
        </w:rPr>
        <w:fldChar w:fldCharType="separate"/>
      </w:r>
      <w:r w:rsidR="004E66DC" w:rsidRPr="0025416F">
        <w:rPr>
          <w:rFonts w:ascii="Times New Roman" w:hAnsi="Times New Roman" w:cs="Times New Roman"/>
          <w:sz w:val="24"/>
        </w:rPr>
        <w:t>(Li &amp; He, 2021; Pingault et al., 2022)</w:t>
      </w:r>
      <w:r w:rsidR="004E66DC">
        <w:rPr>
          <w:rFonts w:ascii="Times New Roman" w:hAnsi="Times New Roman" w:cs="Times New Roman"/>
          <w:sz w:val="24"/>
          <w:szCs w:val="24"/>
        </w:rPr>
        <w:fldChar w:fldCharType="end"/>
      </w:r>
      <w:r w:rsidR="00C31719">
        <w:rPr>
          <w:rFonts w:ascii="Times New Roman" w:hAnsi="Times New Roman" w:cs="Times New Roman"/>
          <w:sz w:val="24"/>
          <w:szCs w:val="24"/>
        </w:rPr>
        <w:t>.</w:t>
      </w:r>
    </w:p>
    <w:p w14:paraId="5FCDD8BA" w14:textId="77777777" w:rsidR="006749A6" w:rsidRDefault="00965502" w:rsidP="006749A6">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Many investigations </w:t>
      </w:r>
      <w:r w:rsidR="00332F24">
        <w:rPr>
          <w:rFonts w:ascii="Times New Roman" w:hAnsi="Times New Roman" w:cs="Times New Roman"/>
          <w:sz w:val="24"/>
          <w:szCs w:val="24"/>
        </w:rPr>
        <w:t xml:space="preserve">of gene-environment association </w:t>
      </w:r>
      <w:r>
        <w:rPr>
          <w:rFonts w:ascii="Times New Roman" w:hAnsi="Times New Roman" w:cs="Times New Roman"/>
          <w:sz w:val="24"/>
          <w:szCs w:val="24"/>
        </w:rPr>
        <w:t xml:space="preserve">focused on social environments in adolescence, </w:t>
      </w:r>
      <w:r w:rsidRPr="00215386">
        <w:rPr>
          <w:rFonts w:ascii="Times New Roman" w:hAnsi="Times New Roman" w:cs="Times New Roman"/>
          <w:sz w:val="24"/>
          <w:szCs w:val="24"/>
        </w:rPr>
        <w:t>a</w:t>
      </w:r>
      <w:r>
        <w:rPr>
          <w:rFonts w:ascii="Times New Roman" w:hAnsi="Times New Roman" w:cs="Times New Roman"/>
          <w:sz w:val="24"/>
          <w:szCs w:val="24"/>
        </w:rPr>
        <w:t xml:space="preserve">n important </w:t>
      </w:r>
      <w:r w:rsidRPr="00215386">
        <w:rPr>
          <w:rFonts w:ascii="Times New Roman" w:hAnsi="Times New Roman" w:cs="Times New Roman"/>
          <w:sz w:val="24"/>
          <w:szCs w:val="24"/>
        </w:rPr>
        <w:t>developmental period characterized by</w:t>
      </w:r>
      <w:r>
        <w:rPr>
          <w:rFonts w:ascii="Times New Roman" w:hAnsi="Times New Roman" w:cs="Times New Roman"/>
          <w:sz w:val="24"/>
          <w:szCs w:val="24"/>
        </w:rPr>
        <w:t xml:space="preserve"> </w:t>
      </w:r>
      <w:r w:rsidRPr="00215386">
        <w:rPr>
          <w:rFonts w:ascii="Times New Roman" w:hAnsi="Times New Roman" w:cs="Times New Roman"/>
          <w:sz w:val="24"/>
          <w:szCs w:val="24"/>
        </w:rPr>
        <w:t>heightened neural plasticity</w:t>
      </w:r>
      <w:r>
        <w:rPr>
          <w:rFonts w:ascii="Times New Roman" w:hAnsi="Times New Roman" w:cs="Times New Roman"/>
          <w:sz w:val="24"/>
          <w:szCs w:val="24"/>
        </w:rPr>
        <w:t xml:space="preserve"> and sensitivity to the external environment </w:t>
      </w:r>
      <w:r w:rsidRPr="00215386">
        <w:rPr>
          <w:rFonts w:ascii="Times New Roman" w:hAnsi="Times New Roman" w:cs="Times New Roman"/>
          <w:sz w:val="24"/>
          <w:szCs w:val="24"/>
        </w:rPr>
        <w:fldChar w:fldCharType="begin"/>
      </w:r>
      <w:r w:rsidRPr="00215386">
        <w:rPr>
          <w:rFonts w:ascii="Times New Roman" w:hAnsi="Times New Roman" w:cs="Times New Roman"/>
          <w:sz w:val="24"/>
          <w:szCs w:val="24"/>
        </w:rPr>
        <w:instrText xml:space="preserve"> ADDIN ZOTERO_ITEM CSL_CITATION {"citationID":"WJnWXar1","properties":{"formattedCitation":"(Baker et al., 2025; Sebastian et al., 2010)","plainCitation":"(Baker et al., 2025; Sebastian et al., 2010)","noteIndex":0},"citationItems":[{"id":1358,"uris":["http://zotero.org/users/10101336/items/7Q2Q9IBV"],"itemData":{"id":1358,"type":"article-journal","abstract":"Puberty initiates significant neurobiological changes that amplify adolescents' responsiveness to their environment, facilitating neural adaptation through processes like synaptic pruning, myelination, and neuronal reorganization. This heightened neuroplasticity, combined with their burgeoning social curiosity and appetite for risk, propels adolescents to explore diverse new environments and forge social bonds. Such exploration can accelerate experiential learning and the formation of social networks as adolescents prepare for adult independence. This review examines the complex interplay between adolescent neuroplasticity, environmental influences, and learning processes, synthesizing findings from recent studies that illustrate how factors such as social interactions, school environments, and neighborhood contexts influence both the transient activation and enduring organization of the developing brain. We advocate for incorporating social interaction into adolescent-tailored interventions, leveraging their social plasticity to optimize learning and development during this critical phase. Going forward, we discuss the importance of longitudinal studies that employ multimodal approaches to characterize the dynamic interactions between development and environment, highlighting recent advancements in quantifying environmental impacts in studies of developmental neuroscience. Ultimately, this paper provides an updated synopsis of adolescent neuroplasticity and the environment, underscoring the potential for environmental enrichment programs to support healthy brain development and resilience at this critical development stage.","container-title":"Developmental Cognitive Neuroscience","DOI":"10.1016/j.dcn.2024.101486","ISSN":"1878-9307","journalAbbreviation":"Dev Cogn Neurosci","language":"eng","note":"PMID: 39631105\nPMCID: PMC11653146","page":"101486","source":"PubMed","title":"The connecting brain in context: How adolescent plasticity supports learning and development","title-short":"The connecting brain in context","volume":"71","author":[{"family":"Baker","given":"Amanda E."},{"family":"Galván","given":"Adriana"},{"family":"Fuligni","given":"Andrew J."}],"issued":{"date-parts":[["2025",1]]}}},{"id":1360,"uris":["http://zotero.org/users/10101336/items/3HH4FVQA"],"itemData":{"id":1360,"type":"article-journal","abstract":"Recent structural and functional imaging studies have provided evidence for continued development of brain regions involved in social cognition during adolescence. In this paper, we review this rapidly expanding area of neuroscience and describe models of neurocognitive development that have emerged recently. One implication of these models is that neural development underlies commonly observed adolescent phenomena such as susceptibility to peer influence and sensitivity to peer rejection. Experimental behavioural evidence of rejection sensitivity in adolescence is currently sparse. Here, we describe a study that directly compared the affective consequences of an experimental ostracism manipulation (Cyberball) in female adolescents and adults. The ostracism condition led to significantly greater affective consequences in the adolescents compared with adults. This suggests that the ability to regulate distress resulting from ostracism continues to develop between adolescence and adulthood. The results are discussed in the context of models of neurocognitive development.","container-title":"Brain and Cognition","DOI":"10.1016/j.bandc.2009.06.008","ISSN":"1090-2147","issue":"1","journalAbbreviation":"Brain Cogn","language":"eng","note":"PMID: 19628323","page":"134-145","source":"PubMed","title":"Social brain development and the affective consequences of ostracism in adolescence","volume":"72","author":[{"family":"Sebastian","given":"Catherine"},{"family":"Viding","given":"Essi"},{"family":"Williams","given":"Kipling D."},{"family":"Blakemore","given":"Sarah-Jayne"}],"issued":{"date-parts":[["2010",2]]}}}],"schema":"https://github.com/citation-style-language/schema/raw/master/csl-citation.json"} </w:instrText>
      </w:r>
      <w:r w:rsidRPr="00215386">
        <w:rPr>
          <w:rFonts w:ascii="Times New Roman" w:hAnsi="Times New Roman" w:cs="Times New Roman"/>
          <w:sz w:val="24"/>
          <w:szCs w:val="24"/>
        </w:rPr>
        <w:fldChar w:fldCharType="separate"/>
      </w:r>
      <w:r w:rsidRPr="00215386">
        <w:rPr>
          <w:rFonts w:ascii="Times New Roman" w:hAnsi="Times New Roman" w:cs="Times New Roman"/>
          <w:sz w:val="24"/>
          <w:szCs w:val="24"/>
        </w:rPr>
        <w:t>(Baker et al., 2025; Sebastian et al., 2010)</w:t>
      </w:r>
      <w:r w:rsidRPr="00215386">
        <w:rPr>
          <w:rFonts w:ascii="Times New Roman" w:hAnsi="Times New Roman" w:cs="Times New Roman"/>
          <w:sz w:val="24"/>
          <w:szCs w:val="24"/>
        </w:rPr>
        <w:fldChar w:fldCharType="end"/>
      </w:r>
      <w:r>
        <w:rPr>
          <w:rFonts w:ascii="Times New Roman" w:hAnsi="Times New Roman" w:cs="Times New Roman"/>
          <w:sz w:val="24"/>
          <w:szCs w:val="24"/>
        </w:rPr>
        <w:t>.</w:t>
      </w:r>
      <w:r w:rsidR="00332F24">
        <w:rPr>
          <w:rFonts w:ascii="Times New Roman" w:hAnsi="Times New Roman" w:cs="Times New Roman"/>
          <w:sz w:val="24"/>
          <w:szCs w:val="24"/>
        </w:rPr>
        <w:t xml:space="preserve"> A</w:t>
      </w:r>
      <w:r>
        <w:rPr>
          <w:rFonts w:ascii="Times New Roman" w:hAnsi="Times New Roman" w:cs="Times New Roman"/>
          <w:sz w:val="24"/>
          <w:szCs w:val="24"/>
        </w:rPr>
        <w:t xml:space="preserve">dolescents gain increased autonomy </w:t>
      </w:r>
      <w:r w:rsidR="001D0EFC">
        <w:rPr>
          <w:rFonts w:ascii="Times New Roman" w:hAnsi="Times New Roman" w:cs="Times New Roman"/>
          <w:sz w:val="24"/>
          <w:szCs w:val="24"/>
        </w:rPr>
        <w:t>as they</w:t>
      </w:r>
      <w:r>
        <w:rPr>
          <w:rFonts w:ascii="Times New Roman" w:hAnsi="Times New Roman" w:cs="Times New Roman"/>
          <w:sz w:val="24"/>
          <w:szCs w:val="24"/>
        </w:rPr>
        <w:t xml:space="preserve"> create and maintain their own social environments </w:t>
      </w:r>
      <w:r w:rsidR="003E6F6E">
        <w:rPr>
          <w:rFonts w:ascii="Times New Roman" w:hAnsi="Times New Roman" w:cs="Times New Roman"/>
          <w:sz w:val="24"/>
          <w:szCs w:val="24"/>
        </w:rPr>
        <w:fldChar w:fldCharType="begin"/>
      </w:r>
      <w:r w:rsidR="003E6F6E">
        <w:rPr>
          <w:rFonts w:ascii="Times New Roman" w:hAnsi="Times New Roman" w:cs="Times New Roman"/>
          <w:sz w:val="24"/>
          <w:szCs w:val="24"/>
        </w:rPr>
        <w:instrText xml:space="preserve"> ADDIN ZOTERO_ITEM CSL_CITATION {"citationID":"KudDGWLS","properties":{"formattedCitation":"(Lerner, 1982)","plainCitation":"(Lerner, 1982)","noteIndex":0},"citationItems":[{"id":1424,"uris":["http://zotero.org/users/10101336/items/YKCYHMJA"],"itemData":{"id":1424,"type":"article-journal","abstract":"Interest in the historically changing contexts of human life has been associated with the elaboration of a life-span view of human development. This view holds that all levels of the context, including the biological, psychological, and sociocultural, change in reciprocal relation to one another. As a consequence of being embedded in a context which they both influence and are influenced by, children and adolescents may promote their own development. One way this occurs is that as a consequence of their characteristics of physical and behavioral individuality people promote differential reactions in their socializing others (e.g., parents, teachers, or peers); these reactions feed back affecting further development. My colleagues and I have conducted research that describes such child and adolescent contributions to development. We have focused on characteristics of physical individuality, such as body type and physical attractiveness, and on characteristics of behavioral individuality, such as behavioral style or temperament. Findings from these studies are conceptualized in terms of a person-context “goodness-of-fit” model. Adaptive development is associated with congruence, or fit, between a person's attributes of individuality and the demands of his or her setting. Implications of this research for illustrating the use of the life-span perspective, and for theory in and practice of intervention, are discussed.","container-title":"Developmental Review","DOI":"10.1016/0273-2297(82)90018-1","ISSN":"0273-2297","issue":"4","journalAbbreviation":"Developmental Review","page":"342-370","source":"ScienceDirect","title":"Children and adolescents as producers of their own development","volume":"2","author":[{"family":"Lerner","given":"Richard M"}],"issued":{"date-parts":[["1982",12,1]]}}}],"schema":"https://github.com/citation-style-language/schema/raw/master/csl-citation.json"} </w:instrText>
      </w:r>
      <w:r w:rsidR="003E6F6E">
        <w:rPr>
          <w:rFonts w:ascii="Times New Roman" w:hAnsi="Times New Roman" w:cs="Times New Roman"/>
          <w:sz w:val="24"/>
          <w:szCs w:val="24"/>
        </w:rPr>
        <w:fldChar w:fldCharType="separate"/>
      </w:r>
      <w:r w:rsidR="003E6F6E" w:rsidRPr="003E6F6E">
        <w:rPr>
          <w:rFonts w:ascii="Times New Roman" w:hAnsi="Times New Roman" w:cs="Times New Roman"/>
          <w:sz w:val="24"/>
        </w:rPr>
        <w:t>(Lerner, 1982)</w:t>
      </w:r>
      <w:r w:rsidR="003E6F6E">
        <w:rPr>
          <w:rFonts w:ascii="Times New Roman" w:hAnsi="Times New Roman" w:cs="Times New Roman"/>
          <w:sz w:val="24"/>
          <w:szCs w:val="24"/>
        </w:rPr>
        <w:fldChar w:fldCharType="end"/>
      </w:r>
      <w:r>
        <w:rPr>
          <w:rFonts w:ascii="Times New Roman" w:hAnsi="Times New Roman" w:cs="Times New Roman"/>
          <w:sz w:val="24"/>
          <w:szCs w:val="24"/>
        </w:rPr>
        <w:t>, which may be influenced by heritable traits and behaviors and therefore by genetic factors</w:t>
      </w:r>
      <w:r w:rsidR="003E6F6E">
        <w:rPr>
          <w:rFonts w:ascii="Times New Roman" w:hAnsi="Times New Roman" w:cs="Times New Roman"/>
          <w:sz w:val="24"/>
          <w:szCs w:val="24"/>
        </w:rPr>
        <w:t xml:space="preserve"> </w:t>
      </w:r>
      <w:r w:rsidR="003E6F6E">
        <w:rPr>
          <w:rFonts w:ascii="Times New Roman" w:hAnsi="Times New Roman" w:cs="Times New Roman"/>
          <w:sz w:val="24"/>
          <w:szCs w:val="24"/>
        </w:rPr>
        <w:fldChar w:fldCharType="begin"/>
      </w:r>
      <w:r w:rsidR="003E6F6E">
        <w:rPr>
          <w:rFonts w:ascii="Times New Roman" w:hAnsi="Times New Roman" w:cs="Times New Roman"/>
          <w:sz w:val="24"/>
          <w:szCs w:val="24"/>
        </w:rPr>
        <w:instrText xml:space="preserve"> ADDIN ZOTERO_ITEM CSL_CITATION {"citationID":"fq9Pqvrn","properties":{"formattedCitation":"(Dick et al., 2016)","plainCitation":"(Dick et al., 2016)","noteIndex":0},"citationItems":[{"id":1426,"uris":["http://zotero.org/users/10101336/items/ATL6BRN5"],"itemData":{"id":1426,"type":"article-journal","abstract":"Adolescence is a transitional, developmental phase with marked shifts in behavior, particularly as related to risk-taking and experimentation. Genetic influences on adolescent behavior also show marked changes across this developmental period; in fact, adolescence showcases the dynamic nature of genetic influences on human behavior. Using the twin studies literature on alcohol use and misuse, we highlight several principles of genetic influence on adolescent behavior. We illustrate how genetic influences change (increase) across adolescence, as individuals have more freedom to express their predispositions and to shape their social worlds. We show how there are multiple genetic pathways to risk, and how the environment can moderate the importance of genetic predispositions. Finally, we review the literature aimed at identifying specific genes involved in adolescent behavior and understanding how identified genes impact adolescent outcomes. Ultimately, understanding how genetic predispositions combine with environmental influences to impact pathways of risk and resilience should be translated into improved prevention and intervention efforts; this remains a rich area for future research.","collection-title":"The Adolescent Brain","container-title":"Neuroscience &amp; Biobehavioral Reviews","DOI":"10.1016/j.neubiorev.2016.07.007","ISSN":"0149-7634","journalAbbreviation":"Neuroscience &amp; Biobehavioral Reviews","page":"198-205","source":"ScienceDirect","title":"Genetic influences on adolescent behavior","volume":"70","author":[{"family":"Dick","given":"Danielle M."},{"family":"Adkins","given":"Amy E."},{"family":"Kuo","given":"Sally I-Chun"}],"issued":{"date-parts":[["2016",11,1]]}}}],"schema":"https://github.com/citation-style-language/schema/raw/master/csl-citation.json"} </w:instrText>
      </w:r>
      <w:r w:rsidR="003E6F6E">
        <w:rPr>
          <w:rFonts w:ascii="Times New Roman" w:hAnsi="Times New Roman" w:cs="Times New Roman"/>
          <w:sz w:val="24"/>
          <w:szCs w:val="24"/>
        </w:rPr>
        <w:fldChar w:fldCharType="separate"/>
      </w:r>
      <w:r w:rsidR="003E6F6E" w:rsidRPr="003E6F6E">
        <w:rPr>
          <w:rFonts w:ascii="Times New Roman" w:hAnsi="Times New Roman" w:cs="Times New Roman"/>
          <w:sz w:val="24"/>
        </w:rPr>
        <w:t>(Dick et al., 2016)</w:t>
      </w:r>
      <w:r w:rsidR="003E6F6E">
        <w:rPr>
          <w:rFonts w:ascii="Times New Roman" w:hAnsi="Times New Roman" w:cs="Times New Roman"/>
          <w:sz w:val="24"/>
          <w:szCs w:val="24"/>
        </w:rPr>
        <w:fldChar w:fldCharType="end"/>
      </w:r>
      <w:r>
        <w:rPr>
          <w:rFonts w:ascii="Times New Roman" w:hAnsi="Times New Roman" w:cs="Times New Roman"/>
          <w:sz w:val="24"/>
          <w:szCs w:val="24"/>
        </w:rPr>
        <w:t>.</w:t>
      </w:r>
      <w:r w:rsidR="00DA6A7B">
        <w:rPr>
          <w:rFonts w:ascii="Times New Roman" w:hAnsi="Times New Roman" w:cs="Times New Roman"/>
          <w:sz w:val="24"/>
          <w:szCs w:val="24"/>
        </w:rPr>
        <w:t xml:space="preserve"> </w:t>
      </w:r>
      <w:r w:rsidR="00DA6A7B" w:rsidRPr="00215386">
        <w:rPr>
          <w:rFonts w:ascii="Times New Roman" w:hAnsi="Times New Roman" w:cs="Times New Roman"/>
          <w:sz w:val="24"/>
          <w:szCs w:val="24"/>
        </w:rPr>
        <w:t xml:space="preserve">The navigation of social environments in adolescence </w:t>
      </w:r>
      <w:r w:rsidR="00DA6A7B">
        <w:rPr>
          <w:rFonts w:ascii="Times New Roman" w:hAnsi="Times New Roman" w:cs="Times New Roman"/>
          <w:sz w:val="24"/>
          <w:szCs w:val="24"/>
        </w:rPr>
        <w:t>may in turn</w:t>
      </w:r>
      <w:r w:rsidR="00DA6A7B" w:rsidRPr="00215386">
        <w:rPr>
          <w:rFonts w:ascii="Times New Roman" w:hAnsi="Times New Roman" w:cs="Times New Roman"/>
          <w:sz w:val="24"/>
          <w:szCs w:val="24"/>
        </w:rPr>
        <w:t xml:space="preserve"> </w:t>
      </w:r>
      <w:r w:rsidR="00DA6A7B">
        <w:rPr>
          <w:rFonts w:ascii="Times New Roman" w:hAnsi="Times New Roman" w:cs="Times New Roman"/>
          <w:sz w:val="24"/>
          <w:szCs w:val="24"/>
        </w:rPr>
        <w:t>influence</w:t>
      </w:r>
      <w:r w:rsidR="00DA6A7B" w:rsidRPr="00215386">
        <w:rPr>
          <w:rFonts w:ascii="Times New Roman" w:hAnsi="Times New Roman" w:cs="Times New Roman"/>
          <w:sz w:val="24"/>
          <w:szCs w:val="24"/>
        </w:rPr>
        <w:t xml:space="preserve"> development and adjustment</w:t>
      </w:r>
      <w:r w:rsidR="00DA6A7B">
        <w:rPr>
          <w:rFonts w:ascii="Times New Roman" w:hAnsi="Times New Roman" w:cs="Times New Roman"/>
          <w:sz w:val="24"/>
          <w:szCs w:val="24"/>
        </w:rPr>
        <w:t xml:space="preserve"> into adulthood</w:t>
      </w:r>
      <w:r w:rsidR="00DA6A7B" w:rsidRPr="00215386">
        <w:rPr>
          <w:rFonts w:ascii="Times New Roman" w:hAnsi="Times New Roman" w:cs="Times New Roman"/>
          <w:sz w:val="24"/>
          <w:szCs w:val="24"/>
        </w:rPr>
        <w:t>, including for EXT behaviors</w:t>
      </w:r>
      <w:r w:rsidR="00DA6A7B">
        <w:rPr>
          <w:rFonts w:ascii="Times New Roman" w:hAnsi="Times New Roman" w:cs="Times New Roman"/>
          <w:sz w:val="24"/>
          <w:szCs w:val="24"/>
        </w:rPr>
        <w:t xml:space="preserve"> </w:t>
      </w:r>
      <w:r w:rsidR="00DA6A7B" w:rsidRPr="00215386">
        <w:rPr>
          <w:rFonts w:ascii="Times New Roman" w:hAnsi="Times New Roman" w:cs="Times New Roman"/>
          <w:sz w:val="24"/>
          <w:szCs w:val="24"/>
        </w:rPr>
        <w:fldChar w:fldCharType="begin"/>
      </w:r>
      <w:r w:rsidR="003E6F6E">
        <w:rPr>
          <w:rFonts w:ascii="Times New Roman" w:hAnsi="Times New Roman" w:cs="Times New Roman"/>
          <w:sz w:val="24"/>
          <w:szCs w:val="24"/>
        </w:rPr>
        <w:instrText xml:space="preserve"> ADDIN ZOTERO_ITEM CSL_CITATION {"citationID":"jSdQcx2g","properties":{"formattedCitation":"(Andersen et al., 2021; Kendler et al., 2011)","plainCitation":"(Andersen et al., 2021; Kendler et al., 2011)","noteIndex":0},"citationItems":[{"id":1362,"uris":["http://zotero.org/users/10101336/items/PXG8E2YB"],"itemData":{"id":1362,"type":"article-journal","abstract":"Developmental scholars, parents, and policymakers alike have long heralded the opening years of life as disproportionately influential. Recent work on adolescence has revealed, however, greater influence of these later years—but without considering how experience during these two periods interact. We address this issue by studying adverse experiences (e.g., parental divorce, incarceration) measured at ages 0–5 years and 13–18 years on problematic development at 18–19 years (e.g., criminal behavior, disconnection from school and work) on 363,444 Danish siblings. Given multiple possible interaction patterns, no predictions were advanced. The extent to which adverse experiences in early childhood impact future problematic development depends on level of adversity experienced in adolescence: Only when exposure to adversity in adolescence was limited did greater early life adversity predict poorer future outcomes. Otherwise, adolescent adversity swamped effects of early life adversity. Results are discussed in terms of the design and context of the research. (PsycInfo Database Record (c) 2021 APA, all rights reserved)","container-title":"Developmental Psychology","DOI":"10.1037/dev0001247","ISSN":"1939-0599","issue":"11","note":"publisher-place: US\npublisher: American Psychological Association","page":"1958-1967","source":"APA PsycNet","title":"Beyond early years versus adolescence: The interactive effect of adversity in both periods on life-course development","title-short":"Beyond early years versus adolescence","volume":"57","author":[{"family":"Andersen","given":"Signe H."},{"family":"Steinberg","given":"Laurence"},{"family":"Belsky","given":"Jay"}],"issued":{"date-parts":[["2021"]]}}},{"id":1075,"uris":["http://zotero.org/users/10101336/items/FCK6EF5C"],"itemData":{"id":1075,"type":"book","abstract":"While it is widely accepted that we are products of our genes and environment, misconceptions about the power of genes to control our destiny continue to dominate our discourse. This volume contains the latest theories and evidence supporting the highly dynamic inter-relation between genes and environments as they influence the development, mental health, and substance use of adolescents. Written by researchers who are leading the way toward this new understanding, this text provides overviews and analysis of this emerging field. The chapters discuss the latest approaches to gene-environment relations, including gene-environment interaction, gene-environment correlation, epigenetics, and environmental regulation of gene expression. The application of these concepts to the prevention of adolescent mental health conditions, such as drug use, conduct disorder, depression, and schizophrenia, is included. Controversies in the implications of these approaches are also discussed.The chapters are written in accessible language and will relevant to anyone interested in the mental health and development of adolescents, including researchers and practitioners in behavioral, social and medical fields. A final chapter by the editors assesses the implications of these new approaches for future mental health research and policy. \n            ,  \n             While it is widely accepted that we are products of our genes and environment, misconceptions about the power of genes to control our destiny continue to dominate our discourse. This volume contains the latest theories and evidence supporting the highly dynamic inter-relation between genes and environments as they influence the development, mental health, and substance use of adolescents. Written by researchers who are leading the way toward this new understanding, this text provides overviews and analysis of this emerging field. The chapters discuss the latest approaches to gene-environment relations, including gene-environment interaction, gene-environment correlation, epigenetics, and environmental regulation of gene expression. The application of these concepts to the prevention of adolescent mental health conditions, such as drug use, conduct disorder, depression, and schizophrenia, is included. Controversies in the implications of these approaches are also discussed.The chapters are written in accessible language and will relevant to anyone interested in the mental health and development of adolescents, including researchers and practitioners in behavioral, social and medical fields. A final chapter by the editors assesses the implications of these new approaches for future mental health research and policy.","event-place":"Oxford, New York","ISBN":"978-0-19-973796-3","number-of-pages":"480","publisher":"Oxford University Press","publisher-place":"Oxford, New York","source":"Oxford University Press","title":"The Dynamic Genome and Mental Health: The Role of Genes and Environments in Youth Development","title-short":"The Dynamic Genome and Mental Health","editor":[{"family":"Kendler","given":"Kenneth S."},{"family":"Jaffee","given":"Sara"},{"family":"Romer","given":"and Daniel"}],"issued":{"date-parts":[["2011",4,29]]}}}],"schema":"https://github.com/citation-style-language/schema/raw/master/csl-citation.json"} </w:instrText>
      </w:r>
      <w:r w:rsidR="00DA6A7B" w:rsidRPr="00215386">
        <w:rPr>
          <w:rFonts w:ascii="Times New Roman" w:hAnsi="Times New Roman" w:cs="Times New Roman"/>
          <w:sz w:val="24"/>
          <w:szCs w:val="24"/>
        </w:rPr>
        <w:fldChar w:fldCharType="separate"/>
      </w:r>
      <w:r w:rsidR="003E6F6E" w:rsidRPr="003E6F6E">
        <w:rPr>
          <w:rFonts w:ascii="Times New Roman" w:hAnsi="Times New Roman" w:cs="Times New Roman"/>
          <w:sz w:val="24"/>
        </w:rPr>
        <w:t>(Andersen et al., 2021; Kendler et al., 2011)</w:t>
      </w:r>
      <w:r w:rsidR="00DA6A7B" w:rsidRPr="00215386">
        <w:rPr>
          <w:rFonts w:ascii="Times New Roman" w:hAnsi="Times New Roman" w:cs="Times New Roman"/>
          <w:sz w:val="24"/>
          <w:szCs w:val="24"/>
        </w:rPr>
        <w:fldChar w:fldCharType="end"/>
      </w:r>
      <w:r w:rsidR="00DA6A7B" w:rsidRPr="00215386">
        <w:rPr>
          <w:rFonts w:ascii="Times New Roman" w:hAnsi="Times New Roman" w:cs="Times New Roman"/>
          <w:sz w:val="24"/>
          <w:szCs w:val="24"/>
        </w:rPr>
        <w:t>.</w:t>
      </w:r>
      <w:r w:rsidR="005245DD">
        <w:rPr>
          <w:rFonts w:ascii="Times New Roman" w:hAnsi="Times New Roman" w:cs="Times New Roman"/>
          <w:sz w:val="24"/>
          <w:szCs w:val="24"/>
        </w:rPr>
        <w:t xml:space="preserve"> Among adolescent social environments, </w:t>
      </w:r>
      <w:r w:rsidR="00C52C63">
        <w:rPr>
          <w:rFonts w:ascii="Times New Roman" w:hAnsi="Times New Roman" w:cs="Times New Roman"/>
          <w:sz w:val="24"/>
          <w:szCs w:val="24"/>
        </w:rPr>
        <w:t xml:space="preserve">relationship characteristics with parents </w:t>
      </w:r>
      <w:r w:rsidR="0059041C">
        <w:rPr>
          <w:rFonts w:ascii="Times New Roman" w:hAnsi="Times New Roman" w:cs="Times New Roman"/>
          <w:sz w:val="24"/>
          <w:szCs w:val="24"/>
        </w:rPr>
        <w:t>are</w:t>
      </w:r>
      <w:r w:rsidR="005245DD">
        <w:rPr>
          <w:rFonts w:ascii="Times New Roman" w:hAnsi="Times New Roman" w:cs="Times New Roman"/>
          <w:sz w:val="24"/>
          <w:szCs w:val="24"/>
        </w:rPr>
        <w:t xml:space="preserve"> one dimension often investigated</w:t>
      </w:r>
      <w:r w:rsidR="00D42726">
        <w:rPr>
          <w:rFonts w:ascii="Times New Roman" w:hAnsi="Times New Roman" w:cs="Times New Roman"/>
          <w:sz w:val="24"/>
          <w:szCs w:val="24"/>
        </w:rPr>
        <w:t xml:space="preserve">. </w:t>
      </w:r>
      <w:r w:rsidR="0059041C">
        <w:rPr>
          <w:rFonts w:ascii="Times New Roman" w:hAnsi="Times New Roman" w:cs="Times New Roman"/>
          <w:sz w:val="24"/>
          <w:szCs w:val="24"/>
        </w:rPr>
        <w:t>A</w:t>
      </w:r>
      <w:r w:rsidR="00D42726">
        <w:rPr>
          <w:rFonts w:ascii="Times New Roman" w:hAnsi="Times New Roman" w:cs="Times New Roman"/>
          <w:sz w:val="24"/>
          <w:szCs w:val="24"/>
        </w:rPr>
        <w:t xml:space="preserve"> study by Samek and colleagues </w:t>
      </w:r>
      <w:r w:rsidR="00D42726">
        <w:rPr>
          <w:rFonts w:ascii="Times New Roman" w:hAnsi="Times New Roman" w:cs="Times New Roman"/>
          <w:sz w:val="24"/>
          <w:szCs w:val="24"/>
        </w:rPr>
        <w:fldChar w:fldCharType="begin"/>
      </w:r>
      <w:r w:rsidR="00D42726">
        <w:rPr>
          <w:rFonts w:ascii="Times New Roman" w:hAnsi="Times New Roman" w:cs="Times New Roman"/>
          <w:sz w:val="24"/>
          <w:szCs w:val="24"/>
        </w:rPr>
        <w:instrText xml:space="preserve"> ADDIN ZOTERO_ITEM CSL_CITATION {"citationID":"wnYIK2cw","properties":{"formattedCitation":"(2015)","plainCitation":"(2015)","noteIndex":0},"citationItems":[{"id":246,"uris":["http://zotero.org/users/10101336/items/74C7M2EB"],"itemData":{"id":246,"type":"article-journal","abstract":"Background\n              Previous studies have shown that genetic risk for externalizing (EXT) disorders is greater in the context of adverse family environments during adolescence, but it is unclear whether these effects are long lasting. The current study evaluated developmental changes in gene–environment interplay in the concurrent and prospective associations between parent–child relationship problems and EXT at ages 18 and 25 years.\n            \n            \n              Method\n              \n                The sample included 1382 twin pairs (48% male) from the Minnesota Twin Family Study, participating in assessments at ages 18 years (mean = 17.8,\n                s.d\n                . = 0.69 years) and 25 years (mean = 25.0,\n                s.d\n                . = 0.90 years). Perceptions of parent–child relationship problems were assessed using questionnaires. Structured interviews were used to assess symptoms of adult antisocial behavior and nicotine, alcohol and illicit drug dependence.\n              \n            \n            \n              Results\n              We detected a gene–environment interaction at age 18 years, such that the genetic influence on EXT was greater in the context of more parent–child relationship problems. This moderation effect was not present at age 25 years, nor did parent-relationship problems at age 18 years moderate genetic influence on EXT at age 25 years. Rather, common genetic influences accounted for this longitudinal association.\n            \n            \n              Conclusions\n              Gene–environment interaction evident in the relationship between adolescent parent–child relationship problems and EXT is both proximal and developmentally limited. Common genetic influence, rather than a gene–environment interaction, accounts for the long-term association between parent–child relationship problems at age 18 years and EXT at age 25 years. These results are consistent with a relatively pervasive importance of gene–environmental correlation in the transition from late adolescence to young adulthood.","container-title":"Psychological Medicine","DOI":"10.1017/S0033291714001445","ISSN":"0033-2917, 1469-8978","issue":"2","journalAbbreviation":"Psychol. Med.","language":"en","page":"333-344","source":"DOI.org (Crossref)","title":"Gene–environment interplay between parent–child relationship problems and externalizing disorders in adolescence and young adulthood","volume":"45","author":[{"family":"Samek","given":"D. R."},{"family":"Hicks","given":"B. M."},{"family":"Keyes","given":"M. A."},{"family":"Bailey","given":"J."},{"family":"McGue","given":"M."},{"family":"Iacono","given":"W. G."}],"issued":{"date-parts":[["2015",1]]}},"label":"page","suppress-author":true}],"schema":"https://github.com/citation-style-language/schema/raw/master/csl-citation.json"} </w:instrText>
      </w:r>
      <w:r w:rsidR="00D42726">
        <w:rPr>
          <w:rFonts w:ascii="Times New Roman" w:hAnsi="Times New Roman" w:cs="Times New Roman"/>
          <w:sz w:val="24"/>
          <w:szCs w:val="24"/>
        </w:rPr>
        <w:fldChar w:fldCharType="separate"/>
      </w:r>
      <w:r w:rsidR="00D42726" w:rsidRPr="00F13D70">
        <w:rPr>
          <w:rFonts w:ascii="Times New Roman" w:hAnsi="Times New Roman" w:cs="Times New Roman"/>
          <w:sz w:val="24"/>
        </w:rPr>
        <w:t>(2015)</w:t>
      </w:r>
      <w:r w:rsidR="00D42726">
        <w:rPr>
          <w:rFonts w:ascii="Times New Roman" w:hAnsi="Times New Roman" w:cs="Times New Roman"/>
          <w:sz w:val="24"/>
          <w:szCs w:val="24"/>
        </w:rPr>
        <w:fldChar w:fldCharType="end"/>
      </w:r>
      <w:r w:rsidR="00D42726">
        <w:rPr>
          <w:rFonts w:ascii="Times New Roman" w:hAnsi="Times New Roman" w:cs="Times New Roman"/>
          <w:sz w:val="24"/>
          <w:szCs w:val="24"/>
        </w:rPr>
        <w:t xml:space="preserve"> </w:t>
      </w:r>
      <w:r w:rsidR="007D4CA7">
        <w:rPr>
          <w:rFonts w:ascii="Times New Roman" w:hAnsi="Times New Roman" w:cs="Times New Roman"/>
          <w:sz w:val="24"/>
          <w:szCs w:val="24"/>
        </w:rPr>
        <w:t>observed</w:t>
      </w:r>
      <w:r w:rsidR="00D42726">
        <w:rPr>
          <w:rFonts w:ascii="Times New Roman" w:hAnsi="Times New Roman" w:cs="Times New Roman"/>
          <w:sz w:val="24"/>
          <w:szCs w:val="24"/>
        </w:rPr>
        <w:t xml:space="preserve"> gene-environment association between EXT and parenting </w:t>
      </w:r>
      <w:r w:rsidR="007D4CA7">
        <w:rPr>
          <w:rFonts w:ascii="Times New Roman" w:hAnsi="Times New Roman" w:cs="Times New Roman"/>
          <w:sz w:val="24"/>
          <w:szCs w:val="24"/>
        </w:rPr>
        <w:t>in</w:t>
      </w:r>
      <w:r w:rsidR="00D42726">
        <w:rPr>
          <w:rFonts w:ascii="Times New Roman" w:hAnsi="Times New Roman" w:cs="Times New Roman"/>
          <w:sz w:val="24"/>
          <w:szCs w:val="24"/>
        </w:rPr>
        <w:t xml:space="preserve"> adolescence </w:t>
      </w:r>
      <w:r w:rsidR="007D4CA7">
        <w:rPr>
          <w:rFonts w:ascii="Times New Roman" w:hAnsi="Times New Roman" w:cs="Times New Roman"/>
          <w:sz w:val="24"/>
          <w:szCs w:val="24"/>
        </w:rPr>
        <w:t>that</w:t>
      </w:r>
      <w:r w:rsidR="00D42726">
        <w:rPr>
          <w:rFonts w:ascii="Times New Roman" w:hAnsi="Times New Roman" w:cs="Times New Roman"/>
          <w:sz w:val="24"/>
          <w:szCs w:val="24"/>
        </w:rPr>
        <w:t xml:space="preserve"> even</w:t>
      </w:r>
      <w:r w:rsidR="007D4CA7">
        <w:rPr>
          <w:rFonts w:ascii="Times New Roman" w:hAnsi="Times New Roman" w:cs="Times New Roman"/>
          <w:sz w:val="24"/>
          <w:szCs w:val="24"/>
        </w:rPr>
        <w:t xml:space="preserve"> lasted into</w:t>
      </w:r>
      <w:r w:rsidR="00D42726">
        <w:rPr>
          <w:rFonts w:ascii="Times New Roman" w:hAnsi="Times New Roman" w:cs="Times New Roman"/>
          <w:sz w:val="24"/>
          <w:szCs w:val="24"/>
        </w:rPr>
        <w:t xml:space="preserve"> young adulthood. Peer environment, in particular affiliation with delinquent peers, is another environmental dimension often found associated with EXT genetic risks. A study by Samek and colleagues </w:t>
      </w:r>
      <w:r w:rsidR="00D42726">
        <w:rPr>
          <w:rFonts w:ascii="Times New Roman" w:hAnsi="Times New Roman" w:cs="Times New Roman"/>
          <w:sz w:val="24"/>
          <w:szCs w:val="24"/>
        </w:rPr>
        <w:fldChar w:fldCharType="begin"/>
      </w:r>
      <w:r w:rsidR="00D42726">
        <w:rPr>
          <w:rFonts w:ascii="Times New Roman" w:hAnsi="Times New Roman" w:cs="Times New Roman"/>
          <w:sz w:val="24"/>
          <w:szCs w:val="24"/>
        </w:rPr>
        <w:instrText xml:space="preserve"> ADDIN ZOTERO_ITEM CSL_CITATION {"citationID":"yTIuSyFp","properties":{"formattedCitation":"(2016)","plainCitation":"(2016)","noteIndex":0},"citationItems":[{"id":203,"uris":["http://zotero.org/users/10101336/items/N6GKMZDH"],"itemData":{"id":203,"type":"article-journal","container-title":"Developmental Psychology","DOI":"10.1037/dev0000109","ISSN":"1939-0599, 0012-1649","issue":"5","journalAbbreviation":"Developmental Psychology","language":"en","page":"813-823","source":"DOI.org (Crossref)","title":"Antisocial peer affiliation and externalizing disorders in the transition from adolescence to young adulthood: Selection versus socialization effects.","title-short":"Antisocial peer affiliation and externalizing disorders in the transition from adolescence to young adulthood","volume":"52","author":[{"family":"Samek","given":"Diana R."},{"family":"Goodman","given":"Rebecca J."},{"family":"Erath","given":"Stephen A."},{"family":"McGue","given":"Matt"},{"family":"Iacono","given":"William G."}],"issued":{"date-parts":[["2016",5]]}},"label":"page","suppress-author":true}],"schema":"https://github.com/citation-style-language/schema/raw/master/csl-citation.json"} </w:instrText>
      </w:r>
      <w:r w:rsidR="00D42726">
        <w:rPr>
          <w:rFonts w:ascii="Times New Roman" w:hAnsi="Times New Roman" w:cs="Times New Roman"/>
          <w:sz w:val="24"/>
          <w:szCs w:val="24"/>
        </w:rPr>
        <w:fldChar w:fldCharType="separate"/>
      </w:r>
      <w:r w:rsidR="00D42726" w:rsidRPr="00957618">
        <w:rPr>
          <w:rFonts w:ascii="Times New Roman" w:hAnsi="Times New Roman" w:cs="Times New Roman"/>
          <w:sz w:val="24"/>
        </w:rPr>
        <w:t>(2016)</w:t>
      </w:r>
      <w:r w:rsidR="00D42726">
        <w:rPr>
          <w:rFonts w:ascii="Times New Roman" w:hAnsi="Times New Roman" w:cs="Times New Roman"/>
          <w:sz w:val="24"/>
          <w:szCs w:val="24"/>
        </w:rPr>
        <w:fldChar w:fldCharType="end"/>
      </w:r>
      <w:r w:rsidR="00D42726">
        <w:rPr>
          <w:rFonts w:ascii="Times New Roman" w:hAnsi="Times New Roman" w:cs="Times New Roman"/>
          <w:sz w:val="24"/>
          <w:szCs w:val="24"/>
        </w:rPr>
        <w:t xml:space="preserve"> demonstrated that up to 56% of the covariance between EXT and peer delinquency can be attributed to shared genetic influences. </w:t>
      </w:r>
      <w:r w:rsidR="00B94A95">
        <w:rPr>
          <w:rFonts w:ascii="Times New Roman" w:hAnsi="Times New Roman" w:cs="Times New Roman"/>
          <w:sz w:val="24"/>
          <w:szCs w:val="24"/>
        </w:rPr>
        <w:t>Finally, there is emerging interest in the association of EXT genetic risks with broader social contexts, such as school connectedness.</w:t>
      </w:r>
      <w:r w:rsidR="00B94A95" w:rsidRPr="00B94A95">
        <w:rPr>
          <w:rFonts w:ascii="Times New Roman" w:hAnsi="Times New Roman" w:cs="Times New Roman"/>
          <w:sz w:val="24"/>
          <w:szCs w:val="24"/>
        </w:rPr>
        <w:t xml:space="preserve"> </w:t>
      </w:r>
      <w:r w:rsidR="00B94A95">
        <w:rPr>
          <w:rFonts w:ascii="Times New Roman" w:hAnsi="Times New Roman" w:cs="Times New Roman"/>
          <w:sz w:val="24"/>
          <w:szCs w:val="24"/>
        </w:rPr>
        <w:t xml:space="preserve">For instance, a study by Li </w:t>
      </w:r>
      <w:r w:rsidR="00B94A95">
        <w:rPr>
          <w:rFonts w:ascii="Times New Roman" w:hAnsi="Times New Roman" w:cs="Times New Roman"/>
          <w:sz w:val="24"/>
          <w:szCs w:val="24"/>
        </w:rPr>
        <w:fldChar w:fldCharType="begin"/>
      </w:r>
      <w:r w:rsidR="00B94A95">
        <w:rPr>
          <w:rFonts w:ascii="Times New Roman" w:hAnsi="Times New Roman" w:cs="Times New Roman"/>
          <w:sz w:val="24"/>
          <w:szCs w:val="24"/>
        </w:rPr>
        <w:instrText xml:space="preserve"> ADDIN ZOTERO_ITEM CSL_CITATION {"citationID":"DeAE5x2T","properties":{"formattedCitation":"(2019)","plainCitation":"(2019)","noteIndex":0},"citationItems":[{"id":235,"uris":["http://zotero.org/users/10101336/items/RDH4U23B"],"itemData":{"id":235,"type":"article-journal","container-title":"Journal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J."}],"issued":{"date-parts":[["2019",11]]}},"label":"page","suppress-author":true}],"schema":"https://github.com/citation-style-language/schema/raw/master/csl-citation.json"} </w:instrText>
      </w:r>
      <w:r w:rsidR="00B94A95">
        <w:rPr>
          <w:rFonts w:ascii="Times New Roman" w:hAnsi="Times New Roman" w:cs="Times New Roman"/>
          <w:sz w:val="24"/>
          <w:szCs w:val="24"/>
        </w:rPr>
        <w:fldChar w:fldCharType="separate"/>
      </w:r>
      <w:r w:rsidR="00B94A95" w:rsidRPr="00A64B62">
        <w:rPr>
          <w:rFonts w:ascii="Times New Roman" w:hAnsi="Times New Roman" w:cs="Times New Roman"/>
          <w:sz w:val="24"/>
        </w:rPr>
        <w:t>(2019)</w:t>
      </w:r>
      <w:r w:rsidR="00B94A95">
        <w:rPr>
          <w:rFonts w:ascii="Times New Roman" w:hAnsi="Times New Roman" w:cs="Times New Roman"/>
          <w:sz w:val="24"/>
          <w:szCs w:val="24"/>
        </w:rPr>
        <w:fldChar w:fldCharType="end"/>
      </w:r>
      <w:r w:rsidR="00B94A95">
        <w:rPr>
          <w:rFonts w:ascii="Times New Roman" w:hAnsi="Times New Roman" w:cs="Times New Roman"/>
          <w:sz w:val="24"/>
          <w:szCs w:val="24"/>
        </w:rPr>
        <w:t xml:space="preserve"> found that PGS directly and indirectly associated with trajectories of EXT behaviors (i.e., substance use and ASB) through perceived safety and belongingness at school.</w:t>
      </w:r>
      <w:r w:rsidR="00786594">
        <w:rPr>
          <w:rFonts w:ascii="Times New Roman" w:hAnsi="Times New Roman" w:cs="Times New Roman"/>
          <w:sz w:val="24"/>
          <w:szCs w:val="24"/>
        </w:rPr>
        <w:t xml:space="preserve"> </w:t>
      </w:r>
      <w:r w:rsidR="00227F49">
        <w:rPr>
          <w:rFonts w:ascii="Times New Roman" w:hAnsi="Times New Roman" w:cs="Times New Roman"/>
          <w:sz w:val="24"/>
          <w:szCs w:val="24"/>
        </w:rPr>
        <w:t xml:space="preserve">Collectively, there is compelling evidence that </w:t>
      </w:r>
      <w:r w:rsidR="00032C56">
        <w:rPr>
          <w:rFonts w:ascii="Times New Roman" w:hAnsi="Times New Roman" w:cs="Times New Roman"/>
          <w:sz w:val="24"/>
          <w:szCs w:val="24"/>
        </w:rPr>
        <w:t>adolescent social</w:t>
      </w:r>
      <w:r w:rsidR="00227F49">
        <w:rPr>
          <w:rFonts w:ascii="Times New Roman" w:hAnsi="Times New Roman" w:cs="Times New Roman"/>
          <w:sz w:val="24"/>
          <w:szCs w:val="24"/>
        </w:rPr>
        <w:t xml:space="preserve"> environments, such as </w:t>
      </w:r>
      <w:r w:rsidR="00786594">
        <w:rPr>
          <w:rFonts w:ascii="Times New Roman" w:hAnsi="Times New Roman" w:cs="Times New Roman"/>
          <w:sz w:val="24"/>
          <w:szCs w:val="24"/>
        </w:rPr>
        <w:t>supportive parenting</w:t>
      </w:r>
      <w:r w:rsidR="00227F49">
        <w:rPr>
          <w:rFonts w:ascii="Times New Roman" w:hAnsi="Times New Roman" w:cs="Times New Roman"/>
          <w:sz w:val="24"/>
          <w:szCs w:val="24"/>
        </w:rPr>
        <w:t xml:space="preserve">, </w:t>
      </w:r>
      <w:r w:rsidR="00786594">
        <w:rPr>
          <w:rFonts w:ascii="Times New Roman" w:hAnsi="Times New Roman" w:cs="Times New Roman"/>
          <w:sz w:val="24"/>
          <w:szCs w:val="24"/>
        </w:rPr>
        <w:t>affiliation with delinquent peer</w:t>
      </w:r>
      <w:r w:rsidR="003C12F2">
        <w:rPr>
          <w:rFonts w:ascii="Times New Roman" w:hAnsi="Times New Roman" w:cs="Times New Roman"/>
          <w:sz w:val="24"/>
          <w:szCs w:val="24"/>
        </w:rPr>
        <w:t>s</w:t>
      </w:r>
      <w:r w:rsidR="00227F49">
        <w:rPr>
          <w:rFonts w:ascii="Times New Roman" w:hAnsi="Times New Roman" w:cs="Times New Roman"/>
          <w:sz w:val="24"/>
          <w:szCs w:val="24"/>
        </w:rPr>
        <w:t xml:space="preserve">, and </w:t>
      </w:r>
      <w:r w:rsidR="00786594">
        <w:rPr>
          <w:rFonts w:ascii="Times New Roman" w:hAnsi="Times New Roman" w:cs="Times New Roman"/>
          <w:sz w:val="24"/>
          <w:szCs w:val="24"/>
        </w:rPr>
        <w:t>school connected</w:t>
      </w:r>
      <w:r w:rsidR="00486AE0">
        <w:rPr>
          <w:rFonts w:ascii="Times New Roman" w:hAnsi="Times New Roman" w:cs="Times New Roman"/>
          <w:sz w:val="24"/>
          <w:szCs w:val="24"/>
        </w:rPr>
        <w:t>ness</w:t>
      </w:r>
      <w:r w:rsidR="00227F49">
        <w:rPr>
          <w:rFonts w:ascii="Times New Roman" w:hAnsi="Times New Roman" w:cs="Times New Roman"/>
          <w:sz w:val="24"/>
          <w:szCs w:val="24"/>
        </w:rPr>
        <w:t xml:space="preserve">, </w:t>
      </w:r>
      <w:r w:rsidR="00344ECC">
        <w:rPr>
          <w:rFonts w:ascii="Times New Roman" w:hAnsi="Times New Roman" w:cs="Times New Roman"/>
          <w:sz w:val="24"/>
          <w:szCs w:val="24"/>
        </w:rPr>
        <w:t xml:space="preserve">could </w:t>
      </w:r>
      <w:r w:rsidR="00C31719">
        <w:rPr>
          <w:rFonts w:ascii="Times New Roman" w:hAnsi="Times New Roman" w:cs="Times New Roman"/>
          <w:sz w:val="24"/>
          <w:szCs w:val="24"/>
        </w:rPr>
        <w:t>be influenced by E</w:t>
      </w:r>
      <w:r w:rsidR="00032C56">
        <w:rPr>
          <w:rFonts w:ascii="Times New Roman" w:hAnsi="Times New Roman" w:cs="Times New Roman"/>
          <w:sz w:val="24"/>
          <w:szCs w:val="24"/>
        </w:rPr>
        <w:t xml:space="preserve">XT </w:t>
      </w:r>
      <w:r w:rsidR="00227F49">
        <w:rPr>
          <w:rFonts w:ascii="Times New Roman" w:hAnsi="Times New Roman" w:cs="Times New Roman"/>
          <w:sz w:val="24"/>
          <w:szCs w:val="24"/>
        </w:rPr>
        <w:t>genetic risks</w:t>
      </w:r>
      <w:r w:rsidR="00703F7A">
        <w:rPr>
          <w:rFonts w:ascii="Times New Roman" w:hAnsi="Times New Roman" w:cs="Times New Roman"/>
          <w:sz w:val="24"/>
          <w:szCs w:val="24"/>
        </w:rPr>
        <w:t>.</w:t>
      </w:r>
      <w:r w:rsidR="003617DD">
        <w:rPr>
          <w:rFonts w:ascii="Times New Roman" w:hAnsi="Times New Roman" w:cs="Times New Roman"/>
          <w:sz w:val="24"/>
          <w:szCs w:val="24"/>
        </w:rPr>
        <w:t xml:space="preserve"> </w:t>
      </w:r>
    </w:p>
    <w:p w14:paraId="3096B42C" w14:textId="2FCE9543" w:rsidR="009F7AEE" w:rsidRPr="009D380F" w:rsidRDefault="006749A6" w:rsidP="006749A6">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Moreover</w:t>
      </w:r>
      <w:r w:rsidR="00D61D3C">
        <w:rPr>
          <w:rFonts w:ascii="Times New Roman" w:hAnsi="Times New Roman" w:cs="Times New Roman"/>
          <w:sz w:val="24"/>
          <w:szCs w:val="24"/>
        </w:rPr>
        <w:t xml:space="preserve">, </w:t>
      </w:r>
      <w:r>
        <w:rPr>
          <w:rFonts w:ascii="Times New Roman" w:hAnsi="Times New Roman" w:cs="Times New Roman"/>
          <w:sz w:val="24"/>
          <w:szCs w:val="24"/>
        </w:rPr>
        <w:t>the aforementioned</w:t>
      </w:r>
      <w:r w:rsidR="00227F49">
        <w:rPr>
          <w:rFonts w:ascii="Times New Roman" w:hAnsi="Times New Roman" w:cs="Times New Roman"/>
          <w:sz w:val="24"/>
          <w:szCs w:val="24"/>
        </w:rPr>
        <w:t xml:space="preserve"> </w:t>
      </w:r>
      <w:r>
        <w:rPr>
          <w:rFonts w:ascii="Times New Roman" w:hAnsi="Times New Roman" w:cs="Times New Roman"/>
          <w:sz w:val="24"/>
          <w:szCs w:val="24"/>
        </w:rPr>
        <w:t xml:space="preserve">adolescent </w:t>
      </w:r>
      <w:r w:rsidR="00227F49">
        <w:rPr>
          <w:rFonts w:ascii="Times New Roman" w:hAnsi="Times New Roman" w:cs="Times New Roman"/>
          <w:sz w:val="24"/>
          <w:szCs w:val="24"/>
        </w:rPr>
        <w:t>environment</w:t>
      </w:r>
      <w:r w:rsidR="00A02566">
        <w:rPr>
          <w:rFonts w:ascii="Times New Roman" w:hAnsi="Times New Roman" w:cs="Times New Roman"/>
          <w:sz w:val="24"/>
          <w:szCs w:val="24"/>
        </w:rPr>
        <w:t>al variables</w:t>
      </w:r>
      <w:r w:rsidR="00227F49">
        <w:rPr>
          <w:rFonts w:ascii="Times New Roman" w:hAnsi="Times New Roman" w:cs="Times New Roman"/>
          <w:sz w:val="24"/>
          <w:szCs w:val="24"/>
        </w:rPr>
        <w:t xml:space="preserve"> have </w:t>
      </w:r>
      <w:r w:rsidR="003A78C3">
        <w:rPr>
          <w:rFonts w:ascii="Times New Roman" w:hAnsi="Times New Roman" w:cs="Times New Roman"/>
          <w:sz w:val="24"/>
          <w:szCs w:val="24"/>
        </w:rPr>
        <w:t>also been</w:t>
      </w:r>
      <w:r w:rsidR="00227F49">
        <w:rPr>
          <w:rFonts w:ascii="Times New Roman" w:hAnsi="Times New Roman" w:cs="Times New Roman"/>
          <w:sz w:val="24"/>
          <w:szCs w:val="24"/>
        </w:rPr>
        <w:t xml:space="preserve"> </w:t>
      </w:r>
      <w:r w:rsidR="003A78C3">
        <w:rPr>
          <w:rFonts w:ascii="Times New Roman" w:hAnsi="Times New Roman" w:cs="Times New Roman"/>
          <w:sz w:val="24"/>
          <w:szCs w:val="24"/>
        </w:rPr>
        <w:t>identified as</w:t>
      </w:r>
      <w:r w:rsidR="00227F49">
        <w:rPr>
          <w:rFonts w:ascii="Times New Roman" w:hAnsi="Times New Roman" w:cs="Times New Roman"/>
          <w:sz w:val="24"/>
          <w:szCs w:val="24"/>
        </w:rPr>
        <w:t xml:space="preserve"> protective and risk factors for </w:t>
      </w:r>
      <w:r w:rsidR="00227F49" w:rsidRPr="009D380F">
        <w:rPr>
          <w:rFonts w:ascii="Times New Roman" w:hAnsi="Times New Roman" w:cs="Times New Roman"/>
          <w:sz w:val="24"/>
          <w:szCs w:val="24"/>
        </w:rPr>
        <w:t xml:space="preserve">EXT </w:t>
      </w:r>
      <w:r w:rsidR="00227F49" w:rsidRPr="009D380F">
        <w:rPr>
          <w:rFonts w:ascii="Times New Roman" w:hAnsi="Times New Roman" w:cs="Times New Roman"/>
          <w:sz w:val="24"/>
          <w:szCs w:val="24"/>
        </w:rPr>
        <w:fldChar w:fldCharType="begin"/>
      </w:r>
      <w:r w:rsidR="00227F49" w:rsidRPr="009D380F">
        <w:rPr>
          <w:rFonts w:ascii="Times New Roman" w:hAnsi="Times New Roman" w:cs="Times New Roman"/>
          <w:sz w:val="24"/>
          <w:szCs w:val="24"/>
        </w:rPr>
        <w:instrText xml:space="preserve"> ADDIN ZOTERO_ITEM CSL_CITATION {"citationID":"UM4fv6GO","properties":{"formattedCitation":"(Brumley &amp; Jaffee, 2016)","plainCitation":"(Brumley &amp; Jaffee, 2016)","noteIndex":0},"citationItems":[{"id":1050,"uris":["http://zotero.org/users/10101336/items/9CXB2PD5"],"itemData":{"id":1050,"type":"article-journal","abstract":"We examine evidence for whether decreases in externalizing behaviors are driven by the absence of risk (e.g., lack of poor housing quality) or the presence of something positive (e.g., good housing quality). We also review evidence for whether variables have promotive (main) effects or protective (buffering) effects within contexts of risks.","container-title":"Social Psychiatry and Psychiatric Epidemiology","DOI":"10.1007/s00127-016-1228-1","ISSN":"1433-9285","issue":"6","journalAbbreviation":"Soc Psychiatry Psychiatr Epidemiol","language":"en","page":"803-815","source":"Springer Link","title":"Defining and distinguishing promotive and protective effects for childhood externalizing psychopathology: a systematic review","title-short":"Defining and distinguishing promotive and protective effects for childhood externalizing psychopathology","volume":"51","author":[{"family":"Brumley","given":"Lauren D."},{"family":"Jaffee","given":"Sara R."}],"issued":{"date-parts":[["2016",6,1]]}}}],"schema":"https://github.com/citation-style-language/schema/raw/master/csl-citation.json"} </w:instrText>
      </w:r>
      <w:r w:rsidR="00227F49" w:rsidRPr="009D380F">
        <w:rPr>
          <w:rFonts w:ascii="Times New Roman" w:hAnsi="Times New Roman" w:cs="Times New Roman"/>
          <w:sz w:val="24"/>
          <w:szCs w:val="24"/>
        </w:rPr>
        <w:fldChar w:fldCharType="separate"/>
      </w:r>
      <w:r w:rsidR="00227F49" w:rsidRPr="009D380F">
        <w:rPr>
          <w:rFonts w:ascii="Times New Roman" w:hAnsi="Times New Roman" w:cs="Times New Roman"/>
          <w:sz w:val="24"/>
        </w:rPr>
        <w:t>(Brumley &amp; Jaffee, 2016)</w:t>
      </w:r>
      <w:r w:rsidR="00227F49" w:rsidRPr="009D380F">
        <w:rPr>
          <w:rFonts w:ascii="Times New Roman" w:hAnsi="Times New Roman" w:cs="Times New Roman"/>
          <w:sz w:val="24"/>
          <w:szCs w:val="24"/>
        </w:rPr>
        <w:fldChar w:fldCharType="end"/>
      </w:r>
      <w:r w:rsidR="00870999">
        <w:rPr>
          <w:rFonts w:ascii="Times New Roman" w:hAnsi="Times New Roman" w:cs="Times New Roman"/>
          <w:sz w:val="24"/>
          <w:szCs w:val="24"/>
        </w:rPr>
        <w:t xml:space="preserve">, and therefore </w:t>
      </w:r>
      <w:r w:rsidR="007E1937">
        <w:rPr>
          <w:rFonts w:ascii="Times New Roman" w:hAnsi="Times New Roman" w:cs="Times New Roman"/>
          <w:sz w:val="24"/>
          <w:szCs w:val="24"/>
        </w:rPr>
        <w:t>these environments may serve as mediators of the genetic effects on EXT problems</w:t>
      </w:r>
      <w:r w:rsidR="0057116F">
        <w:rPr>
          <w:rFonts w:ascii="Times New Roman" w:hAnsi="Times New Roman" w:cs="Times New Roman"/>
          <w:sz w:val="24"/>
          <w:szCs w:val="24"/>
        </w:rPr>
        <w:t>.</w:t>
      </w:r>
      <w:r w:rsidR="00FB3A29" w:rsidRPr="00FB3A29">
        <w:rPr>
          <w:rFonts w:ascii="Times New Roman" w:hAnsi="Times New Roman" w:cs="Times New Roman"/>
          <w:sz w:val="24"/>
          <w:szCs w:val="24"/>
        </w:rPr>
        <w:t xml:space="preserve"> </w:t>
      </w:r>
      <w:r w:rsidR="005217CF">
        <w:rPr>
          <w:rFonts w:ascii="Times New Roman" w:hAnsi="Times New Roman" w:cs="Times New Roman"/>
          <w:sz w:val="24"/>
          <w:szCs w:val="24"/>
        </w:rPr>
        <w:t xml:space="preserve">Indeed, </w:t>
      </w:r>
      <w:r w:rsidR="00C9187E">
        <w:rPr>
          <w:rFonts w:ascii="Times New Roman" w:hAnsi="Times New Roman" w:cs="Times New Roman"/>
          <w:sz w:val="24"/>
          <w:szCs w:val="24"/>
        </w:rPr>
        <w:t xml:space="preserve">studies have </w:t>
      </w:r>
      <w:r w:rsidR="006A1E60">
        <w:rPr>
          <w:rFonts w:ascii="Times New Roman" w:hAnsi="Times New Roman" w:cs="Times New Roman"/>
          <w:sz w:val="24"/>
          <w:szCs w:val="24"/>
        </w:rPr>
        <w:t xml:space="preserve">found preliminary evidence that the association between PGS and EXT problems may be partially attributable to differences in social environments </w:t>
      </w:r>
      <w:r w:rsidR="006A1E60">
        <w:rPr>
          <w:rFonts w:ascii="Times New Roman" w:hAnsi="Times New Roman" w:cs="Times New Roman"/>
          <w:sz w:val="24"/>
          <w:szCs w:val="24"/>
        </w:rPr>
        <w:fldChar w:fldCharType="begin"/>
      </w:r>
      <w:r w:rsidR="006A1E60">
        <w:rPr>
          <w:rFonts w:ascii="Times New Roman" w:hAnsi="Times New Roman" w:cs="Times New Roman"/>
          <w:sz w:val="24"/>
          <w:szCs w:val="24"/>
        </w:rPr>
        <w:instrText xml:space="preserve"> ADDIN ZOTERO_ITEM CSL_CITATION {"citationID":"BlXIRgK2","properties":{"formattedCitation":"(Bouliane et al., 2025; Li, 2019)","plainCitation":"(Bouliane et al., 2025; Li, 2019)","noteIndex":0},"citationItems":[{"id":1448,"uris":["http://zotero.org/users/10101336/items/WLJ7RRWZ"],"itemData":{"id":1448,"type":"article-journal","abstract":"Individual differences in physical aggression (PA) are largely heritable. However, it remains unclear how genetic propensity for aggression manifests early in life and relates to school-age PA. Preschool externalizing behavior problems (EXT) and adverse experiences are known predictors of school-age PA and also partly heritable. We investigated whether early childhood EXT and adverse experiences mediated the association between polygenic scores and school-age PA. Genotype data collected from 721 participants in the Quebec Longitudinal Study of Child Development (45% males) were used to derive polygenic scores for aggression (PGSAGG) and attention deficit/hyperactivity disorder (PGSADHD). PA was reported annually or biennially on six occasions between ages 6 and 13 by distinct teachers. Mothers reported EXT (PA, hyperactivity, opposition) and adverse experiences (peer difficulties and harsh parenting) on three occasions between ages 3½ and 5. Both PGSs proved significant predictors of school-age PA. However, no early behaviors or adverse experiences mediated the association between PGSAGG and school-age PA. Contrastingly, hyperactivity and opposition each partially mediated the association between PGSADHD and school-age PA. Notably, when both mediators were included in the same model, only hyperactivity remained significant. This study contributes to identifying early manifestations of genetic risk for PA, which may serve as early targets for intervention.","container-title":"European Child &amp; Adolescent Psychiatry","DOI":"10.1007/s00787-025-02654-4","ISSN":"1435-165X","issue":"8","journalAbbreviation":"Eur Child Adolesc Psychiatry","language":"en","page":"2443-2451","source":"Springer Link","title":"Association between aggression and ADHD polygenic scores and school-age aggression: the mediating role of preschool externalizing behaviors and adverse experiences","title-short":"Association between aggression and ADHD polygenic scores and school-age aggression","volume":"34","author":[{"family":"Bouliane","given":"Mélanie"},{"family":"Boivin","given":"Michel"},{"family":"Kretschmer","given":"Tina"},{"family":"Lafreniere","given":"Bianca"},{"family":"Paquin","given":"Stéphane"},{"family":"Tremblay","given":"Richard"},{"family":"Côté","given":"Sylvana"},{"family":"Gouin","given":"Jean-Philippe"},{"family":"Andlauer","given":"Till F. M."},{"family":"Petitclerc","given":"Amélie"},{"family":"Ouellet-Morin","given":"Isabelle"}],"issued":{"date-parts":[["2025",8,1]]}}},{"id":235,"uris":["http://zotero.org/users/10101336/items/RDH4U23B"],"itemData":{"id":235,"type":"article-journal","container-title":"Journal of Child Psychology and Psychiatry","DOI":"10.1111/jcpp.13071","ISSN":"0021-9630, 1469-7610","issue":"11","journalAbbreviation":"J Child Psychol Psychiatr","language":"en","page":"1191-1199","source":"DOI.org (Crossref)","title":"Assessing phenotypic and polygenic models of &lt;span style=\"font-variant:small-caps;\"&gt;ADHD&lt;/span&gt; to identify mechanisms of risk for longitudinal trajectories of externalizing behaviors","title-short":"Assessing phenotypic and polygenic models of &lt;span style=\"font-variant","volume":"60","author":[{"family":"Li","given":"James J."}],"issued":{"date-parts":[["2019",11]]}}}],"schema":"https://github.com/citation-style-language/schema/raw/master/csl-citation.json"} </w:instrText>
      </w:r>
      <w:r w:rsidR="006A1E60">
        <w:rPr>
          <w:rFonts w:ascii="Times New Roman" w:hAnsi="Times New Roman" w:cs="Times New Roman"/>
          <w:sz w:val="24"/>
          <w:szCs w:val="24"/>
        </w:rPr>
        <w:fldChar w:fldCharType="separate"/>
      </w:r>
      <w:r w:rsidR="006A1E60" w:rsidRPr="006A1E60">
        <w:rPr>
          <w:rFonts w:ascii="Times New Roman" w:hAnsi="Times New Roman" w:cs="Times New Roman"/>
          <w:sz w:val="24"/>
        </w:rPr>
        <w:t>(Bouliane et al., 2025; Li, 2019)</w:t>
      </w:r>
      <w:r w:rsidR="006A1E60">
        <w:rPr>
          <w:rFonts w:ascii="Times New Roman" w:hAnsi="Times New Roman" w:cs="Times New Roman"/>
          <w:sz w:val="24"/>
          <w:szCs w:val="24"/>
        </w:rPr>
        <w:fldChar w:fldCharType="end"/>
      </w:r>
      <w:r w:rsidR="005217CF">
        <w:rPr>
          <w:rFonts w:ascii="Times New Roman" w:hAnsi="Times New Roman" w:cs="Times New Roman"/>
          <w:sz w:val="24"/>
          <w:szCs w:val="24"/>
        </w:rPr>
        <w:t xml:space="preserve">. </w:t>
      </w:r>
      <w:r w:rsidR="006A1E60">
        <w:rPr>
          <w:rFonts w:ascii="Times New Roman" w:hAnsi="Times New Roman" w:cs="Times New Roman"/>
          <w:sz w:val="24"/>
          <w:szCs w:val="24"/>
        </w:rPr>
        <w:t>For example, i</w:t>
      </w:r>
      <w:r w:rsidR="005217CF">
        <w:rPr>
          <w:rFonts w:ascii="Times New Roman" w:hAnsi="Times New Roman" w:cs="Times New Roman"/>
          <w:sz w:val="24"/>
          <w:szCs w:val="24"/>
        </w:rPr>
        <w:t xml:space="preserve">n a previous study by these authors, data were found to be consistent with a mediation model where </w:t>
      </w:r>
      <w:r w:rsidR="005217CF">
        <w:rPr>
          <w:rFonts w:ascii="Times New Roman" w:hAnsi="Times New Roman" w:cs="Times New Roman"/>
          <w:sz w:val="24"/>
          <w:szCs w:val="24"/>
        </w:rPr>
        <w:t>supportive parenting, affiliation with delinquent peers, and school connectedness</w:t>
      </w:r>
      <w:r w:rsidR="005217CF">
        <w:rPr>
          <w:rFonts w:ascii="Times New Roman" w:hAnsi="Times New Roman" w:cs="Times New Roman"/>
          <w:sz w:val="24"/>
          <w:szCs w:val="24"/>
        </w:rPr>
        <w:t xml:space="preserve"> in adolescence mediated the effect of PGS on downstream developmental trajectories of EXT problems.</w:t>
      </w:r>
      <w:r w:rsidR="00C9187E">
        <w:rPr>
          <w:rFonts w:ascii="Times New Roman" w:hAnsi="Times New Roman" w:cs="Times New Roman"/>
          <w:sz w:val="24"/>
          <w:szCs w:val="24"/>
        </w:rPr>
        <w:t xml:space="preserve"> </w:t>
      </w:r>
      <w:r w:rsidR="009F7AEE">
        <w:rPr>
          <w:rFonts w:ascii="Times New Roman" w:hAnsi="Times New Roman" w:cs="Times New Roman"/>
          <w:sz w:val="24"/>
          <w:szCs w:val="24"/>
        </w:rPr>
        <w:t>However</w:t>
      </w:r>
      <w:r w:rsidR="00C9187E">
        <w:rPr>
          <w:rFonts w:ascii="Times New Roman" w:hAnsi="Times New Roman" w:cs="Times New Roman"/>
          <w:sz w:val="24"/>
          <w:szCs w:val="24"/>
        </w:rPr>
        <w:t xml:space="preserve">, one challenge </w:t>
      </w:r>
      <w:r w:rsidR="00D5256E">
        <w:rPr>
          <w:rFonts w:ascii="Times New Roman" w:hAnsi="Times New Roman" w:cs="Times New Roman"/>
          <w:sz w:val="24"/>
          <w:szCs w:val="24"/>
        </w:rPr>
        <w:t>of this research has been</w:t>
      </w:r>
      <w:r w:rsidR="00C9187E">
        <w:rPr>
          <w:rFonts w:ascii="Times New Roman" w:hAnsi="Times New Roman" w:cs="Times New Roman"/>
          <w:sz w:val="24"/>
          <w:szCs w:val="24"/>
        </w:rPr>
        <w:t xml:space="preserve"> that PGS reflect genetic factors that are correlational but not necessarily causal. Various forms of confounds are present in the upstream GWAS </w:t>
      </w:r>
      <w:r w:rsidR="00C9187E">
        <w:rPr>
          <w:rFonts w:ascii="Times New Roman" w:hAnsi="Times New Roman" w:cs="Times New Roman"/>
          <w:sz w:val="24"/>
          <w:szCs w:val="24"/>
        </w:rPr>
        <w:fldChar w:fldCharType="begin"/>
      </w:r>
      <w:r w:rsidR="00C9187E">
        <w:rPr>
          <w:rFonts w:ascii="Times New Roman" w:hAnsi="Times New Roman" w:cs="Times New Roman"/>
          <w:sz w:val="24"/>
          <w:szCs w:val="24"/>
        </w:rPr>
        <w:instrText xml:space="preserve"> ADDIN ZOTERO_ITEM CSL_CITATION {"citationID":"3twEEI61","properties":{"formattedCitation":"(Howe et al., 2022)","plainCitation":"(Howe et al., 2022)","noteIndex":0},"citationItems":[{"id":59,"uris":["http://zotero.org/users/10101336/items/F9R7BM3P"],"itemData":{"id":59,"type":"article-journal","abstract":"Abstract\n            Estimates from genome-wide association studies (GWAS) of unrelated individuals capture effects of inherited variation (direct effects), demography (population stratification, assortative mating) and relatives (indirect genetic effects). Family-based GWAS designs can control for demographic and indirect genetic effects, but large-scale family datasets have been lacking. We combined data from 178,086 siblings from 19 cohorts to generate population (between-family) and within-sibship (within-family) GWAS estimates for 25 phenotypes. Within-sibship GWAS estimates were smaller than population estimates for height, educational attainment, age at first birth, number of children, cognitive ability, depressive symptoms and smoking. Some differences were observed in downstream SNP heritability, genetic correlations and Mendelian randomization analyses. For example, the within-sibship genetic correlation between educational attainment and body mass index attenuated towards zero. In contrast, analyses of most molecular phenotypes (for example, low-density lipoprotein-cholesterol) were generally consistent. We also found within-sibship evidence of polygenic adaptation on taller height. Here, we illustrate the importance of family-based GWAS data for phenotypes influenced by demographic and indirect genetic effects.","container-title":"Nature Genetics","DOI":"10.1038/s41588-022-01062-7","ISSN":"1061-4036, 1546-1718","issue":"5","journalAbbreviation":"Nat Genet","language":"en","page":"581-592","source":"DOI.org (Crossref)","title":"Within-sibship genome-wide association analyses decrease bias in estimates of direct genetic effects","volume":"54","author":[{"family":"Howe","given":"Laurence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A."},{"family":"Ask","given":"Helga"},{"family":"Baras","given":"Aris"},{"family":"Bauer","given":"Christopher R."},{"family":"Boomsma","given":"Dorret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M."},{"family":"Kim","given":"Yongkang"},{"family":"Kweon","given":"Hyeokmoon"},{"family":"Latvala","given":"Antti"},{"family":"Lawlor","given":"Deborah A."},{"family":"Li","given":"Liming"},{"family":"Lin","given":"Kuang"},{"family":"Magnus","given":"Per"},{"family":"Magnusson","given":"Patrik K. E."},{"family":"Mallard","given":"Travis T."},{"family":"Martikainen","given":"Pekka"},{"family":"Mills","given":"Melinda C."},{"family":"Njølstad","given":"Pål Rasmus"},{"family":"Overton","given":"John D."},{"family":"Pedersen","given":"Nancy L."},{"family":"Porteous","given":"David J."},{"family":"Reid","given":"Jeffrey"},{"family":"Silventoinen","given":"Karri"},{"family":"Southey","given":"Melissa C."},{"family":"Stoltenberg","given":"Camilla"},{"family":"Tucker-Drob","given":"Elliot M."},{"family":"Wright","given":"Margaret J."},{"literal":"Social Science Genetic Association Consortium"},{"family":"Kweon","given":"Hyeokmoon"},{"family":"Koellinger","given":"Philipp D."},{"family":"Benjamin","given":"Daniel J."},{"family":"Turley","given":"Patrick"},{"literal":"Within Family Consortium"},{"family":"Howe","given":"Laurence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M."},{"family":"Kim","given":"Yongkang"},{"family":"Latvala","given":"Antti"},{"family":"Lawlor","given":"Deborah A."},{"family":"Li","given":"Liming"},{"family":"Lin","given":"Kuang"},{"family":"Magnus","given":"Per"},{"family":"Magnusson","given":"Patrik K. E."},{"family":"Mallard","given":"Travis T."},{"family":"Martikainen","given":"Pekka"},{"family":"Mills","given":"Melinda C."},{"family":"Njølstad","given":"Pål Rasmus"},{"family":"Pedersen","given":"Nancy L."},{"family":"Porteous","given":"David J."},{"family":"Silventoinen","given":"Karri"},{"family":"Southey","given":"Melissa C."},{"family":"Stoltenberg","given":"Camilla"},{"family":"Tucker-Drob","given":"Elliot M."},{"family":"Wright","given":"Margaret J."},{"family":"Hewitt","given":"John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Olav"},{"family":"Kaprio","given":"Jaakko"},{"family":"Medland","given":"Sarah E."},{"family":"Walters","given":"Robin G."},{"family":"Evans","given":"David M."},{"family":"Smith","given":"George Davey"},{"family":"Hayward","given":"Caroline"},{"family":"Brumpton","given":"Ben"},{"family":"Hemani","given":"Gibran"},{"family":"Davies","given":"Neil M."},{"family":"Hewitt","given":"John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Olav"},{"family":"Koellinger","given":"Philipp D."},{"family":"Kaprio","given":"Jaakko"},{"family":"Medland","given":"Sarah E."},{"family":"Walters","given":"Robin G."},{"family":"Benjamin","given":"Daniel J."},{"family":"Turley","given":"Patrick"},{"family":"Evans","given":"David M."},{"family":"Davey Smith","given":"George"},{"family":"Hayward","given":"Caroline"},{"family":"Brumpton","given":"Ben"},{"family":"Hemani","given":"Gibran"},{"family":"Davies","given":"Neil M."}],"issued":{"date-parts":[["2022",5]]}}}],"schema":"https://github.com/citation-style-language/schema/raw/master/csl-citation.json"} </w:instrText>
      </w:r>
      <w:r w:rsidR="00C9187E">
        <w:rPr>
          <w:rFonts w:ascii="Times New Roman" w:hAnsi="Times New Roman" w:cs="Times New Roman"/>
          <w:sz w:val="24"/>
          <w:szCs w:val="24"/>
        </w:rPr>
        <w:fldChar w:fldCharType="separate"/>
      </w:r>
      <w:r w:rsidR="00C9187E" w:rsidRPr="00C9187E">
        <w:rPr>
          <w:rFonts w:ascii="Times New Roman" w:hAnsi="Times New Roman" w:cs="Times New Roman"/>
          <w:sz w:val="24"/>
        </w:rPr>
        <w:t>(Howe et al., 2022)</w:t>
      </w:r>
      <w:r w:rsidR="00C9187E">
        <w:rPr>
          <w:rFonts w:ascii="Times New Roman" w:hAnsi="Times New Roman" w:cs="Times New Roman"/>
          <w:sz w:val="24"/>
          <w:szCs w:val="24"/>
        </w:rPr>
        <w:fldChar w:fldCharType="end"/>
      </w:r>
      <w:r w:rsidR="00C9187E">
        <w:rPr>
          <w:rFonts w:ascii="Times New Roman" w:hAnsi="Times New Roman" w:cs="Times New Roman"/>
          <w:sz w:val="24"/>
          <w:szCs w:val="24"/>
        </w:rPr>
        <w:t>,</w:t>
      </w:r>
      <w:r w:rsidR="00154E34">
        <w:rPr>
          <w:rFonts w:ascii="Times New Roman" w:hAnsi="Times New Roman" w:cs="Times New Roman"/>
          <w:sz w:val="24"/>
          <w:szCs w:val="24"/>
        </w:rPr>
        <w:t xml:space="preserve"> and f</w:t>
      </w:r>
      <w:r w:rsidR="00154E34">
        <w:rPr>
          <w:rFonts w:ascii="Times New Roman" w:hAnsi="Times New Roman" w:cs="Times New Roman"/>
          <w:sz w:val="24"/>
          <w:szCs w:val="24"/>
        </w:rPr>
        <w:t xml:space="preserve">ew studies that examine environments as mediators of genetic effects considered the presence of </w:t>
      </w:r>
      <w:r w:rsidR="00B36704">
        <w:rPr>
          <w:rFonts w:ascii="Times New Roman" w:hAnsi="Times New Roman" w:cs="Times New Roman"/>
          <w:sz w:val="24"/>
          <w:szCs w:val="24"/>
        </w:rPr>
        <w:t xml:space="preserve">such </w:t>
      </w:r>
      <w:r w:rsidR="00154E34">
        <w:rPr>
          <w:rFonts w:ascii="Times New Roman" w:hAnsi="Times New Roman" w:cs="Times New Roman"/>
          <w:sz w:val="24"/>
          <w:szCs w:val="24"/>
        </w:rPr>
        <w:t>confounding effects.</w:t>
      </w:r>
      <w:r w:rsidR="00C9187E">
        <w:rPr>
          <w:rFonts w:ascii="Times New Roman" w:hAnsi="Times New Roman" w:cs="Times New Roman"/>
          <w:sz w:val="24"/>
          <w:szCs w:val="24"/>
        </w:rPr>
        <w:t xml:space="preserve"> </w:t>
      </w:r>
      <w:r w:rsidR="00B36704">
        <w:rPr>
          <w:rFonts w:ascii="Times New Roman" w:hAnsi="Times New Roman" w:cs="Times New Roman"/>
          <w:sz w:val="24"/>
          <w:szCs w:val="24"/>
        </w:rPr>
        <w:t>In consequence, data may appear to be consistent with</w:t>
      </w:r>
      <w:r w:rsidR="00C9187E">
        <w:rPr>
          <w:rFonts w:ascii="Times New Roman" w:hAnsi="Times New Roman" w:cs="Times New Roman"/>
          <w:sz w:val="24"/>
          <w:szCs w:val="24"/>
        </w:rPr>
        <w:t xml:space="preserve"> </w:t>
      </w:r>
      <w:r w:rsidR="009F7AEE">
        <w:rPr>
          <w:rFonts w:ascii="Times New Roman" w:hAnsi="Times New Roman" w:cs="Times New Roman"/>
          <w:sz w:val="24"/>
          <w:szCs w:val="24"/>
        </w:rPr>
        <w:t xml:space="preserve">the </w:t>
      </w:r>
      <w:r w:rsidR="00B36704">
        <w:rPr>
          <w:rFonts w:ascii="Times New Roman" w:hAnsi="Times New Roman" w:cs="Times New Roman"/>
          <w:sz w:val="24"/>
          <w:szCs w:val="24"/>
        </w:rPr>
        <w:t xml:space="preserve">proposed </w:t>
      </w:r>
      <w:r w:rsidR="009F7AEE">
        <w:rPr>
          <w:rFonts w:ascii="Times New Roman" w:hAnsi="Times New Roman" w:cs="Times New Roman"/>
          <w:sz w:val="24"/>
          <w:szCs w:val="24"/>
        </w:rPr>
        <w:t xml:space="preserve">mediation model even when there is no </w:t>
      </w:r>
      <w:r w:rsidR="00B36704">
        <w:rPr>
          <w:rFonts w:ascii="Times New Roman" w:hAnsi="Times New Roman" w:cs="Times New Roman"/>
          <w:sz w:val="24"/>
          <w:szCs w:val="24"/>
        </w:rPr>
        <w:t xml:space="preserve">actual </w:t>
      </w:r>
      <w:r w:rsidR="009F7AEE">
        <w:rPr>
          <w:rFonts w:ascii="Times New Roman" w:hAnsi="Times New Roman" w:cs="Times New Roman"/>
          <w:sz w:val="24"/>
          <w:szCs w:val="24"/>
        </w:rPr>
        <w:t xml:space="preserve">causal effect of genetic risks on the </w:t>
      </w:r>
      <w:r w:rsidR="0018398C">
        <w:rPr>
          <w:rFonts w:ascii="Times New Roman" w:hAnsi="Times New Roman" w:cs="Times New Roman"/>
          <w:sz w:val="24"/>
          <w:szCs w:val="24"/>
        </w:rPr>
        <w:t>environment, complicating the interpretation of the observed mediation effects</w:t>
      </w:r>
      <w:r w:rsidR="009F7AEE">
        <w:rPr>
          <w:rFonts w:ascii="Times New Roman" w:hAnsi="Times New Roman" w:cs="Times New Roman"/>
          <w:sz w:val="24"/>
          <w:szCs w:val="24"/>
        </w:rPr>
        <w:t xml:space="preserve"> </w:t>
      </w:r>
      <w:r w:rsidR="009F7AEE">
        <w:rPr>
          <w:rFonts w:ascii="Times New Roman" w:hAnsi="Times New Roman" w:cs="Times New Roman"/>
          <w:sz w:val="24"/>
          <w:szCs w:val="24"/>
        </w:rPr>
        <w:fldChar w:fldCharType="begin"/>
      </w:r>
      <w:r w:rsidR="009F7AEE">
        <w:rPr>
          <w:rFonts w:ascii="Times New Roman" w:hAnsi="Times New Roman" w:cs="Times New Roman"/>
          <w:sz w:val="24"/>
          <w:szCs w:val="24"/>
        </w:rPr>
        <w:instrText xml:space="preserve"> ADDIN ZOTERO_ITEM CSL_CITATION {"citationID":"JJIcz1yz","properties":{"formattedCitation":"(Pingault et al., 2022)","plainCitation":"(Pingault et al., 2022)","noteIndex":0},"citationItems":[{"id":1445,"uris":["http://zotero.org/users/10101336/items/NPBFMJCK"],"itemData":{"id":1445,"type":"article-journal","abstract":"Background Genetic influences are ubiquitous as virtually all phenotypes and most exposures typically classified as environmental have been found to be heritable. A polygenic score summarises the associations between millions of genetic variants and an outcome in a single value for each individual. Ever lowering costs have enabled the genotyping of many samples relevant to child psychology and psychiatry research, including cohort studies, leading to the proliferation of polygenic score studies. It is tempting to assume that associations detected between polygenic scores and phenotypes in those studies only reflect genetic effects. However, such associations can reflect many pathways (e.g. via environmental mediation) and biases. Methods Here, we provide a comprehensive overview of the many reasons why associations between polygenic scores, environmental exposures, and phenotypes exist. We include formal representations of common analyses in polygenic score studies using structural equation modelling. We derive biases, provide illustrative empirical examples and, when possible, mention steps that can be taken to alleviate those biases. Results Structural equation models and derivations show the many complexities arising from jointly modelling polygenic scores with environmental exposures and phenotypes. Counter-intuitive examples include that: (a) associations between polygenic scores and phenotypes may exist even in the absence of direct genetic effects; (b) associations between child polygenic scores and environmental exposures can exist in the absence of evocative/active gene–environment correlations; and (c) adjusting an exposure-outcome association for a polygenic score can increase rather than decrease bias. Conclusions Strikingly, using polygenic scores may, in some cases, lead to more bias than not using them. Appropriately conducting and interpreting polygenic score studies thus requires researchers in child psychology and psychiatry and beyond to be versed in both epidemiological and genetic methods or build on interdisciplinary collaborations.","container-title":"Journal of Child Psychology and Psychiatry","DOI":"10.1111/jcpp.13607","ISSN":"1469-7610","issue":"10","language":"en","license":"© 2022 The Authors. Journal of Child Psychology and Psychiatry published by John Wiley &amp; Sons Ltd on behalf of Association for Child and Adolescent Mental Health.","note":"_eprint: https://acamh.onlinelibrary.wiley.com/doi/pdf/10.1111/jcpp.13607","page":"1125-1139","source":"Wiley Online Library","title":"Research Review: How to interpret associations between polygenic scores, environmental risks, and phenotypes","title-short":"Research Review","volume":"63","author":[{"family":"Pingault","given":"Jean-Baptiste"},{"family":"Allegrini","given":"Andrea G."},{"family":"Odigie","given":"Tracy"},{"family":"Frach","given":"Leonard"},{"family":"Baldwin","given":"Jessie R."},{"family":"Rijsdijk","given":"Frühling"},{"family":"Dudbridge","given":"Frank"}],"issued":{"date-parts":[["2022"]]}}}],"schema":"https://github.com/citation-style-language/schema/raw/master/csl-citation.json"} </w:instrText>
      </w:r>
      <w:r w:rsidR="009F7AEE">
        <w:rPr>
          <w:rFonts w:ascii="Times New Roman" w:hAnsi="Times New Roman" w:cs="Times New Roman"/>
          <w:sz w:val="24"/>
          <w:szCs w:val="24"/>
        </w:rPr>
        <w:fldChar w:fldCharType="separate"/>
      </w:r>
      <w:r w:rsidR="009F7AEE" w:rsidRPr="009F7AEE">
        <w:rPr>
          <w:rFonts w:ascii="Times New Roman" w:hAnsi="Times New Roman" w:cs="Times New Roman"/>
          <w:sz w:val="24"/>
        </w:rPr>
        <w:t>(Pingault et al., 2022)</w:t>
      </w:r>
      <w:r w:rsidR="009F7AEE">
        <w:rPr>
          <w:rFonts w:ascii="Times New Roman" w:hAnsi="Times New Roman" w:cs="Times New Roman"/>
          <w:sz w:val="24"/>
          <w:szCs w:val="24"/>
        </w:rPr>
        <w:fldChar w:fldCharType="end"/>
      </w:r>
      <w:r w:rsidR="009F7AEE">
        <w:rPr>
          <w:rFonts w:ascii="Times New Roman" w:hAnsi="Times New Roman" w:cs="Times New Roman"/>
          <w:sz w:val="24"/>
          <w:szCs w:val="24"/>
        </w:rPr>
        <w:t>.</w:t>
      </w:r>
      <w:r w:rsidR="00C9187E">
        <w:rPr>
          <w:rFonts w:ascii="Times New Roman" w:hAnsi="Times New Roman" w:cs="Times New Roman"/>
          <w:sz w:val="24"/>
          <w:szCs w:val="24"/>
        </w:rPr>
        <w:t xml:space="preserve"> </w:t>
      </w:r>
    </w:p>
    <w:p w14:paraId="62D1A49A" w14:textId="08BD0525" w:rsidR="000429A8" w:rsidRPr="00DC5D6E" w:rsidRDefault="0045736F" w:rsidP="00DC5D6E">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Causal Effects and </w:t>
      </w:r>
      <w:r w:rsidR="00031D0D">
        <w:rPr>
          <w:rFonts w:ascii="Times New Roman" w:hAnsi="Times New Roman" w:cs="Times New Roman"/>
          <w:b/>
          <w:bCs/>
          <w:sz w:val="24"/>
          <w:szCs w:val="24"/>
        </w:rPr>
        <w:t>Confounding in</w:t>
      </w:r>
      <w:r w:rsidR="00DC5D6E" w:rsidRPr="00DC5D6E">
        <w:rPr>
          <w:rFonts w:ascii="Times New Roman" w:hAnsi="Times New Roman" w:cs="Times New Roman"/>
          <w:b/>
          <w:bCs/>
          <w:sz w:val="24"/>
          <w:szCs w:val="24"/>
        </w:rPr>
        <w:t xml:space="preserve"> Gene-Environment Association</w:t>
      </w:r>
    </w:p>
    <w:p w14:paraId="62631940" w14:textId="5AA2D21D" w:rsidR="00DC5D6E" w:rsidRDefault="00031D0D" w:rsidP="00DC5D6E">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 truly causal association between genetic risks and the environment would</w:t>
      </w:r>
      <w:r w:rsidR="008A6D6F">
        <w:rPr>
          <w:rFonts w:ascii="Times New Roman" w:hAnsi="Times New Roman" w:cs="Times New Roman"/>
          <w:sz w:val="24"/>
          <w:szCs w:val="24"/>
        </w:rPr>
        <w:t xml:space="preserve"> reflect active</w:t>
      </w:r>
      <w:r w:rsidR="007048A7">
        <w:rPr>
          <w:rFonts w:ascii="Times New Roman" w:hAnsi="Times New Roman" w:cs="Times New Roman"/>
          <w:sz w:val="24"/>
          <w:szCs w:val="24"/>
        </w:rPr>
        <w:t>/</w:t>
      </w:r>
      <w:r w:rsidR="008A6D6F">
        <w:rPr>
          <w:rFonts w:ascii="Times New Roman" w:hAnsi="Times New Roman" w:cs="Times New Roman"/>
          <w:sz w:val="24"/>
          <w:szCs w:val="24"/>
        </w:rPr>
        <w:t xml:space="preserve">evocative </w:t>
      </w:r>
      <w:r>
        <w:rPr>
          <w:rFonts w:ascii="Times New Roman" w:hAnsi="Times New Roman" w:cs="Times New Roman"/>
          <w:sz w:val="24"/>
          <w:szCs w:val="24"/>
        </w:rPr>
        <w:t>gene-environment correlation (rGE)</w:t>
      </w:r>
      <w:r w:rsidR="0061301E">
        <w:rPr>
          <w:rFonts w:ascii="Times New Roman" w:hAnsi="Times New Roman" w:cs="Times New Roman"/>
          <w:sz w:val="24"/>
          <w:szCs w:val="24"/>
        </w:rPr>
        <w:t>,</w:t>
      </w:r>
      <w:r w:rsidR="008A6D6F">
        <w:rPr>
          <w:rFonts w:ascii="Times New Roman" w:hAnsi="Times New Roman" w:cs="Times New Roman"/>
          <w:sz w:val="24"/>
          <w:szCs w:val="24"/>
        </w:rPr>
        <w:t xml:space="preserve"> whereby</w:t>
      </w:r>
      <w:r w:rsidR="0061301E">
        <w:rPr>
          <w:rFonts w:ascii="Times New Roman" w:hAnsi="Times New Roman" w:cs="Times New Roman"/>
          <w:sz w:val="24"/>
          <w:szCs w:val="24"/>
        </w:rPr>
        <w:t xml:space="preserve"> genetic </w:t>
      </w:r>
      <w:r w:rsidR="002D7A73">
        <w:rPr>
          <w:rFonts w:ascii="Times New Roman" w:hAnsi="Times New Roman" w:cs="Times New Roman"/>
          <w:sz w:val="24"/>
          <w:szCs w:val="24"/>
        </w:rPr>
        <w:t>factors for EXT</w:t>
      </w:r>
      <w:r w:rsidR="004E3E9C">
        <w:rPr>
          <w:rFonts w:ascii="Times New Roman" w:hAnsi="Times New Roman" w:cs="Times New Roman"/>
          <w:sz w:val="24"/>
          <w:szCs w:val="24"/>
        </w:rPr>
        <w:t xml:space="preserve">, through </w:t>
      </w:r>
      <w:r w:rsidR="007048A7">
        <w:rPr>
          <w:rFonts w:ascii="Times New Roman" w:hAnsi="Times New Roman" w:cs="Times New Roman"/>
          <w:sz w:val="24"/>
          <w:szCs w:val="24"/>
        </w:rPr>
        <w:t>the</w:t>
      </w:r>
      <w:r w:rsidR="004E3E9C">
        <w:rPr>
          <w:rFonts w:ascii="Times New Roman" w:hAnsi="Times New Roman" w:cs="Times New Roman"/>
          <w:sz w:val="24"/>
          <w:szCs w:val="24"/>
        </w:rPr>
        <w:t xml:space="preserve"> influence </w:t>
      </w:r>
      <w:r w:rsidR="007048A7">
        <w:rPr>
          <w:rFonts w:ascii="Times New Roman" w:hAnsi="Times New Roman" w:cs="Times New Roman"/>
          <w:sz w:val="24"/>
          <w:szCs w:val="24"/>
        </w:rPr>
        <w:t>of</w:t>
      </w:r>
      <w:r w:rsidR="004E3E9C">
        <w:rPr>
          <w:rFonts w:ascii="Times New Roman" w:hAnsi="Times New Roman" w:cs="Times New Roman"/>
          <w:sz w:val="24"/>
          <w:szCs w:val="24"/>
        </w:rPr>
        <w:t xml:space="preserve"> some heritable phenotypes,</w:t>
      </w:r>
      <w:r w:rsidR="0061301E">
        <w:rPr>
          <w:rFonts w:ascii="Times New Roman" w:hAnsi="Times New Roman" w:cs="Times New Roman"/>
          <w:sz w:val="24"/>
          <w:szCs w:val="24"/>
        </w:rPr>
        <w:t xml:space="preserve"> select the individual into certain </w:t>
      </w:r>
      <w:r w:rsidR="00870D85">
        <w:rPr>
          <w:rFonts w:ascii="Times New Roman" w:hAnsi="Times New Roman" w:cs="Times New Roman"/>
          <w:sz w:val="24"/>
          <w:szCs w:val="24"/>
        </w:rPr>
        <w:t>contexts</w:t>
      </w:r>
      <w:r w:rsidR="002D7A73">
        <w:rPr>
          <w:rFonts w:ascii="Times New Roman" w:hAnsi="Times New Roman" w:cs="Times New Roman"/>
          <w:sz w:val="24"/>
          <w:szCs w:val="24"/>
        </w:rPr>
        <w:t xml:space="preserve"> or evoke</w:t>
      </w:r>
      <w:r w:rsidR="0061301E">
        <w:rPr>
          <w:rFonts w:ascii="Times New Roman" w:hAnsi="Times New Roman" w:cs="Times New Roman"/>
          <w:sz w:val="24"/>
          <w:szCs w:val="24"/>
        </w:rPr>
        <w:t xml:space="preserve"> </w:t>
      </w:r>
      <w:r w:rsidR="00B874E1">
        <w:rPr>
          <w:rFonts w:ascii="Times New Roman" w:hAnsi="Times New Roman" w:cs="Times New Roman"/>
          <w:sz w:val="24"/>
          <w:szCs w:val="24"/>
        </w:rPr>
        <w:t>particular responses</w:t>
      </w:r>
      <w:r w:rsidR="002D7A73">
        <w:rPr>
          <w:rFonts w:ascii="Times New Roman" w:hAnsi="Times New Roman" w:cs="Times New Roman"/>
          <w:sz w:val="24"/>
          <w:szCs w:val="24"/>
        </w:rPr>
        <w:t xml:space="preserve"> </w:t>
      </w:r>
      <w:r w:rsidR="00B874E1">
        <w:rPr>
          <w:rFonts w:ascii="Times New Roman" w:hAnsi="Times New Roman" w:cs="Times New Roman"/>
          <w:sz w:val="24"/>
          <w:szCs w:val="24"/>
        </w:rPr>
        <w:t>from the social environment</w:t>
      </w:r>
      <w:r w:rsidR="002D7A73">
        <w:rPr>
          <w:rFonts w:ascii="Times New Roman" w:hAnsi="Times New Roman" w:cs="Times New Roman"/>
          <w:sz w:val="24"/>
          <w:szCs w:val="24"/>
        </w:rPr>
        <w:t xml:space="preserve"> </w:t>
      </w:r>
      <w:r w:rsidR="00076BEE">
        <w:rPr>
          <w:rFonts w:ascii="Times New Roman" w:hAnsi="Times New Roman" w:cs="Times New Roman"/>
          <w:sz w:val="24"/>
          <w:szCs w:val="24"/>
        </w:rPr>
        <w:fldChar w:fldCharType="begin"/>
      </w:r>
      <w:r w:rsidR="00076BEE">
        <w:rPr>
          <w:rFonts w:ascii="Times New Roman" w:hAnsi="Times New Roman" w:cs="Times New Roman"/>
          <w:sz w:val="24"/>
          <w:szCs w:val="24"/>
        </w:rPr>
        <w:instrText xml:space="preserve"> ADDIN ZOTERO_ITEM CSL_CITATION {"citationID":"1nv9ZR55","properties":{"formattedCitation":"(Perlstein &amp; Waller, 2022)","plainCitation":"(Perlstein &amp; Waller, 2022)","noteIndex":0},"citationItems":[{"id":1429,"uris":["http://zotero.org/users/10101336/items/I4GCT8FZ"],"itemData":{"id":1429,"type":"article-journal","abstract":"Objective A key principle of individual differences research is that biological and environmental factors jointly influence personality and psychopathology. Genes and environments interact to influence the emergence and stability of both normal and abnormal behavior (i.e., genetic predisposition, X, is exacerbated or buffered under environmental conditions, Y, or vice versa), including by shaping the neural circuits underpinning behavior. The interplay of genes and environments is also reflected in various ways in which they are correlated (i.e., rGE). That is, the same genetic factors that give rise to personality or psychopathology also shape that person's environment. Methods In this review, we outline passive, evocative, and active rGE processes and review the findings of studies that have addressed rGE in relation to understanding individual differences in personality and psychopathology across development. Results Throughout, we evaluate the question of whether it is possible, not only to differentiate the person from their problems, but also to differentiate the person from their problems and their environment. Conclusions We provide recommendations for future research to model rGE and better inform our ability to study personality and psychopathology, while separating the influence of the environment.","container-title":"Journal of Personality","DOI":"10.1111/jopy.12609","ISSN":"1467-6494","issue":"1","language":"en","license":"© 2020 Wiley Periodicals LLC","note":"_eprint: https://onlinelibrary.wiley.com/doi/pdf/10.1111/jopy.12609","page":"47-60","source":"Wiley Online Library","title":"Integrating the study of personality and psychopathology in the context of gene-environment correlations across development","volume":"90","author":[{"family":"Perlstein","given":"Samantha"},{"family":"Waller","given":"Rebecca"}],"issued":{"date-parts":[["2022"]]}}}],"schema":"https://github.com/citation-style-language/schema/raw/master/csl-citation.json"} </w:instrText>
      </w:r>
      <w:r w:rsidR="00076BEE">
        <w:rPr>
          <w:rFonts w:ascii="Times New Roman" w:hAnsi="Times New Roman" w:cs="Times New Roman"/>
          <w:sz w:val="24"/>
          <w:szCs w:val="24"/>
        </w:rPr>
        <w:fldChar w:fldCharType="separate"/>
      </w:r>
      <w:r w:rsidR="00076BEE" w:rsidRPr="00076BEE">
        <w:rPr>
          <w:rFonts w:ascii="Times New Roman" w:hAnsi="Times New Roman" w:cs="Times New Roman"/>
          <w:sz w:val="24"/>
        </w:rPr>
        <w:t>(Perlstein &amp; Waller, 2022)</w:t>
      </w:r>
      <w:r w:rsidR="00076BEE">
        <w:rPr>
          <w:rFonts w:ascii="Times New Roman" w:hAnsi="Times New Roman" w:cs="Times New Roman"/>
          <w:sz w:val="24"/>
          <w:szCs w:val="24"/>
        </w:rPr>
        <w:fldChar w:fldCharType="end"/>
      </w:r>
      <w:r w:rsidR="00DC5D6E">
        <w:rPr>
          <w:rFonts w:ascii="Times New Roman" w:hAnsi="Times New Roman" w:cs="Times New Roman"/>
          <w:sz w:val="24"/>
          <w:szCs w:val="24"/>
        </w:rPr>
        <w:t xml:space="preserve">. For example, individuals with higher genetic risks </w:t>
      </w:r>
      <w:r w:rsidR="00EE3EEE">
        <w:rPr>
          <w:rFonts w:ascii="Times New Roman" w:hAnsi="Times New Roman" w:cs="Times New Roman"/>
          <w:sz w:val="24"/>
          <w:szCs w:val="24"/>
        </w:rPr>
        <w:t xml:space="preserve">for EXT </w:t>
      </w:r>
      <w:r w:rsidR="00DC5D6E">
        <w:rPr>
          <w:rFonts w:ascii="Times New Roman" w:hAnsi="Times New Roman" w:cs="Times New Roman"/>
          <w:sz w:val="24"/>
          <w:szCs w:val="24"/>
        </w:rPr>
        <w:t>are likely to</w:t>
      </w:r>
      <w:r w:rsidR="00076BEE">
        <w:rPr>
          <w:rFonts w:ascii="Times New Roman" w:hAnsi="Times New Roman" w:cs="Times New Roman"/>
          <w:sz w:val="24"/>
          <w:szCs w:val="24"/>
        </w:rPr>
        <w:t xml:space="preserve"> show higher levels of impulsivity</w:t>
      </w:r>
      <w:r w:rsidR="0045094A">
        <w:rPr>
          <w:rFonts w:ascii="Times New Roman" w:hAnsi="Times New Roman" w:cs="Times New Roman"/>
          <w:sz w:val="24"/>
          <w:szCs w:val="24"/>
        </w:rPr>
        <w:t xml:space="preserve"> and behavioral problems</w:t>
      </w:r>
      <w:r w:rsidR="00DC5D6E">
        <w:rPr>
          <w:rFonts w:ascii="Times New Roman" w:hAnsi="Times New Roman" w:cs="Times New Roman"/>
          <w:sz w:val="24"/>
          <w:szCs w:val="24"/>
        </w:rPr>
        <w:t>, which</w:t>
      </w:r>
      <w:r w:rsidR="002D7A73">
        <w:rPr>
          <w:rFonts w:ascii="Times New Roman" w:hAnsi="Times New Roman" w:cs="Times New Roman"/>
          <w:sz w:val="24"/>
          <w:szCs w:val="24"/>
        </w:rPr>
        <w:t xml:space="preserve"> may</w:t>
      </w:r>
      <w:r w:rsidR="00DC5D6E">
        <w:rPr>
          <w:rFonts w:ascii="Times New Roman" w:hAnsi="Times New Roman" w:cs="Times New Roman"/>
          <w:sz w:val="24"/>
          <w:szCs w:val="24"/>
        </w:rPr>
        <w:t xml:space="preserve"> in turn </w:t>
      </w:r>
      <w:r w:rsidR="00076BEE">
        <w:rPr>
          <w:rFonts w:ascii="Times New Roman" w:hAnsi="Times New Roman" w:cs="Times New Roman"/>
          <w:sz w:val="24"/>
          <w:szCs w:val="24"/>
        </w:rPr>
        <w:t>lead</w:t>
      </w:r>
      <w:r w:rsidR="002D7A73">
        <w:rPr>
          <w:rFonts w:ascii="Times New Roman" w:hAnsi="Times New Roman" w:cs="Times New Roman"/>
          <w:sz w:val="24"/>
          <w:szCs w:val="24"/>
        </w:rPr>
        <w:t xml:space="preserve"> </w:t>
      </w:r>
      <w:r w:rsidR="00076BEE">
        <w:rPr>
          <w:rFonts w:ascii="Times New Roman" w:hAnsi="Times New Roman" w:cs="Times New Roman"/>
          <w:sz w:val="24"/>
          <w:szCs w:val="24"/>
        </w:rPr>
        <w:t>to g</w:t>
      </w:r>
      <w:r w:rsidR="00076BEE" w:rsidRPr="00076BEE">
        <w:rPr>
          <w:rFonts w:ascii="Times New Roman" w:hAnsi="Times New Roman" w:cs="Times New Roman"/>
          <w:sz w:val="24"/>
          <w:szCs w:val="24"/>
        </w:rPr>
        <w:t>reater affiliation with substance-using peers in middle adolescence</w:t>
      </w:r>
      <w:r w:rsidR="00076BEE">
        <w:rPr>
          <w:rFonts w:ascii="Times New Roman" w:hAnsi="Times New Roman" w:cs="Times New Roman"/>
          <w:sz w:val="24"/>
          <w:szCs w:val="24"/>
        </w:rPr>
        <w:t xml:space="preserve"> </w:t>
      </w:r>
      <w:r w:rsidR="00076BEE">
        <w:rPr>
          <w:rFonts w:ascii="Times New Roman" w:hAnsi="Times New Roman" w:cs="Times New Roman"/>
          <w:sz w:val="24"/>
          <w:szCs w:val="24"/>
        </w:rPr>
        <w:fldChar w:fldCharType="begin"/>
      </w:r>
      <w:r w:rsidR="00076BEE">
        <w:rPr>
          <w:rFonts w:ascii="Times New Roman" w:hAnsi="Times New Roman" w:cs="Times New Roman"/>
          <w:sz w:val="24"/>
          <w:szCs w:val="24"/>
        </w:rPr>
        <w:instrText xml:space="preserve"> ADDIN ZOTERO_ITEM CSL_CITATION {"citationID":"5vzyClLJ","properties":{"formattedCitation":"(Elam et al., 2017)","plainCitation":"(Elam et al., 2017)","noteIndex":0},"citationItems":[{"id":1434,"uris":["http://zotero.org/users/10101336/items/D6LGJ4JL"],"itemData":{"id":1434,"type":"article-journal","abstract":"Parental monitoring can buffer the effect of deviant peers on adolescents’ substance use by reducing affiliation with substance-using peers. However, children's genetic predispositions may evoke poorer monitoring, contributing to negative child outcomes. We examined evocative genotype-environment correlations underlying children's genetic predisposition for behavioral undercontrol and parental monitoring in early adolescence via children's impulsivity in middle childhood, and the influence of parental monitoring on affiliation with substance-using peers a year and a half later (n = 359). Genetic predisposition for behavioral undercontrol was captured using a polygenic risk score, and a portion of passive rGE was controlled by including parents’ polygenic risk scores. Children's polygenic risk predicted poorer parental monitoring via greater children's impulsivity, indicating evocative rGE, controlling for a portion of passive rGE. Poorer parental monitoring predicted greater children's affiliation with substance-using peers a year and a half later. Results are discussed with respect to gene-environment correlations within developmental cascades.","container-title":"Developmental Psychobiology","DOI":"10.1002/dev.21529","ISSN":"1098-2302","issue":"5","language":"en","license":"© 2017 Wiley Periodicals, Inc.","note":"_eprint: https://onlinelibrary.wiley.com/doi/pdf/10.1002/dev.21529","page":"561-573","source":"Wiley Online Library","title":"Affiliation with substance-using peers: Examining gene-environment correlations among parent monitoring, polygenic risk, and children's impulsivity","title-short":"Affiliation with substance-using peers","volume":"59","author":[{"family":"Elam","given":"Kit K."},{"family":"Chassin","given":"Laurie"},{"family":"Lemery-Chalfant","given":"Kathryn"},{"family":"Pandika","given":"Danielle"},{"family":"Wang","given":"Frances L."},{"family":"Bountress","given":"Kaitlin"},{"family":"Dick","given":"Danielle"},{"family":"Agrawal","given":"Arpana"}],"issued":{"date-parts":[["2017"]]}}}],"schema":"https://github.com/citation-style-language/schema/raw/master/csl-citation.json"} </w:instrText>
      </w:r>
      <w:r w:rsidR="00076BEE">
        <w:rPr>
          <w:rFonts w:ascii="Times New Roman" w:hAnsi="Times New Roman" w:cs="Times New Roman"/>
          <w:sz w:val="24"/>
          <w:szCs w:val="24"/>
        </w:rPr>
        <w:fldChar w:fldCharType="separate"/>
      </w:r>
      <w:r w:rsidR="00076BEE" w:rsidRPr="00076BEE">
        <w:rPr>
          <w:rFonts w:ascii="Times New Roman" w:hAnsi="Times New Roman" w:cs="Times New Roman"/>
          <w:sz w:val="24"/>
        </w:rPr>
        <w:t>(Elam et al., 2017)</w:t>
      </w:r>
      <w:r w:rsidR="00076BEE">
        <w:rPr>
          <w:rFonts w:ascii="Times New Roman" w:hAnsi="Times New Roman" w:cs="Times New Roman"/>
          <w:sz w:val="24"/>
          <w:szCs w:val="24"/>
        </w:rPr>
        <w:fldChar w:fldCharType="end"/>
      </w:r>
      <w:r w:rsidR="0045094A">
        <w:rPr>
          <w:rFonts w:ascii="Times New Roman" w:hAnsi="Times New Roman" w:cs="Times New Roman"/>
          <w:sz w:val="24"/>
          <w:szCs w:val="24"/>
        </w:rPr>
        <w:t xml:space="preserve"> or </w:t>
      </w:r>
      <w:r w:rsidR="00DC5D6E">
        <w:rPr>
          <w:rFonts w:ascii="Times New Roman" w:hAnsi="Times New Roman" w:cs="Times New Roman"/>
          <w:sz w:val="24"/>
          <w:szCs w:val="24"/>
        </w:rPr>
        <w:t>worsening</w:t>
      </w:r>
      <w:r w:rsidR="00DC5D6E" w:rsidRPr="000935BC">
        <w:rPr>
          <w:rFonts w:ascii="Times New Roman" w:hAnsi="Times New Roman" w:cs="Times New Roman"/>
          <w:sz w:val="24"/>
          <w:szCs w:val="24"/>
        </w:rPr>
        <w:t xml:space="preserve"> parental functioning (Yan et al., 2021).</w:t>
      </w:r>
      <w:r w:rsidR="00DC5D6E">
        <w:rPr>
          <w:rFonts w:ascii="Times New Roman" w:hAnsi="Times New Roman" w:cs="Times New Roman"/>
          <w:sz w:val="24"/>
          <w:szCs w:val="24"/>
        </w:rPr>
        <w:t xml:space="preserve"> </w:t>
      </w:r>
      <w:r w:rsidR="00DC5D6E" w:rsidRPr="008F4FF3">
        <w:rPr>
          <w:rFonts w:ascii="Times New Roman" w:hAnsi="Times New Roman" w:cs="Times New Roman"/>
          <w:sz w:val="24"/>
          <w:szCs w:val="24"/>
        </w:rPr>
        <w:t xml:space="preserve">In </w:t>
      </w:r>
      <w:r w:rsidR="00DC5D6E" w:rsidRPr="008F4FF3">
        <w:rPr>
          <w:rFonts w:ascii="Times New Roman" w:hAnsi="Times New Roman" w:cs="Times New Roman"/>
          <w:sz w:val="24"/>
          <w:szCs w:val="24"/>
        </w:rPr>
        <w:lastRenderedPageBreak/>
        <w:t xml:space="preserve">this case, </w:t>
      </w:r>
      <w:r w:rsidR="00BB1B0B">
        <w:rPr>
          <w:rFonts w:ascii="Times New Roman" w:hAnsi="Times New Roman" w:cs="Times New Roman"/>
          <w:sz w:val="24"/>
          <w:szCs w:val="24"/>
        </w:rPr>
        <w:t>the gene-environment association</w:t>
      </w:r>
      <w:r w:rsidR="00DC5D6E" w:rsidRPr="008F4FF3">
        <w:rPr>
          <w:rFonts w:ascii="Times New Roman" w:hAnsi="Times New Roman" w:cs="Times New Roman"/>
          <w:sz w:val="24"/>
          <w:szCs w:val="24"/>
        </w:rPr>
        <w:t xml:space="preserve"> </w:t>
      </w:r>
      <w:r w:rsidR="00DC5D6E">
        <w:rPr>
          <w:rFonts w:ascii="Times New Roman" w:hAnsi="Times New Roman" w:cs="Times New Roman"/>
          <w:sz w:val="24"/>
          <w:szCs w:val="24"/>
        </w:rPr>
        <w:t>is</w:t>
      </w:r>
      <w:r w:rsidR="00DC5D6E" w:rsidRPr="008F4FF3">
        <w:rPr>
          <w:rFonts w:ascii="Times New Roman" w:hAnsi="Times New Roman" w:cs="Times New Roman"/>
          <w:sz w:val="24"/>
          <w:szCs w:val="24"/>
        </w:rPr>
        <w:t xml:space="preserve"> initially be driven by </w:t>
      </w:r>
      <w:r w:rsidR="00DC5D6E">
        <w:rPr>
          <w:rFonts w:ascii="Times New Roman" w:hAnsi="Times New Roman" w:cs="Times New Roman"/>
          <w:sz w:val="24"/>
          <w:szCs w:val="24"/>
        </w:rPr>
        <w:t>offspring</w:t>
      </w:r>
      <w:r w:rsidR="00DC5D6E" w:rsidRPr="008F4FF3">
        <w:rPr>
          <w:rFonts w:ascii="Times New Roman" w:hAnsi="Times New Roman" w:cs="Times New Roman"/>
          <w:sz w:val="24"/>
          <w:szCs w:val="24"/>
        </w:rPr>
        <w:t xml:space="preserve"> factors</w:t>
      </w:r>
      <w:r w:rsidR="00DC5D6E">
        <w:rPr>
          <w:rFonts w:ascii="Times New Roman" w:hAnsi="Times New Roman" w:cs="Times New Roman"/>
          <w:sz w:val="24"/>
          <w:szCs w:val="24"/>
        </w:rPr>
        <w:t xml:space="preserve"> and reflect the “environmental nature”, implying that a proportion of the heritability of EXT behaviors is in fact malleable</w:t>
      </w:r>
      <w:r w:rsidR="00DC5D6E" w:rsidRPr="008F4FF3">
        <w:rPr>
          <w:rFonts w:ascii="Times New Roman" w:hAnsi="Times New Roman" w:cs="Times New Roman"/>
          <w:sz w:val="24"/>
          <w:szCs w:val="24"/>
        </w:rPr>
        <w:t>.</w:t>
      </w:r>
      <w:r w:rsidR="00DC5D6E">
        <w:rPr>
          <w:rFonts w:ascii="Times New Roman" w:hAnsi="Times New Roman" w:cs="Times New Roman"/>
          <w:sz w:val="24"/>
          <w:szCs w:val="24"/>
        </w:rPr>
        <w:t xml:space="preserve"> </w:t>
      </w:r>
      <w:r w:rsidR="00607BE9">
        <w:rPr>
          <w:rFonts w:ascii="Times New Roman" w:hAnsi="Times New Roman" w:cs="Times New Roman"/>
          <w:sz w:val="24"/>
          <w:szCs w:val="24"/>
        </w:rPr>
        <w:t>In other words</w:t>
      </w:r>
      <w:r w:rsidR="00DC5D6E">
        <w:rPr>
          <w:rFonts w:ascii="Times New Roman" w:hAnsi="Times New Roman" w:cs="Times New Roman"/>
          <w:sz w:val="24"/>
          <w:szCs w:val="24"/>
        </w:rPr>
        <w:t>, g</w:t>
      </w:r>
      <w:r w:rsidR="00DC5D6E" w:rsidRPr="0092678B">
        <w:rPr>
          <w:rFonts w:ascii="Times New Roman" w:hAnsi="Times New Roman" w:cs="Times New Roman"/>
          <w:sz w:val="24"/>
          <w:szCs w:val="24"/>
        </w:rPr>
        <w:t xml:space="preserve">enetic effects for EXT may accumulate “outside of the skin” </w:t>
      </w:r>
      <w:r w:rsidR="00DC5D6E">
        <w:rPr>
          <w:rFonts w:ascii="Times New Roman" w:hAnsi="Times New Roman" w:cs="Times New Roman"/>
          <w:sz w:val="24"/>
          <w:szCs w:val="24"/>
        </w:rPr>
        <w:fldChar w:fldCharType="begin"/>
      </w:r>
      <w:r w:rsidR="00DC5D6E">
        <w:rPr>
          <w:rFonts w:ascii="Times New Roman" w:hAnsi="Times New Roman" w:cs="Times New Roman"/>
          <w:sz w:val="24"/>
          <w:szCs w:val="24"/>
        </w:rPr>
        <w:instrText xml:space="preserve"> ADDIN ZOTERO_ITEM CSL_CITATION {"citationID":"iBGKpnEX","properties":{"formattedCitation":"(Elam et al., 2023; Samek &amp; Hicks, 2014)","plainCitation":"(Elam et al., 2023; Samek &amp; Hicks, 2014)","noteIndex":0},"citationItems":[{"id":989,"uris":["http://zotero.org/users/10101336/items/FG2U45E9"],"itemData":{"id":989,"type":"article-journal","abstract":"Previous theories have emphasized genetic effects “inside the skin” via endophenotypes within the broader developmental psychopathology theory. Expanding on the mechanisms of gene-environment correlation, we propose a new integrative framework emphasizing how genetic effects “outside the skin” (Reiss &amp; Leve, 2007) accumulate due to individual variation in social information processing in negative environments and sociocultural contexts as part of developmental cascades to psychopathology. In this gene-environment cascade theoretical framework, genetic predisposition for psychopathology, as well as stable traits and behaviors, can lead to negative environments via gene-environment correlations that can be exacerbated or buffered by an individual’s social information processing. Moreover, these “environments” range from dyadic social relationships to broader sociocultural contexts. Over time, these processes exacerbate one another as part of developmental cascades, resulting in accumulating risk for psychopathology. By focusing on gene-environment correlations and integrating disparate social-emotional, cognitive, and sociocultural research domains, this framework delineates key processes by which early genetic predisposition can contribute to developmentally distinct and accumulating risk for psychopathology over the life course. Implications for intervention and methodological advances that facilitate testing models are presented. This new framework moves the field further away from genetic determinism by informing targets of early psychosocial prevention. (PsycInfo Database Record (c) 2023 APA, all rights reserved)","container-title":"Journal of Psychopathology and Clinical Science","DOI":"10.1037/abn0000546","ISSN":"2769-755X","issue":"3","note":"publisher-place: US\npublisher: American Psychological Association","page":"287-296","source":"APA PsycNet","title":"A gene-environment cascade theoretical framework of developmental psychopathology","volume":"132","author":[{"family":"Elam","given":"Kit K."},{"family":"Lemery-Chalfant","given":"Kathryn"},{"family":"Chassin","given":"Laurie"}],"issued":{"date-parts":[["2023"]]}}},{"id":538,"uris":["http://zotero.org/users/10101336/items/2KL7ISZW"],"itemData":{"id":538,"type":"article-journal","abstract":"Though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(Lond)","note":"PMID: 25485087\nPMCID: PMC4255466","page":"537-547","source":"PubMed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DC5D6E">
        <w:rPr>
          <w:rFonts w:ascii="Times New Roman" w:hAnsi="Times New Roman" w:cs="Times New Roman"/>
          <w:sz w:val="24"/>
          <w:szCs w:val="24"/>
        </w:rPr>
        <w:fldChar w:fldCharType="separate"/>
      </w:r>
      <w:r w:rsidR="00DC5D6E" w:rsidRPr="00C92ECD">
        <w:rPr>
          <w:rFonts w:ascii="Times New Roman" w:hAnsi="Times New Roman" w:cs="Times New Roman"/>
          <w:sz w:val="24"/>
        </w:rPr>
        <w:t>(Elam et al., 2023; Samek &amp; Hicks, 2014)</w:t>
      </w:r>
      <w:r w:rsidR="00DC5D6E">
        <w:rPr>
          <w:rFonts w:ascii="Times New Roman" w:hAnsi="Times New Roman" w:cs="Times New Roman"/>
          <w:sz w:val="24"/>
          <w:szCs w:val="24"/>
        </w:rPr>
        <w:fldChar w:fldCharType="end"/>
      </w:r>
      <w:r w:rsidR="00DC5D6E" w:rsidRPr="0092678B">
        <w:rPr>
          <w:rFonts w:ascii="Times New Roman" w:hAnsi="Times New Roman" w:cs="Times New Roman"/>
          <w:sz w:val="24"/>
          <w:szCs w:val="24"/>
        </w:rPr>
        <w:t xml:space="preserve"> via gene-environment </w:t>
      </w:r>
      <w:r w:rsidR="00607BE9">
        <w:rPr>
          <w:rFonts w:ascii="Times New Roman" w:hAnsi="Times New Roman" w:cs="Times New Roman"/>
          <w:sz w:val="24"/>
          <w:szCs w:val="24"/>
        </w:rPr>
        <w:t>association</w:t>
      </w:r>
      <w:r w:rsidR="00DC5D6E" w:rsidRPr="0092678B">
        <w:rPr>
          <w:rFonts w:ascii="Times New Roman" w:hAnsi="Times New Roman" w:cs="Times New Roman"/>
          <w:sz w:val="24"/>
          <w:szCs w:val="24"/>
        </w:rPr>
        <w:t>, where at-risk individuals become exposed to more negative social environments due to EXT behaviors or other genetically-influenced traits.</w:t>
      </w:r>
      <w:r w:rsidR="00BB1B0B">
        <w:rPr>
          <w:rFonts w:ascii="Times New Roman" w:hAnsi="Times New Roman" w:cs="Times New Roman"/>
          <w:sz w:val="24"/>
          <w:szCs w:val="24"/>
        </w:rPr>
        <w:t xml:space="preserve"> </w:t>
      </w:r>
      <w:r w:rsidR="00C471B8">
        <w:rPr>
          <w:rFonts w:ascii="Times New Roman" w:hAnsi="Times New Roman" w:cs="Times New Roman"/>
          <w:sz w:val="24"/>
          <w:szCs w:val="24"/>
        </w:rPr>
        <w:t>When the genetic factors are causal in</w:t>
      </w:r>
      <w:r w:rsidR="00715003">
        <w:rPr>
          <w:rFonts w:ascii="Times New Roman" w:hAnsi="Times New Roman" w:cs="Times New Roman"/>
          <w:sz w:val="24"/>
          <w:szCs w:val="24"/>
        </w:rPr>
        <w:t xml:space="preserve"> modify</w:t>
      </w:r>
      <w:r w:rsidR="00C471B8">
        <w:rPr>
          <w:rFonts w:ascii="Times New Roman" w:hAnsi="Times New Roman" w:cs="Times New Roman"/>
          <w:sz w:val="24"/>
          <w:szCs w:val="24"/>
        </w:rPr>
        <w:t>ing</w:t>
      </w:r>
      <w:r w:rsidR="00715003">
        <w:rPr>
          <w:rFonts w:ascii="Times New Roman" w:hAnsi="Times New Roman" w:cs="Times New Roman"/>
          <w:sz w:val="24"/>
          <w:szCs w:val="24"/>
        </w:rPr>
        <w:t xml:space="preserve"> an individual’s </w:t>
      </w:r>
      <w:r w:rsidR="00B03113">
        <w:rPr>
          <w:rFonts w:ascii="Times New Roman" w:hAnsi="Times New Roman" w:cs="Times New Roman"/>
          <w:sz w:val="24"/>
          <w:szCs w:val="24"/>
        </w:rPr>
        <w:t>social</w:t>
      </w:r>
      <w:r w:rsidR="00715003">
        <w:rPr>
          <w:rFonts w:ascii="Times New Roman" w:hAnsi="Times New Roman" w:cs="Times New Roman"/>
          <w:sz w:val="24"/>
          <w:szCs w:val="24"/>
        </w:rPr>
        <w:t xml:space="preserve"> experiences</w:t>
      </w:r>
      <w:r w:rsidR="00BB1B0B">
        <w:rPr>
          <w:rFonts w:ascii="Times New Roman" w:hAnsi="Times New Roman" w:cs="Times New Roman"/>
          <w:sz w:val="24"/>
          <w:szCs w:val="24"/>
        </w:rPr>
        <w:t>, t</w:t>
      </w:r>
      <w:r w:rsidR="00DC5D6E" w:rsidRPr="00CD6894">
        <w:rPr>
          <w:rFonts w:ascii="Times New Roman" w:hAnsi="Times New Roman" w:cs="Times New Roman"/>
          <w:sz w:val="24"/>
          <w:szCs w:val="24"/>
        </w:rPr>
        <w:t xml:space="preserve">he identification of </w:t>
      </w:r>
      <w:r w:rsidR="007951E8">
        <w:rPr>
          <w:rFonts w:ascii="Times New Roman" w:hAnsi="Times New Roman" w:cs="Times New Roman"/>
          <w:sz w:val="24"/>
          <w:szCs w:val="24"/>
        </w:rPr>
        <w:t>active/evocative</w:t>
      </w:r>
      <w:r w:rsidR="00DC5D6E">
        <w:rPr>
          <w:rFonts w:ascii="Times New Roman" w:hAnsi="Times New Roman" w:cs="Times New Roman"/>
          <w:sz w:val="24"/>
          <w:szCs w:val="24"/>
        </w:rPr>
        <w:t xml:space="preserve"> mechanisms underlying </w:t>
      </w:r>
      <w:r w:rsidR="00DC5D6E" w:rsidRPr="00CD6894">
        <w:rPr>
          <w:rFonts w:ascii="Times New Roman" w:hAnsi="Times New Roman" w:cs="Times New Roman"/>
          <w:sz w:val="24"/>
          <w:szCs w:val="24"/>
        </w:rPr>
        <w:t xml:space="preserve">rGE </w:t>
      </w:r>
      <w:r w:rsidR="00DC5D6E">
        <w:rPr>
          <w:rFonts w:ascii="Times New Roman" w:hAnsi="Times New Roman" w:cs="Times New Roman"/>
          <w:sz w:val="24"/>
          <w:szCs w:val="24"/>
        </w:rPr>
        <w:t>have implications for</w:t>
      </w:r>
      <w:r w:rsidR="00DC5D6E" w:rsidRPr="00B156B9">
        <w:rPr>
          <w:rFonts w:ascii="Times New Roman" w:hAnsi="Times New Roman" w:cs="Times New Roman"/>
          <w:sz w:val="24"/>
          <w:szCs w:val="24"/>
        </w:rPr>
        <w:t xml:space="preserve"> identify</w:t>
      </w:r>
      <w:r w:rsidR="00DC5D6E">
        <w:rPr>
          <w:rFonts w:ascii="Times New Roman" w:hAnsi="Times New Roman" w:cs="Times New Roman"/>
          <w:sz w:val="24"/>
          <w:szCs w:val="24"/>
        </w:rPr>
        <w:t>ing</w:t>
      </w:r>
      <w:r w:rsidR="00DC5D6E" w:rsidRPr="00B156B9">
        <w:rPr>
          <w:rFonts w:ascii="Times New Roman" w:hAnsi="Times New Roman" w:cs="Times New Roman"/>
          <w:sz w:val="24"/>
          <w:szCs w:val="24"/>
        </w:rPr>
        <w:t xml:space="preserve"> at-risk individuals </w:t>
      </w:r>
      <w:r w:rsidR="00DC5D6E">
        <w:rPr>
          <w:rFonts w:ascii="Times New Roman" w:hAnsi="Times New Roman" w:cs="Times New Roman"/>
          <w:sz w:val="24"/>
          <w:szCs w:val="24"/>
        </w:rPr>
        <w:t>exposed to</w:t>
      </w:r>
      <w:r w:rsidR="00DC5D6E" w:rsidRPr="00B156B9">
        <w:rPr>
          <w:rFonts w:ascii="Times New Roman" w:hAnsi="Times New Roman" w:cs="Times New Roman"/>
          <w:sz w:val="24"/>
          <w:szCs w:val="24"/>
        </w:rPr>
        <w:t xml:space="preserve"> adverse environmental contagions (J. Li et al., 2019)</w:t>
      </w:r>
      <w:r w:rsidR="00DC5D6E" w:rsidRPr="00CD6894">
        <w:rPr>
          <w:rFonts w:ascii="Times New Roman" w:hAnsi="Times New Roman" w:cs="Times New Roman"/>
          <w:sz w:val="24"/>
          <w:szCs w:val="24"/>
        </w:rPr>
        <w:t xml:space="preserve"> </w:t>
      </w:r>
      <w:r w:rsidR="00DC5D6E">
        <w:rPr>
          <w:rFonts w:ascii="Times New Roman" w:hAnsi="Times New Roman" w:cs="Times New Roman"/>
          <w:sz w:val="24"/>
          <w:szCs w:val="24"/>
        </w:rPr>
        <w:t xml:space="preserve">and </w:t>
      </w:r>
      <w:r w:rsidR="00DC5D6E" w:rsidRPr="00CD6894">
        <w:rPr>
          <w:rFonts w:ascii="Times New Roman" w:hAnsi="Times New Roman" w:cs="Times New Roman"/>
          <w:sz w:val="24"/>
          <w:szCs w:val="24"/>
        </w:rPr>
        <w:t xml:space="preserve">suggest </w:t>
      </w:r>
      <w:r w:rsidR="00DC5D6E">
        <w:rPr>
          <w:rFonts w:ascii="Times New Roman" w:hAnsi="Times New Roman" w:cs="Times New Roman"/>
          <w:sz w:val="24"/>
          <w:szCs w:val="24"/>
        </w:rPr>
        <w:t>markers</w:t>
      </w:r>
      <w:r w:rsidR="00DC5D6E" w:rsidRPr="00CD6894">
        <w:rPr>
          <w:rFonts w:ascii="Times New Roman" w:hAnsi="Times New Roman" w:cs="Times New Roman"/>
          <w:sz w:val="24"/>
          <w:szCs w:val="24"/>
        </w:rPr>
        <w:t xml:space="preserve"> for </w:t>
      </w:r>
      <w:r w:rsidR="00DC5D6E">
        <w:rPr>
          <w:rFonts w:ascii="Times New Roman" w:hAnsi="Times New Roman" w:cs="Times New Roman"/>
          <w:sz w:val="24"/>
          <w:szCs w:val="24"/>
        </w:rPr>
        <w:t>psychosocial</w:t>
      </w:r>
      <w:r w:rsidR="00DC5D6E" w:rsidRPr="00CD6894">
        <w:rPr>
          <w:rFonts w:ascii="Times New Roman" w:hAnsi="Times New Roman" w:cs="Times New Roman"/>
          <w:sz w:val="24"/>
          <w:szCs w:val="24"/>
        </w:rPr>
        <w:t xml:space="preserve"> intervention even in highly heritable </w:t>
      </w:r>
      <w:r w:rsidR="00DC5D6E">
        <w:rPr>
          <w:rFonts w:ascii="Times New Roman" w:hAnsi="Times New Roman" w:cs="Times New Roman"/>
          <w:sz w:val="24"/>
          <w:szCs w:val="24"/>
        </w:rPr>
        <w:t xml:space="preserve">problems like EXT </w:t>
      </w:r>
      <w:r w:rsidR="00DC5D6E">
        <w:rPr>
          <w:rFonts w:ascii="Times New Roman" w:hAnsi="Times New Roman" w:cs="Times New Roman"/>
          <w:sz w:val="24"/>
          <w:szCs w:val="24"/>
        </w:rPr>
        <w:fldChar w:fldCharType="begin"/>
      </w:r>
      <w:r w:rsidR="00806ACF">
        <w:rPr>
          <w:rFonts w:ascii="Times New Roman" w:hAnsi="Times New Roman" w:cs="Times New Roman"/>
          <w:sz w:val="24"/>
          <w:szCs w:val="24"/>
        </w:rPr>
        <w:instrText xml:space="preserve"> ADDIN ZOTERO_ITEM CSL_CITATION {"citationID":"khbAaTLt","properties":{"formattedCitation":"(Jaffee &amp; Price, 2007; Samek &amp; Hicks, 2014)","plainCitation":"(Jaffee &amp; Price, 2007; Samek &amp; Hicks, 2014)","noteIndex":0},"citationItems":[{"id":966,"uris":["http://zotero.org/users/10101336/items/YJ9GK5EI"],"itemData":{"id":966,"type":"article-journal","abstract":"Family studies have demonstrated genetic influences on environmental exposure: the phenomenon of gene–environment correlation (rGE). A few molecular genetic studies have confirmed the results, but the identification of rGE in studies that measure genes and environments faces several challenges. Using examples from studies in psychology and psychiatry, we integrate the behavioral and molecular genetic literatures on rGE, describe challenges in identifying rGE and discuss the implications of molecular genetic findings of rGE for future research on gene–environment interplay and for attempts to prevent disease by reducing environmental risk exposure. Genes affect environments indirectly, via behavior and personality characteristics. Associations between individual genetic variants and behaviors are typically small in magnitude, and downstream effects on environmental risk are further attenuated by behavioral mediation. Genotype–environment associations are most likely to be detected when the environment is behaviorally modifiable and highly specified and a plausible mechanism links gene and behavior. rGEs play an important causal role in psychiatric illness. Although research efforts should concentrate on elucidating the genetic underpinnings of behavior rather than the environment itself, the identification of rGE may suggest targets for environmental intervention even in highly heritable disease. Prevention efforts must address the possibility of confounding between rGE and gene–environment interaction (G × E).","container-title":"Molecular Psychiatry","DOI":"10.1038/sj.mp.4001950","ISSN":"1476-5578","issue":"5","journalAbbreviation":"Mol Psychiatry","language":"en","license":"2007 Springer Nature Limited","note":"number: 5\npublisher: Nature Publishing Group","page":"432-442","source":"www.nature.com","title":"Gene–environment correlations: a review of the evidence and implications for prevention of mental illness","title-short":"Gene–environment correlations","volume":"12","author":[{"family":"Jaffee","given":"S. R."},{"family":"Price","given":"T. S."}],"issued":{"date-parts":[["2007",5]]}}},{"id":538,"uris":["http://zotero.org/users/10101336/items/2KL7ISZW"],"itemData":{"id":538,"type":"article-journal","abstract":"Though heritable, externalizing disorders have a number of robust associations with several environmental risk factors, including family, school, and peer contexts. To account for these associations, we integrate a behavioral genetic perspective with principles of a developmental cascade theory of antisocial behavior. The major environmental contexts associated with child externalizing problems are reviewed, as are the processes of gene-environment interplay underlying these associations. Throughout, we discuss implications for prevention and intervention. Three major approaches designed to reduce child externalizing behavior are reviewed. Prevention and intervention programs appear to be most successful when they target individuals or communities most at risk for developing externalizing disorders, rather than applied universally. We end by commenting on areas in need of additional research concerning environmental influences on persistent externalizing behaviors.","container-title":"Clinical practice (London, England)","DOI":"10.2217/CPR.14.47","ISSN":"2044-9038","issue":"5","journalAbbreviation":"Clin Pract (Lond)","note":"PMID: 25485087\nPMCID: PMC4255466","page":"537-547","source":"PubMed Central","title":"Externalizing Disorders and Environmental Risk: Mechanisms of Gene-Environment Interplay and Strategies for Intervention","title-short":"Externalizing Disorders and Environmental Risk","volume":"11","author":[{"family":"Samek","given":"Diana R."},{"family":"Hicks","given":"Brian M."}],"issued":{"date-parts":[["2014"]]}}}],"schema":"https://github.com/citation-style-language/schema/raw/master/csl-citation.json"} </w:instrText>
      </w:r>
      <w:r w:rsidR="00DC5D6E">
        <w:rPr>
          <w:rFonts w:ascii="Times New Roman" w:hAnsi="Times New Roman" w:cs="Times New Roman"/>
          <w:sz w:val="24"/>
          <w:szCs w:val="24"/>
        </w:rPr>
        <w:fldChar w:fldCharType="separate"/>
      </w:r>
      <w:r w:rsidR="00806ACF" w:rsidRPr="00806ACF">
        <w:rPr>
          <w:rFonts w:ascii="Times New Roman" w:hAnsi="Times New Roman" w:cs="Times New Roman"/>
          <w:sz w:val="24"/>
        </w:rPr>
        <w:t>(Jaffee &amp; Price, 2007; Samek &amp; Hicks, 2014)</w:t>
      </w:r>
      <w:r w:rsidR="00DC5D6E">
        <w:rPr>
          <w:rFonts w:ascii="Times New Roman" w:hAnsi="Times New Roman" w:cs="Times New Roman"/>
          <w:sz w:val="24"/>
          <w:szCs w:val="24"/>
        </w:rPr>
        <w:fldChar w:fldCharType="end"/>
      </w:r>
      <w:r w:rsidR="00DC5D6E" w:rsidRPr="00CD6894">
        <w:rPr>
          <w:rFonts w:ascii="Times New Roman" w:hAnsi="Times New Roman" w:cs="Times New Roman"/>
          <w:sz w:val="24"/>
          <w:szCs w:val="24"/>
        </w:rPr>
        <w:t>.</w:t>
      </w:r>
      <w:r w:rsidR="00DC5D6E">
        <w:rPr>
          <w:rFonts w:ascii="Times New Roman" w:hAnsi="Times New Roman" w:cs="Times New Roman"/>
          <w:sz w:val="24"/>
          <w:szCs w:val="24"/>
        </w:rPr>
        <w:t xml:space="preserve"> </w:t>
      </w:r>
    </w:p>
    <w:p w14:paraId="653ED019" w14:textId="74A50BDE" w:rsidR="004201C2" w:rsidRDefault="00097F7E" w:rsidP="00232E5D">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On the other hand, </w:t>
      </w:r>
      <w:r w:rsidR="006A1252">
        <w:rPr>
          <w:rFonts w:ascii="Times New Roman" w:hAnsi="Times New Roman" w:cs="Times New Roman"/>
          <w:sz w:val="24"/>
          <w:szCs w:val="24"/>
        </w:rPr>
        <w:t xml:space="preserve">gene-environment associations </w:t>
      </w:r>
      <w:r w:rsidR="0045736F">
        <w:rPr>
          <w:rFonts w:ascii="Times New Roman" w:hAnsi="Times New Roman" w:cs="Times New Roman"/>
          <w:sz w:val="24"/>
          <w:szCs w:val="24"/>
        </w:rPr>
        <w:t>may be confounded by</w:t>
      </w:r>
      <w:r>
        <w:rPr>
          <w:rFonts w:ascii="Times New Roman" w:hAnsi="Times New Roman" w:cs="Times New Roman"/>
          <w:sz w:val="24"/>
          <w:szCs w:val="24"/>
        </w:rPr>
        <w:t xml:space="preserve"> </w:t>
      </w:r>
      <w:r w:rsidR="00735668">
        <w:rPr>
          <w:rFonts w:ascii="Times New Roman" w:hAnsi="Times New Roman" w:cs="Times New Roman"/>
          <w:sz w:val="24"/>
          <w:szCs w:val="24"/>
        </w:rPr>
        <w:t>passive</w:t>
      </w:r>
      <w:r>
        <w:rPr>
          <w:rFonts w:ascii="Times New Roman" w:hAnsi="Times New Roman" w:cs="Times New Roman"/>
          <w:sz w:val="24"/>
          <w:szCs w:val="24"/>
        </w:rPr>
        <w:t xml:space="preserve"> </w:t>
      </w:r>
      <w:r w:rsidR="00A64869">
        <w:rPr>
          <w:rFonts w:ascii="Times New Roman" w:hAnsi="Times New Roman" w:cs="Times New Roman"/>
          <w:sz w:val="24"/>
          <w:szCs w:val="24"/>
        </w:rPr>
        <w:t>rGE mechanisms</w:t>
      </w:r>
      <w:r>
        <w:rPr>
          <w:rFonts w:ascii="Times New Roman" w:hAnsi="Times New Roman" w:cs="Times New Roman"/>
          <w:sz w:val="24"/>
          <w:szCs w:val="24"/>
        </w:rPr>
        <w:t xml:space="preserve"> (i.e., </w:t>
      </w:r>
      <w:r w:rsidR="0000080A">
        <w:rPr>
          <w:rFonts w:ascii="Times New Roman" w:hAnsi="Times New Roman" w:cs="Times New Roman"/>
          <w:sz w:val="24"/>
          <w:szCs w:val="24"/>
        </w:rPr>
        <w:t xml:space="preserve">population </w:t>
      </w:r>
      <w:r>
        <w:rPr>
          <w:rFonts w:ascii="Times New Roman" w:hAnsi="Times New Roman" w:cs="Times New Roman"/>
          <w:sz w:val="24"/>
          <w:szCs w:val="24"/>
        </w:rPr>
        <w:t>stratification)</w:t>
      </w:r>
      <w:r w:rsidR="002915C2">
        <w:rPr>
          <w:rFonts w:ascii="Times New Roman" w:hAnsi="Times New Roman" w:cs="Times New Roman"/>
          <w:sz w:val="24"/>
          <w:szCs w:val="24"/>
        </w:rPr>
        <w:t xml:space="preserve"> due to </w:t>
      </w:r>
      <w:r w:rsidR="006A1252">
        <w:rPr>
          <w:rFonts w:ascii="Times New Roman" w:hAnsi="Times New Roman" w:cs="Times New Roman"/>
          <w:sz w:val="24"/>
          <w:szCs w:val="24"/>
        </w:rPr>
        <w:t>family</w:t>
      </w:r>
      <w:r w:rsidR="00561ADC">
        <w:rPr>
          <w:rFonts w:ascii="Times New Roman" w:hAnsi="Times New Roman" w:cs="Times New Roman"/>
          <w:sz w:val="24"/>
          <w:szCs w:val="24"/>
        </w:rPr>
        <w:t>-</w:t>
      </w:r>
      <w:r w:rsidR="006A1252">
        <w:rPr>
          <w:rFonts w:ascii="Times New Roman" w:hAnsi="Times New Roman" w:cs="Times New Roman"/>
          <w:sz w:val="24"/>
          <w:szCs w:val="24"/>
        </w:rPr>
        <w:t xml:space="preserve">level variables (e.g., </w:t>
      </w:r>
      <w:r w:rsidR="00DA60CE">
        <w:rPr>
          <w:rFonts w:ascii="Times New Roman" w:hAnsi="Times New Roman" w:cs="Times New Roman"/>
          <w:sz w:val="24"/>
          <w:szCs w:val="24"/>
        </w:rPr>
        <w:t>genetic ancestry</w:t>
      </w:r>
      <w:r w:rsidR="006A1252">
        <w:rPr>
          <w:rFonts w:ascii="Times New Roman" w:hAnsi="Times New Roman" w:cs="Times New Roman"/>
          <w:sz w:val="24"/>
          <w:szCs w:val="24"/>
        </w:rPr>
        <w:t xml:space="preserve">, </w:t>
      </w:r>
      <w:r w:rsidR="00600AB8">
        <w:rPr>
          <w:rFonts w:ascii="Times New Roman" w:hAnsi="Times New Roman" w:cs="Times New Roman"/>
          <w:sz w:val="24"/>
          <w:szCs w:val="24"/>
        </w:rPr>
        <w:t xml:space="preserve">assortative mating, </w:t>
      </w:r>
      <w:r w:rsidR="006A1252">
        <w:rPr>
          <w:rFonts w:ascii="Times New Roman" w:hAnsi="Times New Roman" w:cs="Times New Roman"/>
          <w:sz w:val="24"/>
          <w:szCs w:val="24"/>
        </w:rPr>
        <w:t>parental genotype)</w:t>
      </w:r>
      <w:r>
        <w:rPr>
          <w:rFonts w:ascii="Times New Roman" w:hAnsi="Times New Roman" w:cs="Times New Roman"/>
          <w:sz w:val="24"/>
          <w:szCs w:val="24"/>
        </w:rPr>
        <w:t>.</w:t>
      </w:r>
      <w:r w:rsidR="00232E5D">
        <w:rPr>
          <w:rFonts w:ascii="Times New Roman" w:hAnsi="Times New Roman" w:cs="Times New Roman"/>
          <w:sz w:val="24"/>
          <w:szCs w:val="24"/>
        </w:rPr>
        <w:t xml:space="preserve"> </w:t>
      </w:r>
      <w:r w:rsidR="0031630C">
        <w:rPr>
          <w:rFonts w:ascii="Times New Roman" w:hAnsi="Times New Roman" w:cs="Times New Roman"/>
          <w:sz w:val="24"/>
          <w:szCs w:val="24"/>
        </w:rPr>
        <w:t>For exampl</w:t>
      </w:r>
      <w:r w:rsidR="002D6762">
        <w:rPr>
          <w:rFonts w:ascii="Times New Roman" w:hAnsi="Times New Roman" w:cs="Times New Roman"/>
          <w:sz w:val="24"/>
          <w:szCs w:val="24"/>
        </w:rPr>
        <w:t>e,</w:t>
      </w:r>
      <w:r w:rsidR="003E3957">
        <w:rPr>
          <w:rFonts w:ascii="Times New Roman" w:hAnsi="Times New Roman" w:cs="Times New Roman"/>
          <w:sz w:val="24"/>
          <w:szCs w:val="24"/>
        </w:rPr>
        <w:t xml:space="preserve"> </w:t>
      </w:r>
      <w:r w:rsidR="0031630C">
        <w:rPr>
          <w:rFonts w:ascii="Times New Roman" w:hAnsi="Times New Roman" w:cs="Times New Roman"/>
          <w:sz w:val="24"/>
          <w:szCs w:val="24"/>
        </w:rPr>
        <w:t xml:space="preserve">population stratification </w:t>
      </w:r>
      <w:r w:rsidR="0031630C">
        <w:rPr>
          <w:rFonts w:ascii="Times New Roman" w:hAnsi="Times New Roman" w:cs="Times New Roman"/>
          <w:sz w:val="24"/>
          <w:szCs w:val="24"/>
        </w:rPr>
        <w:fldChar w:fldCharType="begin"/>
      </w:r>
      <w:r w:rsidR="0031630C">
        <w:rPr>
          <w:rFonts w:ascii="Times New Roman" w:hAnsi="Times New Roman" w:cs="Times New Roman"/>
          <w:sz w:val="24"/>
          <w:szCs w:val="24"/>
        </w:rPr>
        <w:instrText xml:space="preserve"> ADDIN ZOTERO_ITEM CSL_CITATION {"citationID":"q3PVnJyd","properties":{"formattedCitation":"(Price et al., 2010)","plainCitation":"(Price et al., 2010)","noteIndex":0},"citationItems":[{"id":1206,"uris":["http://zotero.org/users/10101336/items/J8RTPPS9"],"itemData":{"id":1206,"type":"article-journal","abstract":"This article compares the different approaches that have been developed for detecting confounding due to population stratification, family structure and cryptic relatedness, with an emphasis on the potential of mixed models for addressing these problems simultaneously.","container-title":"Nature Reviews Genetics","DOI":"10.1038/nrg2813","ISSN":"1471-0064","issue":"7","journalAbbreviation":"Nat Rev Genet","language":"en","license":"2010 Springer Nature Limited","note":"publisher: Nature Publishing Group","page":"459-463","source":"www.nature.com","title":"New approaches to population stratification in genome-wide association studies","volume":"11","author":[{"family":"Price","given":"Alkes L."},{"family":"Zaitlen","given":"Noah A."},{"family":"Reich","given":"David"},{"family":"Patterson","given":"Nick"}],"issued":{"date-parts":[["2010",7]]}}}],"schema":"https://github.com/citation-style-language/schema/raw/master/csl-citation.json"} </w:instrText>
      </w:r>
      <w:r w:rsidR="0031630C">
        <w:rPr>
          <w:rFonts w:ascii="Times New Roman" w:hAnsi="Times New Roman" w:cs="Times New Roman"/>
          <w:sz w:val="24"/>
          <w:szCs w:val="24"/>
        </w:rPr>
        <w:fldChar w:fldCharType="separate"/>
      </w:r>
      <w:r w:rsidR="0031630C" w:rsidRPr="006E3135">
        <w:rPr>
          <w:rFonts w:ascii="Times New Roman" w:hAnsi="Times New Roman" w:cs="Times New Roman"/>
          <w:sz w:val="24"/>
        </w:rPr>
        <w:t>(Price et al., 2010)</w:t>
      </w:r>
      <w:r w:rsidR="0031630C">
        <w:rPr>
          <w:rFonts w:ascii="Times New Roman" w:hAnsi="Times New Roman" w:cs="Times New Roman"/>
          <w:sz w:val="24"/>
          <w:szCs w:val="24"/>
        </w:rPr>
        <w:fldChar w:fldCharType="end"/>
      </w:r>
      <w:r w:rsidR="0031630C">
        <w:rPr>
          <w:rFonts w:ascii="Times New Roman" w:hAnsi="Times New Roman" w:cs="Times New Roman"/>
          <w:sz w:val="24"/>
          <w:szCs w:val="24"/>
        </w:rPr>
        <w:t xml:space="preserve">, </w:t>
      </w:r>
      <w:r w:rsidR="002D6762">
        <w:rPr>
          <w:rFonts w:ascii="Times New Roman" w:hAnsi="Times New Roman" w:cs="Times New Roman"/>
          <w:sz w:val="24"/>
          <w:szCs w:val="24"/>
        </w:rPr>
        <w:t xml:space="preserve">or </w:t>
      </w:r>
      <w:r w:rsidR="0031630C">
        <w:rPr>
          <w:rFonts w:ascii="Times New Roman" w:hAnsi="Times New Roman" w:cs="Times New Roman"/>
          <w:sz w:val="24"/>
          <w:szCs w:val="24"/>
        </w:rPr>
        <w:t>structural genomic differences across populations (e.g., ancestry),</w:t>
      </w:r>
      <w:r w:rsidR="002D6762">
        <w:rPr>
          <w:rFonts w:ascii="Times New Roman" w:hAnsi="Times New Roman" w:cs="Times New Roman"/>
          <w:sz w:val="24"/>
          <w:szCs w:val="24"/>
        </w:rPr>
        <w:t xml:space="preserve"> may lead to a coupling of risk alleles with </w:t>
      </w:r>
      <w:r w:rsidR="0039598E">
        <w:rPr>
          <w:rFonts w:ascii="Times New Roman" w:hAnsi="Times New Roman" w:cs="Times New Roman"/>
          <w:sz w:val="24"/>
          <w:szCs w:val="24"/>
        </w:rPr>
        <w:t xml:space="preserve">social contexts more typically experienced by </w:t>
      </w:r>
      <w:r w:rsidR="002D6762">
        <w:rPr>
          <w:rFonts w:ascii="Times New Roman" w:hAnsi="Times New Roman" w:cs="Times New Roman"/>
          <w:sz w:val="24"/>
          <w:szCs w:val="24"/>
        </w:rPr>
        <w:t>certain populations,</w:t>
      </w:r>
      <w:r w:rsidR="0031630C">
        <w:rPr>
          <w:rFonts w:ascii="Times New Roman" w:hAnsi="Times New Roman" w:cs="Times New Roman"/>
          <w:sz w:val="24"/>
          <w:szCs w:val="24"/>
        </w:rPr>
        <w:t xml:space="preserve"> such that a higher PGS might simply reflect a higher likelihood of being born to a certain culture, geographical region, or family of certain socioeconomic status, etc. </w:t>
      </w:r>
      <w:r w:rsidR="00A2034A">
        <w:rPr>
          <w:rFonts w:ascii="Times New Roman" w:hAnsi="Times New Roman" w:cs="Times New Roman"/>
          <w:sz w:val="24"/>
          <w:szCs w:val="24"/>
        </w:rPr>
        <w:t>Another form of confounding is assortative mating,</w:t>
      </w:r>
      <w:r w:rsidR="00A2034A" w:rsidRPr="00A2034A">
        <w:t xml:space="preserve"> </w:t>
      </w:r>
      <w:r w:rsidR="00A2034A" w:rsidRPr="00A2034A">
        <w:rPr>
          <w:rFonts w:ascii="Times New Roman" w:hAnsi="Times New Roman" w:cs="Times New Roman"/>
          <w:sz w:val="24"/>
          <w:szCs w:val="24"/>
        </w:rPr>
        <w:t xml:space="preserve">the tendency for individuals to choose partners with similar </w:t>
      </w:r>
      <w:r w:rsidR="00A2034A">
        <w:rPr>
          <w:rFonts w:ascii="Times New Roman" w:hAnsi="Times New Roman" w:cs="Times New Roman"/>
          <w:sz w:val="24"/>
          <w:szCs w:val="24"/>
        </w:rPr>
        <w:t xml:space="preserve">or dissimilar </w:t>
      </w:r>
      <w:r w:rsidR="00A2034A" w:rsidRPr="00A2034A">
        <w:rPr>
          <w:rFonts w:ascii="Times New Roman" w:hAnsi="Times New Roman" w:cs="Times New Roman"/>
          <w:sz w:val="24"/>
          <w:szCs w:val="24"/>
        </w:rPr>
        <w:t>characteristics</w:t>
      </w:r>
      <w:r w:rsidR="00A2034A">
        <w:rPr>
          <w:rFonts w:ascii="Times New Roman" w:hAnsi="Times New Roman" w:cs="Times New Roman"/>
          <w:sz w:val="24"/>
          <w:szCs w:val="24"/>
        </w:rPr>
        <w:t xml:space="preserve">. Assortative mating may inflate the correlation between alleles and upwardly bias the genetic effects on family environments. </w:t>
      </w:r>
      <w:r w:rsidR="0031630C">
        <w:rPr>
          <w:rFonts w:ascii="Times New Roman" w:hAnsi="Times New Roman" w:cs="Times New Roman"/>
          <w:sz w:val="24"/>
          <w:szCs w:val="24"/>
        </w:rPr>
        <w:t xml:space="preserve">Moreover, offsprings inherit half of the genotype from each of their parents, such that a higher PGS may also reflect a family environment consistent with parental genetic predisposition </w:t>
      </w:r>
      <w:r w:rsidR="0031630C">
        <w:rPr>
          <w:rFonts w:ascii="Times New Roman" w:hAnsi="Times New Roman" w:cs="Times New Roman"/>
          <w:sz w:val="24"/>
          <w:szCs w:val="24"/>
        </w:rPr>
        <w:fldChar w:fldCharType="begin"/>
      </w:r>
      <w:r w:rsidR="0031630C">
        <w:rPr>
          <w:rFonts w:ascii="Times New Roman" w:hAnsi="Times New Roman" w:cs="Times New Roman"/>
          <w:sz w:val="24"/>
          <w:szCs w:val="24"/>
        </w:rPr>
        <w:instrText xml:space="preserve"> ADDIN ZOTERO_ITEM CSL_CITATION {"citationID":"pSjoXIlm","properties":{"formattedCitation":"(Kong et al., 2018)","plainCitation":"(Kong et al., 2018)","noteIndex":0},"citationItems":[{"id":954,"uris":["http://zotero.org/users/10101336/items/S53YGD6U"],"itemData":{"id":954,"type":"article-journal","abstract":"Sequence variants in the parental genomes that are not transmitted to a child (the proband) are often ignored in genetic studies. Here we show that nontransmitted alleles can affect a child through their impacts on the parents and other relatives, a phenomenon we call “genetic nurture.” Using results from a meta-analysis of educational attainment, we find that the polygenic score computed for the nontransmitted alleles of 21,637 probands with at least one parent genotyped has an estimated effect on the educational attainment of the proband that is 29.9% (P = 1.6 × 10−14) of that of the transmitted polygenic score. Genetic nurturing effects of this polygenic score extend to other traits. Paternal and maternal polygenic scores have similar effects on educational attainment, but mothers contribute more than fathers to nutrition- and heath-related traits.","container-title":"Science","DOI":"10.1126/science.aan6877","issue":"6374","note":"publisher: American Association for the Advancement of Science","page":"424-428","source":"science.org (Atypon)","title":"The nature of nurture: Effects of parental genotypes","title-short":"The nature of nurture","volume":"359","author":[{"family":"Kong","given":"Augustine"},{"family":"Thorleifsson","given":"Gudmar"},{"family":"Frigge","given":"Michael L."},{"family":"Vilhjalmsson","given":"Bjarni J."},{"family":"Young","given":"Alexander I."},{"family":"Thorgeirsson","given":"Thorgeir E."},{"family":"Benonisdottir","given":"Stefania"},{"family":"Oddsson","given":"Asmundur"},{"family":"Halldorsson","given":"Bjarni V."},{"family":"Masson","given":"Gisli"},{"family":"Gudbjartsson","given":"Daniel F."},{"family":"Helgason","given":"Agnar"},{"family":"Bjornsdottir","given":"Gyda"},{"family":"Thorsteinsdottir","given":"Unnur"},{"family":"Stefansson","given":"Kari"}],"issued":{"date-parts":[["2018",1,26]]}}}],"schema":"https://github.com/citation-style-language/schema/raw/master/csl-citation.json"} </w:instrText>
      </w:r>
      <w:r w:rsidR="0031630C">
        <w:rPr>
          <w:rFonts w:ascii="Times New Roman" w:hAnsi="Times New Roman" w:cs="Times New Roman"/>
          <w:sz w:val="24"/>
          <w:szCs w:val="24"/>
        </w:rPr>
        <w:fldChar w:fldCharType="separate"/>
      </w:r>
      <w:r w:rsidR="0031630C" w:rsidRPr="00820DCD">
        <w:rPr>
          <w:rFonts w:ascii="Times New Roman" w:hAnsi="Times New Roman" w:cs="Times New Roman"/>
          <w:sz w:val="24"/>
        </w:rPr>
        <w:t>(Kong et al., 2018)</w:t>
      </w:r>
      <w:r w:rsidR="0031630C">
        <w:rPr>
          <w:rFonts w:ascii="Times New Roman" w:hAnsi="Times New Roman" w:cs="Times New Roman"/>
          <w:sz w:val="24"/>
          <w:szCs w:val="24"/>
        </w:rPr>
        <w:fldChar w:fldCharType="end"/>
      </w:r>
      <w:r w:rsidR="0031630C">
        <w:rPr>
          <w:rFonts w:ascii="Times New Roman" w:hAnsi="Times New Roman" w:cs="Times New Roman"/>
          <w:sz w:val="24"/>
          <w:szCs w:val="24"/>
        </w:rPr>
        <w:t xml:space="preserve">. </w:t>
      </w:r>
    </w:p>
    <w:p w14:paraId="04F2A0E2" w14:textId="02083182" w:rsidR="001756CF" w:rsidRDefault="00DE1A9F"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lastRenderedPageBreak/>
        <w:t xml:space="preserve">Parsing out </w:t>
      </w:r>
      <w:r w:rsidR="00A64869">
        <w:rPr>
          <w:rFonts w:ascii="Times New Roman" w:hAnsi="Times New Roman" w:cs="Times New Roman"/>
          <w:sz w:val="24"/>
          <w:szCs w:val="24"/>
        </w:rPr>
        <w:t>these confounding effects</w:t>
      </w:r>
      <w:r w:rsidR="00D13A7F">
        <w:rPr>
          <w:rFonts w:ascii="Times New Roman" w:hAnsi="Times New Roman" w:cs="Times New Roman"/>
          <w:sz w:val="24"/>
          <w:szCs w:val="24"/>
        </w:rPr>
        <w:t>, however,</w:t>
      </w:r>
      <w:r w:rsidR="00D366B2">
        <w:rPr>
          <w:rFonts w:ascii="Times New Roman" w:hAnsi="Times New Roman" w:cs="Times New Roman"/>
          <w:sz w:val="24"/>
          <w:szCs w:val="24"/>
        </w:rPr>
        <w:t xml:space="preserve"> i</w:t>
      </w:r>
      <w:r w:rsidR="00072B14">
        <w:rPr>
          <w:rFonts w:ascii="Times New Roman" w:hAnsi="Times New Roman" w:cs="Times New Roman"/>
          <w:sz w:val="24"/>
          <w:szCs w:val="24"/>
        </w:rPr>
        <w:t xml:space="preserve">s </w:t>
      </w:r>
      <w:r w:rsidR="00FE77AD">
        <w:rPr>
          <w:rFonts w:ascii="Times New Roman" w:hAnsi="Times New Roman" w:cs="Times New Roman"/>
          <w:sz w:val="24"/>
          <w:szCs w:val="24"/>
        </w:rPr>
        <w:t>challenging</w:t>
      </w:r>
      <w:r w:rsidR="00D07D09">
        <w:rPr>
          <w:rFonts w:ascii="Times New Roman" w:hAnsi="Times New Roman" w:cs="Times New Roman"/>
          <w:sz w:val="24"/>
          <w:szCs w:val="24"/>
        </w:rPr>
        <w:t xml:space="preserve"> at the </w:t>
      </w:r>
      <w:r w:rsidR="00061516">
        <w:rPr>
          <w:rFonts w:ascii="Times New Roman" w:hAnsi="Times New Roman" w:cs="Times New Roman"/>
          <w:sz w:val="24"/>
          <w:szCs w:val="24"/>
        </w:rPr>
        <w:t>population</w:t>
      </w:r>
      <w:r w:rsidR="00D07D09">
        <w:rPr>
          <w:rFonts w:ascii="Times New Roman" w:hAnsi="Times New Roman" w:cs="Times New Roman"/>
          <w:sz w:val="24"/>
          <w:szCs w:val="24"/>
        </w:rPr>
        <w:t xml:space="preserve"> level</w:t>
      </w:r>
      <w:r>
        <w:rPr>
          <w:rFonts w:ascii="Times New Roman" w:hAnsi="Times New Roman" w:cs="Times New Roman"/>
          <w:sz w:val="24"/>
          <w:szCs w:val="24"/>
        </w:rPr>
        <w:t>,</w:t>
      </w:r>
      <w:r w:rsidR="00072B14">
        <w:rPr>
          <w:rFonts w:ascii="Times New Roman" w:hAnsi="Times New Roman" w:cs="Times New Roman"/>
          <w:sz w:val="24"/>
          <w:szCs w:val="24"/>
        </w:rPr>
        <w:t xml:space="preserve"> </w:t>
      </w:r>
      <w:r w:rsidR="00F67800">
        <w:rPr>
          <w:rFonts w:ascii="Times New Roman" w:hAnsi="Times New Roman" w:cs="Times New Roman"/>
          <w:sz w:val="24"/>
          <w:szCs w:val="24"/>
        </w:rPr>
        <w:t xml:space="preserve">because PGS </w:t>
      </w:r>
      <w:r w:rsidR="00D07D09">
        <w:rPr>
          <w:rFonts w:ascii="Times New Roman" w:hAnsi="Times New Roman" w:cs="Times New Roman"/>
          <w:sz w:val="24"/>
          <w:szCs w:val="24"/>
        </w:rPr>
        <w:t xml:space="preserve">as a measure of genetic </w:t>
      </w:r>
      <w:r w:rsidR="00963ADA">
        <w:rPr>
          <w:rFonts w:ascii="Times New Roman" w:hAnsi="Times New Roman" w:cs="Times New Roman"/>
          <w:sz w:val="24"/>
          <w:szCs w:val="24"/>
        </w:rPr>
        <w:t>effects</w:t>
      </w:r>
      <w:r w:rsidR="00D07D09">
        <w:rPr>
          <w:rFonts w:ascii="Times New Roman" w:hAnsi="Times New Roman" w:cs="Times New Roman"/>
          <w:sz w:val="24"/>
          <w:szCs w:val="24"/>
        </w:rPr>
        <w:t xml:space="preserve"> </w:t>
      </w:r>
      <w:r w:rsidR="00F67800">
        <w:rPr>
          <w:rFonts w:ascii="Times New Roman" w:hAnsi="Times New Roman" w:cs="Times New Roman"/>
          <w:sz w:val="24"/>
          <w:szCs w:val="24"/>
        </w:rPr>
        <w:t xml:space="preserve">is </w:t>
      </w:r>
      <w:r w:rsidR="00D07D09">
        <w:rPr>
          <w:rFonts w:ascii="Times New Roman" w:hAnsi="Times New Roman" w:cs="Times New Roman"/>
          <w:sz w:val="24"/>
          <w:szCs w:val="24"/>
        </w:rPr>
        <w:t xml:space="preserve">itself </w:t>
      </w:r>
      <w:r w:rsidR="00F67800">
        <w:rPr>
          <w:rFonts w:ascii="Times New Roman" w:hAnsi="Times New Roman" w:cs="Times New Roman"/>
          <w:sz w:val="24"/>
          <w:szCs w:val="24"/>
        </w:rPr>
        <w:t>confounded by various family-level variables in the discovery GWAS</w:t>
      </w:r>
      <w:r w:rsidR="00C54A7C">
        <w:rPr>
          <w:rFonts w:ascii="Times New Roman" w:hAnsi="Times New Roman" w:cs="Times New Roman"/>
          <w:sz w:val="24"/>
          <w:szCs w:val="24"/>
        </w:rPr>
        <w:t>, including population stratification</w:t>
      </w:r>
      <w:r w:rsidR="006E478C">
        <w:rPr>
          <w:rFonts w:ascii="Times New Roman" w:hAnsi="Times New Roman" w:cs="Times New Roman"/>
          <w:sz w:val="24"/>
          <w:szCs w:val="24"/>
        </w:rPr>
        <w:t xml:space="preserve">, assortative mating, </w:t>
      </w:r>
      <w:r w:rsidR="00452CF2">
        <w:rPr>
          <w:rFonts w:ascii="Times New Roman" w:hAnsi="Times New Roman" w:cs="Times New Roman"/>
          <w:sz w:val="24"/>
          <w:szCs w:val="24"/>
        </w:rPr>
        <w:t xml:space="preserve">the </w:t>
      </w:r>
      <w:r w:rsidR="00D14009">
        <w:rPr>
          <w:rFonts w:ascii="Times New Roman" w:hAnsi="Times New Roman" w:cs="Times New Roman"/>
          <w:sz w:val="24"/>
          <w:szCs w:val="24"/>
        </w:rPr>
        <w:t>effect of parental genotypes</w:t>
      </w:r>
      <w:r w:rsidR="00D366B2">
        <w:rPr>
          <w:rFonts w:ascii="Times New Roman" w:hAnsi="Times New Roman" w:cs="Times New Roman"/>
          <w:sz w:val="24"/>
          <w:szCs w:val="24"/>
        </w:rPr>
        <w:t xml:space="preserve"> </w:t>
      </w:r>
      <w:r w:rsidR="00D07D09">
        <w:rPr>
          <w:rFonts w:ascii="Times New Roman" w:hAnsi="Times New Roman" w:cs="Times New Roman"/>
          <w:sz w:val="24"/>
          <w:szCs w:val="24"/>
        </w:rPr>
        <w:fldChar w:fldCharType="begin"/>
      </w:r>
      <w:r w:rsidR="00721798">
        <w:rPr>
          <w:rFonts w:ascii="Times New Roman" w:hAnsi="Times New Roman" w:cs="Times New Roman"/>
          <w:sz w:val="24"/>
          <w:szCs w:val="24"/>
        </w:rPr>
        <w:instrText xml:space="preserve"> ADDIN ZOTERO_ITEM CSL_CITATION {"citationID":"rYRErvte","properties":{"formattedCitation":"(Howe et al., 2022; Perlstein &amp; Waller, 2022)","plainCitation":"(Howe et al., 2022; Perlstein &amp; Waller, 2022)","noteIndex":0},"citationItems":[{"id":59,"uris":["http://zotero.org/users/10101336/items/F9R7BM3P"],"itemData":{"id":59,"type":"article-journal","abstract":"Abstract\n            Estimates from genome-wide association studies (GWAS) of unrelated individuals capture effects of inherited variation (direct effects), demography (population stratification, assortative mating) and relatives (indirect genetic effects). Family-based GWAS designs can control for demographic and indirect genetic effects, but large-scale family datasets have been lacking. We combined data from 178,086 siblings from 19 cohorts to generate population (between-family) and within-sibship (within-family) GWAS estimates for 25 phenotypes. Within-sibship GWAS estimates were smaller than population estimates for height, educational attainment, age at first birth, number of children, cognitive ability, depressive symptoms and smoking. Some differences were observed in downstream SNP heritability, genetic correlations and Mendelian randomization analyses. For example, the within-sibship genetic correlation between educational attainment and body mass index attenuated towards zero. In contrast, analyses of most molecular phenotypes (for example, low-density lipoprotein-cholesterol) were generally consistent. We also found within-sibship evidence of polygenic adaptation on taller height. Here, we illustrate the importance of family-based GWAS data for phenotypes influenced by demographic and indirect genetic effects.","container-title":"Nature Genetics","DOI":"10.1038/s41588-022-01062-7","ISSN":"1061-4036, 1546-1718","issue":"5","journalAbbreviation":"Nat Genet","language":"en","page":"581-592","source":"DOI.org (Crossref)","title":"Within-sibship genome-wide association analyses decrease bias in estimates of direct genetic effects","volume":"54","author":[{"family":"Howe","given":"Laurence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A."},{"family":"Ask","given":"Helga"},{"family":"Baras","given":"Aris"},{"family":"Bauer","given":"Christopher R."},{"family":"Boomsma","given":"Dorret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M."},{"family":"Kim","given":"Yongkang"},{"family":"Kweon","given":"Hyeokmoon"},{"family":"Latvala","given":"Antti"},{"family":"Lawlor","given":"Deborah A."},{"family":"Li","given":"Liming"},{"family":"Lin","given":"Kuang"},{"family":"Magnus","given":"Per"},{"family":"Magnusson","given":"Patrik K. E."},{"family":"Mallard","given":"Travis T."},{"family":"Martikainen","given":"Pekka"},{"family":"Mills","given":"Melinda C."},{"family":"Njølstad","given":"Pål Rasmus"},{"family":"Overton","given":"John D."},{"family":"Pedersen","given":"Nancy L."},{"family":"Porteous","given":"David J."},{"family":"Reid","given":"Jeffrey"},{"family":"Silventoinen","given":"Karri"},{"family":"Southey","given":"Melissa C."},{"family":"Stoltenberg","given":"Camilla"},{"family":"Tucker-Drob","given":"Elliot M."},{"family":"Wright","given":"Margaret J."},{"literal":"Social Science Genetic Association Consortium"},{"family":"Kweon","given":"Hyeokmoon"},{"family":"Koellinger","given":"Philipp D."},{"family":"Benjamin","given":"Daniel J."},{"family":"Turley","given":"Patrick"},{"literal":"Within Family Consortium"},{"family":"Howe","given":"Laurence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M."},{"family":"Kim","given":"Yongkang"},{"family":"Latvala","given":"Antti"},{"family":"Lawlor","given":"Deborah A."},{"family":"Li","given":"Liming"},{"family":"Lin","given":"Kuang"},{"family":"Magnus","given":"Per"},{"family":"Magnusson","given":"Patrik K. E."},{"family":"Mallard","given":"Travis T."},{"family":"Martikainen","given":"Pekka"},{"family":"Mills","given":"Melinda C."},{"family":"Njølstad","given":"Pål Rasmus"},{"family":"Pedersen","given":"Nancy L."},{"family":"Porteous","given":"David J."},{"family":"Silventoinen","given":"Karri"},{"family":"Southey","given":"Melissa C."},{"family":"Stoltenberg","given":"Camilla"},{"family":"Tucker-Drob","given":"Elliot M."},{"family":"Wright","given":"Margaret J."},{"family":"Hewitt","given":"John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Olav"},{"family":"Kaprio","given":"Jaakko"},{"family":"Medland","given":"Sarah E."},{"family":"Walters","given":"Robin G."},{"family":"Evans","given":"David M."},{"family":"Smith","given":"George Davey"},{"family":"Hayward","given":"Caroline"},{"family":"Brumpton","given":"Ben"},{"family":"Hemani","given":"Gibran"},{"family":"Davies","given":"Neil M."},{"family":"Hewitt","given":"John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Olav"},{"family":"Koellinger","given":"Philipp D."},{"family":"Kaprio","given":"Jaakko"},{"family":"Medland","given":"Sarah E."},{"family":"Walters","given":"Robin G."},{"family":"Benjamin","given":"Daniel J."},{"family":"Turley","given":"Patrick"},{"family":"Evans","given":"David M."},{"family":"Davey Smith","given":"George"},{"family":"Hayward","given":"Caroline"},{"family":"Brumpton","given":"Ben"},{"family":"Hemani","given":"Gibran"},{"family":"Davies","given":"Neil M."}],"issued":{"date-parts":[["2022",5]]}}},{"id":1429,"uris":["http://zotero.org/users/10101336/items/I4GCT8FZ"],"itemData":{"id":1429,"type":"article-journal","abstract":"Objective A key principle of individual differences research is that biological and environmental factors jointly influence personality and psychopathology. Genes and environments interact to influence the emergence and stability of both normal and abnormal behavior (i.e., genetic predisposition, X, is exacerbated or buffered under environmental conditions, Y, or vice versa), including by shaping the neural circuits underpinning behavior. The interplay of genes and environments is also reflected in various ways in which they are correlated (i.e., rGE). That is, the same genetic factors that give rise to personality or psychopathology also shape that person's environment. Methods In this review, we outline passive, evocative, and active rGE processes and review the findings of studies that have addressed rGE in relation to understanding individual differences in personality and psychopathology across development. Results Throughout, we evaluate the question of whether it is possible, not only to differentiate the person from their problems, but also to differentiate the person from their problems and their environment. Conclusions We provide recommendations for future research to model rGE and better inform our ability to study personality and psychopathology, while separating the influence of the environment.","container-title":"Journal of Personality","DOI":"10.1111/jopy.12609","ISSN":"1467-6494","issue":"1","language":"en","license":"© 2020 Wiley Periodicals LLC","note":"_eprint: https://onlinelibrary.wiley.com/doi/pdf/10.1111/jopy.12609","page":"47-60","source":"Wiley Online Library","title":"Integrating the study of personality and psychopathology in the context of gene-environment correlations across development","volume":"90","author":[{"family":"Perlstein","given":"Samantha"},{"family":"Waller","given":"Rebecca"}],"issued":{"date-parts":[["2022"]]}},"label":"page"}],"schema":"https://github.com/citation-style-language/schema/raw/master/csl-citation.json"} </w:instrText>
      </w:r>
      <w:r w:rsidR="00D07D09">
        <w:rPr>
          <w:rFonts w:ascii="Times New Roman" w:hAnsi="Times New Roman" w:cs="Times New Roman"/>
          <w:sz w:val="24"/>
          <w:szCs w:val="24"/>
        </w:rPr>
        <w:fldChar w:fldCharType="separate"/>
      </w:r>
      <w:r w:rsidR="00721798" w:rsidRPr="00721798">
        <w:rPr>
          <w:rFonts w:ascii="Times New Roman" w:hAnsi="Times New Roman" w:cs="Times New Roman"/>
          <w:sz w:val="24"/>
        </w:rPr>
        <w:t>(Howe et al., 2022; Perlstein &amp; Waller, 2022)</w:t>
      </w:r>
      <w:r w:rsidR="00D07D09">
        <w:rPr>
          <w:rFonts w:ascii="Times New Roman" w:hAnsi="Times New Roman" w:cs="Times New Roman"/>
          <w:sz w:val="24"/>
          <w:szCs w:val="24"/>
        </w:rPr>
        <w:fldChar w:fldCharType="end"/>
      </w:r>
      <w:r w:rsidR="00D07D09">
        <w:rPr>
          <w:rFonts w:ascii="Times New Roman" w:hAnsi="Times New Roman" w:cs="Times New Roman"/>
          <w:sz w:val="24"/>
          <w:szCs w:val="24"/>
        </w:rPr>
        <w:t xml:space="preserve"> </w:t>
      </w:r>
      <w:r w:rsidR="00D366B2">
        <w:rPr>
          <w:rFonts w:ascii="Times New Roman" w:hAnsi="Times New Roman" w:cs="Times New Roman"/>
          <w:sz w:val="24"/>
          <w:szCs w:val="24"/>
        </w:rPr>
        <w:t xml:space="preserve">(see Figure 1). </w:t>
      </w:r>
      <w:r w:rsidR="0092678B" w:rsidRPr="0092678B">
        <w:rPr>
          <w:rFonts w:ascii="Times New Roman" w:hAnsi="Times New Roman" w:cs="Times New Roman"/>
          <w:sz w:val="24"/>
          <w:szCs w:val="24"/>
        </w:rPr>
        <w:t>A twin-sibling design can address this challenge</w:t>
      </w:r>
      <w:r w:rsidR="00727DF5">
        <w:rPr>
          <w:rFonts w:ascii="Times New Roman" w:hAnsi="Times New Roman" w:cs="Times New Roman"/>
          <w:sz w:val="24"/>
          <w:szCs w:val="24"/>
        </w:rPr>
        <w:t xml:space="preserve"> and parse out the active/evocative effects of PGS </w:t>
      </w:r>
      <w:r w:rsidR="00D81223">
        <w:rPr>
          <w:rFonts w:ascii="Times New Roman" w:hAnsi="Times New Roman" w:cs="Times New Roman"/>
          <w:sz w:val="24"/>
          <w:szCs w:val="24"/>
        </w:rPr>
        <w:t>by controlling for family-level confounding variables</w:t>
      </w:r>
      <w:r w:rsidR="00727DF5">
        <w:rPr>
          <w:rFonts w:ascii="Times New Roman" w:hAnsi="Times New Roman" w:cs="Times New Roman"/>
          <w:sz w:val="24"/>
          <w:szCs w:val="24"/>
        </w:rPr>
        <w:t>.</w:t>
      </w:r>
      <w:r w:rsidR="0092678B" w:rsidRPr="0092678B">
        <w:rPr>
          <w:rFonts w:ascii="Times New Roman" w:hAnsi="Times New Roman" w:cs="Times New Roman"/>
          <w:sz w:val="24"/>
          <w:szCs w:val="24"/>
        </w:rPr>
        <w:t xml:space="preserve"> </w:t>
      </w:r>
      <w:r w:rsidR="007172BA">
        <w:rPr>
          <w:rFonts w:ascii="Times New Roman" w:hAnsi="Times New Roman" w:cs="Times New Roman"/>
          <w:sz w:val="24"/>
          <w:szCs w:val="24"/>
        </w:rPr>
        <w:t xml:space="preserve">Twins and full siblings </w:t>
      </w:r>
      <w:r w:rsidR="00741040">
        <w:rPr>
          <w:rFonts w:ascii="Times New Roman" w:hAnsi="Times New Roman" w:cs="Times New Roman"/>
          <w:sz w:val="24"/>
          <w:szCs w:val="24"/>
        </w:rPr>
        <w:t>are</w:t>
      </w:r>
      <w:r w:rsidR="007172BA">
        <w:rPr>
          <w:rFonts w:ascii="Times New Roman" w:hAnsi="Times New Roman" w:cs="Times New Roman"/>
          <w:sz w:val="24"/>
          <w:szCs w:val="24"/>
        </w:rPr>
        <w:t xml:space="preserve"> “</w:t>
      </w:r>
      <w:r w:rsidR="008F0576">
        <w:rPr>
          <w:rFonts w:ascii="Times New Roman" w:hAnsi="Times New Roman" w:cs="Times New Roman"/>
          <w:sz w:val="24"/>
          <w:szCs w:val="24"/>
        </w:rPr>
        <w:t>the nature’s</w:t>
      </w:r>
      <w:r w:rsidR="007172BA">
        <w:rPr>
          <w:rFonts w:ascii="Times New Roman" w:hAnsi="Times New Roman" w:cs="Times New Roman"/>
          <w:sz w:val="24"/>
          <w:szCs w:val="24"/>
        </w:rPr>
        <w:t xml:space="preserve"> experiment”, as they are born to the same</w:t>
      </w:r>
      <w:r w:rsidR="00B30A15">
        <w:rPr>
          <w:rFonts w:ascii="Times New Roman" w:hAnsi="Times New Roman" w:cs="Times New Roman"/>
          <w:sz w:val="24"/>
          <w:szCs w:val="24"/>
        </w:rPr>
        <w:t xml:space="preserve"> nuclear</w:t>
      </w:r>
      <w:r w:rsidR="007172BA">
        <w:rPr>
          <w:rFonts w:ascii="Times New Roman" w:hAnsi="Times New Roman" w:cs="Times New Roman"/>
          <w:sz w:val="24"/>
          <w:szCs w:val="24"/>
        </w:rPr>
        <w:t xml:space="preserve"> family and </w:t>
      </w:r>
      <w:r w:rsidR="007172BA" w:rsidRPr="005D0051">
        <w:rPr>
          <w:rFonts w:ascii="Times New Roman" w:hAnsi="Times New Roman" w:cs="Times New Roman"/>
          <w:i/>
          <w:iCs/>
          <w:sz w:val="24"/>
          <w:szCs w:val="24"/>
        </w:rPr>
        <w:t>randomly</w:t>
      </w:r>
      <w:r w:rsidR="007172BA">
        <w:rPr>
          <w:rFonts w:ascii="Times New Roman" w:hAnsi="Times New Roman" w:cs="Times New Roman"/>
          <w:sz w:val="24"/>
          <w:szCs w:val="24"/>
        </w:rPr>
        <w:t xml:space="preserve"> inherit 50% of the genotype from each parent</w:t>
      </w:r>
      <w:r w:rsidR="005D0051">
        <w:rPr>
          <w:rFonts w:ascii="Times New Roman" w:hAnsi="Times New Roman" w:cs="Times New Roman"/>
          <w:sz w:val="24"/>
          <w:szCs w:val="24"/>
        </w:rPr>
        <w:t xml:space="preserve"> </w:t>
      </w:r>
      <w:r w:rsidR="005D0051">
        <w:rPr>
          <w:rFonts w:ascii="Times New Roman" w:hAnsi="Times New Roman" w:cs="Times New Roman"/>
          <w:sz w:val="24"/>
          <w:szCs w:val="24"/>
        </w:rPr>
        <w:fldChar w:fldCharType="begin"/>
      </w:r>
      <w:r w:rsidR="005D0051">
        <w:rPr>
          <w:rFonts w:ascii="Times New Roman" w:hAnsi="Times New Roman" w:cs="Times New Roman"/>
          <w:sz w:val="24"/>
          <w:szCs w:val="24"/>
        </w:rPr>
        <w:instrText xml:space="preserve"> ADDIN ZOTERO_ITEM CSL_CITATION {"citationID":"Gwmc7DqG","properties":{"formattedCitation":"(McAdams et al., 2021)","plainCitation":"(McAdams et al., 2021)","noteIndex":0},"citationItems":[{"id":1437,"uris":["http://zotero.org/users/10101336/items/J7PCXYDT"],"itemData":{"id":1437,"type":"article-journal","abstract":"In this review, we discuss how samples comprising monozygotic and dizygotic twin pairs can be used for the purpose of strengthening causal inference by controlling for shared influences on exposure and outcome. We begin by briefly introducing how twin data can be used to inform the biometric decomposition of population variance into genetic, shared environmental, and nonshared environmental influences. We then discuss how extensions to this model can be used to explore whether associations between exposure and outcome survive correction for shared etiology (common causes). We review several analytical approaches that can be applied to twin data for this purpose. These include multivariate structural equation models, cotwin control methods, direction of causation models (cross-sectional and longitudinal), and extended family designs used to assess intergenerational associations. We conclude by highlighting some of the limitations and considerations that researchers should be aware of when using twin data for the purposes of interrogating causal hypotheses.","container-title":"Cold Spring Harbor Perspectives in Medicine","DOI":"10.1101/cshperspect.a039552","ISSN":"2157-1422","issue":"6","journalAbbreviation":"Cold Spring Harb Perspect Med","note":"PMID: 32900702\nPMCID: PMC8168524","page":"a039552","source":"PubMed Central","title":"Twins and Causal Inference: Leveraging Nature's Experiment","title-short":"Twins and Causal Inference","volume":"11","author":[{"family":"McAdams","given":"Tom A."},{"family":"Rijsdijk","given":"Fruhling V."},{"family":"Zavos","given":"Helena M.S."},{"family":"Pingault","given":"Jean-Baptiste"}],"issued":{"date-parts":[["2021",6]]}}}],"schema":"https://github.com/citation-style-language/schema/raw/master/csl-citation.json"} </w:instrText>
      </w:r>
      <w:r w:rsidR="005D0051">
        <w:rPr>
          <w:rFonts w:ascii="Times New Roman" w:hAnsi="Times New Roman" w:cs="Times New Roman"/>
          <w:sz w:val="24"/>
          <w:szCs w:val="24"/>
        </w:rPr>
        <w:fldChar w:fldCharType="separate"/>
      </w:r>
      <w:r w:rsidR="005D0051" w:rsidRPr="005D0051">
        <w:rPr>
          <w:rFonts w:ascii="Times New Roman" w:hAnsi="Times New Roman" w:cs="Times New Roman"/>
          <w:sz w:val="24"/>
        </w:rPr>
        <w:t>(McAdams et al., 2021)</w:t>
      </w:r>
      <w:r w:rsidR="005D0051">
        <w:rPr>
          <w:rFonts w:ascii="Times New Roman" w:hAnsi="Times New Roman" w:cs="Times New Roman"/>
          <w:sz w:val="24"/>
          <w:szCs w:val="24"/>
        </w:rPr>
        <w:fldChar w:fldCharType="end"/>
      </w:r>
      <w:r w:rsidR="007172BA">
        <w:rPr>
          <w:rFonts w:ascii="Times New Roman" w:hAnsi="Times New Roman" w:cs="Times New Roman"/>
          <w:sz w:val="24"/>
          <w:szCs w:val="24"/>
        </w:rPr>
        <w:t xml:space="preserve">. </w:t>
      </w:r>
      <w:r w:rsidR="00C926C0">
        <w:rPr>
          <w:rFonts w:ascii="Times New Roman" w:hAnsi="Times New Roman" w:cs="Times New Roman"/>
          <w:sz w:val="24"/>
          <w:szCs w:val="24"/>
        </w:rPr>
        <w:t xml:space="preserve">Specifically, </w:t>
      </w:r>
      <w:r w:rsidR="00AF5894">
        <w:rPr>
          <w:rFonts w:ascii="Times New Roman" w:hAnsi="Times New Roman" w:cs="Times New Roman"/>
          <w:sz w:val="24"/>
          <w:szCs w:val="24"/>
        </w:rPr>
        <w:t>the gene-environment association</w:t>
      </w:r>
      <w:r w:rsidR="00CC4726">
        <w:rPr>
          <w:rFonts w:ascii="Times New Roman" w:hAnsi="Times New Roman" w:cs="Times New Roman"/>
          <w:sz w:val="24"/>
          <w:szCs w:val="24"/>
        </w:rPr>
        <w:t xml:space="preserve"> can be decomposed</w:t>
      </w:r>
      <w:r w:rsidR="00AF5894">
        <w:rPr>
          <w:rFonts w:ascii="Times New Roman" w:hAnsi="Times New Roman" w:cs="Times New Roman"/>
          <w:sz w:val="24"/>
          <w:szCs w:val="24"/>
        </w:rPr>
        <w:t xml:space="preserve"> into a within-family and a between-family </w:t>
      </w:r>
      <w:r w:rsidR="004C7D6D">
        <w:rPr>
          <w:rFonts w:ascii="Times New Roman" w:hAnsi="Times New Roman" w:cs="Times New Roman"/>
          <w:sz w:val="24"/>
          <w:szCs w:val="24"/>
        </w:rPr>
        <w:t>component</w:t>
      </w:r>
      <w:r w:rsidR="00AF5894">
        <w:rPr>
          <w:rFonts w:ascii="Times New Roman" w:hAnsi="Times New Roman" w:cs="Times New Roman"/>
          <w:sz w:val="24"/>
          <w:szCs w:val="24"/>
        </w:rPr>
        <w:t xml:space="preserve">. At the within-family level, </w:t>
      </w:r>
      <w:r w:rsidR="00C926C0">
        <w:rPr>
          <w:rFonts w:ascii="Times New Roman" w:hAnsi="Times New Roman" w:cs="Times New Roman"/>
          <w:sz w:val="24"/>
          <w:szCs w:val="24"/>
        </w:rPr>
        <w:t xml:space="preserve">twins and siblings from the same family are compared against each other, thereby </w:t>
      </w:r>
      <w:r w:rsidR="0092678B" w:rsidRPr="0092678B">
        <w:rPr>
          <w:rFonts w:ascii="Times New Roman" w:hAnsi="Times New Roman" w:cs="Times New Roman"/>
          <w:sz w:val="24"/>
          <w:szCs w:val="24"/>
        </w:rPr>
        <w:t xml:space="preserve">holding </w:t>
      </w:r>
      <w:r w:rsidR="00DA61ED">
        <w:rPr>
          <w:rFonts w:ascii="Times New Roman" w:hAnsi="Times New Roman" w:cs="Times New Roman"/>
          <w:sz w:val="24"/>
          <w:szCs w:val="24"/>
        </w:rPr>
        <w:t>the</w:t>
      </w:r>
      <w:r w:rsidR="0092678B" w:rsidRPr="0092678B">
        <w:rPr>
          <w:rFonts w:ascii="Times New Roman" w:hAnsi="Times New Roman" w:cs="Times New Roman"/>
          <w:sz w:val="24"/>
          <w:szCs w:val="24"/>
        </w:rPr>
        <w:t xml:space="preserve"> confound</w:t>
      </w:r>
      <w:r w:rsidR="00DA61ED">
        <w:rPr>
          <w:rFonts w:ascii="Times New Roman" w:hAnsi="Times New Roman" w:cs="Times New Roman"/>
          <w:sz w:val="24"/>
          <w:szCs w:val="24"/>
        </w:rPr>
        <w:t>ing variables</w:t>
      </w:r>
      <w:r w:rsidR="0092678B" w:rsidRPr="0092678B">
        <w:rPr>
          <w:rFonts w:ascii="Times New Roman" w:hAnsi="Times New Roman" w:cs="Times New Roman"/>
          <w:sz w:val="24"/>
          <w:szCs w:val="24"/>
        </w:rPr>
        <w:t xml:space="preserve"> constant</w:t>
      </w:r>
      <w:r w:rsidR="00AF5894">
        <w:rPr>
          <w:rFonts w:ascii="Times New Roman" w:hAnsi="Times New Roman" w:cs="Times New Roman"/>
          <w:sz w:val="24"/>
          <w:szCs w:val="24"/>
        </w:rPr>
        <w:t>: they have strictly the same genetic ancestry</w:t>
      </w:r>
      <w:r w:rsidR="007172BA">
        <w:rPr>
          <w:rFonts w:ascii="Times New Roman" w:hAnsi="Times New Roman" w:cs="Times New Roman"/>
          <w:sz w:val="24"/>
          <w:szCs w:val="24"/>
        </w:rPr>
        <w:t xml:space="preserve"> </w:t>
      </w:r>
      <w:r w:rsidR="001B1719">
        <w:rPr>
          <w:rFonts w:ascii="Times New Roman" w:hAnsi="Times New Roman" w:cs="Times New Roman"/>
          <w:sz w:val="24"/>
          <w:szCs w:val="24"/>
        </w:rPr>
        <w:t xml:space="preserve">and parents </w:t>
      </w:r>
      <w:r w:rsidR="007513E4">
        <w:rPr>
          <w:rFonts w:ascii="Times New Roman" w:hAnsi="Times New Roman" w:cs="Times New Roman"/>
          <w:sz w:val="24"/>
          <w:szCs w:val="24"/>
        </w:rPr>
        <w:fldChar w:fldCharType="begin"/>
      </w:r>
      <w:r w:rsidR="007513E4">
        <w:rPr>
          <w:rFonts w:ascii="Times New Roman" w:hAnsi="Times New Roman" w:cs="Times New Roman"/>
          <w:sz w:val="24"/>
          <w:szCs w:val="24"/>
        </w:rPr>
        <w:instrText xml:space="preserve"> ADDIN ZOTERO_ITEM CSL_CITATION {"citationID":"FOX5YJ6M","properties":{"formattedCitation":"(Selzam et al., 2019; Zhou et al., 2025)","plainCitation":"(Selzam et al., 2019; Zhou et al., 2025)","noteIndex":0},"citationItems":[{"id":58,"uris":["http://zotero.org/users/10101336/items/8DVFGYEF"],"itemData":{"id":58,"type":"article-journal","container-title":"The American Journal of Human Genetics","DOI":"10.1016/j.ajhg.2019.06.006","ISSN":"00029297","issue":"2","journalAbbreviation":"The American Journal of Human Genetics","language":"en","page":"351-363","source":"DOI.org (Crossref)","title":"Comparing Within- and Between-Family Polygenic Score Prediction","volume":"105","author":[{"family":"Selzam","given":"Saskia"},{"family":"Ritchie","given":"Stuart J."},{"family":"Pingault","given":"Jean-Baptiste"},{"family":"Reynolds","given":"Chandra A."},{"family":"O’Reilly","given":"Paul F."},{"family":"Plomin","given":"Robert"}],"issued":{"date-parts":[["2019",8]]}}},{"id":1199,"uris":["http://zotero.org/users/10101336/items/AUYQIT38"],"itemData":{"id":1199,"type":"article-journal","abstract":"Academic achievement is partly heritable and highly polygenic. However, genetic effects on academic achievement are not independent of environmental processes. We investigated whether aspects of the family environment mediated genetic effects on academic achievement across development. Our sample included 5151 children who participated in the Twins Early Development Study, as well as their parents and teachers. Data on academic achievement and family environments (parenting, home environments, and geocoded indices of neighbourhood characteristics) were available at ages 7, 9, 12 and 16. We computed educational attainment polygenic scores (PGS) and further separated genetic effects into cognitive and noncognitive PGS. Three core findings emerged. First, aspects of the family environment, but not the wider neighbourhood context, consistently mediated the PGS effects on achievement across development—accounting for up to 34.3% of the total effect. Family characteristics mattered beyond socio-economic status. Second, family environments were more robustly linked to noncognitive PGS effects on academic achievement than cognitive PGS effects. Third, when we investigated whether environmental mediation effects could also be observed when considering differences between siblings, adjusting for family fixed effects, we found that environmental mediation was nearly exclusively observed between families. This is consistent with the proposition that family environmental contexts contribute to academic development via passive gene-environment correlation processes or genetic nurture. Our results show how parents tend to shape environments that foster their children’s academic development partly based on their own genetic disposition, particularly towards noncognitive skills, rather than responding to each child’s genetic disposition.","container-title":"Molecular Psychiatry","DOI":"10.1038/s41380-024-02716-0","ISSN":"1476-5578","issue":"3","journalAbbreviation":"Mol Psychiatry","language":"en","license":"2024 The Author(s)","note":"publisher: Nature Publishing Group","page":"999-1008","source":"www.nature.com","title":"Gene-environment correlation: the role of family environment in academic development","title-short":"Gene-environment correlation","volume":"30","author":[{"family":"Zhou","given":"Quan"},{"family":"Gidziela","given":"Agnieszka"},{"family":"Allegrini","given":"Andrea G."},{"family":"Cheesman","given":"Rosa"},{"family":"Wertz","given":"Jasmin"},{"family":"Maxwell","given":"Jessye"},{"family":"Plomin","given":"Robert"},{"family":"Rimfeld","given":"Kaili"},{"family":"Malanchini","given":"Margherita"}],"issued":{"date-parts":[["2025",3]]}}}],"schema":"https://github.com/citation-style-language/schema/raw/master/csl-citation.json"} </w:instrText>
      </w:r>
      <w:r w:rsidR="007513E4">
        <w:rPr>
          <w:rFonts w:ascii="Times New Roman" w:hAnsi="Times New Roman" w:cs="Times New Roman"/>
          <w:sz w:val="24"/>
          <w:szCs w:val="24"/>
        </w:rPr>
        <w:fldChar w:fldCharType="separate"/>
      </w:r>
      <w:r w:rsidR="007513E4" w:rsidRPr="007513E4">
        <w:rPr>
          <w:rFonts w:ascii="Times New Roman" w:hAnsi="Times New Roman" w:cs="Times New Roman"/>
          <w:sz w:val="24"/>
        </w:rPr>
        <w:t>(Selzam et al., 2019; Zhou et al., 2025)</w:t>
      </w:r>
      <w:r w:rsidR="007513E4">
        <w:rPr>
          <w:rFonts w:ascii="Times New Roman" w:hAnsi="Times New Roman" w:cs="Times New Roman"/>
          <w:sz w:val="24"/>
          <w:szCs w:val="24"/>
        </w:rPr>
        <w:fldChar w:fldCharType="end"/>
      </w:r>
      <w:r w:rsidR="0092678B" w:rsidRPr="0092678B">
        <w:rPr>
          <w:rFonts w:ascii="Times New Roman" w:hAnsi="Times New Roman" w:cs="Times New Roman"/>
          <w:sz w:val="24"/>
          <w:szCs w:val="24"/>
        </w:rPr>
        <w:t xml:space="preserve">. </w:t>
      </w:r>
      <w:r w:rsidR="00DA61ED">
        <w:rPr>
          <w:rFonts w:ascii="Times New Roman" w:hAnsi="Times New Roman" w:cs="Times New Roman"/>
          <w:sz w:val="24"/>
          <w:szCs w:val="24"/>
        </w:rPr>
        <w:t>The association</w:t>
      </w:r>
      <w:r w:rsidR="00716B49" w:rsidRPr="00716B49">
        <w:rPr>
          <w:rFonts w:ascii="Times New Roman" w:hAnsi="Times New Roman" w:cs="Times New Roman"/>
          <w:sz w:val="24"/>
          <w:szCs w:val="24"/>
        </w:rPr>
        <w:t xml:space="preserve"> </w:t>
      </w:r>
      <w:r w:rsidR="0020253D">
        <w:rPr>
          <w:rFonts w:ascii="Times New Roman" w:hAnsi="Times New Roman" w:cs="Times New Roman"/>
          <w:sz w:val="24"/>
          <w:szCs w:val="24"/>
        </w:rPr>
        <w:t>of twin/sibling difference in PGS with twin/sibling difference in experienced</w:t>
      </w:r>
      <w:r w:rsidR="00716B49" w:rsidRPr="00716B49">
        <w:rPr>
          <w:rFonts w:ascii="Times New Roman" w:hAnsi="Times New Roman" w:cs="Times New Roman"/>
          <w:sz w:val="24"/>
          <w:szCs w:val="24"/>
        </w:rPr>
        <w:t xml:space="preserve"> </w:t>
      </w:r>
      <w:r w:rsidR="00DA61ED">
        <w:rPr>
          <w:rFonts w:ascii="Times New Roman" w:hAnsi="Times New Roman" w:cs="Times New Roman"/>
          <w:sz w:val="24"/>
          <w:szCs w:val="24"/>
        </w:rPr>
        <w:t xml:space="preserve">social environments </w:t>
      </w:r>
      <w:r w:rsidR="005C31A1">
        <w:rPr>
          <w:rFonts w:ascii="Times New Roman" w:hAnsi="Times New Roman" w:cs="Times New Roman"/>
          <w:sz w:val="24"/>
          <w:szCs w:val="24"/>
        </w:rPr>
        <w:t>(i.e., within-family effects) therefore reflects active/evocative</w:t>
      </w:r>
      <w:r w:rsidR="00716B49" w:rsidRPr="00716B49">
        <w:rPr>
          <w:rFonts w:ascii="Times New Roman" w:hAnsi="Times New Roman" w:cs="Times New Roman"/>
          <w:sz w:val="24"/>
          <w:szCs w:val="24"/>
        </w:rPr>
        <w:t xml:space="preserve"> </w:t>
      </w:r>
      <w:r w:rsidR="0020253D">
        <w:rPr>
          <w:rFonts w:ascii="Times New Roman" w:hAnsi="Times New Roman" w:cs="Times New Roman"/>
          <w:sz w:val="24"/>
          <w:szCs w:val="24"/>
        </w:rPr>
        <w:t xml:space="preserve">genetic </w:t>
      </w:r>
      <w:r w:rsidR="00716B49" w:rsidRPr="00716B49">
        <w:rPr>
          <w:rFonts w:ascii="Times New Roman" w:hAnsi="Times New Roman" w:cs="Times New Roman"/>
          <w:sz w:val="24"/>
          <w:szCs w:val="24"/>
        </w:rPr>
        <w:t>effect</w:t>
      </w:r>
      <w:r w:rsidR="00DA61ED">
        <w:rPr>
          <w:rFonts w:ascii="Times New Roman" w:hAnsi="Times New Roman" w:cs="Times New Roman"/>
          <w:sz w:val="24"/>
          <w:szCs w:val="24"/>
        </w:rPr>
        <w:t>s</w:t>
      </w:r>
      <w:r w:rsidR="006B4D99">
        <w:rPr>
          <w:rFonts w:ascii="Times New Roman" w:hAnsi="Times New Roman" w:cs="Times New Roman"/>
          <w:sz w:val="24"/>
          <w:szCs w:val="24"/>
        </w:rPr>
        <w:t xml:space="preserve"> underlying gene-environment associations</w:t>
      </w:r>
      <w:r w:rsidR="00995C89">
        <w:rPr>
          <w:rFonts w:ascii="Times New Roman" w:hAnsi="Times New Roman" w:cs="Times New Roman"/>
          <w:sz w:val="24"/>
          <w:szCs w:val="24"/>
        </w:rPr>
        <w:t>, with the confounding effects controlled for</w:t>
      </w:r>
      <w:r w:rsidR="006B4D99">
        <w:rPr>
          <w:rFonts w:ascii="Times New Roman" w:hAnsi="Times New Roman" w:cs="Times New Roman"/>
          <w:sz w:val="24"/>
          <w:szCs w:val="24"/>
        </w:rPr>
        <w:t>. At the between-family level,</w:t>
      </w:r>
      <w:r w:rsidR="00716B49" w:rsidRPr="00716B49">
        <w:rPr>
          <w:rFonts w:ascii="Times New Roman" w:hAnsi="Times New Roman" w:cs="Times New Roman"/>
          <w:sz w:val="24"/>
          <w:szCs w:val="24"/>
        </w:rPr>
        <w:t xml:space="preserve"> </w:t>
      </w:r>
      <w:r w:rsidR="005C31A1">
        <w:rPr>
          <w:rFonts w:ascii="Times New Roman" w:hAnsi="Times New Roman" w:cs="Times New Roman"/>
          <w:sz w:val="24"/>
          <w:szCs w:val="24"/>
        </w:rPr>
        <w:t xml:space="preserve">the association of twin/sibling </w:t>
      </w:r>
      <w:r w:rsidR="00F64B91">
        <w:rPr>
          <w:rFonts w:ascii="Times New Roman" w:hAnsi="Times New Roman" w:cs="Times New Roman"/>
          <w:sz w:val="24"/>
          <w:szCs w:val="24"/>
        </w:rPr>
        <w:t xml:space="preserve">mean of </w:t>
      </w:r>
      <w:r w:rsidR="006B4D99">
        <w:rPr>
          <w:rFonts w:ascii="Times New Roman" w:hAnsi="Times New Roman" w:cs="Times New Roman"/>
          <w:sz w:val="24"/>
          <w:szCs w:val="24"/>
        </w:rPr>
        <w:t xml:space="preserve">PGS </w:t>
      </w:r>
      <w:r w:rsidR="005C31A1">
        <w:rPr>
          <w:rFonts w:ascii="Times New Roman" w:hAnsi="Times New Roman" w:cs="Times New Roman"/>
          <w:sz w:val="24"/>
          <w:szCs w:val="24"/>
        </w:rPr>
        <w:t>with twin/sibling mean of experienced social environments (i.e., between-family effects)</w:t>
      </w:r>
      <w:r w:rsidR="00960D92">
        <w:rPr>
          <w:rFonts w:ascii="Times New Roman" w:hAnsi="Times New Roman" w:cs="Times New Roman"/>
          <w:sz w:val="24"/>
          <w:szCs w:val="24"/>
        </w:rPr>
        <w:t xml:space="preserve"> </w:t>
      </w:r>
      <w:r w:rsidR="006B4D99">
        <w:rPr>
          <w:rFonts w:ascii="Times New Roman" w:hAnsi="Times New Roman" w:cs="Times New Roman"/>
          <w:sz w:val="24"/>
          <w:szCs w:val="24"/>
        </w:rPr>
        <w:t>resembles the gene-environment association estimated at the population level (i.e., with unrelated individuals)</w:t>
      </w:r>
      <w:r w:rsidR="00716B49">
        <w:rPr>
          <w:rFonts w:ascii="Times New Roman" w:hAnsi="Times New Roman" w:cs="Times New Roman"/>
          <w:sz w:val="24"/>
          <w:szCs w:val="24"/>
        </w:rPr>
        <w:t xml:space="preserve">. </w:t>
      </w:r>
    </w:p>
    <w:p w14:paraId="35F2FE9D" w14:textId="4276E456" w:rsidR="00147449" w:rsidRDefault="001756CF"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The current study </w:t>
      </w:r>
      <w:r w:rsidR="00523376">
        <w:rPr>
          <w:rFonts w:ascii="Times New Roman" w:hAnsi="Times New Roman" w:cs="Times New Roman"/>
          <w:sz w:val="24"/>
          <w:szCs w:val="24"/>
        </w:rPr>
        <w:t>examines</w:t>
      </w:r>
      <w:r>
        <w:rPr>
          <w:rFonts w:ascii="Times New Roman" w:hAnsi="Times New Roman" w:cs="Times New Roman"/>
          <w:sz w:val="24"/>
          <w:szCs w:val="24"/>
        </w:rPr>
        <w:t xml:space="preserve"> the </w:t>
      </w:r>
      <w:r w:rsidR="008C1574">
        <w:rPr>
          <w:rFonts w:ascii="Times New Roman" w:hAnsi="Times New Roman" w:cs="Times New Roman"/>
          <w:sz w:val="24"/>
          <w:szCs w:val="24"/>
        </w:rPr>
        <w:t>mechanisms behind</w:t>
      </w:r>
      <w:r>
        <w:rPr>
          <w:rFonts w:ascii="Times New Roman" w:hAnsi="Times New Roman" w:cs="Times New Roman"/>
          <w:sz w:val="24"/>
          <w:szCs w:val="24"/>
        </w:rPr>
        <w:t xml:space="preserve"> </w:t>
      </w:r>
      <w:r w:rsidR="00523376">
        <w:rPr>
          <w:rFonts w:ascii="Times New Roman" w:hAnsi="Times New Roman" w:cs="Times New Roman"/>
          <w:sz w:val="24"/>
          <w:szCs w:val="24"/>
        </w:rPr>
        <w:t>gene-environment associations in adolescence</w:t>
      </w:r>
      <w:r w:rsidR="00090F6C">
        <w:rPr>
          <w:rFonts w:ascii="Times New Roman" w:hAnsi="Times New Roman" w:cs="Times New Roman"/>
          <w:sz w:val="24"/>
          <w:szCs w:val="24"/>
        </w:rPr>
        <w:t xml:space="preserve"> by l</w:t>
      </w:r>
      <w:r w:rsidR="00BE05D6">
        <w:rPr>
          <w:rFonts w:ascii="Times New Roman" w:hAnsi="Times New Roman" w:cs="Times New Roman"/>
          <w:sz w:val="24"/>
          <w:szCs w:val="24"/>
        </w:rPr>
        <w:t>everaging</w:t>
      </w:r>
      <w:r w:rsidR="0092678B" w:rsidRPr="0092678B">
        <w:rPr>
          <w:rFonts w:ascii="Times New Roman" w:hAnsi="Times New Roman" w:cs="Times New Roman"/>
          <w:sz w:val="24"/>
          <w:szCs w:val="24"/>
        </w:rPr>
        <w:t xml:space="preserve"> a </w:t>
      </w:r>
      <w:r w:rsidR="00BE05D6">
        <w:rPr>
          <w:rFonts w:ascii="Times New Roman" w:hAnsi="Times New Roman" w:cs="Times New Roman"/>
          <w:sz w:val="24"/>
          <w:szCs w:val="24"/>
        </w:rPr>
        <w:t xml:space="preserve">genotyped </w:t>
      </w:r>
      <w:r w:rsidR="0092678B" w:rsidRPr="0092678B">
        <w:rPr>
          <w:rFonts w:ascii="Times New Roman" w:hAnsi="Times New Roman" w:cs="Times New Roman"/>
          <w:sz w:val="24"/>
          <w:szCs w:val="24"/>
        </w:rPr>
        <w:t>sample</w:t>
      </w:r>
      <w:r w:rsidR="00BE05D6">
        <w:rPr>
          <w:rFonts w:ascii="Times New Roman" w:hAnsi="Times New Roman" w:cs="Times New Roman"/>
          <w:sz w:val="24"/>
          <w:szCs w:val="24"/>
        </w:rPr>
        <w:t xml:space="preserve"> from the </w:t>
      </w:r>
      <w:r w:rsidR="00BE05D6">
        <w:rPr>
          <w:rFonts w:ascii="Times New Roman" w:hAnsi="Times New Roman" w:cs="Times New Roman"/>
          <w:sz w:val="24"/>
          <w:szCs w:val="24"/>
          <w:shd w:val="clear" w:color="auto" w:fill="FFFFFF"/>
        </w:rPr>
        <w:t xml:space="preserve">National Longitudinal Study of </w:t>
      </w:r>
      <w:r w:rsidR="00BE05D6" w:rsidRPr="00D20ACC">
        <w:rPr>
          <w:rFonts w:ascii="Times New Roman" w:hAnsi="Times New Roman" w:cs="Times New Roman"/>
          <w:sz w:val="24"/>
          <w:szCs w:val="24"/>
          <w:shd w:val="clear" w:color="auto" w:fill="FFFFFF"/>
        </w:rPr>
        <w:t>Ad</w:t>
      </w:r>
      <w:r w:rsidR="00BE05D6">
        <w:rPr>
          <w:rFonts w:ascii="Times New Roman" w:hAnsi="Times New Roman" w:cs="Times New Roman"/>
          <w:sz w:val="24"/>
          <w:szCs w:val="24"/>
          <w:shd w:val="clear" w:color="auto" w:fill="FFFFFF"/>
        </w:rPr>
        <w:t>olescent to Adult</w:t>
      </w:r>
      <w:r w:rsidR="00BE05D6" w:rsidRPr="00D20ACC">
        <w:rPr>
          <w:rFonts w:ascii="Times New Roman" w:hAnsi="Times New Roman" w:cs="Times New Roman"/>
          <w:sz w:val="24"/>
          <w:szCs w:val="24"/>
          <w:shd w:val="clear" w:color="auto" w:fill="FFFFFF"/>
        </w:rPr>
        <w:t xml:space="preserve"> Health</w:t>
      </w:r>
      <w:r w:rsidR="00BE05D6">
        <w:rPr>
          <w:rFonts w:ascii="Times New Roman" w:hAnsi="Times New Roman" w:cs="Times New Roman"/>
          <w:sz w:val="24"/>
          <w:szCs w:val="24"/>
          <w:shd w:val="clear" w:color="auto" w:fill="FFFFFF"/>
        </w:rPr>
        <w:t xml:space="preserve"> (Add Health)</w:t>
      </w:r>
      <w:r w:rsidR="00127F43">
        <w:rPr>
          <w:rFonts w:ascii="Times New Roman" w:hAnsi="Times New Roman" w:cs="Times New Roman"/>
          <w:sz w:val="24"/>
          <w:szCs w:val="24"/>
        </w:rPr>
        <w:t>.</w:t>
      </w:r>
      <w:r w:rsidR="00523376">
        <w:rPr>
          <w:rFonts w:ascii="Times New Roman" w:hAnsi="Times New Roman" w:cs="Times New Roman"/>
          <w:sz w:val="24"/>
          <w:szCs w:val="24"/>
        </w:rPr>
        <w:t xml:space="preserve"> We first estimated the associations of EXT PGS with psychosocial environments measured in adolescence in a general population of unrelated individuals. Next, within-</w:t>
      </w:r>
      <w:r w:rsidR="003E2A60">
        <w:rPr>
          <w:rFonts w:ascii="Times New Roman" w:hAnsi="Times New Roman" w:cs="Times New Roman"/>
          <w:sz w:val="24"/>
          <w:szCs w:val="24"/>
        </w:rPr>
        <w:t xml:space="preserve"> and between-</w:t>
      </w:r>
      <w:r w:rsidR="00523376">
        <w:rPr>
          <w:rFonts w:ascii="Times New Roman" w:hAnsi="Times New Roman" w:cs="Times New Roman"/>
          <w:sz w:val="24"/>
          <w:szCs w:val="24"/>
        </w:rPr>
        <w:t xml:space="preserve">family effects of EXT PGS on social environments were </w:t>
      </w:r>
      <w:r w:rsidR="00523376">
        <w:rPr>
          <w:rFonts w:ascii="Times New Roman" w:hAnsi="Times New Roman" w:cs="Times New Roman"/>
          <w:sz w:val="24"/>
          <w:szCs w:val="24"/>
        </w:rPr>
        <w:lastRenderedPageBreak/>
        <w:t xml:space="preserve">estimated in an independent sample of twins and full siblings. We hypothesize that </w:t>
      </w:r>
      <w:r w:rsidR="00E548C5">
        <w:rPr>
          <w:rFonts w:ascii="Times New Roman" w:hAnsi="Times New Roman" w:cs="Times New Roman"/>
          <w:sz w:val="24"/>
          <w:szCs w:val="24"/>
        </w:rPr>
        <w:t xml:space="preserve">1) </w:t>
      </w:r>
      <w:r w:rsidR="00523376">
        <w:rPr>
          <w:rFonts w:ascii="Times New Roman" w:hAnsi="Times New Roman" w:cs="Times New Roman"/>
          <w:sz w:val="24"/>
          <w:szCs w:val="24"/>
        </w:rPr>
        <w:t>EXT PGS will be negatively associated with parental warmth and school connectedness and positively associated with delinquent peer affiliation in the general population</w:t>
      </w:r>
      <w:r w:rsidR="00E548C5">
        <w:rPr>
          <w:rFonts w:ascii="Times New Roman" w:hAnsi="Times New Roman" w:cs="Times New Roman"/>
          <w:sz w:val="24"/>
          <w:szCs w:val="24"/>
        </w:rPr>
        <w:t>; and 2) at the within-family level, twins/siblings who have higher EXT PGS will experience lower parental warmth and school connectedness and higher levels of delinquent peer affiliation</w:t>
      </w:r>
      <w:r w:rsidR="00523376">
        <w:rPr>
          <w:rFonts w:ascii="Times New Roman" w:hAnsi="Times New Roman" w:cs="Times New Roman"/>
          <w:sz w:val="24"/>
          <w:szCs w:val="24"/>
        </w:rPr>
        <w:t>.</w:t>
      </w:r>
    </w:p>
    <w:p w14:paraId="2B763892" w14:textId="00F1F1EE" w:rsidR="00B14765" w:rsidRPr="00B14765" w:rsidRDefault="00B14765" w:rsidP="00B14765">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Methods</w:t>
      </w:r>
    </w:p>
    <w:p w14:paraId="2CFA0840" w14:textId="48F499F3" w:rsidR="00B14765" w:rsidRPr="0017015B" w:rsidRDefault="00B14765" w:rsidP="00B14765">
      <w:pPr>
        <w:spacing w:after="0" w:line="480" w:lineRule="auto"/>
        <w:rPr>
          <w:rFonts w:ascii="Times New Roman" w:hAnsi="Times New Roman" w:cs="Times New Roman"/>
          <w:b/>
          <w:bCs/>
          <w:sz w:val="24"/>
          <w:szCs w:val="24"/>
        </w:rPr>
      </w:pPr>
      <w:r w:rsidRPr="0017015B">
        <w:rPr>
          <w:rFonts w:ascii="Times New Roman" w:hAnsi="Times New Roman" w:cs="Times New Roman"/>
          <w:b/>
          <w:bCs/>
          <w:sz w:val="24"/>
          <w:szCs w:val="24"/>
        </w:rPr>
        <w:t>Participants</w:t>
      </w:r>
    </w:p>
    <w:p w14:paraId="5AEA1F4E" w14:textId="0ADBC97E" w:rsidR="00B67A86" w:rsidRDefault="00BE05D6" w:rsidP="00B67A86">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Add Health</w:t>
      </w:r>
      <w:r w:rsidR="008A7220">
        <w:rPr>
          <w:rFonts w:ascii="Times New Roman" w:hAnsi="Times New Roman" w:cs="Times New Roman"/>
          <w:sz w:val="24"/>
          <w:szCs w:val="24"/>
          <w:shd w:val="clear" w:color="auto" w:fill="FFFFFF"/>
        </w:rPr>
        <w:t xml:space="preserve"> </w:t>
      </w:r>
      <w:r w:rsidR="00174B03">
        <w:rPr>
          <w:rFonts w:ascii="Times New Roman" w:hAnsi="Times New Roman" w:cs="Times New Roman"/>
          <w:sz w:val="24"/>
          <w:szCs w:val="24"/>
          <w:shd w:val="clear" w:color="auto" w:fill="FFFFFF"/>
        </w:rPr>
        <w:t>is</w:t>
      </w:r>
      <w:r w:rsidR="00174B03" w:rsidRPr="00D20ACC">
        <w:rPr>
          <w:rFonts w:ascii="Times New Roman" w:hAnsi="Times New Roman" w:cs="Times New Roman"/>
          <w:sz w:val="24"/>
          <w:szCs w:val="24"/>
          <w:shd w:val="clear" w:color="auto" w:fill="FFFFFF"/>
        </w:rPr>
        <w:t xml:space="preserve"> a </w:t>
      </w:r>
      <w:r w:rsidR="00E93CBD">
        <w:rPr>
          <w:rFonts w:ascii="Times New Roman" w:hAnsi="Times New Roman" w:cs="Times New Roman"/>
          <w:sz w:val="24"/>
          <w:szCs w:val="24"/>
          <w:shd w:val="clear" w:color="auto" w:fill="FFFFFF"/>
        </w:rPr>
        <w:t>longitudinal</w:t>
      </w:r>
      <w:r w:rsidR="00174B03" w:rsidRPr="00D20ACC">
        <w:rPr>
          <w:rFonts w:ascii="Times New Roman" w:hAnsi="Times New Roman" w:cs="Times New Roman"/>
          <w:sz w:val="24"/>
          <w:szCs w:val="24"/>
          <w:shd w:val="clear" w:color="auto" w:fill="FFFFFF"/>
        </w:rPr>
        <w:t xml:space="preserve"> study of a nationally representative sample of </w:t>
      </w:r>
      <w:r w:rsidR="00226631">
        <w:rPr>
          <w:rFonts w:ascii="Times New Roman" w:hAnsi="Times New Roman" w:cs="Times New Roman"/>
          <w:sz w:val="24"/>
          <w:szCs w:val="24"/>
          <w:shd w:val="clear" w:color="auto" w:fill="FFFFFF"/>
        </w:rPr>
        <w:t>individuals</w:t>
      </w:r>
      <w:r w:rsidR="00174B03">
        <w:rPr>
          <w:rFonts w:ascii="Times New Roman" w:hAnsi="Times New Roman" w:cs="Times New Roman"/>
          <w:sz w:val="24"/>
          <w:szCs w:val="24"/>
          <w:shd w:val="clear" w:color="auto" w:fill="FFFFFF"/>
        </w:rPr>
        <w:t xml:space="preserve"> in the United States</w:t>
      </w:r>
      <w:r w:rsidR="00174B03" w:rsidRPr="00D20ACC">
        <w:rPr>
          <w:rFonts w:ascii="Times New Roman" w:hAnsi="Times New Roman" w:cs="Times New Roman"/>
          <w:sz w:val="24"/>
          <w:szCs w:val="24"/>
          <w:shd w:val="clear" w:color="auto" w:fill="FFFFFF"/>
        </w:rPr>
        <w:t xml:space="preserve"> who were in grades 7-12 during the 1994-95 school year. </w:t>
      </w:r>
      <w:r w:rsidR="00174B03">
        <w:rPr>
          <w:rFonts w:ascii="Times New Roman" w:hAnsi="Times New Roman" w:cs="Times New Roman"/>
          <w:sz w:val="24"/>
          <w:szCs w:val="24"/>
          <w:shd w:val="clear" w:color="auto" w:fill="FFFFFF"/>
        </w:rPr>
        <w:t>O</w:t>
      </w:r>
      <w:r w:rsidR="00174B03" w:rsidRPr="00D20ACC">
        <w:rPr>
          <w:rFonts w:ascii="Times New Roman" w:hAnsi="Times New Roman" w:cs="Times New Roman"/>
          <w:sz w:val="24"/>
          <w:szCs w:val="24"/>
          <w:shd w:val="clear" w:color="auto" w:fill="FFFFFF"/>
        </w:rPr>
        <w:t xml:space="preserve">ver 90,000 adolescents were </w:t>
      </w:r>
      <w:r w:rsidR="00174B03">
        <w:rPr>
          <w:rFonts w:ascii="Times New Roman" w:hAnsi="Times New Roman" w:cs="Times New Roman"/>
          <w:sz w:val="24"/>
          <w:szCs w:val="24"/>
          <w:shd w:val="clear" w:color="auto" w:fill="FFFFFF"/>
        </w:rPr>
        <w:t xml:space="preserve">initially </w:t>
      </w:r>
      <w:r w:rsidR="00174B03" w:rsidRPr="00D20ACC">
        <w:rPr>
          <w:rFonts w:ascii="Times New Roman" w:hAnsi="Times New Roman" w:cs="Times New Roman"/>
          <w:sz w:val="24"/>
          <w:szCs w:val="24"/>
          <w:shd w:val="clear" w:color="auto" w:fill="FFFFFF"/>
        </w:rPr>
        <w:t xml:space="preserve">sampled from the population </w:t>
      </w:r>
      <w:r w:rsidR="00174B03">
        <w:rPr>
          <w:rFonts w:ascii="Times New Roman" w:hAnsi="Times New Roman" w:cs="Times New Roman"/>
          <w:sz w:val="24"/>
          <w:szCs w:val="24"/>
          <w:shd w:val="clear" w:color="auto" w:fill="FFFFFF"/>
        </w:rPr>
        <w:t>through</w:t>
      </w:r>
      <w:r w:rsidR="00174B03" w:rsidRPr="00D20ACC">
        <w:rPr>
          <w:rFonts w:ascii="Times New Roman" w:hAnsi="Times New Roman" w:cs="Times New Roman"/>
          <w:sz w:val="24"/>
          <w:szCs w:val="24"/>
          <w:shd w:val="clear" w:color="auto" w:fill="FFFFFF"/>
        </w:rPr>
        <w:t xml:space="preserve"> a stratified set of qualifying high schools. 20,745 adolescents were then randomly selected from the previous school sample and administered the in-home interview at Wave I, including</w:t>
      </w:r>
      <w:r w:rsidR="00046230">
        <w:rPr>
          <w:rFonts w:ascii="Times New Roman" w:hAnsi="Times New Roman" w:cs="Times New Roman"/>
          <w:sz w:val="24"/>
          <w:szCs w:val="24"/>
          <w:shd w:val="clear" w:color="auto" w:fill="FFFFFF"/>
        </w:rPr>
        <w:t xml:space="preserve"> </w:t>
      </w:r>
      <w:r w:rsidR="00174B03" w:rsidRPr="00D20ACC">
        <w:rPr>
          <w:rFonts w:ascii="Times New Roman" w:hAnsi="Times New Roman" w:cs="Times New Roman"/>
          <w:sz w:val="24"/>
          <w:szCs w:val="24"/>
          <w:shd w:val="clear" w:color="auto" w:fill="FFFFFF"/>
        </w:rPr>
        <w:t xml:space="preserve">oversamples from underrepresented populations. </w:t>
      </w:r>
      <w:r w:rsidR="00044FF8">
        <w:rPr>
          <w:rFonts w:ascii="Times New Roman" w:hAnsi="Times New Roman" w:cs="Times New Roman"/>
          <w:sz w:val="24"/>
          <w:szCs w:val="24"/>
          <w:shd w:val="clear" w:color="auto" w:fill="FFFFFF"/>
        </w:rPr>
        <w:t>P</w:t>
      </w:r>
      <w:r w:rsidR="00174B03" w:rsidRPr="00D20ACC">
        <w:rPr>
          <w:rFonts w:ascii="Times New Roman" w:hAnsi="Times New Roman" w:cs="Times New Roman"/>
          <w:sz w:val="24"/>
          <w:szCs w:val="24"/>
          <w:shd w:val="clear" w:color="auto" w:fill="FFFFFF"/>
        </w:rPr>
        <w:t xml:space="preserve">articipants were followed from adolescence to adulthood for </w:t>
      </w:r>
      <w:r w:rsidR="00174B03">
        <w:rPr>
          <w:rFonts w:ascii="Times New Roman" w:hAnsi="Times New Roman" w:cs="Times New Roman"/>
          <w:sz w:val="24"/>
          <w:szCs w:val="24"/>
          <w:shd w:val="clear" w:color="auto" w:fill="FFFFFF"/>
        </w:rPr>
        <w:t>f</w:t>
      </w:r>
      <w:r w:rsidR="00174B03" w:rsidRPr="00D20ACC">
        <w:rPr>
          <w:rFonts w:ascii="Times New Roman" w:hAnsi="Times New Roman" w:cs="Times New Roman"/>
          <w:sz w:val="24"/>
          <w:szCs w:val="24"/>
          <w:shd w:val="clear" w:color="auto" w:fill="FFFFFF"/>
        </w:rPr>
        <w:t xml:space="preserve">ive waves of data collection to date: Wave I (1994–1995, grades 7–12,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20,745), Wave II (1995–1996, grades 8–12,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14,738), Wave III (2001–2002, ages 18–26,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15,197), Wave IV (2007–2008, ages 24–32,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15,701), and Wave V (Aged 33-43, </w:t>
      </w:r>
      <w:r w:rsidR="00174B03" w:rsidRPr="0020425A">
        <w:rPr>
          <w:rFonts w:ascii="Times New Roman" w:hAnsi="Times New Roman" w:cs="Times New Roman"/>
          <w:i/>
          <w:iCs/>
          <w:sz w:val="24"/>
          <w:szCs w:val="24"/>
          <w:shd w:val="clear" w:color="auto" w:fill="FFFFFF"/>
        </w:rPr>
        <w:t>N</w:t>
      </w:r>
      <w:r w:rsidR="00174B03" w:rsidRPr="00D20ACC">
        <w:rPr>
          <w:rFonts w:ascii="Times New Roman" w:hAnsi="Times New Roman" w:cs="Times New Roman"/>
          <w:sz w:val="24"/>
          <w:szCs w:val="24"/>
          <w:shd w:val="clear" w:color="auto" w:fill="FFFFFF"/>
        </w:rPr>
        <w:t xml:space="preserve"> = 12,300). </w:t>
      </w:r>
      <w:r w:rsidR="00174B03">
        <w:rPr>
          <w:rFonts w:ascii="Times New Roman" w:hAnsi="Times New Roman" w:cs="Times New Roman"/>
          <w:sz w:val="24"/>
          <w:szCs w:val="24"/>
          <w:shd w:val="clear" w:color="auto" w:fill="FFFFFF"/>
        </w:rPr>
        <w:t>I</w:t>
      </w:r>
      <w:r w:rsidR="00174B03" w:rsidRPr="00D20ACC">
        <w:rPr>
          <w:rFonts w:ascii="Times New Roman" w:hAnsi="Times New Roman" w:cs="Times New Roman"/>
          <w:sz w:val="24"/>
          <w:szCs w:val="24"/>
          <w:shd w:val="clear" w:color="auto" w:fill="FFFFFF"/>
        </w:rPr>
        <w:t xml:space="preserve">nformation on attrition across waves was documented by Harris and colleagues </w:t>
      </w:r>
      <w:r w:rsidR="00174B03" w:rsidRPr="00D20ACC">
        <w:rPr>
          <w:rFonts w:ascii="Times New Roman" w:hAnsi="Times New Roman" w:cs="Times New Roman"/>
          <w:sz w:val="24"/>
          <w:szCs w:val="24"/>
          <w:shd w:val="clear" w:color="auto" w:fill="FFFFFF"/>
        </w:rPr>
        <w:fldChar w:fldCharType="begin"/>
      </w:r>
      <w:r w:rsidR="00174B03">
        <w:rPr>
          <w:rFonts w:ascii="Times New Roman" w:hAnsi="Times New Roman" w:cs="Times New Roman"/>
          <w:sz w:val="24"/>
          <w:szCs w:val="24"/>
          <w:shd w:val="clear" w:color="auto" w:fill="FFFFFF"/>
        </w:rPr>
        <w:instrText xml:space="preserve"> ADDIN ZOTERO_ITEM CSL_CITATION {"citationID":"btlsyvEs","properties":{"formattedCitation":"(2019)","plainCitation":"(2019)","noteIndex":0},"citationItems":[{"id":220,"uris":["http://zotero.org/users/10101336/items/DUPD29CN"],"itemData":{"id":220,"type":"article-journal","container-title":"International Journal of Epidemiology","DOI":"10.1093/ije/dyz115","ISSN":"0300-5771, 1464-3685","issue":"5","language":"en","page":"1415-1415k","source":"DOI.org (Crossref)","title":"Cohort Profile: The National Longitudinal Study of Adolescent to Adult Health (Add Health)","title-short":"Cohort Profile","volume":"48","author":[{"family":"Harris","given":"Kathleen Mullan"},{"family":"Halpern","given":"Carolyn Tucker"},{"family":"Whitsel","given":"Eric A"},{"family":"Hussey","given":"Jon M"},{"family":"Killeya-Jones","given":"Ley A"},{"family":"Tabor","given":"Joyce"},{"family":"Dean","given":"Sarah C"}],"issued":{"date-parts":[["2019",10,1]]}},"label":"page","suppress-author":true}],"schema":"https://github.com/citation-style-language/schema/raw/master/csl-citation.json"} </w:instrText>
      </w:r>
      <w:r w:rsidR="00174B03" w:rsidRPr="00D20ACC">
        <w:rPr>
          <w:rFonts w:ascii="Times New Roman" w:hAnsi="Times New Roman" w:cs="Times New Roman"/>
          <w:sz w:val="24"/>
          <w:szCs w:val="24"/>
          <w:shd w:val="clear" w:color="auto" w:fill="FFFFFF"/>
        </w:rPr>
        <w:fldChar w:fldCharType="separate"/>
      </w:r>
      <w:r w:rsidR="00174B03" w:rsidRPr="00A64B62">
        <w:rPr>
          <w:rFonts w:ascii="Times New Roman" w:hAnsi="Times New Roman" w:cs="Times New Roman"/>
          <w:sz w:val="24"/>
        </w:rPr>
        <w:t>(2019)</w:t>
      </w:r>
      <w:r w:rsidR="00174B03" w:rsidRPr="00D20ACC">
        <w:rPr>
          <w:rFonts w:ascii="Times New Roman" w:hAnsi="Times New Roman" w:cs="Times New Roman"/>
          <w:sz w:val="24"/>
          <w:szCs w:val="24"/>
          <w:shd w:val="clear" w:color="auto" w:fill="FFFFFF"/>
        </w:rPr>
        <w:fldChar w:fldCharType="end"/>
      </w:r>
      <w:r w:rsidR="00174B03" w:rsidRPr="00D20ACC">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The full Add Health sample</w:t>
      </w:r>
      <w:r w:rsidR="00C9090B">
        <w:rPr>
          <w:rFonts w:ascii="Times New Roman" w:hAnsi="Times New Roman" w:cs="Times New Roman"/>
          <w:sz w:val="24"/>
          <w:szCs w:val="24"/>
          <w:shd w:val="clear" w:color="auto" w:fill="FFFFFF"/>
        </w:rPr>
        <w:t xml:space="preserve"> at Wave I</w:t>
      </w:r>
      <w:r w:rsidR="00C9090B" w:rsidRPr="00950F74">
        <w:rPr>
          <w:rFonts w:ascii="Times New Roman" w:hAnsi="Times New Roman" w:cs="Times New Roman"/>
          <w:sz w:val="24"/>
          <w:szCs w:val="24"/>
          <w:shd w:val="clear" w:color="auto" w:fill="FFFFFF"/>
        </w:rPr>
        <w:t xml:space="preserve"> included 50.5% female and 6</w:t>
      </w:r>
      <w:r w:rsidR="00C9090B">
        <w:rPr>
          <w:rFonts w:ascii="Times New Roman" w:hAnsi="Times New Roman" w:cs="Times New Roman"/>
          <w:sz w:val="24"/>
          <w:szCs w:val="24"/>
          <w:shd w:val="clear" w:color="auto" w:fill="FFFFFF"/>
        </w:rPr>
        <w:t>1</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45</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who self-</w:t>
      </w:r>
      <w:r w:rsidR="00C9090B" w:rsidRPr="00950F74">
        <w:rPr>
          <w:rFonts w:ascii="Times New Roman" w:hAnsi="Times New Roman" w:cs="Times New Roman"/>
          <w:sz w:val="24"/>
          <w:szCs w:val="24"/>
          <w:shd w:val="clear" w:color="auto" w:fill="FFFFFF"/>
        </w:rPr>
        <w:t xml:space="preserve">identified </w:t>
      </w:r>
      <w:r w:rsidR="00C9090B">
        <w:rPr>
          <w:rFonts w:ascii="Times New Roman" w:hAnsi="Times New Roman" w:cs="Times New Roman"/>
          <w:sz w:val="24"/>
          <w:szCs w:val="24"/>
          <w:shd w:val="clear" w:color="auto" w:fill="FFFFFF"/>
        </w:rPr>
        <w:t xml:space="preserve">racially-ethnically </w:t>
      </w:r>
      <w:r w:rsidR="00C9090B" w:rsidRPr="00950F74">
        <w:rPr>
          <w:rFonts w:ascii="Times New Roman" w:hAnsi="Times New Roman" w:cs="Times New Roman"/>
          <w:sz w:val="24"/>
          <w:szCs w:val="24"/>
          <w:shd w:val="clear" w:color="auto" w:fill="FFFFFF"/>
        </w:rPr>
        <w:t>as “White</w:t>
      </w:r>
      <w:r w:rsidR="00C9090B">
        <w:rPr>
          <w:rFonts w:ascii="Times New Roman" w:hAnsi="Times New Roman" w:cs="Times New Roman"/>
          <w:sz w:val="24"/>
          <w:szCs w:val="24"/>
          <w:shd w:val="clear" w:color="auto" w:fill="FFFFFF"/>
        </w:rPr>
        <w:t xml:space="preserve">” </w:t>
      </w:r>
      <w:r w:rsidR="00C9090B" w:rsidRPr="00950F74">
        <w:rPr>
          <w:rFonts w:ascii="Times New Roman" w:hAnsi="Times New Roman" w:cs="Times New Roman"/>
          <w:sz w:val="24"/>
          <w:szCs w:val="24"/>
          <w:shd w:val="clear" w:color="auto" w:fill="FFFFFF"/>
        </w:rPr>
        <w:t>23.</w:t>
      </w:r>
      <w:r w:rsidR="00C9090B">
        <w:rPr>
          <w:rFonts w:ascii="Times New Roman" w:hAnsi="Times New Roman" w:cs="Times New Roman"/>
          <w:sz w:val="24"/>
          <w:szCs w:val="24"/>
          <w:shd w:val="clear" w:color="auto" w:fill="FFFFFF"/>
        </w:rPr>
        <w:t>17</w:t>
      </w:r>
      <w:r w:rsidR="00C9090B" w:rsidRPr="00950F74">
        <w:rPr>
          <w:rFonts w:ascii="Times New Roman" w:hAnsi="Times New Roman" w:cs="Times New Roman"/>
          <w:sz w:val="24"/>
          <w:szCs w:val="24"/>
          <w:shd w:val="clear" w:color="auto" w:fill="FFFFFF"/>
        </w:rPr>
        <w:t>% “Black or African American”, 7.</w:t>
      </w:r>
      <w:r w:rsidR="00C9090B">
        <w:rPr>
          <w:rFonts w:ascii="Times New Roman" w:hAnsi="Times New Roman" w:cs="Times New Roman"/>
          <w:sz w:val="24"/>
          <w:szCs w:val="24"/>
          <w:shd w:val="clear" w:color="auto" w:fill="FFFFFF"/>
        </w:rPr>
        <w:t>64</w:t>
      </w:r>
      <w:r w:rsidR="00C9090B" w:rsidRPr="00950F74">
        <w:rPr>
          <w:rFonts w:ascii="Times New Roman" w:hAnsi="Times New Roman" w:cs="Times New Roman"/>
          <w:sz w:val="24"/>
          <w:szCs w:val="24"/>
          <w:shd w:val="clear" w:color="auto" w:fill="FFFFFF"/>
        </w:rPr>
        <w:t xml:space="preserve">% “Asian or Pacific Islander”, </w:t>
      </w:r>
      <w:r w:rsidR="00C9090B">
        <w:rPr>
          <w:rFonts w:ascii="Times New Roman" w:hAnsi="Times New Roman" w:cs="Times New Roman"/>
          <w:sz w:val="24"/>
          <w:szCs w:val="24"/>
          <w:shd w:val="clear" w:color="auto" w:fill="FFFFFF"/>
        </w:rPr>
        <w:t>3</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57</w:t>
      </w:r>
      <w:r w:rsidR="00C9090B" w:rsidRPr="00950F74">
        <w:rPr>
          <w:rFonts w:ascii="Times New Roman" w:hAnsi="Times New Roman" w:cs="Times New Roman"/>
          <w:sz w:val="24"/>
          <w:szCs w:val="24"/>
          <w:shd w:val="clear" w:color="auto" w:fill="FFFFFF"/>
        </w:rPr>
        <w:t>% “Native American”</w:t>
      </w:r>
      <w:r w:rsidR="00C9090B">
        <w:rPr>
          <w:rFonts w:ascii="Times New Roman" w:hAnsi="Times New Roman" w:cs="Times New Roman"/>
          <w:sz w:val="24"/>
          <w:szCs w:val="24"/>
          <w:shd w:val="clear" w:color="auto" w:fill="FFFFFF"/>
        </w:rPr>
        <w:t>,</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16.99% “Hispanic”, </w:t>
      </w:r>
      <w:r w:rsidR="00C9090B" w:rsidRPr="00950F74">
        <w:rPr>
          <w:rFonts w:ascii="Times New Roman" w:hAnsi="Times New Roman" w:cs="Times New Roman"/>
          <w:sz w:val="24"/>
          <w:szCs w:val="24"/>
          <w:shd w:val="clear" w:color="auto" w:fill="FFFFFF"/>
        </w:rPr>
        <w:t xml:space="preserve">and </w:t>
      </w:r>
      <w:r w:rsidR="00C9090B">
        <w:rPr>
          <w:rFonts w:ascii="Times New Roman" w:hAnsi="Times New Roman" w:cs="Times New Roman"/>
          <w:sz w:val="24"/>
          <w:szCs w:val="24"/>
          <w:shd w:val="clear" w:color="auto" w:fill="FFFFFF"/>
        </w:rPr>
        <w:t>9</w:t>
      </w:r>
      <w:r w:rsidR="00C9090B" w:rsidRPr="00950F74">
        <w:rPr>
          <w:rFonts w:ascii="Times New Roman" w:hAnsi="Times New Roman" w:cs="Times New Roman"/>
          <w:sz w:val="24"/>
          <w:szCs w:val="24"/>
          <w:shd w:val="clear" w:color="auto" w:fill="FFFFFF"/>
        </w:rPr>
        <w:t>.6</w:t>
      </w:r>
      <w:r w:rsidR="00C9090B">
        <w:rPr>
          <w:rFonts w:ascii="Times New Roman" w:hAnsi="Times New Roman" w:cs="Times New Roman"/>
          <w:sz w:val="24"/>
          <w:szCs w:val="24"/>
          <w:shd w:val="clear" w:color="auto" w:fill="FFFFFF"/>
        </w:rPr>
        <w:t>4</w:t>
      </w:r>
      <w:r w:rsidR="00C9090B" w:rsidRPr="00950F74">
        <w:rPr>
          <w:rFonts w:ascii="Times New Roman" w:hAnsi="Times New Roman" w:cs="Times New Roman"/>
          <w:sz w:val="24"/>
          <w:szCs w:val="24"/>
          <w:shd w:val="clear" w:color="auto" w:fill="FFFFFF"/>
        </w:rPr>
        <w:t xml:space="preserve">% </w:t>
      </w:r>
      <w:r w:rsidR="00C9090B">
        <w:rPr>
          <w:rFonts w:ascii="Times New Roman" w:hAnsi="Times New Roman" w:cs="Times New Roman"/>
          <w:sz w:val="24"/>
          <w:szCs w:val="24"/>
          <w:shd w:val="clear" w:color="auto" w:fill="FFFFFF"/>
        </w:rPr>
        <w:t xml:space="preserve">as </w:t>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O</w:t>
      </w:r>
      <w:r w:rsidR="00C9090B" w:rsidRPr="00950F74">
        <w:rPr>
          <w:rFonts w:ascii="Times New Roman" w:hAnsi="Times New Roman" w:cs="Times New Roman"/>
          <w:sz w:val="24"/>
          <w:szCs w:val="24"/>
          <w:shd w:val="clear" w:color="auto" w:fill="FFFFFF"/>
        </w:rPr>
        <w:t>ther”</w:t>
      </w:r>
      <w:r w:rsidR="00C9090B" w:rsidRPr="00F30284">
        <w:rPr>
          <w:rStyle w:val="FootnoteReference"/>
        </w:rPr>
        <w:footnoteReference w:id="2"/>
      </w:r>
      <w:r w:rsidR="00C9090B" w:rsidRPr="00950F74">
        <w:rPr>
          <w:rFonts w:ascii="Times New Roman" w:hAnsi="Times New Roman" w:cs="Times New Roman"/>
          <w:sz w:val="24"/>
          <w:szCs w:val="24"/>
          <w:shd w:val="clear" w:color="auto" w:fill="FFFFFF"/>
        </w:rPr>
        <w:t>.</w:t>
      </w:r>
      <w:r w:rsidR="00C9090B">
        <w:rPr>
          <w:rFonts w:ascii="Times New Roman" w:hAnsi="Times New Roman" w:cs="Times New Roman"/>
          <w:sz w:val="24"/>
          <w:szCs w:val="24"/>
          <w:shd w:val="clear" w:color="auto" w:fill="FFFFFF"/>
        </w:rPr>
        <w:t xml:space="preserve"> </w:t>
      </w:r>
      <w:r w:rsidR="00B67A86">
        <w:rPr>
          <w:rFonts w:ascii="Times New Roman" w:hAnsi="Times New Roman" w:cs="Times New Roman"/>
          <w:sz w:val="24"/>
          <w:szCs w:val="24"/>
          <w:shd w:val="clear" w:color="auto" w:fill="FFFFFF"/>
        </w:rPr>
        <w:t>Add Hea</w:t>
      </w:r>
      <w:r w:rsidR="00B67A86" w:rsidRPr="00B67A86">
        <w:rPr>
          <w:rFonts w:ascii="Times New Roman" w:hAnsi="Times New Roman" w:cs="Times New Roman"/>
          <w:sz w:val="24"/>
          <w:szCs w:val="24"/>
          <w:shd w:val="clear" w:color="auto" w:fill="FFFFFF"/>
        </w:rPr>
        <w:t>lth</w:t>
      </w:r>
      <w:r w:rsidR="00271311">
        <w:rPr>
          <w:rFonts w:ascii="Times New Roman" w:hAnsi="Times New Roman" w:cs="Times New Roman"/>
          <w:sz w:val="24"/>
          <w:szCs w:val="24"/>
          <w:shd w:val="clear" w:color="auto" w:fill="FFFFFF"/>
        </w:rPr>
        <w:t xml:space="preserve"> also included </w:t>
      </w:r>
      <w:r w:rsidR="00B67A86" w:rsidRPr="00B67A86">
        <w:rPr>
          <w:rFonts w:ascii="Times New Roman" w:hAnsi="Times New Roman" w:cs="Times New Roman"/>
          <w:sz w:val="24"/>
          <w:szCs w:val="24"/>
          <w:shd w:val="clear" w:color="auto" w:fill="FFFFFF"/>
        </w:rPr>
        <w:t>more than 3,000 pairs of individuals of</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varying genetic relatedness</w:t>
      </w:r>
      <w:r w:rsidR="00B27137">
        <w:rPr>
          <w:rFonts w:ascii="Times New Roman" w:hAnsi="Times New Roman" w:cs="Times New Roman"/>
          <w:sz w:val="24"/>
          <w:szCs w:val="24"/>
          <w:shd w:val="clear" w:color="auto" w:fill="FFFFFF"/>
        </w:rPr>
        <w:t xml:space="preserve"> </w:t>
      </w:r>
      <w:r w:rsidR="00B27137" w:rsidRPr="00B67A86">
        <w:rPr>
          <w:rFonts w:ascii="Times New Roman" w:hAnsi="Times New Roman" w:cs="Times New Roman"/>
          <w:sz w:val="24"/>
          <w:szCs w:val="24"/>
          <w:shd w:val="clear" w:color="auto" w:fill="FFFFFF"/>
        </w:rPr>
        <w:t>living in the same household</w:t>
      </w:r>
      <w:r w:rsidR="00B67A86" w:rsidRPr="00B67A86">
        <w:rPr>
          <w:rFonts w:ascii="Times New Roman" w:hAnsi="Times New Roman" w:cs="Times New Roman"/>
          <w:sz w:val="24"/>
          <w:szCs w:val="24"/>
          <w:shd w:val="clear" w:color="auto" w:fill="FFFFFF"/>
        </w:rPr>
        <w:t xml:space="preserve">, including include 289 </w:t>
      </w:r>
      <w:r w:rsidR="00B67A86" w:rsidRPr="00B67A86">
        <w:rPr>
          <w:rFonts w:ascii="Times New Roman" w:hAnsi="Times New Roman" w:cs="Times New Roman"/>
          <w:sz w:val="24"/>
          <w:szCs w:val="24"/>
          <w:shd w:val="clear" w:color="auto" w:fill="FFFFFF"/>
        </w:rPr>
        <w:lastRenderedPageBreak/>
        <w:t>monozygotic</w:t>
      </w:r>
      <w:r w:rsidR="00B27137">
        <w:rPr>
          <w:rFonts w:ascii="Times New Roman" w:hAnsi="Times New Roman" w:cs="Times New Roman"/>
          <w:sz w:val="24"/>
          <w:szCs w:val="24"/>
          <w:shd w:val="clear" w:color="auto" w:fill="FFFFFF"/>
        </w:rPr>
        <w:t xml:space="preserve"> twin</w:t>
      </w:r>
      <w:r w:rsidR="00B67A86" w:rsidRPr="00B67A86">
        <w:rPr>
          <w:rFonts w:ascii="Times New Roman" w:hAnsi="Times New Roman" w:cs="Times New Roman"/>
          <w:sz w:val="24"/>
          <w:szCs w:val="24"/>
          <w:shd w:val="clear" w:color="auto" w:fill="FFFFFF"/>
        </w:rPr>
        <w:t xml:space="preserve"> pairs, 452 dizygotic</w:t>
      </w:r>
      <w:r w:rsidR="00B67A86">
        <w:rPr>
          <w:rFonts w:ascii="Times New Roman" w:hAnsi="Times New Roman" w:cs="Times New Roman"/>
          <w:sz w:val="24"/>
          <w:szCs w:val="24"/>
          <w:shd w:val="clear" w:color="auto" w:fill="FFFFFF"/>
        </w:rPr>
        <w:t xml:space="preserve"> </w:t>
      </w:r>
      <w:r w:rsidR="00B27137">
        <w:rPr>
          <w:rFonts w:ascii="Times New Roman" w:hAnsi="Times New Roman" w:cs="Times New Roman"/>
          <w:sz w:val="24"/>
          <w:szCs w:val="24"/>
          <w:shd w:val="clear" w:color="auto" w:fill="FFFFFF"/>
        </w:rPr>
        <w:t xml:space="preserve">twin </w:t>
      </w:r>
      <w:r w:rsidR="00B67A86" w:rsidRPr="00B67A86">
        <w:rPr>
          <w:rFonts w:ascii="Times New Roman" w:hAnsi="Times New Roman" w:cs="Times New Roman"/>
          <w:sz w:val="24"/>
          <w:szCs w:val="24"/>
          <w:shd w:val="clear" w:color="auto" w:fill="FFFFFF"/>
        </w:rPr>
        <w:t>pairs, 1,251 full-sibling pairs, 442 half-sibling pairs, 201</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cousin pairs, 408 unrelated pairs, and 96 other pairs (i.e., aunt/uncle</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niece/nephew, group home</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 spous</w:t>
      </w:r>
      <w:r w:rsidR="00B27137">
        <w:rPr>
          <w:rFonts w:ascii="Times New Roman" w:hAnsi="Times New Roman" w:cs="Times New Roman"/>
          <w:sz w:val="24"/>
          <w:szCs w:val="24"/>
          <w:shd w:val="clear" w:color="auto" w:fill="FFFFFF"/>
        </w:rPr>
        <w:t>es</w:t>
      </w:r>
      <w:r w:rsidR="00B67A86" w:rsidRPr="00B67A86">
        <w:rPr>
          <w:rFonts w:ascii="Times New Roman" w:hAnsi="Times New Roman" w:cs="Times New Roman"/>
          <w:sz w:val="24"/>
          <w:szCs w:val="24"/>
          <w:shd w:val="clear" w:color="auto" w:fill="FFFFFF"/>
        </w:rPr>
        <w:t>, and</w:t>
      </w:r>
      <w:r w:rsidR="00B67A86">
        <w:rPr>
          <w:rFonts w:ascii="Times New Roman" w:hAnsi="Times New Roman" w:cs="Times New Roman"/>
          <w:sz w:val="24"/>
          <w:szCs w:val="24"/>
          <w:shd w:val="clear" w:color="auto" w:fill="FFFFFF"/>
        </w:rPr>
        <w:t xml:space="preserve"> </w:t>
      </w:r>
      <w:r w:rsidR="00B67A86" w:rsidRPr="00B67A86">
        <w:rPr>
          <w:rFonts w:ascii="Times New Roman" w:hAnsi="Times New Roman" w:cs="Times New Roman"/>
          <w:sz w:val="24"/>
          <w:szCs w:val="24"/>
          <w:shd w:val="clear" w:color="auto" w:fill="FFFFFF"/>
        </w:rPr>
        <w:t>in-law</w:t>
      </w:r>
      <w:r w:rsidR="00B27137">
        <w:rPr>
          <w:rFonts w:ascii="Times New Roman" w:hAnsi="Times New Roman" w:cs="Times New Roman"/>
          <w:sz w:val="24"/>
          <w:szCs w:val="24"/>
          <w:shd w:val="clear" w:color="auto" w:fill="FFFFFF"/>
        </w:rPr>
        <w:t>s</w:t>
      </w:r>
      <w:r w:rsidR="00B67A86" w:rsidRPr="00B67A86">
        <w:rPr>
          <w:rFonts w:ascii="Times New Roman" w:hAnsi="Times New Roman" w:cs="Times New Roman"/>
          <w:sz w:val="24"/>
          <w:szCs w:val="24"/>
          <w:shd w:val="clear" w:color="auto" w:fill="FFFFFF"/>
        </w:rPr>
        <w:t>)</w:t>
      </w:r>
      <w:r w:rsidR="00B67A86">
        <w:rPr>
          <w:rFonts w:ascii="Times New Roman" w:hAnsi="Times New Roman" w:cs="Times New Roman"/>
          <w:sz w:val="24"/>
          <w:szCs w:val="24"/>
          <w:shd w:val="clear" w:color="auto" w:fill="FFFFFF"/>
        </w:rPr>
        <w:t xml:space="preserve">. </w:t>
      </w:r>
      <w:r w:rsidR="00B00FE3">
        <w:rPr>
          <w:rFonts w:ascii="Times New Roman" w:hAnsi="Times New Roman" w:cs="Times New Roman"/>
          <w:sz w:val="24"/>
          <w:szCs w:val="24"/>
          <w:shd w:val="clear" w:color="auto" w:fill="FFFFFF"/>
        </w:rPr>
        <w:t>Only twins and full siblings were included in the current analysis.</w:t>
      </w:r>
    </w:p>
    <w:p w14:paraId="5336332A" w14:textId="33855670" w:rsidR="00872DAD" w:rsidRPr="00CB5A8B" w:rsidRDefault="00F06940" w:rsidP="00CB5A8B">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rPr>
        <w:t>The current study leverages</w:t>
      </w:r>
      <w:r w:rsidR="00046230">
        <w:rPr>
          <w:rFonts w:ascii="Times New Roman" w:hAnsi="Times New Roman" w:cs="Times New Roman"/>
          <w:sz w:val="24"/>
          <w:szCs w:val="24"/>
        </w:rPr>
        <w:t xml:space="preserve"> </w:t>
      </w:r>
      <w:r w:rsidR="003A125A">
        <w:rPr>
          <w:rFonts w:ascii="Times New Roman" w:hAnsi="Times New Roman" w:cs="Times New Roman"/>
          <w:sz w:val="24"/>
          <w:szCs w:val="24"/>
        </w:rPr>
        <w:t xml:space="preserve">two samples of </w:t>
      </w:r>
      <w:r w:rsidR="00046230">
        <w:rPr>
          <w:rFonts w:ascii="Times New Roman" w:hAnsi="Times New Roman" w:cs="Times New Roman"/>
          <w:sz w:val="24"/>
          <w:szCs w:val="24"/>
        </w:rPr>
        <w:t>Add Health</w:t>
      </w:r>
      <w:r w:rsidR="007525ED">
        <w:rPr>
          <w:rFonts w:ascii="Times New Roman" w:hAnsi="Times New Roman" w:cs="Times New Roman"/>
          <w:sz w:val="24"/>
          <w:szCs w:val="24"/>
        </w:rPr>
        <w:t xml:space="preserve"> participants</w:t>
      </w:r>
      <w:r w:rsidR="003E3476">
        <w:rPr>
          <w:rFonts w:ascii="Times New Roman" w:hAnsi="Times New Roman" w:cs="Times New Roman"/>
          <w:sz w:val="24"/>
          <w:szCs w:val="24"/>
        </w:rPr>
        <w:t>. First, we elicited</w:t>
      </w:r>
      <w:r>
        <w:rPr>
          <w:rFonts w:ascii="Times New Roman" w:hAnsi="Times New Roman" w:cs="Times New Roman"/>
          <w:sz w:val="24"/>
          <w:szCs w:val="24"/>
        </w:rPr>
        <w:t xml:space="preserve"> </w:t>
      </w:r>
      <w:r w:rsidR="00C83518">
        <w:rPr>
          <w:rFonts w:ascii="Times New Roman" w:hAnsi="Times New Roman" w:cs="Times New Roman"/>
          <w:sz w:val="24"/>
          <w:szCs w:val="24"/>
        </w:rPr>
        <w:t xml:space="preserve">a sample of </w:t>
      </w:r>
      <w:r w:rsidR="00046230" w:rsidRPr="00046230">
        <w:rPr>
          <w:rFonts w:ascii="Times New Roman" w:hAnsi="Times New Roman" w:cs="Times New Roman"/>
          <w:sz w:val="24"/>
          <w:szCs w:val="24"/>
        </w:rPr>
        <w:t>7,635 admixed, genetically unrelated individuals</w:t>
      </w:r>
      <w:r w:rsidR="003E3476">
        <w:rPr>
          <w:rFonts w:ascii="Times New Roman" w:hAnsi="Times New Roman" w:cs="Times New Roman"/>
          <w:sz w:val="24"/>
          <w:szCs w:val="24"/>
        </w:rPr>
        <w:t xml:space="preserve"> as our </w:t>
      </w:r>
      <w:r w:rsidR="003E3476" w:rsidRPr="00B711BA">
        <w:rPr>
          <w:rFonts w:ascii="Times New Roman" w:hAnsi="Times New Roman" w:cs="Times New Roman"/>
          <w:i/>
          <w:iCs/>
          <w:sz w:val="24"/>
          <w:szCs w:val="24"/>
        </w:rPr>
        <w:t>population</w:t>
      </w:r>
      <w:r w:rsidR="003E3476">
        <w:rPr>
          <w:rFonts w:ascii="Times New Roman" w:hAnsi="Times New Roman" w:cs="Times New Roman"/>
          <w:sz w:val="24"/>
          <w:szCs w:val="24"/>
        </w:rPr>
        <w:t xml:space="preserve"> sample</w:t>
      </w:r>
      <w:r w:rsidR="00CB6A31">
        <w:rPr>
          <w:rFonts w:ascii="Times New Roman" w:hAnsi="Times New Roman" w:cs="Times New Roman"/>
          <w:sz w:val="24"/>
          <w:szCs w:val="24"/>
        </w:rPr>
        <w:t>, where we would benchmark rGE effects commonly observed in general populations</w:t>
      </w:r>
      <w:r w:rsidR="003E3476">
        <w:rPr>
          <w:rFonts w:ascii="Times New Roman" w:hAnsi="Times New Roman" w:cs="Times New Roman"/>
          <w:sz w:val="24"/>
          <w:szCs w:val="24"/>
        </w:rPr>
        <w:t xml:space="preserve">. </w:t>
      </w:r>
      <w:r w:rsidR="00160098">
        <w:rPr>
          <w:rFonts w:ascii="Times New Roman" w:hAnsi="Times New Roman" w:cs="Times New Roman"/>
          <w:sz w:val="24"/>
          <w:szCs w:val="24"/>
        </w:rPr>
        <w:t>Second,</w:t>
      </w:r>
      <w:r w:rsidR="00BD50A2">
        <w:rPr>
          <w:rFonts w:ascii="Times New Roman" w:hAnsi="Times New Roman" w:cs="Times New Roman"/>
          <w:sz w:val="24"/>
          <w:szCs w:val="24"/>
        </w:rPr>
        <w:t xml:space="preserve"> we leveraged a </w:t>
      </w:r>
      <w:r w:rsidR="00B711BA" w:rsidRPr="00B711BA">
        <w:rPr>
          <w:rFonts w:ascii="Times New Roman" w:hAnsi="Times New Roman" w:cs="Times New Roman"/>
          <w:i/>
          <w:iCs/>
          <w:sz w:val="24"/>
          <w:szCs w:val="24"/>
        </w:rPr>
        <w:t>genetically related</w:t>
      </w:r>
      <w:r w:rsidR="00046230" w:rsidRPr="00046230">
        <w:rPr>
          <w:rFonts w:ascii="Times New Roman" w:hAnsi="Times New Roman" w:cs="Times New Roman"/>
          <w:sz w:val="24"/>
          <w:szCs w:val="24"/>
        </w:rPr>
        <w:t xml:space="preserve"> sample </w:t>
      </w:r>
      <w:commentRangeStart w:id="3"/>
      <w:commentRangeStart w:id="4"/>
      <w:r w:rsidR="00046230" w:rsidRPr="00046230">
        <w:rPr>
          <w:rFonts w:ascii="Times New Roman" w:hAnsi="Times New Roman" w:cs="Times New Roman"/>
          <w:sz w:val="24"/>
          <w:szCs w:val="24"/>
        </w:rPr>
        <w:t xml:space="preserve">of 1,589 </w:t>
      </w:r>
      <w:r w:rsidR="00B83891">
        <w:rPr>
          <w:rFonts w:ascii="Times New Roman" w:hAnsi="Times New Roman" w:cs="Times New Roman"/>
          <w:sz w:val="24"/>
          <w:szCs w:val="24"/>
        </w:rPr>
        <w:t>individuals</w:t>
      </w:r>
      <w:r w:rsidR="00046230" w:rsidRPr="00046230">
        <w:rPr>
          <w:rFonts w:ascii="Times New Roman" w:hAnsi="Times New Roman" w:cs="Times New Roman"/>
          <w:sz w:val="24"/>
          <w:szCs w:val="24"/>
        </w:rPr>
        <w:t xml:space="preserve"> from 777 </w:t>
      </w:r>
      <w:commentRangeEnd w:id="3"/>
      <w:r w:rsidR="00652F07">
        <w:rPr>
          <w:rStyle w:val="CommentReference"/>
        </w:rPr>
        <w:commentReference w:id="3"/>
      </w:r>
      <w:commentRangeEnd w:id="4"/>
      <w:r w:rsidR="00C93FED">
        <w:rPr>
          <w:rStyle w:val="CommentReference"/>
        </w:rPr>
        <w:commentReference w:id="4"/>
      </w:r>
      <w:r w:rsidR="00046230" w:rsidRPr="00046230">
        <w:rPr>
          <w:rFonts w:ascii="Times New Roman" w:hAnsi="Times New Roman" w:cs="Times New Roman"/>
          <w:sz w:val="24"/>
          <w:szCs w:val="24"/>
        </w:rPr>
        <w:t>families</w:t>
      </w:r>
      <w:r w:rsidR="003E3476">
        <w:rPr>
          <w:rFonts w:ascii="Times New Roman" w:hAnsi="Times New Roman" w:cs="Times New Roman"/>
          <w:sz w:val="24"/>
          <w:szCs w:val="24"/>
        </w:rPr>
        <w:t xml:space="preserve">, </w:t>
      </w:r>
      <w:r w:rsidR="0061249E">
        <w:rPr>
          <w:rFonts w:ascii="Times New Roman" w:hAnsi="Times New Roman" w:cs="Times New Roman"/>
          <w:sz w:val="24"/>
          <w:szCs w:val="24"/>
        </w:rPr>
        <w:t>who are</w:t>
      </w:r>
      <w:r w:rsidR="00B83891">
        <w:rPr>
          <w:rFonts w:ascii="Times New Roman" w:hAnsi="Times New Roman" w:cs="Times New Roman"/>
          <w:sz w:val="24"/>
          <w:szCs w:val="24"/>
        </w:rPr>
        <w:t xml:space="preserve"> twins and full siblings born to the same parents</w:t>
      </w:r>
      <w:r w:rsidR="00AF7607">
        <w:rPr>
          <w:rFonts w:ascii="Times New Roman" w:hAnsi="Times New Roman" w:cs="Times New Roman"/>
          <w:sz w:val="24"/>
          <w:szCs w:val="24"/>
        </w:rPr>
        <w:t xml:space="preserve">, </w:t>
      </w:r>
      <w:r w:rsidR="00F44898">
        <w:rPr>
          <w:rFonts w:ascii="Times New Roman" w:hAnsi="Times New Roman" w:cs="Times New Roman"/>
          <w:sz w:val="24"/>
          <w:szCs w:val="24"/>
        </w:rPr>
        <w:t>live</w:t>
      </w:r>
      <w:r w:rsidR="00407D77">
        <w:rPr>
          <w:rFonts w:ascii="Times New Roman" w:hAnsi="Times New Roman" w:cs="Times New Roman"/>
          <w:sz w:val="24"/>
          <w:szCs w:val="24"/>
        </w:rPr>
        <w:t>d</w:t>
      </w:r>
      <w:r w:rsidR="00565BB0" w:rsidRPr="00565BB0">
        <w:rPr>
          <w:rFonts w:ascii="Times New Roman" w:hAnsi="Times New Roman" w:cs="Times New Roman"/>
          <w:sz w:val="24"/>
          <w:szCs w:val="24"/>
        </w:rPr>
        <w:t xml:space="preserve"> in the same </w:t>
      </w:r>
      <w:r w:rsidR="00354BA2">
        <w:rPr>
          <w:rFonts w:ascii="Times New Roman" w:hAnsi="Times New Roman" w:cs="Times New Roman"/>
          <w:sz w:val="24"/>
          <w:szCs w:val="24"/>
        </w:rPr>
        <w:t>household</w:t>
      </w:r>
      <w:r w:rsidR="00912F7A">
        <w:rPr>
          <w:rFonts w:ascii="Times New Roman" w:hAnsi="Times New Roman" w:cs="Times New Roman"/>
          <w:sz w:val="24"/>
          <w:szCs w:val="24"/>
        </w:rPr>
        <w:t xml:space="preserve"> as adolescents</w:t>
      </w:r>
      <w:r w:rsidR="00AF7607">
        <w:rPr>
          <w:rFonts w:ascii="Times New Roman" w:hAnsi="Times New Roman" w:cs="Times New Roman"/>
          <w:sz w:val="24"/>
          <w:szCs w:val="24"/>
        </w:rPr>
        <w:t>,</w:t>
      </w:r>
      <w:r w:rsidR="00B83891">
        <w:rPr>
          <w:rFonts w:ascii="Times New Roman" w:hAnsi="Times New Roman" w:cs="Times New Roman"/>
          <w:sz w:val="24"/>
          <w:szCs w:val="24"/>
        </w:rPr>
        <w:t xml:space="preserve"> and therefore </w:t>
      </w:r>
      <w:r w:rsidR="00B83891" w:rsidRPr="00B83891">
        <w:rPr>
          <w:rFonts w:ascii="Times New Roman" w:hAnsi="Times New Roman" w:cs="Times New Roman"/>
          <w:sz w:val="24"/>
          <w:szCs w:val="24"/>
        </w:rPr>
        <w:t xml:space="preserve">share </w:t>
      </w:r>
      <w:r w:rsidR="00F959F0">
        <w:rPr>
          <w:rFonts w:ascii="Times New Roman" w:hAnsi="Times New Roman" w:cs="Times New Roman"/>
          <w:sz w:val="24"/>
          <w:szCs w:val="24"/>
        </w:rPr>
        <w:t>their upbringing</w:t>
      </w:r>
      <w:r w:rsidR="00B83891">
        <w:rPr>
          <w:rFonts w:ascii="Times New Roman" w:hAnsi="Times New Roman" w:cs="Times New Roman"/>
          <w:sz w:val="24"/>
          <w:szCs w:val="24"/>
        </w:rPr>
        <w:t>, genetic ancestry, parental genotype, and various other family-level variables</w:t>
      </w:r>
      <w:r w:rsidR="00F44898">
        <w:rPr>
          <w:rFonts w:ascii="Times New Roman" w:hAnsi="Times New Roman" w:cs="Times New Roman"/>
          <w:sz w:val="24"/>
          <w:szCs w:val="24"/>
        </w:rPr>
        <w:t xml:space="preserve"> </w:t>
      </w:r>
      <w:r w:rsidR="00565BB0" w:rsidRPr="00565BB0">
        <w:rPr>
          <w:rFonts w:ascii="Times New Roman" w:hAnsi="Times New Roman" w:cs="Times New Roman"/>
          <w:sz w:val="24"/>
          <w:szCs w:val="24"/>
        </w:rPr>
        <w:t>(Harris et al. 2013)</w:t>
      </w:r>
      <w:r w:rsidR="00026045">
        <w:rPr>
          <w:rFonts w:ascii="Times New Roman" w:hAnsi="Times New Roman" w:cs="Times New Roman"/>
          <w:sz w:val="24"/>
          <w:szCs w:val="24"/>
        </w:rPr>
        <w:t xml:space="preserve">. </w:t>
      </w:r>
      <w:r w:rsidR="00B15932">
        <w:rPr>
          <w:rFonts w:ascii="Times New Roman" w:hAnsi="Times New Roman" w:cs="Times New Roman"/>
          <w:sz w:val="24"/>
          <w:szCs w:val="24"/>
        </w:rPr>
        <w:t>D</w:t>
      </w:r>
      <w:r w:rsidR="00CE3F80">
        <w:rPr>
          <w:rFonts w:ascii="Times New Roman" w:hAnsi="Times New Roman" w:cs="Times New Roman"/>
          <w:sz w:val="24"/>
          <w:szCs w:val="24"/>
        </w:rPr>
        <w:t xml:space="preserve">escriptive </w:t>
      </w:r>
      <w:r w:rsidR="008A7220">
        <w:rPr>
          <w:rFonts w:ascii="Times New Roman" w:hAnsi="Times New Roman" w:cs="Times New Roman"/>
          <w:sz w:val="24"/>
          <w:szCs w:val="24"/>
        </w:rPr>
        <w:t xml:space="preserve">information for both </w:t>
      </w:r>
      <w:r w:rsidR="00CE3F80">
        <w:rPr>
          <w:rFonts w:ascii="Times New Roman" w:hAnsi="Times New Roman" w:cs="Times New Roman"/>
          <w:sz w:val="24"/>
          <w:szCs w:val="24"/>
        </w:rPr>
        <w:t xml:space="preserve">samples </w:t>
      </w:r>
      <w:r w:rsidR="002756C6">
        <w:rPr>
          <w:rFonts w:ascii="Times New Roman" w:hAnsi="Times New Roman" w:cs="Times New Roman"/>
          <w:sz w:val="24"/>
          <w:szCs w:val="24"/>
        </w:rPr>
        <w:t xml:space="preserve">is available </w:t>
      </w:r>
      <w:r w:rsidR="00CE3F80">
        <w:rPr>
          <w:rFonts w:ascii="Times New Roman" w:hAnsi="Times New Roman" w:cs="Times New Roman"/>
          <w:sz w:val="24"/>
          <w:szCs w:val="24"/>
        </w:rPr>
        <w:t xml:space="preserve">in the </w:t>
      </w:r>
      <w:r w:rsidR="000F558D">
        <w:rPr>
          <w:rFonts w:ascii="Times New Roman" w:hAnsi="Times New Roman" w:cs="Times New Roman"/>
          <w:sz w:val="24"/>
          <w:szCs w:val="24"/>
        </w:rPr>
        <w:t>R</w:t>
      </w:r>
      <w:r w:rsidR="00CE3F80">
        <w:rPr>
          <w:rFonts w:ascii="Times New Roman" w:hAnsi="Times New Roman" w:cs="Times New Roman"/>
          <w:sz w:val="24"/>
          <w:szCs w:val="24"/>
        </w:rPr>
        <w:t>esults section.</w:t>
      </w:r>
    </w:p>
    <w:p w14:paraId="48A343BD" w14:textId="77777777" w:rsidR="00A73C9D" w:rsidRPr="00746D2C" w:rsidRDefault="00A73C9D" w:rsidP="00A73C9D">
      <w:pPr>
        <w:spacing w:after="0" w:line="480" w:lineRule="auto"/>
        <w:rPr>
          <w:rFonts w:ascii="Times New Roman" w:hAnsi="Times New Roman" w:cs="Times New Roman"/>
          <w:b/>
          <w:bCs/>
          <w:sz w:val="24"/>
          <w:szCs w:val="24"/>
          <w:shd w:val="clear" w:color="auto" w:fill="FFFFFF"/>
        </w:rPr>
      </w:pPr>
      <w:r w:rsidRPr="00746D2C">
        <w:rPr>
          <w:rFonts w:ascii="Times New Roman" w:hAnsi="Times New Roman" w:cs="Times New Roman"/>
          <w:b/>
          <w:bCs/>
          <w:sz w:val="24"/>
          <w:szCs w:val="24"/>
          <w:shd w:val="clear" w:color="auto" w:fill="FFFFFF"/>
        </w:rPr>
        <w:t>Genotyping</w:t>
      </w:r>
    </w:p>
    <w:p w14:paraId="11327D06" w14:textId="088F7F3D" w:rsidR="0011195D" w:rsidRPr="00746D2C" w:rsidRDefault="00A73C9D" w:rsidP="00746D2C">
      <w:pPr>
        <w:spacing w:after="0" w:line="480" w:lineRule="auto"/>
        <w:ind w:firstLine="480"/>
        <w:rPr>
          <w:rFonts w:ascii="Times New Roman" w:hAnsi="Times New Roman" w:cs="Times New Roman"/>
          <w:sz w:val="24"/>
          <w:szCs w:val="24"/>
          <w:shd w:val="clear" w:color="auto" w:fill="FFFFFF"/>
        </w:rPr>
      </w:pPr>
      <w:r w:rsidRPr="00D20ACC">
        <w:rPr>
          <w:rFonts w:ascii="Times New Roman" w:hAnsi="Times New Roman" w:cs="Times New Roman"/>
          <w:sz w:val="24"/>
          <w:szCs w:val="24"/>
          <w:shd w:val="clear" w:color="auto" w:fill="FFFFFF"/>
        </w:rPr>
        <w:t xml:space="preserve">At Wave </w:t>
      </w:r>
      <w:r w:rsidR="006601AB">
        <w:rPr>
          <w:rFonts w:ascii="Times New Roman" w:hAnsi="Times New Roman" w:cs="Times New Roman"/>
          <w:sz w:val="24"/>
          <w:szCs w:val="24"/>
          <w:shd w:val="clear" w:color="auto" w:fill="FFFFFF"/>
        </w:rPr>
        <w:t>4</w:t>
      </w:r>
      <w:r w:rsidRPr="00D20ACC">
        <w:rPr>
          <w:rFonts w:ascii="Times New Roman" w:hAnsi="Times New Roman" w:cs="Times New Roman"/>
          <w:sz w:val="24"/>
          <w:szCs w:val="24"/>
          <w:shd w:val="clear" w:color="auto" w:fill="FFFFFF"/>
        </w:rPr>
        <w:t>, saliva samples were collected from consenting participants, who were then genotyped using the Illumina Human Omni</w:t>
      </w:r>
      <w:r>
        <w:rPr>
          <w:rFonts w:ascii="Times New Roman" w:hAnsi="Times New Roman" w:cs="Times New Roman"/>
          <w:sz w:val="24"/>
          <w:szCs w:val="24"/>
          <w:shd w:val="clear" w:color="auto" w:fill="FFFFFF"/>
        </w:rPr>
        <w:t>-</w:t>
      </w:r>
      <w:r w:rsidRPr="00D20ACC">
        <w:rPr>
          <w:rFonts w:ascii="Times New Roman" w:hAnsi="Times New Roman" w:cs="Times New Roman"/>
          <w:sz w:val="24"/>
          <w:szCs w:val="24"/>
          <w:shd w:val="clear" w:color="auto" w:fill="FFFFFF"/>
        </w:rPr>
        <w:t xml:space="preserve">1Quad BeadChip for the majority of samples or the Illumina Human Omni-2.5 Quad BeadChip. </w:t>
      </w:r>
      <w:r>
        <w:rPr>
          <w:rFonts w:ascii="Times New Roman" w:hAnsi="Times New Roman" w:cs="Times New Roman"/>
          <w:sz w:val="24"/>
          <w:szCs w:val="24"/>
          <w:shd w:val="clear" w:color="auto" w:fill="FFFFFF"/>
        </w:rPr>
        <w:t>Q</w:t>
      </w:r>
      <w:r w:rsidRPr="00D20ACC">
        <w:rPr>
          <w:rFonts w:ascii="Times New Roman" w:hAnsi="Times New Roman" w:cs="Times New Roman"/>
          <w:sz w:val="24"/>
          <w:szCs w:val="24"/>
          <w:shd w:val="clear" w:color="auto" w:fill="FFFFFF"/>
        </w:rPr>
        <w:t>uality control procedures</w:t>
      </w:r>
      <w:r>
        <w:rPr>
          <w:rFonts w:ascii="Times New Roman" w:hAnsi="Times New Roman" w:cs="Times New Roman"/>
          <w:sz w:val="24"/>
          <w:szCs w:val="24"/>
          <w:shd w:val="clear" w:color="auto" w:fill="FFFFFF"/>
        </w:rPr>
        <w:t xml:space="preserve"> were conducted at the participant level (i.e., removing participants with call rates &lt; 90%, </w:t>
      </w:r>
      <w:r w:rsidRPr="00BC3CF2">
        <w:rPr>
          <w:rFonts w:ascii="Times New Roman" w:hAnsi="Times New Roman" w:cs="Times New Roman"/>
          <w:sz w:val="24"/>
          <w:szCs w:val="24"/>
          <w:shd w:val="clear" w:color="auto" w:fill="FFFFFF"/>
        </w:rPr>
        <w:t>poor duplicate concordance</w:t>
      </w:r>
      <w:r>
        <w:rPr>
          <w:rFonts w:ascii="Times New Roman" w:hAnsi="Times New Roman" w:cs="Times New Roman"/>
          <w:sz w:val="24"/>
          <w:szCs w:val="24"/>
          <w:shd w:val="clear" w:color="auto" w:fill="FFFFFF"/>
        </w:rPr>
        <w:t xml:space="preserve">, </w:t>
      </w:r>
      <w:r w:rsidRPr="00632BB0">
        <w:rPr>
          <w:rFonts w:ascii="Times New Roman" w:hAnsi="Times New Roman" w:cs="Times New Roman"/>
          <w:sz w:val="24"/>
          <w:szCs w:val="24"/>
          <w:shd w:val="clear" w:color="auto" w:fill="FFFFFF"/>
        </w:rPr>
        <w:t>unclear sex chromosomes</w:t>
      </w:r>
      <w:r>
        <w:rPr>
          <w:rFonts w:ascii="Times New Roman" w:hAnsi="Times New Roman" w:cs="Times New Roman"/>
          <w:sz w:val="24"/>
          <w:szCs w:val="24"/>
          <w:shd w:val="clear" w:color="auto" w:fill="FFFFFF"/>
        </w:rPr>
        <w:t xml:space="preserve">, </w:t>
      </w:r>
      <w:r w:rsidRPr="00632BB0">
        <w:rPr>
          <w:rFonts w:ascii="Times New Roman" w:hAnsi="Times New Roman" w:cs="Times New Roman"/>
          <w:sz w:val="24"/>
          <w:szCs w:val="24"/>
          <w:shd w:val="clear" w:color="auto" w:fill="FFFFFF"/>
        </w:rPr>
        <w:t>identifier abnormalitie</w:t>
      </w:r>
      <w:r>
        <w:rPr>
          <w:rFonts w:ascii="Times New Roman" w:hAnsi="Times New Roman" w:cs="Times New Roman"/>
          <w:sz w:val="24"/>
          <w:szCs w:val="24"/>
          <w:shd w:val="clear" w:color="auto" w:fill="FFFFFF"/>
        </w:rPr>
        <w:t xml:space="preserve">s) and the marker level (i.e., removing variants with call rate &lt; 90%, </w:t>
      </w:r>
      <w:r w:rsidRPr="00D457B5">
        <w:rPr>
          <w:rFonts w:ascii="Times New Roman" w:hAnsi="Times New Roman" w:cs="Times New Roman"/>
          <w:sz w:val="24"/>
          <w:szCs w:val="24"/>
          <w:shd w:val="clear" w:color="auto" w:fill="FFFFFF"/>
        </w:rPr>
        <w:t>alignment uncertainty</w:t>
      </w:r>
      <w:r>
        <w:rPr>
          <w:rFonts w:ascii="Times New Roman" w:hAnsi="Times New Roman" w:cs="Times New Roman"/>
          <w:sz w:val="24"/>
          <w:szCs w:val="24"/>
          <w:shd w:val="clear" w:color="auto" w:fill="FFFFFF"/>
        </w:rPr>
        <w:t xml:space="preserve">, </w:t>
      </w:r>
      <w:r w:rsidRPr="00D73464">
        <w:rPr>
          <w:rFonts w:ascii="Times New Roman" w:hAnsi="Times New Roman" w:cs="Times New Roman"/>
          <w:sz w:val="24"/>
          <w:szCs w:val="24"/>
          <w:shd w:val="clear" w:color="auto" w:fill="FFFFFF"/>
        </w:rPr>
        <w:t>tri</w:t>
      </w:r>
      <w:r>
        <w:rPr>
          <w:rFonts w:ascii="Times New Roman" w:hAnsi="Times New Roman" w:cs="Times New Roman"/>
          <w:sz w:val="24"/>
          <w:szCs w:val="24"/>
          <w:shd w:val="clear" w:color="auto" w:fill="FFFFFF"/>
        </w:rPr>
        <w:t>-</w:t>
      </w:r>
      <w:r w:rsidRPr="00D73464">
        <w:rPr>
          <w:rFonts w:ascii="Times New Roman" w:hAnsi="Times New Roman" w:cs="Times New Roman"/>
          <w:sz w:val="24"/>
          <w:szCs w:val="24"/>
          <w:shd w:val="clear" w:color="auto" w:fill="FFFFFF"/>
        </w:rPr>
        <w:t>allelic</w:t>
      </w:r>
      <w:r>
        <w:rPr>
          <w:rFonts w:ascii="Times New Roman" w:hAnsi="Times New Roman" w:cs="Times New Roman"/>
          <w:sz w:val="24"/>
          <w:szCs w:val="24"/>
          <w:shd w:val="clear" w:color="auto" w:fill="FFFFFF"/>
        </w:rPr>
        <w:t xml:space="preserve"> status, </w:t>
      </w:r>
      <w:r w:rsidRPr="00B651B7">
        <w:rPr>
          <w:rFonts w:ascii="Times New Roman" w:hAnsi="Times New Roman" w:cs="Times New Roman"/>
          <w:sz w:val="24"/>
          <w:szCs w:val="24"/>
          <w:shd w:val="clear" w:color="auto" w:fill="FFFFFF"/>
        </w:rPr>
        <w:t>duplicate discordance</w:t>
      </w:r>
      <w:r>
        <w:rPr>
          <w:rFonts w:ascii="Times New Roman" w:hAnsi="Times New Roman" w:cs="Times New Roman"/>
          <w:sz w:val="24"/>
          <w:szCs w:val="24"/>
          <w:shd w:val="clear" w:color="auto" w:fill="FFFFFF"/>
        </w:rPr>
        <w:t xml:space="preserve">, </w:t>
      </w:r>
      <w:r w:rsidRPr="006428B6">
        <w:rPr>
          <w:rFonts w:ascii="Times New Roman" w:hAnsi="Times New Roman" w:cs="Times New Roman"/>
          <w:sz w:val="24"/>
          <w:szCs w:val="24"/>
          <w:shd w:val="clear" w:color="auto" w:fill="FFFFFF"/>
        </w:rPr>
        <w:t xml:space="preserve">ancestry specific Hardy-Weinberg Equilibrium </w:t>
      </w:r>
      <w:r w:rsidRPr="00C70964">
        <w:rPr>
          <w:rFonts w:ascii="Times New Roman" w:hAnsi="Times New Roman" w:cs="Times New Roman"/>
          <w:i/>
          <w:iCs/>
          <w:sz w:val="24"/>
          <w:szCs w:val="24"/>
          <w:shd w:val="clear" w:color="auto" w:fill="FFFFFF"/>
        </w:rPr>
        <w:t>p</w:t>
      </w:r>
      <w:r>
        <w:rPr>
          <w:rFonts w:ascii="Times New Roman" w:hAnsi="Times New Roman" w:cs="Times New Roman"/>
          <w:sz w:val="24"/>
          <w:szCs w:val="24"/>
          <w:shd w:val="clear" w:color="auto" w:fill="FFFFFF"/>
        </w:rPr>
        <w:t xml:space="preserve"> &lt; </w:t>
      </w:r>
      <w:r w:rsidRPr="006428B6">
        <w:rPr>
          <w:rFonts w:ascii="Times New Roman" w:hAnsi="Times New Roman" w:cs="Times New Roman"/>
          <w:sz w:val="24"/>
          <w:szCs w:val="24"/>
          <w:shd w:val="clear" w:color="auto" w:fill="FFFFFF"/>
        </w:rPr>
        <w:t>5</w:t>
      </w:r>
      <w:r>
        <w:rPr>
          <w:rFonts w:ascii="Times New Roman" w:hAnsi="Times New Roman" w:cs="Times New Roman"/>
          <w:sz w:val="24"/>
          <w:szCs w:val="24"/>
          <w:shd w:val="clear" w:color="auto" w:fill="FFFFFF"/>
        </w:rPr>
        <w:t xml:space="preserve"> x </w:t>
      </w:r>
      <w:r w:rsidRPr="006428B6">
        <w:rPr>
          <w:rFonts w:ascii="Times New Roman" w:hAnsi="Times New Roman" w:cs="Times New Roman"/>
          <w:sz w:val="24"/>
          <w:szCs w:val="24"/>
          <w:shd w:val="clear" w:color="auto" w:fill="FFFFFF"/>
        </w:rPr>
        <w:t>10</w:t>
      </w:r>
      <w:r w:rsidRPr="006428B6">
        <w:rPr>
          <w:rFonts w:ascii="Times New Roman" w:hAnsi="Times New Roman" w:cs="Times New Roman"/>
          <w:sz w:val="24"/>
          <w:szCs w:val="24"/>
          <w:shd w:val="clear" w:color="auto" w:fill="FFFFFF"/>
          <w:vertAlign w:val="superscript"/>
        </w:rPr>
        <w:t>-5</w:t>
      </w:r>
      <w:r>
        <w:rPr>
          <w:rFonts w:ascii="Times New Roman" w:hAnsi="Times New Roman" w:cs="Times New Roman"/>
          <w:sz w:val="24"/>
          <w:szCs w:val="24"/>
          <w:shd w:val="clear" w:color="auto" w:fill="FFFFFF"/>
        </w:rPr>
        <w:t xml:space="preserve">, and </w:t>
      </w:r>
      <w:r w:rsidRPr="001E6F35">
        <w:rPr>
          <w:rFonts w:ascii="Times New Roman" w:hAnsi="Times New Roman" w:cs="Times New Roman"/>
          <w:sz w:val="24"/>
          <w:szCs w:val="24"/>
          <w:shd w:val="clear" w:color="auto" w:fill="FFFFFF"/>
        </w:rPr>
        <w:t>minor allele frequency &lt; 0.5%</w:t>
      </w:r>
      <w:r>
        <w:rPr>
          <w:rFonts w:ascii="Times New Roman" w:hAnsi="Times New Roman" w:cs="Times New Roman"/>
          <w:sz w:val="24"/>
          <w:szCs w:val="24"/>
          <w:shd w:val="clear" w:color="auto" w:fill="FFFFFF"/>
        </w:rPr>
        <w:t xml:space="preserve">). Genotype data from </w:t>
      </w:r>
      <w:r w:rsidRPr="003F18A3">
        <w:rPr>
          <w:rFonts w:ascii="Times New Roman" w:hAnsi="Times New Roman" w:cs="Times New Roman"/>
          <w:sz w:val="24"/>
          <w:szCs w:val="24"/>
          <w:shd w:val="clear" w:color="auto" w:fill="FFFFFF"/>
        </w:rPr>
        <w:t>Omni</w:t>
      </w:r>
      <w:r>
        <w:rPr>
          <w:rFonts w:ascii="Times New Roman" w:hAnsi="Times New Roman" w:cs="Times New Roman"/>
          <w:sz w:val="24"/>
          <w:szCs w:val="24"/>
          <w:shd w:val="clear" w:color="auto" w:fill="FFFFFF"/>
        </w:rPr>
        <w:t>-</w:t>
      </w:r>
      <w:r w:rsidRPr="003F18A3">
        <w:rPr>
          <w:rFonts w:ascii="Times New Roman" w:hAnsi="Times New Roman" w:cs="Times New Roman"/>
          <w:sz w:val="24"/>
          <w:szCs w:val="24"/>
          <w:shd w:val="clear" w:color="auto" w:fill="FFFFFF"/>
        </w:rPr>
        <w:t>1 and Omni</w:t>
      </w:r>
      <w:r>
        <w:rPr>
          <w:rFonts w:ascii="Times New Roman" w:hAnsi="Times New Roman" w:cs="Times New Roman"/>
          <w:sz w:val="24"/>
          <w:szCs w:val="24"/>
          <w:shd w:val="clear" w:color="auto" w:fill="FFFFFF"/>
        </w:rPr>
        <w:t>-</w:t>
      </w:r>
      <w:r w:rsidRPr="003F18A3">
        <w:rPr>
          <w:rFonts w:ascii="Times New Roman" w:hAnsi="Times New Roman" w:cs="Times New Roman"/>
          <w:sz w:val="24"/>
          <w:szCs w:val="24"/>
          <w:shd w:val="clear" w:color="auto" w:fill="FFFFFF"/>
        </w:rPr>
        <w:t>2.5 arrays</w:t>
      </w:r>
      <w:r>
        <w:rPr>
          <w:rFonts w:ascii="Times New Roman" w:hAnsi="Times New Roman" w:cs="Times New Roman"/>
          <w:sz w:val="24"/>
          <w:szCs w:val="24"/>
          <w:shd w:val="clear" w:color="auto" w:fill="FFFFFF"/>
        </w:rPr>
        <w:t xml:space="preserve"> were merged and imputed</w:t>
      </w:r>
      <w:r w:rsidRPr="00E00510">
        <w:rPr>
          <w:rFonts w:ascii="Times New Roman" w:hAnsi="Times New Roman" w:cs="Times New Roman"/>
          <w:sz w:val="24"/>
          <w:szCs w:val="24"/>
          <w:shd w:val="clear" w:color="auto" w:fill="FFFFFF"/>
        </w:rPr>
        <w:t xml:space="preserve"> to the 1000 Genomes Phase 3 imputation panel using the GLGC/GIANT protocol</w:t>
      </w:r>
      <w:r>
        <w:rPr>
          <w:rFonts w:ascii="Times New Roman" w:hAnsi="Times New Roman" w:cs="Times New Roman"/>
          <w:sz w:val="24"/>
          <w:szCs w:val="24"/>
          <w:shd w:val="clear" w:color="auto" w:fill="FFFFFF"/>
        </w:rPr>
        <w:t>.</w:t>
      </w:r>
      <w:r w:rsidRPr="00D20ACC">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I</w:t>
      </w:r>
      <w:r w:rsidRPr="00D20ACC">
        <w:rPr>
          <w:rFonts w:ascii="Times New Roman" w:hAnsi="Times New Roman" w:cs="Times New Roman"/>
          <w:sz w:val="24"/>
          <w:szCs w:val="24"/>
          <w:shd w:val="clear" w:color="auto" w:fill="FFFFFF"/>
        </w:rPr>
        <w:t>mputed genotype data containing 9,664,514 markers were available for a total of 9,974 Add Health participants</w:t>
      </w:r>
      <w:r w:rsidR="00702A08">
        <w:rPr>
          <w:rFonts w:ascii="Times New Roman" w:hAnsi="Times New Roman" w:cs="Times New Roman"/>
          <w:sz w:val="24"/>
          <w:szCs w:val="24"/>
          <w:shd w:val="clear" w:color="auto" w:fill="FFFFFF"/>
        </w:rPr>
        <w:t xml:space="preserve">, as well as 2,188 </w:t>
      </w:r>
      <w:r w:rsidR="008A2772">
        <w:rPr>
          <w:rFonts w:ascii="Times New Roman" w:hAnsi="Times New Roman" w:cs="Times New Roman"/>
          <w:sz w:val="24"/>
          <w:szCs w:val="24"/>
          <w:shd w:val="clear" w:color="auto" w:fill="FFFFFF"/>
        </w:rPr>
        <w:t>twins</w:t>
      </w:r>
      <w:r w:rsidR="005A728D">
        <w:rPr>
          <w:rFonts w:ascii="Times New Roman" w:hAnsi="Times New Roman" w:cs="Times New Roman"/>
          <w:sz w:val="24"/>
          <w:szCs w:val="24"/>
          <w:shd w:val="clear" w:color="auto" w:fill="FFFFFF"/>
        </w:rPr>
        <w:t xml:space="preserve">, </w:t>
      </w:r>
      <w:r w:rsidR="008A2772">
        <w:rPr>
          <w:rFonts w:ascii="Times New Roman" w:hAnsi="Times New Roman" w:cs="Times New Roman"/>
          <w:sz w:val="24"/>
          <w:szCs w:val="24"/>
          <w:shd w:val="clear" w:color="auto" w:fill="FFFFFF"/>
        </w:rPr>
        <w:t>siblings</w:t>
      </w:r>
      <w:r w:rsidR="005A728D">
        <w:rPr>
          <w:rFonts w:ascii="Times New Roman" w:hAnsi="Times New Roman" w:cs="Times New Roman"/>
          <w:sz w:val="24"/>
          <w:szCs w:val="24"/>
          <w:shd w:val="clear" w:color="auto" w:fill="FFFFFF"/>
        </w:rPr>
        <w:t>, and adoptees</w:t>
      </w:r>
      <w:r w:rsidR="00702A08">
        <w:rPr>
          <w:rFonts w:ascii="Times New Roman" w:hAnsi="Times New Roman" w:cs="Times New Roman"/>
          <w:sz w:val="24"/>
          <w:szCs w:val="24"/>
          <w:shd w:val="clear" w:color="auto" w:fill="FFFFFF"/>
        </w:rPr>
        <w:t xml:space="preserve"> in the Add Health</w:t>
      </w:r>
      <w:r w:rsidR="00702A08" w:rsidRPr="00702A08">
        <w:rPr>
          <w:rFonts w:ascii="Times New Roman" w:hAnsi="Times New Roman" w:cs="Times New Roman"/>
          <w:sz w:val="24"/>
          <w:szCs w:val="24"/>
        </w:rPr>
        <w:t xml:space="preserve"> </w:t>
      </w:r>
      <w:r w:rsidR="00702A08">
        <w:rPr>
          <w:rFonts w:ascii="Times New Roman" w:hAnsi="Times New Roman" w:cs="Times New Roman"/>
          <w:sz w:val="24"/>
          <w:szCs w:val="24"/>
        </w:rPr>
        <w:t>behavioral genetic subsample</w:t>
      </w:r>
      <w:r w:rsidRPr="00D20ACC">
        <w:rPr>
          <w:rFonts w:ascii="Times New Roman" w:hAnsi="Times New Roman" w:cs="Times New Roman"/>
          <w:sz w:val="24"/>
          <w:szCs w:val="24"/>
          <w:shd w:val="clear" w:color="auto" w:fill="FFFFFF"/>
        </w:rPr>
        <w:t xml:space="preserve">. </w:t>
      </w:r>
    </w:p>
    <w:p w14:paraId="0A7883C4" w14:textId="398A2D2C" w:rsidR="0011195D" w:rsidRDefault="00EC5494" w:rsidP="00A73C9D">
      <w:pPr>
        <w:spacing w:after="0" w:line="480" w:lineRule="auto"/>
        <w:ind w:firstLine="48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G</w:t>
      </w:r>
      <w:r w:rsidR="0011195D" w:rsidRPr="0011195D">
        <w:rPr>
          <w:rFonts w:ascii="Times New Roman" w:hAnsi="Times New Roman" w:cs="Times New Roman"/>
          <w:sz w:val="24"/>
          <w:szCs w:val="24"/>
          <w:shd w:val="clear" w:color="auto" w:fill="FFFFFF"/>
        </w:rPr>
        <w:t xml:space="preserve">enetic ancestry refers to genomic similarities that result from inheriting DNA from common ancestors. Population stratification can arise due to differences in genetic variation between ancestries and may confound genotype-phenotype associations. Given our </w:t>
      </w:r>
      <w:r w:rsidR="00F26684" w:rsidRPr="0011195D">
        <w:rPr>
          <w:rFonts w:ascii="Times New Roman" w:hAnsi="Times New Roman" w:cs="Times New Roman"/>
          <w:sz w:val="24"/>
          <w:szCs w:val="24"/>
          <w:shd w:val="clear" w:color="auto" w:fill="FFFFFF"/>
        </w:rPr>
        <w:t>genetically informed</w:t>
      </w:r>
      <w:r w:rsidR="0011195D" w:rsidRPr="0011195D">
        <w:rPr>
          <w:rFonts w:ascii="Times New Roman" w:hAnsi="Times New Roman" w:cs="Times New Roman"/>
          <w:sz w:val="24"/>
          <w:szCs w:val="24"/>
          <w:shd w:val="clear" w:color="auto" w:fill="FFFFFF"/>
        </w:rPr>
        <w:t xml:space="preserve"> study, we operationalized genetic ancestries of Add Health participants using genetic principal components (PCs) that were extracted from the full genotyped sample (Harris &amp; Braudt, 2020). Means and standard deviations of the first two PCs were calculated for groups of participants who self-identified as non-Hispanic white, non-Hispanic Black, Asian, and Hispanic. Participants were considered genetically similar to one ancestry group if they fell within two standard deviations above or below the means of the first two PCs for that respective group.</w:t>
      </w:r>
    </w:p>
    <w:p w14:paraId="7969E230" w14:textId="7C04605C" w:rsidR="00746D2C" w:rsidRPr="00746D2C" w:rsidRDefault="00746D2C" w:rsidP="00A73C9D">
      <w:pPr>
        <w:spacing w:after="0" w:line="480" w:lineRule="auto"/>
        <w:rPr>
          <w:rFonts w:ascii="Times New Roman" w:hAnsi="Times New Roman" w:cs="Times New Roman"/>
          <w:b/>
          <w:bCs/>
          <w:sz w:val="24"/>
          <w:szCs w:val="24"/>
        </w:rPr>
      </w:pPr>
      <w:r w:rsidRPr="00746D2C">
        <w:rPr>
          <w:rFonts w:ascii="Times New Roman" w:hAnsi="Times New Roman" w:cs="Times New Roman"/>
          <w:b/>
          <w:bCs/>
          <w:sz w:val="24"/>
          <w:szCs w:val="24"/>
        </w:rPr>
        <w:t>Measures</w:t>
      </w:r>
    </w:p>
    <w:p w14:paraId="2366159F" w14:textId="17B0EC67" w:rsidR="00A73C9D" w:rsidRPr="009F347F" w:rsidRDefault="00A73C9D" w:rsidP="00A73C9D">
      <w:pPr>
        <w:spacing w:after="0" w:line="480" w:lineRule="auto"/>
        <w:rPr>
          <w:rFonts w:ascii="Times New Roman" w:hAnsi="Times New Roman" w:cs="Times New Roman"/>
          <w:i/>
          <w:iCs/>
          <w:sz w:val="24"/>
          <w:szCs w:val="24"/>
        </w:rPr>
      </w:pPr>
      <w:r w:rsidRPr="009F347F">
        <w:rPr>
          <w:rFonts w:ascii="Times New Roman" w:hAnsi="Times New Roman" w:cs="Times New Roman"/>
          <w:b/>
          <w:bCs/>
          <w:i/>
          <w:iCs/>
          <w:sz w:val="24"/>
          <w:szCs w:val="24"/>
        </w:rPr>
        <w:t>Polygenic Score</w:t>
      </w:r>
      <w:r>
        <w:rPr>
          <w:rFonts w:ascii="Times New Roman" w:hAnsi="Times New Roman" w:cs="Times New Roman"/>
          <w:b/>
          <w:bCs/>
          <w:i/>
          <w:iCs/>
          <w:sz w:val="24"/>
          <w:szCs w:val="24"/>
        </w:rPr>
        <w:t>s for EXT</w:t>
      </w:r>
      <w:r w:rsidRPr="009F347F">
        <w:rPr>
          <w:rFonts w:ascii="Times New Roman" w:hAnsi="Times New Roman" w:cs="Times New Roman"/>
          <w:b/>
          <w:bCs/>
          <w:i/>
          <w:iCs/>
          <w:sz w:val="24"/>
          <w:szCs w:val="24"/>
        </w:rPr>
        <w:t xml:space="preserve"> (PGS</w:t>
      </w:r>
      <w:r w:rsidRPr="009F347F">
        <w:rPr>
          <w:rFonts w:ascii="Times New Roman" w:hAnsi="Times New Roman" w:cs="Times New Roman"/>
          <w:b/>
          <w:bCs/>
          <w:i/>
          <w:iCs/>
          <w:sz w:val="24"/>
          <w:szCs w:val="24"/>
          <w:vertAlign w:val="subscript"/>
        </w:rPr>
        <w:t>EXT</w:t>
      </w:r>
      <w:r w:rsidRPr="009F347F">
        <w:rPr>
          <w:rFonts w:ascii="Times New Roman" w:hAnsi="Times New Roman" w:cs="Times New Roman"/>
          <w:b/>
          <w:bCs/>
          <w:i/>
          <w:iCs/>
          <w:sz w:val="24"/>
          <w:szCs w:val="24"/>
        </w:rPr>
        <w:t>)</w:t>
      </w:r>
    </w:p>
    <w:p w14:paraId="2AA19E0C" w14:textId="4BD80BCC" w:rsidR="002E6902" w:rsidRPr="00EC30DB" w:rsidRDefault="002E6902" w:rsidP="00EC30DB">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calculated based on </w:t>
      </w:r>
      <w:r>
        <w:rPr>
          <w:rFonts w:ascii="Times New Roman" w:hAnsi="Times New Roman" w:cs="Times New Roman"/>
          <w:sz w:val="24"/>
          <w:szCs w:val="24"/>
        </w:rPr>
        <w:t xml:space="preserve">a well-powered </w:t>
      </w:r>
      <w:r w:rsidRPr="00D20ACC">
        <w:rPr>
          <w:rFonts w:ascii="Times New Roman" w:hAnsi="Times New Roman" w:cs="Times New Roman"/>
          <w:sz w:val="24"/>
          <w:szCs w:val="24"/>
        </w:rPr>
        <w:t xml:space="preserve">GWAS on EXT behaviors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{"citationID":"hcI12R8w","properties":{"formattedCitation":"(Karlsson Linn\\uc0\\u233{}r et al., 2021)","plainCitation":"(Karlsson Linnér et al., 2021)","noteIndex":0},"citationItems":[{"id":270,"uris":["http://zotero.org/users/10101336/items/HJ24TGRY"],"itemData":{"id":270,"type":"article-journal","container-title":"Nature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(Karlsson Linnér et al., 2021)</w:t>
      </w:r>
      <w:r w:rsidRPr="00D20ACC">
        <w:rPr>
          <w:rFonts w:ascii="Times New Roman" w:hAnsi="Times New Roman" w:cs="Times New Roman"/>
          <w:sz w:val="24"/>
          <w:szCs w:val="24"/>
        </w:rPr>
        <w:fldChar w:fldCharType="end"/>
      </w:r>
      <w:r>
        <w:rPr>
          <w:rFonts w:ascii="Times New Roman" w:hAnsi="Times New Roman" w:cs="Times New Roman"/>
          <w:sz w:val="24"/>
          <w:szCs w:val="24"/>
        </w:rPr>
        <w:t>. Summary statistics from this</w:t>
      </w:r>
      <w:r w:rsidRPr="00100171">
        <w:rPr>
          <w:rFonts w:ascii="Times New Roman" w:hAnsi="Times New Roman" w:cs="Times New Roman"/>
          <w:sz w:val="24"/>
          <w:szCs w:val="24"/>
        </w:rPr>
        <w:t xml:space="preserve"> GWAS </w:t>
      </w:r>
      <w:r>
        <w:rPr>
          <w:rFonts w:ascii="Times New Roman" w:hAnsi="Times New Roman" w:cs="Times New Roman"/>
          <w:sz w:val="24"/>
          <w:szCs w:val="24"/>
        </w:rPr>
        <w:t>were</w:t>
      </w:r>
      <w:r w:rsidRPr="00100171">
        <w:rPr>
          <w:rFonts w:ascii="Times New Roman" w:hAnsi="Times New Roman" w:cs="Times New Roman"/>
          <w:sz w:val="24"/>
          <w:szCs w:val="24"/>
        </w:rPr>
        <w:t xml:space="preserve"> selected </w:t>
      </w:r>
      <w:r>
        <w:rPr>
          <w:rFonts w:ascii="Times New Roman" w:hAnsi="Times New Roman" w:cs="Times New Roman"/>
          <w:sz w:val="24"/>
          <w:szCs w:val="24"/>
        </w:rPr>
        <w:t xml:space="preserve">for computation because of its superior </w:t>
      </w:r>
      <w:r w:rsidRPr="00100171">
        <w:rPr>
          <w:rFonts w:ascii="Times New Roman" w:hAnsi="Times New Roman" w:cs="Times New Roman"/>
          <w:sz w:val="24"/>
          <w:szCs w:val="24"/>
        </w:rPr>
        <w:t xml:space="preserve">predictive performance </w:t>
      </w:r>
      <w:r>
        <w:rPr>
          <w:rFonts w:ascii="Times New Roman" w:hAnsi="Times New Roman" w:cs="Times New Roman"/>
          <w:sz w:val="24"/>
          <w:szCs w:val="24"/>
        </w:rPr>
        <w:t xml:space="preserve">relative to other </w:t>
      </w:r>
      <w:r w:rsidRPr="00100171">
        <w:rPr>
          <w:rFonts w:ascii="Times New Roman" w:hAnsi="Times New Roman" w:cs="Times New Roman"/>
          <w:sz w:val="24"/>
          <w:szCs w:val="24"/>
        </w:rPr>
        <w:t>GWASs</w:t>
      </w:r>
      <w:r w:rsidR="00C76A35">
        <w:rPr>
          <w:rFonts w:ascii="Times New Roman" w:hAnsi="Times New Roman" w:cs="Times New Roman"/>
          <w:sz w:val="24"/>
          <w:szCs w:val="24"/>
        </w:rPr>
        <w:t xml:space="preserve"> on specific EXT traits</w:t>
      </w:r>
      <w:r w:rsidRPr="000F069A">
        <w:rPr>
          <w:rFonts w:ascii="Times New Roman" w:hAnsi="Times New Roman" w:cs="Times New Roman"/>
          <w:sz w:val="24"/>
          <w:szCs w:val="24"/>
        </w:rPr>
        <w:t xml:space="preserve">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{"citationID":"sugFKBJv","properties":{"formattedCitation":"(Demontis et al., 2019; Tielbeek et al., 2017; Walters et al., 2018)","plainCitation":"(Demontis et al., 2019; Tielbeek et al., 2017; Walters et al., 2018)","noteIndex":0},"citationItems":[{"id":364,"uris":["http://zotero.org/users/10101336/items/EL8NUX57"],"itemData":{"id":364,"type":"article-journal","abstract":"Attention deficit/hyperactivity disorder (ADHD) is a highly heritable childhood behavioral disorder affecting 5% of children and 2.5% of adults. Common genetic variants contribute substantially to ADHD susceptibility, but no variants have been robustly associated with ADHD. We report a genome-wide association meta-analysis of 20,183 individuals diagnosed with ADHD and 35,191 controls that identifies variants surpassing genome-wide significance in 12 independent loci, finding important new information about the underlying biology of ADHD. Associations are enriched in evolutionarily constrained genomic regions and loss-of-function intolerant genes and around brain-expressed regulatory marks. Analyses of three replication studies: a cohort of individuals diagnosed with ADHD, a self-reported ADHD sample and a meta-analysis of quantitative measures of ADHD symptoms in the population, support these findings while highlighting study-specific differences on genetic overlap with educational attainment. Strong concordance with GWAS of quantitative population measures of ADHD symptoms supports that clinical diagnosis of ADHD is an extreme expression of continuous heritable traits.","container-title":"Nature Genetics","DOI":"10.1038/s41588-018-0269-7","ISSN":"1546-1718","issue":"1","journalAbbreviation":"Nat Genet","language":"en","license":"2018 The Author(s), under exclusive licence to Springer Nature America, Inc.","note":"number: 1\npublisher: Nature Publishing Group","page":"63-75","source":"www.nature.com","title":"Discovery of the first genome-wide significant risk loci for attention deficit/hyperactivity disorder","volume":"51","author":[{"family":"Demontis","given":"Ditte"},{"family":"Walters","given":"Raymond K."},{"family":"Martin","given":"Joanna"},{"family":"Mattheisen","given":"Manuel"},{"family":"Als","given":"Thomas D."},{"family":"Agerbo","given":"Esben"},{"family":"Baldursson","given":"Gísli"},{"family":"Belliveau","given":"Rich"},{"family":"Bybjerg-Grauholm","given":"Jonas"},{"family":"Bækvad-Hansen","given":"Marie"},{"family":"Cerrato","given":"Felecia"},{"family":"Chambert","given":"Kimberly"},{"family":"Churchhouse","given":"Claire"},{"family":"Dumont","given":"Ashley"},{"family":"Eriksson","given":"Nicholas"},{"family":"Gandal","given":"Michael"},{"family":"Goldstein","given":"Jacqueline I."},{"family":"Grasby","given":"Katrina L."},{"family":"Grove","given":"Jakob"},{"family":"Gudmundsson","given":"Olafur O."},{"family":"Hansen","given":"Christine S."},{"family":"Hauberg","given":"Mads Engel"},{"family":"Hollegaard","given":"Mads V."},{"family":"Howrigan","given":"Daniel P."},{"family":"Huang","given":"Hailiang"},{"family":"Maller","given":"Julian B."},{"family":"Martin","given":"Alicia R."},{"family":"Martin","given":"Nicholas G."},{"family":"Moran","given":"Jennifer"},{"family":"Pallesen","given":"Jonatan"},{"family":"Palmer","given":"Duncan S."},{"family":"Pedersen","given":"Carsten Bøcker"},{"family":"Pedersen","given":"Marianne Giørtz"},{"family":"Poterba","given":"Timothy"},{"family":"Poulsen","given":"Jesper Buchhave"},{"family":"Ripke","given":"Stephan"},{"family":"Robinson","given":"Elise B."},{"family":"Satterstrom","given":"F. Kyle"},{"family":"Stefansson","given":"Hreinn"},{"family":"Stevens","given":"Christine"},{"family":"Turley","given":"Patrick"},{"family":"Walters","given":"G. Bragi"},{"family":"Won","given":"Hyejung"},{"family":"Wright","given":"Margaret J."},{"family":"Andreassen","given":"Ole A."},{"family":"Asherson","given":"Philip"},{"family":"Burton","given":"Christie L."},{"family":"Boomsma","given":"Dorret I."},{"family":"Cormand","given":"Bru"},{"family":"Dalsgaard","given":"Søren"},{"family":"Franke","given":"Barbara"},{"family":"Gelernter","given":"Joel"},{"family":"Geschwind","given":"Daniel"},{"family":"Hakonarson","given":"Hakon"},{"family":"Haavik","given":"Jan"},{"family":"Kranzler","given":"Henry R."},{"family":"Kuntsi","given":"Jonna"},{"family":"Langley","given":"Kate"},{"family":"Lesch","given":"Klaus-Peter"},{"family":"Middeldorp","given":"Christel"},{"family":"Reif","given":"Andreas"},{"family":"Rohde","given":"Luis Augusto"},{"family":"Roussos","given":"Panos"},{"family":"Schachar","given":"Russell"},{"family":"Sklar","given":"Pamela"},{"family":"Sonuga-Barke","given":"Edmund J. S."},{"family":"Sullivan","given":"Patrick F."},{"family":"Thapar","given":"Anita"},{"family":"Tung","given":"Joyce Y."},{"family":"Waldman","given":"Irwin D."},{"family":"Medland","given":"Sarah E."},{"family":"Stefansson","given":"Kari"},{"family":"Nordentoft","given":"Merete"},{"family":"Hougaard","given":"David M."},{"family":"Werge","given":"Thomas"},{"family":"Mors","given":"Ole"},{"family":"Mortensen","given":"Preben Bo"},{"family":"Daly","given":"Mark J."},{"family":"Faraone","given":"Stephen V."},{"family":"Børglum","given":"Anders D."},{"family":"Neale","given":"Benjamin M."}],"issued":{"date-parts":[["2019",1]]}},"label":"page"},{"id":363,"uris":["http://zotero.org/users/10101336/items/KGMWBBIL"],"itemData":{"id":363,"type":"article-journal","abstract":"Antisocial behavior (ASB) places a large burden on perpetrators, survivors, and society. Twin studies indicate that half of the variation in this trait is genetic. Specific causal genetic variants have, however, not been identified.To estimate the single-nucleotide polymorphism–based heritability of ASB; to identify novel genetic risk variants, genes, or biological pathways; to test for pleiotropic associations with other psychiatric traits; and to reevaluate the candidate gene era data through the Broad Antisocial Behavior Consortium.Genome-wide association data from 5 large population-based cohorts and 3 target samples with genome-wide genotype and ASB data were used for meta-analysis from March 1, 2014, to May 1, 2016. All data sets used quantitative phenotypes, except for the Finnish Crime Study, which applied a case-control design (370 patients and 5850 control individuals).This study adopted relatively broad inclusion criteria to achieve a quantitative measure of ASB derived from multiple measures, maximizing the sample size over different age ranges.The discovery samples comprised 16 400 individuals, whereas the target samples consisted of 9381 individuals (all individuals were of European descent), including child and adult samples (mean age range, 6.7-56.1 years). Three promising loci with sex-discordant associations were found (8535 female individuals, chromosome 1: rs2764450, chromosome 11: rs11215217; 7772 male individuals, chromosome X, rs41456347). Polygenic risk score analyses showed prognostication of antisocial phenotypes in an independent Finnish Crime Study (2536 male individuals and 3684 female individuals) and shared genetic origin with conduct problems in a population-based sample (394 male individuals and 431 female individuals) but not with conduct disorder in a substance-dependent sample (950 male individuals and 1386 female individuals) (R2 = 0.0017 in the most optimal model, P = 0.03). Significant inverse genetic correlation of ASB with educational attainment (r = –0.52, P = .005) was detected.The Broad Antisocial Behavior Consortium entails the largest collaboration to date on the genetic architecture of ASB, and the first results suggest that ASB may be highly polygenic and has potential heterogeneous genetic effects across sex.","container-title":"JAMA Psychiatry","DOI":"10.1001/jamapsychiatry.2017.3069","ISSN":"2168-622X","issue":"12","journalAbbreviation":"JAMA Psychiatry","page":"1242-1250","source":"Silverchair","title":"Genome-Wide Association Studies of a Broad Spectrum of Antisocial Behavior","volume":"74","author":[{"family":"Tielbeek","given":"Jorim J."},{"family":"Johansson","given":"Ada"},{"family":"Polderman","given":"Tinca J. C."},{"family":"Rautiainen","given":"Marja-Riitta"},{"family":"Jansen","given":"Philip"},{"family":"Taylor","given":"Michelle"},{"family":"Tong","given":"Xiaoran"},{"family":"Lu","given":"Qing"},{"family":"Burt","given":"Alexandra S."},{"family":"Tiemeier","given":"Henning"},{"family":"Viding","given":"Essi"},{"family":"Plomin","given":"Robert"},{"family":"Martin","given":"Nicholas G."},{"family":"Heath","given":"Andrew C."},{"family":"Madden","given":"Pamela A. F."},{"family":"Montgomery","given":"Grant"},{"family":"Beaver","given":"Kevin M."},{"family":"Waldman","given":"Irwin"},{"family":"Gelernter","given":"Joel"},{"family":"Kranzler","given":"Henry R."},{"family":"Farrer","given":"Lindsay A."},{"family":"Perry","given":"John R. B."},{"family":"Munafò","given":"Marcus"},{"family":"LoParo","given":"Devon"},{"family":"Paunio","given":"Tiina"},{"family":"Tiihonen","given":"Jari"},{"family":"Mous","given":"Sabine E."},{"family":"Pappa","given":"Irene"},{"family":"Leeuw","given":"Christiaan","non-dropping-particle":"de"},{"family":"Watanabe","given":"Kyoko"},{"family":"Hammerschlag","given":"Anke R."},{"family":"Salvatore","given":"Jessica E."},{"family":"Aliev","given":"Fazil"},{"family":"Bigdeli","given":"Tim B."},{"family":"Dick","given":"Danielle"},{"family":"Faraone","given":"Stephen V."},{"family":"Popma","given":"Arne"},{"family":"Medland","given":"Sarah E."},{"family":"Posthuma","given":"Danielle"},{"literal":"for the Broad Antisocial Behavior Consortium collaborators"}],"issued":{"date-parts":[["2017",12,1]]}}},{"id":362,"uris":["http://zotero.org/users/10101336/items/SHUGG7KT"],"itemData":{"id":362,"type":"article-journal","abstract":"Liability to alcohol dependence (AD) is heritable, but little is known about its complex polygenic architecture or its genetic relationship with other disorders. To discover loci associated with AD and characterize the relationship between AD and other psychiatric and behavioral outcomes, we carried out the largest genome-wide association study to date of DSM-IV-diagnosed AD. Genome-wide data on 14,904 individuals with AD and 37,944 controls from 28 case–control and family-based studies were meta-analyzed, stratified by genetic ancestry (European, n = 46,568; African, n = 6,280). Independent, genome-wide significant effects of different ADH1B variants were identified in European (rs1229984; P = 9.8 × 10–13) and African ancestries (rs2066702; P = 2.2 × 10–9). Significant genetic correlations were observed with 17 phenotypes, including schizophrenia, attention deficit–hyperactivity disorder, depression, and use of cigarettes and cannabis. The genetic underpinnings of AD only partially overlap with those for alcohol consumption, underscoring the genetic distinction between pathological and nonpathological drinking behaviors.","container-title":"Nature Neuroscience","DOI":"10.1038/s41593-018-0275-1","ISSN":"1546-1726","issue":"12","journalAbbreviation":"Nat Neurosci","language":"en","license":"2018 The Author(s), under exclusive licence to Springer Nature America, Inc.","note":"number: 12\npublisher: Nature Publishing Group","page":"1656-1669","source":"www.nature.com","title":"Transancestral GWAS of alcohol dependence reveals common genetic underpinnings with psychiatric disorders","volume":"21","author":[{"family":"Walters","given":"Raymond K."},{"family":"Polimanti","given":"Renato"},{"family":"Johnson","given":"Emma C."},{"family":"McClintick","given":"Jeanette N."},{"family":"Adams","given":"Mark J."},{"family":"Adkins","given":"Amy E."},{"family":"Aliev","given":"Fazil"},{"family":"Bacanu","given":"Silviu-Alin"},{"family":"Batzler","given":"Anthony"},{"family":"Bertelsen","given":"Sarah"},{"family":"Biernacka","given":"Joanna M."},{"family":"Bigdeli","given":"Tim B."},{"family":"Chen","given":"Li-Shiun"},{"family":"Clarke","given":"Toni-Kim"},{"family":"Chou","given":"Yi-Ling"},{"family":"Degenhardt","given":"Franziska"},{"family":"Docherty","given":"Anna R."},{"family":"Edwards","given":"Alexis C."},{"family":"Fontanillas","given":"Pierre"},{"family":"Foo","given":"Jerome C."},{"family":"Fox","given":"Louis"},{"family":"Frank","given":"Josef"},{"family":"Giegling","given":"Ina"},{"family":"Gordon","given":"Scott"},{"family":"Hack","given":"Laura M."},{"family":"Hartmann","given":"Annette M."},{"family":"Hartz","given":"Sarah M."},{"family":"Heilmann-Heimbach","given":"Stefanie"},{"family":"Herms","given":"Stefan"},{"family":"Hodgkinson","given":"Colin"},{"family":"Hoffmann","given":"Per"},{"family":"Jan Hottenga","given":"Jouke"},{"family":"Kennedy","given":"Martin A."},{"family":"Alanne-Kinnunen","given":"Mervi"},{"family":"Konte","given":"Bettina"},{"family":"Lahti","given":"Jari"},{"family":"Lahti-Pulkkinen","given":"Marius"},{"family":"Lai","given":"Dongbing"},{"family":"Ligthart","given":"Lannie"},{"family":"Loukola","given":"Anu"},{"family":"Maher","given":"Brion S."},{"family":"Mbarek","given":"Hamdi"},{"family":"McIntosh","given":"Andrew M."},{"family":"McQueen","given":"Matthew B."},{"family":"Meyers","given":"Jacquelyn L."},{"family":"Milaneschi","given":"Yuri"},{"family":"Palviainen","given":"Teemu"},{"family":"Pearson","given":"John F."},{"family":"Peterson","given":"Roseann E."},{"family":"Ripatti","given":"Samuli"},{"family":"Ryu","given":"Euijung"},{"family":"Saccone","given":"Nancy L."},{"family":"Salvatore","given":"Jessica E."},{"family":"Sanchez-Roige","given":"Sandra"},{"family":"Schwandt","given":"Melanie"},{"family":"Sherva","given":"Richard"},{"family":"Streit","given":"Fabian"},{"family":"Strohmaier","given":"Jana"},{"family":"Thomas","given":"Nathaniel"},{"family":"Wang","given":"Jen-Chyong"},{"family":"Webb","given":"Bradley T."},{"family":"Wedow","given":"Robbee"},{"family":"Wetherill","given":"Leah"},{"family":"Wills","given":"Amanda G."},{"family":"Boardman","given":"Jason D."},{"family":"Chen","given":"Danfeng"},{"family":"Choi","given":"Doo-Sup"},{"family":"Copeland","given":"William E."},{"family":"Culverhouse","given":"Robert C."},{"family":"Dahmen","given":"Norbert"},{"family":"Degenhardt","given":"Louisa"},{"family":"Domingue","given":"Benjamin W."},{"family":"Elson","given":"Sarah L."},{"family":"Frye","given":"Mark A."},{"family":"Gäbel","given":"Wolfgang"},{"family":"Hayward","given":"Caroline"},{"family":"Ising","given":"Marcus"},{"family":"Keyes","given":"Margaret"},{"family":"Kiefer","given":"Falk"},{"family":"Kramer","given":"John"},{"family":"Kuperman","given":"Samuel"},{"family":"Lucae","given":"Susanne"},{"family":"Lynskey","given":"Michael T."},{"family":"Maier","given":"Wolfgang"},{"family":"Mann","given":"Karl"},{"family":"Männistö","given":"Satu"},{"family":"Müller-Myhsok","given":"Bertram"},{"family":"Murray","given":"Alison D."},{"family":"Nurnberger","given":"John I."},{"family":"Palotie","given":"Aarno"},{"family":"Preuss","given":"Ulrich"},{"family":"Räikkönen","given":"Katri"},{"family":"Reynolds","given":"Maureen D."},{"family":"Ridinger","given":"Monika"},{"family":"Scherbaum","given":"Norbert"},{"family":"Schuckit","given":"Marc A."},{"family":"Soyka","given":"Michael"},{"family":"Treutlein","given":"Jens"},{"family":"Witt","given":"Stephanie"},{"family":"Wodarz","given":"Norbert"},{"family":"Zill","given":"Peter"},{"family":"Adkins","given":"Daniel E."},{"family":"Boden","given":"Joseph M."},{"family":"Boomsma","given":"Dorret I."},{"family":"Bierut","given":"Laura J."},{"family":"Brown","given":"Sandra A."},{"family":"Bucholz","given":"Kathleen K."},{"family":"Cichon","given":"Sven"},{"family":"Costello","given":"E. Jane"},{"family":"Wit","given":"Harriet","non-dropping-particle":"de"},{"family":"Diazgranados","given":"Nancy"},{"family":"Dick","given":"Danielle M."},{"family":"Eriksson","given":"Johan G."},{"family":"Farrer","given":"Lindsay A."},{"family":"Foroud","given":"Tatiana M."},{"family":"Gillespie","given":"Nathan A."},{"family":"Goate","given":"Alison M."},{"family":"Goldman","given":"David"},{"family":"Grucza","given":"Richard A."},{"family":"Hancock","given":"Dana B."},{"family":"Harris","given":"Kathleen Mullan"},{"family":"Heath","given":"Andrew C."},{"family":"Hesselbrock","given":"Victor"},{"family":"Treutlein","given":"Jens"},{"family":"witt","given":"John K. He"},{"family":"Hopfer","given":"Christian J."},{"family":"Horwood","given":"John"},{"family":"Iacono","given":"William"},{"family":"Johnson","given":"Eric O."},{"family":"Kaprio","given":"Jaakko A."},{"family":"Karpyak","given":"Victor M."},{"family":"Kendler","given":"Kenneth S."},{"family":"Kranzler","given":"Henry R."},{"family":"Krauter","given":"Kenneth"},{"family":"Lichtenstein","given":"Paul"},{"family":"Lind","given":"Penelope A."},{"family":"McGue","given":"Matt"},{"family":"MacKillop","given":"James"},{"family":"Madden","given":"Pamela A. F."},{"family":"Maes","given":"Hermine H."},{"family":"Magnusson","given":"Patrik"},{"family":"Martin","given":"Nicholas G."},{"family":"Medland","given":"Sarah E."},{"family":"Montgomery","given":"Grant W."},{"family":"Nelson","given":"Elliot C."},{"family":"Nöthen","given":"Markus M."},{"family":"Palmer","given":"Abraham A."},{"family":"Pedersen","given":"Nancy L."},{"family":"Penninx","given":"Brenda W. J. H."},{"family":"Porjesz","given":"Bernice"},{"family":"Rice","given":"John P."},{"family":"Rietschel","given":"Marcella"},{"family":"Riley","given":"Brien P."},{"family":"Rose","given":"Richard"},{"family":"Rujescu","given":"Dan"},{"family":"Shen","given":"Pei-Hong"},{"family":"Silberg","given":"Judy"},{"family":"Stallings","given":"Michael C."},{"family":"Tarter","given":"Ralph E."},{"family":"Vanyukov","given":"Michael M."},{"family":"Vrieze","given":"Scott"},{"family":"Wall","given":"Tamara L."},{"family":"Whitfield","given":"John B."},{"family":"Zhao","given":"Hongyu"},{"family":"Neale","given":"Benjamin M."},{"family":"Gelernter","given":"Joel"},{"family":"Edenberg","given":"Howard J."},{"family":"Agrawal","given":"Arpana"}],"issued":{"date-parts":[["2018",12]]}}}],"schema":"https://github.com/citation-style-language/schema/raw/master/csl-citation.json"}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(Demontis et al., 2019; Tielbeek et al., 2017; Walters et al., 2018)</w:t>
      </w:r>
      <w:r w:rsidRPr="00D20ACC">
        <w:rPr>
          <w:rFonts w:ascii="Times New Roman" w:hAnsi="Times New Roman" w:cs="Times New Roman"/>
          <w:sz w:val="24"/>
          <w:szCs w:val="24"/>
        </w:rPr>
        <w:fldChar w:fldCharType="end"/>
      </w:r>
      <w:r>
        <w:rPr>
          <w:rFonts w:ascii="Times New Roman" w:hAnsi="Times New Roman" w:cs="Times New Roman"/>
          <w:sz w:val="24"/>
          <w:szCs w:val="24"/>
        </w:rPr>
        <w:t xml:space="preserve">, its use of </w:t>
      </w:r>
      <w:r w:rsidRPr="000D1C53">
        <w:rPr>
          <w:rFonts w:ascii="Times New Roman" w:hAnsi="Times New Roman" w:cs="Times New Roman"/>
          <w:sz w:val="24"/>
          <w:szCs w:val="24"/>
        </w:rPr>
        <w:t>Genomic Structural Equation Modeling to minimize measurement error</w:t>
      </w:r>
      <w:r>
        <w:rPr>
          <w:rFonts w:ascii="Times New Roman" w:hAnsi="Times New Roman" w:cs="Times New Roman"/>
          <w:sz w:val="24"/>
          <w:szCs w:val="24"/>
        </w:rPr>
        <w:t xml:space="preserve">, </w:t>
      </w:r>
      <w:r w:rsidRPr="000D1C53">
        <w:rPr>
          <w:rFonts w:ascii="Times New Roman" w:hAnsi="Times New Roman" w:cs="Times New Roman"/>
          <w:sz w:val="24"/>
          <w:szCs w:val="24"/>
        </w:rPr>
        <w:t>and its</w:t>
      </w:r>
      <w:r>
        <w:rPr>
          <w:rFonts w:ascii="Times New Roman" w:hAnsi="Times New Roman" w:cs="Times New Roman"/>
          <w:sz w:val="24"/>
          <w:szCs w:val="24"/>
        </w:rPr>
        <w:t xml:space="preserve"> identification of </w:t>
      </w:r>
      <w:r w:rsidRPr="000D1C53">
        <w:rPr>
          <w:rFonts w:ascii="Times New Roman" w:hAnsi="Times New Roman" w:cs="Times New Roman"/>
          <w:sz w:val="24"/>
          <w:szCs w:val="24"/>
        </w:rPr>
        <w:t xml:space="preserve">genetic </w:t>
      </w:r>
      <w:r>
        <w:rPr>
          <w:rFonts w:ascii="Times New Roman" w:hAnsi="Times New Roman" w:cs="Times New Roman"/>
          <w:sz w:val="24"/>
          <w:szCs w:val="24"/>
        </w:rPr>
        <w:t>variants</w:t>
      </w:r>
      <w:r w:rsidRPr="000D1C53">
        <w:rPr>
          <w:rFonts w:ascii="Times New Roman" w:hAnsi="Times New Roman" w:cs="Times New Roman"/>
          <w:sz w:val="24"/>
          <w:szCs w:val="24"/>
        </w:rPr>
        <w:t xml:space="preserve"> related to</w:t>
      </w:r>
      <w:r>
        <w:rPr>
          <w:rFonts w:ascii="Times New Roman" w:hAnsi="Times New Roman" w:cs="Times New Roman"/>
          <w:sz w:val="24"/>
          <w:szCs w:val="24"/>
        </w:rPr>
        <w:t xml:space="preserve"> a broad spectrum of</w:t>
      </w:r>
      <w:r w:rsidRPr="000D1C53">
        <w:rPr>
          <w:rFonts w:ascii="Times New Roman" w:hAnsi="Times New Roman" w:cs="Times New Roman"/>
          <w:sz w:val="24"/>
          <w:szCs w:val="24"/>
        </w:rPr>
        <w:t xml:space="preserve"> EXT </w:t>
      </w:r>
      <w:r>
        <w:rPr>
          <w:rFonts w:ascii="Times New Roman" w:hAnsi="Times New Roman" w:cs="Times New Roman"/>
          <w:sz w:val="24"/>
          <w:szCs w:val="24"/>
        </w:rPr>
        <w:t xml:space="preserve">behaviors, including both substance use and risk taking phenotypes. </w:t>
      </w:r>
      <w:r w:rsidRPr="00D20ACC">
        <w:rPr>
          <w:rFonts w:ascii="Times New Roman" w:hAnsi="Times New Roman" w:cs="Times New Roman"/>
          <w:sz w:val="24"/>
          <w:szCs w:val="24"/>
        </w:rPr>
        <w:t xml:space="preserve">To account for linkage disequilibrium, clumping of the summary statistics </w:t>
      </w:r>
      <w:r>
        <w:rPr>
          <w:rFonts w:ascii="Times New Roman" w:hAnsi="Times New Roman" w:cs="Times New Roman"/>
          <w:sz w:val="24"/>
          <w:szCs w:val="24"/>
        </w:rPr>
        <w:t>were</w:t>
      </w:r>
      <w:r w:rsidRPr="00D20ACC">
        <w:rPr>
          <w:rFonts w:ascii="Times New Roman" w:hAnsi="Times New Roman" w:cs="Times New Roman"/>
          <w:sz w:val="24"/>
          <w:szCs w:val="24"/>
        </w:rPr>
        <w:t xml:space="preserve"> performed at </w:t>
      </w:r>
      <w:r w:rsidRPr="000722D1">
        <w:rPr>
          <w:rFonts w:ascii="Times New Roman" w:hAnsi="Times New Roman" w:cs="Times New Roman"/>
          <w:i/>
          <w:iCs/>
          <w:sz w:val="24"/>
          <w:szCs w:val="24"/>
        </w:rPr>
        <w:t>p</w:t>
      </w:r>
      <w:r>
        <w:rPr>
          <w:rFonts w:ascii="Times New Roman" w:hAnsi="Times New Roman" w:cs="Times New Roman"/>
          <w:i/>
          <w:iCs/>
          <w:sz w:val="24"/>
          <w:szCs w:val="24"/>
        </w:rPr>
        <w:t>1</w:t>
      </w:r>
      <w:r w:rsidRPr="00D20ACC">
        <w:rPr>
          <w:rFonts w:ascii="Times New Roman" w:hAnsi="Times New Roman" w:cs="Times New Roman"/>
          <w:sz w:val="24"/>
          <w:szCs w:val="24"/>
        </w:rPr>
        <w:t xml:space="preserve"> = 1</w:t>
      </w:r>
      <w:r>
        <w:rPr>
          <w:rFonts w:ascii="Times New Roman" w:hAnsi="Times New Roman" w:cs="Times New Roman"/>
          <w:sz w:val="24"/>
          <w:szCs w:val="24"/>
        </w:rPr>
        <w:t>.0</w:t>
      </w:r>
      <w:r w:rsidRPr="00D20ACC">
        <w:rPr>
          <w:rFonts w:ascii="Times New Roman" w:hAnsi="Times New Roman" w:cs="Times New Roman"/>
          <w:sz w:val="24"/>
          <w:szCs w:val="24"/>
        </w:rPr>
        <w:t xml:space="preserve">, </w:t>
      </w:r>
      <w:r w:rsidRPr="000722D1">
        <w:rPr>
          <w:rFonts w:ascii="Times New Roman" w:hAnsi="Times New Roman" w:cs="Times New Roman"/>
          <w:i/>
          <w:iCs/>
          <w:sz w:val="24"/>
          <w:szCs w:val="24"/>
        </w:rPr>
        <w:t>r</w:t>
      </w:r>
      <w:r w:rsidRPr="000722D1">
        <w:rPr>
          <w:rFonts w:ascii="Times New Roman" w:hAnsi="Times New Roman" w:cs="Times New Roman"/>
          <w:sz w:val="24"/>
          <w:szCs w:val="24"/>
          <w:vertAlign w:val="superscript"/>
        </w:rPr>
        <w:t>2</w:t>
      </w:r>
      <w:r w:rsidRPr="00D20ACC">
        <w:rPr>
          <w:rFonts w:ascii="Times New Roman" w:hAnsi="Times New Roman" w:cs="Times New Roman"/>
          <w:sz w:val="24"/>
          <w:szCs w:val="24"/>
        </w:rPr>
        <w:t xml:space="preserve"> = 0.1, kb = 1000. We appl</w:t>
      </w:r>
      <w:r>
        <w:rPr>
          <w:rFonts w:ascii="Times New Roman" w:hAnsi="Times New Roman" w:cs="Times New Roman"/>
          <w:sz w:val="24"/>
          <w:szCs w:val="24"/>
        </w:rPr>
        <w:t>ied</w:t>
      </w:r>
      <w:r w:rsidRPr="00D20ACC">
        <w:rPr>
          <w:rFonts w:ascii="Times New Roman" w:hAnsi="Times New Roman" w:cs="Times New Roman"/>
          <w:sz w:val="24"/>
          <w:szCs w:val="24"/>
        </w:rPr>
        <w:t xml:space="preserve"> </w:t>
      </w:r>
      <w:r>
        <w:rPr>
          <w:rFonts w:ascii="Times New Roman" w:hAnsi="Times New Roman" w:cs="Times New Roman"/>
          <w:sz w:val="24"/>
          <w:szCs w:val="24"/>
        </w:rPr>
        <w:t>a liberal</w:t>
      </w:r>
      <w:r w:rsidRPr="00D20ACC">
        <w:rPr>
          <w:rFonts w:ascii="Times New Roman" w:hAnsi="Times New Roman" w:cs="Times New Roman"/>
          <w:sz w:val="24"/>
          <w:szCs w:val="24"/>
        </w:rPr>
        <w:t xml:space="preserve"> </w:t>
      </w:r>
      <w:r w:rsidRPr="000722D1">
        <w:rPr>
          <w:rFonts w:ascii="Times New Roman" w:hAnsi="Times New Roman" w:cs="Times New Roman"/>
          <w:i/>
          <w:iCs/>
          <w:sz w:val="24"/>
          <w:szCs w:val="24"/>
        </w:rPr>
        <w:t>p-</w:t>
      </w:r>
      <w:r w:rsidRPr="00D20ACC">
        <w:rPr>
          <w:rFonts w:ascii="Times New Roman" w:hAnsi="Times New Roman" w:cs="Times New Roman"/>
          <w:sz w:val="24"/>
          <w:szCs w:val="24"/>
        </w:rPr>
        <w:t>value threshold</w:t>
      </w:r>
      <w:r>
        <w:rPr>
          <w:rFonts w:ascii="Times New Roman" w:hAnsi="Times New Roman" w:cs="Times New Roman"/>
          <w:sz w:val="24"/>
          <w:szCs w:val="24"/>
        </w:rPr>
        <w:t xml:space="preserve"> of 1.0</w:t>
      </w:r>
      <w:r w:rsidRPr="00D20ACC">
        <w:rPr>
          <w:rFonts w:ascii="Times New Roman" w:hAnsi="Times New Roman" w:cs="Times New Roman"/>
          <w:sz w:val="24"/>
          <w:szCs w:val="24"/>
        </w:rPr>
        <w:t xml:space="preserve"> (i.e., use all SNPs in the summary statistics) when computing 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to avoid model overfitting and to maximize generalizability</w:t>
      </w:r>
      <w:r>
        <w:rPr>
          <w:rFonts w:ascii="Times New Roman" w:hAnsi="Times New Roman" w:cs="Times New Roman"/>
          <w:sz w:val="24"/>
          <w:szCs w:val="24"/>
        </w:rPr>
        <w:t xml:space="preserve"> (He &amp; J. J. Li, 2021). </w:t>
      </w:r>
      <w:r w:rsidRPr="00D20ACC">
        <w:rPr>
          <w:rFonts w:ascii="Times New Roman" w:hAnsi="Times New Roman" w:cs="Times New Roman"/>
          <w:sz w:val="24"/>
          <w:szCs w:val="24"/>
        </w:rPr>
        <w:t xml:space="preserve"> </w:t>
      </w:r>
      <w:r>
        <w:rPr>
          <w:rFonts w:ascii="Times New Roman" w:hAnsi="Times New Roman" w:cs="Times New Roman"/>
          <w:sz w:val="24"/>
          <w:szCs w:val="24"/>
        </w:rPr>
        <w:t>T</w:t>
      </w:r>
      <w:r w:rsidRPr="00D20ACC">
        <w:rPr>
          <w:rFonts w:ascii="Times New Roman" w:hAnsi="Times New Roman" w:cs="Times New Roman"/>
          <w:sz w:val="24"/>
          <w:szCs w:val="24"/>
        </w:rPr>
        <w:t xml:space="preserve">he first </w:t>
      </w:r>
      <w:r w:rsidR="00D96A68">
        <w:rPr>
          <w:rFonts w:ascii="Times New Roman" w:hAnsi="Times New Roman" w:cs="Times New Roman"/>
          <w:sz w:val="24"/>
          <w:szCs w:val="24"/>
        </w:rPr>
        <w:t>1</w:t>
      </w:r>
      <w:r w:rsidRPr="00D20ACC">
        <w:rPr>
          <w:rFonts w:ascii="Times New Roman" w:hAnsi="Times New Roman" w:cs="Times New Roman"/>
          <w:sz w:val="24"/>
          <w:szCs w:val="24"/>
        </w:rPr>
        <w:t xml:space="preserve">0 genetic </w:t>
      </w:r>
      <w:r>
        <w:rPr>
          <w:rFonts w:ascii="Times New Roman" w:hAnsi="Times New Roman" w:cs="Times New Roman"/>
          <w:sz w:val="24"/>
          <w:szCs w:val="24"/>
        </w:rPr>
        <w:t>PCs</w:t>
      </w:r>
      <w:r w:rsidRPr="00D20ACC">
        <w:rPr>
          <w:rFonts w:ascii="Times New Roman" w:hAnsi="Times New Roman" w:cs="Times New Roman"/>
          <w:sz w:val="24"/>
          <w:szCs w:val="24"/>
        </w:rPr>
        <w:t xml:space="preserve"> were estimated using GCTA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{"citationID":"0MJdlV5H","properties":{"formattedCitation":"(Yang et al., 2011)","plainCitation":"(Yang et al., 2011)","noteIndex":0},"citationItems":[{"id":497,"uris":["http://zotero.org/users/10101336/items/ZJDVPTZ9"],"itemData":{"id":497,"type":"article-journal","abstract":"For most human complex diseases and traits, SNPs identified by genome-wide association studies (GWAS) explain only a small fraction of the heritability. Here we report a user-friendly software tool called genome-wide complex trait analysis (GCTA), which was developed based on a method we recently developed to address the \"missing heritability\" problem. GCTA estimates the variance explained by all the SNPs on a chromosome or on the whole genome for a complex trait rather than testing the association of any particular SNP to the trait. We introduce GCTA's five main functions: data management, estimation of the genetic relationships from SNPs, mixed linear model analysis of variance explained by the SNPs, estimation of the linkage disequilibrium structure, and GWAS simulation. We focus on the function of estimating the variance explained by all the SNPs on the X chromosome and testing the hypotheses of dosage compensation. The GCTA software is a versatile tool to estimate and partition complex trait variation with large GWAS data sets.","container-title":"American Journal of Human Genetics","DOI":"10.1016/j.ajhg.2010.11.011","ISSN":"1537-6605","issue":"1","journalAbbreviation":"Am J Hum Genet","language":"eng","note":"PMID: 21167468\nPMCID: PMC3014363","page":"76-82","source":"PubMed","title":"GCTA: a tool for genome-wide complex trait analysis","title-short":"GCTA","volume":"88","author":[{"family":"Yang","given":"Jian"},{"family":"Lee","given":"S. Hong"},{"family":"Goddard","given":"Michael E."},{"family":"Visscher","given":"Peter M."}],"issued":{"date-parts":[["2011",1,7]]}}}],"schema":"https://github.com/citation-style-language/schema/raw/master/csl-citation.json"} </w:instrText>
      </w:r>
      <w:r w:rsidRPr="00D20ACC">
        <w:rPr>
          <w:rFonts w:ascii="Times New Roman" w:hAnsi="Times New Roman" w:cs="Times New Roman"/>
          <w:sz w:val="24"/>
          <w:szCs w:val="24"/>
        </w:rPr>
        <w:fldChar w:fldCharType="separate"/>
      </w:r>
      <w:r w:rsidRPr="00A64B62">
        <w:rPr>
          <w:rFonts w:ascii="Times New Roman" w:hAnsi="Times New Roman" w:cs="Times New Roman"/>
          <w:sz w:val="24"/>
        </w:rPr>
        <w:t>(Yang et al., 2011)</w:t>
      </w:r>
      <w:r w:rsidRPr="00D20ACC">
        <w:rPr>
          <w:rFonts w:ascii="Times New Roman" w:hAnsi="Times New Roman" w:cs="Times New Roman"/>
          <w:sz w:val="24"/>
          <w:szCs w:val="24"/>
        </w:rPr>
        <w:fldChar w:fldCharType="end"/>
      </w:r>
      <w:r w:rsidRPr="00D20ACC">
        <w:rPr>
          <w:rFonts w:ascii="Times New Roman" w:hAnsi="Times New Roman" w:cs="Times New Roman"/>
          <w:sz w:val="24"/>
          <w:szCs w:val="24"/>
        </w:rPr>
        <w:t>, and PGS</w:t>
      </w:r>
      <w:r w:rsidRPr="00D20ACC">
        <w:rPr>
          <w:rFonts w:ascii="Times New Roman" w:hAnsi="Times New Roman" w:cs="Times New Roman"/>
          <w:sz w:val="24"/>
          <w:szCs w:val="24"/>
          <w:vertAlign w:val="subscript"/>
        </w:rPr>
        <w:t>EXT</w:t>
      </w:r>
      <w:r w:rsidRPr="00D20ACC">
        <w:rPr>
          <w:rFonts w:ascii="Times New Roman" w:hAnsi="Times New Roman" w:cs="Times New Roman"/>
          <w:sz w:val="24"/>
          <w:szCs w:val="24"/>
        </w:rPr>
        <w:t xml:space="preserve"> was residualized on the </w:t>
      </w:r>
      <w:r>
        <w:rPr>
          <w:rFonts w:ascii="Times New Roman" w:hAnsi="Times New Roman" w:cs="Times New Roman"/>
          <w:sz w:val="24"/>
          <w:szCs w:val="24"/>
        </w:rPr>
        <w:t>PCs</w:t>
      </w:r>
      <w:r w:rsidRPr="00D20ACC">
        <w:rPr>
          <w:rFonts w:ascii="Times New Roman" w:hAnsi="Times New Roman" w:cs="Times New Roman"/>
          <w:sz w:val="24"/>
          <w:szCs w:val="24"/>
        </w:rPr>
        <w:t xml:space="preserve"> </w:t>
      </w:r>
      <w:r>
        <w:rPr>
          <w:rFonts w:ascii="Times New Roman" w:hAnsi="Times New Roman" w:cs="Times New Roman"/>
          <w:sz w:val="24"/>
          <w:szCs w:val="24"/>
          <w:shd w:val="clear" w:color="auto" w:fill="FFFFFF"/>
        </w:rPr>
        <w:t xml:space="preserve">to </w:t>
      </w:r>
      <w:r w:rsidRPr="00D20ACC">
        <w:rPr>
          <w:rFonts w:ascii="Times New Roman" w:hAnsi="Times New Roman" w:cs="Times New Roman"/>
          <w:sz w:val="24"/>
          <w:szCs w:val="24"/>
          <w:shd w:val="clear" w:color="auto" w:fill="FFFFFF"/>
        </w:rPr>
        <w:t xml:space="preserve">control for population stratification </w:t>
      </w:r>
      <w:r>
        <w:rPr>
          <w:rFonts w:ascii="Times New Roman" w:hAnsi="Times New Roman" w:cs="Times New Roman"/>
          <w:sz w:val="24"/>
          <w:szCs w:val="24"/>
          <w:shd w:val="clear" w:color="auto" w:fill="FFFFFF"/>
        </w:rPr>
        <w:t xml:space="preserve">and standardized within each ancestry </w:t>
      </w:r>
      <w:r w:rsidRPr="00D20ACC">
        <w:rPr>
          <w:rFonts w:ascii="Times New Roman" w:hAnsi="Times New Roman" w:cs="Times New Roman"/>
          <w:sz w:val="24"/>
          <w:szCs w:val="24"/>
          <w:shd w:val="clear" w:color="auto" w:fill="FFFFFF"/>
        </w:rPr>
        <w:fldChar w:fldCharType="begin"/>
      </w:r>
      <w:r>
        <w:rPr>
          <w:rFonts w:ascii="Times New Roman" w:hAnsi="Times New Roman" w:cs="Times New Roman"/>
          <w:sz w:val="24"/>
          <w:szCs w:val="24"/>
          <w:shd w:val="clear" w:color="auto" w:fill="FFFFFF"/>
        </w:rPr>
        <w:instrText xml:space="preserve"> ADDIN ZOTERO_ITEM CSL_CITATION {"citationID":"eoP4BK2T","properties":{"formattedCitation":"(Khan et al., 2022)","plainCitation":"(Khan et al., 2022)","noteIndex":0},"citationItems":[{"id":530,"uris":["http://zotero.org/users/10101336/items/7FAN2GWP"],"itemData":{"id":530,"type":"article-journal","abstract":"How race, ethnicity, and ancestry are used in genomic research has wide-ranging implications for how research is translated into clinical care and incorporated into public understanding. Correlation between race and genetic ancestry contributes to unresolved complexity for the scientific community, as illustrated by heterogeneous definitions and applications of these variables. Here, we offer commentary and recommendations on the use of race, ethnicity, and ancestry across the arc of genetic research, including data harmonization, analysis, and reporting. While informed by our experiences as researchers affiliated with the NHLBI Trans-Omics for Precision Medicine (TOPMed) program, these recommendations are applicable to basic and translational genomic research in diverse populations with genome-wide data. Moving forward, considerable collaborative effort will be required to ensure that race, ethnicity, and ancestry are described and used appropriately to generate scientific knowledge that yields broad and equitable benefit.","container-title":"Cell Genomics","DOI":"10.1016/j.xgen.2022.100155","ISSN":"2666-979X","issue":"8","journalAbbreviation":"Cell Genomics","page":"100155","source":"ScienceDirect","title":"Recommendations on the use and reporting of race, ethnicity, and ancestry in genetic research: Experiences from the NHLBI TOPMed program","title-short":"Recommendations on the use and reporting of race, ethnicity, and ancestry in genetic research","volume":"2","author":[{"family":"Khan","given":"Alyna T."},{"family":"Gogarten","given":"Stephanie M."},{"family":"McHugh","given":"Caitlin P."},{"family":"Stilp","given":"Adrienne M."},{"family":"Sofer","given":"Tamar"},{"family":"Bowers","given":"Michael L."},{"family":"Wong","given":"Quenna"},{"family":"Cupples","given":"L. Adrienne"},{"family":"Hidalgo","given":"Bertha"},{"family":"Johnson","given":"Andrew D."},{"family":"McDonald","given":"Merry-Lynn N."},{"family":"McGarvey","given":"Stephen T."},{"family":"Taylor","given":"Matthew R. G."},{"family":"Fullerton","given":"Stephanie M."},{"family":"Conomos","given":"Matthew P."},{"family":"Nelson","given":"Sarah C."}],"issued":{"date-parts":[["2022",8,10]]}}}],"schema":"https://github.com/citation-style-language/schema/raw/master/csl-citation.json"} </w:instrText>
      </w:r>
      <w:r w:rsidRPr="00D20ACC">
        <w:rPr>
          <w:rFonts w:ascii="Times New Roman" w:hAnsi="Times New Roman" w:cs="Times New Roman"/>
          <w:sz w:val="24"/>
          <w:szCs w:val="24"/>
          <w:shd w:val="clear" w:color="auto" w:fill="FFFFFF"/>
        </w:rPr>
        <w:fldChar w:fldCharType="separate"/>
      </w:r>
      <w:r w:rsidRPr="00A64B62">
        <w:rPr>
          <w:rFonts w:ascii="Times New Roman" w:hAnsi="Times New Roman" w:cs="Times New Roman"/>
          <w:sz w:val="24"/>
        </w:rPr>
        <w:t>(Khan et al., 2022)</w:t>
      </w:r>
      <w:r w:rsidRPr="00D20ACC">
        <w:rPr>
          <w:rFonts w:ascii="Times New Roman" w:hAnsi="Times New Roman" w:cs="Times New Roman"/>
          <w:sz w:val="24"/>
          <w:szCs w:val="24"/>
          <w:shd w:val="clear" w:color="auto" w:fill="FFFFFF"/>
        </w:rPr>
        <w:fldChar w:fldCharType="end"/>
      </w:r>
      <w:r w:rsidRPr="00D20ACC">
        <w:rPr>
          <w:rFonts w:ascii="Times New Roman" w:hAnsi="Times New Roman" w:cs="Times New Roman"/>
          <w:sz w:val="24"/>
          <w:szCs w:val="24"/>
          <w:shd w:val="clear" w:color="auto" w:fill="FFFFFF"/>
        </w:rPr>
        <w:t>.</w:t>
      </w:r>
      <w:r w:rsidR="00451ACC">
        <w:rPr>
          <w:rFonts w:ascii="Times New Roman" w:hAnsi="Times New Roman" w:cs="Times New Roman"/>
          <w:sz w:val="24"/>
          <w:szCs w:val="24"/>
          <w:shd w:val="clear" w:color="auto" w:fill="FFFFFF"/>
        </w:rPr>
        <w:t xml:space="preserve"> </w:t>
      </w:r>
      <w:r w:rsidR="00451ACC" w:rsidRPr="0092678B">
        <w:rPr>
          <w:rFonts w:ascii="Times New Roman" w:hAnsi="Times New Roman" w:cs="Times New Roman"/>
          <w:sz w:val="24"/>
          <w:szCs w:val="24"/>
        </w:rPr>
        <w:t xml:space="preserve">Most studies utilizing </w:t>
      </w:r>
      <w:r w:rsidR="00451ACC" w:rsidRPr="0092678B">
        <w:rPr>
          <w:rFonts w:ascii="Times New Roman" w:hAnsi="Times New Roman" w:cs="Times New Roman"/>
          <w:sz w:val="24"/>
          <w:szCs w:val="24"/>
        </w:rPr>
        <w:lastRenderedPageBreak/>
        <w:t xml:space="preserve">PGSs </w:t>
      </w:r>
      <w:r w:rsidR="00451ACC">
        <w:rPr>
          <w:rFonts w:ascii="Times New Roman" w:hAnsi="Times New Roman" w:cs="Times New Roman"/>
          <w:sz w:val="24"/>
          <w:szCs w:val="24"/>
        </w:rPr>
        <w:t xml:space="preserve">often </w:t>
      </w:r>
      <w:r w:rsidR="00451ACC" w:rsidRPr="0092678B">
        <w:rPr>
          <w:rFonts w:ascii="Times New Roman" w:hAnsi="Times New Roman" w:cs="Times New Roman"/>
          <w:sz w:val="24"/>
          <w:szCs w:val="24"/>
        </w:rPr>
        <w:t>include</w:t>
      </w:r>
      <w:r w:rsidR="00451ACC">
        <w:rPr>
          <w:rFonts w:ascii="Times New Roman" w:hAnsi="Times New Roman" w:cs="Times New Roman"/>
          <w:sz w:val="24"/>
          <w:szCs w:val="24"/>
        </w:rPr>
        <w:t xml:space="preserve"> only</w:t>
      </w:r>
      <w:r w:rsidR="00451ACC" w:rsidRPr="0092678B">
        <w:rPr>
          <w:rFonts w:ascii="Times New Roman" w:hAnsi="Times New Roman" w:cs="Times New Roman"/>
          <w:sz w:val="24"/>
          <w:szCs w:val="24"/>
        </w:rPr>
        <w:t xml:space="preserve"> individuals with genetic similarity to European ancestry (EUR) </w:t>
      </w:r>
      <w:r w:rsidR="00D528A9">
        <w:rPr>
          <w:rFonts w:ascii="Times New Roman" w:hAnsi="Times New Roman" w:cs="Times New Roman"/>
          <w:sz w:val="24"/>
          <w:szCs w:val="24"/>
        </w:rPr>
        <w:t>due to</w:t>
      </w:r>
      <w:r w:rsidR="00451ACC" w:rsidRPr="0092678B">
        <w:rPr>
          <w:rFonts w:ascii="Times New Roman" w:hAnsi="Times New Roman" w:cs="Times New Roman"/>
          <w:sz w:val="24"/>
          <w:szCs w:val="24"/>
        </w:rPr>
        <w:t xml:space="preserve"> concerns related to statistical power and confounding (Bocher et al. 2023). In this study, we computed our PGS </w:t>
      </w:r>
      <w:r w:rsidR="00451ACC">
        <w:rPr>
          <w:rFonts w:ascii="Times New Roman" w:hAnsi="Times New Roman" w:cs="Times New Roman"/>
          <w:sz w:val="24"/>
          <w:szCs w:val="24"/>
        </w:rPr>
        <w:t>u</w:t>
      </w:r>
      <w:r w:rsidR="00451ACC" w:rsidRPr="0092678B">
        <w:rPr>
          <w:rFonts w:ascii="Times New Roman" w:hAnsi="Times New Roman" w:cs="Times New Roman"/>
          <w:sz w:val="24"/>
          <w:szCs w:val="24"/>
        </w:rPr>
        <w:t>sing a continuous shrinkage method</w:t>
      </w:r>
      <w:r w:rsidR="00451ACC">
        <w:rPr>
          <w:rFonts w:ascii="Times New Roman" w:hAnsi="Times New Roman" w:cs="Times New Roman"/>
          <w:sz w:val="24"/>
          <w:szCs w:val="24"/>
        </w:rPr>
        <w:t xml:space="preserve"> </w:t>
      </w:r>
      <w:r w:rsidR="00451ACC" w:rsidRPr="0092678B">
        <w:rPr>
          <w:rFonts w:ascii="Times New Roman" w:hAnsi="Times New Roman" w:cs="Times New Roman"/>
          <w:sz w:val="24"/>
          <w:szCs w:val="24"/>
        </w:rPr>
        <w:t>(Ge et al. 2019)</w:t>
      </w:r>
      <w:r w:rsidR="00451ACC" w:rsidRPr="003261D0">
        <w:rPr>
          <w:rFonts w:ascii="Times New Roman" w:hAnsi="Times New Roman" w:cs="Times New Roman"/>
          <w:sz w:val="24"/>
          <w:szCs w:val="24"/>
        </w:rPr>
        <w:t xml:space="preserve"> </w:t>
      </w:r>
      <w:r w:rsidR="00451ACC" w:rsidRPr="0092678B">
        <w:rPr>
          <w:rFonts w:ascii="Times New Roman" w:hAnsi="Times New Roman" w:cs="Times New Roman"/>
          <w:sz w:val="24"/>
          <w:szCs w:val="24"/>
        </w:rPr>
        <w:t xml:space="preserve">to enhance </w:t>
      </w:r>
      <w:r w:rsidR="00D528A9">
        <w:rPr>
          <w:rFonts w:ascii="Times New Roman" w:hAnsi="Times New Roman" w:cs="Times New Roman"/>
          <w:sz w:val="24"/>
          <w:szCs w:val="24"/>
        </w:rPr>
        <w:t>prediction</w:t>
      </w:r>
      <w:r w:rsidR="00451ACC" w:rsidRPr="0092678B">
        <w:rPr>
          <w:rFonts w:ascii="Times New Roman" w:hAnsi="Times New Roman" w:cs="Times New Roman"/>
          <w:sz w:val="24"/>
          <w:szCs w:val="24"/>
        </w:rPr>
        <w:t xml:space="preserve"> for non-EUR individuals</w:t>
      </w:r>
      <w:r w:rsidR="00D96033">
        <w:rPr>
          <w:rFonts w:ascii="Times New Roman" w:hAnsi="Times New Roman" w:cs="Times New Roman"/>
          <w:sz w:val="24"/>
          <w:szCs w:val="24"/>
        </w:rPr>
        <w:t>, while o</w:t>
      </w:r>
      <w:r w:rsidR="00451ACC" w:rsidRPr="0092678B">
        <w:rPr>
          <w:rFonts w:ascii="Times New Roman" w:hAnsi="Times New Roman" w:cs="Times New Roman"/>
          <w:sz w:val="24"/>
          <w:szCs w:val="24"/>
        </w:rPr>
        <w:t xml:space="preserve">ur within-family design </w:t>
      </w:r>
      <w:r w:rsidR="00BE1D06">
        <w:rPr>
          <w:rFonts w:ascii="Times New Roman" w:hAnsi="Times New Roman" w:cs="Times New Roman"/>
          <w:sz w:val="24"/>
          <w:szCs w:val="24"/>
        </w:rPr>
        <w:t xml:space="preserve">robustly controls for </w:t>
      </w:r>
      <w:r w:rsidR="00451ACC" w:rsidRPr="0092678B">
        <w:rPr>
          <w:rFonts w:ascii="Times New Roman" w:hAnsi="Times New Roman" w:cs="Times New Roman"/>
          <w:sz w:val="24"/>
          <w:szCs w:val="24"/>
        </w:rPr>
        <w:t xml:space="preserve">confounding. </w:t>
      </w:r>
      <w:r w:rsidR="00D96033">
        <w:rPr>
          <w:rFonts w:ascii="Times New Roman" w:hAnsi="Times New Roman" w:cs="Times New Roman"/>
          <w:sz w:val="24"/>
          <w:szCs w:val="24"/>
        </w:rPr>
        <w:t>Therefore, w</w:t>
      </w:r>
      <w:r w:rsidR="00451ACC" w:rsidRPr="0092678B">
        <w:rPr>
          <w:rFonts w:ascii="Times New Roman" w:hAnsi="Times New Roman" w:cs="Times New Roman"/>
          <w:sz w:val="24"/>
          <w:szCs w:val="24"/>
        </w:rPr>
        <w:t>e ran our analyses with individuals from all ancestries, hopin</w:t>
      </w:r>
      <w:r w:rsidR="00D96033">
        <w:rPr>
          <w:rFonts w:ascii="Times New Roman" w:hAnsi="Times New Roman" w:cs="Times New Roman"/>
          <w:sz w:val="24"/>
          <w:szCs w:val="24"/>
        </w:rPr>
        <w:t>g to</w:t>
      </w:r>
      <w:r w:rsidR="00451ACC" w:rsidRPr="0092678B">
        <w:rPr>
          <w:rFonts w:ascii="Times New Roman" w:hAnsi="Times New Roman" w:cs="Times New Roman"/>
          <w:sz w:val="24"/>
          <w:szCs w:val="24"/>
        </w:rPr>
        <w:t xml:space="preserve"> improve inclusiveness </w:t>
      </w:r>
      <w:r w:rsidR="00426CEC">
        <w:rPr>
          <w:rFonts w:ascii="Times New Roman" w:hAnsi="Times New Roman" w:cs="Times New Roman"/>
          <w:sz w:val="24"/>
          <w:szCs w:val="24"/>
        </w:rPr>
        <w:t xml:space="preserve">and </w:t>
      </w:r>
      <w:r w:rsidR="00451ACC" w:rsidRPr="0092678B">
        <w:rPr>
          <w:rFonts w:ascii="Times New Roman" w:hAnsi="Times New Roman" w:cs="Times New Roman"/>
          <w:sz w:val="24"/>
          <w:szCs w:val="24"/>
        </w:rPr>
        <w:t>reduc</w:t>
      </w:r>
      <w:r w:rsidR="00426CEC">
        <w:rPr>
          <w:rFonts w:ascii="Times New Roman" w:hAnsi="Times New Roman" w:cs="Times New Roman"/>
          <w:sz w:val="24"/>
          <w:szCs w:val="24"/>
        </w:rPr>
        <w:t>e</w:t>
      </w:r>
      <w:r w:rsidR="00451ACC" w:rsidRPr="0092678B">
        <w:rPr>
          <w:rFonts w:ascii="Times New Roman" w:hAnsi="Times New Roman" w:cs="Times New Roman"/>
          <w:sz w:val="24"/>
          <w:szCs w:val="24"/>
        </w:rPr>
        <w:t xml:space="preserve"> racial-ethnic disparities in the beneficiaries of genetic research.</w:t>
      </w:r>
    </w:p>
    <w:p w14:paraId="2D27DD95" w14:textId="6DD0B353" w:rsidR="00147449" w:rsidRPr="00FA257A" w:rsidRDefault="00147449" w:rsidP="00147449">
      <w:pPr>
        <w:spacing w:after="0" w:line="480" w:lineRule="auto"/>
        <w:rPr>
          <w:rFonts w:ascii="Times New Roman" w:hAnsi="Times New Roman" w:cs="Times New Roman"/>
          <w:b/>
          <w:bCs/>
          <w:i/>
          <w:iCs/>
          <w:sz w:val="24"/>
          <w:szCs w:val="24"/>
        </w:rPr>
      </w:pPr>
      <w:r w:rsidRPr="00FA257A">
        <w:rPr>
          <w:rFonts w:ascii="Times New Roman" w:hAnsi="Times New Roman" w:cs="Times New Roman"/>
          <w:b/>
          <w:bCs/>
          <w:i/>
          <w:iCs/>
          <w:sz w:val="24"/>
          <w:szCs w:val="24"/>
        </w:rPr>
        <w:t>Parent</w:t>
      </w:r>
      <w:r w:rsidR="003D330B">
        <w:rPr>
          <w:rFonts w:ascii="Times New Roman" w:hAnsi="Times New Roman" w:cs="Times New Roman"/>
          <w:b/>
          <w:bCs/>
          <w:i/>
          <w:iCs/>
          <w:sz w:val="24"/>
          <w:szCs w:val="24"/>
        </w:rPr>
        <w:t>al Relationship</w:t>
      </w:r>
    </w:p>
    <w:p w14:paraId="0810C94F" w14:textId="67C4C5B5" w:rsidR="005B7FB8" w:rsidRDefault="005B7FB8" w:rsidP="0092256B">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Parent report.</w:t>
      </w:r>
      <w:r>
        <w:rPr>
          <w:rFonts w:ascii="Times New Roman" w:hAnsi="Times New Roman" w:cs="Times New Roman"/>
          <w:sz w:val="24"/>
          <w:szCs w:val="24"/>
        </w:rPr>
        <w:t xml:space="preserve"> At Wave I, the same parent </w:t>
      </w:r>
      <w:r w:rsidR="007C6588">
        <w:rPr>
          <w:rFonts w:ascii="Times New Roman" w:hAnsi="Times New Roman" w:cs="Times New Roman"/>
          <w:sz w:val="24"/>
          <w:szCs w:val="24"/>
        </w:rPr>
        <w:t>reported on their</w:t>
      </w:r>
      <w:r>
        <w:rPr>
          <w:rFonts w:ascii="Times New Roman" w:hAnsi="Times New Roman" w:cs="Times New Roman"/>
          <w:sz w:val="24"/>
          <w:szCs w:val="24"/>
        </w:rPr>
        <w:t xml:space="preserve"> relationship</w:t>
      </w:r>
      <w:r w:rsidR="007C6588">
        <w:rPr>
          <w:rFonts w:ascii="Times New Roman" w:hAnsi="Times New Roman" w:cs="Times New Roman"/>
          <w:sz w:val="24"/>
          <w:szCs w:val="24"/>
        </w:rPr>
        <w:t xml:space="preserve"> with </w:t>
      </w:r>
      <w:r>
        <w:rPr>
          <w:rFonts w:ascii="Times New Roman" w:hAnsi="Times New Roman" w:cs="Times New Roman"/>
          <w:sz w:val="24"/>
          <w:szCs w:val="24"/>
        </w:rPr>
        <w:t>each adolescent in the household.</w:t>
      </w:r>
      <w:r w:rsidR="007C6588">
        <w:rPr>
          <w:rFonts w:ascii="Times New Roman" w:hAnsi="Times New Roman" w:cs="Times New Roman"/>
          <w:sz w:val="24"/>
          <w:szCs w:val="24"/>
        </w:rPr>
        <w:t xml:space="preserve"> </w:t>
      </w:r>
      <w:r w:rsidR="006C1598">
        <w:rPr>
          <w:rFonts w:ascii="Times New Roman" w:hAnsi="Times New Roman" w:cs="Times New Roman"/>
          <w:sz w:val="24"/>
          <w:szCs w:val="24"/>
        </w:rPr>
        <w:t>Six</w:t>
      </w:r>
      <w:r w:rsidR="007C6588">
        <w:rPr>
          <w:rFonts w:ascii="Times New Roman" w:hAnsi="Times New Roman" w:cs="Times New Roman"/>
          <w:sz w:val="24"/>
          <w:szCs w:val="24"/>
        </w:rPr>
        <w:t xml:space="preserve"> items assessed the </w:t>
      </w:r>
      <w:r w:rsidR="003D330B">
        <w:rPr>
          <w:rFonts w:ascii="Times New Roman" w:hAnsi="Times New Roman" w:cs="Times New Roman"/>
          <w:sz w:val="24"/>
          <w:szCs w:val="24"/>
        </w:rPr>
        <w:t>closeness</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 xml:space="preserve">(“I get along with </w:t>
      </w:r>
      <w:r w:rsidR="00BD0513">
        <w:rPr>
          <w:rFonts w:ascii="Times New Roman" w:hAnsi="Times New Roman" w:cs="Times New Roman"/>
          <w:sz w:val="24"/>
          <w:szCs w:val="24"/>
        </w:rPr>
        <w:t>[adolescent]</w:t>
      </w:r>
      <w:r w:rsidR="007C6588">
        <w:rPr>
          <w:rFonts w:ascii="Times New Roman" w:hAnsi="Times New Roman" w:cs="Times New Roman"/>
          <w:sz w:val="24"/>
          <w:szCs w:val="24"/>
        </w:rPr>
        <w:t xml:space="preserve">”), </w:t>
      </w:r>
      <w:r w:rsidR="003D330B">
        <w:rPr>
          <w:rFonts w:ascii="Times New Roman" w:hAnsi="Times New Roman" w:cs="Times New Roman"/>
          <w:sz w:val="24"/>
          <w:szCs w:val="24"/>
        </w:rPr>
        <w:t>collaboration</w:t>
      </w:r>
      <w:r w:rsidR="00F944E7">
        <w:rPr>
          <w:rFonts w:ascii="Times New Roman" w:hAnsi="Times New Roman" w:cs="Times New Roman"/>
          <w:sz w:val="24"/>
          <w:szCs w:val="24"/>
        </w:rPr>
        <w:t xml:space="preserve"> </w:t>
      </w:r>
      <w:r w:rsidR="007C6588">
        <w:rPr>
          <w:rFonts w:ascii="Times New Roman" w:hAnsi="Times New Roman" w:cs="Times New Roman"/>
          <w:sz w:val="24"/>
          <w:szCs w:val="24"/>
        </w:rPr>
        <w:t>(“</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and </w:t>
      </w:r>
      <w:r w:rsidR="007C6588" w:rsidRPr="007C6588">
        <w:rPr>
          <w:rFonts w:ascii="Times New Roman" w:hAnsi="Times New Roman" w:cs="Times New Roman"/>
          <w:sz w:val="24"/>
          <w:szCs w:val="24"/>
        </w:rPr>
        <w:t xml:space="preserve">I make decisions about </w:t>
      </w:r>
      <w:r w:rsidR="00BD0513">
        <w:rPr>
          <w:rFonts w:ascii="Times New Roman" w:hAnsi="Times New Roman" w:cs="Times New Roman"/>
          <w:sz w:val="24"/>
          <w:szCs w:val="24"/>
        </w:rPr>
        <w:t>their</w:t>
      </w:r>
      <w:r w:rsidR="007C6588" w:rsidRPr="007C6588">
        <w:rPr>
          <w:rFonts w:ascii="Times New Roman" w:hAnsi="Times New Roman" w:cs="Times New Roman"/>
          <w:sz w:val="24"/>
          <w:szCs w:val="24"/>
        </w:rPr>
        <w:t xml:space="preserve"> life together</w:t>
      </w:r>
      <w:r w:rsidR="007C6588">
        <w:rPr>
          <w:rFonts w:ascii="Times New Roman" w:hAnsi="Times New Roman" w:cs="Times New Roman"/>
          <w:sz w:val="24"/>
          <w:szCs w:val="24"/>
        </w:rPr>
        <w:t>”)</w:t>
      </w:r>
      <w:r w:rsidR="00512497">
        <w:rPr>
          <w:rFonts w:ascii="Times New Roman" w:hAnsi="Times New Roman" w:cs="Times New Roman"/>
          <w:sz w:val="24"/>
          <w:szCs w:val="24"/>
        </w:rPr>
        <w:t>,</w:t>
      </w:r>
      <w:r w:rsidR="00BD0513">
        <w:rPr>
          <w:rFonts w:ascii="Times New Roman" w:hAnsi="Times New Roman" w:cs="Times New Roman"/>
          <w:sz w:val="24"/>
          <w:szCs w:val="24"/>
        </w:rPr>
        <w:t xml:space="preserve"> trust (“I feel I can really trust [adolescent]”),</w:t>
      </w:r>
      <w:r w:rsidR="00512497">
        <w:rPr>
          <w:rFonts w:ascii="Times New Roman" w:hAnsi="Times New Roman" w:cs="Times New Roman"/>
          <w:sz w:val="24"/>
          <w:szCs w:val="24"/>
        </w:rPr>
        <w:t xml:space="preserve"> </w:t>
      </w:r>
      <w:r w:rsidR="003D330B">
        <w:rPr>
          <w:rFonts w:ascii="Times New Roman" w:hAnsi="Times New Roman" w:cs="Times New Roman"/>
          <w:sz w:val="24"/>
          <w:szCs w:val="24"/>
        </w:rPr>
        <w:t>antagonism (“</w:t>
      </w:r>
      <w:r w:rsidR="00BD0513">
        <w:rPr>
          <w:rFonts w:ascii="Times New Roman" w:hAnsi="Times New Roman" w:cs="Times New Roman"/>
          <w:sz w:val="24"/>
          <w:szCs w:val="24"/>
        </w:rPr>
        <w:t xml:space="preserve">[adolescent] </w:t>
      </w:r>
      <w:r w:rsidR="009D7239">
        <w:rPr>
          <w:rFonts w:ascii="Times New Roman" w:hAnsi="Times New Roman" w:cs="Times New Roman"/>
          <w:sz w:val="24"/>
          <w:szCs w:val="24"/>
        </w:rPr>
        <w:t xml:space="preserve">interferes with </w:t>
      </w:r>
      <w:r w:rsidR="00BD0513" w:rsidRPr="00BD0513">
        <w:rPr>
          <w:rFonts w:ascii="Times New Roman" w:hAnsi="Times New Roman" w:cs="Times New Roman"/>
          <w:sz w:val="24"/>
          <w:szCs w:val="24"/>
        </w:rPr>
        <w:t xml:space="preserve">interferes with </w:t>
      </w:r>
      <w:r w:rsidR="00BD0513">
        <w:rPr>
          <w:rFonts w:ascii="Times New Roman" w:hAnsi="Times New Roman" w:cs="Times New Roman"/>
          <w:sz w:val="24"/>
          <w:szCs w:val="24"/>
        </w:rPr>
        <w:t>my</w:t>
      </w:r>
      <w:r w:rsidR="00BD0513" w:rsidRPr="00BD0513">
        <w:rPr>
          <w:rFonts w:ascii="Times New Roman" w:hAnsi="Times New Roman" w:cs="Times New Roman"/>
          <w:sz w:val="24"/>
          <w:szCs w:val="24"/>
        </w:rPr>
        <w:t xml:space="preserve"> activities</w:t>
      </w:r>
      <w:r w:rsidR="003D330B">
        <w:rPr>
          <w:rFonts w:ascii="Times New Roman" w:hAnsi="Times New Roman" w:cs="Times New Roman"/>
          <w:sz w:val="24"/>
          <w:szCs w:val="24"/>
        </w:rPr>
        <w:t>”</w:t>
      </w:r>
      <w:r w:rsidR="006C1598">
        <w:rPr>
          <w:rFonts w:ascii="Times New Roman" w:hAnsi="Times New Roman" w:cs="Times New Roman"/>
          <w:sz w:val="24"/>
          <w:szCs w:val="24"/>
        </w:rPr>
        <w:t>; “I just do not understand [adolescent]”</w:t>
      </w:r>
      <w:r w:rsidR="003D330B">
        <w:rPr>
          <w:rFonts w:ascii="Times New Roman" w:hAnsi="Times New Roman" w:cs="Times New Roman"/>
          <w:sz w:val="24"/>
          <w:szCs w:val="24"/>
        </w:rPr>
        <w:t xml:space="preserve">), </w:t>
      </w:r>
      <w:r w:rsidR="00512497">
        <w:rPr>
          <w:rFonts w:ascii="Times New Roman" w:hAnsi="Times New Roman" w:cs="Times New Roman"/>
          <w:sz w:val="24"/>
          <w:szCs w:val="24"/>
        </w:rPr>
        <w:t>and overall satisfaction of the relationships (“</w:t>
      </w:r>
      <w:r w:rsidR="00BD0513">
        <w:rPr>
          <w:rFonts w:ascii="Times New Roman" w:hAnsi="Times New Roman" w:cs="Times New Roman"/>
          <w:sz w:val="24"/>
          <w:szCs w:val="24"/>
        </w:rPr>
        <w:t xml:space="preserve">I am </w:t>
      </w:r>
      <w:r w:rsidR="00512497" w:rsidRPr="007C6588">
        <w:rPr>
          <w:rFonts w:ascii="Times New Roman" w:hAnsi="Times New Roman" w:cs="Times New Roman"/>
          <w:sz w:val="24"/>
          <w:szCs w:val="24"/>
        </w:rPr>
        <w:t xml:space="preserve">satisfied with my relationship with </w:t>
      </w:r>
      <w:r w:rsidR="00BD0513">
        <w:rPr>
          <w:rFonts w:ascii="Times New Roman" w:hAnsi="Times New Roman" w:cs="Times New Roman"/>
          <w:sz w:val="24"/>
          <w:szCs w:val="24"/>
        </w:rPr>
        <w:t>[adolescent]</w:t>
      </w:r>
      <w:r w:rsidR="00512497">
        <w:rPr>
          <w:rFonts w:ascii="Times New Roman" w:hAnsi="Times New Roman" w:cs="Times New Roman"/>
          <w:sz w:val="24"/>
          <w:szCs w:val="24"/>
        </w:rPr>
        <w:t>”)</w:t>
      </w:r>
      <w:r w:rsidR="007C6588">
        <w:rPr>
          <w:rFonts w:ascii="Times New Roman" w:hAnsi="Times New Roman" w:cs="Times New Roman"/>
          <w:sz w:val="24"/>
          <w:szCs w:val="24"/>
        </w:rPr>
        <w:t>.</w:t>
      </w:r>
      <w:r w:rsidR="003D330B">
        <w:rPr>
          <w:rFonts w:ascii="Times New Roman" w:hAnsi="Times New Roman" w:cs="Times New Roman"/>
          <w:sz w:val="24"/>
          <w:szCs w:val="24"/>
        </w:rPr>
        <w:t xml:space="preserve"> The parent report of parental relationship has satisfactory reliability with </w:t>
      </w:r>
      <w:r w:rsidR="003D330B" w:rsidRPr="00D20ACC">
        <w:rPr>
          <w:rFonts w:ascii="Times New Roman" w:hAnsi="Times New Roman" w:cs="Times New Roman"/>
          <w:sz w:val="24"/>
          <w:szCs w:val="24"/>
        </w:rPr>
        <w:t>Cronbach’s α</w:t>
      </w:r>
      <w:r w:rsidR="003D330B">
        <w:rPr>
          <w:rFonts w:ascii="Times New Roman" w:hAnsi="Times New Roman" w:cs="Times New Roman"/>
          <w:sz w:val="24"/>
          <w:szCs w:val="24"/>
        </w:rPr>
        <w:t xml:space="preserve"> = .71.</w:t>
      </w:r>
      <w:r w:rsidR="002E7126">
        <w:rPr>
          <w:rFonts w:ascii="Times New Roman" w:hAnsi="Times New Roman" w:cs="Times New Roman"/>
          <w:sz w:val="24"/>
          <w:szCs w:val="24"/>
        </w:rPr>
        <w:t xml:space="preserve"> </w:t>
      </w:r>
    </w:p>
    <w:p w14:paraId="6D6C6415" w14:textId="5C65FD09" w:rsidR="00147449" w:rsidRPr="00D20ACC" w:rsidRDefault="005B7FB8" w:rsidP="00D10FCC">
      <w:pPr>
        <w:spacing w:after="0" w:line="480" w:lineRule="auto"/>
        <w:ind w:firstLineChars="200" w:firstLine="480"/>
        <w:rPr>
          <w:rFonts w:ascii="Times New Roman" w:hAnsi="Times New Roman" w:cs="Times New Roman"/>
          <w:sz w:val="24"/>
          <w:szCs w:val="24"/>
        </w:rPr>
      </w:pPr>
      <w:r w:rsidRPr="005B7FB8">
        <w:rPr>
          <w:rFonts w:ascii="Times New Roman" w:hAnsi="Times New Roman" w:cs="Times New Roman"/>
          <w:b/>
          <w:bCs/>
          <w:sz w:val="24"/>
          <w:szCs w:val="24"/>
        </w:rPr>
        <w:t>Child report.</w:t>
      </w:r>
      <w:r>
        <w:rPr>
          <w:rFonts w:ascii="Times New Roman" w:hAnsi="Times New Roman" w:cs="Times New Roman"/>
          <w:sz w:val="24"/>
          <w:szCs w:val="24"/>
        </w:rPr>
        <w:t xml:space="preserve"> </w:t>
      </w:r>
      <w:r w:rsidR="00147449" w:rsidRPr="00D20ACC">
        <w:rPr>
          <w:rFonts w:ascii="Times New Roman" w:hAnsi="Times New Roman" w:cs="Times New Roman"/>
          <w:sz w:val="24"/>
          <w:szCs w:val="24"/>
        </w:rPr>
        <w:t>At Wave I, participants self-reported on how they were parented as adolescents</w:t>
      </w:r>
      <w:r w:rsidR="00147449">
        <w:rPr>
          <w:rFonts w:ascii="Times New Roman" w:hAnsi="Times New Roman" w:cs="Times New Roman"/>
          <w:sz w:val="24"/>
          <w:szCs w:val="24"/>
        </w:rPr>
        <w:t>:</w:t>
      </w:r>
      <w:r w:rsidR="00147449" w:rsidRPr="00D20ACC">
        <w:rPr>
          <w:rFonts w:ascii="Times New Roman" w:hAnsi="Times New Roman" w:cs="Times New Roman"/>
          <w:sz w:val="24"/>
          <w:szCs w:val="24"/>
        </w:rPr>
        <w:t xml:space="preserve"> </w:t>
      </w:r>
      <w:r w:rsidR="00147449">
        <w:rPr>
          <w:rFonts w:ascii="Times New Roman" w:hAnsi="Times New Roman" w:cs="Times New Roman"/>
          <w:sz w:val="24"/>
          <w:szCs w:val="24"/>
        </w:rPr>
        <w:t>seven</w:t>
      </w:r>
      <w:r w:rsidR="00147449" w:rsidRPr="00D20ACC">
        <w:rPr>
          <w:rFonts w:ascii="Times New Roman" w:hAnsi="Times New Roman" w:cs="Times New Roman"/>
          <w:sz w:val="24"/>
          <w:szCs w:val="24"/>
        </w:rPr>
        <w:t xml:space="preserve"> items and </w:t>
      </w:r>
      <w:r w:rsidR="00147449">
        <w:rPr>
          <w:rFonts w:ascii="Times New Roman" w:hAnsi="Times New Roman" w:cs="Times New Roman"/>
          <w:sz w:val="24"/>
          <w:szCs w:val="24"/>
        </w:rPr>
        <w:t xml:space="preserve">five </w:t>
      </w:r>
      <w:r w:rsidR="00147449" w:rsidRPr="00D20ACC">
        <w:rPr>
          <w:rFonts w:ascii="Times New Roman" w:hAnsi="Times New Roman" w:cs="Times New Roman"/>
          <w:sz w:val="24"/>
          <w:szCs w:val="24"/>
        </w:rPr>
        <w:t>items measured aspects of supportive parenting of the resident mother and father, respectively, including perceived parental care (e.g., “how much do you think your [parent] cares about you?”), closeness (e.g., “how close do you feel to your [parent]?”), warmth (e.g., “your [parent] is warm and loving toward you”), communication (e.g., “you are satisfied with the way your [parent] and you communicate with each other”), and overall satisfaction of the relationship (e.g., overall, you are satisfied with your relationship</w:t>
      </w:r>
      <w:r w:rsidR="00147449" w:rsidRPr="00D20ACC">
        <w:rPr>
          <w:rFonts w:ascii="Times New Roman" w:hAnsi="Times New Roman" w:cs="Times New Roman" w:hint="eastAsia"/>
          <w:sz w:val="24"/>
          <w:szCs w:val="24"/>
        </w:rPr>
        <w:t xml:space="preserve"> </w:t>
      </w:r>
      <w:r w:rsidR="00147449" w:rsidRPr="00D20ACC">
        <w:rPr>
          <w:rFonts w:ascii="Times New Roman" w:hAnsi="Times New Roman" w:cs="Times New Roman"/>
          <w:sz w:val="24"/>
          <w:szCs w:val="24"/>
        </w:rPr>
        <w:t xml:space="preserve">with your [parent]). The maternal and paternal scales both showed high reliability with Cronbach’s αs = .85 </w:t>
      </w:r>
      <w:r w:rsidR="00147449">
        <w:rPr>
          <w:rFonts w:ascii="Times New Roman" w:hAnsi="Times New Roman" w:cs="Times New Roman"/>
          <w:sz w:val="24"/>
          <w:szCs w:val="24"/>
        </w:rPr>
        <w:t>and</w:t>
      </w:r>
      <w:r w:rsidR="00147449" w:rsidRPr="00D20ACC">
        <w:rPr>
          <w:rFonts w:ascii="Times New Roman" w:hAnsi="Times New Roman" w:cs="Times New Roman"/>
          <w:sz w:val="24"/>
          <w:szCs w:val="24"/>
        </w:rPr>
        <w:t xml:space="preserve"> .88, respectively.</w:t>
      </w:r>
      <w:r w:rsidR="00D10FCC" w:rsidRPr="00D10FCC">
        <w:rPr>
          <w:rFonts w:ascii="Times New Roman" w:hAnsi="Times New Roman" w:cs="Times New Roman"/>
          <w:sz w:val="24"/>
          <w:szCs w:val="24"/>
        </w:rPr>
        <w:t xml:space="preserve"> </w:t>
      </w:r>
    </w:p>
    <w:p w14:paraId="72487A5A" w14:textId="77777777" w:rsidR="00147449" w:rsidRDefault="00147449" w:rsidP="00147449">
      <w:pPr>
        <w:spacing w:after="0" w:line="480" w:lineRule="auto"/>
        <w:rPr>
          <w:rFonts w:ascii="Times New Roman" w:hAnsi="Times New Roman" w:cs="Times New Roman"/>
          <w:sz w:val="24"/>
          <w:szCs w:val="24"/>
        </w:rPr>
      </w:pPr>
      <w:r w:rsidRPr="00FA257A">
        <w:rPr>
          <w:rFonts w:ascii="Times New Roman" w:hAnsi="Times New Roman" w:cs="Times New Roman"/>
          <w:b/>
          <w:bCs/>
          <w:i/>
          <w:iCs/>
          <w:sz w:val="24"/>
          <w:szCs w:val="24"/>
        </w:rPr>
        <w:lastRenderedPageBreak/>
        <w:t>Delinquent Peer Affiliation</w:t>
      </w:r>
    </w:p>
    <w:p w14:paraId="1535D8C0" w14:textId="3744DEB0" w:rsidR="00973CCC" w:rsidRDefault="00147449" w:rsidP="00973CCC">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participants were asked how many of their three closest friends smoked at least one cigarette each day, smoked marijuana at least once a month, and drank alcohol at least once a month. Participants were also asked about how often they took part in a fight where their group of friends fought against another group of people in the past 12 months. These four items (smoking, marijuana, alcohol, group fighting) showed </w:t>
      </w:r>
      <w:r>
        <w:rPr>
          <w:rFonts w:ascii="Times New Roman" w:hAnsi="Times New Roman" w:cs="Times New Roman"/>
          <w:sz w:val="24"/>
          <w:szCs w:val="24"/>
        </w:rPr>
        <w:t>moderate</w:t>
      </w:r>
      <w:r w:rsidRPr="00D20ACC">
        <w:rPr>
          <w:rFonts w:ascii="Times New Roman" w:hAnsi="Times New Roman" w:cs="Times New Roman"/>
          <w:sz w:val="24"/>
          <w:szCs w:val="24"/>
        </w:rPr>
        <w:t xml:space="preserve"> reliability (α = .</w:t>
      </w:r>
      <w:r w:rsidR="00132247">
        <w:rPr>
          <w:rFonts w:ascii="Times New Roman" w:hAnsi="Times New Roman" w:cs="Times New Roman"/>
          <w:sz w:val="24"/>
          <w:szCs w:val="24"/>
        </w:rPr>
        <w:t>71</w:t>
      </w:r>
      <w:r w:rsidRPr="00D20ACC">
        <w:rPr>
          <w:rFonts w:ascii="Times New Roman" w:hAnsi="Times New Roman" w:cs="Times New Roman"/>
          <w:sz w:val="24"/>
          <w:szCs w:val="24"/>
        </w:rPr>
        <w:t>).</w:t>
      </w:r>
      <w:r w:rsidR="00973CCC" w:rsidRPr="00973CCC">
        <w:rPr>
          <w:rFonts w:ascii="Times New Roman" w:hAnsi="Times New Roman" w:cs="Times New Roman"/>
          <w:sz w:val="24"/>
          <w:szCs w:val="24"/>
        </w:rPr>
        <w:t xml:space="preserve"> </w:t>
      </w:r>
    </w:p>
    <w:p w14:paraId="258C1B2A" w14:textId="77777777" w:rsidR="00147449" w:rsidRPr="00FA257A" w:rsidRDefault="00147449" w:rsidP="00147449">
      <w:pPr>
        <w:spacing w:after="0" w:line="480" w:lineRule="auto"/>
        <w:rPr>
          <w:i/>
          <w:iCs/>
        </w:rPr>
      </w:pPr>
      <w:r w:rsidRPr="00FA257A">
        <w:rPr>
          <w:rFonts w:ascii="Times New Roman" w:hAnsi="Times New Roman" w:cs="Times New Roman" w:hint="eastAsia"/>
          <w:b/>
          <w:bCs/>
          <w:i/>
          <w:iCs/>
          <w:sz w:val="24"/>
          <w:szCs w:val="24"/>
        </w:rPr>
        <w:t>S</w:t>
      </w:r>
      <w:r w:rsidRPr="00FA257A">
        <w:rPr>
          <w:rFonts w:ascii="Times New Roman" w:hAnsi="Times New Roman" w:cs="Times New Roman"/>
          <w:b/>
          <w:bCs/>
          <w:i/>
          <w:iCs/>
          <w:sz w:val="24"/>
          <w:szCs w:val="24"/>
        </w:rPr>
        <w:t>chool Connectedness</w:t>
      </w:r>
    </w:p>
    <w:p w14:paraId="0AFAE9D6" w14:textId="778AB308" w:rsidR="00147449" w:rsidRDefault="00147449" w:rsidP="005F4063">
      <w:pPr>
        <w:spacing w:after="0" w:line="480" w:lineRule="auto"/>
        <w:ind w:firstLineChars="200" w:firstLine="480"/>
        <w:rPr>
          <w:rFonts w:ascii="Times New Roman" w:hAnsi="Times New Roman" w:cs="Times New Roman"/>
          <w:sz w:val="24"/>
          <w:szCs w:val="24"/>
        </w:rPr>
      </w:pPr>
      <w:r w:rsidRPr="00D20ACC">
        <w:rPr>
          <w:rFonts w:ascii="Times New Roman" w:hAnsi="Times New Roman" w:cs="Times New Roman"/>
          <w:sz w:val="24"/>
          <w:szCs w:val="24"/>
        </w:rPr>
        <w:t xml:space="preserve">At Wave I, six items assessed the participants’ feelings of belongingness (e.g., ‘you feel like you are part of your school,’), interpersonal connectedness (e.g., ‘you feel close to people at your school,’), teacher support (e.g., ‘your teachers care a lot about you,’ ‘teachers treat students fairly’), and safety (e.g., ‘you feel safe in your school’) in the school context. These items were rated on the same five-point scale and showed high reliability (α = .77). </w:t>
      </w:r>
    </w:p>
    <w:p w14:paraId="2333CAFA" w14:textId="77777777" w:rsidR="00D30664" w:rsidRPr="000C248D" w:rsidRDefault="00D30664" w:rsidP="00D30664">
      <w:pPr>
        <w:spacing w:after="0" w:line="480" w:lineRule="auto"/>
        <w:rPr>
          <w:rFonts w:ascii="Times New Roman" w:hAnsi="Times New Roman" w:cs="Times New Roman"/>
          <w:i/>
          <w:iCs/>
          <w:sz w:val="24"/>
          <w:szCs w:val="24"/>
        </w:rPr>
      </w:pPr>
      <w:r>
        <w:rPr>
          <w:rFonts w:ascii="Times New Roman" w:hAnsi="Times New Roman" w:cs="Times New Roman"/>
          <w:b/>
          <w:bCs/>
          <w:i/>
          <w:iCs/>
          <w:sz w:val="24"/>
          <w:szCs w:val="24"/>
        </w:rPr>
        <w:t>EXT Phenotypes</w:t>
      </w:r>
    </w:p>
    <w:p w14:paraId="14FEAC98" w14:textId="621A34DD" w:rsidR="00D30664" w:rsidRPr="00D30664" w:rsidRDefault="00D30664" w:rsidP="00D30664">
      <w:pPr>
        <w:spacing w:after="0" w:line="480" w:lineRule="auto"/>
        <w:ind w:firstLineChars="200" w:firstLine="480"/>
        <w:rPr>
          <w:rFonts w:ascii="Times New Roman" w:hAnsi="Times New Roman" w:cs="Times New Roman"/>
          <w:sz w:val="24"/>
          <w:szCs w:val="24"/>
        </w:rPr>
      </w:pPr>
      <w:r w:rsidRPr="00D30664">
        <w:rPr>
          <w:rFonts w:ascii="Times New Roman" w:hAnsi="Times New Roman" w:cs="Times New Roman"/>
          <w:sz w:val="24"/>
          <w:szCs w:val="24"/>
        </w:rPr>
        <w:t>EXT</w:t>
      </w:r>
      <w:r>
        <w:rPr>
          <w:rFonts w:ascii="Times New Roman" w:hAnsi="Times New Roman" w:cs="Times New Roman"/>
          <w:sz w:val="24"/>
          <w:szCs w:val="24"/>
        </w:rPr>
        <w:t xml:space="preserve">-related phenotypes were </w:t>
      </w:r>
      <w:r w:rsidR="00552150">
        <w:rPr>
          <w:rFonts w:ascii="Times New Roman" w:hAnsi="Times New Roman" w:cs="Times New Roman"/>
          <w:sz w:val="24"/>
          <w:szCs w:val="24"/>
        </w:rPr>
        <w:t>assessed at Wave 1 and Wave 3, when the participants were in their adolescence and young adulthood, respectively</w:t>
      </w:r>
      <w:r w:rsidR="00423603">
        <w:rPr>
          <w:rFonts w:ascii="Times New Roman" w:hAnsi="Times New Roman" w:cs="Times New Roman"/>
          <w:sz w:val="24"/>
          <w:szCs w:val="24"/>
        </w:rPr>
        <w:t>.</w:t>
      </w:r>
    </w:p>
    <w:p w14:paraId="092FF98C" w14:textId="609066BC" w:rsidR="00D30664" w:rsidRPr="003670B9" w:rsidRDefault="00D30664" w:rsidP="00D30664">
      <w:pPr>
        <w:spacing w:after="0" w:line="480" w:lineRule="auto"/>
        <w:ind w:firstLineChars="200" w:firstLine="480"/>
        <w:rPr>
          <w:rFonts w:ascii="Times New Roman" w:hAnsi="Times New Roman" w:cs="Times New Roman"/>
          <w:sz w:val="24"/>
          <w:szCs w:val="24"/>
        </w:rPr>
      </w:pPr>
      <w:r w:rsidRPr="003670B9">
        <w:rPr>
          <w:rFonts w:ascii="Times New Roman" w:hAnsi="Times New Roman" w:cs="Times New Roman"/>
          <w:b/>
          <w:bCs/>
          <w:sz w:val="24"/>
          <w:szCs w:val="24"/>
        </w:rPr>
        <w:t>Substance Use Behavior (SUB).</w:t>
      </w:r>
      <w:r>
        <w:rPr>
          <w:rFonts w:ascii="Times New Roman" w:hAnsi="Times New Roman" w:cs="Times New Roman"/>
          <w:b/>
          <w:bCs/>
          <w:i/>
          <w:iCs/>
          <w:sz w:val="24"/>
          <w:szCs w:val="24"/>
        </w:rPr>
        <w:t xml:space="preserve"> </w:t>
      </w:r>
      <w:r>
        <w:rPr>
          <w:rFonts w:ascii="Times New Roman" w:hAnsi="Times New Roman" w:cs="Times New Roman"/>
          <w:sz w:val="24"/>
          <w:szCs w:val="24"/>
        </w:rPr>
        <w:t>SUB</w:t>
      </w:r>
      <w:r w:rsidRPr="00D20ACC">
        <w:rPr>
          <w:rFonts w:ascii="Times New Roman" w:hAnsi="Times New Roman" w:cs="Times New Roman"/>
          <w:sz w:val="24"/>
          <w:szCs w:val="24"/>
        </w:rPr>
        <w:t xml:space="preserve"> was assessed </w:t>
      </w:r>
      <w:r>
        <w:rPr>
          <w:rFonts w:ascii="Times New Roman" w:hAnsi="Times New Roman" w:cs="Times New Roman"/>
          <w:sz w:val="24"/>
          <w:szCs w:val="24"/>
        </w:rPr>
        <w:t>with six</w:t>
      </w:r>
      <w:r w:rsidRPr="00D20ACC">
        <w:rPr>
          <w:rFonts w:ascii="Times New Roman" w:hAnsi="Times New Roman" w:cs="Times New Roman"/>
          <w:sz w:val="24"/>
          <w:szCs w:val="24"/>
        </w:rPr>
        <w:t xml:space="preserve"> items</w:t>
      </w:r>
      <w:r w:rsidR="00EC5189">
        <w:rPr>
          <w:rFonts w:ascii="Times New Roman" w:hAnsi="Times New Roman" w:cs="Times New Roman"/>
          <w:sz w:val="24"/>
          <w:szCs w:val="24"/>
        </w:rPr>
        <w:t xml:space="preserve"> that were </w:t>
      </w:r>
      <w:r w:rsidR="00EC5189" w:rsidRPr="00D20ACC">
        <w:rPr>
          <w:rFonts w:ascii="Times New Roman" w:hAnsi="Times New Roman" w:cs="Times New Roman"/>
          <w:sz w:val="24"/>
          <w:szCs w:val="24"/>
        </w:rPr>
        <w:t>highly similar</w:t>
      </w:r>
      <w:r w:rsidR="00552150">
        <w:rPr>
          <w:rFonts w:ascii="Times New Roman" w:hAnsi="Times New Roman" w:cs="Times New Roman"/>
          <w:sz w:val="24"/>
          <w:szCs w:val="24"/>
        </w:rPr>
        <w:t xml:space="preserve"> across </w:t>
      </w:r>
      <w:r w:rsidR="00870ED8">
        <w:rPr>
          <w:rFonts w:ascii="Times New Roman" w:hAnsi="Times New Roman" w:cs="Times New Roman"/>
          <w:sz w:val="24"/>
          <w:szCs w:val="24"/>
        </w:rPr>
        <w:t>Wave 1 &amp; 3</w:t>
      </w:r>
      <w:r w:rsidRPr="00D20ACC">
        <w:rPr>
          <w:rFonts w:ascii="Times New Roman" w:hAnsi="Times New Roman" w:cs="Times New Roman"/>
          <w:sz w:val="24"/>
          <w:szCs w:val="24"/>
        </w:rPr>
        <w:t>, measuring participants’ alcohol, marijuana, cigarette</w:t>
      </w:r>
      <w:r>
        <w:rPr>
          <w:rFonts w:ascii="Times New Roman" w:hAnsi="Times New Roman" w:cs="Times New Roman"/>
          <w:sz w:val="24"/>
          <w:szCs w:val="24"/>
        </w:rPr>
        <w:t xml:space="preserve">, cocaine, and other illicit drug </w:t>
      </w:r>
      <w:r w:rsidRPr="00D20ACC">
        <w:rPr>
          <w:rFonts w:ascii="Times New Roman" w:hAnsi="Times New Roman" w:cs="Times New Roman"/>
          <w:sz w:val="24"/>
          <w:szCs w:val="24"/>
        </w:rPr>
        <w:t xml:space="preserve">use (e.g., “During the past 30 days, on how many days did you use marijuana?”). </w:t>
      </w:r>
      <w:r>
        <w:rPr>
          <w:rFonts w:ascii="Times New Roman" w:hAnsi="Times New Roman" w:cs="Times New Roman"/>
          <w:sz w:val="24"/>
          <w:szCs w:val="24"/>
        </w:rPr>
        <w:t xml:space="preserve">Some </w:t>
      </w:r>
      <w:r w:rsidRPr="00D20ACC">
        <w:rPr>
          <w:rFonts w:ascii="Times New Roman" w:hAnsi="Times New Roman" w:cs="Times New Roman"/>
          <w:sz w:val="24"/>
          <w:szCs w:val="24"/>
        </w:rPr>
        <w:t xml:space="preserve">items were measured on different scales </w:t>
      </w:r>
      <w:r>
        <w:rPr>
          <w:rFonts w:ascii="Times New Roman" w:hAnsi="Times New Roman" w:cs="Times New Roman"/>
          <w:sz w:val="24"/>
          <w:szCs w:val="24"/>
        </w:rPr>
        <w:t xml:space="preserve">across waves </w:t>
      </w:r>
      <w:r w:rsidRPr="00D20ACC">
        <w:rPr>
          <w:rFonts w:ascii="Times New Roman" w:hAnsi="Times New Roman" w:cs="Times New Roman"/>
          <w:sz w:val="24"/>
          <w:szCs w:val="24"/>
        </w:rPr>
        <w:t>and were recorded on</w:t>
      </w:r>
      <w:r>
        <w:rPr>
          <w:rFonts w:ascii="Times New Roman" w:hAnsi="Times New Roman" w:cs="Times New Roman"/>
          <w:sz w:val="24"/>
          <w:szCs w:val="24"/>
        </w:rPr>
        <w:t xml:space="preserve"> </w:t>
      </w:r>
      <w:r w:rsidRPr="00D20ACC">
        <w:rPr>
          <w:rFonts w:ascii="Times New Roman" w:hAnsi="Times New Roman" w:cs="Times New Roman"/>
          <w:sz w:val="24"/>
          <w:szCs w:val="24"/>
        </w:rPr>
        <w:t xml:space="preserve">a </w:t>
      </w:r>
      <w:r>
        <w:rPr>
          <w:rFonts w:ascii="Times New Roman" w:hAnsi="Times New Roman" w:cs="Times New Roman"/>
          <w:sz w:val="24"/>
          <w:szCs w:val="24"/>
        </w:rPr>
        <w:t xml:space="preserve">consistent </w:t>
      </w:r>
      <w:r w:rsidRPr="00D20ACC">
        <w:rPr>
          <w:rFonts w:ascii="Times New Roman" w:hAnsi="Times New Roman" w:cs="Times New Roman"/>
          <w:sz w:val="24"/>
          <w:szCs w:val="24"/>
        </w:rPr>
        <w:t xml:space="preserve">scale ranging from </w:t>
      </w:r>
      <w:r>
        <w:rPr>
          <w:rFonts w:ascii="Times New Roman" w:hAnsi="Times New Roman" w:cs="Times New Roman"/>
          <w:sz w:val="24"/>
          <w:szCs w:val="24"/>
        </w:rPr>
        <w:t>0</w:t>
      </w:r>
      <w:r w:rsidRPr="00D20ACC">
        <w:rPr>
          <w:rFonts w:ascii="Times New Roman" w:hAnsi="Times New Roman" w:cs="Times New Roman"/>
          <w:sz w:val="24"/>
          <w:szCs w:val="24"/>
        </w:rPr>
        <w:t xml:space="preserve"> to </w:t>
      </w:r>
      <w:r>
        <w:rPr>
          <w:rFonts w:ascii="Times New Roman" w:hAnsi="Times New Roman" w:cs="Times New Roman"/>
          <w:sz w:val="24"/>
          <w:szCs w:val="24"/>
        </w:rPr>
        <w:t>6</w:t>
      </w:r>
      <w:r w:rsidRPr="00D20ACC">
        <w:rPr>
          <w:rFonts w:ascii="Times New Roman" w:hAnsi="Times New Roman" w:cs="Times New Roman"/>
          <w:sz w:val="24"/>
          <w:szCs w:val="24"/>
        </w:rPr>
        <w:t>, with zero indicating no substance use and six indicating daily</w:t>
      </w:r>
      <w:r>
        <w:rPr>
          <w:rFonts w:ascii="Times New Roman" w:hAnsi="Times New Roman" w:cs="Times New Roman"/>
          <w:sz w:val="24"/>
          <w:szCs w:val="24"/>
        </w:rPr>
        <w:t xml:space="preserve"> or higher levels of</w:t>
      </w:r>
      <w:r w:rsidRPr="00D20ACC">
        <w:rPr>
          <w:rFonts w:ascii="Times New Roman" w:hAnsi="Times New Roman" w:cs="Times New Roman"/>
          <w:sz w:val="24"/>
          <w:szCs w:val="24"/>
        </w:rPr>
        <w:t xml:space="preserve"> substance use. These </w:t>
      </w:r>
      <w:r>
        <w:rPr>
          <w:rFonts w:ascii="Times New Roman" w:hAnsi="Times New Roman" w:cs="Times New Roman"/>
          <w:sz w:val="24"/>
          <w:szCs w:val="24"/>
        </w:rPr>
        <w:t>six</w:t>
      </w:r>
      <w:r w:rsidRPr="00D20ACC">
        <w:rPr>
          <w:rFonts w:ascii="Times New Roman" w:hAnsi="Times New Roman" w:cs="Times New Roman"/>
          <w:sz w:val="24"/>
          <w:szCs w:val="24"/>
        </w:rPr>
        <w:t xml:space="preserve"> items showed </w:t>
      </w:r>
      <w:r>
        <w:rPr>
          <w:rFonts w:ascii="Times New Roman" w:hAnsi="Times New Roman" w:cs="Times New Roman"/>
          <w:sz w:val="24"/>
          <w:szCs w:val="24"/>
        </w:rPr>
        <w:t>moderate</w:t>
      </w:r>
      <w:r w:rsidRPr="00D20ACC">
        <w:rPr>
          <w:rFonts w:ascii="Times New Roman" w:hAnsi="Times New Roman" w:cs="Times New Roman"/>
          <w:sz w:val="24"/>
          <w:szCs w:val="24"/>
        </w:rPr>
        <w:t xml:space="preserve"> reliability </w:t>
      </w:r>
      <w:r>
        <w:rPr>
          <w:rFonts w:ascii="Times New Roman" w:hAnsi="Times New Roman" w:cs="Times New Roman"/>
          <w:sz w:val="24"/>
          <w:szCs w:val="24"/>
        </w:rPr>
        <w:t>(</w:t>
      </w:r>
      <w:r w:rsidRPr="00D20ACC">
        <w:rPr>
          <w:rFonts w:ascii="Times New Roman" w:hAnsi="Times New Roman" w:cs="Times New Roman"/>
          <w:sz w:val="24"/>
          <w:szCs w:val="24"/>
        </w:rPr>
        <w:t>α = .</w:t>
      </w:r>
      <w:r>
        <w:rPr>
          <w:rFonts w:ascii="Times New Roman" w:hAnsi="Times New Roman" w:cs="Times New Roman"/>
          <w:sz w:val="24"/>
          <w:szCs w:val="24"/>
        </w:rPr>
        <w:t>75)</w:t>
      </w:r>
      <w:r w:rsidRPr="00D20ACC">
        <w:rPr>
          <w:rFonts w:ascii="Times New Roman" w:hAnsi="Times New Roman" w:cs="Times New Roman"/>
          <w:sz w:val="24"/>
          <w:szCs w:val="24"/>
        </w:rPr>
        <w:t>.</w:t>
      </w:r>
      <w:r>
        <w:rPr>
          <w:rFonts w:ascii="Times New Roman" w:hAnsi="Times New Roman" w:cs="Times New Roman"/>
          <w:sz w:val="24"/>
          <w:szCs w:val="24"/>
        </w:rPr>
        <w:t xml:space="preserve"> </w:t>
      </w:r>
    </w:p>
    <w:p w14:paraId="0CC957A3" w14:textId="57638037" w:rsidR="00D30664" w:rsidRPr="00D20ACC" w:rsidRDefault="00D30664" w:rsidP="004B0E4C">
      <w:pPr>
        <w:spacing w:after="0" w:line="480" w:lineRule="auto"/>
        <w:ind w:firstLineChars="200" w:firstLine="480"/>
        <w:rPr>
          <w:rFonts w:ascii="Times New Roman" w:hAnsi="Times New Roman" w:cs="Times New Roman"/>
          <w:sz w:val="24"/>
          <w:szCs w:val="24"/>
        </w:rPr>
      </w:pPr>
      <w:r w:rsidRPr="003670B9">
        <w:rPr>
          <w:rFonts w:ascii="Times New Roman" w:hAnsi="Times New Roman" w:cs="Times New Roman"/>
          <w:b/>
          <w:bCs/>
          <w:sz w:val="24"/>
          <w:szCs w:val="24"/>
        </w:rPr>
        <w:t xml:space="preserve">Antisocial Behavior (ASB). </w:t>
      </w:r>
      <w:r>
        <w:rPr>
          <w:rFonts w:ascii="Times New Roman" w:hAnsi="Times New Roman" w:cs="Times New Roman"/>
          <w:sz w:val="24"/>
          <w:szCs w:val="24"/>
        </w:rPr>
        <w:t xml:space="preserve">Adolescent ASB </w:t>
      </w:r>
      <w:r w:rsidRPr="00D20ACC">
        <w:rPr>
          <w:rFonts w:ascii="Times New Roman" w:hAnsi="Times New Roman" w:cs="Times New Roman"/>
          <w:sz w:val="24"/>
          <w:szCs w:val="24"/>
        </w:rPr>
        <w:t xml:space="preserve">was assessed </w:t>
      </w:r>
      <w:r>
        <w:rPr>
          <w:rFonts w:ascii="Times New Roman" w:hAnsi="Times New Roman" w:cs="Times New Roman"/>
          <w:sz w:val="24"/>
          <w:szCs w:val="24"/>
        </w:rPr>
        <w:t xml:space="preserve">with ten </w:t>
      </w:r>
      <w:r w:rsidRPr="00D20ACC">
        <w:rPr>
          <w:rFonts w:ascii="Times New Roman" w:hAnsi="Times New Roman" w:cs="Times New Roman"/>
          <w:sz w:val="24"/>
          <w:szCs w:val="24"/>
        </w:rPr>
        <w:t>items</w:t>
      </w:r>
      <w:r w:rsidR="00EC5189">
        <w:rPr>
          <w:rFonts w:ascii="Times New Roman" w:hAnsi="Times New Roman" w:cs="Times New Roman"/>
          <w:sz w:val="24"/>
          <w:szCs w:val="24"/>
        </w:rPr>
        <w:t xml:space="preserve"> that were identical</w:t>
      </w:r>
      <w:r w:rsidR="00EC5189" w:rsidRPr="00D20ACC">
        <w:rPr>
          <w:rFonts w:ascii="Times New Roman" w:hAnsi="Times New Roman" w:cs="Times New Roman"/>
          <w:sz w:val="24"/>
          <w:szCs w:val="24"/>
        </w:rPr>
        <w:t xml:space="preserve"> </w:t>
      </w:r>
      <w:r w:rsidR="00EC5189">
        <w:rPr>
          <w:rFonts w:ascii="Times New Roman" w:hAnsi="Times New Roman" w:cs="Times New Roman"/>
          <w:sz w:val="24"/>
          <w:szCs w:val="24"/>
        </w:rPr>
        <w:t>across Wave 1 &amp; 3</w:t>
      </w:r>
      <w:r>
        <w:rPr>
          <w:rFonts w:ascii="Times New Roman" w:hAnsi="Times New Roman" w:cs="Times New Roman"/>
          <w:sz w:val="24"/>
          <w:szCs w:val="24"/>
        </w:rPr>
        <w:t xml:space="preserve">, </w:t>
      </w:r>
      <w:r w:rsidRPr="00D20ACC">
        <w:rPr>
          <w:rFonts w:ascii="Times New Roman" w:hAnsi="Times New Roman" w:cs="Times New Roman"/>
          <w:sz w:val="24"/>
          <w:szCs w:val="24"/>
        </w:rPr>
        <w:t>measuring participants’ aggressive and non-aggressive rule-</w:t>
      </w:r>
      <w:r w:rsidRPr="00D20ACC">
        <w:rPr>
          <w:rFonts w:ascii="Times New Roman" w:hAnsi="Times New Roman" w:cs="Times New Roman"/>
          <w:sz w:val="24"/>
          <w:szCs w:val="24"/>
        </w:rPr>
        <w:lastRenderedPageBreak/>
        <w:t>breaking behaviors (e.g., damaging property, stealing something greater than $50, selling drugs, pulling a knife or gun on someone, shooting or stabbing someone</w:t>
      </w:r>
      <w:r>
        <w:rPr>
          <w:rFonts w:ascii="Times New Roman" w:hAnsi="Times New Roman" w:cs="Times New Roman"/>
          <w:sz w:val="24"/>
          <w:szCs w:val="24"/>
        </w:rPr>
        <w:t xml:space="preserve">). </w:t>
      </w:r>
      <w:r w:rsidRPr="00D20ACC">
        <w:rPr>
          <w:rFonts w:ascii="Times New Roman" w:hAnsi="Times New Roman" w:cs="Times New Roman"/>
          <w:sz w:val="24"/>
          <w:szCs w:val="24"/>
        </w:rPr>
        <w:t xml:space="preserve">These </w:t>
      </w:r>
      <w:r>
        <w:rPr>
          <w:rFonts w:ascii="Times New Roman" w:hAnsi="Times New Roman" w:cs="Times New Roman"/>
          <w:sz w:val="24"/>
          <w:szCs w:val="24"/>
        </w:rPr>
        <w:t>ten</w:t>
      </w:r>
      <w:r w:rsidRPr="00D20ACC">
        <w:rPr>
          <w:rFonts w:ascii="Times New Roman" w:hAnsi="Times New Roman" w:cs="Times New Roman"/>
          <w:sz w:val="24"/>
          <w:szCs w:val="24"/>
        </w:rPr>
        <w:t xml:space="preserve"> items showed </w:t>
      </w:r>
      <w:r>
        <w:rPr>
          <w:rFonts w:ascii="Times New Roman" w:hAnsi="Times New Roman" w:cs="Times New Roman"/>
          <w:sz w:val="24"/>
          <w:szCs w:val="24"/>
        </w:rPr>
        <w:t>high</w:t>
      </w:r>
      <w:r w:rsidRPr="00D20ACC">
        <w:rPr>
          <w:rFonts w:ascii="Times New Roman" w:hAnsi="Times New Roman" w:cs="Times New Roman"/>
          <w:sz w:val="24"/>
          <w:szCs w:val="24"/>
        </w:rPr>
        <w:t xml:space="preserve"> reliability </w:t>
      </w:r>
      <w:r>
        <w:rPr>
          <w:rFonts w:ascii="Times New Roman" w:hAnsi="Times New Roman" w:cs="Times New Roman"/>
          <w:sz w:val="24"/>
          <w:szCs w:val="24"/>
        </w:rPr>
        <w:t>(</w:t>
      </w:r>
      <w:r w:rsidRPr="00D20ACC">
        <w:rPr>
          <w:rFonts w:ascii="Times New Roman" w:hAnsi="Times New Roman" w:cs="Times New Roman"/>
          <w:sz w:val="24"/>
          <w:szCs w:val="24"/>
        </w:rPr>
        <w:t>α = .</w:t>
      </w:r>
      <w:r>
        <w:rPr>
          <w:rFonts w:ascii="Times New Roman" w:hAnsi="Times New Roman" w:cs="Times New Roman"/>
          <w:sz w:val="24"/>
          <w:szCs w:val="24"/>
        </w:rPr>
        <w:t>80)</w:t>
      </w:r>
      <w:r w:rsidRPr="00D20ACC">
        <w:rPr>
          <w:rFonts w:ascii="Times New Roman" w:hAnsi="Times New Roman" w:cs="Times New Roman"/>
          <w:sz w:val="24"/>
          <w:szCs w:val="24"/>
        </w:rPr>
        <w:t>.</w:t>
      </w:r>
      <w:r>
        <w:rPr>
          <w:rFonts w:ascii="Times New Roman" w:hAnsi="Times New Roman" w:cs="Times New Roman"/>
          <w:sz w:val="24"/>
          <w:szCs w:val="24"/>
        </w:rPr>
        <w:t xml:space="preserve"> </w:t>
      </w:r>
    </w:p>
    <w:p w14:paraId="5E51A84A" w14:textId="6F39182B" w:rsidR="0034611A" w:rsidRDefault="00147449" w:rsidP="0034611A">
      <w:pPr>
        <w:spacing w:after="0" w:line="480" w:lineRule="auto"/>
        <w:rPr>
          <w:rFonts w:ascii="Times New Roman" w:hAnsi="Times New Roman" w:cs="Times New Roman"/>
          <w:sz w:val="24"/>
          <w:szCs w:val="24"/>
        </w:rPr>
      </w:pPr>
      <w:r w:rsidRPr="005E2C3E">
        <w:rPr>
          <w:rFonts w:ascii="Times New Roman" w:hAnsi="Times New Roman" w:cs="Times New Roman"/>
          <w:b/>
          <w:bCs/>
          <w:i/>
          <w:iCs/>
          <w:sz w:val="24"/>
          <w:szCs w:val="24"/>
        </w:rPr>
        <w:t>Covariates</w:t>
      </w:r>
      <w:r w:rsidR="0000304D" w:rsidRPr="00EC6D3F">
        <w:rPr>
          <w:rFonts w:ascii="Times New Roman" w:hAnsi="Times New Roman" w:cs="Times New Roman"/>
          <w:sz w:val="24"/>
          <w:szCs w:val="24"/>
        </w:rPr>
        <w:t xml:space="preserve"> </w:t>
      </w:r>
    </w:p>
    <w:p w14:paraId="4944F99A" w14:textId="6D9AE8CF" w:rsidR="00147449" w:rsidRDefault="00E548C5" w:rsidP="0034611A">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Adolescent a</w:t>
      </w:r>
      <w:r w:rsidR="0000304D" w:rsidRPr="0092678B">
        <w:rPr>
          <w:rFonts w:ascii="Times New Roman" w:hAnsi="Times New Roman" w:cs="Times New Roman"/>
          <w:sz w:val="24"/>
          <w:szCs w:val="24"/>
        </w:rPr>
        <w:t xml:space="preserve">ge and </w:t>
      </w:r>
      <w:r w:rsidR="00F32E55">
        <w:rPr>
          <w:rFonts w:ascii="Times New Roman" w:hAnsi="Times New Roman" w:cs="Times New Roman"/>
          <w:sz w:val="24"/>
          <w:szCs w:val="24"/>
        </w:rPr>
        <w:t xml:space="preserve">biological </w:t>
      </w:r>
      <w:r w:rsidR="0000304D" w:rsidRPr="0092678B">
        <w:rPr>
          <w:rFonts w:ascii="Times New Roman" w:hAnsi="Times New Roman" w:cs="Times New Roman"/>
          <w:sz w:val="24"/>
          <w:szCs w:val="24"/>
        </w:rPr>
        <w:t xml:space="preserve">sex </w:t>
      </w:r>
      <w:r w:rsidR="00383CDB">
        <w:rPr>
          <w:rFonts w:ascii="Times New Roman" w:hAnsi="Times New Roman" w:cs="Times New Roman"/>
          <w:sz w:val="24"/>
          <w:szCs w:val="24"/>
        </w:rPr>
        <w:t>were cluster-mean centered and</w:t>
      </w:r>
      <w:r w:rsidR="0000304D" w:rsidRPr="0092678B">
        <w:rPr>
          <w:rFonts w:ascii="Times New Roman" w:hAnsi="Times New Roman" w:cs="Times New Roman"/>
          <w:sz w:val="24"/>
          <w:szCs w:val="24"/>
        </w:rPr>
        <w:t xml:space="preserve"> </w:t>
      </w:r>
      <w:r w:rsidR="00664FD8">
        <w:rPr>
          <w:rFonts w:ascii="Times New Roman" w:hAnsi="Times New Roman" w:cs="Times New Roman"/>
          <w:sz w:val="24"/>
          <w:szCs w:val="24"/>
        </w:rPr>
        <w:t>covaried out</w:t>
      </w:r>
      <w:r w:rsidR="0000304D" w:rsidRPr="0092678B">
        <w:rPr>
          <w:rFonts w:ascii="Times New Roman" w:hAnsi="Times New Roman" w:cs="Times New Roman"/>
          <w:sz w:val="24"/>
          <w:szCs w:val="24"/>
        </w:rPr>
        <w:t xml:space="preserve"> within-family</w:t>
      </w:r>
      <w:r w:rsidR="00D82F19">
        <w:rPr>
          <w:rFonts w:ascii="Times New Roman" w:hAnsi="Times New Roman" w:cs="Times New Roman"/>
          <w:sz w:val="24"/>
          <w:szCs w:val="24"/>
        </w:rPr>
        <w:t>.</w:t>
      </w:r>
      <w:r w:rsidR="0000304D" w:rsidRPr="0092678B">
        <w:rPr>
          <w:rFonts w:ascii="Times New Roman" w:hAnsi="Times New Roman" w:cs="Times New Roman"/>
          <w:sz w:val="24"/>
          <w:szCs w:val="24"/>
        </w:rPr>
        <w:t xml:space="preserve"> </w:t>
      </w:r>
      <w:r w:rsidR="00427561">
        <w:rPr>
          <w:rFonts w:ascii="Times New Roman" w:hAnsi="Times New Roman" w:cs="Times New Roman"/>
          <w:sz w:val="24"/>
          <w:szCs w:val="24"/>
        </w:rPr>
        <w:t>Parental e</w:t>
      </w:r>
      <w:r w:rsidR="0000304D" w:rsidRPr="0092678B">
        <w:rPr>
          <w:rFonts w:ascii="Times New Roman" w:hAnsi="Times New Roman" w:cs="Times New Roman"/>
          <w:sz w:val="24"/>
          <w:szCs w:val="24"/>
        </w:rPr>
        <w:t>ducation</w:t>
      </w:r>
      <w:r w:rsidR="00664FD8">
        <w:rPr>
          <w:rFonts w:ascii="Times New Roman" w:hAnsi="Times New Roman" w:cs="Times New Roman"/>
          <w:sz w:val="24"/>
          <w:szCs w:val="24"/>
        </w:rPr>
        <w:t xml:space="preserve">, </w:t>
      </w:r>
      <w:r w:rsidR="007B36C7" w:rsidRPr="0092678B">
        <w:rPr>
          <w:rFonts w:ascii="Times New Roman" w:hAnsi="Times New Roman" w:cs="Times New Roman"/>
          <w:sz w:val="24"/>
          <w:szCs w:val="24"/>
        </w:rPr>
        <w:t>family income</w:t>
      </w:r>
      <w:r w:rsidR="00664FD8">
        <w:rPr>
          <w:rFonts w:ascii="Times New Roman" w:hAnsi="Times New Roman" w:cs="Times New Roman"/>
          <w:sz w:val="24"/>
          <w:szCs w:val="24"/>
        </w:rPr>
        <w:t>, and dummy-coded genetic ancestry</w:t>
      </w:r>
      <w:r w:rsidR="008B3918">
        <w:rPr>
          <w:rFonts w:ascii="Times New Roman" w:hAnsi="Times New Roman" w:cs="Times New Roman"/>
          <w:sz w:val="24"/>
          <w:szCs w:val="24"/>
        </w:rPr>
        <w:t xml:space="preserve"> </w:t>
      </w:r>
      <w:r w:rsidR="0000304D" w:rsidRPr="0092678B">
        <w:rPr>
          <w:rFonts w:ascii="Times New Roman" w:hAnsi="Times New Roman" w:cs="Times New Roman"/>
          <w:sz w:val="24"/>
          <w:szCs w:val="24"/>
        </w:rPr>
        <w:t>were covaried out</w:t>
      </w:r>
      <w:r w:rsidR="00345A81">
        <w:rPr>
          <w:rFonts w:ascii="Times New Roman" w:hAnsi="Times New Roman" w:cs="Times New Roman"/>
          <w:sz w:val="24"/>
          <w:szCs w:val="24"/>
        </w:rPr>
        <w:t xml:space="preserve"> at the</w:t>
      </w:r>
      <w:r w:rsidR="0000304D" w:rsidRPr="0092678B">
        <w:rPr>
          <w:rFonts w:ascii="Times New Roman" w:hAnsi="Times New Roman" w:cs="Times New Roman"/>
          <w:sz w:val="24"/>
          <w:szCs w:val="24"/>
        </w:rPr>
        <w:t xml:space="preserve"> between-family</w:t>
      </w:r>
      <w:r w:rsidR="00345A81">
        <w:rPr>
          <w:rFonts w:ascii="Times New Roman" w:hAnsi="Times New Roman" w:cs="Times New Roman"/>
          <w:sz w:val="24"/>
          <w:szCs w:val="24"/>
        </w:rPr>
        <w:t xml:space="preserve"> level of analysis</w:t>
      </w:r>
      <w:r w:rsidR="008B3918">
        <w:rPr>
          <w:rFonts w:ascii="Times New Roman" w:hAnsi="Times New Roman" w:cs="Times New Roman"/>
          <w:sz w:val="24"/>
          <w:szCs w:val="24"/>
        </w:rPr>
        <w:t xml:space="preserve"> in addition to</w:t>
      </w:r>
      <w:r w:rsidR="00664FD8">
        <w:rPr>
          <w:rFonts w:ascii="Times New Roman" w:hAnsi="Times New Roman" w:cs="Times New Roman"/>
          <w:sz w:val="24"/>
          <w:szCs w:val="24"/>
        </w:rPr>
        <w:t xml:space="preserve"> family means of age and sex</w:t>
      </w:r>
      <w:r w:rsidR="007A783F">
        <w:rPr>
          <w:rFonts w:ascii="Times New Roman" w:hAnsi="Times New Roman" w:cs="Times New Roman"/>
          <w:sz w:val="24"/>
          <w:szCs w:val="24"/>
        </w:rPr>
        <w:t xml:space="preserve">. </w:t>
      </w:r>
    </w:p>
    <w:p w14:paraId="6B0BBABB" w14:textId="421A05CB" w:rsidR="000D3433" w:rsidRPr="000D3433" w:rsidRDefault="000D3433" w:rsidP="000D3433">
      <w:pPr>
        <w:spacing w:after="0" w:line="480" w:lineRule="auto"/>
        <w:rPr>
          <w:rFonts w:ascii="Times New Roman" w:hAnsi="Times New Roman" w:cs="Times New Roman"/>
          <w:b/>
          <w:bCs/>
          <w:sz w:val="24"/>
          <w:szCs w:val="24"/>
        </w:rPr>
      </w:pPr>
      <w:r w:rsidRPr="000D3433">
        <w:rPr>
          <w:rFonts w:ascii="Times New Roman" w:hAnsi="Times New Roman" w:cs="Times New Roman"/>
          <w:b/>
          <w:bCs/>
          <w:sz w:val="24"/>
          <w:szCs w:val="24"/>
        </w:rPr>
        <w:t>Analysis</w:t>
      </w:r>
    </w:p>
    <w:p w14:paraId="75AA22A4" w14:textId="1948C17A" w:rsidR="00DE203C" w:rsidRPr="00DE203C" w:rsidRDefault="00DE203C" w:rsidP="00DE203C">
      <w:pPr>
        <w:spacing w:after="0" w:line="480" w:lineRule="auto"/>
        <w:rPr>
          <w:rFonts w:ascii="Times New Roman" w:hAnsi="Times New Roman" w:cs="Times New Roman"/>
          <w:b/>
          <w:bCs/>
          <w:i/>
          <w:iCs/>
          <w:sz w:val="24"/>
          <w:szCs w:val="24"/>
        </w:rPr>
      </w:pPr>
      <w:r w:rsidRPr="00DE203C">
        <w:rPr>
          <w:rFonts w:ascii="Times New Roman" w:hAnsi="Times New Roman" w:cs="Times New Roman"/>
          <w:b/>
          <w:bCs/>
          <w:i/>
          <w:iCs/>
          <w:sz w:val="24"/>
          <w:szCs w:val="24"/>
        </w:rPr>
        <w:t>Confirmatory Factor Analysis (CFA)</w:t>
      </w:r>
    </w:p>
    <w:p w14:paraId="377F1901" w14:textId="2CD584F0" w:rsidR="00DE203C" w:rsidRDefault="004666F4" w:rsidP="003003C3">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In this study, we base </w:t>
      </w:r>
      <w:r w:rsidR="00ED42B0">
        <w:rPr>
          <w:rFonts w:ascii="Times New Roman" w:hAnsi="Times New Roman" w:cs="Times New Roman"/>
          <w:sz w:val="24"/>
          <w:szCs w:val="24"/>
        </w:rPr>
        <w:t xml:space="preserve">the measurement of our </w:t>
      </w:r>
      <w:r w:rsidR="00522374">
        <w:rPr>
          <w:rFonts w:ascii="Times New Roman" w:hAnsi="Times New Roman" w:cs="Times New Roman"/>
          <w:sz w:val="24"/>
          <w:szCs w:val="24"/>
        </w:rPr>
        <w:t>environmental</w:t>
      </w:r>
      <w:r w:rsidR="00ED42B0">
        <w:rPr>
          <w:rFonts w:ascii="Times New Roman" w:hAnsi="Times New Roman" w:cs="Times New Roman"/>
          <w:sz w:val="24"/>
          <w:szCs w:val="24"/>
        </w:rPr>
        <w:t xml:space="preserve"> variables </w:t>
      </w:r>
      <w:r>
        <w:rPr>
          <w:rFonts w:ascii="Times New Roman" w:hAnsi="Times New Roman" w:cs="Times New Roman"/>
          <w:sz w:val="24"/>
          <w:szCs w:val="24"/>
        </w:rPr>
        <w:t>on factors scores</w:t>
      </w:r>
      <w:r w:rsidR="00ED42B0">
        <w:rPr>
          <w:rFonts w:ascii="Times New Roman" w:hAnsi="Times New Roman" w:cs="Times New Roman"/>
          <w:sz w:val="24"/>
          <w:szCs w:val="24"/>
        </w:rPr>
        <w:t xml:space="preserve"> extracted</w:t>
      </w:r>
      <w:r>
        <w:rPr>
          <w:rFonts w:ascii="Times New Roman" w:hAnsi="Times New Roman" w:cs="Times New Roman"/>
          <w:sz w:val="24"/>
          <w:szCs w:val="24"/>
        </w:rPr>
        <w:t xml:space="preserve"> from CFA models because</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factor scores</w:t>
      </w:r>
      <w:r w:rsidR="00E46DA2">
        <w:rPr>
          <w:rFonts w:ascii="Times New Roman" w:hAnsi="Times New Roman" w:cs="Times New Roman"/>
          <w:sz w:val="24"/>
          <w:szCs w:val="24"/>
        </w:rPr>
        <w:t xml:space="preserve"> generally have better psychometric properties than composite scores </w:t>
      </w:r>
      <w:r w:rsidR="00E46DA2">
        <w:rPr>
          <w:rFonts w:ascii="Times New Roman" w:hAnsi="Times New Roman" w:cs="Times New Roman"/>
          <w:sz w:val="24"/>
          <w:szCs w:val="24"/>
        </w:rPr>
        <w:fldChar w:fldCharType="begin"/>
      </w:r>
      <w:r w:rsidR="00E46DA2">
        <w:rPr>
          <w:rFonts w:ascii="Times New Roman" w:hAnsi="Times New Roman" w:cs="Times New Roman"/>
          <w:sz w:val="24"/>
          <w:szCs w:val="24"/>
        </w:rPr>
        <w:instrText xml:space="preserve"> ADDIN ZOTERO_ITEM CSL_CITATION {"citationID":"IKDBodep","properties":{"formattedCitation":"(McNeish, 2023)","plainCitation":"(McNeish, 2023)","noteIndex":0},"citationItems":[{"id":1193,"uris":["http://zotero.org/users/10101336/items/28IKNKMY"],"itemData":{"id":1193,"type":"article-journal","abstract":"Commentary in Widaman and Revelle (2022) argued that sum scoring is justified as long as unidimensionality holds because sum score reliability is defined. My response begins with a review of the literature supporting the perspective we adopted in the original article. I then conduct simulation studies to assess the psychometric properties of sum scores created using Widaman and Revelle’s justification relative to scores created by the weighted factor score approach in the original article. In my simulations, I generate data where sum and factor scores are correlated at 0.96 or 0.98 because high factor–sum score correlations are often used to support the contention that sum and factor scores have interchangeable psychometric properties. I explore (a) correlations between estimated scores and true scores, (b) classification accuracy of sum and factor scores, and (c) reliability of sum and factor scores. Results show that factor scores have (a) higher correlations with true scores (Δ = 0.02–0.04), (b) higher sensitivity (Δ = 4–8 percentage points), and (c) higher reliability (Δ = 0.04–0.07). Factor score performance metrics also have less sampling variability in most conditions. Psychometric properties of sum scores—even when highly correlated with factor scores—remain less desirable than those of factor scores. Additional considerations like models with multiple factors and measurement invariance are also discussed. Essentially, even if accepting Widaman and Revelle’s justification for sum scoring, it is uncertain whether researchers generally would want to sum score after fitting a factor analysis unless sum and factor scores correlate at (and not merely close to) 1.00.","container-title":"Behavior Research Methods","DOI":"10.3758/s13428-022-02016-x","ISSN":"1554-3528","issue":"8","journalAbbreviation":"Behav Res","language":"en","page":"4269-4290","source":"Springer Link","title":"Psychometric properties of sum scores and factor scores differ even when their correlation is 0.98: A response to Widaman and Revelle","title-short":"Psychometric properties of sum scores and factor scores differ even when their correlation is 0.98","volume":"55","author":[{"family":"McNeish","given":"Daniel"}],"issued":{"date-parts":[["2023",12,1]]}}}],"schema":"https://github.com/citation-style-language/schema/raw/master/csl-citation.json"} </w:instrText>
      </w:r>
      <w:r w:rsidR="00E46DA2">
        <w:rPr>
          <w:rFonts w:ascii="Times New Roman" w:hAnsi="Times New Roman" w:cs="Times New Roman"/>
          <w:sz w:val="24"/>
          <w:szCs w:val="24"/>
        </w:rPr>
        <w:fldChar w:fldCharType="separate"/>
      </w:r>
      <w:r w:rsidR="00E46DA2" w:rsidRPr="00E46DA2">
        <w:rPr>
          <w:rFonts w:ascii="Times New Roman" w:hAnsi="Times New Roman" w:cs="Times New Roman"/>
          <w:sz w:val="24"/>
        </w:rPr>
        <w:t>(McNeish, 2023)</w:t>
      </w:r>
      <w:r w:rsidR="00E46DA2">
        <w:rPr>
          <w:rFonts w:ascii="Times New Roman" w:hAnsi="Times New Roman" w:cs="Times New Roman"/>
          <w:sz w:val="24"/>
          <w:szCs w:val="24"/>
        </w:rPr>
        <w:fldChar w:fldCharType="end"/>
      </w:r>
      <w:r w:rsidR="00926D40">
        <w:rPr>
          <w:rFonts w:ascii="Times New Roman" w:hAnsi="Times New Roman" w:cs="Times New Roman"/>
          <w:sz w:val="24"/>
          <w:szCs w:val="24"/>
        </w:rPr>
        <w:t>,</w:t>
      </w:r>
      <w:r w:rsidR="00E46DA2">
        <w:rPr>
          <w:rFonts w:ascii="Times New Roman" w:hAnsi="Times New Roman" w:cs="Times New Roman"/>
          <w:sz w:val="24"/>
          <w:szCs w:val="24"/>
        </w:rPr>
        <w:t xml:space="preserve"> </w:t>
      </w:r>
      <w:r w:rsidR="00926D40">
        <w:rPr>
          <w:rFonts w:ascii="Times New Roman" w:hAnsi="Times New Roman" w:cs="Times New Roman"/>
          <w:sz w:val="24"/>
          <w:szCs w:val="24"/>
        </w:rPr>
        <w:t xml:space="preserve">are </w:t>
      </w:r>
      <w:r w:rsidR="00ED42B0">
        <w:rPr>
          <w:rFonts w:ascii="Times New Roman" w:hAnsi="Times New Roman" w:cs="Times New Roman"/>
          <w:sz w:val="24"/>
          <w:szCs w:val="24"/>
        </w:rPr>
        <w:t xml:space="preserve">theoretically </w:t>
      </w:r>
      <w:r w:rsidR="00926D40">
        <w:rPr>
          <w:rFonts w:ascii="Times New Roman" w:hAnsi="Times New Roman" w:cs="Times New Roman"/>
          <w:sz w:val="24"/>
          <w:szCs w:val="24"/>
        </w:rPr>
        <w:t>normally distributed</w:t>
      </w:r>
      <w:r w:rsidR="00D41871">
        <w:rPr>
          <w:rFonts w:ascii="Times New Roman" w:hAnsi="Times New Roman" w:cs="Times New Roman"/>
          <w:sz w:val="24"/>
          <w:szCs w:val="24"/>
        </w:rPr>
        <w:t xml:space="preserve">, </w:t>
      </w:r>
      <w:r w:rsidR="00926D40">
        <w:rPr>
          <w:rFonts w:ascii="Times New Roman" w:hAnsi="Times New Roman" w:cs="Times New Roman"/>
          <w:sz w:val="24"/>
          <w:szCs w:val="24"/>
        </w:rPr>
        <w:t>and better suit</w:t>
      </w:r>
      <w:r w:rsidR="00D723D0">
        <w:rPr>
          <w:rFonts w:ascii="Times New Roman" w:hAnsi="Times New Roman" w:cs="Times New Roman"/>
          <w:sz w:val="24"/>
          <w:szCs w:val="24"/>
        </w:rPr>
        <w:t xml:space="preserve"> our</w:t>
      </w:r>
      <w:r w:rsidR="00926D40">
        <w:rPr>
          <w:rFonts w:ascii="Times New Roman" w:hAnsi="Times New Roman" w:cs="Times New Roman"/>
          <w:sz w:val="24"/>
          <w:szCs w:val="24"/>
        </w:rPr>
        <w:t xml:space="preserve"> downstream analyses that assume multivariate normality</w:t>
      </w:r>
      <w:r>
        <w:rPr>
          <w:rFonts w:ascii="Times New Roman" w:hAnsi="Times New Roman" w:cs="Times New Roman"/>
          <w:sz w:val="24"/>
          <w:szCs w:val="24"/>
        </w:rPr>
        <w:t>.</w:t>
      </w:r>
      <w:r w:rsidR="00DE203C">
        <w:rPr>
          <w:rFonts w:ascii="Times New Roman" w:hAnsi="Times New Roman" w:cs="Times New Roman"/>
          <w:sz w:val="24"/>
          <w:szCs w:val="24"/>
        </w:rPr>
        <w:t xml:space="preserve"> CFA models were</w:t>
      </w:r>
      <w:r w:rsidR="003D336C">
        <w:rPr>
          <w:rFonts w:ascii="Times New Roman" w:hAnsi="Times New Roman" w:cs="Times New Roman"/>
          <w:sz w:val="24"/>
          <w:szCs w:val="24"/>
        </w:rPr>
        <w:t xml:space="preserve"> </w:t>
      </w:r>
      <w:r w:rsidR="007E140A">
        <w:rPr>
          <w:rFonts w:ascii="Times New Roman" w:hAnsi="Times New Roman" w:cs="Times New Roman"/>
          <w:sz w:val="24"/>
          <w:szCs w:val="24"/>
        </w:rPr>
        <w:t>estimated for</w:t>
      </w:r>
      <w:r w:rsidR="006277E4">
        <w:rPr>
          <w:rFonts w:ascii="Times New Roman" w:hAnsi="Times New Roman" w:cs="Times New Roman"/>
          <w:sz w:val="24"/>
          <w:szCs w:val="24"/>
        </w:rPr>
        <w:t xml:space="preserve"> the</w:t>
      </w:r>
      <w:r w:rsidR="00081C47">
        <w:rPr>
          <w:rFonts w:ascii="Times New Roman" w:hAnsi="Times New Roman" w:cs="Times New Roman"/>
          <w:sz w:val="24"/>
          <w:szCs w:val="24"/>
        </w:rPr>
        <w:t xml:space="preserve"> entire Add Health </w:t>
      </w:r>
      <w:r w:rsidR="00ED42B0">
        <w:rPr>
          <w:rFonts w:ascii="Times New Roman" w:hAnsi="Times New Roman" w:cs="Times New Roman"/>
          <w:sz w:val="24"/>
          <w:szCs w:val="24"/>
        </w:rPr>
        <w:t xml:space="preserve">genotyped </w:t>
      </w:r>
      <w:r w:rsidR="00081C47">
        <w:rPr>
          <w:rFonts w:ascii="Times New Roman" w:hAnsi="Times New Roman" w:cs="Times New Roman"/>
          <w:sz w:val="24"/>
          <w:szCs w:val="24"/>
        </w:rPr>
        <w:t>sample</w:t>
      </w:r>
      <w:r w:rsidR="00801081">
        <w:rPr>
          <w:rFonts w:ascii="Times New Roman" w:hAnsi="Times New Roman" w:cs="Times New Roman"/>
          <w:sz w:val="24"/>
          <w:szCs w:val="24"/>
        </w:rPr>
        <w:t xml:space="preserve"> using the WLSMV estimator</w:t>
      </w:r>
      <w:r w:rsidR="00231BE3">
        <w:rPr>
          <w:rFonts w:ascii="Times New Roman" w:hAnsi="Times New Roman" w:cs="Times New Roman"/>
          <w:sz w:val="24"/>
          <w:szCs w:val="24"/>
        </w:rPr>
        <w:t xml:space="preserve">. </w:t>
      </w:r>
      <w:r w:rsidR="00B856E9">
        <w:rPr>
          <w:rFonts w:ascii="Times New Roman" w:hAnsi="Times New Roman" w:cs="Times New Roman"/>
          <w:sz w:val="24"/>
          <w:szCs w:val="24"/>
        </w:rPr>
        <w:t>Standardized f</w:t>
      </w:r>
      <w:r w:rsidR="003003C3">
        <w:rPr>
          <w:rFonts w:ascii="Times New Roman" w:hAnsi="Times New Roman" w:cs="Times New Roman"/>
          <w:sz w:val="24"/>
          <w:szCs w:val="24"/>
        </w:rPr>
        <w:t xml:space="preserve">actor scores were computed using the regression method. </w:t>
      </w:r>
    </w:p>
    <w:p w14:paraId="0902EC11" w14:textId="6FCD992A" w:rsidR="00CD40EC" w:rsidRPr="00CD40EC" w:rsidRDefault="00B87E6D" w:rsidP="00CD40EC">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Main</w:t>
      </w:r>
      <w:r w:rsidR="00C26BF5">
        <w:rPr>
          <w:rFonts w:ascii="Times New Roman" w:hAnsi="Times New Roman" w:cs="Times New Roman"/>
          <w:b/>
          <w:bCs/>
          <w:i/>
          <w:iCs/>
          <w:sz w:val="24"/>
          <w:szCs w:val="24"/>
        </w:rPr>
        <w:t xml:space="preserve"> Analysis</w:t>
      </w:r>
    </w:p>
    <w:p w14:paraId="48768F84" w14:textId="1D37D2DC" w:rsidR="000776B8" w:rsidRDefault="003E2419" w:rsidP="003E2419">
      <w:pPr>
        <w:spacing w:after="0" w:line="480" w:lineRule="auto"/>
        <w:ind w:firstLineChars="200" w:firstLine="480"/>
        <w:rPr>
          <w:rFonts w:ascii="Times New Roman" w:hAnsi="Times New Roman" w:cs="Times New Roman"/>
          <w:sz w:val="24"/>
          <w:szCs w:val="24"/>
        </w:rPr>
      </w:pPr>
      <w:r w:rsidRPr="00FE60E2">
        <w:rPr>
          <w:rFonts w:ascii="Times New Roman" w:hAnsi="Times New Roman" w:cs="Times New Roman"/>
          <w:sz w:val="24"/>
          <w:szCs w:val="24"/>
        </w:rPr>
        <w:t xml:space="preserve">All analyses conducted in this study were based on Bayesian </w:t>
      </w:r>
      <w:r w:rsidR="00C26BF5" w:rsidRPr="00C26BF5">
        <w:rPr>
          <w:rFonts w:ascii="Times New Roman" w:hAnsi="Times New Roman" w:cs="Times New Roman"/>
          <w:sz w:val="24"/>
          <w:szCs w:val="24"/>
        </w:rPr>
        <w:t xml:space="preserve">Structural Equation Modeling </w:t>
      </w:r>
      <w:r w:rsidR="00C26BF5">
        <w:rPr>
          <w:rFonts w:ascii="Times New Roman" w:hAnsi="Times New Roman" w:cs="Times New Roman"/>
          <w:sz w:val="24"/>
          <w:szCs w:val="24"/>
        </w:rPr>
        <w:t>(</w:t>
      </w:r>
      <w:r w:rsidRPr="00FE60E2">
        <w:rPr>
          <w:rFonts w:ascii="Times New Roman" w:hAnsi="Times New Roman" w:cs="Times New Roman"/>
          <w:sz w:val="24"/>
          <w:szCs w:val="24"/>
        </w:rPr>
        <w:t>SEM</w:t>
      </w:r>
      <w:r w:rsidR="00C26BF5">
        <w:rPr>
          <w:rFonts w:ascii="Times New Roman" w:hAnsi="Times New Roman" w:cs="Times New Roman"/>
          <w:sz w:val="24"/>
          <w:szCs w:val="24"/>
        </w:rPr>
        <w:t>)</w:t>
      </w:r>
      <w:r w:rsidRPr="00FE60E2">
        <w:rPr>
          <w:rFonts w:ascii="Times New Roman" w:hAnsi="Times New Roman" w:cs="Times New Roman"/>
          <w:sz w:val="24"/>
          <w:szCs w:val="24"/>
        </w:rPr>
        <w:t xml:space="preserve"> estimated in Mplus </w:t>
      </w:r>
      <w:r w:rsidRPr="00D20ACC">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{"citationID":"9Sd93aYT","properties":{"formattedCitation":"(Muth\\uc0\\u233{}n &amp; Muth\\uc0\\u233{}n, 1998)","plainCitation":"(Muthén &amp; Muthén, 1998)","noteIndex":0},"citationItems":[{"id":948,"uris":["http://zotero.org/users/10101336/items/P5JLPMIG"],"itemData":{"id":948,"type":"document","publisher":"Los Angeles, CA: Muthén &amp; Muthén","title":"Mplus User’s Guide. Eighth Edition.","author":[{"family":"Muthén","given":"Linda K."},{"family":"Muthén","given":"Bengt O."}],"issued":{"date-parts":[["1998"]],"season":"2017"}}}],"schema":"https://github.com/citation-style-language/schema/raw/master/csl-citation.json"} </w:instrText>
      </w:r>
      <w:r w:rsidRPr="00D20ACC">
        <w:rPr>
          <w:rFonts w:ascii="Times New Roman" w:hAnsi="Times New Roman" w:cs="Times New Roman"/>
          <w:sz w:val="24"/>
          <w:szCs w:val="24"/>
        </w:rPr>
        <w:fldChar w:fldCharType="separate"/>
      </w:r>
      <w:r w:rsidRPr="00FE60E2">
        <w:rPr>
          <w:rFonts w:ascii="Times New Roman" w:hAnsi="Times New Roman" w:cs="Times New Roman"/>
          <w:sz w:val="24"/>
          <w:szCs w:val="24"/>
        </w:rPr>
        <w:t>(Muthén &amp; Muthén, 1998)</w:t>
      </w:r>
      <w:r w:rsidRPr="00D20ACC">
        <w:rPr>
          <w:rFonts w:ascii="Times New Roman" w:hAnsi="Times New Roman" w:cs="Times New Roman"/>
          <w:sz w:val="24"/>
          <w:szCs w:val="24"/>
        </w:rPr>
        <w:fldChar w:fldCharType="end"/>
      </w:r>
      <w:r>
        <w:rPr>
          <w:rFonts w:ascii="Times New Roman" w:hAnsi="Times New Roman" w:cs="Times New Roman"/>
          <w:sz w:val="24"/>
          <w:szCs w:val="24"/>
        </w:rPr>
        <w:t xml:space="preserve"> using the Gibbs sampler</w:t>
      </w:r>
      <w:r w:rsidR="00064EFB">
        <w:rPr>
          <w:rFonts w:ascii="Times New Roman" w:hAnsi="Times New Roman" w:cs="Times New Roman"/>
          <w:sz w:val="24"/>
          <w:szCs w:val="24"/>
        </w:rPr>
        <w:t xml:space="preserve"> and </w:t>
      </w:r>
      <w:r w:rsidR="00064EFB" w:rsidRPr="00064EFB">
        <w:rPr>
          <w:rFonts w:ascii="Times New Roman" w:hAnsi="Times New Roman" w:cs="Times New Roman"/>
          <w:sz w:val="24"/>
          <w:szCs w:val="24"/>
        </w:rPr>
        <w:t>30,000 iterations</w:t>
      </w:r>
      <w:r w:rsidR="00064EFB">
        <w:rPr>
          <w:rFonts w:ascii="Times New Roman" w:hAnsi="Times New Roman" w:cs="Times New Roman"/>
          <w:sz w:val="24"/>
          <w:szCs w:val="24"/>
        </w:rPr>
        <w:t xml:space="preserve"> of </w:t>
      </w:r>
      <w:r w:rsidR="00064EFB" w:rsidRPr="00064EFB">
        <w:rPr>
          <w:rFonts w:ascii="Times New Roman" w:hAnsi="Times New Roman" w:cs="Times New Roman"/>
          <w:sz w:val="24"/>
          <w:szCs w:val="24"/>
        </w:rPr>
        <w:t>Markov chain Monte Carlo draws</w:t>
      </w:r>
      <w:r w:rsidR="00064EFB">
        <w:rPr>
          <w:rFonts w:ascii="Times New Roman" w:hAnsi="Times New Roman" w:cs="Times New Roman"/>
          <w:sz w:val="24"/>
          <w:szCs w:val="24"/>
        </w:rPr>
        <w:t xml:space="preserve">, in order </w:t>
      </w:r>
      <w:r w:rsidR="00630746">
        <w:rPr>
          <w:rFonts w:ascii="Times New Roman" w:hAnsi="Times New Roman" w:cs="Times New Roman"/>
          <w:sz w:val="24"/>
          <w:szCs w:val="24"/>
        </w:rPr>
        <w:t>to support probabilistic interpretation of the posterior distributions</w:t>
      </w:r>
      <w:r>
        <w:rPr>
          <w:rFonts w:ascii="Times New Roman" w:hAnsi="Times New Roman" w:cs="Times New Roman"/>
        </w:rPr>
        <w:t>.</w:t>
      </w:r>
      <w:r w:rsidR="00FE60E2" w:rsidRPr="00FE60E2">
        <w:rPr>
          <w:rFonts w:ascii="Times New Roman" w:hAnsi="Times New Roman" w:cs="Times New Roman"/>
          <w:sz w:val="24"/>
          <w:szCs w:val="24"/>
        </w:rPr>
        <w:t xml:space="preserve"> </w:t>
      </w:r>
      <w:r w:rsidR="00FE60E2">
        <w:rPr>
          <w:rFonts w:ascii="Times New Roman" w:hAnsi="Times New Roman" w:cs="Times New Roman"/>
          <w:sz w:val="24"/>
          <w:szCs w:val="24"/>
        </w:rPr>
        <w:t xml:space="preserve">We elicited non-informative priors for all parameters because </w:t>
      </w:r>
      <w:r w:rsidR="006133E0">
        <w:rPr>
          <w:rFonts w:ascii="Times New Roman" w:hAnsi="Times New Roman" w:cs="Times New Roman"/>
          <w:sz w:val="24"/>
          <w:szCs w:val="24"/>
        </w:rPr>
        <w:t>our study is one of the first to conduct similar analyses</w:t>
      </w:r>
      <w:r w:rsidR="00FE60E2" w:rsidRPr="0000304D">
        <w:rPr>
          <w:rFonts w:ascii="Times New Roman" w:hAnsi="Times New Roman" w:cs="Times New Roman"/>
          <w:sz w:val="24"/>
          <w:szCs w:val="24"/>
        </w:rPr>
        <w:t>.</w:t>
      </w:r>
      <w:r w:rsidR="00630746">
        <w:rPr>
          <w:rFonts w:ascii="Times New Roman" w:hAnsi="Times New Roman" w:cs="Times New Roman"/>
          <w:sz w:val="24"/>
          <w:szCs w:val="24"/>
        </w:rPr>
        <w:t xml:space="preserve"> </w:t>
      </w:r>
      <w:r w:rsidR="00561363">
        <w:rPr>
          <w:rFonts w:ascii="Times New Roman" w:hAnsi="Times New Roman" w:cs="Times New Roman"/>
          <w:sz w:val="24"/>
          <w:szCs w:val="24"/>
        </w:rPr>
        <w:t xml:space="preserve">Model convergences were evaluated by visual examination of trace and autocorrelation plots for </w:t>
      </w:r>
      <w:r w:rsidR="00441BEC">
        <w:rPr>
          <w:rFonts w:ascii="Times New Roman" w:hAnsi="Times New Roman" w:cs="Times New Roman"/>
          <w:sz w:val="24"/>
          <w:szCs w:val="24"/>
        </w:rPr>
        <w:t>fixed</w:t>
      </w:r>
      <w:r w:rsidR="006E5705">
        <w:rPr>
          <w:rFonts w:ascii="Times New Roman" w:hAnsi="Times New Roman" w:cs="Times New Roman"/>
          <w:sz w:val="24"/>
          <w:szCs w:val="24"/>
        </w:rPr>
        <w:t xml:space="preserve"> </w:t>
      </w:r>
      <w:r w:rsidR="00441BEC">
        <w:rPr>
          <w:rFonts w:ascii="Times New Roman" w:hAnsi="Times New Roman" w:cs="Times New Roman"/>
          <w:sz w:val="24"/>
          <w:szCs w:val="24"/>
        </w:rPr>
        <w:t>effect</w:t>
      </w:r>
      <w:r w:rsidR="00561363">
        <w:rPr>
          <w:rFonts w:ascii="Times New Roman" w:hAnsi="Times New Roman" w:cs="Times New Roman"/>
          <w:sz w:val="24"/>
          <w:szCs w:val="24"/>
        </w:rPr>
        <w:t xml:space="preserve"> parameters and by posterior predictive checking of the Chi-Square statistics. </w:t>
      </w:r>
      <w:r w:rsidR="000776B8">
        <w:rPr>
          <w:rFonts w:ascii="Times New Roman" w:hAnsi="Times New Roman" w:cs="Times New Roman"/>
          <w:sz w:val="24"/>
          <w:szCs w:val="24"/>
        </w:rPr>
        <w:t xml:space="preserve">Because Bayesian models yield </w:t>
      </w:r>
      <w:r w:rsidR="009F1299">
        <w:rPr>
          <w:rFonts w:ascii="Times New Roman" w:hAnsi="Times New Roman" w:cs="Times New Roman"/>
          <w:sz w:val="24"/>
          <w:szCs w:val="24"/>
        </w:rPr>
        <w:t xml:space="preserve">posterior </w:t>
      </w:r>
      <w:r w:rsidR="000776B8">
        <w:rPr>
          <w:rFonts w:ascii="Times New Roman" w:hAnsi="Times New Roman" w:cs="Times New Roman"/>
          <w:sz w:val="24"/>
          <w:szCs w:val="24"/>
        </w:rPr>
        <w:lastRenderedPageBreak/>
        <w:t xml:space="preserve">probability distributions, we </w:t>
      </w:r>
      <w:r w:rsidR="004D12D4">
        <w:rPr>
          <w:rFonts w:ascii="Times New Roman" w:hAnsi="Times New Roman" w:cs="Times New Roman"/>
          <w:sz w:val="24"/>
          <w:szCs w:val="24"/>
        </w:rPr>
        <w:t>report our results in terms of point estimates (i.e., median of the posterior)</w:t>
      </w:r>
      <w:r w:rsidR="00AD0843">
        <w:rPr>
          <w:rFonts w:ascii="Times New Roman" w:hAnsi="Times New Roman" w:cs="Times New Roman"/>
          <w:sz w:val="24"/>
          <w:szCs w:val="24"/>
        </w:rPr>
        <w:t xml:space="preserve"> </w:t>
      </w:r>
      <w:r w:rsidR="004D12D4">
        <w:rPr>
          <w:rFonts w:ascii="Times New Roman" w:hAnsi="Times New Roman" w:cs="Times New Roman"/>
          <w:sz w:val="24"/>
          <w:szCs w:val="24"/>
        </w:rPr>
        <w:t xml:space="preserve">and </w:t>
      </w:r>
      <w:r w:rsidR="00A83D50">
        <w:rPr>
          <w:rFonts w:ascii="Times New Roman" w:hAnsi="Times New Roman" w:cs="Times New Roman"/>
          <w:sz w:val="24"/>
          <w:szCs w:val="24"/>
        </w:rPr>
        <w:t xml:space="preserve">their </w:t>
      </w:r>
      <w:r w:rsidR="004D12D4">
        <w:rPr>
          <w:rFonts w:ascii="Times New Roman" w:hAnsi="Times New Roman" w:cs="Times New Roman"/>
          <w:sz w:val="24"/>
          <w:szCs w:val="24"/>
        </w:rPr>
        <w:t>95% credible intervals</w:t>
      </w:r>
      <w:r w:rsidR="000776B8">
        <w:rPr>
          <w:rFonts w:ascii="Times New Roman" w:hAnsi="Times New Roman" w:cs="Times New Roman"/>
          <w:sz w:val="24"/>
          <w:szCs w:val="24"/>
        </w:rPr>
        <w:t>.</w:t>
      </w:r>
    </w:p>
    <w:p w14:paraId="6F781F04" w14:textId="5251F9A4" w:rsidR="002F0180" w:rsidRPr="00AC711F" w:rsidRDefault="00EC19B2" w:rsidP="003E2419">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To test the first hypothesis</w:t>
      </w:r>
      <w:r w:rsidR="00826611">
        <w:rPr>
          <w:rFonts w:ascii="Times New Roman" w:hAnsi="Times New Roman" w:cs="Times New Roman"/>
          <w:sz w:val="24"/>
          <w:szCs w:val="24"/>
        </w:rPr>
        <w:t xml:space="preserve">, multiple </w:t>
      </w:r>
      <w:r w:rsidR="00630746" w:rsidRPr="00F56A69">
        <w:rPr>
          <w:rFonts w:ascii="Times New Roman" w:hAnsi="Times New Roman" w:cs="Times New Roman"/>
          <w:sz w:val="24"/>
          <w:szCs w:val="24"/>
        </w:rPr>
        <w:t>regression model</w:t>
      </w:r>
      <w:r w:rsidR="00826611">
        <w:rPr>
          <w:rFonts w:ascii="Times New Roman" w:hAnsi="Times New Roman" w:cs="Times New Roman"/>
          <w:sz w:val="24"/>
          <w:szCs w:val="24"/>
        </w:rPr>
        <w:t xml:space="preserve">s were </w:t>
      </w:r>
      <w:r w:rsidR="00B62D2C">
        <w:rPr>
          <w:rFonts w:ascii="Times New Roman" w:hAnsi="Times New Roman" w:cs="Times New Roman"/>
          <w:sz w:val="24"/>
          <w:szCs w:val="24"/>
        </w:rPr>
        <w:t xml:space="preserve">estimated </w:t>
      </w:r>
      <w:r w:rsidR="00826611">
        <w:rPr>
          <w:rFonts w:ascii="Times New Roman" w:hAnsi="Times New Roman" w:cs="Times New Roman"/>
          <w:sz w:val="24"/>
          <w:szCs w:val="24"/>
        </w:rPr>
        <w:t xml:space="preserve">in </w:t>
      </w:r>
      <w:r w:rsidR="00B62D2C">
        <w:rPr>
          <w:rFonts w:ascii="Times New Roman" w:hAnsi="Times New Roman" w:cs="Times New Roman"/>
          <w:sz w:val="24"/>
          <w:szCs w:val="24"/>
        </w:rPr>
        <w:t>the population sample</w:t>
      </w:r>
      <w:r w:rsidR="00826611">
        <w:rPr>
          <w:rFonts w:ascii="Times New Roman" w:hAnsi="Times New Roman" w:cs="Times New Roman"/>
          <w:sz w:val="24"/>
          <w:szCs w:val="24"/>
        </w:rPr>
        <w:t xml:space="preserve"> of unrelated individuals</w:t>
      </w:r>
      <w:r w:rsidR="00B62D2C">
        <w:rPr>
          <w:rFonts w:ascii="Times New Roman" w:hAnsi="Times New Roman" w:cs="Times New Roman"/>
          <w:sz w:val="24"/>
          <w:szCs w:val="24"/>
        </w:rPr>
        <w:t>, where the</w:t>
      </w:r>
      <w:r w:rsidR="00786447">
        <w:rPr>
          <w:rFonts w:ascii="Times New Roman" w:hAnsi="Times New Roman" w:cs="Times New Roman"/>
          <w:sz w:val="24"/>
          <w:szCs w:val="24"/>
        </w:rPr>
        <w:t xml:space="preserve"> </w:t>
      </w:r>
      <w:r w:rsidR="00B62D2C">
        <w:rPr>
          <w:rFonts w:ascii="Times New Roman" w:hAnsi="Times New Roman" w:cs="Times New Roman"/>
          <w:sz w:val="24"/>
          <w:szCs w:val="24"/>
        </w:rPr>
        <w:t>psychosocial environments were regressed on PGS</w:t>
      </w:r>
      <w:r w:rsidR="00B62D2C" w:rsidRPr="00CD40EC">
        <w:rPr>
          <w:rFonts w:ascii="Times New Roman" w:hAnsi="Times New Roman" w:cs="Times New Roman"/>
          <w:sz w:val="24"/>
          <w:szCs w:val="24"/>
          <w:vertAlign w:val="subscript"/>
        </w:rPr>
        <w:t>EXT</w:t>
      </w:r>
      <w:r w:rsidR="00B62D2C">
        <w:rPr>
          <w:rFonts w:ascii="Times New Roman" w:hAnsi="Times New Roman" w:cs="Times New Roman"/>
          <w:sz w:val="24"/>
          <w:szCs w:val="24"/>
        </w:rPr>
        <w:t xml:space="preserve"> and the covariates.</w:t>
      </w:r>
      <w:r w:rsidR="003E2419">
        <w:rPr>
          <w:rFonts w:ascii="Times New Roman" w:hAnsi="Times New Roman" w:cs="Times New Roman"/>
          <w:sz w:val="24"/>
          <w:szCs w:val="24"/>
        </w:rPr>
        <w:t xml:space="preserve"> </w:t>
      </w:r>
      <w:r>
        <w:rPr>
          <w:rFonts w:ascii="Times New Roman" w:hAnsi="Times New Roman" w:cs="Times New Roman"/>
          <w:sz w:val="24"/>
          <w:szCs w:val="24"/>
        </w:rPr>
        <w:t>To test the second hypothesis</w:t>
      </w:r>
      <w:r w:rsidR="00CD40EC">
        <w:rPr>
          <w:rFonts w:ascii="Times New Roman" w:hAnsi="Times New Roman" w:cs="Times New Roman"/>
          <w:sz w:val="24"/>
          <w:szCs w:val="24"/>
        </w:rPr>
        <w:t>,</w:t>
      </w:r>
      <w:r w:rsidR="00B62D2C">
        <w:rPr>
          <w:rFonts w:ascii="Times New Roman" w:hAnsi="Times New Roman" w:cs="Times New Roman"/>
          <w:sz w:val="24"/>
          <w:szCs w:val="24"/>
        </w:rPr>
        <w:t xml:space="preserve"> </w:t>
      </w:r>
      <w:r w:rsidR="00630746">
        <w:rPr>
          <w:rFonts w:ascii="Times New Roman" w:hAnsi="Times New Roman" w:cs="Times New Roman"/>
          <w:sz w:val="24"/>
          <w:szCs w:val="24"/>
        </w:rPr>
        <w:t>multilevel regression model</w:t>
      </w:r>
      <w:r w:rsidR="00826611">
        <w:rPr>
          <w:rFonts w:ascii="Times New Roman" w:hAnsi="Times New Roman" w:cs="Times New Roman"/>
          <w:sz w:val="24"/>
          <w:szCs w:val="24"/>
        </w:rPr>
        <w:t>s</w:t>
      </w:r>
      <w:r w:rsidR="00630746">
        <w:rPr>
          <w:rFonts w:ascii="Times New Roman" w:hAnsi="Times New Roman" w:cs="Times New Roman"/>
          <w:sz w:val="24"/>
          <w:szCs w:val="24"/>
        </w:rPr>
        <w:t xml:space="preserve"> with</w:t>
      </w:r>
      <w:r w:rsidR="00881D04">
        <w:rPr>
          <w:rFonts w:ascii="Times New Roman" w:hAnsi="Times New Roman" w:cs="Times New Roman"/>
          <w:sz w:val="24"/>
          <w:szCs w:val="24"/>
        </w:rPr>
        <w:t xml:space="preserve"> </w:t>
      </w:r>
      <w:r w:rsidR="00630746" w:rsidRPr="0000304D">
        <w:rPr>
          <w:rFonts w:ascii="Times New Roman" w:hAnsi="Times New Roman" w:cs="Times New Roman"/>
          <w:sz w:val="24"/>
          <w:szCs w:val="24"/>
        </w:rPr>
        <w:t>by-family random intercepts</w:t>
      </w:r>
      <w:r w:rsidR="00A822BD">
        <w:rPr>
          <w:rFonts w:ascii="Times New Roman" w:hAnsi="Times New Roman" w:cs="Times New Roman"/>
          <w:sz w:val="24"/>
          <w:szCs w:val="24"/>
        </w:rPr>
        <w:t xml:space="preserve"> </w:t>
      </w:r>
      <w:r w:rsidR="00826611">
        <w:rPr>
          <w:rFonts w:ascii="Times New Roman" w:hAnsi="Times New Roman" w:cs="Times New Roman"/>
          <w:sz w:val="24"/>
          <w:szCs w:val="24"/>
        </w:rPr>
        <w:t>were</w:t>
      </w:r>
      <w:r w:rsidR="00CD40EC">
        <w:rPr>
          <w:rFonts w:ascii="Times New Roman" w:hAnsi="Times New Roman" w:cs="Times New Roman"/>
          <w:sz w:val="24"/>
          <w:szCs w:val="24"/>
        </w:rPr>
        <w:t xml:space="preserve"> </w:t>
      </w:r>
      <w:r w:rsidR="00E81E3A">
        <w:rPr>
          <w:rFonts w:ascii="Times New Roman" w:hAnsi="Times New Roman" w:cs="Times New Roman"/>
          <w:sz w:val="24"/>
          <w:szCs w:val="24"/>
        </w:rPr>
        <w:t>estimate</w:t>
      </w:r>
      <w:r w:rsidR="00F04530">
        <w:rPr>
          <w:rFonts w:ascii="Times New Roman" w:hAnsi="Times New Roman" w:cs="Times New Roman"/>
          <w:sz w:val="24"/>
          <w:szCs w:val="24"/>
        </w:rPr>
        <w:t>d</w:t>
      </w:r>
      <w:r w:rsidRPr="00EC19B2">
        <w:rPr>
          <w:rFonts w:ascii="Times New Roman" w:hAnsi="Times New Roman" w:cs="Times New Roman"/>
          <w:sz w:val="24"/>
          <w:szCs w:val="24"/>
        </w:rPr>
        <w:t xml:space="preserve"> </w:t>
      </w:r>
      <w:r>
        <w:rPr>
          <w:rFonts w:ascii="Times New Roman" w:hAnsi="Times New Roman" w:cs="Times New Roman"/>
          <w:sz w:val="24"/>
          <w:szCs w:val="24"/>
        </w:rPr>
        <w:t>using the genetically related sample of twins and full siblings</w:t>
      </w:r>
      <w:r w:rsidR="00B62D2C">
        <w:rPr>
          <w:rFonts w:ascii="Times New Roman" w:hAnsi="Times New Roman" w:cs="Times New Roman"/>
          <w:sz w:val="24"/>
          <w:szCs w:val="24"/>
        </w:rPr>
        <w:t xml:space="preserve">, where </w:t>
      </w:r>
      <w:r w:rsidR="00E51D04">
        <w:rPr>
          <w:rFonts w:ascii="Times New Roman" w:hAnsi="Times New Roman" w:cs="Times New Roman"/>
          <w:sz w:val="24"/>
          <w:szCs w:val="24"/>
        </w:rPr>
        <w:t xml:space="preserve">the </w:t>
      </w:r>
      <w:r w:rsidR="00B62D2C">
        <w:rPr>
          <w:rFonts w:ascii="Times New Roman" w:hAnsi="Times New Roman" w:cs="Times New Roman"/>
          <w:sz w:val="24"/>
          <w:szCs w:val="24"/>
        </w:rPr>
        <w:t>psychosocial environments were</w:t>
      </w:r>
      <w:r w:rsidR="00CD40EC">
        <w:rPr>
          <w:rFonts w:ascii="Times New Roman" w:hAnsi="Times New Roman" w:cs="Times New Roman"/>
          <w:sz w:val="24"/>
          <w:szCs w:val="24"/>
        </w:rPr>
        <w:t xml:space="preserve"> regress</w:t>
      </w:r>
      <w:r w:rsidR="00B62D2C">
        <w:rPr>
          <w:rFonts w:ascii="Times New Roman" w:hAnsi="Times New Roman" w:cs="Times New Roman"/>
          <w:sz w:val="24"/>
          <w:szCs w:val="24"/>
        </w:rPr>
        <w:t>ed</w:t>
      </w:r>
      <w:r w:rsidR="00CD40EC">
        <w:rPr>
          <w:rFonts w:ascii="Times New Roman" w:hAnsi="Times New Roman" w:cs="Times New Roman"/>
          <w:sz w:val="24"/>
          <w:szCs w:val="24"/>
        </w:rPr>
        <w:t xml:space="preserve"> on PGS</w:t>
      </w:r>
      <w:r w:rsidR="00CD40EC" w:rsidRPr="00CD40EC">
        <w:rPr>
          <w:rFonts w:ascii="Times New Roman" w:hAnsi="Times New Roman" w:cs="Times New Roman"/>
          <w:sz w:val="24"/>
          <w:szCs w:val="24"/>
          <w:vertAlign w:val="subscript"/>
        </w:rPr>
        <w:t>EXT</w:t>
      </w:r>
      <w:r w:rsidR="00CD40EC">
        <w:rPr>
          <w:rFonts w:ascii="Times New Roman" w:hAnsi="Times New Roman" w:cs="Times New Roman"/>
          <w:sz w:val="24"/>
          <w:szCs w:val="24"/>
        </w:rPr>
        <w:t xml:space="preserve"> and </w:t>
      </w:r>
      <w:r w:rsidR="00B62D2C">
        <w:rPr>
          <w:rFonts w:ascii="Times New Roman" w:hAnsi="Times New Roman" w:cs="Times New Roman"/>
          <w:sz w:val="24"/>
          <w:szCs w:val="24"/>
        </w:rPr>
        <w:t xml:space="preserve">the </w:t>
      </w:r>
      <w:r w:rsidR="00CD40EC">
        <w:rPr>
          <w:rFonts w:ascii="Times New Roman" w:hAnsi="Times New Roman" w:cs="Times New Roman"/>
          <w:sz w:val="24"/>
          <w:szCs w:val="24"/>
        </w:rPr>
        <w:t>covariates</w:t>
      </w:r>
      <w:r w:rsidR="000C6633">
        <w:rPr>
          <w:rFonts w:ascii="Times New Roman" w:hAnsi="Times New Roman" w:cs="Times New Roman"/>
          <w:sz w:val="24"/>
          <w:szCs w:val="24"/>
        </w:rPr>
        <w:t xml:space="preserve"> at both within- and between-family level</w:t>
      </w:r>
      <w:r w:rsidR="00CD40EC">
        <w:rPr>
          <w:rFonts w:ascii="Times New Roman" w:hAnsi="Times New Roman" w:cs="Times New Roman"/>
          <w:sz w:val="24"/>
          <w:szCs w:val="24"/>
        </w:rPr>
        <w:t>.</w:t>
      </w:r>
      <w:r w:rsidR="00B736C5">
        <w:rPr>
          <w:rFonts w:ascii="Times New Roman" w:hAnsi="Times New Roman" w:cs="Times New Roman"/>
          <w:sz w:val="24"/>
          <w:szCs w:val="24"/>
        </w:rPr>
        <w:t xml:space="preserve"> </w:t>
      </w:r>
      <w:r w:rsidR="00DC4F97">
        <w:rPr>
          <w:rFonts w:ascii="Times New Roman" w:hAnsi="Times New Roman" w:cs="Times New Roman"/>
          <w:sz w:val="24"/>
          <w:szCs w:val="24"/>
        </w:rPr>
        <w:t>To illustrate, the within-family effect of PGS</w:t>
      </w:r>
      <w:r w:rsidR="00DC4F97" w:rsidRPr="00DC4F97">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w:t>
      </w:r>
      <w:r w:rsidR="00497C34">
        <w:rPr>
          <w:rFonts w:ascii="Times New Roman" w:hAnsi="Times New Roman" w:cs="Times New Roman"/>
          <w:sz w:val="24"/>
          <w:szCs w:val="24"/>
        </w:rPr>
        <w:t xml:space="preserve">on social environments </w:t>
      </w:r>
      <w:r w:rsidR="00DC4F97">
        <w:rPr>
          <w:rFonts w:ascii="Times New Roman" w:hAnsi="Times New Roman" w:cs="Times New Roman"/>
          <w:sz w:val="24"/>
          <w:szCs w:val="24"/>
        </w:rPr>
        <w:t>can be interpreted as the extent to which the twin/sibling with higher PGS</w:t>
      </w:r>
      <w:r w:rsidR="00DC4F97" w:rsidRPr="00C36BE4">
        <w:rPr>
          <w:rFonts w:ascii="Times New Roman" w:hAnsi="Times New Roman" w:cs="Times New Roman"/>
          <w:sz w:val="24"/>
          <w:szCs w:val="24"/>
          <w:vertAlign w:val="subscript"/>
        </w:rPr>
        <w:t>EXT</w:t>
      </w:r>
      <w:r w:rsidR="00DC4F97">
        <w:rPr>
          <w:rFonts w:ascii="Times New Roman" w:hAnsi="Times New Roman" w:cs="Times New Roman"/>
          <w:sz w:val="24"/>
          <w:szCs w:val="24"/>
        </w:rPr>
        <w:t xml:space="preserve"> is likely to experience more</w:t>
      </w:r>
      <w:r w:rsidR="00C36BE4">
        <w:rPr>
          <w:rFonts w:ascii="Times New Roman" w:hAnsi="Times New Roman" w:cs="Times New Roman"/>
          <w:sz w:val="24"/>
          <w:szCs w:val="24"/>
        </w:rPr>
        <w:t>/</w:t>
      </w:r>
      <w:r w:rsidR="00DC4F97">
        <w:rPr>
          <w:rFonts w:ascii="Times New Roman" w:hAnsi="Times New Roman" w:cs="Times New Roman"/>
          <w:sz w:val="24"/>
          <w:szCs w:val="24"/>
        </w:rPr>
        <w:t>less supportive social environment</w:t>
      </w:r>
      <w:r w:rsidR="00761F99">
        <w:rPr>
          <w:rFonts w:ascii="Times New Roman" w:hAnsi="Times New Roman" w:cs="Times New Roman"/>
          <w:sz w:val="24"/>
          <w:szCs w:val="24"/>
        </w:rPr>
        <w:t xml:space="preserve"> relative to the twin/sibling with lower PGS</w:t>
      </w:r>
      <w:r w:rsidR="00761F99">
        <w:rPr>
          <w:rFonts w:ascii="Times New Roman" w:hAnsi="Times New Roman" w:cs="Times New Roman"/>
          <w:sz w:val="24"/>
          <w:szCs w:val="24"/>
          <w:vertAlign w:val="subscript"/>
        </w:rPr>
        <w:t>EXT</w:t>
      </w:r>
      <w:r w:rsidR="00B736C5">
        <w:rPr>
          <w:rFonts w:ascii="Times New Roman" w:hAnsi="Times New Roman" w:cs="Times New Roman"/>
          <w:sz w:val="24"/>
          <w:szCs w:val="24"/>
        </w:rPr>
        <w:t>, while the between</w:t>
      </w:r>
      <w:r w:rsidR="00AC711F">
        <w:rPr>
          <w:rFonts w:ascii="Times New Roman" w:hAnsi="Times New Roman" w:cs="Times New Roman"/>
          <w:sz w:val="24"/>
          <w:szCs w:val="24"/>
        </w:rPr>
        <w:t>-</w:t>
      </w:r>
      <w:r w:rsidR="00B736C5">
        <w:rPr>
          <w:rFonts w:ascii="Times New Roman" w:hAnsi="Times New Roman" w:cs="Times New Roman"/>
          <w:sz w:val="24"/>
          <w:szCs w:val="24"/>
        </w:rPr>
        <w:t xml:space="preserve">family effect </w:t>
      </w:r>
      <w:r w:rsidR="00AC711F">
        <w:rPr>
          <w:rFonts w:ascii="Times New Roman" w:hAnsi="Times New Roman" w:cs="Times New Roman"/>
          <w:sz w:val="24"/>
          <w:szCs w:val="24"/>
        </w:rPr>
        <w:t>can be interpreted as the extent to which both twins/siblings from a family with higher average PGS</w:t>
      </w:r>
      <w:r w:rsidR="00AC711F" w:rsidRPr="00AC711F">
        <w:rPr>
          <w:rFonts w:ascii="Times New Roman" w:hAnsi="Times New Roman" w:cs="Times New Roman"/>
          <w:sz w:val="24"/>
          <w:szCs w:val="24"/>
          <w:vertAlign w:val="subscript"/>
        </w:rPr>
        <w:t>EXT</w:t>
      </w:r>
      <w:r w:rsidR="00AC711F">
        <w:rPr>
          <w:rFonts w:ascii="Times New Roman" w:hAnsi="Times New Roman" w:cs="Times New Roman"/>
          <w:sz w:val="24"/>
          <w:szCs w:val="24"/>
        </w:rPr>
        <w:t xml:space="preserve"> are likely to experience more/less supportive social environment</w:t>
      </w:r>
      <w:r w:rsidR="00761F99">
        <w:rPr>
          <w:rFonts w:ascii="Times New Roman" w:hAnsi="Times New Roman" w:cs="Times New Roman"/>
          <w:sz w:val="24"/>
          <w:szCs w:val="24"/>
        </w:rPr>
        <w:t xml:space="preserve"> relative to those from a family with lower average PGS</w:t>
      </w:r>
      <w:r w:rsidR="00761F99" w:rsidRPr="00761F99">
        <w:rPr>
          <w:rFonts w:ascii="Times New Roman" w:hAnsi="Times New Roman" w:cs="Times New Roman"/>
          <w:sz w:val="24"/>
          <w:szCs w:val="24"/>
          <w:vertAlign w:val="subscript"/>
        </w:rPr>
        <w:t>EXT</w:t>
      </w:r>
      <w:r w:rsidR="00AC711F">
        <w:rPr>
          <w:rFonts w:ascii="Times New Roman" w:hAnsi="Times New Roman" w:cs="Times New Roman"/>
          <w:sz w:val="24"/>
          <w:szCs w:val="24"/>
        </w:rPr>
        <w:t>.</w:t>
      </w:r>
      <w:r w:rsidR="000C6633" w:rsidRPr="000C6633">
        <w:rPr>
          <w:rFonts w:ascii="Times New Roman" w:hAnsi="Times New Roman" w:cs="Times New Roman"/>
          <w:sz w:val="24"/>
          <w:szCs w:val="24"/>
        </w:rPr>
        <w:t xml:space="preserve"> </w:t>
      </w:r>
      <w:r w:rsidR="00C04C2A">
        <w:rPr>
          <w:rFonts w:ascii="Times New Roman" w:hAnsi="Times New Roman" w:cs="Times New Roman"/>
          <w:sz w:val="24"/>
          <w:szCs w:val="24"/>
        </w:rPr>
        <w:t xml:space="preserve">Finally, we </w:t>
      </w:r>
      <w:r w:rsidR="00517179">
        <w:rPr>
          <w:rFonts w:ascii="Times New Roman" w:hAnsi="Times New Roman" w:cs="Times New Roman"/>
          <w:sz w:val="24"/>
          <w:szCs w:val="24"/>
        </w:rPr>
        <w:t xml:space="preserve">followed our preregistration and </w:t>
      </w:r>
      <w:r w:rsidR="00C04C2A">
        <w:rPr>
          <w:rFonts w:ascii="Times New Roman" w:hAnsi="Times New Roman" w:cs="Times New Roman"/>
          <w:sz w:val="24"/>
          <w:szCs w:val="24"/>
        </w:rPr>
        <w:t>conducted exploratory</w:t>
      </w:r>
      <w:r w:rsidR="00466D3E">
        <w:rPr>
          <w:rFonts w:ascii="Times New Roman" w:hAnsi="Times New Roman" w:cs="Times New Roman"/>
          <w:sz w:val="24"/>
          <w:szCs w:val="24"/>
        </w:rPr>
        <w:t xml:space="preserve"> </w:t>
      </w:r>
      <w:r w:rsidR="00C04C2A">
        <w:rPr>
          <w:rFonts w:ascii="Times New Roman" w:hAnsi="Times New Roman" w:cs="Times New Roman"/>
          <w:sz w:val="24"/>
          <w:szCs w:val="24"/>
        </w:rPr>
        <w:t>analysis</w:t>
      </w:r>
      <w:r w:rsidR="00517179">
        <w:rPr>
          <w:rFonts w:ascii="Times New Roman" w:hAnsi="Times New Roman" w:cs="Times New Roman"/>
          <w:sz w:val="24"/>
          <w:szCs w:val="24"/>
        </w:rPr>
        <w:t xml:space="preserve"> with multilevel mediation models</w:t>
      </w:r>
      <w:r w:rsidR="00C04C2A">
        <w:rPr>
          <w:rFonts w:ascii="Times New Roman" w:hAnsi="Times New Roman" w:cs="Times New Roman"/>
          <w:sz w:val="24"/>
          <w:szCs w:val="24"/>
        </w:rPr>
        <w:t xml:space="preserve"> to examine whether active/evocative</w:t>
      </w:r>
      <w:r w:rsidR="00517179">
        <w:rPr>
          <w:rFonts w:ascii="Times New Roman" w:hAnsi="Times New Roman" w:cs="Times New Roman"/>
          <w:sz w:val="24"/>
          <w:szCs w:val="24"/>
        </w:rPr>
        <w:t xml:space="preserve"> effects of</w:t>
      </w:r>
      <w:r w:rsidR="00C04C2A">
        <w:rPr>
          <w:rFonts w:ascii="Times New Roman" w:hAnsi="Times New Roman" w:cs="Times New Roman"/>
          <w:sz w:val="24"/>
          <w:szCs w:val="24"/>
        </w:rPr>
        <w:t xml:space="preserve"> </w:t>
      </w:r>
      <w:r w:rsidR="000021BC">
        <w:rPr>
          <w:rFonts w:ascii="Times New Roman" w:hAnsi="Times New Roman" w:cs="Times New Roman"/>
          <w:sz w:val="24"/>
          <w:szCs w:val="24"/>
        </w:rPr>
        <w:t>PGS</w:t>
      </w:r>
      <w:r w:rsidR="00517179">
        <w:rPr>
          <w:rFonts w:ascii="Times New Roman" w:hAnsi="Times New Roman" w:cs="Times New Roman"/>
          <w:sz w:val="24"/>
          <w:szCs w:val="24"/>
        </w:rPr>
        <w:t xml:space="preserve"> </w:t>
      </w:r>
      <w:r w:rsidR="00C04C2A">
        <w:rPr>
          <w:rFonts w:ascii="Times New Roman" w:hAnsi="Times New Roman" w:cs="Times New Roman"/>
          <w:sz w:val="24"/>
          <w:szCs w:val="24"/>
        </w:rPr>
        <w:t xml:space="preserve">have </w:t>
      </w:r>
      <w:r w:rsidR="00517179">
        <w:rPr>
          <w:rFonts w:ascii="Times New Roman" w:hAnsi="Times New Roman" w:cs="Times New Roman"/>
          <w:sz w:val="24"/>
          <w:szCs w:val="24"/>
        </w:rPr>
        <w:t>cross-sectional and longitudinal association with</w:t>
      </w:r>
      <w:r w:rsidR="00C04C2A">
        <w:rPr>
          <w:rFonts w:ascii="Times New Roman" w:hAnsi="Times New Roman" w:cs="Times New Roman"/>
          <w:sz w:val="24"/>
          <w:szCs w:val="24"/>
        </w:rPr>
        <w:t xml:space="preserve"> EXT phenotypes in </w:t>
      </w:r>
      <w:r w:rsidR="00517179">
        <w:rPr>
          <w:rFonts w:ascii="Times New Roman" w:hAnsi="Times New Roman" w:cs="Times New Roman"/>
          <w:sz w:val="24"/>
          <w:szCs w:val="24"/>
        </w:rPr>
        <w:t xml:space="preserve">adolescence and </w:t>
      </w:r>
      <w:r w:rsidR="00C04C2A">
        <w:rPr>
          <w:rFonts w:ascii="Times New Roman" w:hAnsi="Times New Roman" w:cs="Times New Roman"/>
          <w:sz w:val="24"/>
          <w:szCs w:val="24"/>
        </w:rPr>
        <w:t>young adulthood.</w:t>
      </w:r>
    </w:p>
    <w:p w14:paraId="00B82009" w14:textId="61B67AA4" w:rsidR="008E5185" w:rsidRPr="008E5185" w:rsidRDefault="008E5185" w:rsidP="008E5185">
      <w:pPr>
        <w:spacing w:after="0" w:line="480" w:lineRule="auto"/>
        <w:rPr>
          <w:rFonts w:ascii="Times New Roman" w:hAnsi="Times New Roman" w:cs="Times New Roman"/>
          <w:b/>
          <w:bCs/>
          <w:i/>
          <w:iCs/>
          <w:sz w:val="24"/>
          <w:szCs w:val="24"/>
        </w:rPr>
      </w:pPr>
      <w:r w:rsidRPr="008E5185">
        <w:rPr>
          <w:rFonts w:ascii="Times New Roman" w:hAnsi="Times New Roman" w:cs="Times New Roman"/>
          <w:b/>
          <w:bCs/>
          <w:i/>
          <w:iCs/>
          <w:sz w:val="24"/>
          <w:szCs w:val="24"/>
        </w:rPr>
        <w:t>Multiple Testing</w:t>
      </w:r>
    </w:p>
    <w:p w14:paraId="4E3713AE" w14:textId="232514D7" w:rsidR="00147449" w:rsidRDefault="0000304D" w:rsidP="002F0180">
      <w:pPr>
        <w:spacing w:after="0" w:line="480" w:lineRule="auto"/>
        <w:ind w:firstLineChars="200" w:firstLine="480"/>
        <w:rPr>
          <w:rFonts w:ascii="Times New Roman" w:hAnsi="Times New Roman" w:cs="Times New Roman"/>
          <w:sz w:val="24"/>
          <w:szCs w:val="24"/>
        </w:rPr>
      </w:pPr>
      <w:r w:rsidRPr="0092678B">
        <w:rPr>
          <w:rFonts w:ascii="Times New Roman" w:hAnsi="Times New Roman" w:cs="Times New Roman"/>
          <w:sz w:val="24"/>
          <w:szCs w:val="24"/>
        </w:rPr>
        <w:t>We did not apply multiple testing corrections because of</w:t>
      </w:r>
      <w:r w:rsidR="00473844">
        <w:rPr>
          <w:rFonts w:ascii="Times New Roman" w:hAnsi="Times New Roman" w:cs="Times New Roman"/>
          <w:sz w:val="24"/>
          <w:szCs w:val="24"/>
        </w:rPr>
        <w:t xml:space="preserve"> our </w:t>
      </w:r>
      <w:r w:rsidRPr="0092678B">
        <w:rPr>
          <w:rFonts w:ascii="Times New Roman" w:hAnsi="Times New Roman" w:cs="Times New Roman"/>
          <w:sz w:val="24"/>
          <w:szCs w:val="24"/>
        </w:rPr>
        <w:t xml:space="preserve">Bayesian </w:t>
      </w:r>
      <w:r w:rsidR="00473844">
        <w:rPr>
          <w:rFonts w:ascii="Times New Roman" w:hAnsi="Times New Roman" w:cs="Times New Roman"/>
          <w:sz w:val="24"/>
          <w:szCs w:val="24"/>
        </w:rPr>
        <w:t xml:space="preserve">analytic </w:t>
      </w:r>
      <w:r w:rsidR="003A22ED">
        <w:rPr>
          <w:rFonts w:ascii="Times New Roman" w:hAnsi="Times New Roman" w:cs="Times New Roman"/>
          <w:sz w:val="24"/>
          <w:szCs w:val="24"/>
        </w:rPr>
        <w:t>framework</w:t>
      </w:r>
      <w:r w:rsidRPr="0092678B">
        <w:rPr>
          <w:rFonts w:ascii="Times New Roman" w:hAnsi="Times New Roman" w:cs="Times New Roman"/>
          <w:sz w:val="24"/>
          <w:szCs w:val="24"/>
        </w:rPr>
        <w:t xml:space="preserve"> </w:t>
      </w:r>
      <w:r w:rsidR="009526AE">
        <w:rPr>
          <w:rFonts w:ascii="Times New Roman" w:hAnsi="Times New Roman" w:cs="Times New Roman"/>
          <w:sz w:val="24"/>
          <w:szCs w:val="24"/>
        </w:rPr>
        <w:t xml:space="preserve">with non-informative </w:t>
      </w:r>
      <w:r w:rsidR="00427B53">
        <w:rPr>
          <w:rFonts w:ascii="Times New Roman" w:hAnsi="Times New Roman" w:cs="Times New Roman"/>
          <w:sz w:val="24"/>
          <w:szCs w:val="24"/>
        </w:rPr>
        <w:t>priors</w:t>
      </w:r>
      <w:r w:rsidR="00560713">
        <w:rPr>
          <w:rFonts w:ascii="Times New Roman" w:hAnsi="Times New Roman" w:cs="Times New Roman"/>
          <w:sz w:val="24"/>
          <w:szCs w:val="24"/>
        </w:rPr>
        <w:t xml:space="preserve"> </w:t>
      </w:r>
      <w:r w:rsidR="00560713">
        <w:rPr>
          <w:rFonts w:ascii="Times New Roman" w:hAnsi="Times New Roman" w:cs="Times New Roman"/>
          <w:sz w:val="24"/>
          <w:szCs w:val="24"/>
        </w:rPr>
        <w:fldChar w:fldCharType="begin"/>
      </w:r>
      <w:r w:rsidR="00560713">
        <w:rPr>
          <w:rFonts w:ascii="Times New Roman" w:hAnsi="Times New Roman" w:cs="Times New Roman"/>
          <w:sz w:val="24"/>
          <w:szCs w:val="24"/>
        </w:rPr>
        <w:instrText xml:space="preserve"> ADDIN ZOTERO_ITEM CSL_CITATION {"citationID":"RhkOSJwR","properties":{"formattedCitation":"(Sj\\uc0\\u246{}lander &amp; Vansteelandt, 2019)","plainCitation":"(Sjölander &amp; Vansteelandt, 2019)","noteIndex":0},"citationItems":[{"id":1191,"uris":["http://zotero.org/users/10101336/items/SND9QWAQ"],"itemData":{"id":1191,"type":"article-journal","abstract":"Multiple tests arise frequently in epidemiologic research.However, the issue of multiplicity adjustment is surrounded by confusion and controversy, and there is no uniform agreement on whether or when adjustment is warranted. In this paper we compare frequentist and Bayesian frameworks for multiple testing. We argue that the frequentist framework leads to logical difficulties, and is unable to distinguish between relevant and irrelevant multiplicity adjustments.We further argue that these logical difficulties resolve within the Bayesian framework, and that the Bayesian framework makes a clear and coherent distinction between relevant and irrelevant adjustments.We use Directed Acyclic Graphs to illustrate the differences between the two frameworks, and to motivate our arguments.","container-title":"European Journal of Epidemiology","DOI":"10.1007/s10654-019-00517-2","ISSN":"1573-7284","issue":"9","journalAbbreviation":"Eur J Epidemiol","language":"en","page":"809-821","source":"Springer Link","title":"Frequentist versus Bayesian approaches to multiple testing","volume":"34","author":[{"family":"Sjölander","given":"Arvid"},{"family":"Vansteelandt","given":"Stijn"}],"issued":{"date-parts":[["2019",9,1]]}}}],"schema":"https://github.com/citation-style-language/schema/raw/master/csl-citation.json"} </w:instrText>
      </w:r>
      <w:r w:rsidR="00560713">
        <w:rPr>
          <w:rFonts w:ascii="Times New Roman" w:hAnsi="Times New Roman" w:cs="Times New Roman"/>
          <w:sz w:val="24"/>
          <w:szCs w:val="24"/>
        </w:rPr>
        <w:fldChar w:fldCharType="separate"/>
      </w:r>
      <w:r w:rsidR="00560713" w:rsidRPr="00560713">
        <w:rPr>
          <w:rFonts w:ascii="Times New Roman" w:hAnsi="Times New Roman" w:cs="Times New Roman"/>
          <w:sz w:val="24"/>
        </w:rPr>
        <w:t>(Sjölander &amp; Vansteelandt, 2019)</w:t>
      </w:r>
      <w:r w:rsidR="00560713">
        <w:rPr>
          <w:rFonts w:ascii="Times New Roman" w:hAnsi="Times New Roman" w:cs="Times New Roman"/>
          <w:sz w:val="24"/>
          <w:szCs w:val="24"/>
        </w:rPr>
        <w:fldChar w:fldCharType="end"/>
      </w:r>
      <w:r w:rsidRPr="0092678B">
        <w:rPr>
          <w:rFonts w:ascii="Times New Roman" w:hAnsi="Times New Roman" w:cs="Times New Roman"/>
          <w:sz w:val="24"/>
          <w:szCs w:val="24"/>
        </w:rPr>
        <w:t xml:space="preserve">. Instead, we report </w:t>
      </w:r>
      <w:r w:rsidR="00073F8D">
        <w:rPr>
          <w:rFonts w:ascii="Times New Roman" w:hAnsi="Times New Roman" w:cs="Times New Roman"/>
          <w:sz w:val="24"/>
          <w:szCs w:val="24"/>
        </w:rPr>
        <w:t xml:space="preserve">and discuss the effect sizes of all effects tested, </w:t>
      </w:r>
      <w:r w:rsidR="009B33F9">
        <w:rPr>
          <w:rFonts w:ascii="Times New Roman" w:hAnsi="Times New Roman" w:cs="Times New Roman"/>
          <w:sz w:val="24"/>
          <w:szCs w:val="24"/>
        </w:rPr>
        <w:t>including those considered null in the frequentist sense</w:t>
      </w:r>
      <w:r w:rsidRPr="0092678B">
        <w:rPr>
          <w:rFonts w:ascii="Times New Roman" w:hAnsi="Times New Roman" w:cs="Times New Roman"/>
          <w:sz w:val="24"/>
          <w:szCs w:val="24"/>
        </w:rPr>
        <w:t xml:space="preserve">. </w:t>
      </w:r>
    </w:p>
    <w:p w14:paraId="65A60558" w14:textId="77777777" w:rsidR="00147449" w:rsidRPr="006953C8" w:rsidRDefault="00147449" w:rsidP="00147449">
      <w:pPr>
        <w:spacing w:after="0" w:line="480" w:lineRule="auto"/>
        <w:rPr>
          <w:rFonts w:ascii="Times New Roman" w:hAnsi="Times New Roman" w:cs="Times New Roman"/>
          <w:sz w:val="24"/>
          <w:szCs w:val="24"/>
          <w:shd w:val="clear" w:color="auto" w:fill="FFFFFF"/>
        </w:rPr>
      </w:pPr>
    </w:p>
    <w:p w14:paraId="1AA0D36D" w14:textId="77777777" w:rsidR="00174B03" w:rsidRDefault="00174B03" w:rsidP="00174B03">
      <w:pPr>
        <w:spacing w:after="0" w:line="480" w:lineRule="auto"/>
        <w:jc w:val="center"/>
        <w:rPr>
          <w:rFonts w:ascii="Times New Roman" w:hAnsi="Times New Roman" w:cs="Times New Roman"/>
          <w:b/>
          <w:bCs/>
          <w:sz w:val="24"/>
          <w:szCs w:val="24"/>
        </w:rPr>
      </w:pPr>
      <w:r w:rsidRPr="00D02B31">
        <w:rPr>
          <w:rFonts w:ascii="Times New Roman" w:hAnsi="Times New Roman" w:cs="Times New Roman"/>
          <w:b/>
          <w:bCs/>
          <w:sz w:val="24"/>
          <w:szCs w:val="24"/>
        </w:rPr>
        <w:t>Transparency and Openness</w:t>
      </w:r>
    </w:p>
    <w:p w14:paraId="0A41D54E" w14:textId="482E8856" w:rsidR="00174B03" w:rsidRDefault="00174B03" w:rsidP="00174B03">
      <w:pPr>
        <w:spacing w:afterLines="50" w:after="120" w:line="480" w:lineRule="auto"/>
        <w:ind w:firstLine="450"/>
        <w:contextualSpacing/>
        <w:rPr>
          <w:rFonts w:ascii="Times New Roman" w:hAnsi="Times New Roman" w:cs="Times New Roman"/>
          <w:sz w:val="24"/>
          <w:szCs w:val="24"/>
        </w:rPr>
      </w:pPr>
      <w:r>
        <w:rPr>
          <w:rFonts w:ascii="Times New Roman" w:hAnsi="Times New Roman" w:cs="Times New Roman"/>
          <w:color w:val="000000"/>
          <w:sz w:val="24"/>
          <w:szCs w:val="24"/>
          <w:shd w:val="clear" w:color="auto" w:fill="FFFFFF"/>
        </w:rPr>
        <w:lastRenderedPageBreak/>
        <w:t>Our analyses were pre-registered</w:t>
      </w:r>
      <w:r w:rsidR="00FE15ED">
        <w:rPr>
          <w:rFonts w:ascii="Times New Roman" w:hAnsi="Times New Roman" w:cs="Times New Roman"/>
          <w:color w:val="000000"/>
          <w:sz w:val="24"/>
          <w:szCs w:val="24"/>
          <w:shd w:val="clear" w:color="auto" w:fill="FFFFFF"/>
        </w:rPr>
        <w:t xml:space="preserve"> at</w:t>
      </w:r>
      <w:r>
        <w:rPr>
          <w:rFonts w:ascii="Times New Roman" w:hAnsi="Times New Roman" w:cs="Times New Roman"/>
          <w:color w:val="000000"/>
          <w:sz w:val="24"/>
          <w:szCs w:val="24"/>
          <w:shd w:val="clear" w:color="auto" w:fill="FFFFFF"/>
        </w:rPr>
        <w:t xml:space="preserve"> </w:t>
      </w:r>
      <w:hyperlink r:id="rId12" w:history="1">
        <w:r w:rsidR="00FE15ED" w:rsidRPr="00385186">
          <w:rPr>
            <w:rStyle w:val="Hyperlink"/>
            <w:rFonts w:ascii="Times New Roman" w:hAnsi="Times New Roman" w:cs="Times New Roman"/>
            <w:sz w:val="24"/>
            <w:szCs w:val="24"/>
          </w:rPr>
          <w:t>https://osf.io/fvhjk</w:t>
        </w:r>
      </w:hyperlink>
      <w:r w:rsidR="00FE15ED">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This study used restricted-access data from </w:t>
      </w:r>
      <w:r>
        <w:rPr>
          <w:rFonts w:ascii="Times New Roman" w:hAnsi="Times New Roman" w:cs="Times New Roman"/>
          <w:sz w:val="24"/>
          <w:szCs w:val="24"/>
        </w:rPr>
        <w:t>the Add</w:t>
      </w:r>
      <w:r w:rsidRPr="00D20ACC">
        <w:rPr>
          <w:rFonts w:ascii="Times New Roman" w:hAnsi="Times New Roman" w:cs="Times New Roman"/>
          <w:sz w:val="24"/>
          <w:szCs w:val="24"/>
          <w:shd w:val="clear" w:color="auto" w:fill="FFFFFF"/>
        </w:rPr>
        <w:t xml:space="preserve"> Health</w:t>
      </w:r>
      <w:r>
        <w:rPr>
          <w:rFonts w:ascii="Times New Roman" w:hAnsi="Times New Roman" w:cs="Times New Roman"/>
          <w:sz w:val="24"/>
          <w:szCs w:val="24"/>
          <w:shd w:val="clear" w:color="auto" w:fill="FFFFFF"/>
        </w:rPr>
        <w:t xml:space="preserve"> study, available here: </w:t>
      </w:r>
      <w:hyperlink r:id="rId13" w:anchor="restricted-use" w:history="1">
        <w:r w:rsidRPr="003D4E7E">
          <w:rPr>
            <w:rStyle w:val="Hyperlink"/>
            <w:rFonts w:ascii="Times New Roman" w:hAnsi="Times New Roman" w:cs="Times New Roman"/>
            <w:sz w:val="24"/>
            <w:szCs w:val="24"/>
            <w:shd w:val="clear" w:color="auto" w:fill="FFFFFF"/>
          </w:rPr>
          <w:t>https://addhealth.cpc.unc.edu/data/#restricted-use</w:t>
        </w:r>
      </w:hyperlink>
      <w:r>
        <w:rPr>
          <w:rFonts w:ascii="Times New Roman" w:hAnsi="Times New Roman" w:cs="Times New Roman"/>
          <w:sz w:val="24"/>
          <w:szCs w:val="24"/>
          <w:shd w:val="clear" w:color="auto" w:fill="FFFFFF"/>
        </w:rPr>
        <w:t>.</w:t>
      </w:r>
      <w:r>
        <w:rPr>
          <w:rFonts w:ascii="Times New Roman" w:hAnsi="Times New Roman" w:cs="Times New Roman"/>
          <w:color w:val="000000"/>
          <w:sz w:val="24"/>
          <w:szCs w:val="24"/>
          <w:shd w:val="clear" w:color="auto" w:fill="FFFFFF"/>
        </w:rPr>
        <w:t xml:space="preserve"> </w:t>
      </w:r>
      <w:r w:rsidR="002D37F1">
        <w:rPr>
          <w:rFonts w:ascii="Times New Roman" w:hAnsi="Times New Roman" w:cs="Times New Roman"/>
          <w:color w:val="000000"/>
          <w:sz w:val="24"/>
          <w:szCs w:val="24"/>
          <w:shd w:val="clear" w:color="auto" w:fill="FFFFFF"/>
        </w:rPr>
        <w:t>Analysis</w:t>
      </w:r>
      <w:r>
        <w:rPr>
          <w:rFonts w:ascii="Times New Roman" w:hAnsi="Times New Roman" w:cs="Times New Roman"/>
          <w:color w:val="000000"/>
          <w:sz w:val="24"/>
          <w:szCs w:val="24"/>
          <w:shd w:val="clear" w:color="auto" w:fill="FFFFFF"/>
        </w:rPr>
        <w:t xml:space="preserve"> </w:t>
      </w:r>
      <w:r w:rsidR="002D37F1">
        <w:rPr>
          <w:rFonts w:ascii="Times New Roman" w:hAnsi="Times New Roman" w:cs="Times New Roman"/>
          <w:color w:val="000000"/>
          <w:sz w:val="24"/>
          <w:szCs w:val="24"/>
          <w:shd w:val="clear" w:color="auto" w:fill="FFFFFF"/>
        </w:rPr>
        <w:t>codes</w:t>
      </w:r>
      <w:r>
        <w:rPr>
          <w:rFonts w:ascii="Times New Roman" w:hAnsi="Times New Roman" w:cs="Times New Roman"/>
          <w:color w:val="000000"/>
          <w:sz w:val="24"/>
          <w:szCs w:val="24"/>
          <w:shd w:val="clear" w:color="auto" w:fill="FFFFFF"/>
        </w:rPr>
        <w:t xml:space="preserve"> are </w:t>
      </w:r>
      <w:r>
        <w:rPr>
          <w:rFonts w:ascii="Times New Roman" w:hAnsi="Times New Roman" w:cs="Times New Roman" w:hint="eastAsia"/>
          <w:color w:val="000000"/>
          <w:sz w:val="24"/>
          <w:szCs w:val="24"/>
          <w:shd w:val="clear" w:color="auto" w:fill="FFFFFF"/>
        </w:rPr>
        <w:t>available</w:t>
      </w:r>
      <w:r>
        <w:rPr>
          <w:rFonts w:ascii="Times New Roman" w:hAnsi="Times New Roman" w:cs="Times New Roman"/>
          <w:color w:val="000000"/>
          <w:sz w:val="24"/>
          <w:szCs w:val="24"/>
          <w:shd w:val="clear" w:color="auto" w:fill="FFFFFF"/>
        </w:rPr>
        <w:t xml:space="preserve"> at </w:t>
      </w:r>
      <w:hyperlink r:id="rId14" w:history="1">
        <w:r w:rsidR="002D37F1" w:rsidRPr="00385186">
          <w:rPr>
            <w:rStyle w:val="Hyperlink"/>
            <w:rFonts w:ascii="Times New Roman" w:hAnsi="Times New Roman" w:cs="Times New Roman"/>
            <w:sz w:val="24"/>
            <w:szCs w:val="24"/>
          </w:rPr>
          <w:t>https://github.com/lichendong/2024_within_fam_rge</w:t>
        </w:r>
      </w:hyperlink>
      <w:r w:rsidR="002D37F1">
        <w:rPr>
          <w:rFonts w:ascii="Times New Roman" w:hAnsi="Times New Roman" w:cs="Times New Roman"/>
          <w:sz w:val="24"/>
          <w:szCs w:val="24"/>
        </w:rPr>
        <w:t xml:space="preserve">. </w:t>
      </w:r>
      <w:r>
        <w:rPr>
          <w:rFonts w:ascii="Times New Roman" w:hAnsi="Times New Roman" w:cs="Times New Roman"/>
          <w:color w:val="000000"/>
          <w:sz w:val="24"/>
          <w:szCs w:val="24"/>
          <w:shd w:val="clear" w:color="auto" w:fill="FFFFFF"/>
        </w:rPr>
        <w:t xml:space="preserve">Code used to generate polygenic scores will be </w:t>
      </w:r>
      <w:r w:rsidRPr="00646F52">
        <w:rPr>
          <w:rFonts w:ascii="Times New Roman" w:hAnsi="Times New Roman" w:cs="Times New Roman"/>
          <w:color w:val="000000"/>
          <w:sz w:val="24"/>
          <w:szCs w:val="24"/>
          <w:shd w:val="clear" w:color="auto" w:fill="FFFFFF"/>
        </w:rPr>
        <w:t xml:space="preserve">shared </w:t>
      </w:r>
      <w:r>
        <w:rPr>
          <w:rFonts w:ascii="Times New Roman" w:hAnsi="Times New Roman" w:cs="Times New Roman"/>
          <w:color w:val="000000"/>
          <w:sz w:val="24"/>
          <w:szCs w:val="24"/>
          <w:shd w:val="clear" w:color="auto" w:fill="FFFFFF"/>
        </w:rPr>
        <w:t>upon</w:t>
      </w:r>
      <w:r w:rsidRPr="00646F52">
        <w:rPr>
          <w:rFonts w:ascii="Times New Roman" w:hAnsi="Times New Roman" w:cs="Times New Roman"/>
          <w:color w:val="000000"/>
          <w:sz w:val="24"/>
          <w:szCs w:val="24"/>
          <w:shd w:val="clear" w:color="auto" w:fill="FFFFFF"/>
        </w:rPr>
        <w:t xml:space="preserve"> request</w:t>
      </w:r>
      <w:r>
        <w:rPr>
          <w:rFonts w:ascii="Times New Roman" w:hAnsi="Times New Roman" w:cs="Times New Roman"/>
          <w:color w:val="000000"/>
          <w:sz w:val="24"/>
          <w:szCs w:val="24"/>
          <w:shd w:val="clear" w:color="auto" w:fill="FFFFFF"/>
        </w:rPr>
        <w:t xml:space="preserve">. </w:t>
      </w:r>
      <w:r w:rsidRPr="00840F08">
        <w:rPr>
          <w:rFonts w:ascii="Times New Roman" w:hAnsi="Times New Roman" w:cs="Times New Roman"/>
          <w:color w:val="000000"/>
          <w:sz w:val="24"/>
          <w:szCs w:val="24"/>
          <w:shd w:val="clear" w:color="auto" w:fill="FFFFFF"/>
        </w:rPr>
        <w:t>We report how we determined all data exclusions, all manipulations, and all measures in the</w:t>
      </w:r>
      <w:r>
        <w:rPr>
          <w:rFonts w:ascii="Times New Roman" w:hAnsi="Times New Roman" w:cs="Times New Roman"/>
          <w:color w:val="000000"/>
          <w:sz w:val="24"/>
          <w:szCs w:val="24"/>
          <w:shd w:val="clear" w:color="auto" w:fill="FFFFFF"/>
        </w:rPr>
        <w:t xml:space="preserve"> current</w:t>
      </w:r>
      <w:r w:rsidRPr="00840F08">
        <w:rPr>
          <w:rFonts w:ascii="Times New Roman" w:hAnsi="Times New Roman" w:cs="Times New Roman"/>
          <w:color w:val="000000"/>
          <w:sz w:val="24"/>
          <w:szCs w:val="24"/>
          <w:shd w:val="clear" w:color="auto" w:fill="FFFFFF"/>
        </w:rPr>
        <w:t xml:space="preserve"> study</w:t>
      </w:r>
      <w:r>
        <w:rPr>
          <w:rFonts w:ascii="Times New Roman" w:hAnsi="Times New Roman" w:cs="Times New Roman"/>
          <w:color w:val="000000"/>
          <w:sz w:val="24"/>
          <w:szCs w:val="24"/>
          <w:shd w:val="clear" w:color="auto" w:fill="FFFFFF"/>
        </w:rPr>
        <w:t>. This study</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abides by </w:t>
      </w:r>
      <w:r w:rsidRPr="003A31E4">
        <w:rPr>
          <w:rFonts w:ascii="Times New Roman" w:hAnsi="Times New Roman" w:cs="Times New Roman"/>
          <w:color w:val="000000"/>
          <w:sz w:val="24"/>
          <w:szCs w:val="24"/>
          <w:shd w:val="clear" w:color="auto" w:fill="FFFFFF"/>
        </w:rPr>
        <w:t>the 1964 Helsinki</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Declaration</w:t>
      </w:r>
      <w:r>
        <w:rPr>
          <w:rFonts w:ascii="Times New Roman" w:hAnsi="Times New Roman" w:cs="Times New Roman"/>
          <w:color w:val="000000"/>
          <w:sz w:val="24"/>
          <w:szCs w:val="24"/>
          <w:shd w:val="clear" w:color="auto" w:fill="FFFFFF"/>
        </w:rPr>
        <w:t xml:space="preserve">, </w:t>
      </w:r>
      <w:r w:rsidRPr="003A31E4">
        <w:rPr>
          <w:rFonts w:ascii="Times New Roman" w:hAnsi="Times New Roman" w:cs="Times New Roman"/>
          <w:color w:val="000000"/>
          <w:sz w:val="24"/>
          <w:szCs w:val="24"/>
          <w:shd w:val="clear" w:color="auto" w:fill="FFFFFF"/>
        </w:rPr>
        <w:t>its amendments</w:t>
      </w:r>
      <w:r>
        <w:rPr>
          <w:rFonts w:ascii="Times New Roman" w:hAnsi="Times New Roman" w:cs="Times New Roman"/>
          <w:color w:val="000000"/>
          <w:sz w:val="24"/>
          <w:szCs w:val="24"/>
          <w:shd w:val="clear" w:color="auto" w:fill="FFFFFF"/>
        </w:rPr>
        <w:t>,</w:t>
      </w:r>
      <w:r w:rsidRPr="003A31E4">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and </w:t>
      </w:r>
      <w:r w:rsidRPr="003A31E4">
        <w:rPr>
          <w:rFonts w:ascii="Times New Roman" w:hAnsi="Times New Roman" w:cs="Times New Roman"/>
          <w:color w:val="000000"/>
          <w:sz w:val="24"/>
          <w:szCs w:val="24"/>
          <w:shd w:val="clear" w:color="auto" w:fill="FFFFFF"/>
        </w:rPr>
        <w:t>comparable ethical standards</w:t>
      </w:r>
      <w:r>
        <w:rPr>
          <w:rFonts w:ascii="Times New Roman" w:hAnsi="Times New Roman" w:cs="Times New Roman"/>
          <w:color w:val="000000"/>
          <w:sz w:val="24"/>
          <w:szCs w:val="24"/>
          <w:shd w:val="clear" w:color="auto" w:fill="FFFFFF"/>
        </w:rPr>
        <w:t xml:space="preserve"> and </w:t>
      </w:r>
      <w:r w:rsidRPr="00F04451">
        <w:rPr>
          <w:rFonts w:ascii="Times New Roman" w:hAnsi="Times New Roman" w:cs="Times New Roman"/>
          <w:color w:val="000000"/>
          <w:sz w:val="24"/>
          <w:szCs w:val="24"/>
          <w:shd w:val="clear" w:color="auto" w:fill="FFFFFF"/>
        </w:rPr>
        <w:t xml:space="preserve">was approved by the University of </w:t>
      </w:r>
      <w:r>
        <w:rPr>
          <w:rFonts w:ascii="Times New Roman" w:hAnsi="Times New Roman" w:cs="Times New Roman"/>
          <w:color w:val="000000"/>
          <w:sz w:val="24"/>
          <w:szCs w:val="24"/>
          <w:shd w:val="clear" w:color="auto" w:fill="FFFFFF"/>
        </w:rPr>
        <w:t>Wisconsin-Madison</w:t>
      </w:r>
      <w:r w:rsidRPr="00F04451">
        <w:rPr>
          <w:rFonts w:ascii="Times New Roman" w:hAnsi="Times New Roman" w:cs="Times New Roman"/>
          <w:color w:val="000000"/>
          <w:sz w:val="24"/>
          <w:szCs w:val="24"/>
          <w:shd w:val="clear" w:color="auto" w:fill="FFFFFF"/>
        </w:rPr>
        <w:t xml:space="preserve"> Institutional Review Board</w:t>
      </w:r>
      <w:r>
        <w:rPr>
          <w:rFonts w:ascii="Times New Roman" w:hAnsi="Times New Roman" w:cs="Times New Roman"/>
          <w:color w:val="000000"/>
          <w:sz w:val="24"/>
          <w:szCs w:val="24"/>
          <w:shd w:val="clear" w:color="auto" w:fill="FFFFFF"/>
        </w:rPr>
        <w:t xml:space="preserve"> (UW-Madison IRB# 2015-1189)</w:t>
      </w:r>
      <w:r w:rsidRPr="00F04451">
        <w:rPr>
          <w:rFonts w:ascii="Times New Roman" w:hAnsi="Times New Roman" w:cs="Times New Roman"/>
          <w:color w:val="000000"/>
          <w:sz w:val="24"/>
          <w:szCs w:val="24"/>
          <w:shd w:val="clear" w:color="auto" w:fill="FFFFFF"/>
        </w:rPr>
        <w:t>.</w:t>
      </w:r>
      <w:r>
        <w:rPr>
          <w:rFonts w:ascii="Times New Roman" w:hAnsi="Times New Roman" w:cs="Times New Roman"/>
          <w:sz w:val="24"/>
          <w:szCs w:val="24"/>
        </w:rPr>
        <w:t xml:space="preserve"> </w:t>
      </w:r>
      <w:r w:rsidRPr="00BE02ED">
        <w:rPr>
          <w:rFonts w:ascii="Times New Roman" w:hAnsi="Times New Roman" w:cs="Times New Roman"/>
          <w:sz w:val="24"/>
          <w:szCs w:val="24"/>
        </w:rPr>
        <w:t xml:space="preserve">Consent to participate was obtained </w:t>
      </w:r>
      <w:r>
        <w:rPr>
          <w:rFonts w:ascii="Times New Roman" w:hAnsi="Times New Roman" w:cs="Times New Roman"/>
          <w:sz w:val="24"/>
          <w:szCs w:val="24"/>
        </w:rPr>
        <w:t>by</w:t>
      </w:r>
      <w:r w:rsidRPr="00BE02ED">
        <w:rPr>
          <w:rFonts w:ascii="Times New Roman" w:hAnsi="Times New Roman" w:cs="Times New Roman"/>
          <w:sz w:val="24"/>
          <w:szCs w:val="24"/>
        </w:rPr>
        <w:t xml:space="preserve"> the</w:t>
      </w:r>
      <w:r>
        <w:rPr>
          <w:rFonts w:ascii="Times New Roman" w:hAnsi="Times New Roman" w:cs="Times New Roman"/>
          <w:sz w:val="24"/>
          <w:szCs w:val="24"/>
        </w:rPr>
        <w:t xml:space="preserve"> Add Health study.</w:t>
      </w:r>
    </w:p>
    <w:p w14:paraId="7A1FEB0C" w14:textId="37B8A6AE" w:rsidR="00B14765" w:rsidRPr="00B14765" w:rsidRDefault="00B14765" w:rsidP="0017015B">
      <w:pPr>
        <w:spacing w:after="0" w:line="480" w:lineRule="auto"/>
        <w:jc w:val="center"/>
        <w:rPr>
          <w:rFonts w:ascii="Times New Roman" w:hAnsi="Times New Roman" w:cs="Times New Roman"/>
          <w:b/>
          <w:bCs/>
          <w:sz w:val="24"/>
          <w:szCs w:val="24"/>
        </w:rPr>
      </w:pPr>
      <w:r w:rsidRPr="00B14765">
        <w:rPr>
          <w:rFonts w:ascii="Times New Roman" w:hAnsi="Times New Roman" w:cs="Times New Roman"/>
          <w:b/>
          <w:bCs/>
          <w:sz w:val="24"/>
          <w:szCs w:val="24"/>
        </w:rPr>
        <w:t>Results</w:t>
      </w:r>
    </w:p>
    <w:p w14:paraId="472E7428" w14:textId="0D96CFDE" w:rsidR="0061249E" w:rsidRDefault="00E4220D" w:rsidP="007870EB">
      <w:pPr>
        <w:spacing w:after="0" w:line="480" w:lineRule="auto"/>
        <w:ind w:firstLineChars="200" w:firstLine="480"/>
        <w:rPr>
          <w:rFonts w:ascii="Times New Roman" w:hAnsi="Times New Roman" w:cs="Times New Roman"/>
          <w:sz w:val="24"/>
          <w:szCs w:val="24"/>
        </w:rPr>
      </w:pPr>
      <w:r w:rsidRPr="00E4220D">
        <w:rPr>
          <w:rFonts w:ascii="Times New Roman" w:hAnsi="Times New Roman" w:cs="Times New Roman"/>
          <w:b/>
          <w:bCs/>
          <w:sz w:val="24"/>
          <w:szCs w:val="24"/>
        </w:rPr>
        <w:t>Descriptive Statistics.</w:t>
      </w:r>
      <w:r w:rsidRPr="00E4220D">
        <w:rPr>
          <w:rFonts w:ascii="Times New Roman" w:hAnsi="Times New Roman" w:cs="Times New Roman"/>
          <w:sz w:val="24"/>
          <w:szCs w:val="24"/>
        </w:rPr>
        <w:t xml:space="preserve"> Table 1 shows descriptive statistics </w:t>
      </w:r>
      <w:r w:rsidR="00453578">
        <w:rPr>
          <w:rFonts w:ascii="Times New Roman" w:hAnsi="Times New Roman" w:cs="Times New Roman"/>
          <w:sz w:val="24"/>
          <w:szCs w:val="24"/>
        </w:rPr>
        <w:t>for</w:t>
      </w:r>
      <w:r w:rsidR="0036041E">
        <w:rPr>
          <w:rFonts w:ascii="Times New Roman" w:hAnsi="Times New Roman" w:cs="Times New Roman"/>
          <w:sz w:val="24"/>
          <w:szCs w:val="24"/>
        </w:rPr>
        <w:t xml:space="preserve"> the population sample and the genetically related sample</w:t>
      </w:r>
      <w:r w:rsidRPr="00E4220D">
        <w:rPr>
          <w:rFonts w:ascii="Times New Roman" w:hAnsi="Times New Roman" w:cs="Times New Roman"/>
          <w:sz w:val="24"/>
          <w:szCs w:val="24"/>
        </w:rPr>
        <w:t>.</w:t>
      </w:r>
    </w:p>
    <w:p w14:paraId="42BEC159" w14:textId="02300A42" w:rsidR="00231BE3" w:rsidRDefault="00231BE3" w:rsidP="00950909">
      <w:pPr>
        <w:spacing w:after="0" w:line="480" w:lineRule="auto"/>
        <w:ind w:firstLineChars="200" w:firstLine="480"/>
        <w:rPr>
          <w:rFonts w:ascii="Times New Roman" w:hAnsi="Times New Roman" w:cs="Times New Roman"/>
          <w:sz w:val="24"/>
          <w:szCs w:val="24"/>
        </w:rPr>
      </w:pPr>
      <w:r w:rsidRPr="00231BE3">
        <w:rPr>
          <w:rFonts w:ascii="Times New Roman" w:hAnsi="Times New Roman" w:cs="Times New Roman"/>
          <w:b/>
          <w:bCs/>
          <w:sz w:val="24"/>
          <w:szCs w:val="24"/>
        </w:rPr>
        <w:t>CFA.</w:t>
      </w:r>
      <w:r>
        <w:rPr>
          <w:rFonts w:ascii="Times New Roman" w:hAnsi="Times New Roman" w:cs="Times New Roman"/>
          <w:sz w:val="24"/>
          <w:szCs w:val="24"/>
        </w:rPr>
        <w:t xml:space="preserve"> CFA models </w:t>
      </w:r>
      <w:r w:rsidR="002A2BA9">
        <w:rPr>
          <w:rFonts w:ascii="Times New Roman" w:hAnsi="Times New Roman" w:cs="Times New Roman"/>
          <w:sz w:val="24"/>
          <w:szCs w:val="24"/>
        </w:rPr>
        <w:t>achieved</w:t>
      </w:r>
      <w:r>
        <w:rPr>
          <w:rFonts w:ascii="Times New Roman" w:hAnsi="Times New Roman" w:cs="Times New Roman"/>
          <w:sz w:val="24"/>
          <w:szCs w:val="24"/>
        </w:rPr>
        <w:t xml:space="preserve"> satisfactory fit for</w:t>
      </w:r>
      <w:r w:rsidRPr="006277E4">
        <w:rPr>
          <w:rFonts w:ascii="Times New Roman" w:hAnsi="Times New Roman" w:cs="Times New Roman"/>
          <w:sz w:val="24"/>
          <w:szCs w:val="24"/>
        </w:rPr>
        <w:t xml:space="preserve"> </w:t>
      </w:r>
      <w:r>
        <w:rPr>
          <w:rFonts w:ascii="Times New Roman" w:hAnsi="Times New Roman" w:cs="Times New Roman"/>
          <w:sz w:val="24"/>
          <w:szCs w:val="24"/>
        </w:rPr>
        <w:t xml:space="preserve">parental relationship parent report (CFI = .991; TLI = .986; RMSEA = .044) and child report (CFI = .976; TLI = .971; RMSEA = .087), delinquent peer affiliation (CFI = .999; TLI = .997; RMSEA = .029), school connectedness (CFI = .984; TLI = .966; RMSEA = .086), SUB (CFI = .971; TLI = .959; RMSEA = .074), </w:t>
      </w:r>
      <w:r w:rsidR="005E54FC">
        <w:rPr>
          <w:rFonts w:ascii="Times New Roman" w:hAnsi="Times New Roman" w:cs="Times New Roman"/>
          <w:sz w:val="24"/>
          <w:szCs w:val="24"/>
        </w:rPr>
        <w:t xml:space="preserve">and </w:t>
      </w:r>
      <w:r>
        <w:rPr>
          <w:rFonts w:ascii="Times New Roman" w:hAnsi="Times New Roman" w:cs="Times New Roman"/>
          <w:sz w:val="24"/>
          <w:szCs w:val="24"/>
        </w:rPr>
        <w:t xml:space="preserve">ASB (CFI = .941; TLI = .929; RMSEA = .033). The </w:t>
      </w:r>
      <w:r w:rsidR="00905F0A">
        <w:rPr>
          <w:rFonts w:ascii="Times New Roman" w:hAnsi="Times New Roman" w:cs="Times New Roman"/>
          <w:sz w:val="24"/>
          <w:szCs w:val="24"/>
        </w:rPr>
        <w:t>factor structures</w:t>
      </w:r>
      <w:r>
        <w:rPr>
          <w:rFonts w:ascii="Times New Roman" w:hAnsi="Times New Roman" w:cs="Times New Roman"/>
          <w:sz w:val="24"/>
          <w:szCs w:val="24"/>
        </w:rPr>
        <w:t xml:space="preserve"> </w:t>
      </w:r>
      <w:r w:rsidR="00905F0A">
        <w:rPr>
          <w:rFonts w:ascii="Times New Roman" w:hAnsi="Times New Roman" w:cs="Times New Roman"/>
          <w:sz w:val="24"/>
          <w:szCs w:val="24"/>
        </w:rPr>
        <w:t>were</w:t>
      </w:r>
      <w:r>
        <w:rPr>
          <w:rFonts w:ascii="Times New Roman" w:hAnsi="Times New Roman" w:cs="Times New Roman"/>
          <w:sz w:val="24"/>
          <w:szCs w:val="24"/>
        </w:rPr>
        <w:t xml:space="preserve"> consistent with our expectation.</w:t>
      </w:r>
      <w:r w:rsidR="00950909" w:rsidRPr="00950909">
        <w:rPr>
          <w:rFonts w:ascii="Times New Roman" w:hAnsi="Times New Roman" w:cs="Times New Roman"/>
          <w:sz w:val="24"/>
          <w:szCs w:val="24"/>
        </w:rPr>
        <w:t xml:space="preserve"> </w:t>
      </w:r>
      <w:r w:rsidR="00950909">
        <w:rPr>
          <w:rFonts w:ascii="Times New Roman" w:hAnsi="Times New Roman" w:cs="Times New Roman"/>
          <w:sz w:val="24"/>
          <w:szCs w:val="24"/>
        </w:rPr>
        <w:t>Notably, for child-report parental relationship, two highly correlated factors emerged for maternal and paternal relationships, and the prorated mean of factor scores was therefore</w:t>
      </w:r>
      <w:r w:rsidR="00950909" w:rsidRPr="003003C3">
        <w:rPr>
          <w:rFonts w:ascii="Times New Roman" w:hAnsi="Times New Roman" w:cs="Times New Roman"/>
          <w:sz w:val="24"/>
          <w:szCs w:val="24"/>
        </w:rPr>
        <w:t xml:space="preserve"> used to measure </w:t>
      </w:r>
      <w:r w:rsidR="00950909">
        <w:rPr>
          <w:rFonts w:ascii="Times New Roman" w:hAnsi="Times New Roman" w:cs="Times New Roman"/>
          <w:sz w:val="24"/>
          <w:szCs w:val="24"/>
        </w:rPr>
        <w:t>the average quality of parental relationships in the household</w:t>
      </w:r>
      <w:r w:rsidR="00950909" w:rsidRPr="003003C3">
        <w:rPr>
          <w:rFonts w:ascii="Times New Roman" w:hAnsi="Times New Roman" w:cs="Times New Roman"/>
          <w:sz w:val="24"/>
          <w:szCs w:val="24"/>
        </w:rPr>
        <w:t>.</w:t>
      </w:r>
      <w:r w:rsidR="00950909">
        <w:rPr>
          <w:rFonts w:ascii="Times New Roman" w:hAnsi="Times New Roman" w:cs="Times New Roman"/>
          <w:sz w:val="24"/>
          <w:szCs w:val="24"/>
        </w:rPr>
        <w:t xml:space="preserve"> </w:t>
      </w:r>
      <w:r>
        <w:rPr>
          <w:rFonts w:ascii="Times New Roman" w:hAnsi="Times New Roman" w:cs="Times New Roman"/>
          <w:sz w:val="24"/>
          <w:szCs w:val="24"/>
        </w:rPr>
        <w:t xml:space="preserve">Details </w:t>
      </w:r>
      <w:r w:rsidR="00033C23">
        <w:rPr>
          <w:rFonts w:ascii="Times New Roman" w:hAnsi="Times New Roman" w:cs="Times New Roman"/>
          <w:sz w:val="24"/>
          <w:szCs w:val="24"/>
        </w:rPr>
        <w:t>regarding</w:t>
      </w:r>
      <w:r>
        <w:rPr>
          <w:rFonts w:ascii="Times New Roman" w:hAnsi="Times New Roman" w:cs="Times New Roman"/>
          <w:sz w:val="24"/>
          <w:szCs w:val="24"/>
        </w:rPr>
        <w:t xml:space="preserve"> </w:t>
      </w:r>
      <w:r w:rsidR="00E17B72">
        <w:rPr>
          <w:rFonts w:ascii="Times New Roman" w:hAnsi="Times New Roman" w:cs="Times New Roman"/>
          <w:sz w:val="24"/>
          <w:szCs w:val="24"/>
        </w:rPr>
        <w:t xml:space="preserve">CFA </w:t>
      </w:r>
      <w:r>
        <w:rPr>
          <w:rFonts w:ascii="Times New Roman" w:hAnsi="Times New Roman" w:cs="Times New Roman"/>
          <w:sz w:val="24"/>
          <w:szCs w:val="24"/>
        </w:rPr>
        <w:t>model</w:t>
      </w:r>
      <w:r w:rsidR="00E17B72">
        <w:rPr>
          <w:rFonts w:ascii="Times New Roman" w:hAnsi="Times New Roman" w:cs="Times New Roman"/>
          <w:sz w:val="24"/>
          <w:szCs w:val="24"/>
        </w:rPr>
        <w:t>s</w:t>
      </w:r>
      <w:r>
        <w:rPr>
          <w:rFonts w:ascii="Times New Roman" w:hAnsi="Times New Roman" w:cs="Times New Roman"/>
          <w:sz w:val="24"/>
          <w:szCs w:val="24"/>
        </w:rPr>
        <w:t xml:space="preserve"> can be found in Supplementary Tables</w:t>
      </w:r>
      <w:r w:rsidR="00E17B72">
        <w:rPr>
          <w:rFonts w:ascii="Times New Roman" w:hAnsi="Times New Roman" w:cs="Times New Roman"/>
          <w:sz w:val="24"/>
          <w:szCs w:val="24"/>
        </w:rPr>
        <w:t xml:space="preserve"> 1- 6</w:t>
      </w:r>
      <w:r>
        <w:rPr>
          <w:rFonts w:ascii="Times New Roman" w:hAnsi="Times New Roman" w:cs="Times New Roman"/>
          <w:sz w:val="24"/>
          <w:szCs w:val="24"/>
        </w:rPr>
        <w:t>.</w:t>
      </w:r>
    </w:p>
    <w:p w14:paraId="08FE8451" w14:textId="1F363B0B" w:rsidR="00A32B5E" w:rsidRDefault="00231BE3"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b/>
          <w:bCs/>
          <w:sz w:val="24"/>
          <w:szCs w:val="24"/>
        </w:rPr>
        <w:t>Main</w:t>
      </w:r>
      <w:r w:rsidR="00640C1F" w:rsidRPr="009903D0">
        <w:rPr>
          <w:rFonts w:ascii="Times New Roman" w:hAnsi="Times New Roman" w:cs="Times New Roman"/>
          <w:b/>
          <w:bCs/>
          <w:sz w:val="24"/>
          <w:szCs w:val="24"/>
        </w:rPr>
        <w:t xml:space="preserve"> </w:t>
      </w:r>
      <w:r>
        <w:rPr>
          <w:rFonts w:ascii="Times New Roman" w:hAnsi="Times New Roman" w:cs="Times New Roman"/>
          <w:b/>
          <w:bCs/>
          <w:sz w:val="24"/>
          <w:szCs w:val="24"/>
        </w:rPr>
        <w:t>analysis</w:t>
      </w:r>
      <w:r w:rsidR="00640C1F" w:rsidRPr="009903D0">
        <w:rPr>
          <w:rFonts w:ascii="Times New Roman" w:hAnsi="Times New Roman" w:cs="Times New Roman"/>
          <w:b/>
          <w:bCs/>
          <w:sz w:val="24"/>
          <w:szCs w:val="24"/>
        </w:rPr>
        <w:t>.</w:t>
      </w:r>
      <w:r w:rsidR="00640C1F">
        <w:rPr>
          <w:rFonts w:ascii="Times New Roman" w:hAnsi="Times New Roman" w:cs="Times New Roman"/>
          <w:sz w:val="24"/>
          <w:szCs w:val="24"/>
        </w:rPr>
        <w:t xml:space="preserve"> Figure </w:t>
      </w:r>
      <w:r w:rsidR="009228E1">
        <w:rPr>
          <w:rFonts w:ascii="Times New Roman" w:hAnsi="Times New Roman" w:cs="Times New Roman"/>
          <w:sz w:val="24"/>
          <w:szCs w:val="24"/>
        </w:rPr>
        <w:t>2</w:t>
      </w:r>
      <w:r w:rsidR="0092678B" w:rsidRPr="0092678B">
        <w:rPr>
          <w:rFonts w:ascii="Times New Roman" w:hAnsi="Times New Roman" w:cs="Times New Roman"/>
          <w:sz w:val="24"/>
          <w:szCs w:val="24"/>
        </w:rPr>
        <w:t xml:space="preserve"> </w:t>
      </w:r>
      <w:r w:rsidR="00640C1F">
        <w:rPr>
          <w:rFonts w:ascii="Times New Roman" w:hAnsi="Times New Roman" w:cs="Times New Roman"/>
          <w:sz w:val="24"/>
          <w:szCs w:val="24"/>
        </w:rPr>
        <w:t>shows the</w:t>
      </w:r>
      <w:r w:rsidR="0092678B" w:rsidRPr="0092678B">
        <w:rPr>
          <w:rFonts w:ascii="Times New Roman" w:hAnsi="Times New Roman" w:cs="Times New Roman"/>
          <w:sz w:val="24"/>
          <w:szCs w:val="24"/>
        </w:rPr>
        <w:t xml:space="preserve"> focal estimates from our </w:t>
      </w:r>
      <w:r w:rsidR="00B87E6D">
        <w:rPr>
          <w:rFonts w:ascii="Times New Roman" w:hAnsi="Times New Roman" w:cs="Times New Roman"/>
          <w:sz w:val="24"/>
          <w:szCs w:val="24"/>
        </w:rPr>
        <w:t>main analysis</w:t>
      </w:r>
      <w:r w:rsidR="0092678B" w:rsidRPr="0092678B">
        <w:rPr>
          <w:rFonts w:ascii="Times New Roman" w:hAnsi="Times New Roman" w:cs="Times New Roman"/>
          <w:sz w:val="24"/>
          <w:szCs w:val="24"/>
        </w:rPr>
        <w:t>.</w:t>
      </w:r>
      <w:r w:rsidR="00DB34C5">
        <w:rPr>
          <w:rFonts w:ascii="Times New Roman" w:hAnsi="Times New Roman" w:cs="Times New Roman"/>
          <w:sz w:val="24"/>
          <w:szCs w:val="24"/>
        </w:rPr>
        <w:t xml:space="preserve"> </w:t>
      </w:r>
      <w:r w:rsidR="007331A8">
        <w:rPr>
          <w:rFonts w:ascii="Times New Roman" w:hAnsi="Times New Roman" w:cs="Times New Roman"/>
          <w:sz w:val="24"/>
          <w:szCs w:val="24"/>
        </w:rPr>
        <w:t>First, in the population sample</w:t>
      </w:r>
      <w:r w:rsidR="00427B53">
        <w:rPr>
          <w:rFonts w:ascii="Times New Roman" w:hAnsi="Times New Roman" w:cs="Times New Roman"/>
          <w:sz w:val="24"/>
          <w:szCs w:val="24"/>
        </w:rPr>
        <w:t xml:space="preserve"> of unrelated individuals</w:t>
      </w:r>
      <w:r w:rsidR="007331A8">
        <w:rPr>
          <w:rFonts w:ascii="Times New Roman" w:hAnsi="Times New Roman" w:cs="Times New Roman"/>
          <w:sz w:val="24"/>
          <w:szCs w:val="24"/>
        </w:rPr>
        <w:t xml:space="preserve">, </w:t>
      </w:r>
      <w:r w:rsidR="00FB35C6">
        <w:rPr>
          <w:rFonts w:ascii="Times New Roman" w:hAnsi="Times New Roman" w:cs="Times New Roman"/>
          <w:sz w:val="24"/>
          <w:szCs w:val="24"/>
        </w:rPr>
        <w:t>higher PGS</w:t>
      </w:r>
      <w:r w:rsidR="00FB35C6" w:rsidRPr="00FB35C6">
        <w:rPr>
          <w:rFonts w:ascii="Times New Roman" w:hAnsi="Times New Roman" w:cs="Times New Roman"/>
          <w:sz w:val="24"/>
          <w:szCs w:val="24"/>
          <w:vertAlign w:val="subscript"/>
        </w:rPr>
        <w:t>EXT</w:t>
      </w:r>
      <w:r w:rsidR="00FB35C6">
        <w:rPr>
          <w:rFonts w:ascii="Times New Roman" w:hAnsi="Times New Roman" w:cs="Times New Roman"/>
          <w:sz w:val="24"/>
          <w:szCs w:val="24"/>
        </w:rPr>
        <w:t xml:space="preserve"> </w:t>
      </w:r>
      <w:r w:rsidR="00E40262">
        <w:rPr>
          <w:rFonts w:ascii="Times New Roman" w:hAnsi="Times New Roman" w:cs="Times New Roman"/>
          <w:sz w:val="24"/>
          <w:szCs w:val="24"/>
        </w:rPr>
        <w:t>is</w:t>
      </w:r>
      <w:r w:rsidR="00FB35C6">
        <w:rPr>
          <w:rFonts w:ascii="Times New Roman" w:hAnsi="Times New Roman" w:cs="Times New Roman"/>
          <w:sz w:val="24"/>
          <w:szCs w:val="24"/>
        </w:rPr>
        <w:t xml:space="preserve"> more than 99.9% </w:t>
      </w:r>
      <w:r w:rsidR="00E40262">
        <w:rPr>
          <w:rFonts w:ascii="Times New Roman" w:hAnsi="Times New Roman" w:cs="Times New Roman"/>
          <w:sz w:val="24"/>
          <w:szCs w:val="24"/>
        </w:rPr>
        <w:t>likely</w:t>
      </w:r>
      <w:r w:rsidR="00FB35C6">
        <w:rPr>
          <w:rFonts w:ascii="Times New Roman" w:hAnsi="Times New Roman" w:cs="Times New Roman"/>
          <w:sz w:val="24"/>
          <w:szCs w:val="24"/>
        </w:rPr>
        <w:t xml:space="preserve"> associated with higher levels of SUB (</w:t>
      </w:r>
      <w:r w:rsidR="00FB35C6" w:rsidRPr="00427B53">
        <w:rPr>
          <w:rFonts w:ascii="Times New Roman" w:hAnsi="Times New Roman" w:cs="Times New Roman"/>
          <w:sz w:val="24"/>
          <w:szCs w:val="24"/>
        </w:rPr>
        <w:t>β</w:t>
      </w:r>
      <w:r w:rsidR="00FB35C6">
        <w:rPr>
          <w:rFonts w:ascii="Times New Roman" w:hAnsi="Times New Roman" w:cs="Times New Roman"/>
          <w:sz w:val="24"/>
          <w:szCs w:val="24"/>
        </w:rPr>
        <w:t xml:space="preserve"> = .</w:t>
      </w:r>
      <w:r w:rsidR="00CF2105">
        <w:rPr>
          <w:rFonts w:ascii="Times New Roman" w:hAnsi="Times New Roman" w:cs="Times New Roman"/>
          <w:sz w:val="24"/>
          <w:szCs w:val="24"/>
        </w:rPr>
        <w:t>105</w:t>
      </w:r>
      <w:r w:rsidR="00FB35C6">
        <w:rPr>
          <w:rFonts w:ascii="Times New Roman" w:hAnsi="Times New Roman" w:cs="Times New Roman"/>
          <w:sz w:val="24"/>
          <w:szCs w:val="24"/>
        </w:rPr>
        <w:t xml:space="preserve">, 95% Credible Interval [CI] = </w:t>
      </w:r>
      <w:r w:rsidR="006B4B04" w:rsidRPr="006B4B04">
        <w:rPr>
          <w:rFonts w:ascii="Times New Roman" w:hAnsi="Times New Roman" w:cs="Times New Roman"/>
          <w:sz w:val="24"/>
          <w:szCs w:val="24"/>
        </w:rPr>
        <w:t>.082 ~ .127</w:t>
      </w:r>
      <w:r w:rsidR="00FB35C6">
        <w:rPr>
          <w:rFonts w:ascii="Times New Roman" w:hAnsi="Times New Roman" w:cs="Times New Roman"/>
          <w:sz w:val="24"/>
          <w:szCs w:val="24"/>
        </w:rPr>
        <w:t>) and ASB (</w:t>
      </w:r>
      <w:r w:rsidR="00FB35C6" w:rsidRPr="00427B53">
        <w:rPr>
          <w:rFonts w:ascii="Times New Roman" w:hAnsi="Times New Roman" w:cs="Times New Roman"/>
          <w:sz w:val="24"/>
          <w:szCs w:val="24"/>
        </w:rPr>
        <w:t>β</w:t>
      </w:r>
      <w:r w:rsidR="00FB35C6">
        <w:rPr>
          <w:rFonts w:ascii="Times New Roman" w:hAnsi="Times New Roman" w:cs="Times New Roman"/>
          <w:sz w:val="24"/>
          <w:szCs w:val="24"/>
        </w:rPr>
        <w:t xml:space="preserve"> </w:t>
      </w:r>
      <w:r w:rsidR="00FB35C6">
        <w:rPr>
          <w:rFonts w:ascii="Times New Roman" w:hAnsi="Times New Roman" w:cs="Times New Roman"/>
          <w:sz w:val="24"/>
          <w:szCs w:val="24"/>
        </w:rPr>
        <w:lastRenderedPageBreak/>
        <w:t xml:space="preserve">= </w:t>
      </w:r>
      <w:r w:rsidR="006949BD">
        <w:rPr>
          <w:rFonts w:ascii="Times New Roman" w:hAnsi="Times New Roman" w:cs="Times New Roman"/>
          <w:sz w:val="24"/>
          <w:szCs w:val="24"/>
        </w:rPr>
        <w:t>.122</w:t>
      </w:r>
      <w:r w:rsidR="00FB35C6">
        <w:rPr>
          <w:rFonts w:ascii="Times New Roman" w:hAnsi="Times New Roman" w:cs="Times New Roman"/>
          <w:sz w:val="24"/>
          <w:szCs w:val="24"/>
        </w:rPr>
        <w:t xml:space="preserve">, 95% </w:t>
      </w:r>
      <w:r w:rsidR="004A7D20">
        <w:rPr>
          <w:rFonts w:ascii="Times New Roman" w:hAnsi="Times New Roman" w:cs="Times New Roman"/>
          <w:sz w:val="24"/>
          <w:szCs w:val="24"/>
        </w:rPr>
        <w:t>CI</w:t>
      </w:r>
      <w:r w:rsidR="00FB35C6">
        <w:rPr>
          <w:rFonts w:ascii="Times New Roman" w:hAnsi="Times New Roman" w:cs="Times New Roman"/>
          <w:sz w:val="24"/>
          <w:szCs w:val="24"/>
        </w:rPr>
        <w:t xml:space="preserve"> =</w:t>
      </w:r>
      <w:r w:rsidR="006B4B04" w:rsidRPr="006B4B04">
        <w:t xml:space="preserve"> </w:t>
      </w:r>
      <w:r w:rsidR="006B4B04" w:rsidRPr="006B4B04">
        <w:rPr>
          <w:rFonts w:ascii="Times New Roman" w:hAnsi="Times New Roman" w:cs="Times New Roman"/>
          <w:sz w:val="24"/>
          <w:szCs w:val="24"/>
        </w:rPr>
        <w:t>.099 ~ .146</w:t>
      </w:r>
      <w:r w:rsidR="00FB35C6">
        <w:rPr>
          <w:rFonts w:ascii="Times New Roman" w:hAnsi="Times New Roman" w:cs="Times New Roman"/>
          <w:sz w:val="24"/>
          <w:szCs w:val="24"/>
        </w:rPr>
        <w:t>), supporting the validity of PGS</w:t>
      </w:r>
      <w:r w:rsidR="00FB35C6" w:rsidRPr="00FB35C6">
        <w:rPr>
          <w:rFonts w:ascii="Times New Roman" w:hAnsi="Times New Roman" w:cs="Times New Roman"/>
          <w:sz w:val="24"/>
          <w:szCs w:val="24"/>
          <w:vertAlign w:val="subscript"/>
        </w:rPr>
        <w:t>EXT</w:t>
      </w:r>
      <w:r w:rsidR="00FB35C6">
        <w:rPr>
          <w:rFonts w:ascii="Times New Roman" w:hAnsi="Times New Roman" w:cs="Times New Roman"/>
          <w:sz w:val="24"/>
          <w:szCs w:val="24"/>
        </w:rPr>
        <w:t>. We also</w:t>
      </w:r>
      <w:r w:rsidR="007331A8">
        <w:rPr>
          <w:rFonts w:ascii="Times New Roman" w:hAnsi="Times New Roman" w:cs="Times New Roman"/>
          <w:sz w:val="24"/>
          <w:szCs w:val="24"/>
        </w:rPr>
        <w:t xml:space="preserve"> found</w:t>
      </w:r>
      <w:r w:rsidR="007F08B7">
        <w:rPr>
          <w:rFonts w:ascii="Times New Roman" w:hAnsi="Times New Roman" w:cs="Times New Roman"/>
          <w:sz w:val="24"/>
          <w:szCs w:val="24"/>
        </w:rPr>
        <w:t xml:space="preserve"> </w:t>
      </w:r>
      <w:r w:rsidR="00FB35C6">
        <w:rPr>
          <w:rFonts w:ascii="Times New Roman" w:hAnsi="Times New Roman" w:cs="Times New Roman"/>
          <w:sz w:val="24"/>
          <w:szCs w:val="24"/>
        </w:rPr>
        <w:t>robust rGE effects, where</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 xml:space="preserve">higher </w:t>
      </w:r>
      <w:r w:rsidR="007F08B7">
        <w:rPr>
          <w:rFonts w:ascii="Times New Roman" w:hAnsi="Times New Roman" w:cs="Times New Roman"/>
          <w:sz w:val="24"/>
          <w:szCs w:val="24"/>
        </w:rPr>
        <w:t>PGS</w:t>
      </w:r>
      <w:r w:rsidR="007F08B7" w:rsidRPr="007F08B7">
        <w:rPr>
          <w:rFonts w:ascii="Times New Roman" w:hAnsi="Times New Roman" w:cs="Times New Roman"/>
          <w:sz w:val="24"/>
          <w:szCs w:val="24"/>
          <w:vertAlign w:val="subscript"/>
        </w:rPr>
        <w:t>EXT</w:t>
      </w:r>
      <w:r w:rsidR="00427B53">
        <w:rPr>
          <w:rFonts w:ascii="Times New Roman" w:hAnsi="Times New Roman" w:cs="Times New Roman"/>
          <w:sz w:val="24"/>
          <w:szCs w:val="24"/>
          <w:vertAlign w:val="subscript"/>
        </w:rPr>
        <w:t xml:space="preserve"> </w:t>
      </w:r>
      <w:r w:rsidR="00667749">
        <w:rPr>
          <w:rFonts w:ascii="Times New Roman" w:hAnsi="Times New Roman" w:cs="Times New Roman"/>
          <w:sz w:val="24"/>
          <w:szCs w:val="24"/>
        </w:rPr>
        <w:t>is</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 xml:space="preserve">more than 99.9% </w:t>
      </w:r>
      <w:r w:rsidR="00667749">
        <w:rPr>
          <w:rFonts w:ascii="Times New Roman" w:hAnsi="Times New Roman" w:cs="Times New Roman"/>
          <w:sz w:val="24"/>
          <w:szCs w:val="24"/>
        </w:rPr>
        <w:t>likely</w:t>
      </w:r>
      <w:r w:rsidR="00FB35C6">
        <w:rPr>
          <w:rFonts w:ascii="Times New Roman" w:hAnsi="Times New Roman" w:cs="Times New Roman"/>
          <w:sz w:val="24"/>
          <w:szCs w:val="24"/>
        </w:rPr>
        <w:t xml:space="preserve"> </w:t>
      </w:r>
      <w:r w:rsidR="007331A8">
        <w:rPr>
          <w:rFonts w:ascii="Times New Roman" w:hAnsi="Times New Roman" w:cs="Times New Roman"/>
          <w:sz w:val="24"/>
          <w:szCs w:val="24"/>
        </w:rPr>
        <w:t xml:space="preserve">associated with </w:t>
      </w:r>
      <w:r w:rsidR="00427B53">
        <w:rPr>
          <w:rFonts w:ascii="Times New Roman" w:hAnsi="Times New Roman" w:cs="Times New Roman"/>
          <w:sz w:val="24"/>
          <w:szCs w:val="24"/>
        </w:rPr>
        <w:t>less</w:t>
      </w:r>
      <w:r w:rsidR="007F08B7">
        <w:rPr>
          <w:rFonts w:ascii="Times New Roman" w:hAnsi="Times New Roman" w:cs="Times New Roman"/>
          <w:sz w:val="24"/>
          <w:szCs w:val="24"/>
        </w:rPr>
        <w:t xml:space="preserve"> </w:t>
      </w:r>
      <w:r w:rsidR="00427B53">
        <w:rPr>
          <w:rFonts w:ascii="Times New Roman" w:hAnsi="Times New Roman" w:cs="Times New Roman"/>
          <w:sz w:val="24"/>
          <w:szCs w:val="24"/>
        </w:rPr>
        <w:t>supportive</w:t>
      </w:r>
      <w:r w:rsidR="007F08B7">
        <w:rPr>
          <w:rFonts w:ascii="Times New Roman" w:hAnsi="Times New Roman" w:cs="Times New Roman"/>
          <w:sz w:val="24"/>
          <w:szCs w:val="24"/>
        </w:rPr>
        <w:t xml:space="preserve"> parental relationship</w:t>
      </w:r>
      <w:r w:rsidR="00427B53">
        <w:rPr>
          <w:rFonts w:ascii="Times New Roman" w:hAnsi="Times New Roman" w:cs="Times New Roman"/>
          <w:sz w:val="24"/>
          <w:szCs w:val="24"/>
        </w:rPr>
        <w:t xml:space="preserve"> by parent-report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-.097, 95% </w:t>
      </w:r>
      <w:r w:rsidR="004A7D20">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-.121 ~ -.073</w:t>
      </w:r>
      <w:r w:rsidR="00427B53">
        <w:rPr>
          <w:rFonts w:ascii="Times New Roman" w:hAnsi="Times New Roman" w:cs="Times New Roman"/>
          <w:sz w:val="24"/>
          <w:szCs w:val="24"/>
        </w:rPr>
        <w:t>) and by</w:t>
      </w:r>
      <w:r w:rsidR="007F08B7">
        <w:rPr>
          <w:rFonts w:ascii="Times New Roman" w:hAnsi="Times New Roman" w:cs="Times New Roman"/>
          <w:sz w:val="24"/>
          <w:szCs w:val="24"/>
        </w:rPr>
        <w:t xml:space="preserve"> child-report </w:t>
      </w:r>
      <w:r w:rsidR="00427B53">
        <w:rPr>
          <w:rFonts w:ascii="Times New Roman" w:hAnsi="Times New Roman" w:cs="Times New Roman"/>
          <w:sz w:val="24"/>
          <w:szCs w:val="24"/>
        </w:rPr>
        <w:t>(</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-.051,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-.075 ~ -.028</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higher levels of</w:t>
      </w:r>
      <w:r w:rsidR="007F08B7">
        <w:rPr>
          <w:rFonts w:ascii="Times New Roman" w:hAnsi="Times New Roman" w:cs="Times New Roman"/>
          <w:sz w:val="24"/>
          <w:szCs w:val="24"/>
        </w:rPr>
        <w:t xml:space="preserve"> delinquent peer affiliation</w:t>
      </w:r>
      <w:r w:rsidR="00427B53">
        <w:rPr>
          <w:rFonts w:ascii="Times New Roman" w:hAnsi="Times New Roman" w:cs="Times New Roman"/>
          <w:sz w:val="24"/>
          <w:szCs w:val="24"/>
        </w:rPr>
        <w:t xml:space="preserve">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.111,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.088 ~ .133</w:t>
      </w:r>
      <w:r w:rsidR="00427B53">
        <w:rPr>
          <w:rFonts w:ascii="Times New Roman" w:hAnsi="Times New Roman" w:cs="Times New Roman"/>
          <w:sz w:val="24"/>
          <w:szCs w:val="24"/>
        </w:rPr>
        <w:t>)</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and</w:t>
      </w:r>
      <w:r w:rsidR="007331A8">
        <w:rPr>
          <w:rFonts w:ascii="Times New Roman" w:hAnsi="Times New Roman" w:cs="Times New Roman"/>
          <w:sz w:val="24"/>
          <w:szCs w:val="24"/>
        </w:rPr>
        <w:t xml:space="preserve"> </w:t>
      </w:r>
      <w:r w:rsidR="00427B53">
        <w:rPr>
          <w:rFonts w:ascii="Times New Roman" w:hAnsi="Times New Roman" w:cs="Times New Roman"/>
          <w:sz w:val="24"/>
          <w:szCs w:val="24"/>
        </w:rPr>
        <w:t>lower</w:t>
      </w:r>
      <w:r w:rsidR="007F08B7">
        <w:rPr>
          <w:rFonts w:ascii="Times New Roman" w:hAnsi="Times New Roman" w:cs="Times New Roman"/>
          <w:sz w:val="24"/>
          <w:szCs w:val="24"/>
        </w:rPr>
        <w:t xml:space="preserve"> school connected</w:t>
      </w:r>
      <w:r w:rsidR="00427B53">
        <w:rPr>
          <w:rFonts w:ascii="Times New Roman" w:hAnsi="Times New Roman" w:cs="Times New Roman"/>
          <w:sz w:val="24"/>
          <w:szCs w:val="24"/>
        </w:rPr>
        <w:t>ness (</w:t>
      </w:r>
      <w:r w:rsidR="00427B53" w:rsidRPr="00427B53">
        <w:rPr>
          <w:rFonts w:ascii="Times New Roman" w:hAnsi="Times New Roman" w:cs="Times New Roman"/>
          <w:sz w:val="24"/>
          <w:szCs w:val="24"/>
        </w:rPr>
        <w:t>β</w:t>
      </w:r>
      <w:r w:rsidR="00427B53">
        <w:rPr>
          <w:rFonts w:ascii="Times New Roman" w:hAnsi="Times New Roman" w:cs="Times New Roman"/>
          <w:sz w:val="24"/>
          <w:szCs w:val="24"/>
        </w:rPr>
        <w:t xml:space="preserve"> = -.069, 95% </w:t>
      </w:r>
      <w:r w:rsidR="00C72529">
        <w:rPr>
          <w:rFonts w:ascii="Times New Roman" w:hAnsi="Times New Roman" w:cs="Times New Roman"/>
          <w:sz w:val="24"/>
          <w:szCs w:val="24"/>
        </w:rPr>
        <w:t>CI</w:t>
      </w:r>
      <w:r w:rsidR="00427B53">
        <w:rPr>
          <w:rFonts w:ascii="Times New Roman" w:hAnsi="Times New Roman" w:cs="Times New Roman"/>
          <w:sz w:val="24"/>
          <w:szCs w:val="24"/>
        </w:rPr>
        <w:t xml:space="preserve"> = </w:t>
      </w:r>
      <w:r w:rsidR="00C72529" w:rsidRPr="00C72529">
        <w:rPr>
          <w:rFonts w:ascii="Times New Roman" w:hAnsi="Times New Roman" w:cs="Times New Roman"/>
          <w:sz w:val="24"/>
          <w:szCs w:val="24"/>
        </w:rPr>
        <w:t>-.093 ~ -.046</w:t>
      </w:r>
      <w:r w:rsidR="00427B53">
        <w:rPr>
          <w:rFonts w:ascii="Times New Roman" w:hAnsi="Times New Roman" w:cs="Times New Roman"/>
          <w:sz w:val="24"/>
          <w:szCs w:val="24"/>
        </w:rPr>
        <w:t>)</w:t>
      </w:r>
      <w:r w:rsidR="007F08B7">
        <w:rPr>
          <w:rFonts w:ascii="Times New Roman" w:hAnsi="Times New Roman" w:cs="Times New Roman"/>
          <w:sz w:val="24"/>
          <w:szCs w:val="24"/>
        </w:rPr>
        <w:t>.</w:t>
      </w:r>
      <w:r w:rsidR="007331A8">
        <w:rPr>
          <w:rFonts w:ascii="Times New Roman" w:hAnsi="Times New Roman" w:cs="Times New Roman"/>
          <w:sz w:val="24"/>
          <w:szCs w:val="24"/>
        </w:rPr>
        <w:t xml:space="preserve"> </w:t>
      </w:r>
    </w:p>
    <w:p w14:paraId="184DFA0E" w14:textId="5867BCC7" w:rsidR="00A32B5E" w:rsidRDefault="00997CF3"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Second, the between-family effects of PGS</w:t>
      </w:r>
      <w:r w:rsidRPr="00997CF3">
        <w:rPr>
          <w:rFonts w:ascii="Times New Roman" w:hAnsi="Times New Roman" w:cs="Times New Roman"/>
          <w:sz w:val="24"/>
          <w:szCs w:val="24"/>
          <w:vertAlign w:val="subscript"/>
        </w:rPr>
        <w:t>EXT</w:t>
      </w:r>
      <w:r>
        <w:rPr>
          <w:rFonts w:ascii="Times New Roman" w:hAnsi="Times New Roman" w:cs="Times New Roman"/>
          <w:sz w:val="24"/>
          <w:szCs w:val="24"/>
        </w:rPr>
        <w:t xml:space="preserve"> in the genetically related sample of twins and full </w:t>
      </w:r>
      <w:r w:rsidR="004A7D20">
        <w:rPr>
          <w:rFonts w:ascii="Times New Roman" w:hAnsi="Times New Roman" w:cs="Times New Roman"/>
          <w:sz w:val="24"/>
          <w:szCs w:val="24"/>
        </w:rPr>
        <w:t>siblings</w:t>
      </w:r>
      <w:r>
        <w:rPr>
          <w:rFonts w:ascii="Times New Roman" w:hAnsi="Times New Roman" w:cs="Times New Roman"/>
          <w:sz w:val="24"/>
          <w:szCs w:val="24"/>
        </w:rPr>
        <w:t xml:space="preserve"> are largely consistent with the estimates in the population sample</w:t>
      </w:r>
      <w:r w:rsidR="00A32B5E">
        <w:rPr>
          <w:rFonts w:ascii="Times New Roman" w:hAnsi="Times New Roman" w:cs="Times New Roman"/>
          <w:sz w:val="24"/>
          <w:szCs w:val="24"/>
        </w:rPr>
        <w:t xml:space="preserve">: </w:t>
      </w:r>
      <w:r w:rsidR="002775BA">
        <w:rPr>
          <w:rFonts w:ascii="Times New Roman" w:hAnsi="Times New Roman" w:cs="Times New Roman"/>
          <w:sz w:val="24"/>
          <w:szCs w:val="24"/>
        </w:rPr>
        <w:t xml:space="preserve">higher </w:t>
      </w:r>
      <w:r w:rsidR="00A32B5E">
        <w:rPr>
          <w:rFonts w:ascii="Times New Roman" w:hAnsi="Times New Roman" w:cs="Times New Roman"/>
          <w:sz w:val="24"/>
          <w:szCs w:val="24"/>
        </w:rPr>
        <w:t>PGS</w:t>
      </w:r>
      <w:r w:rsidR="00A32B5E" w:rsidRPr="00A32B5E">
        <w:rPr>
          <w:rFonts w:ascii="Times New Roman" w:hAnsi="Times New Roman" w:cs="Times New Roman"/>
          <w:sz w:val="24"/>
          <w:szCs w:val="24"/>
          <w:vertAlign w:val="subscript"/>
        </w:rPr>
        <w:t>EXT</w:t>
      </w:r>
      <w:r w:rsidR="00A32B5E">
        <w:rPr>
          <w:rFonts w:ascii="Times New Roman" w:hAnsi="Times New Roman" w:cs="Times New Roman"/>
          <w:sz w:val="24"/>
          <w:szCs w:val="24"/>
        </w:rPr>
        <w:t xml:space="preserve"> </w:t>
      </w:r>
      <w:r w:rsidR="00AC6618">
        <w:rPr>
          <w:rFonts w:ascii="Times New Roman" w:hAnsi="Times New Roman" w:cs="Times New Roman"/>
          <w:sz w:val="24"/>
          <w:szCs w:val="24"/>
        </w:rPr>
        <w:t>is</w:t>
      </w:r>
      <w:r w:rsidR="00A32B5E">
        <w:rPr>
          <w:rFonts w:ascii="Times New Roman" w:hAnsi="Times New Roman" w:cs="Times New Roman"/>
          <w:sz w:val="24"/>
          <w:szCs w:val="24"/>
        </w:rPr>
        <w:t xml:space="preserve"> more than 99.9% likely associated</w:t>
      </w:r>
      <w:r>
        <w:rPr>
          <w:rFonts w:ascii="Times New Roman" w:hAnsi="Times New Roman" w:cs="Times New Roman"/>
          <w:sz w:val="24"/>
          <w:szCs w:val="24"/>
        </w:rPr>
        <w:t xml:space="preserve"> with</w:t>
      </w:r>
      <w:r w:rsidR="00A32B5E">
        <w:rPr>
          <w:rFonts w:ascii="Times New Roman" w:hAnsi="Times New Roman" w:cs="Times New Roman"/>
          <w:sz w:val="24"/>
          <w:szCs w:val="24"/>
        </w:rPr>
        <w:t xml:space="preserve"> higher</w:t>
      </w:r>
      <w:r>
        <w:rPr>
          <w:rFonts w:ascii="Times New Roman" w:hAnsi="Times New Roman" w:cs="Times New Roman"/>
          <w:sz w:val="24"/>
          <w:szCs w:val="24"/>
        </w:rPr>
        <w:t xml:space="preserve"> SUB</w:t>
      </w:r>
      <w:r w:rsidR="004A7D20">
        <w:rPr>
          <w:rFonts w:ascii="Times New Roman" w:hAnsi="Times New Roman" w:cs="Times New Roman"/>
          <w:sz w:val="24"/>
          <w:szCs w:val="24"/>
        </w:rPr>
        <w:t xml:space="preserve"> </w:t>
      </w:r>
      <w:r w:rsidR="00A32B5E">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.1</w:t>
      </w:r>
      <w:r w:rsidR="00C74B9A">
        <w:rPr>
          <w:rFonts w:ascii="Times New Roman" w:hAnsi="Times New Roman" w:cs="Times New Roman"/>
          <w:sz w:val="24"/>
          <w:szCs w:val="24"/>
        </w:rPr>
        <w:t>82</w:t>
      </w:r>
      <w:r w:rsidR="004A7D20">
        <w:rPr>
          <w:rFonts w:ascii="Times New Roman" w:hAnsi="Times New Roman" w:cs="Times New Roman"/>
          <w:sz w:val="24"/>
          <w:szCs w:val="24"/>
        </w:rPr>
        <w:t>, 95% CI</w:t>
      </w:r>
      <w:r w:rsidR="00C74B9A">
        <w:rPr>
          <w:rFonts w:ascii="Times New Roman" w:hAnsi="Times New Roman" w:cs="Times New Roman"/>
          <w:sz w:val="24"/>
          <w:szCs w:val="24"/>
        </w:rPr>
        <w:t xml:space="preserve"> </w:t>
      </w:r>
      <w:r w:rsidR="004A7D20">
        <w:rPr>
          <w:rFonts w:ascii="Times New Roman" w:hAnsi="Times New Roman" w:cs="Times New Roman"/>
          <w:sz w:val="24"/>
          <w:szCs w:val="24"/>
        </w:rPr>
        <w:t xml:space="preserve">= </w:t>
      </w:r>
      <w:r w:rsidR="00C74B9A" w:rsidRPr="00C74B9A">
        <w:rPr>
          <w:rFonts w:ascii="Times New Roman" w:hAnsi="Times New Roman" w:cs="Times New Roman"/>
          <w:sz w:val="24"/>
          <w:szCs w:val="24"/>
        </w:rPr>
        <w:t>.116 ~ .249</w:t>
      </w:r>
      <w:r w:rsidR="00A32B5E">
        <w:rPr>
          <w:rFonts w:ascii="Times New Roman" w:hAnsi="Times New Roman" w:cs="Times New Roman"/>
          <w:sz w:val="24"/>
          <w:szCs w:val="24"/>
        </w:rPr>
        <w:t xml:space="preserve">), </w:t>
      </w:r>
      <w:r w:rsidR="00750D21">
        <w:rPr>
          <w:rFonts w:ascii="Times New Roman" w:hAnsi="Times New Roman" w:cs="Times New Roman"/>
          <w:sz w:val="24"/>
          <w:szCs w:val="24"/>
        </w:rPr>
        <w:t xml:space="preserve">more than 99.9% </w:t>
      </w:r>
      <w:r w:rsidR="00A32B5E">
        <w:rPr>
          <w:rFonts w:ascii="Times New Roman" w:hAnsi="Times New Roman" w:cs="Times New Roman"/>
          <w:sz w:val="24"/>
          <w:szCs w:val="24"/>
        </w:rPr>
        <w:t>likely associated with higher</w:t>
      </w:r>
      <w:r>
        <w:rPr>
          <w:rFonts w:ascii="Times New Roman" w:hAnsi="Times New Roman" w:cs="Times New Roman"/>
          <w:sz w:val="24"/>
          <w:szCs w:val="24"/>
        </w:rPr>
        <w:t xml:space="preserve"> ASB</w:t>
      </w:r>
      <w:r w:rsidR="004A7D20">
        <w:rPr>
          <w:rFonts w:ascii="Times New Roman" w:hAnsi="Times New Roman" w:cs="Times New Roman"/>
          <w:sz w:val="24"/>
          <w:szCs w:val="24"/>
        </w:rPr>
        <w:t xml:space="preserve"> </w:t>
      </w:r>
      <w:r w:rsidR="00A32B5E">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149</w:t>
      </w:r>
      <w:r w:rsidR="004A7D20">
        <w:rPr>
          <w:rFonts w:ascii="Times New Roman" w:hAnsi="Times New Roman" w:cs="Times New Roman"/>
          <w:sz w:val="24"/>
          <w:szCs w:val="24"/>
        </w:rPr>
        <w:t xml:space="preserve">, 95% CI = </w:t>
      </w:r>
      <w:r w:rsidR="00C74B9A" w:rsidRPr="00C74B9A">
        <w:rPr>
          <w:rFonts w:ascii="Times New Roman" w:hAnsi="Times New Roman" w:cs="Times New Roman"/>
          <w:sz w:val="24"/>
          <w:szCs w:val="24"/>
        </w:rPr>
        <w:t>.085 ~ .213</w:t>
      </w:r>
      <w:r w:rsidR="00A32B5E">
        <w:rPr>
          <w:rFonts w:ascii="Times New Roman" w:hAnsi="Times New Roman" w:cs="Times New Roman"/>
          <w:sz w:val="24"/>
          <w:szCs w:val="24"/>
        </w:rPr>
        <w:t>)</w:t>
      </w:r>
      <w:r>
        <w:rPr>
          <w:rFonts w:ascii="Times New Roman" w:hAnsi="Times New Roman" w:cs="Times New Roman"/>
          <w:sz w:val="24"/>
          <w:szCs w:val="24"/>
        </w:rPr>
        <w:t xml:space="preserve">, </w:t>
      </w:r>
      <w:r w:rsidR="00A32B5E">
        <w:rPr>
          <w:rFonts w:ascii="Times New Roman" w:hAnsi="Times New Roman" w:cs="Times New Roman"/>
          <w:sz w:val="24"/>
          <w:szCs w:val="24"/>
        </w:rPr>
        <w:t>9</w:t>
      </w:r>
      <w:r w:rsidR="00E5670A">
        <w:rPr>
          <w:rFonts w:ascii="Times New Roman" w:hAnsi="Times New Roman" w:cs="Times New Roman"/>
          <w:sz w:val="24"/>
          <w:szCs w:val="24"/>
        </w:rPr>
        <w:t>9</w:t>
      </w:r>
      <w:r w:rsidR="00A32B5E">
        <w:rPr>
          <w:rFonts w:ascii="Times New Roman" w:hAnsi="Times New Roman" w:cs="Times New Roman"/>
          <w:sz w:val="24"/>
          <w:szCs w:val="24"/>
        </w:rPr>
        <w:t>.</w:t>
      </w:r>
      <w:r w:rsidR="00E5670A">
        <w:rPr>
          <w:rFonts w:ascii="Times New Roman" w:hAnsi="Times New Roman" w:cs="Times New Roman"/>
          <w:sz w:val="24"/>
          <w:szCs w:val="24"/>
        </w:rPr>
        <w:t>3</w:t>
      </w:r>
      <w:r w:rsidR="00A32B5E">
        <w:rPr>
          <w:rFonts w:ascii="Times New Roman" w:hAnsi="Times New Roman" w:cs="Times New Roman"/>
          <w:sz w:val="24"/>
          <w:szCs w:val="24"/>
        </w:rPr>
        <w:t xml:space="preserve">% likely associated with </w:t>
      </w:r>
      <w:r w:rsidR="00E5670A">
        <w:rPr>
          <w:rFonts w:ascii="Times New Roman" w:hAnsi="Times New Roman" w:cs="Times New Roman"/>
          <w:sz w:val="24"/>
          <w:szCs w:val="24"/>
        </w:rPr>
        <w:t xml:space="preserve">less supportive </w:t>
      </w:r>
      <w:r>
        <w:rPr>
          <w:rFonts w:ascii="Times New Roman" w:hAnsi="Times New Roman" w:cs="Times New Roman"/>
          <w:sz w:val="24"/>
          <w:szCs w:val="24"/>
        </w:rPr>
        <w:t xml:space="preserve">parental relationship by parent-report </w:t>
      </w:r>
      <w:r w:rsidR="004A7D20">
        <w:rPr>
          <w:rFonts w:ascii="Times New Roman" w:hAnsi="Times New Roman" w:cs="Times New Roman"/>
          <w:sz w:val="24"/>
          <w:szCs w:val="24"/>
        </w:rPr>
        <w:t>(</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-.09</w:t>
      </w:r>
      <w:r w:rsidR="00C74B9A">
        <w:rPr>
          <w:rFonts w:ascii="Times New Roman" w:hAnsi="Times New Roman" w:cs="Times New Roman"/>
          <w:sz w:val="24"/>
          <w:szCs w:val="24"/>
        </w:rPr>
        <w:t>5</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-.170 ~ -.019</w:t>
      </w:r>
      <w:r w:rsidR="004A7D20">
        <w:rPr>
          <w:rFonts w:ascii="Times New Roman" w:hAnsi="Times New Roman" w:cs="Times New Roman"/>
          <w:sz w:val="24"/>
          <w:szCs w:val="24"/>
        </w:rPr>
        <w:t>)</w:t>
      </w:r>
      <w:r w:rsidR="00A32B5E">
        <w:rPr>
          <w:rFonts w:ascii="Times New Roman" w:hAnsi="Times New Roman" w:cs="Times New Roman"/>
          <w:sz w:val="24"/>
          <w:szCs w:val="24"/>
        </w:rPr>
        <w:t>, 9</w:t>
      </w:r>
      <w:r w:rsidR="00E5670A">
        <w:rPr>
          <w:rFonts w:ascii="Times New Roman" w:hAnsi="Times New Roman" w:cs="Times New Roman"/>
          <w:sz w:val="24"/>
          <w:szCs w:val="24"/>
        </w:rPr>
        <w:t>0.7</w:t>
      </w:r>
      <w:r w:rsidR="00A32B5E">
        <w:rPr>
          <w:rFonts w:ascii="Times New Roman" w:hAnsi="Times New Roman" w:cs="Times New Roman"/>
          <w:sz w:val="24"/>
          <w:szCs w:val="24"/>
        </w:rPr>
        <w:t xml:space="preserve">% likely associated with </w:t>
      </w:r>
      <w:r w:rsidR="00E5670A">
        <w:rPr>
          <w:rFonts w:ascii="Times New Roman" w:hAnsi="Times New Roman" w:cs="Times New Roman"/>
          <w:sz w:val="24"/>
          <w:szCs w:val="24"/>
        </w:rPr>
        <w:t>less supportive</w:t>
      </w:r>
      <w:r w:rsidR="00A32B5E">
        <w:rPr>
          <w:rFonts w:ascii="Times New Roman" w:hAnsi="Times New Roman" w:cs="Times New Roman"/>
          <w:sz w:val="24"/>
          <w:szCs w:val="24"/>
        </w:rPr>
        <w:t xml:space="preserve"> parental relationship </w:t>
      </w:r>
      <w:r>
        <w:rPr>
          <w:rFonts w:ascii="Times New Roman" w:hAnsi="Times New Roman" w:cs="Times New Roman"/>
          <w:sz w:val="24"/>
          <w:szCs w:val="24"/>
        </w:rPr>
        <w:t>child-report</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-.0</w:t>
      </w:r>
      <w:r w:rsidR="00C74B9A">
        <w:rPr>
          <w:rFonts w:ascii="Times New Roman" w:hAnsi="Times New Roman" w:cs="Times New Roman"/>
          <w:sz w:val="24"/>
          <w:szCs w:val="24"/>
        </w:rPr>
        <w:t>45</w:t>
      </w:r>
      <w:r w:rsidR="004A7D20">
        <w:rPr>
          <w:rFonts w:ascii="Times New Roman" w:hAnsi="Times New Roman" w:cs="Times New Roman"/>
          <w:sz w:val="24"/>
          <w:szCs w:val="24"/>
        </w:rPr>
        <w:t>, 95% CI =</w:t>
      </w:r>
      <w:r w:rsidR="00B21279" w:rsidRPr="00B21279">
        <w:t xml:space="preserve"> </w:t>
      </w:r>
      <w:r w:rsidR="00B21279" w:rsidRPr="00B21279">
        <w:rPr>
          <w:rFonts w:ascii="Times New Roman" w:hAnsi="Times New Roman" w:cs="Times New Roman"/>
          <w:sz w:val="24"/>
          <w:szCs w:val="24"/>
        </w:rPr>
        <w:t>-.112 ~ .022</w:t>
      </w:r>
      <w:r w:rsidR="004A7D20">
        <w:rPr>
          <w:rFonts w:ascii="Times New Roman" w:hAnsi="Times New Roman" w:cs="Times New Roman"/>
          <w:sz w:val="24"/>
          <w:szCs w:val="24"/>
        </w:rPr>
        <w:t>)</w:t>
      </w:r>
      <w:r>
        <w:rPr>
          <w:rFonts w:ascii="Times New Roman" w:hAnsi="Times New Roman" w:cs="Times New Roman"/>
          <w:sz w:val="24"/>
          <w:szCs w:val="24"/>
        </w:rPr>
        <w:t xml:space="preserve">, </w:t>
      </w:r>
      <w:r w:rsidR="00E5670A">
        <w:rPr>
          <w:rFonts w:ascii="Times New Roman" w:hAnsi="Times New Roman" w:cs="Times New Roman"/>
          <w:sz w:val="24"/>
          <w:szCs w:val="24"/>
        </w:rPr>
        <w:t>more than 99.9%</w:t>
      </w:r>
      <w:r w:rsidR="00232E56">
        <w:rPr>
          <w:rFonts w:ascii="Times New Roman" w:hAnsi="Times New Roman" w:cs="Times New Roman"/>
          <w:sz w:val="24"/>
          <w:szCs w:val="24"/>
        </w:rPr>
        <w:t xml:space="preserve"> </w:t>
      </w:r>
      <w:r w:rsidR="00A32B5E">
        <w:rPr>
          <w:rFonts w:ascii="Times New Roman" w:hAnsi="Times New Roman" w:cs="Times New Roman"/>
          <w:sz w:val="24"/>
          <w:szCs w:val="24"/>
        </w:rPr>
        <w:t xml:space="preserve">likely associated with higher </w:t>
      </w:r>
      <w:r>
        <w:rPr>
          <w:rFonts w:ascii="Times New Roman" w:hAnsi="Times New Roman" w:cs="Times New Roman"/>
          <w:sz w:val="24"/>
          <w:szCs w:val="24"/>
        </w:rPr>
        <w:t>delinquent peer affiliation</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207</w:t>
      </w:r>
      <w:r w:rsidR="004A7D20">
        <w:rPr>
          <w:rFonts w:ascii="Times New Roman" w:hAnsi="Times New Roman" w:cs="Times New Roman"/>
          <w:sz w:val="24"/>
          <w:szCs w:val="24"/>
        </w:rPr>
        <w:t xml:space="preserve">, 95% CI = </w:t>
      </w:r>
      <w:r w:rsidR="00B21279" w:rsidRPr="00B21279">
        <w:rPr>
          <w:rFonts w:ascii="Times New Roman" w:hAnsi="Times New Roman" w:cs="Times New Roman"/>
          <w:sz w:val="24"/>
          <w:szCs w:val="24"/>
        </w:rPr>
        <w:t>.140 ~ .274</w:t>
      </w:r>
      <w:r w:rsidR="004A7D20">
        <w:rPr>
          <w:rFonts w:ascii="Times New Roman" w:hAnsi="Times New Roman" w:cs="Times New Roman"/>
          <w:sz w:val="24"/>
          <w:szCs w:val="24"/>
        </w:rPr>
        <w:t>)</w:t>
      </w:r>
      <w:r>
        <w:rPr>
          <w:rFonts w:ascii="Times New Roman" w:hAnsi="Times New Roman" w:cs="Times New Roman"/>
          <w:sz w:val="24"/>
          <w:szCs w:val="24"/>
        </w:rPr>
        <w:t xml:space="preserve">, and </w:t>
      </w:r>
      <w:r w:rsidR="00A32B5E">
        <w:rPr>
          <w:rFonts w:ascii="Times New Roman" w:hAnsi="Times New Roman" w:cs="Times New Roman"/>
          <w:sz w:val="24"/>
          <w:szCs w:val="24"/>
        </w:rPr>
        <w:t>9</w:t>
      </w:r>
      <w:r w:rsidR="00E5670A">
        <w:rPr>
          <w:rFonts w:ascii="Times New Roman" w:hAnsi="Times New Roman" w:cs="Times New Roman"/>
          <w:sz w:val="24"/>
          <w:szCs w:val="24"/>
        </w:rPr>
        <w:t>0</w:t>
      </w:r>
      <w:r w:rsidR="00A32B5E">
        <w:rPr>
          <w:rFonts w:ascii="Times New Roman" w:hAnsi="Times New Roman" w:cs="Times New Roman"/>
          <w:sz w:val="24"/>
          <w:szCs w:val="24"/>
        </w:rPr>
        <w:t>.</w:t>
      </w:r>
      <w:r w:rsidR="00E5670A">
        <w:rPr>
          <w:rFonts w:ascii="Times New Roman" w:hAnsi="Times New Roman" w:cs="Times New Roman"/>
          <w:sz w:val="24"/>
          <w:szCs w:val="24"/>
        </w:rPr>
        <w:t>4</w:t>
      </w:r>
      <w:r w:rsidR="00A32B5E">
        <w:rPr>
          <w:rFonts w:ascii="Times New Roman" w:hAnsi="Times New Roman" w:cs="Times New Roman"/>
          <w:sz w:val="24"/>
          <w:szCs w:val="24"/>
        </w:rPr>
        <w:t xml:space="preserve">% likely associated with </w:t>
      </w:r>
      <w:r w:rsidR="00232E56">
        <w:rPr>
          <w:rFonts w:ascii="Times New Roman" w:hAnsi="Times New Roman" w:cs="Times New Roman"/>
          <w:sz w:val="24"/>
          <w:szCs w:val="24"/>
        </w:rPr>
        <w:t>lower</w:t>
      </w:r>
      <w:r w:rsidR="00A32B5E">
        <w:rPr>
          <w:rFonts w:ascii="Times New Roman" w:hAnsi="Times New Roman" w:cs="Times New Roman"/>
          <w:sz w:val="24"/>
          <w:szCs w:val="24"/>
        </w:rPr>
        <w:t xml:space="preserve"> </w:t>
      </w:r>
      <w:r>
        <w:rPr>
          <w:rFonts w:ascii="Times New Roman" w:hAnsi="Times New Roman" w:cs="Times New Roman"/>
          <w:sz w:val="24"/>
          <w:szCs w:val="24"/>
        </w:rPr>
        <w:t>school connectedness</w:t>
      </w:r>
      <w:r w:rsidR="004A7D20">
        <w:rPr>
          <w:rFonts w:ascii="Times New Roman" w:hAnsi="Times New Roman" w:cs="Times New Roman"/>
          <w:sz w:val="24"/>
          <w:szCs w:val="24"/>
        </w:rPr>
        <w:t xml:space="preserve"> (</w:t>
      </w:r>
      <w:r w:rsidR="004A7D20" w:rsidRPr="00427B53">
        <w:rPr>
          <w:rFonts w:ascii="Times New Roman" w:hAnsi="Times New Roman" w:cs="Times New Roman"/>
          <w:sz w:val="24"/>
          <w:szCs w:val="24"/>
        </w:rPr>
        <w:t>β</w:t>
      </w:r>
      <w:r w:rsidR="004A7D20">
        <w:rPr>
          <w:rFonts w:ascii="Times New Roman" w:hAnsi="Times New Roman" w:cs="Times New Roman"/>
          <w:sz w:val="24"/>
          <w:szCs w:val="24"/>
        </w:rPr>
        <w:t xml:space="preserve"> = -.</w:t>
      </w:r>
      <w:r w:rsidR="00C74B9A">
        <w:rPr>
          <w:rFonts w:ascii="Times New Roman" w:hAnsi="Times New Roman" w:cs="Times New Roman"/>
          <w:sz w:val="24"/>
          <w:szCs w:val="24"/>
        </w:rPr>
        <w:t>046</w:t>
      </w:r>
      <w:r w:rsidR="004A7D20">
        <w:rPr>
          <w:rFonts w:ascii="Times New Roman" w:hAnsi="Times New Roman" w:cs="Times New Roman"/>
          <w:sz w:val="24"/>
          <w:szCs w:val="24"/>
        </w:rPr>
        <w:t xml:space="preserve">, 95% </w:t>
      </w:r>
      <w:r w:rsidR="007D5134">
        <w:rPr>
          <w:rFonts w:ascii="Times New Roman" w:hAnsi="Times New Roman" w:cs="Times New Roman"/>
          <w:sz w:val="24"/>
          <w:szCs w:val="24"/>
        </w:rPr>
        <w:t>CI</w:t>
      </w:r>
      <w:r w:rsidR="004A7D20">
        <w:rPr>
          <w:rFonts w:ascii="Times New Roman" w:hAnsi="Times New Roman" w:cs="Times New Roman"/>
          <w:sz w:val="24"/>
          <w:szCs w:val="24"/>
        </w:rPr>
        <w:t xml:space="preserve"> = </w:t>
      </w:r>
      <w:r w:rsidR="00B21279" w:rsidRPr="00B21279">
        <w:rPr>
          <w:rFonts w:ascii="Times New Roman" w:hAnsi="Times New Roman" w:cs="Times New Roman"/>
          <w:sz w:val="24"/>
          <w:szCs w:val="24"/>
        </w:rPr>
        <w:t>-.115 ~ .023</w:t>
      </w:r>
      <w:r w:rsidR="004A7D20">
        <w:rPr>
          <w:rFonts w:ascii="Times New Roman" w:hAnsi="Times New Roman" w:cs="Times New Roman"/>
          <w:sz w:val="24"/>
          <w:szCs w:val="24"/>
        </w:rPr>
        <w:t>)</w:t>
      </w:r>
      <w:r>
        <w:rPr>
          <w:rFonts w:ascii="Times New Roman" w:hAnsi="Times New Roman" w:cs="Times New Roman"/>
          <w:sz w:val="24"/>
          <w:szCs w:val="24"/>
        </w:rPr>
        <w:t xml:space="preserve">. </w:t>
      </w:r>
      <w:r w:rsidR="00A976BA">
        <w:rPr>
          <w:rFonts w:ascii="Times New Roman" w:hAnsi="Times New Roman" w:cs="Times New Roman"/>
          <w:sz w:val="24"/>
          <w:szCs w:val="24"/>
        </w:rPr>
        <w:t>T</w:t>
      </w:r>
      <w:r w:rsidR="00A32B5E">
        <w:rPr>
          <w:rFonts w:ascii="Times New Roman" w:hAnsi="Times New Roman" w:cs="Times New Roman"/>
          <w:sz w:val="24"/>
          <w:szCs w:val="24"/>
        </w:rPr>
        <w:t>he between-family effects were estimated with more uncertainty</w:t>
      </w:r>
      <w:r w:rsidR="00A976BA">
        <w:rPr>
          <w:rFonts w:ascii="Times New Roman" w:hAnsi="Times New Roman" w:cs="Times New Roman"/>
          <w:sz w:val="24"/>
          <w:szCs w:val="24"/>
        </w:rPr>
        <w:t xml:space="preserve"> due to a smaller sample size but nevertheless provide evidence for rGE effects where a higher PGS</w:t>
      </w:r>
      <w:r w:rsidR="00A976BA" w:rsidRPr="00A976BA">
        <w:rPr>
          <w:rFonts w:ascii="Times New Roman" w:hAnsi="Times New Roman" w:cs="Times New Roman"/>
          <w:sz w:val="24"/>
          <w:szCs w:val="24"/>
          <w:vertAlign w:val="subscript"/>
        </w:rPr>
        <w:t>EXT</w:t>
      </w:r>
      <w:r w:rsidR="00A976BA">
        <w:rPr>
          <w:rFonts w:ascii="Times New Roman" w:hAnsi="Times New Roman" w:cs="Times New Roman"/>
          <w:sz w:val="24"/>
          <w:szCs w:val="24"/>
        </w:rPr>
        <w:t xml:space="preserve"> is associated with less supportive social environment</w:t>
      </w:r>
      <w:r w:rsidR="00A32B5E">
        <w:rPr>
          <w:rFonts w:ascii="Times New Roman" w:hAnsi="Times New Roman" w:cs="Times New Roman"/>
          <w:sz w:val="24"/>
          <w:szCs w:val="24"/>
        </w:rPr>
        <w:t xml:space="preserve">. </w:t>
      </w:r>
    </w:p>
    <w:p w14:paraId="284FE2EB" w14:textId="010A933F" w:rsidR="00603A58" w:rsidRDefault="00C34164"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w:t>
      </w:r>
      <w:r w:rsidR="0046688D">
        <w:rPr>
          <w:rFonts w:ascii="Times New Roman" w:hAnsi="Times New Roman" w:cs="Times New Roman"/>
          <w:sz w:val="24"/>
          <w:szCs w:val="24"/>
        </w:rPr>
        <w:t>t the within-family level</w:t>
      </w:r>
      <w:r w:rsidR="00A63FE6">
        <w:rPr>
          <w:rFonts w:ascii="Times New Roman" w:hAnsi="Times New Roman" w:cs="Times New Roman"/>
          <w:sz w:val="24"/>
          <w:szCs w:val="24"/>
        </w:rPr>
        <w:t xml:space="preserve">, attenuations were observed in the </w:t>
      </w:r>
      <w:r w:rsidR="00BC0AA6">
        <w:rPr>
          <w:rFonts w:ascii="Times New Roman" w:hAnsi="Times New Roman" w:cs="Times New Roman"/>
          <w:sz w:val="24"/>
          <w:szCs w:val="24"/>
        </w:rPr>
        <w:t>effects</w:t>
      </w:r>
      <w:r w:rsidR="00A63FE6">
        <w:rPr>
          <w:rFonts w:ascii="Times New Roman" w:hAnsi="Times New Roman" w:cs="Times New Roman"/>
          <w:sz w:val="24"/>
          <w:szCs w:val="24"/>
        </w:rPr>
        <w:t xml:space="preserve"> of PGS</w:t>
      </w:r>
      <w:r w:rsidR="00A63FE6" w:rsidRPr="00A63FE6">
        <w:rPr>
          <w:rFonts w:ascii="Times New Roman" w:hAnsi="Times New Roman" w:cs="Times New Roman"/>
          <w:sz w:val="24"/>
          <w:szCs w:val="24"/>
          <w:vertAlign w:val="subscript"/>
        </w:rPr>
        <w:t>EXT</w:t>
      </w:r>
      <w:r w:rsidR="00A63FE6">
        <w:rPr>
          <w:rFonts w:ascii="Times New Roman" w:hAnsi="Times New Roman" w:cs="Times New Roman"/>
          <w:sz w:val="24"/>
          <w:szCs w:val="24"/>
        </w:rPr>
        <w:t xml:space="preserve"> </w:t>
      </w:r>
      <w:r w:rsidR="00C84E8E">
        <w:rPr>
          <w:rFonts w:ascii="Times New Roman" w:hAnsi="Times New Roman" w:cs="Times New Roman"/>
          <w:sz w:val="24"/>
          <w:szCs w:val="24"/>
        </w:rPr>
        <w:t>relative to population and between-family effects</w:t>
      </w:r>
      <w:r w:rsidR="00F62BC0">
        <w:rPr>
          <w:rFonts w:ascii="Times New Roman" w:hAnsi="Times New Roman" w:cs="Times New Roman"/>
          <w:sz w:val="24"/>
          <w:szCs w:val="24"/>
        </w:rPr>
        <w:t xml:space="preserve"> </w:t>
      </w:r>
      <w:r w:rsidR="00A63FE6">
        <w:rPr>
          <w:rFonts w:ascii="Times New Roman" w:hAnsi="Times New Roman" w:cs="Times New Roman"/>
          <w:sz w:val="24"/>
          <w:szCs w:val="24"/>
        </w:rPr>
        <w:t>due to family-level confounding effects being controlled for when examining differences between twins and siblings within the same family.</w:t>
      </w:r>
      <w:r w:rsidR="00BC0AA6">
        <w:rPr>
          <w:rFonts w:ascii="Times New Roman" w:hAnsi="Times New Roman" w:cs="Times New Roman"/>
          <w:sz w:val="24"/>
          <w:szCs w:val="24"/>
        </w:rPr>
        <w:t xml:space="preserve"> Higher PGS</w:t>
      </w:r>
      <w:r w:rsidR="00BC0AA6" w:rsidRPr="00BC0AA6">
        <w:rPr>
          <w:rFonts w:ascii="Times New Roman" w:hAnsi="Times New Roman" w:cs="Times New Roman"/>
          <w:sz w:val="24"/>
          <w:szCs w:val="24"/>
          <w:vertAlign w:val="subscript"/>
        </w:rPr>
        <w:t>EXT</w:t>
      </w:r>
      <w:r w:rsidR="00BC0AA6">
        <w:rPr>
          <w:rFonts w:ascii="Times New Roman" w:hAnsi="Times New Roman" w:cs="Times New Roman"/>
          <w:sz w:val="24"/>
          <w:szCs w:val="24"/>
        </w:rPr>
        <w:t xml:space="preserve"> is 97.2% likely associated with higher SUB (</w:t>
      </w:r>
      <w:r w:rsidR="00BC0AA6" w:rsidRPr="00427B53">
        <w:rPr>
          <w:rFonts w:ascii="Times New Roman" w:hAnsi="Times New Roman" w:cs="Times New Roman"/>
          <w:sz w:val="24"/>
          <w:szCs w:val="24"/>
        </w:rPr>
        <w:t>β</w:t>
      </w:r>
      <w:r w:rsidR="00BC0AA6">
        <w:rPr>
          <w:rFonts w:ascii="Times New Roman" w:hAnsi="Times New Roman" w:cs="Times New Roman"/>
          <w:sz w:val="24"/>
          <w:szCs w:val="24"/>
        </w:rPr>
        <w:t xml:space="preserve"> = .085, 95% CI = </w:t>
      </w:r>
      <w:r w:rsidR="00BC0AA6" w:rsidRPr="00F3522C">
        <w:rPr>
          <w:rFonts w:ascii="Times New Roman" w:hAnsi="Times New Roman" w:cs="Times New Roman"/>
          <w:sz w:val="24"/>
          <w:szCs w:val="24"/>
        </w:rPr>
        <w:t>-.002 ~ .171</w:t>
      </w:r>
      <w:r w:rsidR="00BC0AA6">
        <w:rPr>
          <w:rFonts w:ascii="Times New Roman" w:hAnsi="Times New Roman" w:cs="Times New Roman"/>
          <w:sz w:val="24"/>
          <w:szCs w:val="24"/>
        </w:rPr>
        <w:t>)</w:t>
      </w:r>
      <w:r w:rsidR="00F62BC0">
        <w:rPr>
          <w:rFonts w:ascii="Times New Roman" w:hAnsi="Times New Roman" w:cs="Times New Roman"/>
          <w:sz w:val="24"/>
          <w:szCs w:val="24"/>
        </w:rPr>
        <w:t xml:space="preserve"> and</w:t>
      </w:r>
      <w:r w:rsidR="00BC0AA6">
        <w:rPr>
          <w:rFonts w:ascii="Times New Roman" w:hAnsi="Times New Roman" w:cs="Times New Roman"/>
          <w:sz w:val="24"/>
          <w:szCs w:val="24"/>
        </w:rPr>
        <w:t xml:space="preserve"> 98.5% likely associated with higher ASB (</w:t>
      </w:r>
      <w:r w:rsidR="00BC0AA6" w:rsidRPr="00427B53">
        <w:rPr>
          <w:rFonts w:ascii="Times New Roman" w:hAnsi="Times New Roman" w:cs="Times New Roman"/>
          <w:sz w:val="24"/>
          <w:szCs w:val="24"/>
        </w:rPr>
        <w:t>β</w:t>
      </w:r>
      <w:r w:rsidR="00BC0AA6">
        <w:rPr>
          <w:rFonts w:ascii="Times New Roman" w:hAnsi="Times New Roman" w:cs="Times New Roman"/>
          <w:sz w:val="24"/>
          <w:szCs w:val="24"/>
        </w:rPr>
        <w:t xml:space="preserve"> = .102, 95% CI = </w:t>
      </w:r>
      <w:r w:rsidR="00BC0AA6" w:rsidRPr="00F3522C">
        <w:rPr>
          <w:rFonts w:ascii="Times New Roman" w:hAnsi="Times New Roman" w:cs="Times New Roman"/>
          <w:sz w:val="24"/>
          <w:szCs w:val="24"/>
        </w:rPr>
        <w:t>.010 ~ .194</w:t>
      </w:r>
      <w:r w:rsidR="00BC0AA6">
        <w:rPr>
          <w:rFonts w:ascii="Times New Roman" w:hAnsi="Times New Roman" w:cs="Times New Roman"/>
          <w:sz w:val="24"/>
          <w:szCs w:val="24"/>
        </w:rPr>
        <w:t xml:space="preserve">). </w:t>
      </w:r>
      <w:r>
        <w:rPr>
          <w:rFonts w:ascii="Times New Roman" w:hAnsi="Times New Roman" w:cs="Times New Roman"/>
          <w:sz w:val="24"/>
          <w:szCs w:val="24"/>
        </w:rPr>
        <w:t>Finally, in terms of rGE</w:t>
      </w:r>
      <w:r w:rsidR="00A63FE6">
        <w:rPr>
          <w:rFonts w:ascii="Times New Roman" w:hAnsi="Times New Roman" w:cs="Times New Roman"/>
          <w:sz w:val="24"/>
          <w:szCs w:val="24"/>
        </w:rPr>
        <w:t>, w</w:t>
      </w:r>
      <w:r w:rsidR="0092678B" w:rsidRPr="0092678B">
        <w:rPr>
          <w:rFonts w:ascii="Times New Roman" w:hAnsi="Times New Roman" w:cs="Times New Roman"/>
          <w:sz w:val="24"/>
          <w:szCs w:val="24"/>
        </w:rPr>
        <w:t>e observed</w:t>
      </w:r>
      <w:r w:rsidR="00A63FE6">
        <w:rPr>
          <w:rFonts w:ascii="Times New Roman" w:hAnsi="Times New Roman" w:cs="Times New Roman"/>
          <w:sz w:val="24"/>
          <w:szCs w:val="24"/>
        </w:rPr>
        <w:t xml:space="preserve"> a</w:t>
      </w:r>
      <w:r w:rsidR="0092678B" w:rsidRPr="0092678B">
        <w:rPr>
          <w:rFonts w:ascii="Times New Roman" w:hAnsi="Times New Roman" w:cs="Times New Roman"/>
          <w:sz w:val="24"/>
          <w:szCs w:val="24"/>
        </w:rPr>
        <w:t xml:space="preserve"> robust within-family effect of PGS</w:t>
      </w:r>
      <w:r w:rsidR="00A976BA" w:rsidRPr="00A976BA">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A63FE6">
        <w:rPr>
          <w:rFonts w:ascii="Times New Roman" w:hAnsi="Times New Roman" w:cs="Times New Roman"/>
          <w:sz w:val="24"/>
          <w:szCs w:val="24"/>
        </w:rPr>
        <w:t xml:space="preserve">on </w:t>
      </w:r>
      <w:r w:rsidR="0092678B" w:rsidRPr="0092678B">
        <w:rPr>
          <w:rFonts w:ascii="Times New Roman" w:hAnsi="Times New Roman" w:cs="Times New Roman"/>
          <w:sz w:val="24"/>
          <w:szCs w:val="24"/>
        </w:rPr>
        <w:t xml:space="preserve">parental </w:t>
      </w:r>
      <w:r w:rsidRPr="0092678B">
        <w:rPr>
          <w:rFonts w:ascii="Times New Roman" w:hAnsi="Times New Roman" w:cs="Times New Roman"/>
          <w:sz w:val="24"/>
          <w:szCs w:val="24"/>
        </w:rPr>
        <w:t>relationships</w:t>
      </w:r>
      <w:r>
        <w:rPr>
          <w:rFonts w:ascii="Times New Roman" w:hAnsi="Times New Roman" w:cs="Times New Roman"/>
          <w:sz w:val="24"/>
          <w:szCs w:val="24"/>
        </w:rPr>
        <w:t xml:space="preserve"> replicat</w:t>
      </w:r>
      <w:r w:rsidR="00963F26">
        <w:rPr>
          <w:rFonts w:ascii="Times New Roman" w:hAnsi="Times New Roman" w:cs="Times New Roman"/>
          <w:sz w:val="24"/>
          <w:szCs w:val="24"/>
        </w:rPr>
        <w:t>ing</w:t>
      </w:r>
      <w:r>
        <w:rPr>
          <w:rFonts w:ascii="Times New Roman" w:hAnsi="Times New Roman" w:cs="Times New Roman"/>
          <w:sz w:val="24"/>
          <w:szCs w:val="24"/>
        </w:rPr>
        <w:t xml:space="preserve"> across informants: the parents are</w:t>
      </w:r>
      <w:r w:rsidR="00A63FE6">
        <w:rPr>
          <w:rFonts w:ascii="Times New Roman" w:hAnsi="Times New Roman" w:cs="Times New Roman"/>
          <w:sz w:val="24"/>
          <w:szCs w:val="24"/>
        </w:rPr>
        <w:t xml:space="preserve"> </w:t>
      </w:r>
      <w:r>
        <w:rPr>
          <w:rFonts w:ascii="Times New Roman" w:hAnsi="Times New Roman" w:cs="Times New Roman"/>
          <w:sz w:val="24"/>
          <w:szCs w:val="24"/>
        </w:rPr>
        <w:t xml:space="preserve">98.7% likely to report less supportive parental relationships </w:t>
      </w:r>
      <w:r>
        <w:rPr>
          <w:rFonts w:ascii="Times New Roman" w:hAnsi="Times New Roman" w:cs="Times New Roman"/>
          <w:sz w:val="24"/>
          <w:szCs w:val="24"/>
        </w:rPr>
        <w:lastRenderedPageBreak/>
        <w:t xml:space="preserve">with the </w:t>
      </w:r>
      <w:r w:rsidRPr="0092678B">
        <w:rPr>
          <w:rFonts w:ascii="Times New Roman" w:hAnsi="Times New Roman" w:cs="Times New Roman"/>
          <w:sz w:val="24"/>
          <w:szCs w:val="24"/>
        </w:rPr>
        <w:t>twin/sibling with higher PGS</w:t>
      </w:r>
      <w:r w:rsidRPr="00C34164">
        <w:rPr>
          <w:rFonts w:ascii="Times New Roman" w:hAnsi="Times New Roman" w:cs="Times New Roman"/>
          <w:sz w:val="24"/>
          <w:szCs w:val="24"/>
          <w:vertAlign w:val="subscript"/>
        </w:rPr>
        <w:t>EXT</w:t>
      </w:r>
      <w:r>
        <w:rPr>
          <w:rFonts w:ascii="Times New Roman" w:hAnsi="Times New Roman" w:cs="Times New Roman"/>
          <w:sz w:val="24"/>
          <w:szCs w:val="24"/>
        </w:rPr>
        <w:t xml:space="preserve"> (</w:t>
      </w:r>
      <w:r w:rsidRPr="00427B53">
        <w:rPr>
          <w:rFonts w:ascii="Times New Roman" w:hAnsi="Times New Roman" w:cs="Times New Roman"/>
          <w:sz w:val="24"/>
          <w:szCs w:val="24"/>
        </w:rPr>
        <w:t>β</w:t>
      </w:r>
      <w:r>
        <w:rPr>
          <w:rFonts w:ascii="Times New Roman" w:hAnsi="Times New Roman" w:cs="Times New Roman"/>
          <w:sz w:val="24"/>
          <w:szCs w:val="24"/>
        </w:rPr>
        <w:t xml:space="preserve"> = -.093, 95% CI = </w:t>
      </w:r>
      <w:r w:rsidRPr="00C34164">
        <w:rPr>
          <w:rFonts w:ascii="Times New Roman" w:hAnsi="Times New Roman" w:cs="Times New Roman"/>
          <w:sz w:val="24"/>
          <w:szCs w:val="24"/>
        </w:rPr>
        <w:t>-.174 ~ -.011</w:t>
      </w:r>
      <w:r>
        <w:rPr>
          <w:rFonts w:ascii="Times New Roman" w:hAnsi="Times New Roman" w:cs="Times New Roman"/>
          <w:sz w:val="24"/>
          <w:szCs w:val="24"/>
        </w:rPr>
        <w:t>)</w:t>
      </w:r>
      <w:r w:rsidR="00963F26">
        <w:rPr>
          <w:rFonts w:ascii="Times New Roman" w:hAnsi="Times New Roman" w:cs="Times New Roman"/>
          <w:sz w:val="24"/>
          <w:szCs w:val="24"/>
        </w:rPr>
        <w:t xml:space="preserve"> than with the </w:t>
      </w:r>
      <w:r w:rsidR="00963F26" w:rsidRPr="0092678B">
        <w:rPr>
          <w:rFonts w:ascii="Times New Roman" w:hAnsi="Times New Roman" w:cs="Times New Roman"/>
          <w:sz w:val="24"/>
          <w:szCs w:val="24"/>
        </w:rPr>
        <w:t xml:space="preserve">twin/sibling with </w:t>
      </w:r>
      <w:r w:rsidR="00963F26">
        <w:rPr>
          <w:rFonts w:ascii="Times New Roman" w:hAnsi="Times New Roman" w:cs="Times New Roman"/>
          <w:sz w:val="24"/>
          <w:szCs w:val="24"/>
        </w:rPr>
        <w:t>lower</w:t>
      </w:r>
      <w:r w:rsidR="00963F26" w:rsidRPr="0092678B">
        <w:rPr>
          <w:rFonts w:ascii="Times New Roman" w:hAnsi="Times New Roman" w:cs="Times New Roman"/>
          <w:sz w:val="24"/>
          <w:szCs w:val="24"/>
        </w:rPr>
        <w:t xml:space="preserve"> PGS</w:t>
      </w:r>
      <w:r w:rsidR="00963F26" w:rsidRPr="00C34164">
        <w:rPr>
          <w:rFonts w:ascii="Times New Roman" w:hAnsi="Times New Roman" w:cs="Times New Roman"/>
          <w:sz w:val="24"/>
          <w:szCs w:val="24"/>
          <w:vertAlign w:val="subscript"/>
        </w:rPr>
        <w:t>EXT</w:t>
      </w:r>
      <w:r>
        <w:rPr>
          <w:rFonts w:ascii="Times New Roman" w:hAnsi="Times New Roman" w:cs="Times New Roman"/>
          <w:sz w:val="24"/>
          <w:szCs w:val="24"/>
        </w:rPr>
        <w:t xml:space="preserve">, and the </w:t>
      </w:r>
      <w:r w:rsidRPr="0092678B">
        <w:rPr>
          <w:rFonts w:ascii="Times New Roman" w:hAnsi="Times New Roman" w:cs="Times New Roman"/>
          <w:sz w:val="24"/>
          <w:szCs w:val="24"/>
        </w:rPr>
        <w:t>twin/sibling with higher PGS</w:t>
      </w:r>
      <w:r w:rsidRPr="00C34164">
        <w:rPr>
          <w:rFonts w:ascii="Times New Roman" w:hAnsi="Times New Roman" w:cs="Times New Roman"/>
          <w:sz w:val="24"/>
          <w:szCs w:val="24"/>
          <w:vertAlign w:val="subscript"/>
        </w:rPr>
        <w:t>EXT</w:t>
      </w:r>
      <w:r>
        <w:rPr>
          <w:rFonts w:ascii="Times New Roman" w:hAnsi="Times New Roman" w:cs="Times New Roman"/>
          <w:sz w:val="24"/>
          <w:szCs w:val="24"/>
        </w:rPr>
        <w:t xml:space="preserve"> is 97.6% likely to report less supportive parental relationships with their parents (</w:t>
      </w:r>
      <w:r w:rsidRPr="00427B53">
        <w:rPr>
          <w:rFonts w:ascii="Times New Roman" w:hAnsi="Times New Roman" w:cs="Times New Roman"/>
          <w:sz w:val="24"/>
          <w:szCs w:val="24"/>
        </w:rPr>
        <w:t>β</w:t>
      </w:r>
      <w:r>
        <w:rPr>
          <w:rFonts w:ascii="Times New Roman" w:hAnsi="Times New Roman" w:cs="Times New Roman"/>
          <w:sz w:val="24"/>
          <w:szCs w:val="24"/>
        </w:rPr>
        <w:t xml:space="preserve"> = -.095, 95% CI = </w:t>
      </w:r>
      <w:r w:rsidRPr="00C34164">
        <w:rPr>
          <w:rFonts w:ascii="Times New Roman" w:hAnsi="Times New Roman" w:cs="Times New Roman"/>
          <w:sz w:val="24"/>
          <w:szCs w:val="24"/>
        </w:rPr>
        <w:t>-.189 ~ -.000</w:t>
      </w:r>
      <w:r>
        <w:rPr>
          <w:rFonts w:ascii="Times New Roman" w:hAnsi="Times New Roman" w:cs="Times New Roman"/>
          <w:sz w:val="24"/>
          <w:szCs w:val="24"/>
        </w:rPr>
        <w:t>)</w:t>
      </w:r>
      <w:r w:rsidR="002A4C54">
        <w:rPr>
          <w:rFonts w:ascii="Times New Roman" w:hAnsi="Times New Roman" w:cs="Times New Roman"/>
          <w:sz w:val="24"/>
          <w:szCs w:val="24"/>
        </w:rPr>
        <w:t xml:space="preserve"> relative to the </w:t>
      </w:r>
      <w:r w:rsidR="002A4C54" w:rsidRPr="0092678B">
        <w:rPr>
          <w:rFonts w:ascii="Times New Roman" w:hAnsi="Times New Roman" w:cs="Times New Roman"/>
          <w:sz w:val="24"/>
          <w:szCs w:val="24"/>
        </w:rPr>
        <w:t xml:space="preserve">twin/sibling with </w:t>
      </w:r>
      <w:r w:rsidR="002A4C54">
        <w:rPr>
          <w:rFonts w:ascii="Times New Roman" w:hAnsi="Times New Roman" w:cs="Times New Roman"/>
          <w:sz w:val="24"/>
          <w:szCs w:val="24"/>
        </w:rPr>
        <w:t>lower</w:t>
      </w:r>
      <w:r w:rsidR="002A4C54" w:rsidRPr="0092678B">
        <w:rPr>
          <w:rFonts w:ascii="Times New Roman" w:hAnsi="Times New Roman" w:cs="Times New Roman"/>
          <w:sz w:val="24"/>
          <w:szCs w:val="24"/>
        </w:rPr>
        <w:t xml:space="preserve"> PGS</w:t>
      </w:r>
      <w:r w:rsidR="002A4C54" w:rsidRPr="00C34164">
        <w:rPr>
          <w:rFonts w:ascii="Times New Roman" w:hAnsi="Times New Roman" w:cs="Times New Roman"/>
          <w:sz w:val="24"/>
          <w:szCs w:val="24"/>
          <w:vertAlign w:val="subscript"/>
        </w:rPr>
        <w:t>EXT</w:t>
      </w:r>
      <w:r w:rsidR="00A63FE6">
        <w:rPr>
          <w:rFonts w:ascii="Times New Roman" w:hAnsi="Times New Roman" w:cs="Times New Roman"/>
          <w:sz w:val="24"/>
          <w:szCs w:val="24"/>
        </w:rPr>
        <w:t>.</w:t>
      </w:r>
      <w:r w:rsidR="002A4C54">
        <w:rPr>
          <w:rFonts w:ascii="Times New Roman" w:hAnsi="Times New Roman" w:cs="Times New Roman"/>
          <w:sz w:val="24"/>
          <w:szCs w:val="24"/>
        </w:rPr>
        <w:t xml:space="preserve"> N</w:t>
      </w:r>
      <w:r w:rsidR="005679B5">
        <w:rPr>
          <w:rFonts w:ascii="Times New Roman" w:hAnsi="Times New Roman" w:cs="Times New Roman"/>
          <w:sz w:val="24"/>
          <w:szCs w:val="24"/>
        </w:rPr>
        <w:t>o robust effects of PGS</w:t>
      </w:r>
      <w:r w:rsidR="005679B5" w:rsidRPr="005679B5">
        <w:rPr>
          <w:rFonts w:ascii="Times New Roman" w:hAnsi="Times New Roman" w:cs="Times New Roman"/>
          <w:sz w:val="24"/>
          <w:szCs w:val="24"/>
          <w:vertAlign w:val="subscript"/>
        </w:rPr>
        <w:t>EXT</w:t>
      </w:r>
      <w:r w:rsidR="0092678B" w:rsidRPr="0092678B">
        <w:rPr>
          <w:rFonts w:ascii="Times New Roman" w:hAnsi="Times New Roman" w:cs="Times New Roman"/>
          <w:sz w:val="24"/>
          <w:szCs w:val="24"/>
        </w:rPr>
        <w:t xml:space="preserve"> </w:t>
      </w:r>
      <w:r w:rsidR="005679B5">
        <w:rPr>
          <w:rFonts w:ascii="Times New Roman" w:hAnsi="Times New Roman" w:cs="Times New Roman"/>
          <w:sz w:val="24"/>
          <w:szCs w:val="24"/>
        </w:rPr>
        <w:t>on</w:t>
      </w:r>
      <w:r w:rsidR="0092678B" w:rsidRPr="0092678B">
        <w:rPr>
          <w:rFonts w:ascii="Times New Roman" w:hAnsi="Times New Roman" w:cs="Times New Roman"/>
          <w:sz w:val="24"/>
          <w:szCs w:val="24"/>
        </w:rPr>
        <w:t xml:space="preserve"> delinquent peer affiliation or school connectedness</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were</w:t>
      </w:r>
      <w:r w:rsidR="005679B5">
        <w:rPr>
          <w:rFonts w:ascii="Times New Roman" w:hAnsi="Times New Roman" w:cs="Times New Roman"/>
          <w:sz w:val="24"/>
          <w:szCs w:val="24"/>
        </w:rPr>
        <w:t xml:space="preserve"> </w:t>
      </w:r>
      <w:r w:rsidR="002A4C54">
        <w:rPr>
          <w:rFonts w:ascii="Times New Roman" w:hAnsi="Times New Roman" w:cs="Times New Roman"/>
          <w:sz w:val="24"/>
          <w:szCs w:val="24"/>
        </w:rPr>
        <w:t>found</w:t>
      </w:r>
      <w:r w:rsidR="008A5EBD">
        <w:rPr>
          <w:rFonts w:ascii="Times New Roman" w:hAnsi="Times New Roman" w:cs="Times New Roman"/>
          <w:sz w:val="24"/>
          <w:szCs w:val="24"/>
        </w:rPr>
        <w:t xml:space="preserve">: </w:t>
      </w:r>
      <w:r w:rsidR="00AA2E38">
        <w:rPr>
          <w:rFonts w:ascii="Times New Roman" w:hAnsi="Times New Roman" w:cs="Times New Roman"/>
          <w:sz w:val="24"/>
          <w:szCs w:val="24"/>
        </w:rPr>
        <w:t xml:space="preserve">the </w:t>
      </w:r>
      <w:r w:rsidR="00AA2E38" w:rsidRPr="0092678B">
        <w:rPr>
          <w:rFonts w:ascii="Times New Roman" w:hAnsi="Times New Roman" w:cs="Times New Roman"/>
          <w:sz w:val="24"/>
          <w:szCs w:val="24"/>
        </w:rPr>
        <w:t>twin/sibling with higher PGS</w:t>
      </w:r>
      <w:r w:rsidR="00AA2E38" w:rsidRPr="00C34164">
        <w:rPr>
          <w:rFonts w:ascii="Times New Roman" w:hAnsi="Times New Roman" w:cs="Times New Roman"/>
          <w:sz w:val="24"/>
          <w:szCs w:val="24"/>
          <w:vertAlign w:val="subscript"/>
        </w:rPr>
        <w:t>EXT</w:t>
      </w:r>
      <w:r w:rsidR="00AA2E38">
        <w:rPr>
          <w:rFonts w:ascii="Times New Roman" w:hAnsi="Times New Roman" w:cs="Times New Roman"/>
          <w:sz w:val="24"/>
          <w:szCs w:val="24"/>
        </w:rPr>
        <w:t xml:space="preserve"> </w:t>
      </w:r>
      <w:r w:rsidR="008A5EBD">
        <w:rPr>
          <w:rFonts w:ascii="Times New Roman" w:hAnsi="Times New Roman" w:cs="Times New Roman"/>
          <w:sz w:val="24"/>
          <w:szCs w:val="24"/>
        </w:rPr>
        <w:t>is</w:t>
      </w:r>
      <w:r w:rsidR="00AA2E38">
        <w:rPr>
          <w:rFonts w:ascii="Times New Roman" w:hAnsi="Times New Roman" w:cs="Times New Roman"/>
          <w:sz w:val="24"/>
          <w:szCs w:val="24"/>
        </w:rPr>
        <w:t xml:space="preserve"> only 63.3% likely to experience higher delinquent peer affiliation</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1</w:t>
      </w:r>
      <w:r w:rsidR="00650337">
        <w:rPr>
          <w:rFonts w:ascii="Times New Roman" w:hAnsi="Times New Roman" w:cs="Times New Roman"/>
          <w:sz w:val="24"/>
          <w:szCs w:val="24"/>
        </w:rPr>
        <w:t xml:space="preserve">5,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070</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w:t>
      </w:r>
      <w:r w:rsidR="00650337" w:rsidRPr="00C34164">
        <w:rPr>
          <w:rFonts w:ascii="Times New Roman" w:hAnsi="Times New Roman" w:cs="Times New Roman"/>
          <w:sz w:val="24"/>
          <w:szCs w:val="24"/>
        </w:rPr>
        <w:t>00</w:t>
      </w:r>
      <w:r w:rsidR="00650337">
        <w:rPr>
          <w:rFonts w:ascii="Times New Roman" w:hAnsi="Times New Roman" w:cs="Times New Roman"/>
          <w:sz w:val="24"/>
          <w:szCs w:val="24"/>
        </w:rPr>
        <w:t>)</w:t>
      </w:r>
      <w:r w:rsidR="00AA2E38">
        <w:rPr>
          <w:rFonts w:ascii="Times New Roman" w:hAnsi="Times New Roman" w:cs="Times New Roman"/>
          <w:sz w:val="24"/>
          <w:szCs w:val="24"/>
        </w:rPr>
        <w:t xml:space="preserve"> and 82.5% likely to experience higher school connectedness</w:t>
      </w:r>
      <w:r w:rsidR="00650337">
        <w:rPr>
          <w:rFonts w:ascii="Times New Roman" w:hAnsi="Times New Roman" w:cs="Times New Roman"/>
          <w:sz w:val="24"/>
          <w:szCs w:val="24"/>
        </w:rPr>
        <w:t xml:space="preserve"> (</w:t>
      </w:r>
      <w:r w:rsidR="00650337" w:rsidRPr="00427B53">
        <w:rPr>
          <w:rFonts w:ascii="Times New Roman" w:hAnsi="Times New Roman" w:cs="Times New Roman"/>
          <w:sz w:val="24"/>
          <w:szCs w:val="24"/>
        </w:rPr>
        <w:t>β</w:t>
      </w:r>
      <w:r w:rsidR="00650337">
        <w:rPr>
          <w:rFonts w:ascii="Times New Roman" w:hAnsi="Times New Roman" w:cs="Times New Roman"/>
          <w:sz w:val="24"/>
          <w:szCs w:val="24"/>
        </w:rPr>
        <w:t xml:space="preserve"> = .0</w:t>
      </w:r>
      <w:r w:rsidR="00E0524D">
        <w:rPr>
          <w:rFonts w:ascii="Times New Roman" w:hAnsi="Times New Roman" w:cs="Times New Roman"/>
          <w:sz w:val="24"/>
          <w:szCs w:val="24"/>
        </w:rPr>
        <w:t>47</w:t>
      </w:r>
      <w:r w:rsidR="00650337">
        <w:rPr>
          <w:rFonts w:ascii="Times New Roman" w:hAnsi="Times New Roman" w:cs="Times New Roman"/>
          <w:sz w:val="24"/>
          <w:szCs w:val="24"/>
        </w:rPr>
        <w:t xml:space="preserve">, 95% CI = </w:t>
      </w:r>
      <w:r w:rsidR="00650337" w:rsidRPr="00C34164">
        <w:rPr>
          <w:rFonts w:ascii="Times New Roman" w:hAnsi="Times New Roman" w:cs="Times New Roman"/>
          <w:sz w:val="24"/>
          <w:szCs w:val="24"/>
        </w:rPr>
        <w:t>-.</w:t>
      </w:r>
      <w:r w:rsidR="00777A93">
        <w:rPr>
          <w:rFonts w:ascii="Times New Roman" w:hAnsi="Times New Roman" w:cs="Times New Roman"/>
          <w:sz w:val="24"/>
          <w:szCs w:val="24"/>
        </w:rPr>
        <w:t>052</w:t>
      </w:r>
      <w:r w:rsidR="00650337" w:rsidRPr="00C34164">
        <w:rPr>
          <w:rFonts w:ascii="Times New Roman" w:hAnsi="Times New Roman" w:cs="Times New Roman"/>
          <w:sz w:val="24"/>
          <w:szCs w:val="24"/>
        </w:rPr>
        <w:t xml:space="preserve"> ~ .</w:t>
      </w:r>
      <w:r w:rsidR="00777A93">
        <w:rPr>
          <w:rFonts w:ascii="Times New Roman" w:hAnsi="Times New Roman" w:cs="Times New Roman"/>
          <w:sz w:val="24"/>
          <w:szCs w:val="24"/>
        </w:rPr>
        <w:t>145</w:t>
      </w:r>
      <w:r w:rsidR="00650337">
        <w:rPr>
          <w:rFonts w:ascii="Times New Roman" w:hAnsi="Times New Roman" w:cs="Times New Roman"/>
          <w:sz w:val="24"/>
          <w:szCs w:val="24"/>
        </w:rPr>
        <w:t>)</w:t>
      </w:r>
      <w:r w:rsidR="0092678B" w:rsidRPr="0092678B">
        <w:rPr>
          <w:rFonts w:ascii="Times New Roman" w:hAnsi="Times New Roman" w:cs="Times New Roman"/>
          <w:sz w:val="24"/>
          <w:szCs w:val="24"/>
        </w:rPr>
        <w:t xml:space="preserve">. </w:t>
      </w:r>
    </w:p>
    <w:p w14:paraId="49ABACDE" w14:textId="74C04A72" w:rsidR="0017015B" w:rsidRPr="0017015B" w:rsidRDefault="0017015B" w:rsidP="0017015B">
      <w:pPr>
        <w:spacing w:after="0" w:line="480" w:lineRule="auto"/>
        <w:jc w:val="center"/>
        <w:rPr>
          <w:rFonts w:ascii="Times New Roman" w:hAnsi="Times New Roman" w:cs="Times New Roman"/>
          <w:b/>
          <w:bCs/>
          <w:sz w:val="24"/>
          <w:szCs w:val="24"/>
        </w:rPr>
      </w:pPr>
      <w:r w:rsidRPr="0017015B">
        <w:rPr>
          <w:rFonts w:ascii="Times New Roman" w:hAnsi="Times New Roman" w:cs="Times New Roman"/>
          <w:b/>
          <w:bCs/>
          <w:sz w:val="24"/>
          <w:szCs w:val="24"/>
        </w:rPr>
        <w:t>Discussion</w:t>
      </w:r>
    </w:p>
    <w:p w14:paraId="1B369B52" w14:textId="4802D7C9" w:rsidR="00A2029B" w:rsidRDefault="0092678B" w:rsidP="007870EB">
      <w:pPr>
        <w:spacing w:after="0" w:line="480" w:lineRule="auto"/>
        <w:ind w:firstLineChars="200" w:firstLine="480"/>
        <w:rPr>
          <w:rFonts w:ascii="Times New Roman" w:hAnsi="Times New Roman" w:cs="Times New Roman"/>
          <w:sz w:val="24"/>
          <w:szCs w:val="24"/>
        </w:rPr>
      </w:pPr>
      <w:r w:rsidRPr="0092678B">
        <w:rPr>
          <w:rFonts w:ascii="Times New Roman" w:hAnsi="Times New Roman" w:cs="Times New Roman"/>
          <w:sz w:val="24"/>
          <w:szCs w:val="24"/>
        </w:rPr>
        <w:t>The current study</w:t>
      </w:r>
      <w:r w:rsidR="00A2029B">
        <w:rPr>
          <w:rFonts w:ascii="Times New Roman" w:hAnsi="Times New Roman" w:cs="Times New Roman"/>
          <w:sz w:val="24"/>
          <w:szCs w:val="24"/>
        </w:rPr>
        <w:t xml:space="preserve"> </w:t>
      </w:r>
      <w:r w:rsidR="005C6D76">
        <w:rPr>
          <w:rFonts w:ascii="Times New Roman" w:hAnsi="Times New Roman" w:cs="Times New Roman"/>
          <w:sz w:val="24"/>
          <w:szCs w:val="24"/>
        </w:rPr>
        <w:t xml:space="preserve">leverages a twin/sibling design to </w:t>
      </w:r>
      <w:r w:rsidR="00A2029B">
        <w:rPr>
          <w:rFonts w:ascii="Times New Roman" w:hAnsi="Times New Roman" w:cs="Times New Roman"/>
          <w:sz w:val="24"/>
          <w:szCs w:val="24"/>
        </w:rPr>
        <w:t>explore</w:t>
      </w:r>
      <w:r w:rsidR="005C6D76">
        <w:rPr>
          <w:rFonts w:ascii="Times New Roman" w:hAnsi="Times New Roman" w:cs="Times New Roman"/>
          <w:sz w:val="24"/>
          <w:szCs w:val="24"/>
        </w:rPr>
        <w:t xml:space="preserve"> </w:t>
      </w:r>
      <w:r w:rsidR="00A2029B">
        <w:rPr>
          <w:rFonts w:ascii="Times New Roman" w:hAnsi="Times New Roman" w:cs="Times New Roman"/>
          <w:sz w:val="24"/>
          <w:szCs w:val="24"/>
        </w:rPr>
        <w:t>the mechanistic explanations of rGE in the context of</w:t>
      </w:r>
      <w:r w:rsidR="001509FA">
        <w:rPr>
          <w:rFonts w:ascii="Times New Roman" w:hAnsi="Times New Roman" w:cs="Times New Roman"/>
          <w:sz w:val="24"/>
          <w:szCs w:val="24"/>
        </w:rPr>
        <w:t xml:space="preserve"> </w:t>
      </w:r>
      <w:r w:rsidR="005C6D76">
        <w:rPr>
          <w:rFonts w:ascii="Times New Roman" w:hAnsi="Times New Roman" w:cs="Times New Roman"/>
          <w:sz w:val="24"/>
          <w:szCs w:val="24"/>
        </w:rPr>
        <w:t>measurable</w:t>
      </w:r>
      <w:r w:rsidR="001509FA">
        <w:rPr>
          <w:rFonts w:ascii="Times New Roman" w:hAnsi="Times New Roman" w:cs="Times New Roman"/>
          <w:sz w:val="24"/>
          <w:szCs w:val="24"/>
        </w:rPr>
        <w:t xml:space="preserve"> genetic risks</w:t>
      </w:r>
      <w:r w:rsidR="00A2029B">
        <w:rPr>
          <w:rFonts w:ascii="Times New Roman" w:hAnsi="Times New Roman" w:cs="Times New Roman"/>
          <w:sz w:val="24"/>
          <w:szCs w:val="24"/>
        </w:rPr>
        <w:t xml:space="preserve">. </w:t>
      </w:r>
    </w:p>
    <w:p w14:paraId="7C3226F7" w14:textId="1D909315" w:rsidR="001509FA" w:rsidRDefault="001509FA"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First</w:t>
      </w:r>
      <w:r w:rsidR="00843275">
        <w:rPr>
          <w:rFonts w:ascii="Times New Roman" w:hAnsi="Times New Roman" w:cs="Times New Roman"/>
          <w:sz w:val="24"/>
          <w:szCs w:val="24"/>
        </w:rPr>
        <w:t xml:space="preserve">, </w:t>
      </w:r>
      <w:r w:rsidR="00E71B29">
        <w:rPr>
          <w:rFonts w:ascii="Times New Roman" w:hAnsi="Times New Roman" w:cs="Times New Roman"/>
          <w:sz w:val="24"/>
          <w:szCs w:val="24"/>
        </w:rPr>
        <w:t>gene-environment association</w:t>
      </w:r>
      <w:r w:rsidR="00843275">
        <w:rPr>
          <w:rFonts w:ascii="Times New Roman" w:hAnsi="Times New Roman" w:cs="Times New Roman"/>
          <w:sz w:val="24"/>
          <w:szCs w:val="24"/>
        </w:rPr>
        <w:t xml:space="preserve"> was ubiquitously </w:t>
      </w:r>
      <w:r w:rsidR="00E71B29">
        <w:rPr>
          <w:rFonts w:ascii="Times New Roman" w:hAnsi="Times New Roman" w:cs="Times New Roman"/>
          <w:sz w:val="24"/>
          <w:szCs w:val="24"/>
        </w:rPr>
        <w:t>observed</w:t>
      </w:r>
      <w:r w:rsidR="00843275">
        <w:rPr>
          <w:rFonts w:ascii="Times New Roman" w:hAnsi="Times New Roman" w:cs="Times New Roman"/>
          <w:sz w:val="24"/>
          <w:szCs w:val="24"/>
        </w:rPr>
        <w:t xml:space="preserve"> at the population level. </w:t>
      </w:r>
      <w:r w:rsidR="0098645F">
        <w:rPr>
          <w:rFonts w:ascii="Times New Roman" w:hAnsi="Times New Roman" w:cs="Times New Roman"/>
          <w:sz w:val="24"/>
          <w:szCs w:val="24"/>
        </w:rPr>
        <w:t xml:space="preserve">Our between-family level estimates were also generally consistent with rGE effects observed in the general population. </w:t>
      </w:r>
      <w:r w:rsidR="00D17FA6">
        <w:rPr>
          <w:rFonts w:ascii="Times New Roman" w:hAnsi="Times New Roman" w:cs="Times New Roman"/>
          <w:sz w:val="24"/>
          <w:szCs w:val="24"/>
        </w:rPr>
        <w:t>This is consistent with numerous previous studies that have identified rGE with PGS.</w:t>
      </w:r>
    </w:p>
    <w:p w14:paraId="0CE80F56" w14:textId="4582CC8F" w:rsidR="0092678B" w:rsidRDefault="00F1149D" w:rsidP="00F1149D">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Second, PGS for EXT problems was associated with supportive parenting at the within-family level</w:t>
      </w:r>
      <w:r w:rsidR="00A96684">
        <w:rPr>
          <w:rFonts w:ascii="Times New Roman" w:hAnsi="Times New Roman" w:cs="Times New Roman"/>
          <w:sz w:val="24"/>
          <w:szCs w:val="24"/>
        </w:rPr>
        <w:t>, such that a</w:t>
      </w:r>
      <w:r w:rsidR="00A96684">
        <w:rPr>
          <w:rFonts w:ascii="Times New Roman" w:hAnsi="Times New Roman" w:cs="Times New Roman"/>
          <w:sz w:val="24"/>
          <w:szCs w:val="24"/>
        </w:rPr>
        <w:t xml:space="preserve">dolescents with higher genetic risks for EXT problems may experience less supportive </w:t>
      </w:r>
      <w:r w:rsidR="00A96684" w:rsidRPr="0092678B">
        <w:rPr>
          <w:rFonts w:ascii="Times New Roman" w:hAnsi="Times New Roman" w:cs="Times New Roman"/>
          <w:sz w:val="24"/>
          <w:szCs w:val="24"/>
        </w:rPr>
        <w:t>parental relationships</w:t>
      </w:r>
      <w:r w:rsidR="00A96684">
        <w:rPr>
          <w:rFonts w:ascii="Times New Roman" w:hAnsi="Times New Roman" w:cs="Times New Roman"/>
          <w:sz w:val="24"/>
          <w:szCs w:val="24"/>
        </w:rPr>
        <w:t xml:space="preserve">. This finding </w:t>
      </w:r>
      <w:r>
        <w:rPr>
          <w:rFonts w:ascii="Times New Roman" w:hAnsi="Times New Roman" w:cs="Times New Roman"/>
          <w:sz w:val="24"/>
          <w:szCs w:val="24"/>
        </w:rPr>
        <w:t>may reflect a truly evocative effect of EXT genetic risks</w:t>
      </w:r>
      <w:r w:rsidR="00A96684">
        <w:rPr>
          <w:rFonts w:ascii="Times New Roman" w:hAnsi="Times New Roman" w:cs="Times New Roman"/>
          <w:sz w:val="24"/>
          <w:szCs w:val="24"/>
        </w:rPr>
        <w:t>, where</w:t>
      </w:r>
      <w:r w:rsidR="00A96684" w:rsidRPr="00A96684">
        <w:rPr>
          <w:rFonts w:ascii="Times New Roman" w:hAnsi="Times New Roman" w:cs="Times New Roman"/>
          <w:sz w:val="24"/>
          <w:szCs w:val="24"/>
        </w:rPr>
        <w:t xml:space="preserve"> </w:t>
      </w:r>
      <w:r w:rsidR="00A96684">
        <w:rPr>
          <w:rFonts w:ascii="Times New Roman" w:hAnsi="Times New Roman" w:cs="Times New Roman"/>
          <w:sz w:val="24"/>
          <w:szCs w:val="24"/>
        </w:rPr>
        <w:t xml:space="preserve">EXT-related traits and characteristics led </w:t>
      </w:r>
      <w:r w:rsidR="00A96684">
        <w:rPr>
          <w:rFonts w:ascii="Times New Roman" w:hAnsi="Times New Roman" w:cs="Times New Roman"/>
          <w:sz w:val="24"/>
          <w:szCs w:val="24"/>
        </w:rPr>
        <w:t>the</w:t>
      </w:r>
      <w:r w:rsidR="00A96684">
        <w:rPr>
          <w:rFonts w:ascii="Times New Roman" w:hAnsi="Times New Roman" w:cs="Times New Roman"/>
          <w:sz w:val="24"/>
          <w:szCs w:val="24"/>
        </w:rPr>
        <w:t xml:space="preserve"> parents to become less supportive</w:t>
      </w:r>
      <w:r w:rsidR="00A96684">
        <w:rPr>
          <w:rFonts w:ascii="Times New Roman" w:hAnsi="Times New Roman" w:cs="Times New Roman"/>
          <w:sz w:val="24"/>
          <w:szCs w:val="24"/>
        </w:rPr>
        <w:t xml:space="preserve">, and not solely attributable to confounding effects by population stratification, assortative mating, and the effects of parental genotype. </w:t>
      </w:r>
      <w:r w:rsidR="00420D6B">
        <w:rPr>
          <w:rFonts w:ascii="Times New Roman" w:hAnsi="Times New Roman" w:cs="Times New Roman"/>
          <w:sz w:val="24"/>
          <w:szCs w:val="24"/>
        </w:rPr>
        <w:t>T</w:t>
      </w:r>
      <w:r w:rsidR="000D6892">
        <w:rPr>
          <w:rFonts w:ascii="Times New Roman" w:hAnsi="Times New Roman" w:cs="Times New Roman"/>
          <w:sz w:val="24"/>
          <w:szCs w:val="24"/>
        </w:rPr>
        <w:t xml:space="preserve">he within-family association </w:t>
      </w:r>
      <w:r w:rsidR="00420D6B">
        <w:rPr>
          <w:rFonts w:ascii="Times New Roman" w:hAnsi="Times New Roman" w:cs="Times New Roman"/>
          <w:sz w:val="24"/>
          <w:szCs w:val="24"/>
        </w:rPr>
        <w:t>is robustly observed between parents and adolescents as informants and is therefore unlikely solely due to perception bias</w:t>
      </w:r>
      <w:r w:rsidR="0092678B" w:rsidRPr="0092678B">
        <w:rPr>
          <w:rFonts w:ascii="Times New Roman" w:hAnsi="Times New Roman" w:cs="Times New Roman"/>
          <w:sz w:val="24"/>
          <w:szCs w:val="24"/>
        </w:rPr>
        <w:t xml:space="preserve">. Furthermore, exhibited EXT behaviors may partially explain why genetically at-risk adolescents experience strained relationships with their parents. However, </w:t>
      </w:r>
      <w:r w:rsidR="0092678B" w:rsidRPr="0092678B">
        <w:rPr>
          <w:rFonts w:ascii="Times New Roman" w:hAnsi="Times New Roman" w:cs="Times New Roman"/>
          <w:sz w:val="24"/>
          <w:szCs w:val="24"/>
        </w:rPr>
        <w:lastRenderedPageBreak/>
        <w:t>indirect pathways through EXT behaviors only account for about one-fifth of the total effects, suggesting that other individual characteristics, such as temperament and personality, may also contribute to rGE. Surprisingly, genetically attributable variation in parental relationships did not predict downstream development of EXT behaviors into young adulthood. It might be the case that genetic risks “outside of the skin” via parental relationship have already crystalized by late adolescence. Psychosocial interventions in earlier developmental periods could potentially target family dynamics and block genetic risks for EXT behaviors conferred through early social environments.</w:t>
      </w:r>
      <w:r w:rsidR="00B96F80">
        <w:rPr>
          <w:rFonts w:ascii="Times New Roman" w:hAnsi="Times New Roman" w:cs="Times New Roman"/>
          <w:sz w:val="24"/>
          <w:szCs w:val="24"/>
        </w:rPr>
        <w:t xml:space="preserve"> </w:t>
      </w:r>
    </w:p>
    <w:p w14:paraId="4DCD5BA9" w14:textId="5E01E814" w:rsidR="001509FA" w:rsidRDefault="001509FA"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On the other hand, </w:t>
      </w:r>
      <w:r w:rsidR="00DD2D06">
        <w:rPr>
          <w:rFonts w:ascii="Times New Roman" w:hAnsi="Times New Roman" w:cs="Times New Roman"/>
          <w:sz w:val="24"/>
          <w:szCs w:val="24"/>
        </w:rPr>
        <w:t xml:space="preserve">there was no evidence that </w:t>
      </w:r>
      <w:r>
        <w:rPr>
          <w:rFonts w:ascii="Times New Roman" w:hAnsi="Times New Roman" w:cs="Times New Roman"/>
          <w:sz w:val="24"/>
          <w:szCs w:val="24"/>
        </w:rPr>
        <w:t>rGE of PGS</w:t>
      </w:r>
      <w:r w:rsidRPr="001509FA">
        <w:rPr>
          <w:rFonts w:ascii="Times New Roman" w:hAnsi="Times New Roman" w:cs="Times New Roman"/>
          <w:sz w:val="24"/>
          <w:szCs w:val="24"/>
          <w:vertAlign w:val="subscript"/>
        </w:rPr>
        <w:t>EXT</w:t>
      </w:r>
      <w:r>
        <w:rPr>
          <w:rFonts w:ascii="Times New Roman" w:hAnsi="Times New Roman" w:cs="Times New Roman"/>
          <w:sz w:val="24"/>
          <w:szCs w:val="24"/>
        </w:rPr>
        <w:t xml:space="preserve"> with delinquent peer affiliation and school connectedness </w:t>
      </w:r>
      <w:r w:rsidR="00DD2D06">
        <w:rPr>
          <w:rFonts w:ascii="Times New Roman" w:hAnsi="Times New Roman" w:cs="Times New Roman"/>
          <w:sz w:val="24"/>
          <w:szCs w:val="24"/>
        </w:rPr>
        <w:t>can be explained by active/evocative mechanisms</w:t>
      </w:r>
      <w:r w:rsidR="00A2601F">
        <w:rPr>
          <w:rFonts w:ascii="Times New Roman" w:hAnsi="Times New Roman" w:cs="Times New Roman"/>
          <w:sz w:val="24"/>
          <w:szCs w:val="24"/>
        </w:rPr>
        <w:t>: twin/sibling with higher PGS</w:t>
      </w:r>
      <w:r w:rsidR="00A2601F" w:rsidRPr="00FB41BA">
        <w:rPr>
          <w:rFonts w:ascii="Times New Roman" w:hAnsi="Times New Roman" w:cs="Times New Roman"/>
          <w:sz w:val="24"/>
          <w:szCs w:val="24"/>
          <w:vertAlign w:val="subscript"/>
        </w:rPr>
        <w:t>EXT</w:t>
      </w:r>
      <w:r w:rsidR="00A2601F">
        <w:rPr>
          <w:rFonts w:ascii="Times New Roman" w:hAnsi="Times New Roman" w:cs="Times New Roman"/>
          <w:sz w:val="24"/>
          <w:szCs w:val="24"/>
        </w:rPr>
        <w:t xml:space="preserve"> did not experience significantly higher delinquent peer affiliation or school connectedness.</w:t>
      </w:r>
    </w:p>
    <w:p w14:paraId="5D224B10" w14:textId="13422702" w:rsidR="00FF0B72" w:rsidRDefault="00C92241" w:rsidP="007870EB">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In terms of limitations, this study was constrained to several specific domains of parental, peer, and school environments measured univariately in adolescence, while the mechanisms for rGE may be heterogenous across operationalizations of the social environments and across development. In addition, </w:t>
      </w:r>
      <w:r w:rsidR="003B1394">
        <w:rPr>
          <w:rFonts w:ascii="Times New Roman" w:hAnsi="Times New Roman" w:cs="Times New Roman"/>
          <w:sz w:val="24"/>
          <w:szCs w:val="24"/>
        </w:rPr>
        <w:t>three</w:t>
      </w:r>
      <w:r w:rsidR="00CD5936">
        <w:rPr>
          <w:rFonts w:ascii="Times New Roman" w:hAnsi="Times New Roman" w:cs="Times New Roman"/>
          <w:sz w:val="24"/>
          <w:szCs w:val="24"/>
        </w:rPr>
        <w:t xml:space="preserve"> limitations about the twin/sibling design are notable</w:t>
      </w:r>
      <w:r w:rsidR="00FF0B72">
        <w:rPr>
          <w:rFonts w:ascii="Times New Roman" w:hAnsi="Times New Roman" w:cs="Times New Roman"/>
          <w:sz w:val="24"/>
          <w:szCs w:val="24"/>
        </w:rPr>
        <w:t>. First</w:t>
      </w:r>
      <w:r w:rsidR="00B96F80">
        <w:rPr>
          <w:rFonts w:ascii="Times New Roman" w:hAnsi="Times New Roman" w:cs="Times New Roman"/>
          <w:sz w:val="24"/>
          <w:szCs w:val="24"/>
        </w:rPr>
        <w:t xml:space="preserve">, </w:t>
      </w:r>
      <w:r w:rsidR="0021140D">
        <w:rPr>
          <w:rFonts w:ascii="Times New Roman" w:hAnsi="Times New Roman" w:cs="Times New Roman"/>
          <w:sz w:val="24"/>
          <w:szCs w:val="24"/>
        </w:rPr>
        <w:t xml:space="preserve">differences in social experiences of twins and siblings </w:t>
      </w:r>
      <w:r w:rsidR="00B11D14">
        <w:rPr>
          <w:rFonts w:ascii="Times New Roman" w:hAnsi="Times New Roman" w:cs="Times New Roman"/>
          <w:sz w:val="24"/>
          <w:szCs w:val="24"/>
        </w:rPr>
        <w:t xml:space="preserve">and the genetic contribution to these differences </w:t>
      </w:r>
      <w:r w:rsidR="0021140D">
        <w:rPr>
          <w:rFonts w:ascii="Times New Roman" w:hAnsi="Times New Roman" w:cs="Times New Roman"/>
          <w:sz w:val="24"/>
          <w:szCs w:val="24"/>
        </w:rPr>
        <w:t xml:space="preserve">may be minimized or magnified as they imitate and </w:t>
      </w:r>
      <w:r w:rsidR="004F5583">
        <w:rPr>
          <w:rFonts w:ascii="Times New Roman" w:hAnsi="Times New Roman" w:cs="Times New Roman"/>
          <w:sz w:val="24"/>
          <w:szCs w:val="24"/>
        </w:rPr>
        <w:t>contrast</w:t>
      </w:r>
      <w:r w:rsidR="0021140D">
        <w:rPr>
          <w:rFonts w:ascii="Times New Roman" w:hAnsi="Times New Roman" w:cs="Times New Roman"/>
          <w:sz w:val="24"/>
          <w:szCs w:val="24"/>
        </w:rPr>
        <w:t xml:space="preserve"> each other</w:t>
      </w:r>
      <w:r w:rsidR="000014A8" w:rsidRPr="000014A8">
        <w:rPr>
          <w:rFonts w:ascii="Times New Roman" w:hAnsi="Times New Roman" w:cs="Times New Roman"/>
          <w:sz w:val="24"/>
          <w:szCs w:val="24"/>
        </w:rPr>
        <w:t xml:space="preserve"> </w:t>
      </w:r>
      <w:r w:rsidR="000014A8">
        <w:rPr>
          <w:rFonts w:ascii="Times New Roman" w:hAnsi="Times New Roman" w:cs="Times New Roman"/>
          <w:sz w:val="24"/>
          <w:szCs w:val="24"/>
        </w:rPr>
        <w:t>in dynamic family systems</w:t>
      </w:r>
      <w:r w:rsidR="004F5583">
        <w:rPr>
          <w:rFonts w:ascii="Times New Roman" w:hAnsi="Times New Roman" w:cs="Times New Roman"/>
          <w:sz w:val="24"/>
          <w:szCs w:val="24"/>
        </w:rPr>
        <w:t xml:space="preserve"> </w:t>
      </w:r>
      <w:r w:rsidR="004F5583">
        <w:rPr>
          <w:rFonts w:ascii="Times New Roman" w:hAnsi="Times New Roman" w:cs="Times New Roman"/>
          <w:sz w:val="24"/>
          <w:szCs w:val="24"/>
        </w:rPr>
        <w:fldChar w:fldCharType="begin"/>
      </w:r>
      <w:r w:rsidR="00B11D14">
        <w:rPr>
          <w:rFonts w:ascii="Times New Roman" w:hAnsi="Times New Roman" w:cs="Times New Roman"/>
          <w:sz w:val="24"/>
          <w:szCs w:val="24"/>
        </w:rPr>
        <w:instrText xml:space="preserve"> ADDIN ZOTERO_ITEM CSL_CITATION {"citationID":"uvQdykl9","properties":{"formattedCitation":"(Carey, 1986; Jensen &amp; McHale, 2017)","plainCitation":"(Carey, 1986; Jensen &amp; McHale, 2017)","noteIndex":0},"citationItems":[{"id":1440,"uris":["http://zotero.org/users/10101336/items/7AQTYTU5"],"itemData":{"id":1440,"type":"article-journal","abstract":"A general linear model is developed to account for the effects of direct phenotypic imitation and contrast of sibs on one another. Specific predictions from an imitation/contrast model depend upon three assumptions. They are (1) the type of process (imitation or contrast); (2) the stage of the process at the time phenotypes are measured; and (3) sibling constellation variables such as the number, sex composition, and age distribution of a sibling pedigree. For some models, phenotypic variance becomes a polynomial function of the imitation/contrast parameters and the covariances between the genotypes and the environments of sibling pairs. Consequently, phenotypic variances of different types of siblings [e.g., monozygotic (MZ) twins versus dizygotic (DZ) twins versus foster sibs] provide information about imitation or contrast. Thus, standardization of measures prior to analysis may unwittingly hide the statistical information that could detect these effects. The types of data needed to analyze imitation and contrast effects and the potential power of resolving these components of variation are discussed.","container-title":"Behavior Genetics","DOI":"10.1007/BF01071314","ISSN":"1573-3297","issue":"3","journalAbbreviation":"Behav Genet","language":"en","page":"319-341","source":"Springer Link","title":"Sibling imitation and contrast effects","volume":"16","author":[{"family":"Carey","given":"Gregory"}],"issued":{"date-parts":[["1986",5,1]]}}},{"id":1442,"uris":["http://zotero.org/users/10101336/items/LAGTZSCQ"],"itemData":{"id":1442,"type":"article-journal","abstract":"A family systems perspective directs attention to the potentially different experiences and perspectives of family members. This study examined parents' differential treatment (PDT) of siblings, discrepancies between parent and youth reports of PDT, and their links with relationships between adolescents and their mothers and fathers across three years. Participants were first- (Time 1 M age = 15.71, SD = 1.07) and secondborn (Time 1 M age = 13.18, SD = 1.29) siblings from 381, predominately white, working and middle class families. Analyses revealed that siblings' perceptions of being favored predicted less conflict with and greater warmth from both mothers and fathers, primarily for secondborn adolescents. Larger discrepancies between maternal and youth reports of differential affection were linked to more maternal conflict and less warmth for firstborns. These findings may suggest a hierarchy within families: parents may serve as referents for firstborns and firstborns as referents for secondborns.","container-title":"Journal of Adolescence","DOI":"10.1016/j.adolescence.2017.08.002","ISSN":"0140-1971","journalAbbreviation":"Journal of Adolescence","page":"119-129","source":"ScienceDirect","title":"Mothers', fathers', and siblings' perceptions of parents' differential treatment of siblings: Links with family relationship qualities","title-short":"Mothers', fathers', and siblings' perceptions of parents' differential treatment of siblings","volume":"60","author":[{"family":"Jensen","given":"Alexander C."},{"family":"McHale","given":"Susan M."}],"issued":{"date-parts":[["2017",10,1]]}}}],"schema":"https://github.com/citation-style-language/schema/raw/master/csl-citation.json"} </w:instrText>
      </w:r>
      <w:r w:rsidR="004F5583">
        <w:rPr>
          <w:rFonts w:ascii="Times New Roman" w:hAnsi="Times New Roman" w:cs="Times New Roman"/>
          <w:sz w:val="24"/>
          <w:szCs w:val="24"/>
        </w:rPr>
        <w:fldChar w:fldCharType="separate"/>
      </w:r>
      <w:r w:rsidR="00B11D14" w:rsidRPr="00B11D14">
        <w:rPr>
          <w:rFonts w:ascii="Times New Roman" w:hAnsi="Times New Roman" w:cs="Times New Roman"/>
          <w:sz w:val="24"/>
        </w:rPr>
        <w:t>(Carey, 1986; Jensen &amp; McHale, 2017)</w:t>
      </w:r>
      <w:r w:rsidR="004F5583">
        <w:rPr>
          <w:rFonts w:ascii="Times New Roman" w:hAnsi="Times New Roman" w:cs="Times New Roman"/>
          <w:sz w:val="24"/>
          <w:szCs w:val="24"/>
        </w:rPr>
        <w:fldChar w:fldCharType="end"/>
      </w:r>
      <w:r w:rsidR="00FF0B72">
        <w:rPr>
          <w:rFonts w:ascii="Times New Roman" w:hAnsi="Times New Roman" w:cs="Times New Roman"/>
          <w:sz w:val="24"/>
          <w:szCs w:val="24"/>
        </w:rPr>
        <w:t xml:space="preserve">. Second, some environments of interest may not differ between twins/siblings (e.g., parental depression, family socioeconomic status), and therefore the active/evocative effects of PGS on these environments are not captured within our twin/sibling design. </w:t>
      </w:r>
      <w:r w:rsidR="00207B46">
        <w:rPr>
          <w:rFonts w:ascii="Times New Roman" w:hAnsi="Times New Roman" w:cs="Times New Roman"/>
          <w:sz w:val="24"/>
          <w:szCs w:val="24"/>
        </w:rPr>
        <w:t xml:space="preserve">Third, our family-based sample consists of 1,589 individuals from 777 families, possibly contributing to a lower statistical power in detecting the within-family effects. </w:t>
      </w:r>
      <w:r w:rsidR="00FF2AEC">
        <w:rPr>
          <w:rFonts w:ascii="Times New Roman" w:hAnsi="Times New Roman" w:cs="Times New Roman"/>
          <w:sz w:val="24"/>
          <w:szCs w:val="24"/>
        </w:rPr>
        <w:lastRenderedPageBreak/>
        <w:t xml:space="preserve">Therefore, our findings should be </w:t>
      </w:r>
      <w:r w:rsidR="00207B46">
        <w:rPr>
          <w:rFonts w:ascii="Times New Roman" w:hAnsi="Times New Roman" w:cs="Times New Roman"/>
          <w:sz w:val="24"/>
          <w:szCs w:val="24"/>
        </w:rPr>
        <w:t>corroborated by</w:t>
      </w:r>
      <w:r w:rsidR="00FF2AEC">
        <w:rPr>
          <w:rFonts w:ascii="Times New Roman" w:hAnsi="Times New Roman" w:cs="Times New Roman"/>
          <w:sz w:val="24"/>
          <w:szCs w:val="24"/>
        </w:rPr>
        <w:t xml:space="preserve"> future research that </w:t>
      </w:r>
      <w:r w:rsidR="001A5E33">
        <w:rPr>
          <w:rFonts w:ascii="Times New Roman" w:hAnsi="Times New Roman" w:cs="Times New Roman"/>
          <w:sz w:val="24"/>
          <w:szCs w:val="24"/>
        </w:rPr>
        <w:t>using</w:t>
      </w:r>
      <w:r w:rsidR="00FF2AEC">
        <w:rPr>
          <w:rFonts w:ascii="Times New Roman" w:hAnsi="Times New Roman" w:cs="Times New Roman"/>
          <w:sz w:val="24"/>
          <w:szCs w:val="24"/>
        </w:rPr>
        <w:t xml:space="preserve"> </w:t>
      </w:r>
      <w:r w:rsidR="00FF0B72">
        <w:rPr>
          <w:rFonts w:ascii="Times New Roman" w:hAnsi="Times New Roman" w:cs="Times New Roman"/>
          <w:sz w:val="24"/>
          <w:szCs w:val="24"/>
        </w:rPr>
        <w:t xml:space="preserve">other family-based designs, such as </w:t>
      </w:r>
      <w:r w:rsidR="00026098">
        <w:rPr>
          <w:rFonts w:ascii="Times New Roman" w:hAnsi="Times New Roman" w:cs="Times New Roman"/>
          <w:sz w:val="24"/>
          <w:szCs w:val="24"/>
        </w:rPr>
        <w:t>with</w:t>
      </w:r>
      <w:r w:rsidR="00FF0B72">
        <w:rPr>
          <w:rFonts w:ascii="Times New Roman" w:hAnsi="Times New Roman" w:cs="Times New Roman"/>
          <w:sz w:val="24"/>
          <w:szCs w:val="24"/>
        </w:rPr>
        <w:t xml:space="preserve"> </w:t>
      </w:r>
      <w:r w:rsidR="00026098">
        <w:rPr>
          <w:rFonts w:ascii="Times New Roman" w:hAnsi="Times New Roman" w:cs="Times New Roman"/>
          <w:sz w:val="24"/>
          <w:szCs w:val="24"/>
        </w:rPr>
        <w:t xml:space="preserve">genotyped </w:t>
      </w:r>
      <w:r w:rsidR="00FF0B72">
        <w:rPr>
          <w:rFonts w:ascii="Times New Roman" w:hAnsi="Times New Roman" w:cs="Times New Roman"/>
          <w:sz w:val="24"/>
          <w:szCs w:val="24"/>
        </w:rPr>
        <w:t>parent-offspring trios.</w:t>
      </w:r>
    </w:p>
    <w:p w14:paraId="3E0F196D" w14:textId="350F4D30" w:rsidR="002E505A" w:rsidRDefault="002E505A">
      <w:pPr>
        <w:rPr>
          <w:rFonts w:ascii="Times New Roman" w:hAnsi="Times New Roman" w:cs="Times New Roman"/>
          <w:sz w:val="24"/>
          <w:szCs w:val="24"/>
        </w:rPr>
      </w:pPr>
    </w:p>
    <w:p w14:paraId="1E732E76" w14:textId="054317A1" w:rsidR="00C918E5" w:rsidRDefault="00C918E5" w:rsidP="000558F6">
      <w:pPr>
        <w:spacing w:after="0" w:line="480" w:lineRule="auto"/>
        <w:ind w:firstLineChars="200" w:firstLine="480"/>
        <w:rPr>
          <w:rFonts w:ascii="Times New Roman" w:hAnsi="Times New Roman" w:cs="Times New Roman"/>
          <w:b/>
          <w:bCs/>
          <w:sz w:val="24"/>
          <w:szCs w:val="24"/>
        </w:rPr>
      </w:pPr>
      <w:r>
        <w:rPr>
          <w:rFonts w:ascii="Times New Roman" w:hAnsi="Times New Roman" w:cs="Times New Roman"/>
          <w:b/>
          <w:bCs/>
          <w:sz w:val="24"/>
          <w:szCs w:val="24"/>
        </w:rPr>
        <w:br w:type="page"/>
      </w:r>
    </w:p>
    <w:p w14:paraId="5295FC66" w14:textId="3E7EB85A" w:rsidR="00800DC9" w:rsidRDefault="003B1D6F" w:rsidP="00800DC9">
      <w:pPr>
        <w:spacing w:afterLines="50" w:after="120" w:line="480" w:lineRule="auto"/>
        <w:contextualSpacing/>
        <w:jc w:val="center"/>
        <w:rPr>
          <w:rFonts w:ascii="Times New Roman" w:hAnsi="Times New Roman" w:cs="Times New Roman"/>
          <w:sz w:val="24"/>
          <w:szCs w:val="24"/>
        </w:rPr>
      </w:pPr>
      <w:r w:rsidRPr="003B1D6F">
        <w:rPr>
          <w:rFonts w:ascii="Times New Roman" w:hAnsi="Times New Roman" w:cs="Times New Roman"/>
          <w:b/>
          <w:bCs/>
          <w:sz w:val="24"/>
          <w:szCs w:val="24"/>
        </w:rPr>
        <w:lastRenderedPageBreak/>
        <w:t>Author Contributions</w:t>
      </w:r>
    </w:p>
    <w:p w14:paraId="615F6E5F" w14:textId="28794C97" w:rsidR="003B1D6F" w:rsidRPr="003B1D6F" w:rsidRDefault="00EC3A2B" w:rsidP="00EC3A2B">
      <w:pPr>
        <w:spacing w:afterLines="50" w:after="120" w:line="480" w:lineRule="auto"/>
        <w:contextualSpacing/>
        <w:rPr>
          <w:rFonts w:ascii="Times New Roman" w:hAnsi="Times New Roman" w:cs="Times New Roman"/>
          <w:sz w:val="24"/>
          <w:szCs w:val="24"/>
        </w:rPr>
      </w:pPr>
      <w:r w:rsidRPr="00D00674">
        <w:rPr>
          <w:rFonts w:ascii="Times New Roman" w:hAnsi="Times New Roman" w:cs="Times New Roman"/>
          <w:b/>
          <w:bCs/>
          <w:sz w:val="24"/>
          <w:szCs w:val="24"/>
        </w:rPr>
        <w:t>LiChen Dong</w:t>
      </w:r>
      <w:r>
        <w:rPr>
          <w:rFonts w:ascii="Times New Roman" w:hAnsi="Times New Roman" w:cs="Times New Roman"/>
          <w:sz w:val="24"/>
          <w:szCs w:val="24"/>
        </w:rPr>
        <w:t>: c</w:t>
      </w:r>
      <w:r w:rsidRPr="0021169C">
        <w:rPr>
          <w:rFonts w:ascii="Times New Roman" w:hAnsi="Times New Roman" w:cs="Times New Roman"/>
          <w:sz w:val="24"/>
          <w:szCs w:val="24"/>
        </w:rPr>
        <w:t>onceptualization</w:t>
      </w:r>
      <w:r>
        <w:rPr>
          <w:rFonts w:ascii="Times New Roman" w:hAnsi="Times New Roman" w:cs="Times New Roman"/>
          <w:sz w:val="24"/>
          <w:szCs w:val="24"/>
        </w:rPr>
        <w:t>, methodology, f</w:t>
      </w:r>
      <w:r w:rsidRPr="00B57B57">
        <w:rPr>
          <w:rFonts w:ascii="Times New Roman" w:hAnsi="Times New Roman" w:cs="Times New Roman"/>
          <w:sz w:val="24"/>
          <w:szCs w:val="24"/>
        </w:rPr>
        <w:t>ormal analysis</w:t>
      </w:r>
      <w:r>
        <w:rPr>
          <w:rFonts w:ascii="Times New Roman" w:hAnsi="Times New Roman" w:cs="Times New Roman"/>
          <w:sz w:val="24"/>
          <w:szCs w:val="24"/>
        </w:rPr>
        <w:t>, d</w:t>
      </w:r>
      <w:r w:rsidRPr="00253D02">
        <w:rPr>
          <w:rFonts w:ascii="Times New Roman" w:hAnsi="Times New Roman" w:cs="Times New Roman"/>
          <w:sz w:val="24"/>
          <w:szCs w:val="24"/>
        </w:rPr>
        <w:t xml:space="preserve">ata </w:t>
      </w:r>
      <w:r>
        <w:rPr>
          <w:rFonts w:ascii="Times New Roman" w:hAnsi="Times New Roman" w:cs="Times New Roman"/>
          <w:sz w:val="24"/>
          <w:szCs w:val="24"/>
        </w:rPr>
        <w:t>c</w:t>
      </w:r>
      <w:r w:rsidRPr="00253D02">
        <w:rPr>
          <w:rFonts w:ascii="Times New Roman" w:hAnsi="Times New Roman" w:cs="Times New Roman"/>
          <w:sz w:val="24"/>
          <w:szCs w:val="24"/>
        </w:rPr>
        <w:t>uration</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o</w:t>
      </w:r>
      <w:r w:rsidRPr="00E364A3">
        <w:rPr>
          <w:rFonts w:ascii="Times New Roman" w:hAnsi="Times New Roman" w:cs="Times New Roman"/>
          <w:sz w:val="24"/>
          <w:szCs w:val="24"/>
        </w:rPr>
        <w:t xml:space="preserve">riginal </w:t>
      </w:r>
      <w:r>
        <w:rPr>
          <w:rFonts w:ascii="Times New Roman" w:hAnsi="Times New Roman" w:cs="Times New Roman"/>
          <w:sz w:val="24"/>
          <w:szCs w:val="24"/>
        </w:rPr>
        <w:t>d</w:t>
      </w:r>
      <w:r w:rsidRPr="00E364A3">
        <w:rPr>
          <w:rFonts w:ascii="Times New Roman" w:hAnsi="Times New Roman" w:cs="Times New Roman"/>
          <w:sz w:val="24"/>
          <w:szCs w:val="24"/>
        </w:rPr>
        <w:t>raft</w:t>
      </w:r>
      <w:r>
        <w:rPr>
          <w:rFonts w:ascii="Times New Roman" w:hAnsi="Times New Roman" w:cs="Times New Roman"/>
          <w:sz w:val="24"/>
          <w:szCs w:val="24"/>
        </w:rPr>
        <w:t>, v</w:t>
      </w:r>
      <w:r w:rsidRPr="00D1774C">
        <w:rPr>
          <w:rFonts w:ascii="Times New Roman" w:hAnsi="Times New Roman" w:cs="Times New Roman"/>
          <w:sz w:val="24"/>
          <w:szCs w:val="24"/>
        </w:rPr>
        <w:t>isualization</w:t>
      </w:r>
      <w:r>
        <w:rPr>
          <w:rFonts w:ascii="Times New Roman" w:hAnsi="Times New Roman" w:cs="Times New Roman"/>
          <w:sz w:val="24"/>
          <w:szCs w:val="24"/>
        </w:rPr>
        <w:t>, project administration.</w:t>
      </w:r>
      <w:r w:rsidRPr="006B26EB">
        <w:rPr>
          <w:rFonts w:ascii="Times New Roman" w:hAnsi="Times New Roman" w:cs="Times New Roman"/>
          <w:sz w:val="24"/>
          <w:szCs w:val="24"/>
        </w:rPr>
        <w:t xml:space="preserve"> </w:t>
      </w:r>
      <w:r w:rsidRPr="001461D6">
        <w:rPr>
          <w:rFonts w:ascii="Times New Roman" w:hAnsi="Times New Roman" w:cs="Times New Roman"/>
          <w:b/>
          <w:bCs/>
          <w:sz w:val="24"/>
          <w:szCs w:val="24"/>
        </w:rPr>
        <w:t>James J. Li</w:t>
      </w:r>
      <w:r>
        <w:rPr>
          <w:rFonts w:ascii="Times New Roman" w:hAnsi="Times New Roman" w:cs="Times New Roman"/>
          <w:sz w:val="24"/>
          <w:szCs w:val="24"/>
        </w:rPr>
        <w:t>: c</w:t>
      </w:r>
      <w:r w:rsidRPr="00253D02">
        <w:rPr>
          <w:rFonts w:ascii="Times New Roman" w:hAnsi="Times New Roman" w:cs="Times New Roman"/>
          <w:sz w:val="24"/>
          <w:szCs w:val="24"/>
        </w:rPr>
        <w:t>onceptualization</w:t>
      </w:r>
      <w:r>
        <w:rPr>
          <w:rFonts w:ascii="Times New Roman" w:hAnsi="Times New Roman" w:cs="Times New Roman"/>
          <w:sz w:val="24"/>
          <w:szCs w:val="24"/>
        </w:rPr>
        <w:t>, r</w:t>
      </w:r>
      <w:r w:rsidRPr="00B57B57">
        <w:rPr>
          <w:rFonts w:ascii="Times New Roman" w:hAnsi="Times New Roman" w:cs="Times New Roman"/>
          <w:sz w:val="24"/>
          <w:szCs w:val="24"/>
        </w:rPr>
        <w:t>esources</w:t>
      </w:r>
      <w:r>
        <w:rPr>
          <w:rFonts w:ascii="Times New Roman" w:hAnsi="Times New Roman" w:cs="Times New Roman"/>
          <w:sz w:val="24"/>
          <w:szCs w:val="24"/>
        </w:rPr>
        <w:t>, w</w:t>
      </w:r>
      <w:r w:rsidRPr="00E364A3">
        <w:rPr>
          <w:rFonts w:ascii="Times New Roman" w:hAnsi="Times New Roman" w:cs="Times New Roman"/>
          <w:sz w:val="24"/>
          <w:szCs w:val="24"/>
        </w:rPr>
        <w:t xml:space="preserve">riting - </w:t>
      </w:r>
      <w:r>
        <w:rPr>
          <w:rFonts w:ascii="Times New Roman" w:hAnsi="Times New Roman" w:cs="Times New Roman"/>
          <w:sz w:val="24"/>
          <w:szCs w:val="24"/>
        </w:rPr>
        <w:t>r</w:t>
      </w:r>
      <w:r w:rsidRPr="00E364A3">
        <w:rPr>
          <w:rFonts w:ascii="Times New Roman" w:hAnsi="Times New Roman" w:cs="Times New Roman"/>
          <w:sz w:val="24"/>
          <w:szCs w:val="24"/>
        </w:rPr>
        <w:t xml:space="preserve">eview &amp; </w:t>
      </w:r>
      <w:r>
        <w:rPr>
          <w:rFonts w:ascii="Times New Roman" w:hAnsi="Times New Roman" w:cs="Times New Roman"/>
          <w:sz w:val="24"/>
          <w:szCs w:val="24"/>
        </w:rPr>
        <w:t>e</w:t>
      </w:r>
      <w:r w:rsidRPr="00E364A3">
        <w:rPr>
          <w:rFonts w:ascii="Times New Roman" w:hAnsi="Times New Roman" w:cs="Times New Roman"/>
          <w:sz w:val="24"/>
          <w:szCs w:val="24"/>
        </w:rPr>
        <w:t>diting</w:t>
      </w:r>
      <w:r>
        <w:rPr>
          <w:rFonts w:ascii="Times New Roman" w:hAnsi="Times New Roman" w:cs="Times New Roman"/>
          <w:sz w:val="24"/>
          <w:szCs w:val="24"/>
        </w:rPr>
        <w:t>, s</w:t>
      </w:r>
      <w:r w:rsidRPr="0043081B">
        <w:rPr>
          <w:rFonts w:ascii="Times New Roman" w:hAnsi="Times New Roman" w:cs="Times New Roman"/>
          <w:sz w:val="24"/>
          <w:szCs w:val="24"/>
        </w:rPr>
        <w:t>upervisio</w:t>
      </w:r>
      <w:r>
        <w:rPr>
          <w:rFonts w:ascii="Times New Roman" w:hAnsi="Times New Roman" w:cs="Times New Roman"/>
          <w:sz w:val="24"/>
          <w:szCs w:val="24"/>
        </w:rPr>
        <w:t>n, f</w:t>
      </w:r>
      <w:r w:rsidRPr="00D1774C">
        <w:rPr>
          <w:rFonts w:ascii="Times New Roman" w:hAnsi="Times New Roman" w:cs="Times New Roman"/>
          <w:sz w:val="24"/>
          <w:szCs w:val="24"/>
        </w:rPr>
        <w:t>unding acquisition</w:t>
      </w:r>
      <w:r>
        <w:rPr>
          <w:rFonts w:ascii="Times New Roman" w:hAnsi="Times New Roman" w:cs="Times New Roman"/>
          <w:sz w:val="24"/>
          <w:szCs w:val="24"/>
        </w:rPr>
        <w:t>.</w:t>
      </w:r>
    </w:p>
    <w:p w14:paraId="2D05690E" w14:textId="055A06C7" w:rsidR="00800DC9" w:rsidRDefault="003B1D6F" w:rsidP="00800DC9">
      <w:pPr>
        <w:spacing w:after="0" w:line="480" w:lineRule="auto"/>
        <w:jc w:val="center"/>
        <w:rPr>
          <w:rFonts w:ascii="Times New Roman" w:hAnsi="Times New Roman" w:cs="Times New Roman"/>
          <w:sz w:val="24"/>
          <w:szCs w:val="24"/>
        </w:rPr>
      </w:pPr>
      <w:r w:rsidRPr="003B1D6F">
        <w:rPr>
          <w:rFonts w:ascii="Times New Roman" w:hAnsi="Times New Roman" w:cs="Times New Roman"/>
          <w:b/>
          <w:bCs/>
          <w:sz w:val="24"/>
          <w:szCs w:val="24"/>
        </w:rPr>
        <w:t>Conflicts of Interes</w:t>
      </w:r>
      <w:r>
        <w:rPr>
          <w:rFonts w:ascii="Times New Roman" w:hAnsi="Times New Roman" w:cs="Times New Roman"/>
          <w:b/>
          <w:bCs/>
          <w:sz w:val="24"/>
          <w:szCs w:val="24"/>
        </w:rPr>
        <w:t>t</w:t>
      </w:r>
    </w:p>
    <w:p w14:paraId="6518C8BF" w14:textId="00982A25" w:rsidR="003B1D6F" w:rsidRDefault="00A77248" w:rsidP="003B1D6F">
      <w:pPr>
        <w:spacing w:after="0" w:line="480" w:lineRule="auto"/>
        <w:rPr>
          <w:rFonts w:ascii="Times New Roman" w:hAnsi="Times New Roman" w:cs="Times New Roman"/>
          <w:sz w:val="24"/>
          <w:szCs w:val="24"/>
        </w:rPr>
      </w:pPr>
      <w:r w:rsidRPr="00A77248">
        <w:rPr>
          <w:rFonts w:ascii="Times New Roman" w:hAnsi="Times New Roman" w:cs="Times New Roman"/>
          <w:sz w:val="24"/>
          <w:szCs w:val="24"/>
        </w:rPr>
        <w:t>The authors</w:t>
      </w:r>
      <w:r w:rsidR="00952C39">
        <w:rPr>
          <w:rFonts w:ascii="Times New Roman" w:hAnsi="Times New Roman" w:cs="Times New Roman"/>
          <w:sz w:val="24"/>
          <w:szCs w:val="24"/>
        </w:rPr>
        <w:t xml:space="preserve"> had</w:t>
      </w:r>
      <w:r w:rsidRPr="00A77248">
        <w:rPr>
          <w:rFonts w:ascii="Times New Roman" w:hAnsi="Times New Roman" w:cs="Times New Roman"/>
          <w:sz w:val="24"/>
          <w:szCs w:val="24"/>
        </w:rPr>
        <w:t xml:space="preserve"> no conflicts of interest with respect to authorship or publication of this article.</w:t>
      </w:r>
    </w:p>
    <w:p w14:paraId="15B87595" w14:textId="77777777" w:rsidR="00C83209" w:rsidRDefault="002D09E2" w:rsidP="00C83209">
      <w:pPr>
        <w:spacing w:afterLines="50" w:after="120" w:line="480" w:lineRule="auto"/>
        <w:contextualSpacing/>
        <w:jc w:val="center"/>
        <w:rPr>
          <w:rFonts w:ascii="Times New Roman" w:hAnsi="Times New Roman" w:cs="Times New Roman"/>
          <w:sz w:val="24"/>
          <w:szCs w:val="24"/>
        </w:rPr>
      </w:pPr>
      <w:r w:rsidRPr="00EB0459">
        <w:rPr>
          <w:rFonts w:ascii="Times New Roman" w:hAnsi="Times New Roman" w:cs="Times New Roman"/>
          <w:b/>
          <w:bCs/>
          <w:sz w:val="24"/>
          <w:szCs w:val="24"/>
        </w:rPr>
        <w:t>Acknowledgement</w:t>
      </w:r>
    </w:p>
    <w:p w14:paraId="7CE4C794" w14:textId="22362CD5" w:rsidR="002D09E2" w:rsidRDefault="00DA24B4" w:rsidP="002D09E2">
      <w:pPr>
        <w:spacing w:afterLines="50" w:after="120" w:line="480" w:lineRule="auto"/>
        <w:contextualSpacing/>
        <w:rPr>
          <w:rFonts w:ascii="Times New Roman" w:hAnsi="Times New Roman" w:cs="Times New Roman"/>
          <w:color w:val="000000"/>
          <w:sz w:val="24"/>
          <w:szCs w:val="24"/>
          <w:shd w:val="clear" w:color="auto" w:fill="FFFFFF"/>
        </w:rPr>
      </w:pPr>
      <w:r>
        <w:rPr>
          <w:rFonts w:ascii="Times New Roman" w:hAnsi="Times New Roman" w:cs="Times New Roman"/>
          <w:sz w:val="24"/>
          <w:szCs w:val="24"/>
        </w:rPr>
        <w:t>We</w:t>
      </w:r>
      <w:r w:rsidR="002D09E2">
        <w:rPr>
          <w:rFonts w:ascii="Times New Roman" w:hAnsi="Times New Roman" w:cs="Times New Roman"/>
          <w:sz w:val="24"/>
          <w:szCs w:val="24"/>
        </w:rPr>
        <w:t xml:space="preserve"> thank the </w:t>
      </w:r>
      <w:r w:rsidR="002D09E2" w:rsidRPr="0017222C">
        <w:rPr>
          <w:rFonts w:ascii="Times New Roman" w:hAnsi="Times New Roman" w:cs="Times New Roman"/>
          <w:sz w:val="24"/>
          <w:szCs w:val="24"/>
        </w:rPr>
        <w:t>staff</w:t>
      </w:r>
      <w:r w:rsidR="002D09E2">
        <w:rPr>
          <w:rFonts w:ascii="Times New Roman" w:hAnsi="Times New Roman" w:cs="Times New Roman"/>
          <w:sz w:val="24"/>
          <w:szCs w:val="24"/>
        </w:rPr>
        <w:t xml:space="preserve"> members</w:t>
      </w:r>
      <w:r w:rsidR="002D09E2" w:rsidRPr="0017222C">
        <w:rPr>
          <w:rFonts w:ascii="Times New Roman" w:hAnsi="Times New Roman" w:cs="Times New Roman"/>
          <w:sz w:val="24"/>
          <w:szCs w:val="24"/>
        </w:rPr>
        <w:t xml:space="preserve"> and participants of </w:t>
      </w:r>
      <w:r w:rsidR="009E2E97">
        <w:rPr>
          <w:rFonts w:ascii="Times New Roman" w:hAnsi="Times New Roman" w:cs="Times New Roman"/>
          <w:sz w:val="24"/>
          <w:szCs w:val="24"/>
        </w:rPr>
        <w:t>Add</w:t>
      </w:r>
      <w:r w:rsidR="002D09E2" w:rsidRPr="00BE02ED">
        <w:rPr>
          <w:rFonts w:ascii="Times New Roman" w:hAnsi="Times New Roman" w:cs="Times New Roman"/>
          <w:sz w:val="24"/>
          <w:szCs w:val="24"/>
        </w:rPr>
        <w:t xml:space="preserve"> Health</w:t>
      </w:r>
      <w:r w:rsidR="009E2E97">
        <w:rPr>
          <w:rFonts w:ascii="Times New Roman" w:hAnsi="Times New Roman" w:cs="Times New Roman"/>
          <w:sz w:val="24"/>
          <w:szCs w:val="24"/>
        </w:rPr>
        <w:t xml:space="preserve"> </w:t>
      </w:r>
      <w:r w:rsidR="002D09E2" w:rsidRPr="0017222C">
        <w:rPr>
          <w:rFonts w:ascii="Times New Roman" w:hAnsi="Times New Roman" w:cs="Times New Roman"/>
          <w:sz w:val="24"/>
          <w:szCs w:val="24"/>
        </w:rPr>
        <w:t>for their contributions</w:t>
      </w:r>
      <w:r w:rsidR="002D09E2">
        <w:rPr>
          <w:rFonts w:ascii="Times New Roman" w:hAnsi="Times New Roman" w:cs="Times New Roman"/>
          <w:sz w:val="24"/>
          <w:szCs w:val="24"/>
        </w:rPr>
        <w:t xml:space="preserve">. </w:t>
      </w:r>
      <w:r w:rsidR="00515790" w:rsidRPr="00CB3E88">
        <w:rPr>
          <w:rFonts w:ascii="Times New Roman" w:hAnsi="Times New Roman" w:cs="Times New Roman"/>
          <w:color w:val="000000"/>
          <w:sz w:val="24"/>
          <w:szCs w:val="24"/>
          <w:shd w:val="clear" w:color="auto" w:fill="FFFFFF"/>
        </w:rPr>
        <w:t>Add Health is directed by Robert A. Hummer and funded by the National Institute on Aging cooperative agreements U01 AG071448 (Hummer) and U01AG071450 (Aiello and Hummer) at the University of North Carolina at Chapel Hill. Waves I-V data are from the Add Health Program Project, grant P01 HD31921 (Harris) from Eunice Kennedy Shriver National Institute of Child Health and Human Development, with cooperative funding from 23 other federal agencies and foundations. Add Health GWAS data were funded by Eunice Kennedy Shriver National Institute of Child Health and Human Development Grants R01 HD073342 (Harris) and R01 HD060726 (Harris, Boardman, and McQueen).</w:t>
      </w:r>
      <w:r w:rsidR="00515790">
        <w:rPr>
          <w:rFonts w:ascii="Times New Roman" w:hAnsi="Times New Roman" w:cs="Times New Roman"/>
          <w:color w:val="000000"/>
          <w:sz w:val="24"/>
          <w:szCs w:val="24"/>
          <w:shd w:val="clear" w:color="auto" w:fill="FFFFFF"/>
        </w:rPr>
        <w:t xml:space="preserve"> </w:t>
      </w:r>
      <w:r w:rsidR="00515790" w:rsidRPr="00DE467D">
        <w:rPr>
          <w:rFonts w:ascii="Times New Roman" w:hAnsi="Times New Roman" w:cs="Times New Roman"/>
          <w:color w:val="000000"/>
          <w:sz w:val="24"/>
          <w:szCs w:val="24"/>
          <w:shd w:val="clear" w:color="auto" w:fill="FFFFFF"/>
        </w:rPr>
        <w:t>Add Health was designed by J. Richard Udry, Peter S. Bearman, and Kathleen Mullan Harris at the University of North Carolina at Chapel Hill.</w:t>
      </w:r>
      <w:r w:rsidR="00515790">
        <w:rPr>
          <w:rFonts w:ascii="Times New Roman" w:hAnsi="Times New Roman" w:cs="Times New Roman"/>
          <w:color w:val="000000"/>
          <w:sz w:val="24"/>
          <w:szCs w:val="24"/>
          <w:shd w:val="clear" w:color="auto" w:fill="FFFFFF"/>
        </w:rPr>
        <w:t xml:space="preserve"> </w:t>
      </w:r>
    </w:p>
    <w:p w14:paraId="51AD3C1B" w14:textId="77777777" w:rsidR="002F3DE1" w:rsidRDefault="002F3DE1" w:rsidP="00086BE2">
      <w:pPr>
        <w:spacing w:afterLines="50" w:after="120" w:line="480" w:lineRule="auto"/>
        <w:contextualSpacing/>
        <w:rPr>
          <w:rFonts w:ascii="Times New Roman" w:hAnsi="Times New Roman" w:cs="Times New Roman"/>
          <w:sz w:val="24"/>
          <w:szCs w:val="24"/>
        </w:rPr>
      </w:pPr>
    </w:p>
    <w:p w14:paraId="79DAC47D" w14:textId="660B2355" w:rsidR="002200ED" w:rsidRDefault="00FC4A2C" w:rsidP="00086B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We acknowledge t</w:t>
      </w:r>
      <w:r w:rsidR="00086BE2" w:rsidRPr="00086BE2">
        <w:rPr>
          <w:rFonts w:ascii="Times New Roman" w:hAnsi="Times New Roman" w:cs="Times New Roman"/>
          <w:sz w:val="24"/>
          <w:szCs w:val="24"/>
        </w:rPr>
        <w:t>he Externalizing Consortium</w:t>
      </w:r>
      <w:r>
        <w:rPr>
          <w:rFonts w:ascii="Times New Roman" w:hAnsi="Times New Roman" w:cs="Times New Roman"/>
          <w:sz w:val="24"/>
          <w:szCs w:val="24"/>
        </w:rPr>
        <w:t xml:space="preserve"> and its</w:t>
      </w:r>
      <w:r w:rsidR="00086BE2" w:rsidRPr="00086BE2">
        <w:rPr>
          <w:rFonts w:ascii="Times New Roman" w:hAnsi="Times New Roman" w:cs="Times New Roman"/>
          <w:sz w:val="24"/>
          <w:szCs w:val="24"/>
        </w:rPr>
        <w:t xml:space="preserve"> Principal Investigators </w:t>
      </w:r>
      <w:r>
        <w:rPr>
          <w:rFonts w:ascii="Times New Roman" w:hAnsi="Times New Roman" w:cs="Times New Roman"/>
          <w:sz w:val="24"/>
          <w:szCs w:val="24"/>
        </w:rPr>
        <w:t>(</w:t>
      </w:r>
      <w:r w:rsidR="00086BE2" w:rsidRPr="00086BE2">
        <w:rPr>
          <w:rFonts w:ascii="Times New Roman" w:hAnsi="Times New Roman" w:cs="Times New Roman"/>
          <w:sz w:val="24"/>
          <w:szCs w:val="24"/>
        </w:rPr>
        <w:t>Danielle M. Dick, Philipp Koellinger, K. Paige Harden, Abraham A. Palmer</w:t>
      </w:r>
      <w:r>
        <w:rPr>
          <w:rFonts w:ascii="Times New Roman" w:hAnsi="Times New Roman" w:cs="Times New Roman"/>
          <w:sz w:val="24"/>
          <w:szCs w:val="24"/>
        </w:rPr>
        <w:t>),</w:t>
      </w:r>
      <w:r w:rsidR="00086BE2" w:rsidRPr="00086BE2">
        <w:rPr>
          <w:rFonts w:ascii="Times New Roman" w:hAnsi="Times New Roman" w:cs="Times New Roman"/>
          <w:sz w:val="24"/>
          <w:szCs w:val="24"/>
        </w:rPr>
        <w:t xml:space="preserve"> Lead Analysts </w:t>
      </w:r>
      <w:r>
        <w:rPr>
          <w:rFonts w:ascii="Times New Roman" w:hAnsi="Times New Roman" w:cs="Times New Roman"/>
          <w:sz w:val="24"/>
          <w:szCs w:val="24"/>
        </w:rPr>
        <w:t>(</w:t>
      </w:r>
      <w:r w:rsidR="00086BE2" w:rsidRPr="00086BE2">
        <w:rPr>
          <w:rFonts w:ascii="Times New Roman" w:hAnsi="Times New Roman" w:cs="Times New Roman"/>
          <w:sz w:val="24"/>
          <w:szCs w:val="24"/>
        </w:rPr>
        <w:t>Richard Karlsson Linnér, Travis T. Mallard, Peter B. Barr, Sandra Sanchez-Roige</w:t>
      </w:r>
      <w:r>
        <w:rPr>
          <w:rFonts w:ascii="Times New Roman" w:hAnsi="Times New Roman" w:cs="Times New Roman"/>
          <w:sz w:val="24"/>
          <w:szCs w:val="24"/>
        </w:rPr>
        <w:t>), and</w:t>
      </w:r>
      <w:r w:rsidR="00086BE2" w:rsidRPr="00086BE2">
        <w:rPr>
          <w:rFonts w:ascii="Times New Roman" w:hAnsi="Times New Roman" w:cs="Times New Roman"/>
          <w:sz w:val="24"/>
          <w:szCs w:val="24"/>
        </w:rPr>
        <w:t xml:space="preserve"> Significant Contributors </w:t>
      </w:r>
      <w:r>
        <w:rPr>
          <w:rFonts w:ascii="Times New Roman" w:hAnsi="Times New Roman" w:cs="Times New Roman"/>
          <w:sz w:val="24"/>
          <w:szCs w:val="24"/>
        </w:rPr>
        <w:t>(</w:t>
      </w:r>
      <w:r w:rsidR="00086BE2" w:rsidRPr="00086BE2">
        <w:rPr>
          <w:rFonts w:ascii="Times New Roman" w:hAnsi="Times New Roman" w:cs="Times New Roman"/>
          <w:sz w:val="24"/>
          <w:szCs w:val="24"/>
        </w:rPr>
        <w:t>Irwin Waldman</w:t>
      </w:r>
      <w:r>
        <w:rPr>
          <w:rFonts w:ascii="Times New Roman" w:hAnsi="Times New Roman" w:cs="Times New Roman"/>
          <w:sz w:val="24"/>
          <w:szCs w:val="24"/>
        </w:rPr>
        <w:t>)</w:t>
      </w:r>
      <w:r w:rsidR="00086BE2" w:rsidRPr="00086BE2">
        <w:rPr>
          <w:rFonts w:ascii="Times New Roman" w:hAnsi="Times New Roman" w:cs="Times New Roman"/>
          <w:sz w:val="24"/>
          <w:szCs w:val="24"/>
        </w:rPr>
        <w:t>.</w:t>
      </w:r>
      <w:r>
        <w:rPr>
          <w:rFonts w:ascii="Times New Roman" w:hAnsi="Times New Roman" w:cs="Times New Roman"/>
          <w:sz w:val="24"/>
          <w:szCs w:val="24"/>
        </w:rPr>
        <w:t xml:space="preserve"> </w:t>
      </w:r>
      <w:r w:rsidR="00086BE2" w:rsidRPr="00086BE2">
        <w:rPr>
          <w:rFonts w:ascii="Times New Roman" w:hAnsi="Times New Roman" w:cs="Times New Roman"/>
          <w:sz w:val="24"/>
          <w:szCs w:val="24"/>
        </w:rPr>
        <w:t xml:space="preserve">The Externalizing Consortium has been supported by the National Institute on Alcohol Abuse and Alcoholism (R01AA015416 – administrative supplement to DMD), and the </w:t>
      </w:r>
      <w:r w:rsidR="00086BE2" w:rsidRPr="00086BE2">
        <w:rPr>
          <w:rFonts w:ascii="Times New Roman" w:hAnsi="Times New Roman" w:cs="Times New Roman"/>
          <w:sz w:val="24"/>
          <w:szCs w:val="24"/>
        </w:rPr>
        <w:lastRenderedPageBreak/>
        <w:t>National Institute on Drug Abuse (R01DA050721 to DMD). Additional funding for investigator effort has been provided by K02AA018755, U10AA008401, P50AA022537 to DMD, as well as a European Research Council Consolidator Grant (647648 EdGe to Koellinger). The content is solely the responsibility of the authors and does not necessarily represent the official views of the above funding bodies. The Externalizing Consortium would like to thank the following groups for making the research possible: 23andMe, Add Health, Vanderbilt University Medical Center’s BioVU, Collaborative Study on the Genetics of Alcoholism (COGA), the Psychiatric Genomics Consortium’s Substance Use Disorders working group, UK10K Consortium, UK Biobank, and Philadelphia Neurodevelopmental Cohort.</w:t>
      </w:r>
    </w:p>
    <w:p w14:paraId="2CBC54C4" w14:textId="77777777" w:rsidR="004D377A" w:rsidRPr="00DA24B4" w:rsidRDefault="004D377A" w:rsidP="00086BE2">
      <w:pPr>
        <w:spacing w:afterLines="50" w:after="120" w:line="480" w:lineRule="auto"/>
        <w:contextualSpacing/>
        <w:rPr>
          <w:rFonts w:ascii="Times New Roman" w:hAnsi="Times New Roman" w:cs="Times New Roman"/>
          <w:sz w:val="24"/>
          <w:szCs w:val="24"/>
        </w:rPr>
      </w:pPr>
    </w:p>
    <w:p w14:paraId="49D4DD2B" w14:textId="1E833697" w:rsidR="00C83209" w:rsidRDefault="002D09E2" w:rsidP="00C83209">
      <w:pPr>
        <w:spacing w:afterLines="50" w:after="120" w:line="480" w:lineRule="auto"/>
        <w:contextualSpacing/>
        <w:jc w:val="center"/>
        <w:rPr>
          <w:rFonts w:ascii="Times New Roman" w:hAnsi="Times New Roman" w:cs="Times New Roman"/>
          <w:sz w:val="24"/>
          <w:szCs w:val="24"/>
        </w:rPr>
      </w:pPr>
      <w:r w:rsidRPr="00811B14">
        <w:rPr>
          <w:rFonts w:ascii="Times New Roman" w:hAnsi="Times New Roman" w:cs="Times New Roman"/>
          <w:b/>
          <w:bCs/>
          <w:sz w:val="24"/>
          <w:szCs w:val="24"/>
        </w:rPr>
        <w:t>Funding</w:t>
      </w:r>
    </w:p>
    <w:p w14:paraId="6FC96FC0" w14:textId="45E64CCD" w:rsidR="002D09E2" w:rsidRPr="0068006C" w:rsidRDefault="002D09E2" w:rsidP="002D09E2">
      <w:pPr>
        <w:spacing w:afterLines="50" w:after="120" w:line="480" w:lineRule="auto"/>
        <w:contextualSpacing/>
        <w:rPr>
          <w:rFonts w:ascii="Times New Roman" w:hAnsi="Times New Roman" w:cs="Times New Roman"/>
          <w:sz w:val="24"/>
          <w:szCs w:val="24"/>
        </w:rPr>
      </w:pPr>
      <w:r>
        <w:rPr>
          <w:rFonts w:ascii="Times New Roman" w:hAnsi="Times New Roman" w:cs="Times New Roman"/>
          <w:sz w:val="24"/>
          <w:szCs w:val="24"/>
        </w:rPr>
        <w:t>James J. Li</w:t>
      </w:r>
      <w:r w:rsidRPr="00104433">
        <w:rPr>
          <w:rFonts w:ascii="Times New Roman" w:hAnsi="Times New Roman" w:cs="Times New Roman"/>
          <w:sz w:val="24"/>
          <w:szCs w:val="24"/>
        </w:rPr>
        <w:t xml:space="preserve"> was supported </w:t>
      </w:r>
      <w:r>
        <w:rPr>
          <w:rFonts w:ascii="Times New Roman" w:hAnsi="Times New Roman" w:cs="Times New Roman"/>
          <w:sz w:val="24"/>
          <w:szCs w:val="24"/>
        </w:rPr>
        <w:t>by grants from Wisconsin Alumni Research Foundation, the National Institute of Mental Health</w:t>
      </w:r>
      <w:r w:rsidRPr="007D4851">
        <w:rPr>
          <w:rFonts w:ascii="Times New Roman" w:hAnsi="Times New Roman" w:cs="Times New Roman"/>
          <w:sz w:val="24"/>
          <w:szCs w:val="24"/>
        </w:rPr>
        <w:t xml:space="preserve"> </w:t>
      </w:r>
      <w:r>
        <w:rPr>
          <w:rFonts w:ascii="Times New Roman" w:hAnsi="Times New Roman" w:cs="Times New Roman"/>
          <w:sz w:val="24"/>
          <w:szCs w:val="24"/>
        </w:rPr>
        <w:t>(</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MH134039</w:t>
      </w:r>
      <w:r>
        <w:rPr>
          <w:rFonts w:ascii="Times New Roman" w:hAnsi="Times New Roman" w:cs="Times New Roman"/>
          <w:sz w:val="24"/>
          <w:szCs w:val="24"/>
        </w:rPr>
        <w:t xml:space="preserve">, </w:t>
      </w:r>
      <w:r w:rsidRPr="007D4851">
        <w:rPr>
          <w:rFonts w:ascii="Times New Roman" w:hAnsi="Times New Roman" w:cs="Times New Roman"/>
          <w:sz w:val="24"/>
          <w:szCs w:val="24"/>
        </w:rPr>
        <w:t>R01</w:t>
      </w:r>
      <w:r>
        <w:rPr>
          <w:rFonts w:ascii="Times New Roman" w:hAnsi="Times New Roman" w:cs="Times New Roman"/>
          <w:sz w:val="24"/>
          <w:szCs w:val="24"/>
        </w:rPr>
        <w:t xml:space="preserve"> </w:t>
      </w:r>
      <w:r w:rsidRPr="007D4851">
        <w:rPr>
          <w:rFonts w:ascii="Times New Roman" w:hAnsi="Times New Roman" w:cs="Times New Roman"/>
          <w:sz w:val="24"/>
          <w:szCs w:val="24"/>
        </w:rPr>
        <w:t>MH128371</w:t>
      </w:r>
      <w:r>
        <w:rPr>
          <w:rFonts w:ascii="Times New Roman" w:hAnsi="Times New Roman" w:cs="Times New Roman"/>
          <w:sz w:val="24"/>
          <w:szCs w:val="24"/>
        </w:rPr>
        <w:t xml:space="preserve">) and </w:t>
      </w:r>
      <w:r w:rsidRPr="00104433">
        <w:rPr>
          <w:rFonts w:ascii="Times New Roman" w:hAnsi="Times New Roman" w:cs="Times New Roman"/>
          <w:sz w:val="24"/>
          <w:szCs w:val="24"/>
        </w:rPr>
        <w:t>in part by a core grant to the Waisman Center from the Eunice Kennedy Shriver National Institute of Child Health and Human Development (P50</w:t>
      </w:r>
      <w:r>
        <w:rPr>
          <w:rFonts w:ascii="Times New Roman" w:hAnsi="Times New Roman" w:cs="Times New Roman"/>
          <w:sz w:val="24"/>
          <w:szCs w:val="24"/>
        </w:rPr>
        <w:t xml:space="preserve"> </w:t>
      </w:r>
      <w:r w:rsidRPr="00104433">
        <w:rPr>
          <w:rFonts w:ascii="Times New Roman" w:hAnsi="Times New Roman" w:cs="Times New Roman"/>
          <w:sz w:val="24"/>
          <w:szCs w:val="24"/>
        </w:rPr>
        <w:t xml:space="preserve">HD105353). </w:t>
      </w:r>
    </w:p>
    <w:p w14:paraId="66E25305" w14:textId="0184231F" w:rsidR="00457580" w:rsidRDefault="00457580" w:rsidP="0045758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Supplementa</w:t>
      </w:r>
      <w:r w:rsidR="00A50CE0">
        <w:rPr>
          <w:rFonts w:ascii="Times New Roman" w:hAnsi="Times New Roman" w:cs="Times New Roman"/>
          <w:b/>
          <w:bCs/>
          <w:sz w:val="24"/>
          <w:szCs w:val="24"/>
        </w:rPr>
        <w:t>l Materials</w:t>
      </w:r>
    </w:p>
    <w:p w14:paraId="1E8BB997" w14:textId="77777777" w:rsidR="00BA32BD" w:rsidRDefault="00BA32BD">
      <w:pPr>
        <w:rPr>
          <w:rFonts w:ascii="Times New Roman" w:hAnsi="Times New Roman" w:cs="Times New Roman"/>
          <w:b/>
          <w:bCs/>
          <w:sz w:val="24"/>
          <w:szCs w:val="24"/>
        </w:rPr>
      </w:pPr>
      <w:r>
        <w:rPr>
          <w:rFonts w:ascii="Times New Roman" w:hAnsi="Times New Roman" w:cs="Times New Roman"/>
          <w:b/>
          <w:bCs/>
          <w:sz w:val="24"/>
          <w:szCs w:val="24"/>
        </w:rPr>
        <w:br w:type="page"/>
      </w:r>
    </w:p>
    <w:p w14:paraId="01BF3FAB" w14:textId="4DAEB80D" w:rsidR="00996E37" w:rsidRPr="0084591C" w:rsidRDefault="00996E37" w:rsidP="009B6835">
      <w:pPr>
        <w:spacing w:after="0" w:line="480" w:lineRule="auto"/>
        <w:jc w:val="center"/>
        <w:rPr>
          <w:rFonts w:ascii="Times New Roman" w:hAnsi="Times New Roman" w:cs="Times New Roman"/>
          <w:b/>
          <w:bCs/>
          <w:sz w:val="24"/>
          <w:szCs w:val="24"/>
        </w:rPr>
      </w:pPr>
      <w:r w:rsidRPr="00B273F0">
        <w:rPr>
          <w:rFonts w:ascii="Times New Roman" w:hAnsi="Times New Roman" w:cs="Times New Roman"/>
          <w:b/>
          <w:bCs/>
          <w:sz w:val="24"/>
          <w:szCs w:val="24"/>
        </w:rPr>
        <w:lastRenderedPageBreak/>
        <w:t>Reference</w:t>
      </w:r>
      <w:r w:rsidR="00424DFF">
        <w:rPr>
          <w:rFonts w:ascii="Times New Roman" w:hAnsi="Times New Roman" w:cs="Times New Roman"/>
          <w:b/>
          <w:bCs/>
          <w:sz w:val="24"/>
          <w:szCs w:val="24"/>
        </w:rPr>
        <w:t>s</w:t>
      </w:r>
    </w:p>
    <w:sectPr w:rsidR="00996E37" w:rsidRPr="0084591C" w:rsidSect="00944886">
      <w:headerReference w:type="default" r:id="rId15"/>
      <w:footnotePr>
        <w:numRestart w:val="eachPage"/>
      </w:foot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es Li" w:date="2025-04-28T09:18:00Z" w:initials="JL">
    <w:p w14:paraId="44053ACD" w14:textId="77777777" w:rsidR="008B39F3" w:rsidRDefault="008B39F3" w:rsidP="008B39F3">
      <w:pPr>
        <w:pStyle w:val="CommentText"/>
      </w:pPr>
      <w:r>
        <w:rPr>
          <w:rStyle w:val="CommentReference"/>
        </w:rPr>
        <w:annotationRef/>
      </w:r>
      <w:r>
        <w:t>Need to workshop a better and catchier title. This also isn’t accurate since “downstream” is misleading.</w:t>
      </w:r>
    </w:p>
  </w:comment>
  <w:comment w:id="1" w:author="lichen dong" w:date="2025-08-25T14:28:00Z" w:initials="ld">
    <w:p w14:paraId="455ED654" w14:textId="77777777" w:rsidR="009014BA" w:rsidRDefault="00221F96" w:rsidP="009014BA">
      <w:pPr>
        <w:pStyle w:val="CommentText"/>
      </w:pPr>
      <w:r>
        <w:rPr>
          <w:rStyle w:val="CommentReference"/>
        </w:rPr>
        <w:annotationRef/>
      </w:r>
      <w:r w:rsidR="009014BA">
        <w:t>I attempted to revise. Please let me know what you think!</w:t>
      </w:r>
    </w:p>
  </w:comment>
  <w:comment w:id="2" w:author="James Li" w:date="2025-04-28T09:18:00Z" w:initials="JL">
    <w:p w14:paraId="120BD205" w14:textId="55C292F5" w:rsidR="00710BBA" w:rsidRDefault="00710BBA" w:rsidP="00710BBA">
      <w:pPr>
        <w:pStyle w:val="CommentText"/>
      </w:pPr>
      <w:r>
        <w:rPr>
          <w:rStyle w:val="CommentReference"/>
        </w:rPr>
        <w:annotationRef/>
      </w:r>
      <w:r>
        <w:t xml:space="preserve">Will return to this after thorough revisions have been made to the main MS. </w:t>
      </w:r>
    </w:p>
  </w:comment>
  <w:comment w:id="3" w:author="James Li" w:date="2025-04-28T10:21:00Z" w:initials="JL">
    <w:p w14:paraId="0F21BC1E" w14:textId="77777777" w:rsidR="00652F07" w:rsidRDefault="00652F07" w:rsidP="00652F07">
      <w:pPr>
        <w:pStyle w:val="CommentText"/>
      </w:pPr>
      <w:r>
        <w:rPr>
          <w:rStyle w:val="CommentReference"/>
        </w:rPr>
        <w:annotationRef/>
      </w:r>
      <w:r>
        <w:t xml:space="preserve">Do these number match up with the numbers above? Break down by sibs, mz and dz if not. </w:t>
      </w:r>
    </w:p>
  </w:comment>
  <w:comment w:id="4" w:author="lichen dong" w:date="2025-10-07T09:03:00Z" w:initials="ld">
    <w:p w14:paraId="170636F5" w14:textId="77777777" w:rsidR="00C93FED" w:rsidRDefault="00C93FED" w:rsidP="00C93FED">
      <w:pPr>
        <w:pStyle w:val="CommentText"/>
      </w:pPr>
      <w:r>
        <w:rPr>
          <w:rStyle w:val="CommentReference"/>
        </w:rPr>
        <w:annotationRef/>
      </w:r>
      <w:r>
        <w:t>This can be tricky because above numbers are pairs of twins and sibs, but the analysis we do is a multilevel model which allows for trios from the same family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053ACD" w15:done="0"/>
  <w15:commentEx w15:paraId="455ED654" w15:paraIdParent="44053ACD" w15:done="0"/>
  <w15:commentEx w15:paraId="120BD205" w15:done="0"/>
  <w15:commentEx w15:paraId="0F21BC1E" w15:done="0"/>
  <w15:commentEx w15:paraId="170636F5" w15:paraIdParent="0F21BC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B4930B" w16cex:dateUtc="2025-04-28T14:18:00Z"/>
  <w16cex:commentExtensible w16cex:durableId="1BD16F8A" w16cex:dateUtc="2025-08-25T19:28:00Z"/>
  <w16cex:commentExtensible w16cex:durableId="3C385610" w16cex:dateUtc="2025-04-28T14:18:00Z"/>
  <w16cex:commentExtensible w16cex:durableId="43C7183A" w16cex:dateUtc="2025-04-28T15:21:00Z"/>
  <w16cex:commentExtensible w16cex:durableId="606AA9D7" w16cex:dateUtc="2025-10-07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053ACD" w16cid:durableId="48B4930B"/>
  <w16cid:commentId w16cid:paraId="455ED654" w16cid:durableId="1BD16F8A"/>
  <w16cid:commentId w16cid:paraId="120BD205" w16cid:durableId="3C385610"/>
  <w16cid:commentId w16cid:paraId="0F21BC1E" w16cid:durableId="43C7183A"/>
  <w16cid:commentId w16cid:paraId="170636F5" w16cid:durableId="606AA9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B16EC" w14:textId="77777777" w:rsidR="007666F4" w:rsidRPr="00C579DD" w:rsidRDefault="007666F4" w:rsidP="00165B22">
      <w:pPr>
        <w:spacing w:after="0" w:line="240" w:lineRule="auto"/>
      </w:pPr>
      <w:r w:rsidRPr="00C579DD">
        <w:separator/>
      </w:r>
    </w:p>
  </w:endnote>
  <w:endnote w:type="continuationSeparator" w:id="0">
    <w:p w14:paraId="126C3611" w14:textId="77777777" w:rsidR="007666F4" w:rsidRPr="00C579DD" w:rsidRDefault="007666F4" w:rsidP="00165B22">
      <w:pPr>
        <w:spacing w:after="0" w:line="240" w:lineRule="auto"/>
      </w:pPr>
      <w:r w:rsidRPr="00C579DD">
        <w:continuationSeparator/>
      </w:r>
    </w:p>
  </w:endnote>
  <w:endnote w:type="continuationNotice" w:id="1">
    <w:p w14:paraId="5BA6D5C1" w14:textId="77777777" w:rsidR="007666F4" w:rsidRDefault="007666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566DB" w14:textId="77777777" w:rsidR="007666F4" w:rsidRPr="00C579DD" w:rsidRDefault="007666F4" w:rsidP="00165B22">
      <w:pPr>
        <w:spacing w:after="0" w:line="240" w:lineRule="auto"/>
      </w:pPr>
      <w:r w:rsidRPr="00C579DD">
        <w:separator/>
      </w:r>
    </w:p>
  </w:footnote>
  <w:footnote w:type="continuationSeparator" w:id="0">
    <w:p w14:paraId="7C0E9E86" w14:textId="77777777" w:rsidR="007666F4" w:rsidRPr="00C579DD" w:rsidRDefault="007666F4" w:rsidP="00165B22">
      <w:pPr>
        <w:spacing w:after="0" w:line="240" w:lineRule="auto"/>
      </w:pPr>
      <w:r w:rsidRPr="00C579DD">
        <w:continuationSeparator/>
      </w:r>
    </w:p>
  </w:footnote>
  <w:footnote w:type="continuationNotice" w:id="1">
    <w:p w14:paraId="719335B5" w14:textId="77777777" w:rsidR="007666F4" w:rsidRDefault="007666F4">
      <w:pPr>
        <w:spacing w:after="0" w:line="240" w:lineRule="auto"/>
      </w:pPr>
    </w:p>
  </w:footnote>
  <w:footnote w:id="2">
    <w:p w14:paraId="1AD5D0F4" w14:textId="77777777" w:rsidR="00C9090B" w:rsidRPr="00444A3A" w:rsidRDefault="00C9090B" w:rsidP="00C9090B">
      <w:pPr>
        <w:pStyle w:val="FootnoteText"/>
        <w:rPr>
          <w:rFonts w:ascii="Times New Roman" w:hAnsi="Times New Roman" w:cs="Times New Roman"/>
        </w:rPr>
      </w:pPr>
      <w:r w:rsidRPr="00F30284">
        <w:rPr>
          <w:rStyle w:val="FootnoteReference"/>
        </w:rPr>
        <w:footnoteRef/>
      </w:r>
      <w:r w:rsidRPr="00444A3A">
        <w:rPr>
          <w:rFonts w:ascii="Times New Roman" w:hAnsi="Times New Roman" w:cs="Times New Roman"/>
        </w:rPr>
        <w:t xml:space="preserve"> Proportions of self-identified racial-ethnic identities sum larger than 100% because participants are asked to indicate all appropriate identities that apply.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678A" w14:textId="6AAA1D02" w:rsidR="005558D3" w:rsidRPr="009A445A" w:rsidRDefault="00606175" w:rsidP="002F1981">
    <w:pPr>
      <w:pStyle w:val="Header"/>
      <w:tabs>
        <w:tab w:val="clear" w:pos="8640"/>
        <w:tab w:val="right" w:pos="9356"/>
      </w:tabs>
      <w:rPr>
        <w:rFonts w:ascii="Times New Roman" w:hAnsi="Times New Roman" w:cs="Times New Roman"/>
        <w:sz w:val="24"/>
        <w:szCs w:val="24"/>
      </w:rPr>
    </w:pPr>
    <w:r>
      <w:rPr>
        <w:rFonts w:ascii="Times New Roman" w:hAnsi="Times New Roman" w:cs="Times New Roman"/>
        <w:sz w:val="24"/>
        <w:szCs w:val="24"/>
      </w:rPr>
      <w:t>GENE-ENVIRONMENT CORRELATION</w:t>
    </w:r>
    <w:r w:rsidR="009014BA">
      <w:rPr>
        <w:rFonts w:ascii="Times New Roman" w:hAnsi="Times New Roman" w:cs="Times New Roman"/>
        <w:sz w:val="24"/>
        <w:szCs w:val="24"/>
      </w:rPr>
      <w:t xml:space="preserve"> WITHIN-FAMILY</w:t>
    </w:r>
    <w:r w:rsidR="002F1981" w:rsidRPr="009A445A">
      <w:rPr>
        <w:rFonts w:ascii="Times New Roman" w:hAnsi="Times New Roman" w:cs="Times New Roman"/>
        <w:sz w:val="24"/>
        <w:szCs w:val="24"/>
      </w:rPr>
      <w:t xml:space="preserve"> </w:t>
    </w:r>
    <w:r w:rsidR="002F1981" w:rsidRPr="009A445A">
      <w:rPr>
        <w:rFonts w:ascii="Times New Roman" w:hAnsi="Times New Roman" w:cs="Times New Roman"/>
        <w:sz w:val="24"/>
        <w:szCs w:val="24"/>
      </w:rPr>
      <w:tab/>
    </w:r>
    <w:r w:rsidR="002F1981" w:rsidRPr="009A445A">
      <w:rPr>
        <w:rFonts w:ascii="Times New Roman" w:hAnsi="Times New Roman" w:cs="Times New Roman"/>
        <w:sz w:val="24"/>
        <w:szCs w:val="24"/>
      </w:rPr>
      <w:fldChar w:fldCharType="begin"/>
    </w:r>
    <w:r w:rsidR="002F1981" w:rsidRPr="009A445A">
      <w:rPr>
        <w:rFonts w:ascii="Times New Roman" w:hAnsi="Times New Roman" w:cs="Times New Roman"/>
        <w:sz w:val="24"/>
        <w:szCs w:val="24"/>
      </w:rPr>
      <w:instrText xml:space="preserve"> PAGE   \* MERGEFORMAT </w:instrText>
    </w:r>
    <w:r w:rsidR="002F1981" w:rsidRPr="009A445A">
      <w:rPr>
        <w:rFonts w:ascii="Times New Roman" w:hAnsi="Times New Roman" w:cs="Times New Roman"/>
        <w:sz w:val="24"/>
        <w:szCs w:val="24"/>
      </w:rPr>
      <w:fldChar w:fldCharType="separate"/>
    </w:r>
    <w:r w:rsidR="002F1981" w:rsidRPr="009A445A">
      <w:rPr>
        <w:rFonts w:ascii="Times New Roman" w:hAnsi="Times New Roman" w:cs="Times New Roman"/>
        <w:noProof/>
        <w:sz w:val="24"/>
        <w:szCs w:val="24"/>
      </w:rPr>
      <w:t>1</w:t>
    </w:r>
    <w:r w:rsidR="002F1981" w:rsidRPr="009A445A">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05CD1"/>
    <w:multiLevelType w:val="hybridMultilevel"/>
    <w:tmpl w:val="34E23994"/>
    <w:lvl w:ilvl="0" w:tplc="60B80846">
      <w:start w:val="1"/>
      <w:numFmt w:val="bullet"/>
      <w:lvlText w:val=""/>
      <w:lvlJc w:val="left"/>
      <w:pPr>
        <w:ind w:left="1080" w:hanging="360"/>
      </w:pPr>
      <w:rPr>
        <w:rFonts w:ascii="Symbol" w:hAnsi="Symbol"/>
      </w:rPr>
    </w:lvl>
    <w:lvl w:ilvl="1" w:tplc="E76E0B32">
      <w:start w:val="1"/>
      <w:numFmt w:val="bullet"/>
      <w:lvlText w:val=""/>
      <w:lvlJc w:val="left"/>
      <w:pPr>
        <w:ind w:left="1080" w:hanging="360"/>
      </w:pPr>
      <w:rPr>
        <w:rFonts w:ascii="Symbol" w:hAnsi="Symbol"/>
      </w:rPr>
    </w:lvl>
    <w:lvl w:ilvl="2" w:tplc="CD68BB50">
      <w:start w:val="1"/>
      <w:numFmt w:val="bullet"/>
      <w:lvlText w:val=""/>
      <w:lvlJc w:val="left"/>
      <w:pPr>
        <w:ind w:left="1080" w:hanging="360"/>
      </w:pPr>
      <w:rPr>
        <w:rFonts w:ascii="Symbol" w:hAnsi="Symbol"/>
      </w:rPr>
    </w:lvl>
    <w:lvl w:ilvl="3" w:tplc="5D1C5B60">
      <w:start w:val="1"/>
      <w:numFmt w:val="bullet"/>
      <w:lvlText w:val=""/>
      <w:lvlJc w:val="left"/>
      <w:pPr>
        <w:ind w:left="1080" w:hanging="360"/>
      </w:pPr>
      <w:rPr>
        <w:rFonts w:ascii="Symbol" w:hAnsi="Symbol"/>
      </w:rPr>
    </w:lvl>
    <w:lvl w:ilvl="4" w:tplc="E3E437EC">
      <w:start w:val="1"/>
      <w:numFmt w:val="bullet"/>
      <w:lvlText w:val=""/>
      <w:lvlJc w:val="left"/>
      <w:pPr>
        <w:ind w:left="1080" w:hanging="360"/>
      </w:pPr>
      <w:rPr>
        <w:rFonts w:ascii="Symbol" w:hAnsi="Symbol"/>
      </w:rPr>
    </w:lvl>
    <w:lvl w:ilvl="5" w:tplc="A57E4FC8">
      <w:start w:val="1"/>
      <w:numFmt w:val="bullet"/>
      <w:lvlText w:val=""/>
      <w:lvlJc w:val="left"/>
      <w:pPr>
        <w:ind w:left="1080" w:hanging="360"/>
      </w:pPr>
      <w:rPr>
        <w:rFonts w:ascii="Symbol" w:hAnsi="Symbol"/>
      </w:rPr>
    </w:lvl>
    <w:lvl w:ilvl="6" w:tplc="12303F64">
      <w:start w:val="1"/>
      <w:numFmt w:val="bullet"/>
      <w:lvlText w:val=""/>
      <w:lvlJc w:val="left"/>
      <w:pPr>
        <w:ind w:left="1080" w:hanging="360"/>
      </w:pPr>
      <w:rPr>
        <w:rFonts w:ascii="Symbol" w:hAnsi="Symbol"/>
      </w:rPr>
    </w:lvl>
    <w:lvl w:ilvl="7" w:tplc="6EEAAAEC">
      <w:start w:val="1"/>
      <w:numFmt w:val="bullet"/>
      <w:lvlText w:val=""/>
      <w:lvlJc w:val="left"/>
      <w:pPr>
        <w:ind w:left="1080" w:hanging="360"/>
      </w:pPr>
      <w:rPr>
        <w:rFonts w:ascii="Symbol" w:hAnsi="Symbol"/>
      </w:rPr>
    </w:lvl>
    <w:lvl w:ilvl="8" w:tplc="A99EA962">
      <w:start w:val="1"/>
      <w:numFmt w:val="bullet"/>
      <w:lvlText w:val=""/>
      <w:lvlJc w:val="left"/>
      <w:pPr>
        <w:ind w:left="1080" w:hanging="360"/>
      </w:pPr>
      <w:rPr>
        <w:rFonts w:ascii="Symbol" w:hAnsi="Symbol"/>
      </w:r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53232425">
    <w:abstractNumId w:val="5"/>
  </w:num>
  <w:num w:numId="4" w16cid:durableId="420372839">
    <w:abstractNumId w:val="2"/>
  </w:num>
  <w:num w:numId="5" w16cid:durableId="15927071">
    <w:abstractNumId w:val="4"/>
  </w:num>
  <w:num w:numId="6" w16cid:durableId="134069924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Li">
    <w15:presenceInfo w15:providerId="AD" w15:userId="S::jli674@wisc.edu::ceb9145a-4b3d-45a4-ae46-3ed1262ae37f"/>
  </w15:person>
  <w15:person w15:author="lichen dong">
    <w15:presenceInfo w15:providerId="Windows Live" w15:userId="69dabc00a7852f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120"/>
    <w:rsid w:val="00000309"/>
    <w:rsid w:val="0000058C"/>
    <w:rsid w:val="00000620"/>
    <w:rsid w:val="00000666"/>
    <w:rsid w:val="0000080A"/>
    <w:rsid w:val="000008CE"/>
    <w:rsid w:val="000009C8"/>
    <w:rsid w:val="00000AD9"/>
    <w:rsid w:val="00000BDE"/>
    <w:rsid w:val="00000CE5"/>
    <w:rsid w:val="000012AF"/>
    <w:rsid w:val="00001472"/>
    <w:rsid w:val="00001479"/>
    <w:rsid w:val="000014A7"/>
    <w:rsid w:val="000014A8"/>
    <w:rsid w:val="00001A3D"/>
    <w:rsid w:val="00001B4F"/>
    <w:rsid w:val="00001B6D"/>
    <w:rsid w:val="00001D17"/>
    <w:rsid w:val="00001D6D"/>
    <w:rsid w:val="0000207A"/>
    <w:rsid w:val="000021BC"/>
    <w:rsid w:val="0000232B"/>
    <w:rsid w:val="00002505"/>
    <w:rsid w:val="000025C5"/>
    <w:rsid w:val="000026A1"/>
    <w:rsid w:val="00002897"/>
    <w:rsid w:val="00002AD3"/>
    <w:rsid w:val="00002C58"/>
    <w:rsid w:val="00002D84"/>
    <w:rsid w:val="00002E3B"/>
    <w:rsid w:val="00002ED8"/>
    <w:rsid w:val="00002FC4"/>
    <w:rsid w:val="0000304D"/>
    <w:rsid w:val="000031AB"/>
    <w:rsid w:val="000031B0"/>
    <w:rsid w:val="000032E7"/>
    <w:rsid w:val="000034D0"/>
    <w:rsid w:val="0000356D"/>
    <w:rsid w:val="000036EE"/>
    <w:rsid w:val="00003754"/>
    <w:rsid w:val="000039AD"/>
    <w:rsid w:val="00003D51"/>
    <w:rsid w:val="00003DEC"/>
    <w:rsid w:val="00003E6C"/>
    <w:rsid w:val="00003F9F"/>
    <w:rsid w:val="00004195"/>
    <w:rsid w:val="00004739"/>
    <w:rsid w:val="000048C2"/>
    <w:rsid w:val="00004986"/>
    <w:rsid w:val="000049BC"/>
    <w:rsid w:val="00004A29"/>
    <w:rsid w:val="00004F60"/>
    <w:rsid w:val="00004FF7"/>
    <w:rsid w:val="0000502E"/>
    <w:rsid w:val="000050CC"/>
    <w:rsid w:val="0000513A"/>
    <w:rsid w:val="00005236"/>
    <w:rsid w:val="00005429"/>
    <w:rsid w:val="00005442"/>
    <w:rsid w:val="000054E5"/>
    <w:rsid w:val="0000571F"/>
    <w:rsid w:val="00005969"/>
    <w:rsid w:val="00005A3D"/>
    <w:rsid w:val="00005A69"/>
    <w:rsid w:val="00005D9C"/>
    <w:rsid w:val="00005F76"/>
    <w:rsid w:val="000062F3"/>
    <w:rsid w:val="000063A0"/>
    <w:rsid w:val="000063EA"/>
    <w:rsid w:val="00006598"/>
    <w:rsid w:val="000067EC"/>
    <w:rsid w:val="00006A72"/>
    <w:rsid w:val="00006B32"/>
    <w:rsid w:val="00006B51"/>
    <w:rsid w:val="00006C25"/>
    <w:rsid w:val="00006C79"/>
    <w:rsid w:val="00006D79"/>
    <w:rsid w:val="00006EB9"/>
    <w:rsid w:val="0000738E"/>
    <w:rsid w:val="00007429"/>
    <w:rsid w:val="0000760F"/>
    <w:rsid w:val="00007639"/>
    <w:rsid w:val="0000765C"/>
    <w:rsid w:val="000076CC"/>
    <w:rsid w:val="0000779D"/>
    <w:rsid w:val="000077C2"/>
    <w:rsid w:val="000078E9"/>
    <w:rsid w:val="0000799A"/>
    <w:rsid w:val="00007D1E"/>
    <w:rsid w:val="00007EE6"/>
    <w:rsid w:val="00007F6E"/>
    <w:rsid w:val="000102C5"/>
    <w:rsid w:val="00010368"/>
    <w:rsid w:val="000103F6"/>
    <w:rsid w:val="00010586"/>
    <w:rsid w:val="000106A1"/>
    <w:rsid w:val="00010776"/>
    <w:rsid w:val="000107AC"/>
    <w:rsid w:val="00010963"/>
    <w:rsid w:val="00010A52"/>
    <w:rsid w:val="00010CE9"/>
    <w:rsid w:val="000111EA"/>
    <w:rsid w:val="000112C6"/>
    <w:rsid w:val="000113B8"/>
    <w:rsid w:val="00011C0F"/>
    <w:rsid w:val="00011D89"/>
    <w:rsid w:val="00011E7A"/>
    <w:rsid w:val="00011FF6"/>
    <w:rsid w:val="000121E5"/>
    <w:rsid w:val="0001230B"/>
    <w:rsid w:val="0001255A"/>
    <w:rsid w:val="00012D9D"/>
    <w:rsid w:val="000130C3"/>
    <w:rsid w:val="00013101"/>
    <w:rsid w:val="00013475"/>
    <w:rsid w:val="000135B7"/>
    <w:rsid w:val="00013895"/>
    <w:rsid w:val="0001397E"/>
    <w:rsid w:val="00013ACD"/>
    <w:rsid w:val="00013B59"/>
    <w:rsid w:val="00013C83"/>
    <w:rsid w:val="00013CB3"/>
    <w:rsid w:val="00013DA6"/>
    <w:rsid w:val="00013DCF"/>
    <w:rsid w:val="00013E68"/>
    <w:rsid w:val="00013FEF"/>
    <w:rsid w:val="00014140"/>
    <w:rsid w:val="00014572"/>
    <w:rsid w:val="000151A1"/>
    <w:rsid w:val="000151B3"/>
    <w:rsid w:val="000151C8"/>
    <w:rsid w:val="000152B6"/>
    <w:rsid w:val="000152CF"/>
    <w:rsid w:val="00015474"/>
    <w:rsid w:val="00015605"/>
    <w:rsid w:val="000156DE"/>
    <w:rsid w:val="000156F6"/>
    <w:rsid w:val="000158C0"/>
    <w:rsid w:val="00015917"/>
    <w:rsid w:val="0001592A"/>
    <w:rsid w:val="00015A6F"/>
    <w:rsid w:val="00015A8D"/>
    <w:rsid w:val="00015DED"/>
    <w:rsid w:val="00015E3F"/>
    <w:rsid w:val="0001609C"/>
    <w:rsid w:val="0001617F"/>
    <w:rsid w:val="000161FA"/>
    <w:rsid w:val="0001690F"/>
    <w:rsid w:val="00016B29"/>
    <w:rsid w:val="00016D2E"/>
    <w:rsid w:val="00016E33"/>
    <w:rsid w:val="00017206"/>
    <w:rsid w:val="00017267"/>
    <w:rsid w:val="00017411"/>
    <w:rsid w:val="0001777B"/>
    <w:rsid w:val="000178CE"/>
    <w:rsid w:val="000178EB"/>
    <w:rsid w:val="0001790F"/>
    <w:rsid w:val="00017B57"/>
    <w:rsid w:val="00017DA1"/>
    <w:rsid w:val="00017DC7"/>
    <w:rsid w:val="00017E55"/>
    <w:rsid w:val="00017EEE"/>
    <w:rsid w:val="00017FF2"/>
    <w:rsid w:val="0002018F"/>
    <w:rsid w:val="0002027D"/>
    <w:rsid w:val="0002030A"/>
    <w:rsid w:val="000207B0"/>
    <w:rsid w:val="000207D2"/>
    <w:rsid w:val="000207E3"/>
    <w:rsid w:val="000208C5"/>
    <w:rsid w:val="0002096E"/>
    <w:rsid w:val="00020ABE"/>
    <w:rsid w:val="00020CC8"/>
    <w:rsid w:val="00020D78"/>
    <w:rsid w:val="00020F2D"/>
    <w:rsid w:val="00020F8F"/>
    <w:rsid w:val="000210DA"/>
    <w:rsid w:val="00021765"/>
    <w:rsid w:val="00021993"/>
    <w:rsid w:val="00021A5E"/>
    <w:rsid w:val="00021C97"/>
    <w:rsid w:val="00021D19"/>
    <w:rsid w:val="00022147"/>
    <w:rsid w:val="0002219E"/>
    <w:rsid w:val="000223AF"/>
    <w:rsid w:val="0002268B"/>
    <w:rsid w:val="000229E4"/>
    <w:rsid w:val="00022A35"/>
    <w:rsid w:val="00022A8E"/>
    <w:rsid w:val="00022BA0"/>
    <w:rsid w:val="00022BCD"/>
    <w:rsid w:val="00022C1D"/>
    <w:rsid w:val="00022CC4"/>
    <w:rsid w:val="00022EF7"/>
    <w:rsid w:val="00022EF9"/>
    <w:rsid w:val="00023287"/>
    <w:rsid w:val="00023354"/>
    <w:rsid w:val="00023569"/>
    <w:rsid w:val="0002379B"/>
    <w:rsid w:val="000239B6"/>
    <w:rsid w:val="00023E89"/>
    <w:rsid w:val="0002417C"/>
    <w:rsid w:val="000242A4"/>
    <w:rsid w:val="00024391"/>
    <w:rsid w:val="00024397"/>
    <w:rsid w:val="00024478"/>
    <w:rsid w:val="00024575"/>
    <w:rsid w:val="000245AE"/>
    <w:rsid w:val="00024AB4"/>
    <w:rsid w:val="00024DDA"/>
    <w:rsid w:val="00025025"/>
    <w:rsid w:val="0002543F"/>
    <w:rsid w:val="00025C59"/>
    <w:rsid w:val="00025C77"/>
    <w:rsid w:val="00025D66"/>
    <w:rsid w:val="00025E1A"/>
    <w:rsid w:val="00026045"/>
    <w:rsid w:val="00026098"/>
    <w:rsid w:val="000262F0"/>
    <w:rsid w:val="00026457"/>
    <w:rsid w:val="000265AE"/>
    <w:rsid w:val="000265CE"/>
    <w:rsid w:val="000265FE"/>
    <w:rsid w:val="0002660F"/>
    <w:rsid w:val="00026648"/>
    <w:rsid w:val="00026698"/>
    <w:rsid w:val="000267AD"/>
    <w:rsid w:val="00026812"/>
    <w:rsid w:val="000269E0"/>
    <w:rsid w:val="00026B5C"/>
    <w:rsid w:val="00026E1B"/>
    <w:rsid w:val="000271E6"/>
    <w:rsid w:val="00027369"/>
    <w:rsid w:val="000275D9"/>
    <w:rsid w:val="00027809"/>
    <w:rsid w:val="00027891"/>
    <w:rsid w:val="000278C4"/>
    <w:rsid w:val="00027A4E"/>
    <w:rsid w:val="00027B64"/>
    <w:rsid w:val="00027B78"/>
    <w:rsid w:val="00027BCD"/>
    <w:rsid w:val="00027DB8"/>
    <w:rsid w:val="000304D1"/>
    <w:rsid w:val="0003054E"/>
    <w:rsid w:val="0003086A"/>
    <w:rsid w:val="00030A52"/>
    <w:rsid w:val="00030B41"/>
    <w:rsid w:val="00030BFF"/>
    <w:rsid w:val="0003126D"/>
    <w:rsid w:val="0003160C"/>
    <w:rsid w:val="000316E8"/>
    <w:rsid w:val="00031766"/>
    <w:rsid w:val="00031C8F"/>
    <w:rsid w:val="00031D0D"/>
    <w:rsid w:val="00031EA6"/>
    <w:rsid w:val="00031EBD"/>
    <w:rsid w:val="00032155"/>
    <w:rsid w:val="0003218E"/>
    <w:rsid w:val="0003234D"/>
    <w:rsid w:val="00032356"/>
    <w:rsid w:val="000326C6"/>
    <w:rsid w:val="000328B6"/>
    <w:rsid w:val="00032946"/>
    <w:rsid w:val="00032A82"/>
    <w:rsid w:val="00032C56"/>
    <w:rsid w:val="00033336"/>
    <w:rsid w:val="0003339E"/>
    <w:rsid w:val="00033507"/>
    <w:rsid w:val="00033561"/>
    <w:rsid w:val="00033AAA"/>
    <w:rsid w:val="00033C23"/>
    <w:rsid w:val="00033D08"/>
    <w:rsid w:val="0003400A"/>
    <w:rsid w:val="00034296"/>
    <w:rsid w:val="000345A5"/>
    <w:rsid w:val="000345EA"/>
    <w:rsid w:val="00034692"/>
    <w:rsid w:val="00034AF1"/>
    <w:rsid w:val="00034BC3"/>
    <w:rsid w:val="00034CF5"/>
    <w:rsid w:val="00034D04"/>
    <w:rsid w:val="00035038"/>
    <w:rsid w:val="0003506F"/>
    <w:rsid w:val="000350D6"/>
    <w:rsid w:val="00035104"/>
    <w:rsid w:val="0003533B"/>
    <w:rsid w:val="00035461"/>
    <w:rsid w:val="0003563B"/>
    <w:rsid w:val="00035747"/>
    <w:rsid w:val="000358F4"/>
    <w:rsid w:val="0003596D"/>
    <w:rsid w:val="00035C55"/>
    <w:rsid w:val="00035D87"/>
    <w:rsid w:val="00036180"/>
    <w:rsid w:val="000361AC"/>
    <w:rsid w:val="00036385"/>
    <w:rsid w:val="00036485"/>
    <w:rsid w:val="000364ED"/>
    <w:rsid w:val="0003690E"/>
    <w:rsid w:val="00036AE8"/>
    <w:rsid w:val="00036AEE"/>
    <w:rsid w:val="00036BE6"/>
    <w:rsid w:val="00036D29"/>
    <w:rsid w:val="00036F40"/>
    <w:rsid w:val="00036F51"/>
    <w:rsid w:val="00036FAD"/>
    <w:rsid w:val="00036FFF"/>
    <w:rsid w:val="0003720A"/>
    <w:rsid w:val="000375CC"/>
    <w:rsid w:val="00037672"/>
    <w:rsid w:val="0003797E"/>
    <w:rsid w:val="00037A47"/>
    <w:rsid w:val="00037AB8"/>
    <w:rsid w:val="00037C6A"/>
    <w:rsid w:val="00040050"/>
    <w:rsid w:val="00040132"/>
    <w:rsid w:val="000401F0"/>
    <w:rsid w:val="00040497"/>
    <w:rsid w:val="000405FC"/>
    <w:rsid w:val="00040853"/>
    <w:rsid w:val="00040EAA"/>
    <w:rsid w:val="00040FA3"/>
    <w:rsid w:val="00041012"/>
    <w:rsid w:val="0004108B"/>
    <w:rsid w:val="0004109B"/>
    <w:rsid w:val="0004198D"/>
    <w:rsid w:val="0004199A"/>
    <w:rsid w:val="000419DF"/>
    <w:rsid w:val="00041A9F"/>
    <w:rsid w:val="00041B37"/>
    <w:rsid w:val="00041B92"/>
    <w:rsid w:val="00041C58"/>
    <w:rsid w:val="00041D23"/>
    <w:rsid w:val="00041EAD"/>
    <w:rsid w:val="00041F4A"/>
    <w:rsid w:val="00041FA8"/>
    <w:rsid w:val="00042240"/>
    <w:rsid w:val="0004231E"/>
    <w:rsid w:val="0004256F"/>
    <w:rsid w:val="00042600"/>
    <w:rsid w:val="0004273A"/>
    <w:rsid w:val="000429A8"/>
    <w:rsid w:val="00042A88"/>
    <w:rsid w:val="00042B4F"/>
    <w:rsid w:val="00042C76"/>
    <w:rsid w:val="00042DAC"/>
    <w:rsid w:val="00042EF7"/>
    <w:rsid w:val="00042F31"/>
    <w:rsid w:val="000430A2"/>
    <w:rsid w:val="000431C6"/>
    <w:rsid w:val="00043336"/>
    <w:rsid w:val="0004339D"/>
    <w:rsid w:val="000434F8"/>
    <w:rsid w:val="00043674"/>
    <w:rsid w:val="0004377E"/>
    <w:rsid w:val="0004380E"/>
    <w:rsid w:val="00043916"/>
    <w:rsid w:val="00043923"/>
    <w:rsid w:val="000439D9"/>
    <w:rsid w:val="00043BC1"/>
    <w:rsid w:val="00043EF5"/>
    <w:rsid w:val="00043F40"/>
    <w:rsid w:val="00044058"/>
    <w:rsid w:val="00044093"/>
    <w:rsid w:val="000441EC"/>
    <w:rsid w:val="000442EC"/>
    <w:rsid w:val="00044414"/>
    <w:rsid w:val="000444CF"/>
    <w:rsid w:val="00044575"/>
    <w:rsid w:val="0004480E"/>
    <w:rsid w:val="00044D08"/>
    <w:rsid w:val="00044EC8"/>
    <w:rsid w:val="00044FF8"/>
    <w:rsid w:val="00045034"/>
    <w:rsid w:val="00045147"/>
    <w:rsid w:val="00045296"/>
    <w:rsid w:val="000453B5"/>
    <w:rsid w:val="00045427"/>
    <w:rsid w:val="0004563C"/>
    <w:rsid w:val="0004574D"/>
    <w:rsid w:val="000457B2"/>
    <w:rsid w:val="00045810"/>
    <w:rsid w:val="00045A3E"/>
    <w:rsid w:val="00045B69"/>
    <w:rsid w:val="00046201"/>
    <w:rsid w:val="00046230"/>
    <w:rsid w:val="00046605"/>
    <w:rsid w:val="00046811"/>
    <w:rsid w:val="000468EF"/>
    <w:rsid w:val="00046C14"/>
    <w:rsid w:val="00046F72"/>
    <w:rsid w:val="00046F97"/>
    <w:rsid w:val="000470D0"/>
    <w:rsid w:val="00047147"/>
    <w:rsid w:val="00047247"/>
    <w:rsid w:val="000475E4"/>
    <w:rsid w:val="00047626"/>
    <w:rsid w:val="000477B4"/>
    <w:rsid w:val="00047C64"/>
    <w:rsid w:val="00047EDE"/>
    <w:rsid w:val="00050219"/>
    <w:rsid w:val="00050677"/>
    <w:rsid w:val="000508A3"/>
    <w:rsid w:val="00050977"/>
    <w:rsid w:val="00050BF7"/>
    <w:rsid w:val="00050E0A"/>
    <w:rsid w:val="00051187"/>
    <w:rsid w:val="000511B9"/>
    <w:rsid w:val="000511D2"/>
    <w:rsid w:val="000511E1"/>
    <w:rsid w:val="000511EF"/>
    <w:rsid w:val="00051721"/>
    <w:rsid w:val="00051D2C"/>
    <w:rsid w:val="00051D60"/>
    <w:rsid w:val="00051DB5"/>
    <w:rsid w:val="00051ED4"/>
    <w:rsid w:val="00051F59"/>
    <w:rsid w:val="00051F7E"/>
    <w:rsid w:val="00052159"/>
    <w:rsid w:val="0005226F"/>
    <w:rsid w:val="0005236F"/>
    <w:rsid w:val="00052594"/>
    <w:rsid w:val="0005286C"/>
    <w:rsid w:val="00052938"/>
    <w:rsid w:val="000529D0"/>
    <w:rsid w:val="00052A18"/>
    <w:rsid w:val="00052A6B"/>
    <w:rsid w:val="00052ADA"/>
    <w:rsid w:val="00052C55"/>
    <w:rsid w:val="00052D61"/>
    <w:rsid w:val="00052ECF"/>
    <w:rsid w:val="00053287"/>
    <w:rsid w:val="00053337"/>
    <w:rsid w:val="000533D0"/>
    <w:rsid w:val="00053588"/>
    <w:rsid w:val="000535E6"/>
    <w:rsid w:val="00053913"/>
    <w:rsid w:val="00054045"/>
    <w:rsid w:val="00054165"/>
    <w:rsid w:val="000542B1"/>
    <w:rsid w:val="0005459F"/>
    <w:rsid w:val="000546FA"/>
    <w:rsid w:val="00054798"/>
    <w:rsid w:val="000547EF"/>
    <w:rsid w:val="0005499A"/>
    <w:rsid w:val="00054E94"/>
    <w:rsid w:val="00055073"/>
    <w:rsid w:val="00055098"/>
    <w:rsid w:val="000553F1"/>
    <w:rsid w:val="000554C1"/>
    <w:rsid w:val="00055645"/>
    <w:rsid w:val="000558F6"/>
    <w:rsid w:val="00055AB3"/>
    <w:rsid w:val="00055C71"/>
    <w:rsid w:val="00055E5D"/>
    <w:rsid w:val="00055F06"/>
    <w:rsid w:val="00055FAB"/>
    <w:rsid w:val="0005645F"/>
    <w:rsid w:val="000564C3"/>
    <w:rsid w:val="00056534"/>
    <w:rsid w:val="00056B43"/>
    <w:rsid w:val="00056BF0"/>
    <w:rsid w:val="00056C9A"/>
    <w:rsid w:val="00056CD8"/>
    <w:rsid w:val="00057011"/>
    <w:rsid w:val="00057035"/>
    <w:rsid w:val="000570BF"/>
    <w:rsid w:val="0005723C"/>
    <w:rsid w:val="00057285"/>
    <w:rsid w:val="00057403"/>
    <w:rsid w:val="00057454"/>
    <w:rsid w:val="000576F5"/>
    <w:rsid w:val="000578B2"/>
    <w:rsid w:val="00057995"/>
    <w:rsid w:val="00057B40"/>
    <w:rsid w:val="00057CAC"/>
    <w:rsid w:val="00060015"/>
    <w:rsid w:val="000601BD"/>
    <w:rsid w:val="00060301"/>
    <w:rsid w:val="00060721"/>
    <w:rsid w:val="000608F9"/>
    <w:rsid w:val="00060B5E"/>
    <w:rsid w:val="00060D8A"/>
    <w:rsid w:val="00060F27"/>
    <w:rsid w:val="00061207"/>
    <w:rsid w:val="000612C4"/>
    <w:rsid w:val="00061516"/>
    <w:rsid w:val="000617FB"/>
    <w:rsid w:val="0006195F"/>
    <w:rsid w:val="000619AD"/>
    <w:rsid w:val="00061A51"/>
    <w:rsid w:val="00061BC2"/>
    <w:rsid w:val="00061C33"/>
    <w:rsid w:val="00061D7F"/>
    <w:rsid w:val="00062173"/>
    <w:rsid w:val="00062661"/>
    <w:rsid w:val="00062994"/>
    <w:rsid w:val="00062A4A"/>
    <w:rsid w:val="00062B43"/>
    <w:rsid w:val="00062C7C"/>
    <w:rsid w:val="00062DE3"/>
    <w:rsid w:val="00063038"/>
    <w:rsid w:val="00063549"/>
    <w:rsid w:val="00063C6A"/>
    <w:rsid w:val="00063D6F"/>
    <w:rsid w:val="00064038"/>
    <w:rsid w:val="0006420E"/>
    <w:rsid w:val="00064430"/>
    <w:rsid w:val="00064760"/>
    <w:rsid w:val="00064886"/>
    <w:rsid w:val="00064988"/>
    <w:rsid w:val="00064BDC"/>
    <w:rsid w:val="00064EFB"/>
    <w:rsid w:val="00064F24"/>
    <w:rsid w:val="00064FF4"/>
    <w:rsid w:val="0006522C"/>
    <w:rsid w:val="00065438"/>
    <w:rsid w:val="00065449"/>
    <w:rsid w:val="0006575B"/>
    <w:rsid w:val="0006580D"/>
    <w:rsid w:val="00065849"/>
    <w:rsid w:val="00065CBA"/>
    <w:rsid w:val="0006603C"/>
    <w:rsid w:val="00066324"/>
    <w:rsid w:val="0006659E"/>
    <w:rsid w:val="00066606"/>
    <w:rsid w:val="0006673C"/>
    <w:rsid w:val="00066973"/>
    <w:rsid w:val="00066A98"/>
    <w:rsid w:val="00066AF3"/>
    <w:rsid w:val="00066D64"/>
    <w:rsid w:val="00066EB4"/>
    <w:rsid w:val="0006706B"/>
    <w:rsid w:val="0006728A"/>
    <w:rsid w:val="0006737B"/>
    <w:rsid w:val="000673EF"/>
    <w:rsid w:val="000674D4"/>
    <w:rsid w:val="0006752B"/>
    <w:rsid w:val="000676D2"/>
    <w:rsid w:val="0006775F"/>
    <w:rsid w:val="00067765"/>
    <w:rsid w:val="00067BF9"/>
    <w:rsid w:val="00067D94"/>
    <w:rsid w:val="00067E23"/>
    <w:rsid w:val="00070139"/>
    <w:rsid w:val="00070175"/>
    <w:rsid w:val="0007037E"/>
    <w:rsid w:val="000703E7"/>
    <w:rsid w:val="0007049C"/>
    <w:rsid w:val="00070516"/>
    <w:rsid w:val="000705DF"/>
    <w:rsid w:val="000708BD"/>
    <w:rsid w:val="00070BDD"/>
    <w:rsid w:val="00070C93"/>
    <w:rsid w:val="00070D3B"/>
    <w:rsid w:val="00071085"/>
    <w:rsid w:val="000712C5"/>
    <w:rsid w:val="0007137E"/>
    <w:rsid w:val="000713A2"/>
    <w:rsid w:val="0007183D"/>
    <w:rsid w:val="000719CB"/>
    <w:rsid w:val="00071A95"/>
    <w:rsid w:val="00071CDE"/>
    <w:rsid w:val="00071D98"/>
    <w:rsid w:val="00071E2F"/>
    <w:rsid w:val="000722D1"/>
    <w:rsid w:val="00072370"/>
    <w:rsid w:val="00072471"/>
    <w:rsid w:val="000724DB"/>
    <w:rsid w:val="00072524"/>
    <w:rsid w:val="000727FE"/>
    <w:rsid w:val="00072A56"/>
    <w:rsid w:val="00072B14"/>
    <w:rsid w:val="00073047"/>
    <w:rsid w:val="0007306C"/>
    <w:rsid w:val="000732F5"/>
    <w:rsid w:val="000733F6"/>
    <w:rsid w:val="00073635"/>
    <w:rsid w:val="000738C2"/>
    <w:rsid w:val="0007394C"/>
    <w:rsid w:val="00073AA9"/>
    <w:rsid w:val="00073C41"/>
    <w:rsid w:val="00073C6C"/>
    <w:rsid w:val="00073E93"/>
    <w:rsid w:val="00073F76"/>
    <w:rsid w:val="00073F8D"/>
    <w:rsid w:val="00074042"/>
    <w:rsid w:val="000740B2"/>
    <w:rsid w:val="000745C7"/>
    <w:rsid w:val="00074659"/>
    <w:rsid w:val="00074785"/>
    <w:rsid w:val="00074981"/>
    <w:rsid w:val="00074CAA"/>
    <w:rsid w:val="00074D0D"/>
    <w:rsid w:val="00074DA6"/>
    <w:rsid w:val="00074F4C"/>
    <w:rsid w:val="00074FF3"/>
    <w:rsid w:val="000752E8"/>
    <w:rsid w:val="0007546B"/>
    <w:rsid w:val="00075941"/>
    <w:rsid w:val="00075BF4"/>
    <w:rsid w:val="00075C1D"/>
    <w:rsid w:val="00075C9B"/>
    <w:rsid w:val="00075CE1"/>
    <w:rsid w:val="00076145"/>
    <w:rsid w:val="00076204"/>
    <w:rsid w:val="000762DF"/>
    <w:rsid w:val="00076457"/>
    <w:rsid w:val="00076590"/>
    <w:rsid w:val="00076607"/>
    <w:rsid w:val="000768E9"/>
    <w:rsid w:val="00076924"/>
    <w:rsid w:val="00076B34"/>
    <w:rsid w:val="00076BEE"/>
    <w:rsid w:val="00076D71"/>
    <w:rsid w:val="00076DCE"/>
    <w:rsid w:val="00076E34"/>
    <w:rsid w:val="00076EF4"/>
    <w:rsid w:val="00076F19"/>
    <w:rsid w:val="00076FD1"/>
    <w:rsid w:val="0007705E"/>
    <w:rsid w:val="000770CB"/>
    <w:rsid w:val="000774F1"/>
    <w:rsid w:val="000776B8"/>
    <w:rsid w:val="00077C0A"/>
    <w:rsid w:val="00077EC7"/>
    <w:rsid w:val="00077F9A"/>
    <w:rsid w:val="00080082"/>
    <w:rsid w:val="00080154"/>
    <w:rsid w:val="00080576"/>
    <w:rsid w:val="000807B4"/>
    <w:rsid w:val="00080898"/>
    <w:rsid w:val="000808DB"/>
    <w:rsid w:val="000809E4"/>
    <w:rsid w:val="00080A44"/>
    <w:rsid w:val="00080BDC"/>
    <w:rsid w:val="00080DE2"/>
    <w:rsid w:val="00080EFA"/>
    <w:rsid w:val="000810B6"/>
    <w:rsid w:val="00081312"/>
    <w:rsid w:val="000813DA"/>
    <w:rsid w:val="00081440"/>
    <w:rsid w:val="00081481"/>
    <w:rsid w:val="0008171F"/>
    <w:rsid w:val="00081723"/>
    <w:rsid w:val="0008175C"/>
    <w:rsid w:val="00081A6F"/>
    <w:rsid w:val="00081A77"/>
    <w:rsid w:val="00081BCF"/>
    <w:rsid w:val="00081C47"/>
    <w:rsid w:val="00081F21"/>
    <w:rsid w:val="00082508"/>
    <w:rsid w:val="00082802"/>
    <w:rsid w:val="00082855"/>
    <w:rsid w:val="0008297C"/>
    <w:rsid w:val="00082983"/>
    <w:rsid w:val="00082B9D"/>
    <w:rsid w:val="00082E58"/>
    <w:rsid w:val="00082FC5"/>
    <w:rsid w:val="00083007"/>
    <w:rsid w:val="00083246"/>
    <w:rsid w:val="00083A06"/>
    <w:rsid w:val="00083F25"/>
    <w:rsid w:val="00084307"/>
    <w:rsid w:val="0008437E"/>
    <w:rsid w:val="00084490"/>
    <w:rsid w:val="00084492"/>
    <w:rsid w:val="0008454D"/>
    <w:rsid w:val="00084592"/>
    <w:rsid w:val="000845BF"/>
    <w:rsid w:val="000845CE"/>
    <w:rsid w:val="00084722"/>
    <w:rsid w:val="000847A3"/>
    <w:rsid w:val="00084983"/>
    <w:rsid w:val="00084DD8"/>
    <w:rsid w:val="00085051"/>
    <w:rsid w:val="000850DD"/>
    <w:rsid w:val="00085133"/>
    <w:rsid w:val="0008569A"/>
    <w:rsid w:val="000856FC"/>
    <w:rsid w:val="00085897"/>
    <w:rsid w:val="0008619B"/>
    <w:rsid w:val="0008652F"/>
    <w:rsid w:val="0008674D"/>
    <w:rsid w:val="000867F1"/>
    <w:rsid w:val="000868D0"/>
    <w:rsid w:val="000869FF"/>
    <w:rsid w:val="00086B74"/>
    <w:rsid w:val="00086BE2"/>
    <w:rsid w:val="00086C95"/>
    <w:rsid w:val="00086E07"/>
    <w:rsid w:val="00086F5E"/>
    <w:rsid w:val="00087046"/>
    <w:rsid w:val="00087070"/>
    <w:rsid w:val="00087118"/>
    <w:rsid w:val="00087176"/>
    <w:rsid w:val="000874CC"/>
    <w:rsid w:val="00087646"/>
    <w:rsid w:val="000876AB"/>
    <w:rsid w:val="00087774"/>
    <w:rsid w:val="00087864"/>
    <w:rsid w:val="000879F1"/>
    <w:rsid w:val="00087B81"/>
    <w:rsid w:val="00087E3B"/>
    <w:rsid w:val="0009055A"/>
    <w:rsid w:val="000906F6"/>
    <w:rsid w:val="0009079E"/>
    <w:rsid w:val="000908A2"/>
    <w:rsid w:val="000908DD"/>
    <w:rsid w:val="00090BA6"/>
    <w:rsid w:val="00090BE5"/>
    <w:rsid w:val="00090F58"/>
    <w:rsid w:val="00090F6C"/>
    <w:rsid w:val="00090FB5"/>
    <w:rsid w:val="00090FB6"/>
    <w:rsid w:val="000913A7"/>
    <w:rsid w:val="000915A6"/>
    <w:rsid w:val="0009165F"/>
    <w:rsid w:val="00091810"/>
    <w:rsid w:val="000918D1"/>
    <w:rsid w:val="0009191C"/>
    <w:rsid w:val="0009196D"/>
    <w:rsid w:val="00091A2E"/>
    <w:rsid w:val="00091A4F"/>
    <w:rsid w:val="00091F87"/>
    <w:rsid w:val="00092086"/>
    <w:rsid w:val="00092109"/>
    <w:rsid w:val="000922C4"/>
    <w:rsid w:val="00092337"/>
    <w:rsid w:val="00092496"/>
    <w:rsid w:val="000927A5"/>
    <w:rsid w:val="00092937"/>
    <w:rsid w:val="00093231"/>
    <w:rsid w:val="000934AB"/>
    <w:rsid w:val="000935BC"/>
    <w:rsid w:val="000936C3"/>
    <w:rsid w:val="00093999"/>
    <w:rsid w:val="00093A33"/>
    <w:rsid w:val="00093AAF"/>
    <w:rsid w:val="00093B4D"/>
    <w:rsid w:val="00093C70"/>
    <w:rsid w:val="00093CB2"/>
    <w:rsid w:val="00093D87"/>
    <w:rsid w:val="00093F32"/>
    <w:rsid w:val="0009416B"/>
    <w:rsid w:val="000942B9"/>
    <w:rsid w:val="0009450A"/>
    <w:rsid w:val="00094AA2"/>
    <w:rsid w:val="00094B87"/>
    <w:rsid w:val="00094C3F"/>
    <w:rsid w:val="00094C50"/>
    <w:rsid w:val="00094D35"/>
    <w:rsid w:val="00094D7C"/>
    <w:rsid w:val="00094FEE"/>
    <w:rsid w:val="00095046"/>
    <w:rsid w:val="0009507F"/>
    <w:rsid w:val="000951A3"/>
    <w:rsid w:val="00095400"/>
    <w:rsid w:val="000956AD"/>
    <w:rsid w:val="00095BA8"/>
    <w:rsid w:val="00095C6B"/>
    <w:rsid w:val="00095DB9"/>
    <w:rsid w:val="00095E32"/>
    <w:rsid w:val="00095EF4"/>
    <w:rsid w:val="000960D8"/>
    <w:rsid w:val="0009627E"/>
    <w:rsid w:val="0009629A"/>
    <w:rsid w:val="000962D7"/>
    <w:rsid w:val="00096349"/>
    <w:rsid w:val="00096573"/>
    <w:rsid w:val="000966CB"/>
    <w:rsid w:val="000968AE"/>
    <w:rsid w:val="000968B8"/>
    <w:rsid w:val="000968DA"/>
    <w:rsid w:val="00096962"/>
    <w:rsid w:val="00096ECD"/>
    <w:rsid w:val="00096ED4"/>
    <w:rsid w:val="00096EEE"/>
    <w:rsid w:val="00096F37"/>
    <w:rsid w:val="00096F71"/>
    <w:rsid w:val="00096FFE"/>
    <w:rsid w:val="000970A0"/>
    <w:rsid w:val="00097348"/>
    <w:rsid w:val="00097412"/>
    <w:rsid w:val="0009748E"/>
    <w:rsid w:val="00097491"/>
    <w:rsid w:val="000974F1"/>
    <w:rsid w:val="00097722"/>
    <w:rsid w:val="00097B0E"/>
    <w:rsid w:val="00097B86"/>
    <w:rsid w:val="00097C59"/>
    <w:rsid w:val="00097DFC"/>
    <w:rsid w:val="00097F7E"/>
    <w:rsid w:val="00097F8B"/>
    <w:rsid w:val="000A0006"/>
    <w:rsid w:val="000A041D"/>
    <w:rsid w:val="000A060A"/>
    <w:rsid w:val="000A0611"/>
    <w:rsid w:val="000A0ABD"/>
    <w:rsid w:val="000A0B0B"/>
    <w:rsid w:val="000A0BA1"/>
    <w:rsid w:val="000A0C13"/>
    <w:rsid w:val="000A0C26"/>
    <w:rsid w:val="000A0EFC"/>
    <w:rsid w:val="000A1110"/>
    <w:rsid w:val="000A11EF"/>
    <w:rsid w:val="000A121D"/>
    <w:rsid w:val="000A12D3"/>
    <w:rsid w:val="000A1530"/>
    <w:rsid w:val="000A1544"/>
    <w:rsid w:val="000A15D8"/>
    <w:rsid w:val="000A1725"/>
    <w:rsid w:val="000A1837"/>
    <w:rsid w:val="000A19F8"/>
    <w:rsid w:val="000A1DD9"/>
    <w:rsid w:val="000A1E66"/>
    <w:rsid w:val="000A1F2A"/>
    <w:rsid w:val="000A1FB6"/>
    <w:rsid w:val="000A2189"/>
    <w:rsid w:val="000A22BE"/>
    <w:rsid w:val="000A23A4"/>
    <w:rsid w:val="000A266C"/>
    <w:rsid w:val="000A27BD"/>
    <w:rsid w:val="000A286C"/>
    <w:rsid w:val="000A2971"/>
    <w:rsid w:val="000A29A5"/>
    <w:rsid w:val="000A29C3"/>
    <w:rsid w:val="000A347F"/>
    <w:rsid w:val="000A34A1"/>
    <w:rsid w:val="000A3685"/>
    <w:rsid w:val="000A3694"/>
    <w:rsid w:val="000A38AA"/>
    <w:rsid w:val="000A3BD7"/>
    <w:rsid w:val="000A3EBE"/>
    <w:rsid w:val="000A42B3"/>
    <w:rsid w:val="000A43CE"/>
    <w:rsid w:val="000A4608"/>
    <w:rsid w:val="000A4859"/>
    <w:rsid w:val="000A48BD"/>
    <w:rsid w:val="000A4BC4"/>
    <w:rsid w:val="000A4D99"/>
    <w:rsid w:val="000A5001"/>
    <w:rsid w:val="000A50C9"/>
    <w:rsid w:val="000A525C"/>
    <w:rsid w:val="000A563C"/>
    <w:rsid w:val="000A589A"/>
    <w:rsid w:val="000A59C2"/>
    <w:rsid w:val="000A6099"/>
    <w:rsid w:val="000A618D"/>
    <w:rsid w:val="000A622B"/>
    <w:rsid w:val="000A63ED"/>
    <w:rsid w:val="000A64C7"/>
    <w:rsid w:val="000A65AF"/>
    <w:rsid w:val="000A6791"/>
    <w:rsid w:val="000A682D"/>
    <w:rsid w:val="000A685D"/>
    <w:rsid w:val="000A68C2"/>
    <w:rsid w:val="000A6C49"/>
    <w:rsid w:val="000A6DB5"/>
    <w:rsid w:val="000A70C6"/>
    <w:rsid w:val="000A7135"/>
    <w:rsid w:val="000A7317"/>
    <w:rsid w:val="000A7361"/>
    <w:rsid w:val="000A7448"/>
    <w:rsid w:val="000A7479"/>
    <w:rsid w:val="000A75E4"/>
    <w:rsid w:val="000A7636"/>
    <w:rsid w:val="000A76C3"/>
    <w:rsid w:val="000A780C"/>
    <w:rsid w:val="000A7935"/>
    <w:rsid w:val="000A7975"/>
    <w:rsid w:val="000A79A0"/>
    <w:rsid w:val="000A7D23"/>
    <w:rsid w:val="000A7E52"/>
    <w:rsid w:val="000B004D"/>
    <w:rsid w:val="000B00BF"/>
    <w:rsid w:val="000B01F7"/>
    <w:rsid w:val="000B05EB"/>
    <w:rsid w:val="000B061A"/>
    <w:rsid w:val="000B0977"/>
    <w:rsid w:val="000B09E6"/>
    <w:rsid w:val="000B0A24"/>
    <w:rsid w:val="000B0A37"/>
    <w:rsid w:val="000B0B07"/>
    <w:rsid w:val="000B0B89"/>
    <w:rsid w:val="000B0BE3"/>
    <w:rsid w:val="000B0C47"/>
    <w:rsid w:val="000B0CEC"/>
    <w:rsid w:val="000B0ED2"/>
    <w:rsid w:val="000B0EFF"/>
    <w:rsid w:val="000B1161"/>
    <w:rsid w:val="000B1271"/>
    <w:rsid w:val="000B14F9"/>
    <w:rsid w:val="000B176B"/>
    <w:rsid w:val="000B183E"/>
    <w:rsid w:val="000B19E1"/>
    <w:rsid w:val="000B1CE1"/>
    <w:rsid w:val="000B1D2D"/>
    <w:rsid w:val="000B2073"/>
    <w:rsid w:val="000B2312"/>
    <w:rsid w:val="000B24B8"/>
    <w:rsid w:val="000B254C"/>
    <w:rsid w:val="000B2645"/>
    <w:rsid w:val="000B29E6"/>
    <w:rsid w:val="000B2A18"/>
    <w:rsid w:val="000B2B3A"/>
    <w:rsid w:val="000B2D1E"/>
    <w:rsid w:val="000B2FFB"/>
    <w:rsid w:val="000B325F"/>
    <w:rsid w:val="000B33A5"/>
    <w:rsid w:val="000B33F1"/>
    <w:rsid w:val="000B34F8"/>
    <w:rsid w:val="000B3502"/>
    <w:rsid w:val="000B3542"/>
    <w:rsid w:val="000B3641"/>
    <w:rsid w:val="000B37DB"/>
    <w:rsid w:val="000B382F"/>
    <w:rsid w:val="000B39BF"/>
    <w:rsid w:val="000B3C2D"/>
    <w:rsid w:val="000B3CBA"/>
    <w:rsid w:val="000B43B1"/>
    <w:rsid w:val="000B4543"/>
    <w:rsid w:val="000B46A7"/>
    <w:rsid w:val="000B47EE"/>
    <w:rsid w:val="000B492C"/>
    <w:rsid w:val="000B50A6"/>
    <w:rsid w:val="000B55BD"/>
    <w:rsid w:val="000B5661"/>
    <w:rsid w:val="000B5709"/>
    <w:rsid w:val="000B5824"/>
    <w:rsid w:val="000B5885"/>
    <w:rsid w:val="000B5896"/>
    <w:rsid w:val="000B59E2"/>
    <w:rsid w:val="000B5A9F"/>
    <w:rsid w:val="000B5D3B"/>
    <w:rsid w:val="000B6307"/>
    <w:rsid w:val="000B6599"/>
    <w:rsid w:val="000B6C77"/>
    <w:rsid w:val="000B6CE6"/>
    <w:rsid w:val="000B6D1F"/>
    <w:rsid w:val="000B6EA1"/>
    <w:rsid w:val="000B724A"/>
    <w:rsid w:val="000B7425"/>
    <w:rsid w:val="000B743D"/>
    <w:rsid w:val="000B746F"/>
    <w:rsid w:val="000B7633"/>
    <w:rsid w:val="000B7889"/>
    <w:rsid w:val="000B7948"/>
    <w:rsid w:val="000B798E"/>
    <w:rsid w:val="000B7AA3"/>
    <w:rsid w:val="000B7B5D"/>
    <w:rsid w:val="000B7CF2"/>
    <w:rsid w:val="000B7ED4"/>
    <w:rsid w:val="000C006F"/>
    <w:rsid w:val="000C00B8"/>
    <w:rsid w:val="000C00C2"/>
    <w:rsid w:val="000C097D"/>
    <w:rsid w:val="000C099E"/>
    <w:rsid w:val="000C184A"/>
    <w:rsid w:val="000C198F"/>
    <w:rsid w:val="000C1A1C"/>
    <w:rsid w:val="000C1B23"/>
    <w:rsid w:val="000C1D81"/>
    <w:rsid w:val="000C20BA"/>
    <w:rsid w:val="000C20F3"/>
    <w:rsid w:val="000C213D"/>
    <w:rsid w:val="000C22AF"/>
    <w:rsid w:val="000C248D"/>
    <w:rsid w:val="000C24BC"/>
    <w:rsid w:val="000C24BF"/>
    <w:rsid w:val="000C2704"/>
    <w:rsid w:val="000C2C7C"/>
    <w:rsid w:val="000C2ECA"/>
    <w:rsid w:val="000C2FE5"/>
    <w:rsid w:val="000C3392"/>
    <w:rsid w:val="000C33DD"/>
    <w:rsid w:val="000C3688"/>
    <w:rsid w:val="000C39A2"/>
    <w:rsid w:val="000C3BC9"/>
    <w:rsid w:val="000C3CD1"/>
    <w:rsid w:val="000C3D01"/>
    <w:rsid w:val="000C42FD"/>
    <w:rsid w:val="000C4463"/>
    <w:rsid w:val="000C46C3"/>
    <w:rsid w:val="000C4868"/>
    <w:rsid w:val="000C4940"/>
    <w:rsid w:val="000C4943"/>
    <w:rsid w:val="000C49CB"/>
    <w:rsid w:val="000C4EF2"/>
    <w:rsid w:val="000C4F96"/>
    <w:rsid w:val="000C5125"/>
    <w:rsid w:val="000C55A3"/>
    <w:rsid w:val="000C5742"/>
    <w:rsid w:val="000C576D"/>
    <w:rsid w:val="000C59A3"/>
    <w:rsid w:val="000C5B08"/>
    <w:rsid w:val="000C5BFE"/>
    <w:rsid w:val="000C5C35"/>
    <w:rsid w:val="000C5C90"/>
    <w:rsid w:val="000C5CEE"/>
    <w:rsid w:val="000C5D98"/>
    <w:rsid w:val="000C62D5"/>
    <w:rsid w:val="000C6633"/>
    <w:rsid w:val="000C6B0D"/>
    <w:rsid w:val="000C6CCF"/>
    <w:rsid w:val="000C6D1A"/>
    <w:rsid w:val="000C6F24"/>
    <w:rsid w:val="000C7267"/>
    <w:rsid w:val="000C78C8"/>
    <w:rsid w:val="000C7AA6"/>
    <w:rsid w:val="000C7C5D"/>
    <w:rsid w:val="000C7F12"/>
    <w:rsid w:val="000D0128"/>
    <w:rsid w:val="000D06CE"/>
    <w:rsid w:val="000D0B04"/>
    <w:rsid w:val="000D0BB0"/>
    <w:rsid w:val="000D0C53"/>
    <w:rsid w:val="000D0C6D"/>
    <w:rsid w:val="000D106E"/>
    <w:rsid w:val="000D11C8"/>
    <w:rsid w:val="000D11FB"/>
    <w:rsid w:val="000D14AD"/>
    <w:rsid w:val="000D171C"/>
    <w:rsid w:val="000D17FD"/>
    <w:rsid w:val="000D18A9"/>
    <w:rsid w:val="000D18FD"/>
    <w:rsid w:val="000D1902"/>
    <w:rsid w:val="000D1918"/>
    <w:rsid w:val="000D1BB4"/>
    <w:rsid w:val="000D1C53"/>
    <w:rsid w:val="000D1CC8"/>
    <w:rsid w:val="000D1F41"/>
    <w:rsid w:val="000D21BC"/>
    <w:rsid w:val="000D22A1"/>
    <w:rsid w:val="000D27FF"/>
    <w:rsid w:val="000D2822"/>
    <w:rsid w:val="000D2853"/>
    <w:rsid w:val="000D2988"/>
    <w:rsid w:val="000D2EFB"/>
    <w:rsid w:val="000D327B"/>
    <w:rsid w:val="000D3433"/>
    <w:rsid w:val="000D34E0"/>
    <w:rsid w:val="000D35EA"/>
    <w:rsid w:val="000D3633"/>
    <w:rsid w:val="000D3893"/>
    <w:rsid w:val="000D3B05"/>
    <w:rsid w:val="000D3D6B"/>
    <w:rsid w:val="000D3E4E"/>
    <w:rsid w:val="000D3E88"/>
    <w:rsid w:val="000D41E2"/>
    <w:rsid w:val="000D4290"/>
    <w:rsid w:val="000D42BD"/>
    <w:rsid w:val="000D434C"/>
    <w:rsid w:val="000D4384"/>
    <w:rsid w:val="000D461A"/>
    <w:rsid w:val="000D4684"/>
    <w:rsid w:val="000D486F"/>
    <w:rsid w:val="000D4894"/>
    <w:rsid w:val="000D4983"/>
    <w:rsid w:val="000D4992"/>
    <w:rsid w:val="000D5286"/>
    <w:rsid w:val="000D52A4"/>
    <w:rsid w:val="000D5303"/>
    <w:rsid w:val="000D5436"/>
    <w:rsid w:val="000D5693"/>
    <w:rsid w:val="000D56CC"/>
    <w:rsid w:val="000D5731"/>
    <w:rsid w:val="000D588F"/>
    <w:rsid w:val="000D58C5"/>
    <w:rsid w:val="000D599A"/>
    <w:rsid w:val="000D59ED"/>
    <w:rsid w:val="000D5B1B"/>
    <w:rsid w:val="000D5B37"/>
    <w:rsid w:val="000D5BF1"/>
    <w:rsid w:val="000D5CA3"/>
    <w:rsid w:val="000D5D72"/>
    <w:rsid w:val="000D5F27"/>
    <w:rsid w:val="000D5F4F"/>
    <w:rsid w:val="000D6041"/>
    <w:rsid w:val="000D607D"/>
    <w:rsid w:val="000D61F0"/>
    <w:rsid w:val="000D627F"/>
    <w:rsid w:val="000D62E5"/>
    <w:rsid w:val="000D63CC"/>
    <w:rsid w:val="000D63EE"/>
    <w:rsid w:val="000D6419"/>
    <w:rsid w:val="000D6431"/>
    <w:rsid w:val="000D64A2"/>
    <w:rsid w:val="000D64AC"/>
    <w:rsid w:val="000D6515"/>
    <w:rsid w:val="000D652A"/>
    <w:rsid w:val="000D6547"/>
    <w:rsid w:val="000D6838"/>
    <w:rsid w:val="000D6892"/>
    <w:rsid w:val="000D6A25"/>
    <w:rsid w:val="000D6D1F"/>
    <w:rsid w:val="000D6E19"/>
    <w:rsid w:val="000D6E30"/>
    <w:rsid w:val="000D6E5A"/>
    <w:rsid w:val="000D6E66"/>
    <w:rsid w:val="000D6F12"/>
    <w:rsid w:val="000D6FDD"/>
    <w:rsid w:val="000D707C"/>
    <w:rsid w:val="000D72FB"/>
    <w:rsid w:val="000D74B8"/>
    <w:rsid w:val="000D7534"/>
    <w:rsid w:val="000D76F6"/>
    <w:rsid w:val="000D7B8F"/>
    <w:rsid w:val="000E00BD"/>
    <w:rsid w:val="000E010D"/>
    <w:rsid w:val="000E016D"/>
    <w:rsid w:val="000E038B"/>
    <w:rsid w:val="000E039C"/>
    <w:rsid w:val="000E040B"/>
    <w:rsid w:val="000E044F"/>
    <w:rsid w:val="000E0499"/>
    <w:rsid w:val="000E059C"/>
    <w:rsid w:val="000E0649"/>
    <w:rsid w:val="000E0698"/>
    <w:rsid w:val="000E09BC"/>
    <w:rsid w:val="000E09F5"/>
    <w:rsid w:val="000E0B92"/>
    <w:rsid w:val="000E0D09"/>
    <w:rsid w:val="000E0F23"/>
    <w:rsid w:val="000E1048"/>
    <w:rsid w:val="000E13CB"/>
    <w:rsid w:val="000E1406"/>
    <w:rsid w:val="000E1509"/>
    <w:rsid w:val="000E1608"/>
    <w:rsid w:val="000E1A18"/>
    <w:rsid w:val="000E1A30"/>
    <w:rsid w:val="000E1B3B"/>
    <w:rsid w:val="000E1B63"/>
    <w:rsid w:val="000E1C12"/>
    <w:rsid w:val="000E1C45"/>
    <w:rsid w:val="000E1C93"/>
    <w:rsid w:val="000E1D01"/>
    <w:rsid w:val="000E1D29"/>
    <w:rsid w:val="000E2034"/>
    <w:rsid w:val="000E22C9"/>
    <w:rsid w:val="000E2344"/>
    <w:rsid w:val="000E2449"/>
    <w:rsid w:val="000E26C2"/>
    <w:rsid w:val="000E26CE"/>
    <w:rsid w:val="000E2B1D"/>
    <w:rsid w:val="000E2BA4"/>
    <w:rsid w:val="000E2C7C"/>
    <w:rsid w:val="000E2DC1"/>
    <w:rsid w:val="000E3034"/>
    <w:rsid w:val="000E32FE"/>
    <w:rsid w:val="000E339F"/>
    <w:rsid w:val="000E33AB"/>
    <w:rsid w:val="000E3455"/>
    <w:rsid w:val="000E350B"/>
    <w:rsid w:val="000E3598"/>
    <w:rsid w:val="000E39BF"/>
    <w:rsid w:val="000E3ABF"/>
    <w:rsid w:val="000E3B15"/>
    <w:rsid w:val="000E3D21"/>
    <w:rsid w:val="000E3ED5"/>
    <w:rsid w:val="000E3F2C"/>
    <w:rsid w:val="000E410A"/>
    <w:rsid w:val="000E4271"/>
    <w:rsid w:val="000E43BB"/>
    <w:rsid w:val="000E45ED"/>
    <w:rsid w:val="000E464F"/>
    <w:rsid w:val="000E4A45"/>
    <w:rsid w:val="000E4B20"/>
    <w:rsid w:val="000E4C6E"/>
    <w:rsid w:val="000E4EF3"/>
    <w:rsid w:val="000E4FC6"/>
    <w:rsid w:val="000E5118"/>
    <w:rsid w:val="000E518C"/>
    <w:rsid w:val="000E557B"/>
    <w:rsid w:val="000E5584"/>
    <w:rsid w:val="000E5853"/>
    <w:rsid w:val="000E5A02"/>
    <w:rsid w:val="000E5A30"/>
    <w:rsid w:val="000E5B2E"/>
    <w:rsid w:val="000E5B47"/>
    <w:rsid w:val="000E5D32"/>
    <w:rsid w:val="000E5ED2"/>
    <w:rsid w:val="000E5EE4"/>
    <w:rsid w:val="000E5F69"/>
    <w:rsid w:val="000E6039"/>
    <w:rsid w:val="000E61AE"/>
    <w:rsid w:val="000E61FC"/>
    <w:rsid w:val="000E6636"/>
    <w:rsid w:val="000E6873"/>
    <w:rsid w:val="000E6B08"/>
    <w:rsid w:val="000E6B2E"/>
    <w:rsid w:val="000E6BF6"/>
    <w:rsid w:val="000E6CF7"/>
    <w:rsid w:val="000E6D7E"/>
    <w:rsid w:val="000E6ED8"/>
    <w:rsid w:val="000E7B32"/>
    <w:rsid w:val="000E7B4C"/>
    <w:rsid w:val="000E7C4C"/>
    <w:rsid w:val="000E7E86"/>
    <w:rsid w:val="000F00FD"/>
    <w:rsid w:val="000F0125"/>
    <w:rsid w:val="000F014B"/>
    <w:rsid w:val="000F0156"/>
    <w:rsid w:val="000F0195"/>
    <w:rsid w:val="000F0692"/>
    <w:rsid w:val="000F069A"/>
    <w:rsid w:val="000F07E1"/>
    <w:rsid w:val="000F0804"/>
    <w:rsid w:val="000F0B4E"/>
    <w:rsid w:val="000F0DC9"/>
    <w:rsid w:val="000F0DDA"/>
    <w:rsid w:val="000F0FCF"/>
    <w:rsid w:val="000F0FEE"/>
    <w:rsid w:val="000F133F"/>
    <w:rsid w:val="000F13F2"/>
    <w:rsid w:val="000F1443"/>
    <w:rsid w:val="000F14A7"/>
    <w:rsid w:val="000F15F8"/>
    <w:rsid w:val="000F17AD"/>
    <w:rsid w:val="000F1845"/>
    <w:rsid w:val="000F1E62"/>
    <w:rsid w:val="000F21A3"/>
    <w:rsid w:val="000F279B"/>
    <w:rsid w:val="000F2D88"/>
    <w:rsid w:val="000F2DAB"/>
    <w:rsid w:val="000F304A"/>
    <w:rsid w:val="000F30DD"/>
    <w:rsid w:val="000F30EC"/>
    <w:rsid w:val="000F315B"/>
    <w:rsid w:val="000F3183"/>
    <w:rsid w:val="000F3190"/>
    <w:rsid w:val="000F3348"/>
    <w:rsid w:val="000F36E9"/>
    <w:rsid w:val="000F37A4"/>
    <w:rsid w:val="000F37E2"/>
    <w:rsid w:val="000F3A6B"/>
    <w:rsid w:val="000F4235"/>
    <w:rsid w:val="000F4290"/>
    <w:rsid w:val="000F465D"/>
    <w:rsid w:val="000F46F2"/>
    <w:rsid w:val="000F47ED"/>
    <w:rsid w:val="000F49F3"/>
    <w:rsid w:val="000F4AFD"/>
    <w:rsid w:val="000F4BCD"/>
    <w:rsid w:val="000F4C42"/>
    <w:rsid w:val="000F4CC3"/>
    <w:rsid w:val="000F4D52"/>
    <w:rsid w:val="000F50DF"/>
    <w:rsid w:val="000F51F5"/>
    <w:rsid w:val="000F52DD"/>
    <w:rsid w:val="000F530D"/>
    <w:rsid w:val="000F5378"/>
    <w:rsid w:val="000F539F"/>
    <w:rsid w:val="000F5513"/>
    <w:rsid w:val="000F5586"/>
    <w:rsid w:val="000F558D"/>
    <w:rsid w:val="000F55B7"/>
    <w:rsid w:val="000F55F5"/>
    <w:rsid w:val="000F59BE"/>
    <w:rsid w:val="000F5CC7"/>
    <w:rsid w:val="000F5D46"/>
    <w:rsid w:val="000F6254"/>
    <w:rsid w:val="000F6478"/>
    <w:rsid w:val="000F65BD"/>
    <w:rsid w:val="000F6779"/>
    <w:rsid w:val="000F68F4"/>
    <w:rsid w:val="000F6BC1"/>
    <w:rsid w:val="000F6C61"/>
    <w:rsid w:val="000F6C75"/>
    <w:rsid w:val="000F6E38"/>
    <w:rsid w:val="000F6E57"/>
    <w:rsid w:val="000F6F48"/>
    <w:rsid w:val="000F71FF"/>
    <w:rsid w:val="000F735A"/>
    <w:rsid w:val="000F74EE"/>
    <w:rsid w:val="000F74F6"/>
    <w:rsid w:val="000F7688"/>
    <w:rsid w:val="000F7731"/>
    <w:rsid w:val="000F782A"/>
    <w:rsid w:val="000F7C22"/>
    <w:rsid w:val="000F7E84"/>
    <w:rsid w:val="000F7EBB"/>
    <w:rsid w:val="000F7FAC"/>
    <w:rsid w:val="000F7FBA"/>
    <w:rsid w:val="000F7FFA"/>
    <w:rsid w:val="00100171"/>
    <w:rsid w:val="001002B1"/>
    <w:rsid w:val="00100612"/>
    <w:rsid w:val="001008DC"/>
    <w:rsid w:val="00100AB1"/>
    <w:rsid w:val="00100B17"/>
    <w:rsid w:val="00100BB8"/>
    <w:rsid w:val="00100C12"/>
    <w:rsid w:val="00100D02"/>
    <w:rsid w:val="00100E7A"/>
    <w:rsid w:val="00100FF7"/>
    <w:rsid w:val="00101062"/>
    <w:rsid w:val="001012D2"/>
    <w:rsid w:val="0010150D"/>
    <w:rsid w:val="001018A0"/>
    <w:rsid w:val="001018D1"/>
    <w:rsid w:val="00101981"/>
    <w:rsid w:val="00101C90"/>
    <w:rsid w:val="001020A3"/>
    <w:rsid w:val="0010215D"/>
    <w:rsid w:val="0010224A"/>
    <w:rsid w:val="0010224B"/>
    <w:rsid w:val="00102723"/>
    <w:rsid w:val="00102915"/>
    <w:rsid w:val="00102A3B"/>
    <w:rsid w:val="00102B85"/>
    <w:rsid w:val="00102C02"/>
    <w:rsid w:val="00102D06"/>
    <w:rsid w:val="00102E37"/>
    <w:rsid w:val="00102F99"/>
    <w:rsid w:val="0010315A"/>
    <w:rsid w:val="0010322D"/>
    <w:rsid w:val="00103285"/>
    <w:rsid w:val="00103391"/>
    <w:rsid w:val="00103431"/>
    <w:rsid w:val="001036D0"/>
    <w:rsid w:val="001036D5"/>
    <w:rsid w:val="00103B7B"/>
    <w:rsid w:val="00103B8E"/>
    <w:rsid w:val="00103BBD"/>
    <w:rsid w:val="00103C93"/>
    <w:rsid w:val="00103D0C"/>
    <w:rsid w:val="00103F0C"/>
    <w:rsid w:val="00104001"/>
    <w:rsid w:val="001042F2"/>
    <w:rsid w:val="00104389"/>
    <w:rsid w:val="00104433"/>
    <w:rsid w:val="0010459A"/>
    <w:rsid w:val="0010473C"/>
    <w:rsid w:val="0010496A"/>
    <w:rsid w:val="001049F4"/>
    <w:rsid w:val="00104B69"/>
    <w:rsid w:val="00104C87"/>
    <w:rsid w:val="00104D25"/>
    <w:rsid w:val="00104D74"/>
    <w:rsid w:val="0010503C"/>
    <w:rsid w:val="001052B8"/>
    <w:rsid w:val="001052CA"/>
    <w:rsid w:val="001053DC"/>
    <w:rsid w:val="00105841"/>
    <w:rsid w:val="0010598E"/>
    <w:rsid w:val="00105BB9"/>
    <w:rsid w:val="00105C33"/>
    <w:rsid w:val="00105D21"/>
    <w:rsid w:val="00105DDA"/>
    <w:rsid w:val="0010600C"/>
    <w:rsid w:val="00106393"/>
    <w:rsid w:val="0010662B"/>
    <w:rsid w:val="00106650"/>
    <w:rsid w:val="001068DC"/>
    <w:rsid w:val="001068FC"/>
    <w:rsid w:val="00106A9F"/>
    <w:rsid w:val="00106E24"/>
    <w:rsid w:val="00106F71"/>
    <w:rsid w:val="001071FA"/>
    <w:rsid w:val="0010739C"/>
    <w:rsid w:val="001074CA"/>
    <w:rsid w:val="0010751D"/>
    <w:rsid w:val="0010769B"/>
    <w:rsid w:val="00107A22"/>
    <w:rsid w:val="00107A25"/>
    <w:rsid w:val="00107CA0"/>
    <w:rsid w:val="00107DB3"/>
    <w:rsid w:val="00107EB4"/>
    <w:rsid w:val="00107F9D"/>
    <w:rsid w:val="00110325"/>
    <w:rsid w:val="00110443"/>
    <w:rsid w:val="001106C0"/>
    <w:rsid w:val="001108D5"/>
    <w:rsid w:val="00110920"/>
    <w:rsid w:val="00110934"/>
    <w:rsid w:val="00110C0F"/>
    <w:rsid w:val="00110D78"/>
    <w:rsid w:val="00110E69"/>
    <w:rsid w:val="0011119A"/>
    <w:rsid w:val="00111406"/>
    <w:rsid w:val="00111502"/>
    <w:rsid w:val="00111689"/>
    <w:rsid w:val="0011188A"/>
    <w:rsid w:val="0011195D"/>
    <w:rsid w:val="00111C25"/>
    <w:rsid w:val="00111CC5"/>
    <w:rsid w:val="00111E58"/>
    <w:rsid w:val="00112018"/>
    <w:rsid w:val="001121D5"/>
    <w:rsid w:val="001122E6"/>
    <w:rsid w:val="00112324"/>
    <w:rsid w:val="0011247C"/>
    <w:rsid w:val="00112485"/>
    <w:rsid w:val="00112594"/>
    <w:rsid w:val="001125A0"/>
    <w:rsid w:val="00112624"/>
    <w:rsid w:val="00112723"/>
    <w:rsid w:val="001128C6"/>
    <w:rsid w:val="00112B73"/>
    <w:rsid w:val="00112E76"/>
    <w:rsid w:val="00112E81"/>
    <w:rsid w:val="00112F14"/>
    <w:rsid w:val="0011301B"/>
    <w:rsid w:val="001131C8"/>
    <w:rsid w:val="001134AB"/>
    <w:rsid w:val="001138E0"/>
    <w:rsid w:val="0011392D"/>
    <w:rsid w:val="001139BD"/>
    <w:rsid w:val="00113A0C"/>
    <w:rsid w:val="00113B11"/>
    <w:rsid w:val="00113E13"/>
    <w:rsid w:val="00113E92"/>
    <w:rsid w:val="00113EE4"/>
    <w:rsid w:val="00113F9D"/>
    <w:rsid w:val="00113FDB"/>
    <w:rsid w:val="00114297"/>
    <w:rsid w:val="001144B4"/>
    <w:rsid w:val="00114519"/>
    <w:rsid w:val="0011454F"/>
    <w:rsid w:val="00114583"/>
    <w:rsid w:val="001145A6"/>
    <w:rsid w:val="001146DE"/>
    <w:rsid w:val="00114825"/>
    <w:rsid w:val="00114836"/>
    <w:rsid w:val="00114CF4"/>
    <w:rsid w:val="00114DD1"/>
    <w:rsid w:val="00114F37"/>
    <w:rsid w:val="00114F9F"/>
    <w:rsid w:val="00114FB7"/>
    <w:rsid w:val="001151B4"/>
    <w:rsid w:val="00115252"/>
    <w:rsid w:val="00115275"/>
    <w:rsid w:val="00115281"/>
    <w:rsid w:val="00115473"/>
    <w:rsid w:val="0011566D"/>
    <w:rsid w:val="001157AF"/>
    <w:rsid w:val="001157B5"/>
    <w:rsid w:val="00115E20"/>
    <w:rsid w:val="00115F1D"/>
    <w:rsid w:val="00116185"/>
    <w:rsid w:val="00116256"/>
    <w:rsid w:val="00116321"/>
    <w:rsid w:val="0011639C"/>
    <w:rsid w:val="0011639D"/>
    <w:rsid w:val="0011645F"/>
    <w:rsid w:val="001164DC"/>
    <w:rsid w:val="0011676D"/>
    <w:rsid w:val="0011681F"/>
    <w:rsid w:val="0011698C"/>
    <w:rsid w:val="001169EE"/>
    <w:rsid w:val="00116AC5"/>
    <w:rsid w:val="00116B8C"/>
    <w:rsid w:val="00116C7E"/>
    <w:rsid w:val="00116C8A"/>
    <w:rsid w:val="00116E3F"/>
    <w:rsid w:val="00116F28"/>
    <w:rsid w:val="001171BD"/>
    <w:rsid w:val="001171C8"/>
    <w:rsid w:val="00117312"/>
    <w:rsid w:val="00117387"/>
    <w:rsid w:val="001177E2"/>
    <w:rsid w:val="001178BB"/>
    <w:rsid w:val="0011798E"/>
    <w:rsid w:val="00117C36"/>
    <w:rsid w:val="00117CAC"/>
    <w:rsid w:val="00117E27"/>
    <w:rsid w:val="001201D5"/>
    <w:rsid w:val="0012023F"/>
    <w:rsid w:val="00120254"/>
    <w:rsid w:val="00120365"/>
    <w:rsid w:val="00120399"/>
    <w:rsid w:val="0012049D"/>
    <w:rsid w:val="0012069B"/>
    <w:rsid w:val="001209B0"/>
    <w:rsid w:val="00120C9C"/>
    <w:rsid w:val="00120D8A"/>
    <w:rsid w:val="00120F10"/>
    <w:rsid w:val="00121101"/>
    <w:rsid w:val="001212C1"/>
    <w:rsid w:val="001213B2"/>
    <w:rsid w:val="00121529"/>
    <w:rsid w:val="00121914"/>
    <w:rsid w:val="001219BD"/>
    <w:rsid w:val="00121A76"/>
    <w:rsid w:val="00121F81"/>
    <w:rsid w:val="00121FBD"/>
    <w:rsid w:val="00122600"/>
    <w:rsid w:val="001227CC"/>
    <w:rsid w:val="00122BA8"/>
    <w:rsid w:val="00122C4C"/>
    <w:rsid w:val="00122CC0"/>
    <w:rsid w:val="00122DC1"/>
    <w:rsid w:val="00122E55"/>
    <w:rsid w:val="00123289"/>
    <w:rsid w:val="001234CB"/>
    <w:rsid w:val="001236A2"/>
    <w:rsid w:val="00123917"/>
    <w:rsid w:val="00123984"/>
    <w:rsid w:val="001239D7"/>
    <w:rsid w:val="00123B76"/>
    <w:rsid w:val="00123C86"/>
    <w:rsid w:val="00124498"/>
    <w:rsid w:val="00124676"/>
    <w:rsid w:val="00124A52"/>
    <w:rsid w:val="00124B94"/>
    <w:rsid w:val="00124D80"/>
    <w:rsid w:val="00124F97"/>
    <w:rsid w:val="0012503C"/>
    <w:rsid w:val="001250BF"/>
    <w:rsid w:val="00125388"/>
    <w:rsid w:val="001253B1"/>
    <w:rsid w:val="001254E8"/>
    <w:rsid w:val="00125500"/>
    <w:rsid w:val="001255DD"/>
    <w:rsid w:val="0012571A"/>
    <w:rsid w:val="00125818"/>
    <w:rsid w:val="00125B23"/>
    <w:rsid w:val="00125B37"/>
    <w:rsid w:val="00125C6B"/>
    <w:rsid w:val="00125D86"/>
    <w:rsid w:val="00125E04"/>
    <w:rsid w:val="00126103"/>
    <w:rsid w:val="001262FC"/>
    <w:rsid w:val="001265E3"/>
    <w:rsid w:val="0012679C"/>
    <w:rsid w:val="001268A7"/>
    <w:rsid w:val="00126957"/>
    <w:rsid w:val="00126A88"/>
    <w:rsid w:val="00126B76"/>
    <w:rsid w:val="00126D17"/>
    <w:rsid w:val="00126D3F"/>
    <w:rsid w:val="00126DBB"/>
    <w:rsid w:val="00126E12"/>
    <w:rsid w:val="00127101"/>
    <w:rsid w:val="0012717D"/>
    <w:rsid w:val="00127740"/>
    <w:rsid w:val="00127AA0"/>
    <w:rsid w:val="00127B30"/>
    <w:rsid w:val="00127C33"/>
    <w:rsid w:val="00127E3F"/>
    <w:rsid w:val="00127F3A"/>
    <w:rsid w:val="00127F43"/>
    <w:rsid w:val="00127F5E"/>
    <w:rsid w:val="00127F6A"/>
    <w:rsid w:val="00130082"/>
    <w:rsid w:val="0013014D"/>
    <w:rsid w:val="0013022E"/>
    <w:rsid w:val="001302D6"/>
    <w:rsid w:val="0013047E"/>
    <w:rsid w:val="0013087D"/>
    <w:rsid w:val="001308DF"/>
    <w:rsid w:val="0013090A"/>
    <w:rsid w:val="00130A1D"/>
    <w:rsid w:val="00130CF3"/>
    <w:rsid w:val="00130D1D"/>
    <w:rsid w:val="0013106E"/>
    <w:rsid w:val="001313C8"/>
    <w:rsid w:val="0013143D"/>
    <w:rsid w:val="0013152D"/>
    <w:rsid w:val="001315AC"/>
    <w:rsid w:val="00131695"/>
    <w:rsid w:val="001317D0"/>
    <w:rsid w:val="001317DF"/>
    <w:rsid w:val="00131953"/>
    <w:rsid w:val="00131C18"/>
    <w:rsid w:val="00132128"/>
    <w:rsid w:val="00132247"/>
    <w:rsid w:val="001322B0"/>
    <w:rsid w:val="0013244E"/>
    <w:rsid w:val="0013253A"/>
    <w:rsid w:val="001326BD"/>
    <w:rsid w:val="0013272C"/>
    <w:rsid w:val="001328FF"/>
    <w:rsid w:val="00132A03"/>
    <w:rsid w:val="00132CE1"/>
    <w:rsid w:val="00132D1B"/>
    <w:rsid w:val="00132E67"/>
    <w:rsid w:val="00132FA0"/>
    <w:rsid w:val="00132FA6"/>
    <w:rsid w:val="0013306B"/>
    <w:rsid w:val="00133169"/>
    <w:rsid w:val="00133451"/>
    <w:rsid w:val="001335C3"/>
    <w:rsid w:val="001338D2"/>
    <w:rsid w:val="001339DD"/>
    <w:rsid w:val="00133EE9"/>
    <w:rsid w:val="001345CA"/>
    <w:rsid w:val="00134859"/>
    <w:rsid w:val="00134942"/>
    <w:rsid w:val="00134AC9"/>
    <w:rsid w:val="00134C89"/>
    <w:rsid w:val="00134D2B"/>
    <w:rsid w:val="00134D85"/>
    <w:rsid w:val="00134F61"/>
    <w:rsid w:val="0013522F"/>
    <w:rsid w:val="00135310"/>
    <w:rsid w:val="00135415"/>
    <w:rsid w:val="0013566C"/>
    <w:rsid w:val="001356C5"/>
    <w:rsid w:val="001356CC"/>
    <w:rsid w:val="00135731"/>
    <w:rsid w:val="0013577D"/>
    <w:rsid w:val="00135847"/>
    <w:rsid w:val="00135A4B"/>
    <w:rsid w:val="00135A8B"/>
    <w:rsid w:val="00135E61"/>
    <w:rsid w:val="00135F04"/>
    <w:rsid w:val="00135F07"/>
    <w:rsid w:val="0013610F"/>
    <w:rsid w:val="00136669"/>
    <w:rsid w:val="0013671F"/>
    <w:rsid w:val="00136B67"/>
    <w:rsid w:val="00136B9B"/>
    <w:rsid w:val="00136E9A"/>
    <w:rsid w:val="00136EB1"/>
    <w:rsid w:val="001370E0"/>
    <w:rsid w:val="001371BC"/>
    <w:rsid w:val="001371D8"/>
    <w:rsid w:val="00137286"/>
    <w:rsid w:val="001373D9"/>
    <w:rsid w:val="00137609"/>
    <w:rsid w:val="00137756"/>
    <w:rsid w:val="001377EF"/>
    <w:rsid w:val="00137817"/>
    <w:rsid w:val="0013794A"/>
    <w:rsid w:val="00137AC8"/>
    <w:rsid w:val="00137B7B"/>
    <w:rsid w:val="00137C1C"/>
    <w:rsid w:val="00137EEA"/>
    <w:rsid w:val="0014018E"/>
    <w:rsid w:val="00140316"/>
    <w:rsid w:val="00140661"/>
    <w:rsid w:val="00140B14"/>
    <w:rsid w:val="00140CDE"/>
    <w:rsid w:val="00140E0A"/>
    <w:rsid w:val="00141795"/>
    <w:rsid w:val="0014182E"/>
    <w:rsid w:val="00141B89"/>
    <w:rsid w:val="00141BB6"/>
    <w:rsid w:val="00141BCD"/>
    <w:rsid w:val="00141C0D"/>
    <w:rsid w:val="00141C4A"/>
    <w:rsid w:val="00141DEB"/>
    <w:rsid w:val="00141E1E"/>
    <w:rsid w:val="00142500"/>
    <w:rsid w:val="0014254B"/>
    <w:rsid w:val="0014279C"/>
    <w:rsid w:val="00142827"/>
    <w:rsid w:val="00142AD2"/>
    <w:rsid w:val="00142BBB"/>
    <w:rsid w:val="00142F81"/>
    <w:rsid w:val="001431DF"/>
    <w:rsid w:val="001433A6"/>
    <w:rsid w:val="001438C0"/>
    <w:rsid w:val="00143B36"/>
    <w:rsid w:val="0014406B"/>
    <w:rsid w:val="0014427F"/>
    <w:rsid w:val="00144380"/>
    <w:rsid w:val="00144433"/>
    <w:rsid w:val="00144753"/>
    <w:rsid w:val="0014498A"/>
    <w:rsid w:val="00144DE6"/>
    <w:rsid w:val="00144E02"/>
    <w:rsid w:val="00144E9E"/>
    <w:rsid w:val="00145351"/>
    <w:rsid w:val="001456BA"/>
    <w:rsid w:val="0014594A"/>
    <w:rsid w:val="001459BB"/>
    <w:rsid w:val="001459D0"/>
    <w:rsid w:val="00145A2D"/>
    <w:rsid w:val="001461D6"/>
    <w:rsid w:val="0014622A"/>
    <w:rsid w:val="00146262"/>
    <w:rsid w:val="00146390"/>
    <w:rsid w:val="001465A1"/>
    <w:rsid w:val="001465F4"/>
    <w:rsid w:val="00146639"/>
    <w:rsid w:val="001466CC"/>
    <w:rsid w:val="00146737"/>
    <w:rsid w:val="001467F1"/>
    <w:rsid w:val="0014683C"/>
    <w:rsid w:val="0014684D"/>
    <w:rsid w:val="00146A5C"/>
    <w:rsid w:val="00146A8D"/>
    <w:rsid w:val="00146ACA"/>
    <w:rsid w:val="00146AFF"/>
    <w:rsid w:val="00146C1D"/>
    <w:rsid w:val="00146D61"/>
    <w:rsid w:val="00146ED6"/>
    <w:rsid w:val="0014703B"/>
    <w:rsid w:val="00147121"/>
    <w:rsid w:val="001471DB"/>
    <w:rsid w:val="00147238"/>
    <w:rsid w:val="0014726F"/>
    <w:rsid w:val="00147449"/>
    <w:rsid w:val="00147526"/>
    <w:rsid w:val="001475EF"/>
    <w:rsid w:val="00147710"/>
    <w:rsid w:val="00147791"/>
    <w:rsid w:val="0014798F"/>
    <w:rsid w:val="00147A84"/>
    <w:rsid w:val="00147C60"/>
    <w:rsid w:val="00147D0F"/>
    <w:rsid w:val="001501AD"/>
    <w:rsid w:val="0015030C"/>
    <w:rsid w:val="001503E4"/>
    <w:rsid w:val="00150476"/>
    <w:rsid w:val="00150591"/>
    <w:rsid w:val="00150681"/>
    <w:rsid w:val="001506FE"/>
    <w:rsid w:val="001507F6"/>
    <w:rsid w:val="001509FA"/>
    <w:rsid w:val="00150B55"/>
    <w:rsid w:val="00150CB3"/>
    <w:rsid w:val="00150E01"/>
    <w:rsid w:val="00150F15"/>
    <w:rsid w:val="00151091"/>
    <w:rsid w:val="00151169"/>
    <w:rsid w:val="0015120E"/>
    <w:rsid w:val="001516C7"/>
    <w:rsid w:val="00151766"/>
    <w:rsid w:val="00151808"/>
    <w:rsid w:val="00151AC0"/>
    <w:rsid w:val="00151B12"/>
    <w:rsid w:val="00151D23"/>
    <w:rsid w:val="00151D7E"/>
    <w:rsid w:val="00151F4C"/>
    <w:rsid w:val="001522E1"/>
    <w:rsid w:val="00152466"/>
    <w:rsid w:val="00152516"/>
    <w:rsid w:val="00152533"/>
    <w:rsid w:val="0015265E"/>
    <w:rsid w:val="0015270D"/>
    <w:rsid w:val="001527EF"/>
    <w:rsid w:val="0015291F"/>
    <w:rsid w:val="0015311F"/>
    <w:rsid w:val="00153710"/>
    <w:rsid w:val="00153759"/>
    <w:rsid w:val="00153ADC"/>
    <w:rsid w:val="00153CE4"/>
    <w:rsid w:val="00153D98"/>
    <w:rsid w:val="00153EF9"/>
    <w:rsid w:val="00154263"/>
    <w:rsid w:val="001542BD"/>
    <w:rsid w:val="001548BE"/>
    <w:rsid w:val="0015497F"/>
    <w:rsid w:val="00154A61"/>
    <w:rsid w:val="00154AEA"/>
    <w:rsid w:val="00154B26"/>
    <w:rsid w:val="00154E34"/>
    <w:rsid w:val="0015586D"/>
    <w:rsid w:val="00155935"/>
    <w:rsid w:val="00155B5B"/>
    <w:rsid w:val="00155CF8"/>
    <w:rsid w:val="00155D8E"/>
    <w:rsid w:val="00155DB0"/>
    <w:rsid w:val="00155FAE"/>
    <w:rsid w:val="00156052"/>
    <w:rsid w:val="001561C0"/>
    <w:rsid w:val="0015654D"/>
    <w:rsid w:val="00156588"/>
    <w:rsid w:val="001566AE"/>
    <w:rsid w:val="00156B11"/>
    <w:rsid w:val="00156DCF"/>
    <w:rsid w:val="00156EEA"/>
    <w:rsid w:val="00156F13"/>
    <w:rsid w:val="001571E1"/>
    <w:rsid w:val="00157509"/>
    <w:rsid w:val="001575A0"/>
    <w:rsid w:val="001578B8"/>
    <w:rsid w:val="001579C7"/>
    <w:rsid w:val="00157DA9"/>
    <w:rsid w:val="00160012"/>
    <w:rsid w:val="00160098"/>
    <w:rsid w:val="001600D3"/>
    <w:rsid w:val="00160240"/>
    <w:rsid w:val="001602BD"/>
    <w:rsid w:val="0016076F"/>
    <w:rsid w:val="00160B0E"/>
    <w:rsid w:val="0016160D"/>
    <w:rsid w:val="0016180A"/>
    <w:rsid w:val="00161A3A"/>
    <w:rsid w:val="00161BD2"/>
    <w:rsid w:val="00161BD6"/>
    <w:rsid w:val="00161C5F"/>
    <w:rsid w:val="0016201D"/>
    <w:rsid w:val="00162044"/>
    <w:rsid w:val="0016242F"/>
    <w:rsid w:val="0016290F"/>
    <w:rsid w:val="001629C5"/>
    <w:rsid w:val="00162A95"/>
    <w:rsid w:val="00162B07"/>
    <w:rsid w:val="00162B2F"/>
    <w:rsid w:val="00162BB0"/>
    <w:rsid w:val="00162C4E"/>
    <w:rsid w:val="001630CF"/>
    <w:rsid w:val="001631E0"/>
    <w:rsid w:val="0016334A"/>
    <w:rsid w:val="0016357C"/>
    <w:rsid w:val="0016370F"/>
    <w:rsid w:val="001639F3"/>
    <w:rsid w:val="00163B99"/>
    <w:rsid w:val="00163F0B"/>
    <w:rsid w:val="00164163"/>
    <w:rsid w:val="001644BE"/>
    <w:rsid w:val="001646B7"/>
    <w:rsid w:val="001646D2"/>
    <w:rsid w:val="001646EE"/>
    <w:rsid w:val="00164726"/>
    <w:rsid w:val="00164869"/>
    <w:rsid w:val="00164987"/>
    <w:rsid w:val="00164C59"/>
    <w:rsid w:val="00164CB1"/>
    <w:rsid w:val="00164DE2"/>
    <w:rsid w:val="00165186"/>
    <w:rsid w:val="001651F6"/>
    <w:rsid w:val="00165201"/>
    <w:rsid w:val="001652F9"/>
    <w:rsid w:val="00165680"/>
    <w:rsid w:val="001658E7"/>
    <w:rsid w:val="00165987"/>
    <w:rsid w:val="00165B22"/>
    <w:rsid w:val="00165B73"/>
    <w:rsid w:val="00165D26"/>
    <w:rsid w:val="00165D96"/>
    <w:rsid w:val="0016605B"/>
    <w:rsid w:val="0016660C"/>
    <w:rsid w:val="0016672B"/>
    <w:rsid w:val="00166887"/>
    <w:rsid w:val="00166D87"/>
    <w:rsid w:val="00166DE9"/>
    <w:rsid w:val="00166F05"/>
    <w:rsid w:val="0016709A"/>
    <w:rsid w:val="00167281"/>
    <w:rsid w:val="00167351"/>
    <w:rsid w:val="001674CD"/>
    <w:rsid w:val="00167576"/>
    <w:rsid w:val="0016769C"/>
    <w:rsid w:val="001676CB"/>
    <w:rsid w:val="001677CF"/>
    <w:rsid w:val="0016788D"/>
    <w:rsid w:val="001678B8"/>
    <w:rsid w:val="001679CD"/>
    <w:rsid w:val="00167AC4"/>
    <w:rsid w:val="00167E74"/>
    <w:rsid w:val="00167E8D"/>
    <w:rsid w:val="00167FC0"/>
    <w:rsid w:val="001700FB"/>
    <w:rsid w:val="0017015B"/>
    <w:rsid w:val="0017032C"/>
    <w:rsid w:val="001703A4"/>
    <w:rsid w:val="0017045C"/>
    <w:rsid w:val="00170591"/>
    <w:rsid w:val="001707A0"/>
    <w:rsid w:val="00170834"/>
    <w:rsid w:val="00170A14"/>
    <w:rsid w:val="00170EE1"/>
    <w:rsid w:val="00170EFC"/>
    <w:rsid w:val="00171081"/>
    <w:rsid w:val="001710E4"/>
    <w:rsid w:val="00171271"/>
    <w:rsid w:val="001713DB"/>
    <w:rsid w:val="001715C2"/>
    <w:rsid w:val="001716DE"/>
    <w:rsid w:val="001716DF"/>
    <w:rsid w:val="00171C6D"/>
    <w:rsid w:val="00171F00"/>
    <w:rsid w:val="0017222C"/>
    <w:rsid w:val="00172258"/>
    <w:rsid w:val="001725FC"/>
    <w:rsid w:val="0017263F"/>
    <w:rsid w:val="001727E9"/>
    <w:rsid w:val="00172843"/>
    <w:rsid w:val="00172A0D"/>
    <w:rsid w:val="00172A57"/>
    <w:rsid w:val="00172B7F"/>
    <w:rsid w:val="00172D0C"/>
    <w:rsid w:val="00172F20"/>
    <w:rsid w:val="00173259"/>
    <w:rsid w:val="001733D3"/>
    <w:rsid w:val="001735F5"/>
    <w:rsid w:val="0017377F"/>
    <w:rsid w:val="00173933"/>
    <w:rsid w:val="00173A59"/>
    <w:rsid w:val="00173A79"/>
    <w:rsid w:val="00173B36"/>
    <w:rsid w:val="00173C90"/>
    <w:rsid w:val="00173D30"/>
    <w:rsid w:val="001743CA"/>
    <w:rsid w:val="00174B03"/>
    <w:rsid w:val="00174E38"/>
    <w:rsid w:val="00175336"/>
    <w:rsid w:val="0017539E"/>
    <w:rsid w:val="001754E9"/>
    <w:rsid w:val="001756CF"/>
    <w:rsid w:val="00175977"/>
    <w:rsid w:val="00175B03"/>
    <w:rsid w:val="00175C23"/>
    <w:rsid w:val="00175D92"/>
    <w:rsid w:val="00175DDD"/>
    <w:rsid w:val="001764EF"/>
    <w:rsid w:val="0017655C"/>
    <w:rsid w:val="001765F2"/>
    <w:rsid w:val="0017675F"/>
    <w:rsid w:val="00176949"/>
    <w:rsid w:val="001769EA"/>
    <w:rsid w:val="00176A2C"/>
    <w:rsid w:val="00176B84"/>
    <w:rsid w:val="00176C9A"/>
    <w:rsid w:val="00176FEE"/>
    <w:rsid w:val="001771A9"/>
    <w:rsid w:val="001772EB"/>
    <w:rsid w:val="0017747E"/>
    <w:rsid w:val="001777F2"/>
    <w:rsid w:val="00177879"/>
    <w:rsid w:val="001779AA"/>
    <w:rsid w:val="001779CE"/>
    <w:rsid w:val="00177A4A"/>
    <w:rsid w:val="00177EC4"/>
    <w:rsid w:val="00177F2F"/>
    <w:rsid w:val="00180095"/>
    <w:rsid w:val="00180138"/>
    <w:rsid w:val="00180402"/>
    <w:rsid w:val="00180484"/>
    <w:rsid w:val="00180530"/>
    <w:rsid w:val="00180543"/>
    <w:rsid w:val="001806D6"/>
    <w:rsid w:val="00180871"/>
    <w:rsid w:val="00180B28"/>
    <w:rsid w:val="00180BD3"/>
    <w:rsid w:val="00180D0A"/>
    <w:rsid w:val="00181039"/>
    <w:rsid w:val="00181156"/>
    <w:rsid w:val="00181374"/>
    <w:rsid w:val="001813BB"/>
    <w:rsid w:val="0018143F"/>
    <w:rsid w:val="001815F8"/>
    <w:rsid w:val="001816F2"/>
    <w:rsid w:val="00181943"/>
    <w:rsid w:val="00181A03"/>
    <w:rsid w:val="00181A53"/>
    <w:rsid w:val="00181CE0"/>
    <w:rsid w:val="00181D68"/>
    <w:rsid w:val="00181E8D"/>
    <w:rsid w:val="0018214D"/>
    <w:rsid w:val="0018221F"/>
    <w:rsid w:val="001822E9"/>
    <w:rsid w:val="001824DC"/>
    <w:rsid w:val="0018250F"/>
    <w:rsid w:val="00182583"/>
    <w:rsid w:val="001825C4"/>
    <w:rsid w:val="001825F0"/>
    <w:rsid w:val="00182C0A"/>
    <w:rsid w:val="00182D0C"/>
    <w:rsid w:val="00182D85"/>
    <w:rsid w:val="00182DCE"/>
    <w:rsid w:val="00182FED"/>
    <w:rsid w:val="001832BB"/>
    <w:rsid w:val="00183323"/>
    <w:rsid w:val="001833BB"/>
    <w:rsid w:val="001835A6"/>
    <w:rsid w:val="001835E8"/>
    <w:rsid w:val="0018398C"/>
    <w:rsid w:val="00183E13"/>
    <w:rsid w:val="001840A4"/>
    <w:rsid w:val="0018467C"/>
    <w:rsid w:val="001846ED"/>
    <w:rsid w:val="00184B52"/>
    <w:rsid w:val="00184B8E"/>
    <w:rsid w:val="00184C91"/>
    <w:rsid w:val="00184C95"/>
    <w:rsid w:val="00184D44"/>
    <w:rsid w:val="00184F4B"/>
    <w:rsid w:val="00185007"/>
    <w:rsid w:val="0018506F"/>
    <w:rsid w:val="00185552"/>
    <w:rsid w:val="0018598C"/>
    <w:rsid w:val="00185C76"/>
    <w:rsid w:val="00185D8B"/>
    <w:rsid w:val="00186354"/>
    <w:rsid w:val="00186723"/>
    <w:rsid w:val="0018676E"/>
    <w:rsid w:val="00186AAD"/>
    <w:rsid w:val="00186E0C"/>
    <w:rsid w:val="00186E2F"/>
    <w:rsid w:val="00186F16"/>
    <w:rsid w:val="00186FCE"/>
    <w:rsid w:val="0018732C"/>
    <w:rsid w:val="00187363"/>
    <w:rsid w:val="00187503"/>
    <w:rsid w:val="00187634"/>
    <w:rsid w:val="001877C7"/>
    <w:rsid w:val="001877E9"/>
    <w:rsid w:val="0018792E"/>
    <w:rsid w:val="001879B9"/>
    <w:rsid w:val="001879D9"/>
    <w:rsid w:val="00187A8B"/>
    <w:rsid w:val="00187CE6"/>
    <w:rsid w:val="00187D4C"/>
    <w:rsid w:val="00187DD0"/>
    <w:rsid w:val="00187EA2"/>
    <w:rsid w:val="00187F3E"/>
    <w:rsid w:val="00187F8E"/>
    <w:rsid w:val="0019004A"/>
    <w:rsid w:val="00190088"/>
    <w:rsid w:val="0019019F"/>
    <w:rsid w:val="0019028A"/>
    <w:rsid w:val="00190534"/>
    <w:rsid w:val="00190696"/>
    <w:rsid w:val="001907C1"/>
    <w:rsid w:val="00190DB3"/>
    <w:rsid w:val="00190DB9"/>
    <w:rsid w:val="00191178"/>
    <w:rsid w:val="00191184"/>
    <w:rsid w:val="001913A3"/>
    <w:rsid w:val="001913BF"/>
    <w:rsid w:val="001914BF"/>
    <w:rsid w:val="00191517"/>
    <w:rsid w:val="0019177D"/>
    <w:rsid w:val="00191B54"/>
    <w:rsid w:val="00191D1F"/>
    <w:rsid w:val="001922BC"/>
    <w:rsid w:val="0019238F"/>
    <w:rsid w:val="00192629"/>
    <w:rsid w:val="0019282D"/>
    <w:rsid w:val="00192FF9"/>
    <w:rsid w:val="001930A6"/>
    <w:rsid w:val="001932D5"/>
    <w:rsid w:val="00193385"/>
    <w:rsid w:val="00193504"/>
    <w:rsid w:val="00193541"/>
    <w:rsid w:val="001936D3"/>
    <w:rsid w:val="001939B5"/>
    <w:rsid w:val="00193AAD"/>
    <w:rsid w:val="00193BBC"/>
    <w:rsid w:val="00193DD5"/>
    <w:rsid w:val="00193E0B"/>
    <w:rsid w:val="00194090"/>
    <w:rsid w:val="00194221"/>
    <w:rsid w:val="001942BF"/>
    <w:rsid w:val="00194333"/>
    <w:rsid w:val="001945D6"/>
    <w:rsid w:val="001946A2"/>
    <w:rsid w:val="00194715"/>
    <w:rsid w:val="0019548A"/>
    <w:rsid w:val="00195496"/>
    <w:rsid w:val="00195757"/>
    <w:rsid w:val="0019580C"/>
    <w:rsid w:val="00195887"/>
    <w:rsid w:val="001958B5"/>
    <w:rsid w:val="00195994"/>
    <w:rsid w:val="00195BBA"/>
    <w:rsid w:val="00195C94"/>
    <w:rsid w:val="00195DB5"/>
    <w:rsid w:val="00195E55"/>
    <w:rsid w:val="00195E6C"/>
    <w:rsid w:val="00195F9A"/>
    <w:rsid w:val="001961B7"/>
    <w:rsid w:val="001963D3"/>
    <w:rsid w:val="001964E6"/>
    <w:rsid w:val="0019656D"/>
    <w:rsid w:val="001968B2"/>
    <w:rsid w:val="00196996"/>
    <w:rsid w:val="001969E5"/>
    <w:rsid w:val="00196B37"/>
    <w:rsid w:val="00196E49"/>
    <w:rsid w:val="00196E89"/>
    <w:rsid w:val="00196F30"/>
    <w:rsid w:val="00196F70"/>
    <w:rsid w:val="001971D5"/>
    <w:rsid w:val="00197210"/>
    <w:rsid w:val="0019725F"/>
    <w:rsid w:val="001973DA"/>
    <w:rsid w:val="001975FF"/>
    <w:rsid w:val="00197838"/>
    <w:rsid w:val="0019793C"/>
    <w:rsid w:val="00197A38"/>
    <w:rsid w:val="00197F9C"/>
    <w:rsid w:val="001A0105"/>
    <w:rsid w:val="001A061E"/>
    <w:rsid w:val="001A064A"/>
    <w:rsid w:val="001A0805"/>
    <w:rsid w:val="001A0A72"/>
    <w:rsid w:val="001A0E20"/>
    <w:rsid w:val="001A0EEC"/>
    <w:rsid w:val="001A0F93"/>
    <w:rsid w:val="001A0FDB"/>
    <w:rsid w:val="001A128D"/>
    <w:rsid w:val="001A158E"/>
    <w:rsid w:val="001A182C"/>
    <w:rsid w:val="001A1877"/>
    <w:rsid w:val="001A1F87"/>
    <w:rsid w:val="001A2013"/>
    <w:rsid w:val="001A22D6"/>
    <w:rsid w:val="001A22D9"/>
    <w:rsid w:val="001A23B5"/>
    <w:rsid w:val="001A23CB"/>
    <w:rsid w:val="001A2581"/>
    <w:rsid w:val="001A2612"/>
    <w:rsid w:val="001A2718"/>
    <w:rsid w:val="001A2CC1"/>
    <w:rsid w:val="001A2F5B"/>
    <w:rsid w:val="001A2FB6"/>
    <w:rsid w:val="001A3088"/>
    <w:rsid w:val="001A31BE"/>
    <w:rsid w:val="001A3290"/>
    <w:rsid w:val="001A336C"/>
    <w:rsid w:val="001A3446"/>
    <w:rsid w:val="001A34CF"/>
    <w:rsid w:val="001A34D7"/>
    <w:rsid w:val="001A3626"/>
    <w:rsid w:val="001A3CBC"/>
    <w:rsid w:val="001A3CCF"/>
    <w:rsid w:val="001A3E36"/>
    <w:rsid w:val="001A3EBA"/>
    <w:rsid w:val="001A407D"/>
    <w:rsid w:val="001A416B"/>
    <w:rsid w:val="001A46B6"/>
    <w:rsid w:val="001A47A7"/>
    <w:rsid w:val="001A47B9"/>
    <w:rsid w:val="001A48FC"/>
    <w:rsid w:val="001A4A36"/>
    <w:rsid w:val="001A4C88"/>
    <w:rsid w:val="001A4E18"/>
    <w:rsid w:val="001A50D7"/>
    <w:rsid w:val="001A5191"/>
    <w:rsid w:val="001A51B7"/>
    <w:rsid w:val="001A51E2"/>
    <w:rsid w:val="001A5866"/>
    <w:rsid w:val="001A5926"/>
    <w:rsid w:val="001A5A2C"/>
    <w:rsid w:val="001A5BF4"/>
    <w:rsid w:val="001A5DA4"/>
    <w:rsid w:val="001A5E33"/>
    <w:rsid w:val="001A666F"/>
    <w:rsid w:val="001A6674"/>
    <w:rsid w:val="001A67E7"/>
    <w:rsid w:val="001A6E6B"/>
    <w:rsid w:val="001A6F55"/>
    <w:rsid w:val="001A6FCC"/>
    <w:rsid w:val="001A7141"/>
    <w:rsid w:val="001A71E0"/>
    <w:rsid w:val="001A75DD"/>
    <w:rsid w:val="001A777B"/>
    <w:rsid w:val="001A777F"/>
    <w:rsid w:val="001A7A2F"/>
    <w:rsid w:val="001A7A4E"/>
    <w:rsid w:val="001A7C90"/>
    <w:rsid w:val="001A7CAC"/>
    <w:rsid w:val="001B0101"/>
    <w:rsid w:val="001B01DD"/>
    <w:rsid w:val="001B0234"/>
    <w:rsid w:val="001B029D"/>
    <w:rsid w:val="001B0371"/>
    <w:rsid w:val="001B0421"/>
    <w:rsid w:val="001B06A5"/>
    <w:rsid w:val="001B07DD"/>
    <w:rsid w:val="001B091F"/>
    <w:rsid w:val="001B0A1F"/>
    <w:rsid w:val="001B0A9F"/>
    <w:rsid w:val="001B0AD5"/>
    <w:rsid w:val="001B0B05"/>
    <w:rsid w:val="001B0DD7"/>
    <w:rsid w:val="001B0DE0"/>
    <w:rsid w:val="001B11B1"/>
    <w:rsid w:val="001B11BE"/>
    <w:rsid w:val="001B11E7"/>
    <w:rsid w:val="001B146B"/>
    <w:rsid w:val="001B14CC"/>
    <w:rsid w:val="001B14DA"/>
    <w:rsid w:val="001B1659"/>
    <w:rsid w:val="001B1719"/>
    <w:rsid w:val="001B1732"/>
    <w:rsid w:val="001B2003"/>
    <w:rsid w:val="001B20BF"/>
    <w:rsid w:val="001B21EA"/>
    <w:rsid w:val="001B2253"/>
    <w:rsid w:val="001B230D"/>
    <w:rsid w:val="001B2340"/>
    <w:rsid w:val="001B2426"/>
    <w:rsid w:val="001B2430"/>
    <w:rsid w:val="001B24B8"/>
    <w:rsid w:val="001B2606"/>
    <w:rsid w:val="001B262A"/>
    <w:rsid w:val="001B2641"/>
    <w:rsid w:val="001B2A16"/>
    <w:rsid w:val="001B2BDC"/>
    <w:rsid w:val="001B2C0B"/>
    <w:rsid w:val="001B330B"/>
    <w:rsid w:val="001B3346"/>
    <w:rsid w:val="001B3394"/>
    <w:rsid w:val="001B36C5"/>
    <w:rsid w:val="001B3966"/>
    <w:rsid w:val="001B3A27"/>
    <w:rsid w:val="001B3FAB"/>
    <w:rsid w:val="001B3FB3"/>
    <w:rsid w:val="001B4068"/>
    <w:rsid w:val="001B40F5"/>
    <w:rsid w:val="001B41FA"/>
    <w:rsid w:val="001B4209"/>
    <w:rsid w:val="001B467C"/>
    <w:rsid w:val="001B46DA"/>
    <w:rsid w:val="001B4972"/>
    <w:rsid w:val="001B4BC5"/>
    <w:rsid w:val="001B4FCC"/>
    <w:rsid w:val="001B5061"/>
    <w:rsid w:val="001B50EF"/>
    <w:rsid w:val="001B519F"/>
    <w:rsid w:val="001B56F8"/>
    <w:rsid w:val="001B5779"/>
    <w:rsid w:val="001B609D"/>
    <w:rsid w:val="001B61F5"/>
    <w:rsid w:val="001B62B7"/>
    <w:rsid w:val="001B6428"/>
    <w:rsid w:val="001B66FD"/>
    <w:rsid w:val="001B69ED"/>
    <w:rsid w:val="001B6B08"/>
    <w:rsid w:val="001B6B34"/>
    <w:rsid w:val="001B6E28"/>
    <w:rsid w:val="001B6E5C"/>
    <w:rsid w:val="001B6E9F"/>
    <w:rsid w:val="001B6F92"/>
    <w:rsid w:val="001B6FED"/>
    <w:rsid w:val="001B7042"/>
    <w:rsid w:val="001B7121"/>
    <w:rsid w:val="001B71B5"/>
    <w:rsid w:val="001B71DA"/>
    <w:rsid w:val="001B721F"/>
    <w:rsid w:val="001B766E"/>
    <w:rsid w:val="001B7685"/>
    <w:rsid w:val="001B771E"/>
    <w:rsid w:val="001B7BAC"/>
    <w:rsid w:val="001B7C25"/>
    <w:rsid w:val="001B7C91"/>
    <w:rsid w:val="001B7DDD"/>
    <w:rsid w:val="001B7E4D"/>
    <w:rsid w:val="001C0112"/>
    <w:rsid w:val="001C03A8"/>
    <w:rsid w:val="001C0527"/>
    <w:rsid w:val="001C0760"/>
    <w:rsid w:val="001C0821"/>
    <w:rsid w:val="001C0C67"/>
    <w:rsid w:val="001C0EC8"/>
    <w:rsid w:val="001C1075"/>
    <w:rsid w:val="001C1280"/>
    <w:rsid w:val="001C136C"/>
    <w:rsid w:val="001C15D7"/>
    <w:rsid w:val="001C15FB"/>
    <w:rsid w:val="001C1667"/>
    <w:rsid w:val="001C1764"/>
    <w:rsid w:val="001C1B30"/>
    <w:rsid w:val="001C1BDE"/>
    <w:rsid w:val="001C1C58"/>
    <w:rsid w:val="001C1CB6"/>
    <w:rsid w:val="001C2019"/>
    <w:rsid w:val="001C20ED"/>
    <w:rsid w:val="001C21B1"/>
    <w:rsid w:val="001C220F"/>
    <w:rsid w:val="001C2492"/>
    <w:rsid w:val="001C24C0"/>
    <w:rsid w:val="001C2543"/>
    <w:rsid w:val="001C2AD5"/>
    <w:rsid w:val="001C2D7C"/>
    <w:rsid w:val="001C2FCF"/>
    <w:rsid w:val="001C30F5"/>
    <w:rsid w:val="001C3350"/>
    <w:rsid w:val="001C3471"/>
    <w:rsid w:val="001C3506"/>
    <w:rsid w:val="001C351B"/>
    <w:rsid w:val="001C3543"/>
    <w:rsid w:val="001C3A52"/>
    <w:rsid w:val="001C3C19"/>
    <w:rsid w:val="001C3C6A"/>
    <w:rsid w:val="001C3F4E"/>
    <w:rsid w:val="001C3F8D"/>
    <w:rsid w:val="001C3FBC"/>
    <w:rsid w:val="001C4039"/>
    <w:rsid w:val="001C4420"/>
    <w:rsid w:val="001C4606"/>
    <w:rsid w:val="001C476A"/>
    <w:rsid w:val="001C47D1"/>
    <w:rsid w:val="001C48F5"/>
    <w:rsid w:val="001C4910"/>
    <w:rsid w:val="001C49D1"/>
    <w:rsid w:val="001C4A97"/>
    <w:rsid w:val="001C4EA6"/>
    <w:rsid w:val="001C4F18"/>
    <w:rsid w:val="001C5362"/>
    <w:rsid w:val="001C559E"/>
    <w:rsid w:val="001C55C7"/>
    <w:rsid w:val="001C57C8"/>
    <w:rsid w:val="001C57C9"/>
    <w:rsid w:val="001C5931"/>
    <w:rsid w:val="001C5D3B"/>
    <w:rsid w:val="001C5ED5"/>
    <w:rsid w:val="001C6042"/>
    <w:rsid w:val="001C60CF"/>
    <w:rsid w:val="001C6261"/>
    <w:rsid w:val="001C641D"/>
    <w:rsid w:val="001C6480"/>
    <w:rsid w:val="001C6707"/>
    <w:rsid w:val="001C67DC"/>
    <w:rsid w:val="001C6AAC"/>
    <w:rsid w:val="001C6E02"/>
    <w:rsid w:val="001C6E31"/>
    <w:rsid w:val="001C6E34"/>
    <w:rsid w:val="001C6F53"/>
    <w:rsid w:val="001C7052"/>
    <w:rsid w:val="001C7177"/>
    <w:rsid w:val="001C71FC"/>
    <w:rsid w:val="001C7340"/>
    <w:rsid w:val="001C7720"/>
    <w:rsid w:val="001C77A9"/>
    <w:rsid w:val="001C77EC"/>
    <w:rsid w:val="001C78A2"/>
    <w:rsid w:val="001D0016"/>
    <w:rsid w:val="001D0075"/>
    <w:rsid w:val="001D0186"/>
    <w:rsid w:val="001D01A7"/>
    <w:rsid w:val="001D036D"/>
    <w:rsid w:val="001D05BF"/>
    <w:rsid w:val="001D062F"/>
    <w:rsid w:val="001D0682"/>
    <w:rsid w:val="001D0BC8"/>
    <w:rsid w:val="001D0D9D"/>
    <w:rsid w:val="001D0E5E"/>
    <w:rsid w:val="001D0E84"/>
    <w:rsid w:val="001D0E8D"/>
    <w:rsid w:val="001D0EFC"/>
    <w:rsid w:val="001D117B"/>
    <w:rsid w:val="001D12FF"/>
    <w:rsid w:val="001D161F"/>
    <w:rsid w:val="001D1717"/>
    <w:rsid w:val="001D1A6E"/>
    <w:rsid w:val="001D1CF2"/>
    <w:rsid w:val="001D1D82"/>
    <w:rsid w:val="001D1FE7"/>
    <w:rsid w:val="001D2022"/>
    <w:rsid w:val="001D202D"/>
    <w:rsid w:val="001D20D9"/>
    <w:rsid w:val="001D235B"/>
    <w:rsid w:val="001D23D9"/>
    <w:rsid w:val="001D23DD"/>
    <w:rsid w:val="001D2564"/>
    <w:rsid w:val="001D2747"/>
    <w:rsid w:val="001D29A0"/>
    <w:rsid w:val="001D2B1B"/>
    <w:rsid w:val="001D2CAD"/>
    <w:rsid w:val="001D2F1E"/>
    <w:rsid w:val="001D32D6"/>
    <w:rsid w:val="001D32D7"/>
    <w:rsid w:val="001D3352"/>
    <w:rsid w:val="001D3711"/>
    <w:rsid w:val="001D3910"/>
    <w:rsid w:val="001D3988"/>
    <w:rsid w:val="001D3A0E"/>
    <w:rsid w:val="001D3E7C"/>
    <w:rsid w:val="001D4423"/>
    <w:rsid w:val="001D444A"/>
    <w:rsid w:val="001D4455"/>
    <w:rsid w:val="001D46A4"/>
    <w:rsid w:val="001D47FF"/>
    <w:rsid w:val="001D491D"/>
    <w:rsid w:val="001D4973"/>
    <w:rsid w:val="001D4D5D"/>
    <w:rsid w:val="001D4D75"/>
    <w:rsid w:val="001D506C"/>
    <w:rsid w:val="001D5465"/>
    <w:rsid w:val="001D57D3"/>
    <w:rsid w:val="001D57FB"/>
    <w:rsid w:val="001D5C42"/>
    <w:rsid w:val="001D5D5F"/>
    <w:rsid w:val="001D5E69"/>
    <w:rsid w:val="001D5FBF"/>
    <w:rsid w:val="001D60C1"/>
    <w:rsid w:val="001D618A"/>
    <w:rsid w:val="001D6386"/>
    <w:rsid w:val="001D63DA"/>
    <w:rsid w:val="001D6480"/>
    <w:rsid w:val="001D657A"/>
    <w:rsid w:val="001D669F"/>
    <w:rsid w:val="001D68CF"/>
    <w:rsid w:val="001D69F9"/>
    <w:rsid w:val="001D6AD6"/>
    <w:rsid w:val="001D6C7C"/>
    <w:rsid w:val="001D6E8F"/>
    <w:rsid w:val="001D6EC7"/>
    <w:rsid w:val="001D6F83"/>
    <w:rsid w:val="001D7069"/>
    <w:rsid w:val="001D70AB"/>
    <w:rsid w:val="001D7104"/>
    <w:rsid w:val="001D7328"/>
    <w:rsid w:val="001D764F"/>
    <w:rsid w:val="001D77A3"/>
    <w:rsid w:val="001D7B5D"/>
    <w:rsid w:val="001D7D0E"/>
    <w:rsid w:val="001D7E2F"/>
    <w:rsid w:val="001E01B7"/>
    <w:rsid w:val="001E02EB"/>
    <w:rsid w:val="001E062E"/>
    <w:rsid w:val="001E0B67"/>
    <w:rsid w:val="001E0C15"/>
    <w:rsid w:val="001E0C32"/>
    <w:rsid w:val="001E0F1D"/>
    <w:rsid w:val="001E0FDD"/>
    <w:rsid w:val="001E0FFC"/>
    <w:rsid w:val="001E10C8"/>
    <w:rsid w:val="001E1427"/>
    <w:rsid w:val="001E1435"/>
    <w:rsid w:val="001E1465"/>
    <w:rsid w:val="001E1478"/>
    <w:rsid w:val="001E16D4"/>
    <w:rsid w:val="001E1707"/>
    <w:rsid w:val="001E1959"/>
    <w:rsid w:val="001E1B4A"/>
    <w:rsid w:val="001E1C49"/>
    <w:rsid w:val="001E1C68"/>
    <w:rsid w:val="001E219A"/>
    <w:rsid w:val="001E22CC"/>
    <w:rsid w:val="001E27F9"/>
    <w:rsid w:val="001E2BEA"/>
    <w:rsid w:val="001E2DEF"/>
    <w:rsid w:val="001E2E75"/>
    <w:rsid w:val="001E3000"/>
    <w:rsid w:val="001E3087"/>
    <w:rsid w:val="001E30A6"/>
    <w:rsid w:val="001E3196"/>
    <w:rsid w:val="001E33CB"/>
    <w:rsid w:val="001E3424"/>
    <w:rsid w:val="001E343C"/>
    <w:rsid w:val="001E37A1"/>
    <w:rsid w:val="001E3A8E"/>
    <w:rsid w:val="001E3F30"/>
    <w:rsid w:val="001E4223"/>
    <w:rsid w:val="001E4283"/>
    <w:rsid w:val="001E47D2"/>
    <w:rsid w:val="001E4914"/>
    <w:rsid w:val="001E492B"/>
    <w:rsid w:val="001E4973"/>
    <w:rsid w:val="001E4C53"/>
    <w:rsid w:val="001E53DF"/>
    <w:rsid w:val="001E5552"/>
    <w:rsid w:val="001E55BC"/>
    <w:rsid w:val="001E5731"/>
    <w:rsid w:val="001E5A62"/>
    <w:rsid w:val="001E5A80"/>
    <w:rsid w:val="001E5B75"/>
    <w:rsid w:val="001E5B86"/>
    <w:rsid w:val="001E5D58"/>
    <w:rsid w:val="001E5E9B"/>
    <w:rsid w:val="001E5EB6"/>
    <w:rsid w:val="001E5F76"/>
    <w:rsid w:val="001E5F89"/>
    <w:rsid w:val="001E61C3"/>
    <w:rsid w:val="001E6331"/>
    <w:rsid w:val="001E646F"/>
    <w:rsid w:val="001E657E"/>
    <w:rsid w:val="001E65B4"/>
    <w:rsid w:val="001E668E"/>
    <w:rsid w:val="001E67CC"/>
    <w:rsid w:val="001E6B76"/>
    <w:rsid w:val="001E6C45"/>
    <w:rsid w:val="001E6F35"/>
    <w:rsid w:val="001E7051"/>
    <w:rsid w:val="001E714C"/>
    <w:rsid w:val="001E71F9"/>
    <w:rsid w:val="001E729C"/>
    <w:rsid w:val="001E73D0"/>
    <w:rsid w:val="001E7704"/>
    <w:rsid w:val="001E7A5E"/>
    <w:rsid w:val="001E7A97"/>
    <w:rsid w:val="001E7BB0"/>
    <w:rsid w:val="001E7E94"/>
    <w:rsid w:val="001F0106"/>
    <w:rsid w:val="001F0170"/>
    <w:rsid w:val="001F02E5"/>
    <w:rsid w:val="001F031E"/>
    <w:rsid w:val="001F054D"/>
    <w:rsid w:val="001F0553"/>
    <w:rsid w:val="001F06F6"/>
    <w:rsid w:val="001F0985"/>
    <w:rsid w:val="001F0B65"/>
    <w:rsid w:val="001F10F0"/>
    <w:rsid w:val="001F12FB"/>
    <w:rsid w:val="001F1576"/>
    <w:rsid w:val="001F18D4"/>
    <w:rsid w:val="001F1A11"/>
    <w:rsid w:val="001F1AA3"/>
    <w:rsid w:val="001F1B5B"/>
    <w:rsid w:val="001F1B88"/>
    <w:rsid w:val="001F27D3"/>
    <w:rsid w:val="001F2AA9"/>
    <w:rsid w:val="001F2D19"/>
    <w:rsid w:val="001F2D98"/>
    <w:rsid w:val="001F2DEE"/>
    <w:rsid w:val="001F2E9E"/>
    <w:rsid w:val="001F2EA4"/>
    <w:rsid w:val="001F2F73"/>
    <w:rsid w:val="001F30CD"/>
    <w:rsid w:val="001F3468"/>
    <w:rsid w:val="001F3509"/>
    <w:rsid w:val="001F371D"/>
    <w:rsid w:val="001F385D"/>
    <w:rsid w:val="001F38EC"/>
    <w:rsid w:val="001F39C0"/>
    <w:rsid w:val="001F39CA"/>
    <w:rsid w:val="001F3A06"/>
    <w:rsid w:val="001F40D1"/>
    <w:rsid w:val="001F44D2"/>
    <w:rsid w:val="001F45B4"/>
    <w:rsid w:val="001F468F"/>
    <w:rsid w:val="001F4748"/>
    <w:rsid w:val="001F4951"/>
    <w:rsid w:val="001F4BA2"/>
    <w:rsid w:val="001F5000"/>
    <w:rsid w:val="001F51EB"/>
    <w:rsid w:val="001F528C"/>
    <w:rsid w:val="001F56B0"/>
    <w:rsid w:val="001F57B8"/>
    <w:rsid w:val="001F587B"/>
    <w:rsid w:val="001F594D"/>
    <w:rsid w:val="001F5981"/>
    <w:rsid w:val="001F5B96"/>
    <w:rsid w:val="001F5CF0"/>
    <w:rsid w:val="001F5FC5"/>
    <w:rsid w:val="001F6177"/>
    <w:rsid w:val="001F6286"/>
    <w:rsid w:val="001F6573"/>
    <w:rsid w:val="001F67FF"/>
    <w:rsid w:val="001F6AF3"/>
    <w:rsid w:val="001F6E14"/>
    <w:rsid w:val="001F6E6A"/>
    <w:rsid w:val="001F6F06"/>
    <w:rsid w:val="001F7074"/>
    <w:rsid w:val="001F71D3"/>
    <w:rsid w:val="001F722B"/>
    <w:rsid w:val="001F724B"/>
    <w:rsid w:val="001F7424"/>
    <w:rsid w:val="001F7433"/>
    <w:rsid w:val="001F7CFC"/>
    <w:rsid w:val="001F7E29"/>
    <w:rsid w:val="001F7E4B"/>
    <w:rsid w:val="001F7F49"/>
    <w:rsid w:val="001F7FCF"/>
    <w:rsid w:val="0020029B"/>
    <w:rsid w:val="002008A5"/>
    <w:rsid w:val="002009C9"/>
    <w:rsid w:val="00200E66"/>
    <w:rsid w:val="00201389"/>
    <w:rsid w:val="0020172C"/>
    <w:rsid w:val="002017DA"/>
    <w:rsid w:val="00201D50"/>
    <w:rsid w:val="00201E93"/>
    <w:rsid w:val="0020224F"/>
    <w:rsid w:val="002024CE"/>
    <w:rsid w:val="0020253D"/>
    <w:rsid w:val="002027ED"/>
    <w:rsid w:val="0020285E"/>
    <w:rsid w:val="00202996"/>
    <w:rsid w:val="00202A15"/>
    <w:rsid w:val="00202DDA"/>
    <w:rsid w:val="00202E4B"/>
    <w:rsid w:val="00202F8F"/>
    <w:rsid w:val="0020326D"/>
    <w:rsid w:val="002033C8"/>
    <w:rsid w:val="002036B0"/>
    <w:rsid w:val="00203920"/>
    <w:rsid w:val="00203A0D"/>
    <w:rsid w:val="00203C46"/>
    <w:rsid w:val="00203E1D"/>
    <w:rsid w:val="00203E22"/>
    <w:rsid w:val="00204042"/>
    <w:rsid w:val="00204209"/>
    <w:rsid w:val="0020425A"/>
    <w:rsid w:val="002044D6"/>
    <w:rsid w:val="002046EA"/>
    <w:rsid w:val="00204722"/>
    <w:rsid w:val="0020482C"/>
    <w:rsid w:val="002048A6"/>
    <w:rsid w:val="002048C5"/>
    <w:rsid w:val="00204D96"/>
    <w:rsid w:val="00204F31"/>
    <w:rsid w:val="00204FD7"/>
    <w:rsid w:val="00205086"/>
    <w:rsid w:val="00205623"/>
    <w:rsid w:val="00205727"/>
    <w:rsid w:val="00205796"/>
    <w:rsid w:val="0020581A"/>
    <w:rsid w:val="00205BAF"/>
    <w:rsid w:val="00205BCC"/>
    <w:rsid w:val="00205D5E"/>
    <w:rsid w:val="00205E0F"/>
    <w:rsid w:val="00205E7C"/>
    <w:rsid w:val="00205F9F"/>
    <w:rsid w:val="0020626F"/>
    <w:rsid w:val="002063A3"/>
    <w:rsid w:val="002063B4"/>
    <w:rsid w:val="00206AAE"/>
    <w:rsid w:val="00206AB9"/>
    <w:rsid w:val="00206BFB"/>
    <w:rsid w:val="00206E01"/>
    <w:rsid w:val="00206F93"/>
    <w:rsid w:val="002072F7"/>
    <w:rsid w:val="00207467"/>
    <w:rsid w:val="002074B7"/>
    <w:rsid w:val="00207725"/>
    <w:rsid w:val="0020783B"/>
    <w:rsid w:val="00207A58"/>
    <w:rsid w:val="00207B46"/>
    <w:rsid w:val="00207C8F"/>
    <w:rsid w:val="00207D91"/>
    <w:rsid w:val="00210107"/>
    <w:rsid w:val="002101C3"/>
    <w:rsid w:val="00210282"/>
    <w:rsid w:val="0021036C"/>
    <w:rsid w:val="002104F1"/>
    <w:rsid w:val="0021074A"/>
    <w:rsid w:val="002107AF"/>
    <w:rsid w:val="002108DE"/>
    <w:rsid w:val="002109A6"/>
    <w:rsid w:val="00210AF1"/>
    <w:rsid w:val="00210B55"/>
    <w:rsid w:val="00210C54"/>
    <w:rsid w:val="00210D94"/>
    <w:rsid w:val="00210F22"/>
    <w:rsid w:val="00210F3F"/>
    <w:rsid w:val="00210F76"/>
    <w:rsid w:val="00211111"/>
    <w:rsid w:val="00211284"/>
    <w:rsid w:val="0021140D"/>
    <w:rsid w:val="002115D5"/>
    <w:rsid w:val="0021169C"/>
    <w:rsid w:val="002116BF"/>
    <w:rsid w:val="0021189B"/>
    <w:rsid w:val="0021198D"/>
    <w:rsid w:val="00211B8C"/>
    <w:rsid w:val="00211D9F"/>
    <w:rsid w:val="00211FD1"/>
    <w:rsid w:val="00212013"/>
    <w:rsid w:val="0021206E"/>
    <w:rsid w:val="00212099"/>
    <w:rsid w:val="00212263"/>
    <w:rsid w:val="00212445"/>
    <w:rsid w:val="002124EB"/>
    <w:rsid w:val="0021265C"/>
    <w:rsid w:val="0021281D"/>
    <w:rsid w:val="00212B1D"/>
    <w:rsid w:val="00212CF7"/>
    <w:rsid w:val="00212D4D"/>
    <w:rsid w:val="00212D6A"/>
    <w:rsid w:val="00212E27"/>
    <w:rsid w:val="00212FC0"/>
    <w:rsid w:val="00212FE9"/>
    <w:rsid w:val="00213219"/>
    <w:rsid w:val="00213251"/>
    <w:rsid w:val="002132EA"/>
    <w:rsid w:val="002133F0"/>
    <w:rsid w:val="00213C0A"/>
    <w:rsid w:val="00213C76"/>
    <w:rsid w:val="00213E48"/>
    <w:rsid w:val="00213EEC"/>
    <w:rsid w:val="00213F00"/>
    <w:rsid w:val="00213FA1"/>
    <w:rsid w:val="00213FAA"/>
    <w:rsid w:val="00214269"/>
    <w:rsid w:val="0021442E"/>
    <w:rsid w:val="00214440"/>
    <w:rsid w:val="00214524"/>
    <w:rsid w:val="0021459A"/>
    <w:rsid w:val="00214816"/>
    <w:rsid w:val="0021483B"/>
    <w:rsid w:val="0021497D"/>
    <w:rsid w:val="002149A4"/>
    <w:rsid w:val="002149DF"/>
    <w:rsid w:val="00214A95"/>
    <w:rsid w:val="00214E38"/>
    <w:rsid w:val="00214F2A"/>
    <w:rsid w:val="00215624"/>
    <w:rsid w:val="00215681"/>
    <w:rsid w:val="00215818"/>
    <w:rsid w:val="00215BF3"/>
    <w:rsid w:val="00215E13"/>
    <w:rsid w:val="00215E68"/>
    <w:rsid w:val="00216360"/>
    <w:rsid w:val="002165A6"/>
    <w:rsid w:val="00216976"/>
    <w:rsid w:val="00216C8D"/>
    <w:rsid w:val="00216F4D"/>
    <w:rsid w:val="00217022"/>
    <w:rsid w:val="002173E0"/>
    <w:rsid w:val="0021771D"/>
    <w:rsid w:val="002178F2"/>
    <w:rsid w:val="00217913"/>
    <w:rsid w:val="00217A72"/>
    <w:rsid w:val="00217AD2"/>
    <w:rsid w:val="00217AEF"/>
    <w:rsid w:val="00217D6F"/>
    <w:rsid w:val="00217EAA"/>
    <w:rsid w:val="00217EE4"/>
    <w:rsid w:val="002200ED"/>
    <w:rsid w:val="002203D7"/>
    <w:rsid w:val="00220708"/>
    <w:rsid w:val="00220729"/>
    <w:rsid w:val="0022079B"/>
    <w:rsid w:val="00220A1B"/>
    <w:rsid w:val="00220B0F"/>
    <w:rsid w:val="00220BB0"/>
    <w:rsid w:val="00220C73"/>
    <w:rsid w:val="00220E10"/>
    <w:rsid w:val="00220F07"/>
    <w:rsid w:val="00221302"/>
    <w:rsid w:val="0022170D"/>
    <w:rsid w:val="002218E1"/>
    <w:rsid w:val="00221A3B"/>
    <w:rsid w:val="00221BB8"/>
    <w:rsid w:val="00221C11"/>
    <w:rsid w:val="00221E2E"/>
    <w:rsid w:val="00221E55"/>
    <w:rsid w:val="00221EFF"/>
    <w:rsid w:val="00221F96"/>
    <w:rsid w:val="002220FF"/>
    <w:rsid w:val="002221A0"/>
    <w:rsid w:val="002222BA"/>
    <w:rsid w:val="002223EE"/>
    <w:rsid w:val="00222507"/>
    <w:rsid w:val="00222B4C"/>
    <w:rsid w:val="00222E3E"/>
    <w:rsid w:val="0022324A"/>
    <w:rsid w:val="0022335A"/>
    <w:rsid w:val="002233A3"/>
    <w:rsid w:val="0022358C"/>
    <w:rsid w:val="00223611"/>
    <w:rsid w:val="002236E8"/>
    <w:rsid w:val="00223E7F"/>
    <w:rsid w:val="002244F3"/>
    <w:rsid w:val="00224899"/>
    <w:rsid w:val="00224A41"/>
    <w:rsid w:val="00224B4D"/>
    <w:rsid w:val="00224B59"/>
    <w:rsid w:val="00224C2D"/>
    <w:rsid w:val="00224C92"/>
    <w:rsid w:val="00224D25"/>
    <w:rsid w:val="00224D63"/>
    <w:rsid w:val="00225074"/>
    <w:rsid w:val="0022520D"/>
    <w:rsid w:val="00225258"/>
    <w:rsid w:val="00225673"/>
    <w:rsid w:val="00225921"/>
    <w:rsid w:val="00225A82"/>
    <w:rsid w:val="00225B10"/>
    <w:rsid w:val="00225B53"/>
    <w:rsid w:val="00225B61"/>
    <w:rsid w:val="00225C36"/>
    <w:rsid w:val="00225D13"/>
    <w:rsid w:val="00225E23"/>
    <w:rsid w:val="00225E5A"/>
    <w:rsid w:val="00225E83"/>
    <w:rsid w:val="00226631"/>
    <w:rsid w:val="002269AC"/>
    <w:rsid w:val="00226D0E"/>
    <w:rsid w:val="00226F67"/>
    <w:rsid w:val="002270AA"/>
    <w:rsid w:val="002270B2"/>
    <w:rsid w:val="0022714F"/>
    <w:rsid w:val="0022727A"/>
    <w:rsid w:val="002275BB"/>
    <w:rsid w:val="00227ACE"/>
    <w:rsid w:val="00227B93"/>
    <w:rsid w:val="00227C5D"/>
    <w:rsid w:val="00227D59"/>
    <w:rsid w:val="00227E62"/>
    <w:rsid w:val="00227F37"/>
    <w:rsid w:val="00227F49"/>
    <w:rsid w:val="002301A9"/>
    <w:rsid w:val="00230389"/>
    <w:rsid w:val="002303BE"/>
    <w:rsid w:val="0023050A"/>
    <w:rsid w:val="00230774"/>
    <w:rsid w:val="002309C4"/>
    <w:rsid w:val="00230A01"/>
    <w:rsid w:val="00230AAE"/>
    <w:rsid w:val="00230BD8"/>
    <w:rsid w:val="002311F3"/>
    <w:rsid w:val="00231472"/>
    <w:rsid w:val="002314D7"/>
    <w:rsid w:val="0023154F"/>
    <w:rsid w:val="002315FB"/>
    <w:rsid w:val="00231655"/>
    <w:rsid w:val="002317E9"/>
    <w:rsid w:val="0023181D"/>
    <w:rsid w:val="0023189F"/>
    <w:rsid w:val="0023194C"/>
    <w:rsid w:val="00231BE3"/>
    <w:rsid w:val="00231DFA"/>
    <w:rsid w:val="00232502"/>
    <w:rsid w:val="00232576"/>
    <w:rsid w:val="00232740"/>
    <w:rsid w:val="0023280E"/>
    <w:rsid w:val="00232AB2"/>
    <w:rsid w:val="00232B8E"/>
    <w:rsid w:val="00232D63"/>
    <w:rsid w:val="00232E45"/>
    <w:rsid w:val="00232E56"/>
    <w:rsid w:val="00232E5D"/>
    <w:rsid w:val="00232E7F"/>
    <w:rsid w:val="00232F0C"/>
    <w:rsid w:val="00232FAA"/>
    <w:rsid w:val="002335D9"/>
    <w:rsid w:val="00233670"/>
    <w:rsid w:val="002338A8"/>
    <w:rsid w:val="002339EC"/>
    <w:rsid w:val="00233B0F"/>
    <w:rsid w:val="00233C4C"/>
    <w:rsid w:val="00233F03"/>
    <w:rsid w:val="0023407E"/>
    <w:rsid w:val="0023408D"/>
    <w:rsid w:val="002340E4"/>
    <w:rsid w:val="002341D5"/>
    <w:rsid w:val="00234381"/>
    <w:rsid w:val="002343F7"/>
    <w:rsid w:val="0023455F"/>
    <w:rsid w:val="0023492E"/>
    <w:rsid w:val="0023493E"/>
    <w:rsid w:val="002349E5"/>
    <w:rsid w:val="00234CDD"/>
    <w:rsid w:val="00234D1B"/>
    <w:rsid w:val="00234E79"/>
    <w:rsid w:val="00234F86"/>
    <w:rsid w:val="00235432"/>
    <w:rsid w:val="002355B3"/>
    <w:rsid w:val="002359E4"/>
    <w:rsid w:val="00235B05"/>
    <w:rsid w:val="00235BC3"/>
    <w:rsid w:val="00235D47"/>
    <w:rsid w:val="00235EAC"/>
    <w:rsid w:val="00236B5F"/>
    <w:rsid w:val="00236BD4"/>
    <w:rsid w:val="0023704C"/>
    <w:rsid w:val="0023729B"/>
    <w:rsid w:val="0023731B"/>
    <w:rsid w:val="00237335"/>
    <w:rsid w:val="002373CE"/>
    <w:rsid w:val="00237847"/>
    <w:rsid w:val="00237A1F"/>
    <w:rsid w:val="00237B11"/>
    <w:rsid w:val="00237B70"/>
    <w:rsid w:val="0024022F"/>
    <w:rsid w:val="002403D0"/>
    <w:rsid w:val="0024053F"/>
    <w:rsid w:val="002405E5"/>
    <w:rsid w:val="002406A8"/>
    <w:rsid w:val="00240725"/>
    <w:rsid w:val="002407BB"/>
    <w:rsid w:val="002408DF"/>
    <w:rsid w:val="00240992"/>
    <w:rsid w:val="00240AFE"/>
    <w:rsid w:val="00240BE1"/>
    <w:rsid w:val="00240CCA"/>
    <w:rsid w:val="00240CF4"/>
    <w:rsid w:val="0024136F"/>
    <w:rsid w:val="002416EE"/>
    <w:rsid w:val="002419FD"/>
    <w:rsid w:val="00241BCB"/>
    <w:rsid w:val="00241C12"/>
    <w:rsid w:val="00241C98"/>
    <w:rsid w:val="00241EDE"/>
    <w:rsid w:val="00241F32"/>
    <w:rsid w:val="00241F89"/>
    <w:rsid w:val="00242176"/>
    <w:rsid w:val="00242558"/>
    <w:rsid w:val="0024261A"/>
    <w:rsid w:val="00242B51"/>
    <w:rsid w:val="00242C76"/>
    <w:rsid w:val="0024367D"/>
    <w:rsid w:val="002437FE"/>
    <w:rsid w:val="00243930"/>
    <w:rsid w:val="00243975"/>
    <w:rsid w:val="002439DC"/>
    <w:rsid w:val="00243AB7"/>
    <w:rsid w:val="00243B88"/>
    <w:rsid w:val="00244121"/>
    <w:rsid w:val="0024487A"/>
    <w:rsid w:val="00244AC1"/>
    <w:rsid w:val="00244BAB"/>
    <w:rsid w:val="00244E11"/>
    <w:rsid w:val="00244E1E"/>
    <w:rsid w:val="00245391"/>
    <w:rsid w:val="00245434"/>
    <w:rsid w:val="002455EA"/>
    <w:rsid w:val="00245927"/>
    <w:rsid w:val="00245A5F"/>
    <w:rsid w:val="00245B78"/>
    <w:rsid w:val="00245BBB"/>
    <w:rsid w:val="00245BE5"/>
    <w:rsid w:val="00245D6E"/>
    <w:rsid w:val="002461EA"/>
    <w:rsid w:val="0024622D"/>
    <w:rsid w:val="0024644B"/>
    <w:rsid w:val="002465D2"/>
    <w:rsid w:val="002468C7"/>
    <w:rsid w:val="002468FD"/>
    <w:rsid w:val="00246A40"/>
    <w:rsid w:val="00246B28"/>
    <w:rsid w:val="00246C97"/>
    <w:rsid w:val="00246D7A"/>
    <w:rsid w:val="00247544"/>
    <w:rsid w:val="00247546"/>
    <w:rsid w:val="002475E8"/>
    <w:rsid w:val="002479CD"/>
    <w:rsid w:val="00247B8C"/>
    <w:rsid w:val="00247B9B"/>
    <w:rsid w:val="00247D39"/>
    <w:rsid w:val="00250381"/>
    <w:rsid w:val="00250814"/>
    <w:rsid w:val="00250A42"/>
    <w:rsid w:val="00250C66"/>
    <w:rsid w:val="00250DCD"/>
    <w:rsid w:val="00250DF4"/>
    <w:rsid w:val="0025130F"/>
    <w:rsid w:val="00251336"/>
    <w:rsid w:val="002515BC"/>
    <w:rsid w:val="002516D1"/>
    <w:rsid w:val="00251B82"/>
    <w:rsid w:val="00251C20"/>
    <w:rsid w:val="00251EB0"/>
    <w:rsid w:val="00251EE2"/>
    <w:rsid w:val="00252001"/>
    <w:rsid w:val="0025264C"/>
    <w:rsid w:val="0025267B"/>
    <w:rsid w:val="002526D7"/>
    <w:rsid w:val="0025286A"/>
    <w:rsid w:val="002528C1"/>
    <w:rsid w:val="00252904"/>
    <w:rsid w:val="00252C20"/>
    <w:rsid w:val="00252C5C"/>
    <w:rsid w:val="00252C62"/>
    <w:rsid w:val="00252D23"/>
    <w:rsid w:val="00252FEC"/>
    <w:rsid w:val="00253451"/>
    <w:rsid w:val="00253485"/>
    <w:rsid w:val="0025373B"/>
    <w:rsid w:val="00253868"/>
    <w:rsid w:val="00253891"/>
    <w:rsid w:val="00253B2C"/>
    <w:rsid w:val="00253D02"/>
    <w:rsid w:val="00253ECF"/>
    <w:rsid w:val="0025416F"/>
    <w:rsid w:val="0025437F"/>
    <w:rsid w:val="00254476"/>
    <w:rsid w:val="002544D6"/>
    <w:rsid w:val="00254651"/>
    <w:rsid w:val="002546A7"/>
    <w:rsid w:val="00254704"/>
    <w:rsid w:val="00254757"/>
    <w:rsid w:val="00254944"/>
    <w:rsid w:val="00254A1B"/>
    <w:rsid w:val="00254B1C"/>
    <w:rsid w:val="0025526C"/>
    <w:rsid w:val="0025540F"/>
    <w:rsid w:val="002555BB"/>
    <w:rsid w:val="0025564B"/>
    <w:rsid w:val="002557EC"/>
    <w:rsid w:val="0025589D"/>
    <w:rsid w:val="002558B6"/>
    <w:rsid w:val="00255935"/>
    <w:rsid w:val="00255983"/>
    <w:rsid w:val="00255B90"/>
    <w:rsid w:val="00255F5A"/>
    <w:rsid w:val="00256276"/>
    <w:rsid w:val="002565E8"/>
    <w:rsid w:val="0025668D"/>
    <w:rsid w:val="00256694"/>
    <w:rsid w:val="002566AB"/>
    <w:rsid w:val="00256723"/>
    <w:rsid w:val="0025679D"/>
    <w:rsid w:val="00256A44"/>
    <w:rsid w:val="00256B29"/>
    <w:rsid w:val="00256D8D"/>
    <w:rsid w:val="002571FF"/>
    <w:rsid w:val="00257223"/>
    <w:rsid w:val="002575B7"/>
    <w:rsid w:val="002578D1"/>
    <w:rsid w:val="00257976"/>
    <w:rsid w:val="00257ABA"/>
    <w:rsid w:val="00257FD9"/>
    <w:rsid w:val="00260145"/>
    <w:rsid w:val="00260209"/>
    <w:rsid w:val="00260389"/>
    <w:rsid w:val="0026046E"/>
    <w:rsid w:val="00260844"/>
    <w:rsid w:val="002608E1"/>
    <w:rsid w:val="00260C95"/>
    <w:rsid w:val="00260D77"/>
    <w:rsid w:val="00260DD5"/>
    <w:rsid w:val="00260EB5"/>
    <w:rsid w:val="00260F13"/>
    <w:rsid w:val="002611C2"/>
    <w:rsid w:val="0026159B"/>
    <w:rsid w:val="002617CC"/>
    <w:rsid w:val="002619FB"/>
    <w:rsid w:val="00261C5F"/>
    <w:rsid w:val="00261E58"/>
    <w:rsid w:val="00262227"/>
    <w:rsid w:val="00262327"/>
    <w:rsid w:val="00262381"/>
    <w:rsid w:val="00262655"/>
    <w:rsid w:val="00262981"/>
    <w:rsid w:val="00262BC6"/>
    <w:rsid w:val="00262C50"/>
    <w:rsid w:val="00262C91"/>
    <w:rsid w:val="00262E8A"/>
    <w:rsid w:val="00262EE4"/>
    <w:rsid w:val="00263012"/>
    <w:rsid w:val="002632C7"/>
    <w:rsid w:val="00263316"/>
    <w:rsid w:val="002633DA"/>
    <w:rsid w:val="00263603"/>
    <w:rsid w:val="002637C2"/>
    <w:rsid w:val="0026385D"/>
    <w:rsid w:val="00263C02"/>
    <w:rsid w:val="00263D54"/>
    <w:rsid w:val="00263D8A"/>
    <w:rsid w:val="00263DCB"/>
    <w:rsid w:val="00264516"/>
    <w:rsid w:val="00264581"/>
    <w:rsid w:val="002648B9"/>
    <w:rsid w:val="002648F4"/>
    <w:rsid w:val="00264DB8"/>
    <w:rsid w:val="00264EF9"/>
    <w:rsid w:val="00264FB2"/>
    <w:rsid w:val="00265305"/>
    <w:rsid w:val="00265532"/>
    <w:rsid w:val="00265605"/>
    <w:rsid w:val="0026589D"/>
    <w:rsid w:val="002658CB"/>
    <w:rsid w:val="00265A35"/>
    <w:rsid w:val="00265CD7"/>
    <w:rsid w:val="00265DE4"/>
    <w:rsid w:val="00265E4C"/>
    <w:rsid w:val="0026609B"/>
    <w:rsid w:val="002660EB"/>
    <w:rsid w:val="002661A0"/>
    <w:rsid w:val="002661F7"/>
    <w:rsid w:val="00266246"/>
    <w:rsid w:val="0026630D"/>
    <w:rsid w:val="0026680E"/>
    <w:rsid w:val="00266C3F"/>
    <w:rsid w:val="00266D30"/>
    <w:rsid w:val="00266DC6"/>
    <w:rsid w:val="00266E3E"/>
    <w:rsid w:val="00266E97"/>
    <w:rsid w:val="002671FB"/>
    <w:rsid w:val="002674EA"/>
    <w:rsid w:val="002676FC"/>
    <w:rsid w:val="00267868"/>
    <w:rsid w:val="0026793F"/>
    <w:rsid w:val="00267D00"/>
    <w:rsid w:val="00270071"/>
    <w:rsid w:val="002701C3"/>
    <w:rsid w:val="0027039A"/>
    <w:rsid w:val="0027040B"/>
    <w:rsid w:val="0027046D"/>
    <w:rsid w:val="0027055C"/>
    <w:rsid w:val="002705F0"/>
    <w:rsid w:val="00270744"/>
    <w:rsid w:val="002709F6"/>
    <w:rsid w:val="00270B3C"/>
    <w:rsid w:val="00270DC0"/>
    <w:rsid w:val="00270E08"/>
    <w:rsid w:val="00271088"/>
    <w:rsid w:val="00271311"/>
    <w:rsid w:val="0027163B"/>
    <w:rsid w:val="00271699"/>
    <w:rsid w:val="00271754"/>
    <w:rsid w:val="00271800"/>
    <w:rsid w:val="00271960"/>
    <w:rsid w:val="00271AA0"/>
    <w:rsid w:val="00271C77"/>
    <w:rsid w:val="00271C97"/>
    <w:rsid w:val="002720F0"/>
    <w:rsid w:val="0027230B"/>
    <w:rsid w:val="002727B7"/>
    <w:rsid w:val="002728C0"/>
    <w:rsid w:val="00272A8B"/>
    <w:rsid w:val="00272D51"/>
    <w:rsid w:val="00272D88"/>
    <w:rsid w:val="00273339"/>
    <w:rsid w:val="00273367"/>
    <w:rsid w:val="0027369C"/>
    <w:rsid w:val="002737E7"/>
    <w:rsid w:val="002739E4"/>
    <w:rsid w:val="00273E18"/>
    <w:rsid w:val="00274275"/>
    <w:rsid w:val="00274440"/>
    <w:rsid w:val="0027476D"/>
    <w:rsid w:val="002747C4"/>
    <w:rsid w:val="0027480D"/>
    <w:rsid w:val="0027485C"/>
    <w:rsid w:val="0027495D"/>
    <w:rsid w:val="00274A9B"/>
    <w:rsid w:val="00274B75"/>
    <w:rsid w:val="00274BCF"/>
    <w:rsid w:val="00274F35"/>
    <w:rsid w:val="00275333"/>
    <w:rsid w:val="0027542D"/>
    <w:rsid w:val="002756C6"/>
    <w:rsid w:val="00275744"/>
    <w:rsid w:val="00275E8D"/>
    <w:rsid w:val="0027609F"/>
    <w:rsid w:val="00276279"/>
    <w:rsid w:val="002762B3"/>
    <w:rsid w:val="002764EC"/>
    <w:rsid w:val="002765E2"/>
    <w:rsid w:val="0027678C"/>
    <w:rsid w:val="00276F29"/>
    <w:rsid w:val="00276FB6"/>
    <w:rsid w:val="00277093"/>
    <w:rsid w:val="0027713C"/>
    <w:rsid w:val="00277161"/>
    <w:rsid w:val="002771A4"/>
    <w:rsid w:val="00277292"/>
    <w:rsid w:val="002775BA"/>
    <w:rsid w:val="0027776D"/>
    <w:rsid w:val="00277829"/>
    <w:rsid w:val="00277867"/>
    <w:rsid w:val="002778F8"/>
    <w:rsid w:val="0027791A"/>
    <w:rsid w:val="00277A7B"/>
    <w:rsid w:val="00277B5F"/>
    <w:rsid w:val="00277BFD"/>
    <w:rsid w:val="00277C3D"/>
    <w:rsid w:val="00277D6D"/>
    <w:rsid w:val="00277EB1"/>
    <w:rsid w:val="0028029D"/>
    <w:rsid w:val="002806F8"/>
    <w:rsid w:val="002808CD"/>
    <w:rsid w:val="00280924"/>
    <w:rsid w:val="00280B20"/>
    <w:rsid w:val="00280B7B"/>
    <w:rsid w:val="00280C17"/>
    <w:rsid w:val="00280F5F"/>
    <w:rsid w:val="00280F72"/>
    <w:rsid w:val="00280FB2"/>
    <w:rsid w:val="0028153F"/>
    <w:rsid w:val="00281629"/>
    <w:rsid w:val="0028162B"/>
    <w:rsid w:val="00281638"/>
    <w:rsid w:val="00281641"/>
    <w:rsid w:val="0028182D"/>
    <w:rsid w:val="002818C2"/>
    <w:rsid w:val="00281949"/>
    <w:rsid w:val="00281ABD"/>
    <w:rsid w:val="00281B5A"/>
    <w:rsid w:val="00281BBC"/>
    <w:rsid w:val="00281C5B"/>
    <w:rsid w:val="00281DC4"/>
    <w:rsid w:val="00281F18"/>
    <w:rsid w:val="00282044"/>
    <w:rsid w:val="00282047"/>
    <w:rsid w:val="002820BC"/>
    <w:rsid w:val="0028217E"/>
    <w:rsid w:val="0028229C"/>
    <w:rsid w:val="00282458"/>
    <w:rsid w:val="0028245A"/>
    <w:rsid w:val="00282569"/>
    <w:rsid w:val="00282816"/>
    <w:rsid w:val="0028293A"/>
    <w:rsid w:val="002829CE"/>
    <w:rsid w:val="00282AC1"/>
    <w:rsid w:val="00282AE2"/>
    <w:rsid w:val="00282B52"/>
    <w:rsid w:val="00282DAF"/>
    <w:rsid w:val="00282ED1"/>
    <w:rsid w:val="0028308D"/>
    <w:rsid w:val="0028329B"/>
    <w:rsid w:val="0028345C"/>
    <w:rsid w:val="00283806"/>
    <w:rsid w:val="00283927"/>
    <w:rsid w:val="00283A26"/>
    <w:rsid w:val="00283BC3"/>
    <w:rsid w:val="00283C79"/>
    <w:rsid w:val="00283CB9"/>
    <w:rsid w:val="00283E7D"/>
    <w:rsid w:val="00284012"/>
    <w:rsid w:val="00284389"/>
    <w:rsid w:val="00284428"/>
    <w:rsid w:val="0028442A"/>
    <w:rsid w:val="002844B0"/>
    <w:rsid w:val="00284B7A"/>
    <w:rsid w:val="00284C0D"/>
    <w:rsid w:val="00284C5A"/>
    <w:rsid w:val="00284C9B"/>
    <w:rsid w:val="00284D8A"/>
    <w:rsid w:val="00284E79"/>
    <w:rsid w:val="00284EC2"/>
    <w:rsid w:val="00284EC5"/>
    <w:rsid w:val="00284FE1"/>
    <w:rsid w:val="002851BB"/>
    <w:rsid w:val="0028534D"/>
    <w:rsid w:val="002856F6"/>
    <w:rsid w:val="00285850"/>
    <w:rsid w:val="00286038"/>
    <w:rsid w:val="0028618B"/>
    <w:rsid w:val="002861B8"/>
    <w:rsid w:val="00286316"/>
    <w:rsid w:val="00286375"/>
    <w:rsid w:val="00286511"/>
    <w:rsid w:val="0028654D"/>
    <w:rsid w:val="00286711"/>
    <w:rsid w:val="00286962"/>
    <w:rsid w:val="00286A87"/>
    <w:rsid w:val="00286DDF"/>
    <w:rsid w:val="00286E5C"/>
    <w:rsid w:val="00287096"/>
    <w:rsid w:val="0028711B"/>
    <w:rsid w:val="0028723A"/>
    <w:rsid w:val="00287260"/>
    <w:rsid w:val="00287531"/>
    <w:rsid w:val="002876F7"/>
    <w:rsid w:val="00287849"/>
    <w:rsid w:val="002878CB"/>
    <w:rsid w:val="00287A95"/>
    <w:rsid w:val="00287B4C"/>
    <w:rsid w:val="002900D9"/>
    <w:rsid w:val="00290357"/>
    <w:rsid w:val="00290725"/>
    <w:rsid w:val="00290891"/>
    <w:rsid w:val="002908D8"/>
    <w:rsid w:val="00290D67"/>
    <w:rsid w:val="00290E36"/>
    <w:rsid w:val="00290F74"/>
    <w:rsid w:val="0029102A"/>
    <w:rsid w:val="002913D7"/>
    <w:rsid w:val="002915C2"/>
    <w:rsid w:val="002915E7"/>
    <w:rsid w:val="002915EB"/>
    <w:rsid w:val="002916D3"/>
    <w:rsid w:val="002916F4"/>
    <w:rsid w:val="0029171C"/>
    <w:rsid w:val="0029175B"/>
    <w:rsid w:val="002917EB"/>
    <w:rsid w:val="00291928"/>
    <w:rsid w:val="00291985"/>
    <w:rsid w:val="00291ABC"/>
    <w:rsid w:val="00291B78"/>
    <w:rsid w:val="00291B7B"/>
    <w:rsid w:val="00291BF4"/>
    <w:rsid w:val="00291E19"/>
    <w:rsid w:val="00291FCF"/>
    <w:rsid w:val="00292146"/>
    <w:rsid w:val="002922C3"/>
    <w:rsid w:val="00292330"/>
    <w:rsid w:val="00292C4E"/>
    <w:rsid w:val="00292E77"/>
    <w:rsid w:val="00292EDE"/>
    <w:rsid w:val="00292F34"/>
    <w:rsid w:val="00292FE4"/>
    <w:rsid w:val="002931DF"/>
    <w:rsid w:val="00293227"/>
    <w:rsid w:val="002932CA"/>
    <w:rsid w:val="002932DF"/>
    <w:rsid w:val="00293514"/>
    <w:rsid w:val="00293542"/>
    <w:rsid w:val="00293729"/>
    <w:rsid w:val="00293796"/>
    <w:rsid w:val="002937FA"/>
    <w:rsid w:val="00293A53"/>
    <w:rsid w:val="00293AA3"/>
    <w:rsid w:val="00293AAD"/>
    <w:rsid w:val="00293AD2"/>
    <w:rsid w:val="00293ECD"/>
    <w:rsid w:val="00293F03"/>
    <w:rsid w:val="002945E9"/>
    <w:rsid w:val="00294631"/>
    <w:rsid w:val="002948A5"/>
    <w:rsid w:val="00294A70"/>
    <w:rsid w:val="00294AE8"/>
    <w:rsid w:val="0029501C"/>
    <w:rsid w:val="00295026"/>
    <w:rsid w:val="0029508E"/>
    <w:rsid w:val="00295091"/>
    <w:rsid w:val="002956A2"/>
    <w:rsid w:val="0029576F"/>
    <w:rsid w:val="002957D9"/>
    <w:rsid w:val="00295FB1"/>
    <w:rsid w:val="0029600A"/>
    <w:rsid w:val="0029607F"/>
    <w:rsid w:val="00296083"/>
    <w:rsid w:val="0029621C"/>
    <w:rsid w:val="00296503"/>
    <w:rsid w:val="00296812"/>
    <w:rsid w:val="002968C5"/>
    <w:rsid w:val="00296B98"/>
    <w:rsid w:val="00297457"/>
    <w:rsid w:val="00297B30"/>
    <w:rsid w:val="00297B9E"/>
    <w:rsid w:val="00297C2B"/>
    <w:rsid w:val="00297C61"/>
    <w:rsid w:val="00297CEB"/>
    <w:rsid w:val="00297E11"/>
    <w:rsid w:val="00297E39"/>
    <w:rsid w:val="00297FA9"/>
    <w:rsid w:val="002A001E"/>
    <w:rsid w:val="002A04A1"/>
    <w:rsid w:val="002A0643"/>
    <w:rsid w:val="002A0666"/>
    <w:rsid w:val="002A0743"/>
    <w:rsid w:val="002A08ED"/>
    <w:rsid w:val="002A0CDF"/>
    <w:rsid w:val="002A0D52"/>
    <w:rsid w:val="002A1218"/>
    <w:rsid w:val="002A125C"/>
    <w:rsid w:val="002A1396"/>
    <w:rsid w:val="002A146D"/>
    <w:rsid w:val="002A15F4"/>
    <w:rsid w:val="002A1679"/>
    <w:rsid w:val="002A17CF"/>
    <w:rsid w:val="002A1945"/>
    <w:rsid w:val="002A2144"/>
    <w:rsid w:val="002A218F"/>
    <w:rsid w:val="002A22CA"/>
    <w:rsid w:val="002A24B5"/>
    <w:rsid w:val="002A2599"/>
    <w:rsid w:val="002A25EC"/>
    <w:rsid w:val="002A2891"/>
    <w:rsid w:val="002A2984"/>
    <w:rsid w:val="002A29A3"/>
    <w:rsid w:val="002A2BA9"/>
    <w:rsid w:val="002A2C56"/>
    <w:rsid w:val="002A2CD1"/>
    <w:rsid w:val="002A2DED"/>
    <w:rsid w:val="002A2FC3"/>
    <w:rsid w:val="002A3152"/>
    <w:rsid w:val="002A324E"/>
    <w:rsid w:val="002A343B"/>
    <w:rsid w:val="002A3B7B"/>
    <w:rsid w:val="002A3CC6"/>
    <w:rsid w:val="002A4063"/>
    <w:rsid w:val="002A4326"/>
    <w:rsid w:val="002A44AB"/>
    <w:rsid w:val="002A44CE"/>
    <w:rsid w:val="002A44DC"/>
    <w:rsid w:val="002A461F"/>
    <w:rsid w:val="002A4627"/>
    <w:rsid w:val="002A46BA"/>
    <w:rsid w:val="002A4925"/>
    <w:rsid w:val="002A4ABB"/>
    <w:rsid w:val="002A4AE1"/>
    <w:rsid w:val="002A4B36"/>
    <w:rsid w:val="002A4C54"/>
    <w:rsid w:val="002A4D06"/>
    <w:rsid w:val="002A4E9C"/>
    <w:rsid w:val="002A4EDD"/>
    <w:rsid w:val="002A4FD0"/>
    <w:rsid w:val="002A5071"/>
    <w:rsid w:val="002A5314"/>
    <w:rsid w:val="002A5409"/>
    <w:rsid w:val="002A5570"/>
    <w:rsid w:val="002A5911"/>
    <w:rsid w:val="002A59DB"/>
    <w:rsid w:val="002A5E88"/>
    <w:rsid w:val="002A5EC3"/>
    <w:rsid w:val="002A5F8A"/>
    <w:rsid w:val="002A5FCA"/>
    <w:rsid w:val="002A63A2"/>
    <w:rsid w:val="002A644D"/>
    <w:rsid w:val="002A6547"/>
    <w:rsid w:val="002A65AA"/>
    <w:rsid w:val="002A6A1B"/>
    <w:rsid w:val="002A6A88"/>
    <w:rsid w:val="002A6BFA"/>
    <w:rsid w:val="002A70E4"/>
    <w:rsid w:val="002A70EA"/>
    <w:rsid w:val="002A713D"/>
    <w:rsid w:val="002A7233"/>
    <w:rsid w:val="002A72B8"/>
    <w:rsid w:val="002A7371"/>
    <w:rsid w:val="002A752D"/>
    <w:rsid w:val="002A7827"/>
    <w:rsid w:val="002A7884"/>
    <w:rsid w:val="002A799B"/>
    <w:rsid w:val="002A7A7B"/>
    <w:rsid w:val="002B008D"/>
    <w:rsid w:val="002B0493"/>
    <w:rsid w:val="002B0638"/>
    <w:rsid w:val="002B06F7"/>
    <w:rsid w:val="002B07B0"/>
    <w:rsid w:val="002B080A"/>
    <w:rsid w:val="002B0913"/>
    <w:rsid w:val="002B0976"/>
    <w:rsid w:val="002B0A79"/>
    <w:rsid w:val="002B0A86"/>
    <w:rsid w:val="002B0D80"/>
    <w:rsid w:val="002B0E0B"/>
    <w:rsid w:val="002B0E13"/>
    <w:rsid w:val="002B1211"/>
    <w:rsid w:val="002B131E"/>
    <w:rsid w:val="002B142C"/>
    <w:rsid w:val="002B16AE"/>
    <w:rsid w:val="002B1B85"/>
    <w:rsid w:val="002B1DD6"/>
    <w:rsid w:val="002B1EDB"/>
    <w:rsid w:val="002B2850"/>
    <w:rsid w:val="002B28CF"/>
    <w:rsid w:val="002B2916"/>
    <w:rsid w:val="002B2BD6"/>
    <w:rsid w:val="002B2C5C"/>
    <w:rsid w:val="002B3019"/>
    <w:rsid w:val="002B310B"/>
    <w:rsid w:val="002B31B5"/>
    <w:rsid w:val="002B323E"/>
    <w:rsid w:val="002B33C9"/>
    <w:rsid w:val="002B33F3"/>
    <w:rsid w:val="002B344C"/>
    <w:rsid w:val="002B34C1"/>
    <w:rsid w:val="002B3588"/>
    <w:rsid w:val="002B36C3"/>
    <w:rsid w:val="002B3D27"/>
    <w:rsid w:val="002B3D3C"/>
    <w:rsid w:val="002B3DAC"/>
    <w:rsid w:val="002B3FBA"/>
    <w:rsid w:val="002B3FFB"/>
    <w:rsid w:val="002B422E"/>
    <w:rsid w:val="002B45C5"/>
    <w:rsid w:val="002B4672"/>
    <w:rsid w:val="002B4713"/>
    <w:rsid w:val="002B485C"/>
    <w:rsid w:val="002B48D7"/>
    <w:rsid w:val="002B4977"/>
    <w:rsid w:val="002B4AF9"/>
    <w:rsid w:val="002B4B08"/>
    <w:rsid w:val="002B50BC"/>
    <w:rsid w:val="002B58BE"/>
    <w:rsid w:val="002B5CBE"/>
    <w:rsid w:val="002B5E3F"/>
    <w:rsid w:val="002B5F00"/>
    <w:rsid w:val="002B5FBC"/>
    <w:rsid w:val="002B6299"/>
    <w:rsid w:val="002B656D"/>
    <w:rsid w:val="002B657D"/>
    <w:rsid w:val="002B6874"/>
    <w:rsid w:val="002B6927"/>
    <w:rsid w:val="002B6AE7"/>
    <w:rsid w:val="002B6B82"/>
    <w:rsid w:val="002B6BE3"/>
    <w:rsid w:val="002B6D8C"/>
    <w:rsid w:val="002B6E6E"/>
    <w:rsid w:val="002B716E"/>
    <w:rsid w:val="002B71FF"/>
    <w:rsid w:val="002B732F"/>
    <w:rsid w:val="002B74F4"/>
    <w:rsid w:val="002B7B25"/>
    <w:rsid w:val="002B7BBB"/>
    <w:rsid w:val="002B7C97"/>
    <w:rsid w:val="002B7CA6"/>
    <w:rsid w:val="002C0390"/>
    <w:rsid w:val="002C0793"/>
    <w:rsid w:val="002C0823"/>
    <w:rsid w:val="002C0919"/>
    <w:rsid w:val="002C0A23"/>
    <w:rsid w:val="002C0A54"/>
    <w:rsid w:val="002C0BA9"/>
    <w:rsid w:val="002C0BE2"/>
    <w:rsid w:val="002C0CDE"/>
    <w:rsid w:val="002C0E84"/>
    <w:rsid w:val="002C0F1A"/>
    <w:rsid w:val="002C1031"/>
    <w:rsid w:val="002C1253"/>
    <w:rsid w:val="002C12DA"/>
    <w:rsid w:val="002C1506"/>
    <w:rsid w:val="002C1530"/>
    <w:rsid w:val="002C1600"/>
    <w:rsid w:val="002C1754"/>
    <w:rsid w:val="002C1829"/>
    <w:rsid w:val="002C1ED3"/>
    <w:rsid w:val="002C21F0"/>
    <w:rsid w:val="002C226A"/>
    <w:rsid w:val="002C22FE"/>
    <w:rsid w:val="002C24E1"/>
    <w:rsid w:val="002C2633"/>
    <w:rsid w:val="002C2650"/>
    <w:rsid w:val="002C2767"/>
    <w:rsid w:val="002C278E"/>
    <w:rsid w:val="002C28BA"/>
    <w:rsid w:val="002C2961"/>
    <w:rsid w:val="002C2A41"/>
    <w:rsid w:val="002C2C9D"/>
    <w:rsid w:val="002C2D9B"/>
    <w:rsid w:val="002C2DA2"/>
    <w:rsid w:val="002C2E37"/>
    <w:rsid w:val="002C3050"/>
    <w:rsid w:val="002C31B2"/>
    <w:rsid w:val="002C348E"/>
    <w:rsid w:val="002C34BA"/>
    <w:rsid w:val="002C3751"/>
    <w:rsid w:val="002C3996"/>
    <w:rsid w:val="002C3B33"/>
    <w:rsid w:val="002C3CA6"/>
    <w:rsid w:val="002C3EA5"/>
    <w:rsid w:val="002C3EBE"/>
    <w:rsid w:val="002C40EE"/>
    <w:rsid w:val="002C4256"/>
    <w:rsid w:val="002C4265"/>
    <w:rsid w:val="002C4368"/>
    <w:rsid w:val="002C441C"/>
    <w:rsid w:val="002C45BE"/>
    <w:rsid w:val="002C4634"/>
    <w:rsid w:val="002C4945"/>
    <w:rsid w:val="002C4B84"/>
    <w:rsid w:val="002C4BC5"/>
    <w:rsid w:val="002C4C92"/>
    <w:rsid w:val="002C4D93"/>
    <w:rsid w:val="002C4FD3"/>
    <w:rsid w:val="002C5032"/>
    <w:rsid w:val="002C51B9"/>
    <w:rsid w:val="002C51E2"/>
    <w:rsid w:val="002C53E0"/>
    <w:rsid w:val="002C55FE"/>
    <w:rsid w:val="002C562D"/>
    <w:rsid w:val="002C56A9"/>
    <w:rsid w:val="002C5A3B"/>
    <w:rsid w:val="002C5AD3"/>
    <w:rsid w:val="002C5C74"/>
    <w:rsid w:val="002C5C81"/>
    <w:rsid w:val="002C5DB6"/>
    <w:rsid w:val="002C5E52"/>
    <w:rsid w:val="002C5EEB"/>
    <w:rsid w:val="002C5F86"/>
    <w:rsid w:val="002C612F"/>
    <w:rsid w:val="002C6133"/>
    <w:rsid w:val="002C619E"/>
    <w:rsid w:val="002C61C0"/>
    <w:rsid w:val="002C6237"/>
    <w:rsid w:val="002C63D8"/>
    <w:rsid w:val="002C640D"/>
    <w:rsid w:val="002C64DF"/>
    <w:rsid w:val="002C69AE"/>
    <w:rsid w:val="002C6DCC"/>
    <w:rsid w:val="002C6EED"/>
    <w:rsid w:val="002C6F88"/>
    <w:rsid w:val="002C70D5"/>
    <w:rsid w:val="002C71F5"/>
    <w:rsid w:val="002C74F9"/>
    <w:rsid w:val="002C75BB"/>
    <w:rsid w:val="002C76EC"/>
    <w:rsid w:val="002C7B0C"/>
    <w:rsid w:val="002C7BC2"/>
    <w:rsid w:val="002C7D91"/>
    <w:rsid w:val="002D02D0"/>
    <w:rsid w:val="002D0970"/>
    <w:rsid w:val="002D09E2"/>
    <w:rsid w:val="002D0C5B"/>
    <w:rsid w:val="002D0EDA"/>
    <w:rsid w:val="002D0FAB"/>
    <w:rsid w:val="002D1048"/>
    <w:rsid w:val="002D144C"/>
    <w:rsid w:val="002D14D9"/>
    <w:rsid w:val="002D17D5"/>
    <w:rsid w:val="002D18E2"/>
    <w:rsid w:val="002D1A6C"/>
    <w:rsid w:val="002D1A9E"/>
    <w:rsid w:val="002D1BD7"/>
    <w:rsid w:val="002D1C3E"/>
    <w:rsid w:val="002D1CD7"/>
    <w:rsid w:val="002D1D5E"/>
    <w:rsid w:val="002D1D86"/>
    <w:rsid w:val="002D1E90"/>
    <w:rsid w:val="002D1ED9"/>
    <w:rsid w:val="002D1F5B"/>
    <w:rsid w:val="002D20E6"/>
    <w:rsid w:val="002D23F6"/>
    <w:rsid w:val="002D2412"/>
    <w:rsid w:val="002D268B"/>
    <w:rsid w:val="002D26A1"/>
    <w:rsid w:val="002D29D8"/>
    <w:rsid w:val="002D2E11"/>
    <w:rsid w:val="002D2E53"/>
    <w:rsid w:val="002D3099"/>
    <w:rsid w:val="002D3239"/>
    <w:rsid w:val="002D3275"/>
    <w:rsid w:val="002D333F"/>
    <w:rsid w:val="002D37F1"/>
    <w:rsid w:val="002D397E"/>
    <w:rsid w:val="002D3A8D"/>
    <w:rsid w:val="002D3AF0"/>
    <w:rsid w:val="002D3AF3"/>
    <w:rsid w:val="002D3B01"/>
    <w:rsid w:val="002D3E2B"/>
    <w:rsid w:val="002D3EC8"/>
    <w:rsid w:val="002D3F34"/>
    <w:rsid w:val="002D4093"/>
    <w:rsid w:val="002D43A7"/>
    <w:rsid w:val="002D45FF"/>
    <w:rsid w:val="002D468B"/>
    <w:rsid w:val="002D473D"/>
    <w:rsid w:val="002D47E9"/>
    <w:rsid w:val="002D4878"/>
    <w:rsid w:val="002D4B4B"/>
    <w:rsid w:val="002D4BF2"/>
    <w:rsid w:val="002D4CE7"/>
    <w:rsid w:val="002D4D99"/>
    <w:rsid w:val="002D4DA8"/>
    <w:rsid w:val="002D4E02"/>
    <w:rsid w:val="002D4F94"/>
    <w:rsid w:val="002D4FEB"/>
    <w:rsid w:val="002D4FFC"/>
    <w:rsid w:val="002D534A"/>
    <w:rsid w:val="002D54A8"/>
    <w:rsid w:val="002D58F6"/>
    <w:rsid w:val="002D5994"/>
    <w:rsid w:val="002D5B77"/>
    <w:rsid w:val="002D5C3A"/>
    <w:rsid w:val="002D5E1E"/>
    <w:rsid w:val="002D6014"/>
    <w:rsid w:val="002D623D"/>
    <w:rsid w:val="002D64FD"/>
    <w:rsid w:val="002D6762"/>
    <w:rsid w:val="002D68E1"/>
    <w:rsid w:val="002D6999"/>
    <w:rsid w:val="002D6CC9"/>
    <w:rsid w:val="002D6D4B"/>
    <w:rsid w:val="002D71EA"/>
    <w:rsid w:val="002D77A9"/>
    <w:rsid w:val="002D7984"/>
    <w:rsid w:val="002D7A73"/>
    <w:rsid w:val="002D7D67"/>
    <w:rsid w:val="002D7DF2"/>
    <w:rsid w:val="002E0043"/>
    <w:rsid w:val="002E007E"/>
    <w:rsid w:val="002E009D"/>
    <w:rsid w:val="002E022F"/>
    <w:rsid w:val="002E0258"/>
    <w:rsid w:val="002E065C"/>
    <w:rsid w:val="002E0737"/>
    <w:rsid w:val="002E07A7"/>
    <w:rsid w:val="002E0999"/>
    <w:rsid w:val="002E0B0B"/>
    <w:rsid w:val="002E0BCF"/>
    <w:rsid w:val="002E0CC1"/>
    <w:rsid w:val="002E0EE2"/>
    <w:rsid w:val="002E1028"/>
    <w:rsid w:val="002E138F"/>
    <w:rsid w:val="002E13D8"/>
    <w:rsid w:val="002E1403"/>
    <w:rsid w:val="002E1610"/>
    <w:rsid w:val="002E1625"/>
    <w:rsid w:val="002E16F0"/>
    <w:rsid w:val="002E1B9A"/>
    <w:rsid w:val="002E1DF6"/>
    <w:rsid w:val="002E1E72"/>
    <w:rsid w:val="002E20DB"/>
    <w:rsid w:val="002E22FA"/>
    <w:rsid w:val="002E2566"/>
    <w:rsid w:val="002E330F"/>
    <w:rsid w:val="002E349A"/>
    <w:rsid w:val="002E3545"/>
    <w:rsid w:val="002E371A"/>
    <w:rsid w:val="002E380D"/>
    <w:rsid w:val="002E38CC"/>
    <w:rsid w:val="002E3B49"/>
    <w:rsid w:val="002E3BA6"/>
    <w:rsid w:val="002E3D15"/>
    <w:rsid w:val="002E40BA"/>
    <w:rsid w:val="002E429F"/>
    <w:rsid w:val="002E45FA"/>
    <w:rsid w:val="002E46A7"/>
    <w:rsid w:val="002E4BE1"/>
    <w:rsid w:val="002E4C8F"/>
    <w:rsid w:val="002E4CD0"/>
    <w:rsid w:val="002E4DD1"/>
    <w:rsid w:val="002E4EFC"/>
    <w:rsid w:val="002E4F73"/>
    <w:rsid w:val="002E505A"/>
    <w:rsid w:val="002E50E7"/>
    <w:rsid w:val="002E5348"/>
    <w:rsid w:val="002E5658"/>
    <w:rsid w:val="002E5702"/>
    <w:rsid w:val="002E5711"/>
    <w:rsid w:val="002E572C"/>
    <w:rsid w:val="002E5745"/>
    <w:rsid w:val="002E57B0"/>
    <w:rsid w:val="002E59FE"/>
    <w:rsid w:val="002E5A12"/>
    <w:rsid w:val="002E5AE2"/>
    <w:rsid w:val="002E5B13"/>
    <w:rsid w:val="002E5F8D"/>
    <w:rsid w:val="002E5FC9"/>
    <w:rsid w:val="002E5FDB"/>
    <w:rsid w:val="002E617E"/>
    <w:rsid w:val="002E61F1"/>
    <w:rsid w:val="002E6471"/>
    <w:rsid w:val="002E654C"/>
    <w:rsid w:val="002E66DC"/>
    <w:rsid w:val="002E6787"/>
    <w:rsid w:val="002E67A0"/>
    <w:rsid w:val="002E67B8"/>
    <w:rsid w:val="002E67C4"/>
    <w:rsid w:val="002E6902"/>
    <w:rsid w:val="002E6962"/>
    <w:rsid w:val="002E6C65"/>
    <w:rsid w:val="002E6DCD"/>
    <w:rsid w:val="002E6E3B"/>
    <w:rsid w:val="002E6F3A"/>
    <w:rsid w:val="002E7055"/>
    <w:rsid w:val="002E7126"/>
    <w:rsid w:val="002E72C9"/>
    <w:rsid w:val="002E72E0"/>
    <w:rsid w:val="002E7442"/>
    <w:rsid w:val="002E75D2"/>
    <w:rsid w:val="002E75EA"/>
    <w:rsid w:val="002E77E4"/>
    <w:rsid w:val="002E7A3E"/>
    <w:rsid w:val="002E7B6B"/>
    <w:rsid w:val="002E7D2E"/>
    <w:rsid w:val="002E7F4C"/>
    <w:rsid w:val="002E7F60"/>
    <w:rsid w:val="002F00DC"/>
    <w:rsid w:val="002F0166"/>
    <w:rsid w:val="002F0180"/>
    <w:rsid w:val="002F02FC"/>
    <w:rsid w:val="002F0322"/>
    <w:rsid w:val="002F053B"/>
    <w:rsid w:val="002F07A3"/>
    <w:rsid w:val="002F090F"/>
    <w:rsid w:val="002F0CDA"/>
    <w:rsid w:val="002F0D42"/>
    <w:rsid w:val="002F0D58"/>
    <w:rsid w:val="002F0FA9"/>
    <w:rsid w:val="002F10B7"/>
    <w:rsid w:val="002F150C"/>
    <w:rsid w:val="002F1632"/>
    <w:rsid w:val="002F1981"/>
    <w:rsid w:val="002F19B2"/>
    <w:rsid w:val="002F1BC1"/>
    <w:rsid w:val="002F1DEE"/>
    <w:rsid w:val="002F2063"/>
    <w:rsid w:val="002F214D"/>
    <w:rsid w:val="002F2572"/>
    <w:rsid w:val="002F2764"/>
    <w:rsid w:val="002F2865"/>
    <w:rsid w:val="002F2A93"/>
    <w:rsid w:val="002F2ADC"/>
    <w:rsid w:val="002F2C53"/>
    <w:rsid w:val="002F2D7A"/>
    <w:rsid w:val="002F2DB5"/>
    <w:rsid w:val="002F2E06"/>
    <w:rsid w:val="002F2E12"/>
    <w:rsid w:val="002F2E4F"/>
    <w:rsid w:val="002F2F9C"/>
    <w:rsid w:val="002F31F9"/>
    <w:rsid w:val="002F331D"/>
    <w:rsid w:val="002F3544"/>
    <w:rsid w:val="002F378F"/>
    <w:rsid w:val="002F38D5"/>
    <w:rsid w:val="002F3AEF"/>
    <w:rsid w:val="002F3BA3"/>
    <w:rsid w:val="002F3DE1"/>
    <w:rsid w:val="002F4222"/>
    <w:rsid w:val="002F4442"/>
    <w:rsid w:val="002F44D1"/>
    <w:rsid w:val="002F4558"/>
    <w:rsid w:val="002F4805"/>
    <w:rsid w:val="002F48B0"/>
    <w:rsid w:val="002F4AD9"/>
    <w:rsid w:val="002F4C85"/>
    <w:rsid w:val="002F4CAA"/>
    <w:rsid w:val="002F4E9F"/>
    <w:rsid w:val="002F4EA5"/>
    <w:rsid w:val="002F5112"/>
    <w:rsid w:val="002F532D"/>
    <w:rsid w:val="002F57C9"/>
    <w:rsid w:val="002F5DEC"/>
    <w:rsid w:val="002F5E16"/>
    <w:rsid w:val="002F5EFE"/>
    <w:rsid w:val="002F6252"/>
    <w:rsid w:val="002F6447"/>
    <w:rsid w:val="002F66BA"/>
    <w:rsid w:val="002F672B"/>
    <w:rsid w:val="002F677D"/>
    <w:rsid w:val="002F6831"/>
    <w:rsid w:val="002F6942"/>
    <w:rsid w:val="002F6C66"/>
    <w:rsid w:val="002F6CEB"/>
    <w:rsid w:val="002F6F8D"/>
    <w:rsid w:val="002F70B9"/>
    <w:rsid w:val="002F7207"/>
    <w:rsid w:val="002F73A1"/>
    <w:rsid w:val="002F7483"/>
    <w:rsid w:val="002F7945"/>
    <w:rsid w:val="002F7BA1"/>
    <w:rsid w:val="002F7DEE"/>
    <w:rsid w:val="002F7E6F"/>
    <w:rsid w:val="002F7E9A"/>
    <w:rsid w:val="003001B5"/>
    <w:rsid w:val="003001C9"/>
    <w:rsid w:val="003003C3"/>
    <w:rsid w:val="0030043D"/>
    <w:rsid w:val="003005B8"/>
    <w:rsid w:val="0030066F"/>
    <w:rsid w:val="00300744"/>
    <w:rsid w:val="00300BE0"/>
    <w:rsid w:val="00300BF4"/>
    <w:rsid w:val="00300D5F"/>
    <w:rsid w:val="00300EC3"/>
    <w:rsid w:val="00301088"/>
    <w:rsid w:val="00301540"/>
    <w:rsid w:val="0030183D"/>
    <w:rsid w:val="00301ACF"/>
    <w:rsid w:val="00301B46"/>
    <w:rsid w:val="00301C24"/>
    <w:rsid w:val="00301CEF"/>
    <w:rsid w:val="00302014"/>
    <w:rsid w:val="00302052"/>
    <w:rsid w:val="00302109"/>
    <w:rsid w:val="003022BF"/>
    <w:rsid w:val="00302400"/>
    <w:rsid w:val="00302417"/>
    <w:rsid w:val="0030288E"/>
    <w:rsid w:val="003035E9"/>
    <w:rsid w:val="00303B4F"/>
    <w:rsid w:val="00303D47"/>
    <w:rsid w:val="00304462"/>
    <w:rsid w:val="00304474"/>
    <w:rsid w:val="003044DC"/>
    <w:rsid w:val="003045DF"/>
    <w:rsid w:val="0030476B"/>
    <w:rsid w:val="003048B1"/>
    <w:rsid w:val="00304924"/>
    <w:rsid w:val="003049FE"/>
    <w:rsid w:val="00304B71"/>
    <w:rsid w:val="00304BF8"/>
    <w:rsid w:val="00304C89"/>
    <w:rsid w:val="00304DF7"/>
    <w:rsid w:val="00304E2B"/>
    <w:rsid w:val="00305083"/>
    <w:rsid w:val="00305139"/>
    <w:rsid w:val="00305214"/>
    <w:rsid w:val="003052F7"/>
    <w:rsid w:val="0030535C"/>
    <w:rsid w:val="003053A7"/>
    <w:rsid w:val="003054CF"/>
    <w:rsid w:val="003056B8"/>
    <w:rsid w:val="00305A6E"/>
    <w:rsid w:val="00305BA3"/>
    <w:rsid w:val="00305BA8"/>
    <w:rsid w:val="00305C68"/>
    <w:rsid w:val="00305F76"/>
    <w:rsid w:val="003062D4"/>
    <w:rsid w:val="0030665B"/>
    <w:rsid w:val="00306677"/>
    <w:rsid w:val="0030678E"/>
    <w:rsid w:val="00306FF0"/>
    <w:rsid w:val="0030711F"/>
    <w:rsid w:val="00307176"/>
    <w:rsid w:val="00307350"/>
    <w:rsid w:val="003074B2"/>
    <w:rsid w:val="003074BE"/>
    <w:rsid w:val="0030776C"/>
    <w:rsid w:val="0030784B"/>
    <w:rsid w:val="00307BFB"/>
    <w:rsid w:val="00307DE0"/>
    <w:rsid w:val="00307E53"/>
    <w:rsid w:val="003100C2"/>
    <w:rsid w:val="00310261"/>
    <w:rsid w:val="00310320"/>
    <w:rsid w:val="003105E0"/>
    <w:rsid w:val="003106AB"/>
    <w:rsid w:val="003106CA"/>
    <w:rsid w:val="0031070B"/>
    <w:rsid w:val="00310884"/>
    <w:rsid w:val="00310A92"/>
    <w:rsid w:val="00310CAB"/>
    <w:rsid w:val="00310DAD"/>
    <w:rsid w:val="00310E6C"/>
    <w:rsid w:val="00311062"/>
    <w:rsid w:val="00311218"/>
    <w:rsid w:val="00311313"/>
    <w:rsid w:val="0031174F"/>
    <w:rsid w:val="00311BA3"/>
    <w:rsid w:val="00311BDF"/>
    <w:rsid w:val="00311F90"/>
    <w:rsid w:val="00311FFE"/>
    <w:rsid w:val="003121A5"/>
    <w:rsid w:val="003121C8"/>
    <w:rsid w:val="003124B4"/>
    <w:rsid w:val="003126C4"/>
    <w:rsid w:val="003129BA"/>
    <w:rsid w:val="00312D8D"/>
    <w:rsid w:val="00312F07"/>
    <w:rsid w:val="00313051"/>
    <w:rsid w:val="003132FD"/>
    <w:rsid w:val="00313303"/>
    <w:rsid w:val="00313453"/>
    <w:rsid w:val="003134B6"/>
    <w:rsid w:val="0031384B"/>
    <w:rsid w:val="00313A76"/>
    <w:rsid w:val="00313BE9"/>
    <w:rsid w:val="00313DEB"/>
    <w:rsid w:val="00313E24"/>
    <w:rsid w:val="00313E25"/>
    <w:rsid w:val="00313E46"/>
    <w:rsid w:val="003143E9"/>
    <w:rsid w:val="00314403"/>
    <w:rsid w:val="00314408"/>
    <w:rsid w:val="0031442C"/>
    <w:rsid w:val="0031454E"/>
    <w:rsid w:val="00314C2E"/>
    <w:rsid w:val="00314C5B"/>
    <w:rsid w:val="00314F03"/>
    <w:rsid w:val="00314F19"/>
    <w:rsid w:val="00314F9C"/>
    <w:rsid w:val="0031508F"/>
    <w:rsid w:val="00315093"/>
    <w:rsid w:val="003151AB"/>
    <w:rsid w:val="00315395"/>
    <w:rsid w:val="003153DB"/>
    <w:rsid w:val="00315548"/>
    <w:rsid w:val="00315640"/>
    <w:rsid w:val="00315746"/>
    <w:rsid w:val="003158F8"/>
    <w:rsid w:val="00315AB1"/>
    <w:rsid w:val="00315CC5"/>
    <w:rsid w:val="00315D8E"/>
    <w:rsid w:val="00315DD3"/>
    <w:rsid w:val="00315FAF"/>
    <w:rsid w:val="003160DC"/>
    <w:rsid w:val="0031612E"/>
    <w:rsid w:val="003161CA"/>
    <w:rsid w:val="0031630C"/>
    <w:rsid w:val="00316435"/>
    <w:rsid w:val="003164FC"/>
    <w:rsid w:val="00316588"/>
    <w:rsid w:val="003165D6"/>
    <w:rsid w:val="0031682B"/>
    <w:rsid w:val="00316AAC"/>
    <w:rsid w:val="00316B09"/>
    <w:rsid w:val="00316D9C"/>
    <w:rsid w:val="00316F23"/>
    <w:rsid w:val="0031702B"/>
    <w:rsid w:val="0031716A"/>
    <w:rsid w:val="003175B9"/>
    <w:rsid w:val="003177D6"/>
    <w:rsid w:val="00317A8A"/>
    <w:rsid w:val="00317A90"/>
    <w:rsid w:val="00317D36"/>
    <w:rsid w:val="00317D38"/>
    <w:rsid w:val="003202AF"/>
    <w:rsid w:val="0032039A"/>
    <w:rsid w:val="00320488"/>
    <w:rsid w:val="003205E3"/>
    <w:rsid w:val="00320DB8"/>
    <w:rsid w:val="00320E8B"/>
    <w:rsid w:val="00320E98"/>
    <w:rsid w:val="00321015"/>
    <w:rsid w:val="003214B2"/>
    <w:rsid w:val="003217F1"/>
    <w:rsid w:val="00321928"/>
    <w:rsid w:val="00321EFE"/>
    <w:rsid w:val="00321F23"/>
    <w:rsid w:val="0032262C"/>
    <w:rsid w:val="003226E4"/>
    <w:rsid w:val="00322700"/>
    <w:rsid w:val="00322882"/>
    <w:rsid w:val="003228CE"/>
    <w:rsid w:val="00322A1E"/>
    <w:rsid w:val="00322AFC"/>
    <w:rsid w:val="00322B00"/>
    <w:rsid w:val="00322DBD"/>
    <w:rsid w:val="00322E1D"/>
    <w:rsid w:val="00322E3F"/>
    <w:rsid w:val="00322FA0"/>
    <w:rsid w:val="00322FB3"/>
    <w:rsid w:val="00323268"/>
    <w:rsid w:val="00323362"/>
    <w:rsid w:val="00323515"/>
    <w:rsid w:val="00323522"/>
    <w:rsid w:val="00323612"/>
    <w:rsid w:val="00323777"/>
    <w:rsid w:val="00323901"/>
    <w:rsid w:val="00323932"/>
    <w:rsid w:val="0032394D"/>
    <w:rsid w:val="00323A89"/>
    <w:rsid w:val="00323B7F"/>
    <w:rsid w:val="00323FE9"/>
    <w:rsid w:val="0032428A"/>
    <w:rsid w:val="003242EB"/>
    <w:rsid w:val="003244B0"/>
    <w:rsid w:val="0032450F"/>
    <w:rsid w:val="0032458C"/>
    <w:rsid w:val="00324DCC"/>
    <w:rsid w:val="003250EF"/>
    <w:rsid w:val="003250FF"/>
    <w:rsid w:val="0032512F"/>
    <w:rsid w:val="00325279"/>
    <w:rsid w:val="0032530F"/>
    <w:rsid w:val="00325439"/>
    <w:rsid w:val="003255C0"/>
    <w:rsid w:val="00325660"/>
    <w:rsid w:val="00325855"/>
    <w:rsid w:val="00325912"/>
    <w:rsid w:val="00325A77"/>
    <w:rsid w:val="00325ED5"/>
    <w:rsid w:val="003261C7"/>
    <w:rsid w:val="003261D0"/>
    <w:rsid w:val="00326240"/>
    <w:rsid w:val="00326292"/>
    <w:rsid w:val="003263DE"/>
    <w:rsid w:val="0032677C"/>
    <w:rsid w:val="0032688E"/>
    <w:rsid w:val="0032694A"/>
    <w:rsid w:val="00326ABC"/>
    <w:rsid w:val="00326D90"/>
    <w:rsid w:val="00326DEB"/>
    <w:rsid w:val="00326E16"/>
    <w:rsid w:val="00326F06"/>
    <w:rsid w:val="00326FCD"/>
    <w:rsid w:val="00326FF8"/>
    <w:rsid w:val="0032737D"/>
    <w:rsid w:val="00327648"/>
    <w:rsid w:val="00327683"/>
    <w:rsid w:val="003277BE"/>
    <w:rsid w:val="003277CF"/>
    <w:rsid w:val="003278E6"/>
    <w:rsid w:val="00327A7C"/>
    <w:rsid w:val="00327ADB"/>
    <w:rsid w:val="00327B9C"/>
    <w:rsid w:val="00327D61"/>
    <w:rsid w:val="0033007C"/>
    <w:rsid w:val="003300DC"/>
    <w:rsid w:val="0033026D"/>
    <w:rsid w:val="003302AF"/>
    <w:rsid w:val="003303C6"/>
    <w:rsid w:val="003303E8"/>
    <w:rsid w:val="0033043F"/>
    <w:rsid w:val="00330470"/>
    <w:rsid w:val="003304F6"/>
    <w:rsid w:val="003305B4"/>
    <w:rsid w:val="00330763"/>
    <w:rsid w:val="003307B9"/>
    <w:rsid w:val="003308B4"/>
    <w:rsid w:val="00330962"/>
    <w:rsid w:val="00330E73"/>
    <w:rsid w:val="0033109E"/>
    <w:rsid w:val="003311B2"/>
    <w:rsid w:val="003311F0"/>
    <w:rsid w:val="0033122C"/>
    <w:rsid w:val="00331291"/>
    <w:rsid w:val="003313C2"/>
    <w:rsid w:val="00331721"/>
    <w:rsid w:val="00331857"/>
    <w:rsid w:val="00332131"/>
    <w:rsid w:val="0033215E"/>
    <w:rsid w:val="0033251F"/>
    <w:rsid w:val="003326CF"/>
    <w:rsid w:val="003329C3"/>
    <w:rsid w:val="003329FB"/>
    <w:rsid w:val="00332B0E"/>
    <w:rsid w:val="00332BF4"/>
    <w:rsid w:val="00332EA6"/>
    <w:rsid w:val="00332F24"/>
    <w:rsid w:val="00332FF6"/>
    <w:rsid w:val="003330BC"/>
    <w:rsid w:val="00333178"/>
    <w:rsid w:val="00333404"/>
    <w:rsid w:val="003334C3"/>
    <w:rsid w:val="00333A4B"/>
    <w:rsid w:val="00333A95"/>
    <w:rsid w:val="00333B8A"/>
    <w:rsid w:val="00333BE5"/>
    <w:rsid w:val="00333BEC"/>
    <w:rsid w:val="00333CEC"/>
    <w:rsid w:val="00333D19"/>
    <w:rsid w:val="00333D68"/>
    <w:rsid w:val="00333EB6"/>
    <w:rsid w:val="0033410D"/>
    <w:rsid w:val="003341F9"/>
    <w:rsid w:val="00334273"/>
    <w:rsid w:val="003345B8"/>
    <w:rsid w:val="003347F4"/>
    <w:rsid w:val="00334812"/>
    <w:rsid w:val="0033488C"/>
    <w:rsid w:val="003349F0"/>
    <w:rsid w:val="003349F8"/>
    <w:rsid w:val="00334D71"/>
    <w:rsid w:val="003353DC"/>
    <w:rsid w:val="003356EE"/>
    <w:rsid w:val="003357CB"/>
    <w:rsid w:val="00335866"/>
    <w:rsid w:val="003358D3"/>
    <w:rsid w:val="00336014"/>
    <w:rsid w:val="0033647D"/>
    <w:rsid w:val="003364BC"/>
    <w:rsid w:val="00336506"/>
    <w:rsid w:val="003368B2"/>
    <w:rsid w:val="003368CF"/>
    <w:rsid w:val="00336B0C"/>
    <w:rsid w:val="00336BFB"/>
    <w:rsid w:val="00336E00"/>
    <w:rsid w:val="0033708A"/>
    <w:rsid w:val="0033733E"/>
    <w:rsid w:val="0033752B"/>
    <w:rsid w:val="00337659"/>
    <w:rsid w:val="00337733"/>
    <w:rsid w:val="0033775C"/>
    <w:rsid w:val="00337868"/>
    <w:rsid w:val="00337DD8"/>
    <w:rsid w:val="00337FBC"/>
    <w:rsid w:val="003401C5"/>
    <w:rsid w:val="0034030E"/>
    <w:rsid w:val="003406B3"/>
    <w:rsid w:val="0034098A"/>
    <w:rsid w:val="00340AFA"/>
    <w:rsid w:val="00340C0C"/>
    <w:rsid w:val="00340DE1"/>
    <w:rsid w:val="00341130"/>
    <w:rsid w:val="003411EE"/>
    <w:rsid w:val="003412D9"/>
    <w:rsid w:val="0034141A"/>
    <w:rsid w:val="0034156C"/>
    <w:rsid w:val="00341614"/>
    <w:rsid w:val="00341DF2"/>
    <w:rsid w:val="00341EF0"/>
    <w:rsid w:val="00342038"/>
    <w:rsid w:val="0034207B"/>
    <w:rsid w:val="0034243B"/>
    <w:rsid w:val="0034258D"/>
    <w:rsid w:val="0034279F"/>
    <w:rsid w:val="00342C02"/>
    <w:rsid w:val="00342C4B"/>
    <w:rsid w:val="00342D50"/>
    <w:rsid w:val="0034308C"/>
    <w:rsid w:val="003432D0"/>
    <w:rsid w:val="00343432"/>
    <w:rsid w:val="00343438"/>
    <w:rsid w:val="00343623"/>
    <w:rsid w:val="0034376B"/>
    <w:rsid w:val="00343A44"/>
    <w:rsid w:val="00343AC4"/>
    <w:rsid w:val="00343D33"/>
    <w:rsid w:val="003440EC"/>
    <w:rsid w:val="003441B3"/>
    <w:rsid w:val="0034428E"/>
    <w:rsid w:val="003442EC"/>
    <w:rsid w:val="0034452A"/>
    <w:rsid w:val="00344697"/>
    <w:rsid w:val="003446F7"/>
    <w:rsid w:val="003449D2"/>
    <w:rsid w:val="00344B75"/>
    <w:rsid w:val="00344E2A"/>
    <w:rsid w:val="00344EA9"/>
    <w:rsid w:val="00344EBC"/>
    <w:rsid w:val="00344ECC"/>
    <w:rsid w:val="00344F07"/>
    <w:rsid w:val="00344F37"/>
    <w:rsid w:val="0034519C"/>
    <w:rsid w:val="0034523D"/>
    <w:rsid w:val="003452D5"/>
    <w:rsid w:val="00345537"/>
    <w:rsid w:val="003455AC"/>
    <w:rsid w:val="00345804"/>
    <w:rsid w:val="003458DD"/>
    <w:rsid w:val="0034592D"/>
    <w:rsid w:val="00345A81"/>
    <w:rsid w:val="00345FB5"/>
    <w:rsid w:val="0034611A"/>
    <w:rsid w:val="003461B2"/>
    <w:rsid w:val="003462B0"/>
    <w:rsid w:val="003462B9"/>
    <w:rsid w:val="00346368"/>
    <w:rsid w:val="00346379"/>
    <w:rsid w:val="00346643"/>
    <w:rsid w:val="00346696"/>
    <w:rsid w:val="003466FE"/>
    <w:rsid w:val="003467E9"/>
    <w:rsid w:val="0034688F"/>
    <w:rsid w:val="003468A1"/>
    <w:rsid w:val="003471CB"/>
    <w:rsid w:val="00347476"/>
    <w:rsid w:val="0034750D"/>
    <w:rsid w:val="003479D4"/>
    <w:rsid w:val="00347A6B"/>
    <w:rsid w:val="00347D70"/>
    <w:rsid w:val="00347D83"/>
    <w:rsid w:val="00347F61"/>
    <w:rsid w:val="003501D1"/>
    <w:rsid w:val="003501EC"/>
    <w:rsid w:val="003502C8"/>
    <w:rsid w:val="00350441"/>
    <w:rsid w:val="0035045F"/>
    <w:rsid w:val="003504C3"/>
    <w:rsid w:val="003504D3"/>
    <w:rsid w:val="0035053A"/>
    <w:rsid w:val="0035069B"/>
    <w:rsid w:val="0035088C"/>
    <w:rsid w:val="00350891"/>
    <w:rsid w:val="003509A7"/>
    <w:rsid w:val="00350A5D"/>
    <w:rsid w:val="00350C1C"/>
    <w:rsid w:val="00350C4C"/>
    <w:rsid w:val="00350CE9"/>
    <w:rsid w:val="00351237"/>
    <w:rsid w:val="00351369"/>
    <w:rsid w:val="003514FB"/>
    <w:rsid w:val="003515B6"/>
    <w:rsid w:val="0035161D"/>
    <w:rsid w:val="003517CB"/>
    <w:rsid w:val="00351936"/>
    <w:rsid w:val="00351938"/>
    <w:rsid w:val="00351CBD"/>
    <w:rsid w:val="00351EF3"/>
    <w:rsid w:val="0035249E"/>
    <w:rsid w:val="00352545"/>
    <w:rsid w:val="00352828"/>
    <w:rsid w:val="00352F65"/>
    <w:rsid w:val="00352FFB"/>
    <w:rsid w:val="0035325E"/>
    <w:rsid w:val="00353556"/>
    <w:rsid w:val="0035356B"/>
    <w:rsid w:val="003537A2"/>
    <w:rsid w:val="00353823"/>
    <w:rsid w:val="00353AD1"/>
    <w:rsid w:val="00354145"/>
    <w:rsid w:val="00354757"/>
    <w:rsid w:val="0035482D"/>
    <w:rsid w:val="00354997"/>
    <w:rsid w:val="00354BA2"/>
    <w:rsid w:val="00354E7B"/>
    <w:rsid w:val="00354F80"/>
    <w:rsid w:val="00355001"/>
    <w:rsid w:val="00355036"/>
    <w:rsid w:val="0035516F"/>
    <w:rsid w:val="003554D3"/>
    <w:rsid w:val="003555CE"/>
    <w:rsid w:val="00355615"/>
    <w:rsid w:val="00355DF5"/>
    <w:rsid w:val="00355F27"/>
    <w:rsid w:val="00356109"/>
    <w:rsid w:val="0035627C"/>
    <w:rsid w:val="0035633B"/>
    <w:rsid w:val="003563A2"/>
    <w:rsid w:val="003565F8"/>
    <w:rsid w:val="003567E7"/>
    <w:rsid w:val="00356875"/>
    <w:rsid w:val="0035687C"/>
    <w:rsid w:val="0035695E"/>
    <w:rsid w:val="00356BFD"/>
    <w:rsid w:val="00356F3B"/>
    <w:rsid w:val="00357026"/>
    <w:rsid w:val="00357424"/>
    <w:rsid w:val="003577B5"/>
    <w:rsid w:val="003578F9"/>
    <w:rsid w:val="00357B7F"/>
    <w:rsid w:val="00357BD6"/>
    <w:rsid w:val="00357F44"/>
    <w:rsid w:val="00357FC5"/>
    <w:rsid w:val="00357FE9"/>
    <w:rsid w:val="003602F9"/>
    <w:rsid w:val="003603E5"/>
    <w:rsid w:val="0036041E"/>
    <w:rsid w:val="0036044E"/>
    <w:rsid w:val="00360B4C"/>
    <w:rsid w:val="00360B7A"/>
    <w:rsid w:val="00360D35"/>
    <w:rsid w:val="00360D43"/>
    <w:rsid w:val="0036100F"/>
    <w:rsid w:val="003610C4"/>
    <w:rsid w:val="00361342"/>
    <w:rsid w:val="00361490"/>
    <w:rsid w:val="0036150A"/>
    <w:rsid w:val="0036167E"/>
    <w:rsid w:val="00361695"/>
    <w:rsid w:val="003617DD"/>
    <w:rsid w:val="003617EA"/>
    <w:rsid w:val="003618ED"/>
    <w:rsid w:val="00361967"/>
    <w:rsid w:val="00361B41"/>
    <w:rsid w:val="00361D62"/>
    <w:rsid w:val="00361E09"/>
    <w:rsid w:val="00362100"/>
    <w:rsid w:val="003623B1"/>
    <w:rsid w:val="003623E7"/>
    <w:rsid w:val="003627A4"/>
    <w:rsid w:val="00362AAA"/>
    <w:rsid w:val="00362AAB"/>
    <w:rsid w:val="00362AAF"/>
    <w:rsid w:val="00362DF7"/>
    <w:rsid w:val="00362F8D"/>
    <w:rsid w:val="00363254"/>
    <w:rsid w:val="0036340B"/>
    <w:rsid w:val="00363509"/>
    <w:rsid w:val="003637D4"/>
    <w:rsid w:val="0036384E"/>
    <w:rsid w:val="00364061"/>
    <w:rsid w:val="003640DB"/>
    <w:rsid w:val="003642C1"/>
    <w:rsid w:val="00364327"/>
    <w:rsid w:val="00364368"/>
    <w:rsid w:val="0036441A"/>
    <w:rsid w:val="00364499"/>
    <w:rsid w:val="00364B60"/>
    <w:rsid w:val="00364C42"/>
    <w:rsid w:val="00364CBC"/>
    <w:rsid w:val="00364E44"/>
    <w:rsid w:val="00364F2D"/>
    <w:rsid w:val="0036506F"/>
    <w:rsid w:val="003651EE"/>
    <w:rsid w:val="003657AF"/>
    <w:rsid w:val="00365875"/>
    <w:rsid w:val="0036596F"/>
    <w:rsid w:val="00365B4A"/>
    <w:rsid w:val="00365E4B"/>
    <w:rsid w:val="00365F35"/>
    <w:rsid w:val="00365FAD"/>
    <w:rsid w:val="00365FF1"/>
    <w:rsid w:val="003660EB"/>
    <w:rsid w:val="00366824"/>
    <w:rsid w:val="003670B9"/>
    <w:rsid w:val="00367256"/>
    <w:rsid w:val="00367428"/>
    <w:rsid w:val="00367636"/>
    <w:rsid w:val="003676B2"/>
    <w:rsid w:val="00367828"/>
    <w:rsid w:val="0036790C"/>
    <w:rsid w:val="00367C68"/>
    <w:rsid w:val="00367D87"/>
    <w:rsid w:val="003700FE"/>
    <w:rsid w:val="0037032F"/>
    <w:rsid w:val="003703B1"/>
    <w:rsid w:val="003703D5"/>
    <w:rsid w:val="00370689"/>
    <w:rsid w:val="00370716"/>
    <w:rsid w:val="00370899"/>
    <w:rsid w:val="00370A03"/>
    <w:rsid w:val="00370D07"/>
    <w:rsid w:val="00370E56"/>
    <w:rsid w:val="00370FD3"/>
    <w:rsid w:val="0037109D"/>
    <w:rsid w:val="00371811"/>
    <w:rsid w:val="00371E12"/>
    <w:rsid w:val="003720BA"/>
    <w:rsid w:val="003722A5"/>
    <w:rsid w:val="003722D5"/>
    <w:rsid w:val="0037271C"/>
    <w:rsid w:val="0037275A"/>
    <w:rsid w:val="00372922"/>
    <w:rsid w:val="00372C24"/>
    <w:rsid w:val="003730DF"/>
    <w:rsid w:val="00373449"/>
    <w:rsid w:val="003734C7"/>
    <w:rsid w:val="003738E0"/>
    <w:rsid w:val="003739B0"/>
    <w:rsid w:val="00373C4E"/>
    <w:rsid w:val="00373FBA"/>
    <w:rsid w:val="003740F4"/>
    <w:rsid w:val="003745FE"/>
    <w:rsid w:val="00374738"/>
    <w:rsid w:val="0037486A"/>
    <w:rsid w:val="0037497E"/>
    <w:rsid w:val="00374C78"/>
    <w:rsid w:val="00374CCC"/>
    <w:rsid w:val="00374D07"/>
    <w:rsid w:val="00374E17"/>
    <w:rsid w:val="00375095"/>
    <w:rsid w:val="003750D0"/>
    <w:rsid w:val="00375104"/>
    <w:rsid w:val="00375151"/>
    <w:rsid w:val="00375178"/>
    <w:rsid w:val="00375316"/>
    <w:rsid w:val="0037548D"/>
    <w:rsid w:val="00375515"/>
    <w:rsid w:val="003758CC"/>
    <w:rsid w:val="00375CF4"/>
    <w:rsid w:val="00375DBB"/>
    <w:rsid w:val="00375F50"/>
    <w:rsid w:val="00375F89"/>
    <w:rsid w:val="0037607E"/>
    <w:rsid w:val="0037609B"/>
    <w:rsid w:val="003762B2"/>
    <w:rsid w:val="00376452"/>
    <w:rsid w:val="003765B8"/>
    <w:rsid w:val="00376760"/>
    <w:rsid w:val="003767F5"/>
    <w:rsid w:val="003767F6"/>
    <w:rsid w:val="00376865"/>
    <w:rsid w:val="00376E51"/>
    <w:rsid w:val="00377007"/>
    <w:rsid w:val="003773FF"/>
    <w:rsid w:val="00377437"/>
    <w:rsid w:val="003776DB"/>
    <w:rsid w:val="0037771F"/>
    <w:rsid w:val="00377896"/>
    <w:rsid w:val="003778BE"/>
    <w:rsid w:val="0037791E"/>
    <w:rsid w:val="00377AAF"/>
    <w:rsid w:val="00377B66"/>
    <w:rsid w:val="00377C6A"/>
    <w:rsid w:val="00377E80"/>
    <w:rsid w:val="00377E99"/>
    <w:rsid w:val="00377FFA"/>
    <w:rsid w:val="00380093"/>
    <w:rsid w:val="0038028C"/>
    <w:rsid w:val="00380750"/>
    <w:rsid w:val="003808B2"/>
    <w:rsid w:val="00380960"/>
    <w:rsid w:val="003809C2"/>
    <w:rsid w:val="00380A7E"/>
    <w:rsid w:val="00380B66"/>
    <w:rsid w:val="00381018"/>
    <w:rsid w:val="00381678"/>
    <w:rsid w:val="00381852"/>
    <w:rsid w:val="00381A14"/>
    <w:rsid w:val="00381A2E"/>
    <w:rsid w:val="00381AC5"/>
    <w:rsid w:val="00381AD8"/>
    <w:rsid w:val="00381BD4"/>
    <w:rsid w:val="00381D2C"/>
    <w:rsid w:val="00381E38"/>
    <w:rsid w:val="003826B9"/>
    <w:rsid w:val="00382754"/>
    <w:rsid w:val="0038275A"/>
    <w:rsid w:val="0038282C"/>
    <w:rsid w:val="003828E0"/>
    <w:rsid w:val="00382AF5"/>
    <w:rsid w:val="00382BB6"/>
    <w:rsid w:val="00382CC7"/>
    <w:rsid w:val="00382D73"/>
    <w:rsid w:val="0038306F"/>
    <w:rsid w:val="003832E4"/>
    <w:rsid w:val="00383619"/>
    <w:rsid w:val="00383893"/>
    <w:rsid w:val="00383AD8"/>
    <w:rsid w:val="00383B7C"/>
    <w:rsid w:val="00383B95"/>
    <w:rsid w:val="00383CDB"/>
    <w:rsid w:val="00383E66"/>
    <w:rsid w:val="00383E72"/>
    <w:rsid w:val="003840EB"/>
    <w:rsid w:val="0038418D"/>
    <w:rsid w:val="0038419D"/>
    <w:rsid w:val="003843CC"/>
    <w:rsid w:val="00384432"/>
    <w:rsid w:val="00384931"/>
    <w:rsid w:val="003849E8"/>
    <w:rsid w:val="00384AFB"/>
    <w:rsid w:val="00384FBA"/>
    <w:rsid w:val="0038506C"/>
    <w:rsid w:val="0038521E"/>
    <w:rsid w:val="00385251"/>
    <w:rsid w:val="00385302"/>
    <w:rsid w:val="0038557C"/>
    <w:rsid w:val="00385A1B"/>
    <w:rsid w:val="00385A48"/>
    <w:rsid w:val="00385BD3"/>
    <w:rsid w:val="00385D7D"/>
    <w:rsid w:val="00386105"/>
    <w:rsid w:val="00386744"/>
    <w:rsid w:val="00386A36"/>
    <w:rsid w:val="00386AA0"/>
    <w:rsid w:val="00386B01"/>
    <w:rsid w:val="00386BFD"/>
    <w:rsid w:val="00386C5B"/>
    <w:rsid w:val="00386EF0"/>
    <w:rsid w:val="00386FA6"/>
    <w:rsid w:val="003873A4"/>
    <w:rsid w:val="00387401"/>
    <w:rsid w:val="003878BB"/>
    <w:rsid w:val="00387A43"/>
    <w:rsid w:val="00387AA3"/>
    <w:rsid w:val="00387ACB"/>
    <w:rsid w:val="00387C0C"/>
    <w:rsid w:val="00387DDD"/>
    <w:rsid w:val="00387DE9"/>
    <w:rsid w:val="00387EBF"/>
    <w:rsid w:val="003901EC"/>
    <w:rsid w:val="00390497"/>
    <w:rsid w:val="00390869"/>
    <w:rsid w:val="00390872"/>
    <w:rsid w:val="00390887"/>
    <w:rsid w:val="00390A59"/>
    <w:rsid w:val="00390A9E"/>
    <w:rsid w:val="00390BE8"/>
    <w:rsid w:val="00390C6B"/>
    <w:rsid w:val="00390D4C"/>
    <w:rsid w:val="00390F6C"/>
    <w:rsid w:val="00390FA0"/>
    <w:rsid w:val="0039118E"/>
    <w:rsid w:val="0039150D"/>
    <w:rsid w:val="00392362"/>
    <w:rsid w:val="0039242D"/>
    <w:rsid w:val="0039262A"/>
    <w:rsid w:val="0039274C"/>
    <w:rsid w:val="00392903"/>
    <w:rsid w:val="0039294E"/>
    <w:rsid w:val="00392F04"/>
    <w:rsid w:val="00392F4A"/>
    <w:rsid w:val="0039307A"/>
    <w:rsid w:val="0039325F"/>
    <w:rsid w:val="003935BB"/>
    <w:rsid w:val="0039383A"/>
    <w:rsid w:val="0039383B"/>
    <w:rsid w:val="003939D3"/>
    <w:rsid w:val="00393ACC"/>
    <w:rsid w:val="00393CDF"/>
    <w:rsid w:val="00393F9F"/>
    <w:rsid w:val="00394066"/>
    <w:rsid w:val="00394462"/>
    <w:rsid w:val="00394563"/>
    <w:rsid w:val="00394949"/>
    <w:rsid w:val="003949CD"/>
    <w:rsid w:val="00394B74"/>
    <w:rsid w:val="00394CBB"/>
    <w:rsid w:val="00394CD5"/>
    <w:rsid w:val="00394D2D"/>
    <w:rsid w:val="00394E55"/>
    <w:rsid w:val="00395041"/>
    <w:rsid w:val="00395243"/>
    <w:rsid w:val="003952AA"/>
    <w:rsid w:val="003955B7"/>
    <w:rsid w:val="00395690"/>
    <w:rsid w:val="003957FD"/>
    <w:rsid w:val="0039590A"/>
    <w:rsid w:val="0039598E"/>
    <w:rsid w:val="00395B74"/>
    <w:rsid w:val="00395BAB"/>
    <w:rsid w:val="00395C46"/>
    <w:rsid w:val="00395EFE"/>
    <w:rsid w:val="00395FEC"/>
    <w:rsid w:val="003964D5"/>
    <w:rsid w:val="003966B9"/>
    <w:rsid w:val="0039685F"/>
    <w:rsid w:val="00396979"/>
    <w:rsid w:val="00397368"/>
    <w:rsid w:val="003973E8"/>
    <w:rsid w:val="003973EA"/>
    <w:rsid w:val="00397411"/>
    <w:rsid w:val="00397747"/>
    <w:rsid w:val="00397838"/>
    <w:rsid w:val="00397921"/>
    <w:rsid w:val="0039796B"/>
    <w:rsid w:val="003979A0"/>
    <w:rsid w:val="003979A8"/>
    <w:rsid w:val="00397A7E"/>
    <w:rsid w:val="00397F88"/>
    <w:rsid w:val="003A0136"/>
    <w:rsid w:val="003A025B"/>
    <w:rsid w:val="003A026D"/>
    <w:rsid w:val="003A04D3"/>
    <w:rsid w:val="003A06A5"/>
    <w:rsid w:val="003A0D8C"/>
    <w:rsid w:val="003A0E37"/>
    <w:rsid w:val="003A125A"/>
    <w:rsid w:val="003A1295"/>
    <w:rsid w:val="003A1440"/>
    <w:rsid w:val="003A1489"/>
    <w:rsid w:val="003A14E4"/>
    <w:rsid w:val="003A163C"/>
    <w:rsid w:val="003A1856"/>
    <w:rsid w:val="003A187B"/>
    <w:rsid w:val="003A18D0"/>
    <w:rsid w:val="003A1C0E"/>
    <w:rsid w:val="003A1D1A"/>
    <w:rsid w:val="003A1FFC"/>
    <w:rsid w:val="003A203D"/>
    <w:rsid w:val="003A2137"/>
    <w:rsid w:val="003A2191"/>
    <w:rsid w:val="003A22ED"/>
    <w:rsid w:val="003A2333"/>
    <w:rsid w:val="003A2401"/>
    <w:rsid w:val="003A24C1"/>
    <w:rsid w:val="003A2744"/>
    <w:rsid w:val="003A2794"/>
    <w:rsid w:val="003A2843"/>
    <w:rsid w:val="003A301B"/>
    <w:rsid w:val="003A31E4"/>
    <w:rsid w:val="003A36C4"/>
    <w:rsid w:val="003A36FA"/>
    <w:rsid w:val="003A3CF3"/>
    <w:rsid w:val="003A3EB7"/>
    <w:rsid w:val="003A4196"/>
    <w:rsid w:val="003A434D"/>
    <w:rsid w:val="003A43B1"/>
    <w:rsid w:val="003A4682"/>
    <w:rsid w:val="003A47C1"/>
    <w:rsid w:val="003A4916"/>
    <w:rsid w:val="003A49D2"/>
    <w:rsid w:val="003A4BE1"/>
    <w:rsid w:val="003A4C5D"/>
    <w:rsid w:val="003A4DB6"/>
    <w:rsid w:val="003A4EB7"/>
    <w:rsid w:val="003A5075"/>
    <w:rsid w:val="003A5091"/>
    <w:rsid w:val="003A5382"/>
    <w:rsid w:val="003A53C7"/>
    <w:rsid w:val="003A56C2"/>
    <w:rsid w:val="003A5A95"/>
    <w:rsid w:val="003A5C9E"/>
    <w:rsid w:val="003A6026"/>
    <w:rsid w:val="003A6441"/>
    <w:rsid w:val="003A65AB"/>
    <w:rsid w:val="003A6784"/>
    <w:rsid w:val="003A6819"/>
    <w:rsid w:val="003A6944"/>
    <w:rsid w:val="003A6D26"/>
    <w:rsid w:val="003A6DEB"/>
    <w:rsid w:val="003A6E05"/>
    <w:rsid w:val="003A6E85"/>
    <w:rsid w:val="003A6FFB"/>
    <w:rsid w:val="003A71A0"/>
    <w:rsid w:val="003A78C3"/>
    <w:rsid w:val="003A7E52"/>
    <w:rsid w:val="003A7FA0"/>
    <w:rsid w:val="003B003A"/>
    <w:rsid w:val="003B008C"/>
    <w:rsid w:val="003B0293"/>
    <w:rsid w:val="003B032F"/>
    <w:rsid w:val="003B04C1"/>
    <w:rsid w:val="003B04C9"/>
    <w:rsid w:val="003B0B6E"/>
    <w:rsid w:val="003B0F2A"/>
    <w:rsid w:val="003B0FB1"/>
    <w:rsid w:val="003B12E4"/>
    <w:rsid w:val="003B1394"/>
    <w:rsid w:val="003B1494"/>
    <w:rsid w:val="003B1900"/>
    <w:rsid w:val="003B1A3C"/>
    <w:rsid w:val="003B1BE6"/>
    <w:rsid w:val="003B1CC5"/>
    <w:rsid w:val="003B1D6F"/>
    <w:rsid w:val="003B2165"/>
    <w:rsid w:val="003B216D"/>
    <w:rsid w:val="003B22C9"/>
    <w:rsid w:val="003B25E2"/>
    <w:rsid w:val="003B2628"/>
    <w:rsid w:val="003B26C3"/>
    <w:rsid w:val="003B27FA"/>
    <w:rsid w:val="003B2831"/>
    <w:rsid w:val="003B2876"/>
    <w:rsid w:val="003B2884"/>
    <w:rsid w:val="003B291C"/>
    <w:rsid w:val="003B29BB"/>
    <w:rsid w:val="003B29BF"/>
    <w:rsid w:val="003B2A6E"/>
    <w:rsid w:val="003B2C2F"/>
    <w:rsid w:val="003B2CF6"/>
    <w:rsid w:val="003B2E22"/>
    <w:rsid w:val="003B30D8"/>
    <w:rsid w:val="003B3255"/>
    <w:rsid w:val="003B3619"/>
    <w:rsid w:val="003B376A"/>
    <w:rsid w:val="003B392B"/>
    <w:rsid w:val="003B396F"/>
    <w:rsid w:val="003B3C27"/>
    <w:rsid w:val="003B3C3F"/>
    <w:rsid w:val="003B3EDE"/>
    <w:rsid w:val="003B3F11"/>
    <w:rsid w:val="003B402A"/>
    <w:rsid w:val="003B4252"/>
    <w:rsid w:val="003B4637"/>
    <w:rsid w:val="003B47B9"/>
    <w:rsid w:val="003B49FB"/>
    <w:rsid w:val="003B4E85"/>
    <w:rsid w:val="003B5181"/>
    <w:rsid w:val="003B54B2"/>
    <w:rsid w:val="003B5759"/>
    <w:rsid w:val="003B58DE"/>
    <w:rsid w:val="003B58F3"/>
    <w:rsid w:val="003B59A8"/>
    <w:rsid w:val="003B5ADA"/>
    <w:rsid w:val="003B5D92"/>
    <w:rsid w:val="003B620A"/>
    <w:rsid w:val="003B6220"/>
    <w:rsid w:val="003B6340"/>
    <w:rsid w:val="003B6562"/>
    <w:rsid w:val="003B68AA"/>
    <w:rsid w:val="003B69BA"/>
    <w:rsid w:val="003B6A44"/>
    <w:rsid w:val="003B6DB9"/>
    <w:rsid w:val="003B6F87"/>
    <w:rsid w:val="003B72F0"/>
    <w:rsid w:val="003B7531"/>
    <w:rsid w:val="003B755A"/>
    <w:rsid w:val="003B7876"/>
    <w:rsid w:val="003B7893"/>
    <w:rsid w:val="003B79F9"/>
    <w:rsid w:val="003B7BC6"/>
    <w:rsid w:val="003B7CA4"/>
    <w:rsid w:val="003B7F8F"/>
    <w:rsid w:val="003C017C"/>
    <w:rsid w:val="003C02F3"/>
    <w:rsid w:val="003C03E2"/>
    <w:rsid w:val="003C04EC"/>
    <w:rsid w:val="003C053D"/>
    <w:rsid w:val="003C0817"/>
    <w:rsid w:val="003C0993"/>
    <w:rsid w:val="003C0A9A"/>
    <w:rsid w:val="003C0DE5"/>
    <w:rsid w:val="003C0E94"/>
    <w:rsid w:val="003C107D"/>
    <w:rsid w:val="003C12F2"/>
    <w:rsid w:val="003C1316"/>
    <w:rsid w:val="003C135A"/>
    <w:rsid w:val="003C14C0"/>
    <w:rsid w:val="003C1516"/>
    <w:rsid w:val="003C154C"/>
    <w:rsid w:val="003C1622"/>
    <w:rsid w:val="003C191B"/>
    <w:rsid w:val="003C1993"/>
    <w:rsid w:val="003C1D3B"/>
    <w:rsid w:val="003C22CF"/>
    <w:rsid w:val="003C236F"/>
    <w:rsid w:val="003C2663"/>
    <w:rsid w:val="003C2AF9"/>
    <w:rsid w:val="003C2BCD"/>
    <w:rsid w:val="003C2EB3"/>
    <w:rsid w:val="003C2EE7"/>
    <w:rsid w:val="003C2F15"/>
    <w:rsid w:val="003C2F1A"/>
    <w:rsid w:val="003C2F41"/>
    <w:rsid w:val="003C2F82"/>
    <w:rsid w:val="003C3010"/>
    <w:rsid w:val="003C3110"/>
    <w:rsid w:val="003C3131"/>
    <w:rsid w:val="003C37A1"/>
    <w:rsid w:val="003C3825"/>
    <w:rsid w:val="003C3CF4"/>
    <w:rsid w:val="003C3EDD"/>
    <w:rsid w:val="003C40AA"/>
    <w:rsid w:val="003C414D"/>
    <w:rsid w:val="003C416B"/>
    <w:rsid w:val="003C4263"/>
    <w:rsid w:val="003C4295"/>
    <w:rsid w:val="003C44C7"/>
    <w:rsid w:val="003C46CC"/>
    <w:rsid w:val="003C46D6"/>
    <w:rsid w:val="003C4A6C"/>
    <w:rsid w:val="003C4CCD"/>
    <w:rsid w:val="003C4E68"/>
    <w:rsid w:val="003C4EFE"/>
    <w:rsid w:val="003C4F93"/>
    <w:rsid w:val="003C5184"/>
    <w:rsid w:val="003C534B"/>
    <w:rsid w:val="003C53B6"/>
    <w:rsid w:val="003C5467"/>
    <w:rsid w:val="003C548D"/>
    <w:rsid w:val="003C57E7"/>
    <w:rsid w:val="003C5870"/>
    <w:rsid w:val="003C5A4A"/>
    <w:rsid w:val="003C5C6A"/>
    <w:rsid w:val="003C5C75"/>
    <w:rsid w:val="003C5FA6"/>
    <w:rsid w:val="003C5FDD"/>
    <w:rsid w:val="003C6485"/>
    <w:rsid w:val="003C65E4"/>
    <w:rsid w:val="003C6628"/>
    <w:rsid w:val="003C67A3"/>
    <w:rsid w:val="003C6892"/>
    <w:rsid w:val="003C6902"/>
    <w:rsid w:val="003C6976"/>
    <w:rsid w:val="003C6A04"/>
    <w:rsid w:val="003C6B36"/>
    <w:rsid w:val="003C6BAC"/>
    <w:rsid w:val="003C6C5A"/>
    <w:rsid w:val="003C6E0F"/>
    <w:rsid w:val="003C6E2F"/>
    <w:rsid w:val="003C6F3F"/>
    <w:rsid w:val="003C6F95"/>
    <w:rsid w:val="003C710A"/>
    <w:rsid w:val="003C7170"/>
    <w:rsid w:val="003C71B5"/>
    <w:rsid w:val="003C73B5"/>
    <w:rsid w:val="003C7519"/>
    <w:rsid w:val="003C7520"/>
    <w:rsid w:val="003C776C"/>
    <w:rsid w:val="003C77B6"/>
    <w:rsid w:val="003C77EE"/>
    <w:rsid w:val="003C783E"/>
    <w:rsid w:val="003C7B21"/>
    <w:rsid w:val="003C7D05"/>
    <w:rsid w:val="003D009A"/>
    <w:rsid w:val="003D0189"/>
    <w:rsid w:val="003D01D0"/>
    <w:rsid w:val="003D021A"/>
    <w:rsid w:val="003D027E"/>
    <w:rsid w:val="003D0633"/>
    <w:rsid w:val="003D06BE"/>
    <w:rsid w:val="003D094E"/>
    <w:rsid w:val="003D0965"/>
    <w:rsid w:val="003D0B14"/>
    <w:rsid w:val="003D0B72"/>
    <w:rsid w:val="003D0D28"/>
    <w:rsid w:val="003D0DB4"/>
    <w:rsid w:val="003D0E44"/>
    <w:rsid w:val="003D0F40"/>
    <w:rsid w:val="003D0FD7"/>
    <w:rsid w:val="003D1026"/>
    <w:rsid w:val="003D1148"/>
    <w:rsid w:val="003D115A"/>
    <w:rsid w:val="003D1509"/>
    <w:rsid w:val="003D15F3"/>
    <w:rsid w:val="003D1822"/>
    <w:rsid w:val="003D19BF"/>
    <w:rsid w:val="003D1C5D"/>
    <w:rsid w:val="003D1F1E"/>
    <w:rsid w:val="003D205A"/>
    <w:rsid w:val="003D208C"/>
    <w:rsid w:val="003D2243"/>
    <w:rsid w:val="003D228A"/>
    <w:rsid w:val="003D2303"/>
    <w:rsid w:val="003D23A5"/>
    <w:rsid w:val="003D26FA"/>
    <w:rsid w:val="003D2C00"/>
    <w:rsid w:val="003D2C35"/>
    <w:rsid w:val="003D2D12"/>
    <w:rsid w:val="003D2E93"/>
    <w:rsid w:val="003D2EDB"/>
    <w:rsid w:val="003D2FA0"/>
    <w:rsid w:val="003D3000"/>
    <w:rsid w:val="003D32AA"/>
    <w:rsid w:val="003D32DE"/>
    <w:rsid w:val="003D330B"/>
    <w:rsid w:val="003D336C"/>
    <w:rsid w:val="003D36FF"/>
    <w:rsid w:val="003D378C"/>
    <w:rsid w:val="003D3994"/>
    <w:rsid w:val="003D39FD"/>
    <w:rsid w:val="003D3D06"/>
    <w:rsid w:val="003D3F07"/>
    <w:rsid w:val="003D4288"/>
    <w:rsid w:val="003D4329"/>
    <w:rsid w:val="003D437F"/>
    <w:rsid w:val="003D44FE"/>
    <w:rsid w:val="003D48A1"/>
    <w:rsid w:val="003D4DF3"/>
    <w:rsid w:val="003D4F06"/>
    <w:rsid w:val="003D4FC9"/>
    <w:rsid w:val="003D503C"/>
    <w:rsid w:val="003D5374"/>
    <w:rsid w:val="003D55EC"/>
    <w:rsid w:val="003D582C"/>
    <w:rsid w:val="003D5893"/>
    <w:rsid w:val="003D5A49"/>
    <w:rsid w:val="003D5CC9"/>
    <w:rsid w:val="003D5CE1"/>
    <w:rsid w:val="003D639C"/>
    <w:rsid w:val="003D63F1"/>
    <w:rsid w:val="003D648B"/>
    <w:rsid w:val="003D677D"/>
    <w:rsid w:val="003D67E9"/>
    <w:rsid w:val="003D6A00"/>
    <w:rsid w:val="003D6BB7"/>
    <w:rsid w:val="003D6E14"/>
    <w:rsid w:val="003D6F5B"/>
    <w:rsid w:val="003D6F96"/>
    <w:rsid w:val="003D72BA"/>
    <w:rsid w:val="003D7401"/>
    <w:rsid w:val="003D75D6"/>
    <w:rsid w:val="003D77C9"/>
    <w:rsid w:val="003D7823"/>
    <w:rsid w:val="003D78FB"/>
    <w:rsid w:val="003D7AE0"/>
    <w:rsid w:val="003D7E91"/>
    <w:rsid w:val="003E057B"/>
    <w:rsid w:val="003E085D"/>
    <w:rsid w:val="003E09D9"/>
    <w:rsid w:val="003E0A30"/>
    <w:rsid w:val="003E0C41"/>
    <w:rsid w:val="003E0F52"/>
    <w:rsid w:val="003E109C"/>
    <w:rsid w:val="003E10FE"/>
    <w:rsid w:val="003E11CD"/>
    <w:rsid w:val="003E11DF"/>
    <w:rsid w:val="003E175A"/>
    <w:rsid w:val="003E1B34"/>
    <w:rsid w:val="003E1B58"/>
    <w:rsid w:val="003E1B90"/>
    <w:rsid w:val="003E1EF0"/>
    <w:rsid w:val="003E20A9"/>
    <w:rsid w:val="003E21DC"/>
    <w:rsid w:val="003E2275"/>
    <w:rsid w:val="003E22E4"/>
    <w:rsid w:val="003E2419"/>
    <w:rsid w:val="003E26A6"/>
    <w:rsid w:val="003E272C"/>
    <w:rsid w:val="003E2865"/>
    <w:rsid w:val="003E2A60"/>
    <w:rsid w:val="003E2B02"/>
    <w:rsid w:val="003E2BD5"/>
    <w:rsid w:val="003E2C28"/>
    <w:rsid w:val="003E30B1"/>
    <w:rsid w:val="003E3476"/>
    <w:rsid w:val="003E34FC"/>
    <w:rsid w:val="003E3662"/>
    <w:rsid w:val="003E36BD"/>
    <w:rsid w:val="003E391D"/>
    <w:rsid w:val="003E3957"/>
    <w:rsid w:val="003E3C88"/>
    <w:rsid w:val="003E40C7"/>
    <w:rsid w:val="003E4405"/>
    <w:rsid w:val="003E45BE"/>
    <w:rsid w:val="003E45C7"/>
    <w:rsid w:val="003E4675"/>
    <w:rsid w:val="003E471F"/>
    <w:rsid w:val="003E4791"/>
    <w:rsid w:val="003E48E7"/>
    <w:rsid w:val="003E4A8D"/>
    <w:rsid w:val="003E4AB7"/>
    <w:rsid w:val="003E4BF7"/>
    <w:rsid w:val="003E4C8F"/>
    <w:rsid w:val="003E4CA8"/>
    <w:rsid w:val="003E4D93"/>
    <w:rsid w:val="003E4EB8"/>
    <w:rsid w:val="003E501D"/>
    <w:rsid w:val="003E51E7"/>
    <w:rsid w:val="003E5330"/>
    <w:rsid w:val="003E55ED"/>
    <w:rsid w:val="003E57FB"/>
    <w:rsid w:val="003E5804"/>
    <w:rsid w:val="003E5981"/>
    <w:rsid w:val="003E5989"/>
    <w:rsid w:val="003E5AF1"/>
    <w:rsid w:val="003E5BA3"/>
    <w:rsid w:val="003E5C20"/>
    <w:rsid w:val="003E6423"/>
    <w:rsid w:val="003E6483"/>
    <w:rsid w:val="003E64B3"/>
    <w:rsid w:val="003E65E4"/>
    <w:rsid w:val="003E65EF"/>
    <w:rsid w:val="003E66D9"/>
    <w:rsid w:val="003E67D5"/>
    <w:rsid w:val="003E681D"/>
    <w:rsid w:val="003E6870"/>
    <w:rsid w:val="003E6A2E"/>
    <w:rsid w:val="003E6C3C"/>
    <w:rsid w:val="003E6DE5"/>
    <w:rsid w:val="003E6E32"/>
    <w:rsid w:val="003E6E46"/>
    <w:rsid w:val="003E6EB3"/>
    <w:rsid w:val="003E6F6E"/>
    <w:rsid w:val="003E7195"/>
    <w:rsid w:val="003E72FA"/>
    <w:rsid w:val="003E73A7"/>
    <w:rsid w:val="003E74DE"/>
    <w:rsid w:val="003E7520"/>
    <w:rsid w:val="003E76A6"/>
    <w:rsid w:val="003E792D"/>
    <w:rsid w:val="003E7AE3"/>
    <w:rsid w:val="003E7FA1"/>
    <w:rsid w:val="003E7FDA"/>
    <w:rsid w:val="003F0113"/>
    <w:rsid w:val="003F01C8"/>
    <w:rsid w:val="003F0237"/>
    <w:rsid w:val="003F02EF"/>
    <w:rsid w:val="003F04B9"/>
    <w:rsid w:val="003F06C0"/>
    <w:rsid w:val="003F0C8D"/>
    <w:rsid w:val="003F0E7A"/>
    <w:rsid w:val="003F0EC3"/>
    <w:rsid w:val="003F1073"/>
    <w:rsid w:val="003F10BB"/>
    <w:rsid w:val="003F1639"/>
    <w:rsid w:val="003F17FF"/>
    <w:rsid w:val="003F183D"/>
    <w:rsid w:val="003F18A3"/>
    <w:rsid w:val="003F1A06"/>
    <w:rsid w:val="003F1A39"/>
    <w:rsid w:val="003F1A6B"/>
    <w:rsid w:val="003F1CE8"/>
    <w:rsid w:val="003F1DCF"/>
    <w:rsid w:val="003F1EA1"/>
    <w:rsid w:val="003F2059"/>
    <w:rsid w:val="003F2247"/>
    <w:rsid w:val="003F24F6"/>
    <w:rsid w:val="003F2600"/>
    <w:rsid w:val="003F2645"/>
    <w:rsid w:val="003F268F"/>
    <w:rsid w:val="003F26A6"/>
    <w:rsid w:val="003F2786"/>
    <w:rsid w:val="003F280F"/>
    <w:rsid w:val="003F28D3"/>
    <w:rsid w:val="003F2B21"/>
    <w:rsid w:val="003F2DF2"/>
    <w:rsid w:val="003F2DF6"/>
    <w:rsid w:val="003F32A1"/>
    <w:rsid w:val="003F333C"/>
    <w:rsid w:val="003F3393"/>
    <w:rsid w:val="003F3491"/>
    <w:rsid w:val="003F3625"/>
    <w:rsid w:val="003F37BE"/>
    <w:rsid w:val="003F3850"/>
    <w:rsid w:val="003F38E1"/>
    <w:rsid w:val="003F3A59"/>
    <w:rsid w:val="003F3A88"/>
    <w:rsid w:val="003F3AD5"/>
    <w:rsid w:val="003F3AD8"/>
    <w:rsid w:val="003F3B47"/>
    <w:rsid w:val="003F44D0"/>
    <w:rsid w:val="003F451E"/>
    <w:rsid w:val="003F4868"/>
    <w:rsid w:val="003F4BAE"/>
    <w:rsid w:val="003F4D02"/>
    <w:rsid w:val="003F4F34"/>
    <w:rsid w:val="003F51FC"/>
    <w:rsid w:val="003F5242"/>
    <w:rsid w:val="003F52D7"/>
    <w:rsid w:val="003F53E4"/>
    <w:rsid w:val="003F540F"/>
    <w:rsid w:val="003F56CE"/>
    <w:rsid w:val="003F573D"/>
    <w:rsid w:val="003F58FA"/>
    <w:rsid w:val="003F5989"/>
    <w:rsid w:val="003F5BD7"/>
    <w:rsid w:val="003F5D54"/>
    <w:rsid w:val="003F60D4"/>
    <w:rsid w:val="003F61D3"/>
    <w:rsid w:val="003F638B"/>
    <w:rsid w:val="003F6592"/>
    <w:rsid w:val="003F6626"/>
    <w:rsid w:val="003F6983"/>
    <w:rsid w:val="003F6BFB"/>
    <w:rsid w:val="003F6CCD"/>
    <w:rsid w:val="003F6FB8"/>
    <w:rsid w:val="003F7025"/>
    <w:rsid w:val="003F70AA"/>
    <w:rsid w:val="003F70FC"/>
    <w:rsid w:val="003F73EC"/>
    <w:rsid w:val="003F740D"/>
    <w:rsid w:val="003F7412"/>
    <w:rsid w:val="003F745C"/>
    <w:rsid w:val="003F75D6"/>
    <w:rsid w:val="003F7681"/>
    <w:rsid w:val="003F780B"/>
    <w:rsid w:val="003F7B58"/>
    <w:rsid w:val="003F7C59"/>
    <w:rsid w:val="003F7D3F"/>
    <w:rsid w:val="003F7F2F"/>
    <w:rsid w:val="0040017D"/>
    <w:rsid w:val="00400427"/>
    <w:rsid w:val="004005A0"/>
    <w:rsid w:val="004005F9"/>
    <w:rsid w:val="00400850"/>
    <w:rsid w:val="004008B2"/>
    <w:rsid w:val="00400CFE"/>
    <w:rsid w:val="004011A6"/>
    <w:rsid w:val="004011FD"/>
    <w:rsid w:val="004012AA"/>
    <w:rsid w:val="00401376"/>
    <w:rsid w:val="00401654"/>
    <w:rsid w:val="00401AC4"/>
    <w:rsid w:val="00401B1B"/>
    <w:rsid w:val="00401C1E"/>
    <w:rsid w:val="00401E22"/>
    <w:rsid w:val="00401F75"/>
    <w:rsid w:val="00401F78"/>
    <w:rsid w:val="00402032"/>
    <w:rsid w:val="00402055"/>
    <w:rsid w:val="00402084"/>
    <w:rsid w:val="004021CE"/>
    <w:rsid w:val="004022B6"/>
    <w:rsid w:val="00402790"/>
    <w:rsid w:val="00402823"/>
    <w:rsid w:val="00402C07"/>
    <w:rsid w:val="00402CF2"/>
    <w:rsid w:val="00402F4C"/>
    <w:rsid w:val="00403169"/>
    <w:rsid w:val="004031AE"/>
    <w:rsid w:val="00403780"/>
    <w:rsid w:val="004037E0"/>
    <w:rsid w:val="0040388A"/>
    <w:rsid w:val="00403910"/>
    <w:rsid w:val="00403AC3"/>
    <w:rsid w:val="00403C75"/>
    <w:rsid w:val="00403F1A"/>
    <w:rsid w:val="00404064"/>
    <w:rsid w:val="00404080"/>
    <w:rsid w:val="0040441D"/>
    <w:rsid w:val="0040442B"/>
    <w:rsid w:val="00404A40"/>
    <w:rsid w:val="00404B1B"/>
    <w:rsid w:val="00404C88"/>
    <w:rsid w:val="00404FD1"/>
    <w:rsid w:val="00405075"/>
    <w:rsid w:val="0040516B"/>
    <w:rsid w:val="0040553A"/>
    <w:rsid w:val="0040563C"/>
    <w:rsid w:val="0040581A"/>
    <w:rsid w:val="0040590E"/>
    <w:rsid w:val="00405915"/>
    <w:rsid w:val="00405B01"/>
    <w:rsid w:val="00405B52"/>
    <w:rsid w:val="00405D4A"/>
    <w:rsid w:val="00405E98"/>
    <w:rsid w:val="004060EF"/>
    <w:rsid w:val="0040671A"/>
    <w:rsid w:val="00406858"/>
    <w:rsid w:val="00406DAD"/>
    <w:rsid w:val="00406DF8"/>
    <w:rsid w:val="00406F67"/>
    <w:rsid w:val="00407244"/>
    <w:rsid w:val="00407405"/>
    <w:rsid w:val="00407420"/>
    <w:rsid w:val="004074C4"/>
    <w:rsid w:val="0040752B"/>
    <w:rsid w:val="004079FA"/>
    <w:rsid w:val="00407AC5"/>
    <w:rsid w:val="00407B9D"/>
    <w:rsid w:val="00407C17"/>
    <w:rsid w:val="00407C3E"/>
    <w:rsid w:val="00407D77"/>
    <w:rsid w:val="00407D91"/>
    <w:rsid w:val="00407DD1"/>
    <w:rsid w:val="00407E87"/>
    <w:rsid w:val="00407E8B"/>
    <w:rsid w:val="00410302"/>
    <w:rsid w:val="00410309"/>
    <w:rsid w:val="00410348"/>
    <w:rsid w:val="0041061E"/>
    <w:rsid w:val="004107C2"/>
    <w:rsid w:val="00410B44"/>
    <w:rsid w:val="00410D27"/>
    <w:rsid w:val="00410F39"/>
    <w:rsid w:val="00411122"/>
    <w:rsid w:val="004113C3"/>
    <w:rsid w:val="004114E7"/>
    <w:rsid w:val="004114F0"/>
    <w:rsid w:val="004115C4"/>
    <w:rsid w:val="00411710"/>
    <w:rsid w:val="004119A3"/>
    <w:rsid w:val="004119D9"/>
    <w:rsid w:val="00412012"/>
    <w:rsid w:val="00412055"/>
    <w:rsid w:val="00412077"/>
    <w:rsid w:val="004120A0"/>
    <w:rsid w:val="004121FA"/>
    <w:rsid w:val="004122E2"/>
    <w:rsid w:val="004125BF"/>
    <w:rsid w:val="004125C3"/>
    <w:rsid w:val="004128BA"/>
    <w:rsid w:val="004128F2"/>
    <w:rsid w:val="004129FE"/>
    <w:rsid w:val="00412A74"/>
    <w:rsid w:val="00412B8B"/>
    <w:rsid w:val="00412CC1"/>
    <w:rsid w:val="00412D84"/>
    <w:rsid w:val="00412DFD"/>
    <w:rsid w:val="00412F08"/>
    <w:rsid w:val="00413137"/>
    <w:rsid w:val="00413342"/>
    <w:rsid w:val="004133BF"/>
    <w:rsid w:val="004134BB"/>
    <w:rsid w:val="0041353A"/>
    <w:rsid w:val="004135B2"/>
    <w:rsid w:val="00413643"/>
    <w:rsid w:val="00413648"/>
    <w:rsid w:val="004136AC"/>
    <w:rsid w:val="0041389F"/>
    <w:rsid w:val="00413C8E"/>
    <w:rsid w:val="00413DE4"/>
    <w:rsid w:val="00413E30"/>
    <w:rsid w:val="00413E98"/>
    <w:rsid w:val="00413F6F"/>
    <w:rsid w:val="00414227"/>
    <w:rsid w:val="0041439D"/>
    <w:rsid w:val="004143CF"/>
    <w:rsid w:val="004144CC"/>
    <w:rsid w:val="004146AC"/>
    <w:rsid w:val="00414A39"/>
    <w:rsid w:val="00414AF0"/>
    <w:rsid w:val="00414B33"/>
    <w:rsid w:val="00414C6D"/>
    <w:rsid w:val="00414DF5"/>
    <w:rsid w:val="00414E8E"/>
    <w:rsid w:val="0041509E"/>
    <w:rsid w:val="004150A0"/>
    <w:rsid w:val="00415172"/>
    <w:rsid w:val="0041518E"/>
    <w:rsid w:val="00415379"/>
    <w:rsid w:val="00415537"/>
    <w:rsid w:val="0041556F"/>
    <w:rsid w:val="004155F5"/>
    <w:rsid w:val="00415653"/>
    <w:rsid w:val="0041568C"/>
    <w:rsid w:val="00415690"/>
    <w:rsid w:val="00415959"/>
    <w:rsid w:val="0041596A"/>
    <w:rsid w:val="00415C2A"/>
    <w:rsid w:val="00415E19"/>
    <w:rsid w:val="00415EF9"/>
    <w:rsid w:val="00415F3B"/>
    <w:rsid w:val="00416363"/>
    <w:rsid w:val="0041636B"/>
    <w:rsid w:val="004165F2"/>
    <w:rsid w:val="00416624"/>
    <w:rsid w:val="004167D0"/>
    <w:rsid w:val="0041695F"/>
    <w:rsid w:val="00416AAD"/>
    <w:rsid w:val="00416D2D"/>
    <w:rsid w:val="00416DB1"/>
    <w:rsid w:val="0041713C"/>
    <w:rsid w:val="00417525"/>
    <w:rsid w:val="0041767D"/>
    <w:rsid w:val="0041795D"/>
    <w:rsid w:val="00417B35"/>
    <w:rsid w:val="00417B3D"/>
    <w:rsid w:val="00417F84"/>
    <w:rsid w:val="00417F9A"/>
    <w:rsid w:val="004201C2"/>
    <w:rsid w:val="0042035B"/>
    <w:rsid w:val="004203DC"/>
    <w:rsid w:val="0042050E"/>
    <w:rsid w:val="004206D1"/>
    <w:rsid w:val="0042080E"/>
    <w:rsid w:val="004209EE"/>
    <w:rsid w:val="00420A79"/>
    <w:rsid w:val="00420A7E"/>
    <w:rsid w:val="00420CA8"/>
    <w:rsid w:val="00420CCB"/>
    <w:rsid w:val="00420D6B"/>
    <w:rsid w:val="00420FA3"/>
    <w:rsid w:val="00420FFE"/>
    <w:rsid w:val="00421161"/>
    <w:rsid w:val="00421253"/>
    <w:rsid w:val="004213BE"/>
    <w:rsid w:val="00421456"/>
    <w:rsid w:val="004214CF"/>
    <w:rsid w:val="00421878"/>
    <w:rsid w:val="004218B6"/>
    <w:rsid w:val="00421A0C"/>
    <w:rsid w:val="00421C6A"/>
    <w:rsid w:val="00421D2A"/>
    <w:rsid w:val="004220BC"/>
    <w:rsid w:val="004221BD"/>
    <w:rsid w:val="004224B1"/>
    <w:rsid w:val="0042256A"/>
    <w:rsid w:val="004225B5"/>
    <w:rsid w:val="004226D1"/>
    <w:rsid w:val="00422855"/>
    <w:rsid w:val="0042286D"/>
    <w:rsid w:val="00422931"/>
    <w:rsid w:val="00422989"/>
    <w:rsid w:val="00422B2C"/>
    <w:rsid w:val="00422B5F"/>
    <w:rsid w:val="00422DA3"/>
    <w:rsid w:val="00423007"/>
    <w:rsid w:val="0042303A"/>
    <w:rsid w:val="00423210"/>
    <w:rsid w:val="00423244"/>
    <w:rsid w:val="0042347D"/>
    <w:rsid w:val="00423547"/>
    <w:rsid w:val="0042355E"/>
    <w:rsid w:val="00423603"/>
    <w:rsid w:val="00423618"/>
    <w:rsid w:val="00423714"/>
    <w:rsid w:val="004238EB"/>
    <w:rsid w:val="00423973"/>
    <w:rsid w:val="00423A3A"/>
    <w:rsid w:val="00423DB0"/>
    <w:rsid w:val="00424289"/>
    <w:rsid w:val="004242E2"/>
    <w:rsid w:val="00424520"/>
    <w:rsid w:val="00424544"/>
    <w:rsid w:val="0042457F"/>
    <w:rsid w:val="0042473B"/>
    <w:rsid w:val="00424ABF"/>
    <w:rsid w:val="00424AC9"/>
    <w:rsid w:val="00424B2A"/>
    <w:rsid w:val="00424BB0"/>
    <w:rsid w:val="00424DFF"/>
    <w:rsid w:val="00424F0A"/>
    <w:rsid w:val="00424F6E"/>
    <w:rsid w:val="0042510F"/>
    <w:rsid w:val="004252F7"/>
    <w:rsid w:val="00425378"/>
    <w:rsid w:val="004255F5"/>
    <w:rsid w:val="00425810"/>
    <w:rsid w:val="004259CD"/>
    <w:rsid w:val="004259D3"/>
    <w:rsid w:val="004259D8"/>
    <w:rsid w:val="00426044"/>
    <w:rsid w:val="00426319"/>
    <w:rsid w:val="00426370"/>
    <w:rsid w:val="004265D4"/>
    <w:rsid w:val="004266A5"/>
    <w:rsid w:val="00426781"/>
    <w:rsid w:val="004269A9"/>
    <w:rsid w:val="004269B9"/>
    <w:rsid w:val="004269DC"/>
    <w:rsid w:val="00426A40"/>
    <w:rsid w:val="00426BB1"/>
    <w:rsid w:val="00426CEC"/>
    <w:rsid w:val="00426F4A"/>
    <w:rsid w:val="00426FD5"/>
    <w:rsid w:val="00427087"/>
    <w:rsid w:val="004271B7"/>
    <w:rsid w:val="00427494"/>
    <w:rsid w:val="00427561"/>
    <w:rsid w:val="00427855"/>
    <w:rsid w:val="00427A46"/>
    <w:rsid w:val="00427B53"/>
    <w:rsid w:val="00427E93"/>
    <w:rsid w:val="00427F1A"/>
    <w:rsid w:val="00427F44"/>
    <w:rsid w:val="0043004A"/>
    <w:rsid w:val="004300BF"/>
    <w:rsid w:val="004301C4"/>
    <w:rsid w:val="0043024E"/>
    <w:rsid w:val="004302A8"/>
    <w:rsid w:val="00430641"/>
    <w:rsid w:val="0043081B"/>
    <w:rsid w:val="00430838"/>
    <w:rsid w:val="00430A5B"/>
    <w:rsid w:val="00430ADE"/>
    <w:rsid w:val="00430BF4"/>
    <w:rsid w:val="00430CB6"/>
    <w:rsid w:val="00430CCB"/>
    <w:rsid w:val="00430DF2"/>
    <w:rsid w:val="004311CF"/>
    <w:rsid w:val="004312DF"/>
    <w:rsid w:val="004313BF"/>
    <w:rsid w:val="00431491"/>
    <w:rsid w:val="00431870"/>
    <w:rsid w:val="004318CB"/>
    <w:rsid w:val="00431AB7"/>
    <w:rsid w:val="00431CE2"/>
    <w:rsid w:val="00431D07"/>
    <w:rsid w:val="0043205E"/>
    <w:rsid w:val="00432155"/>
    <w:rsid w:val="0043243D"/>
    <w:rsid w:val="0043263D"/>
    <w:rsid w:val="004329E6"/>
    <w:rsid w:val="00433036"/>
    <w:rsid w:val="004333BE"/>
    <w:rsid w:val="00433DAF"/>
    <w:rsid w:val="00433EA5"/>
    <w:rsid w:val="00433F30"/>
    <w:rsid w:val="00434095"/>
    <w:rsid w:val="004340C9"/>
    <w:rsid w:val="0043411B"/>
    <w:rsid w:val="0043417F"/>
    <w:rsid w:val="004341FC"/>
    <w:rsid w:val="004342AC"/>
    <w:rsid w:val="004342D6"/>
    <w:rsid w:val="00434384"/>
    <w:rsid w:val="00434394"/>
    <w:rsid w:val="0043439A"/>
    <w:rsid w:val="00434C05"/>
    <w:rsid w:val="00434C5A"/>
    <w:rsid w:val="00434DFB"/>
    <w:rsid w:val="00435230"/>
    <w:rsid w:val="00435306"/>
    <w:rsid w:val="00435574"/>
    <w:rsid w:val="00435735"/>
    <w:rsid w:val="0043585F"/>
    <w:rsid w:val="004358B6"/>
    <w:rsid w:val="00435C76"/>
    <w:rsid w:val="004363D5"/>
    <w:rsid w:val="00436935"/>
    <w:rsid w:val="004369F4"/>
    <w:rsid w:val="00436BE1"/>
    <w:rsid w:val="00436D00"/>
    <w:rsid w:val="00436D87"/>
    <w:rsid w:val="00436F38"/>
    <w:rsid w:val="004370C9"/>
    <w:rsid w:val="0043747B"/>
    <w:rsid w:val="0043750A"/>
    <w:rsid w:val="00437707"/>
    <w:rsid w:val="004379E7"/>
    <w:rsid w:val="00437A39"/>
    <w:rsid w:val="00437D33"/>
    <w:rsid w:val="004405FB"/>
    <w:rsid w:val="004406B4"/>
    <w:rsid w:val="004407AD"/>
    <w:rsid w:val="00440BC8"/>
    <w:rsid w:val="00440E0C"/>
    <w:rsid w:val="004412C6"/>
    <w:rsid w:val="00441308"/>
    <w:rsid w:val="004414C9"/>
    <w:rsid w:val="00441533"/>
    <w:rsid w:val="004416C4"/>
    <w:rsid w:val="004417CF"/>
    <w:rsid w:val="004417EA"/>
    <w:rsid w:val="0044181D"/>
    <w:rsid w:val="00441BEC"/>
    <w:rsid w:val="00441DBE"/>
    <w:rsid w:val="00441EB1"/>
    <w:rsid w:val="00441FE4"/>
    <w:rsid w:val="00442461"/>
    <w:rsid w:val="00442617"/>
    <w:rsid w:val="004426DB"/>
    <w:rsid w:val="004427CE"/>
    <w:rsid w:val="00442A48"/>
    <w:rsid w:val="00442B81"/>
    <w:rsid w:val="00443077"/>
    <w:rsid w:val="004432D6"/>
    <w:rsid w:val="00443469"/>
    <w:rsid w:val="004434DA"/>
    <w:rsid w:val="00443508"/>
    <w:rsid w:val="00443729"/>
    <w:rsid w:val="004437C0"/>
    <w:rsid w:val="004438CB"/>
    <w:rsid w:val="00443BCF"/>
    <w:rsid w:val="00443C83"/>
    <w:rsid w:val="00444068"/>
    <w:rsid w:val="004441EE"/>
    <w:rsid w:val="00444259"/>
    <w:rsid w:val="0044436C"/>
    <w:rsid w:val="0044441C"/>
    <w:rsid w:val="00444515"/>
    <w:rsid w:val="0044459A"/>
    <w:rsid w:val="004447F2"/>
    <w:rsid w:val="0044482C"/>
    <w:rsid w:val="00444A3A"/>
    <w:rsid w:val="00444ADC"/>
    <w:rsid w:val="00444B18"/>
    <w:rsid w:val="00444CD0"/>
    <w:rsid w:val="00444D35"/>
    <w:rsid w:val="004451C1"/>
    <w:rsid w:val="00445511"/>
    <w:rsid w:val="00445533"/>
    <w:rsid w:val="0044554E"/>
    <w:rsid w:val="00445680"/>
    <w:rsid w:val="004457EA"/>
    <w:rsid w:val="00445911"/>
    <w:rsid w:val="00445A00"/>
    <w:rsid w:val="00445A68"/>
    <w:rsid w:val="00445C77"/>
    <w:rsid w:val="00445DC8"/>
    <w:rsid w:val="00445F8D"/>
    <w:rsid w:val="004460B5"/>
    <w:rsid w:val="00446277"/>
    <w:rsid w:val="004465B2"/>
    <w:rsid w:val="004465CE"/>
    <w:rsid w:val="0044693D"/>
    <w:rsid w:val="00446C87"/>
    <w:rsid w:val="00446D08"/>
    <w:rsid w:val="00446D43"/>
    <w:rsid w:val="00446FF1"/>
    <w:rsid w:val="00447085"/>
    <w:rsid w:val="004470A2"/>
    <w:rsid w:val="004470AE"/>
    <w:rsid w:val="00447168"/>
    <w:rsid w:val="00447303"/>
    <w:rsid w:val="00447423"/>
    <w:rsid w:val="004474B6"/>
    <w:rsid w:val="00447579"/>
    <w:rsid w:val="004479E7"/>
    <w:rsid w:val="00447AFF"/>
    <w:rsid w:val="00447C51"/>
    <w:rsid w:val="00447D66"/>
    <w:rsid w:val="00450137"/>
    <w:rsid w:val="004505F1"/>
    <w:rsid w:val="004507D6"/>
    <w:rsid w:val="00450858"/>
    <w:rsid w:val="0045094A"/>
    <w:rsid w:val="00450CD8"/>
    <w:rsid w:val="00450CF6"/>
    <w:rsid w:val="00450E7D"/>
    <w:rsid w:val="004510DE"/>
    <w:rsid w:val="004513C4"/>
    <w:rsid w:val="0045142D"/>
    <w:rsid w:val="004516BA"/>
    <w:rsid w:val="00451757"/>
    <w:rsid w:val="004517AC"/>
    <w:rsid w:val="004517E3"/>
    <w:rsid w:val="004517F1"/>
    <w:rsid w:val="00451A97"/>
    <w:rsid w:val="00451ACC"/>
    <w:rsid w:val="00451CEE"/>
    <w:rsid w:val="00451D72"/>
    <w:rsid w:val="00451DC5"/>
    <w:rsid w:val="00451FCE"/>
    <w:rsid w:val="00452097"/>
    <w:rsid w:val="0045220D"/>
    <w:rsid w:val="00452298"/>
    <w:rsid w:val="00452311"/>
    <w:rsid w:val="0045280D"/>
    <w:rsid w:val="004528F2"/>
    <w:rsid w:val="00452913"/>
    <w:rsid w:val="0045293B"/>
    <w:rsid w:val="0045295C"/>
    <w:rsid w:val="00452B52"/>
    <w:rsid w:val="00452CF2"/>
    <w:rsid w:val="00453143"/>
    <w:rsid w:val="00453578"/>
    <w:rsid w:val="00453753"/>
    <w:rsid w:val="004537FF"/>
    <w:rsid w:val="00453851"/>
    <w:rsid w:val="004538DA"/>
    <w:rsid w:val="00453927"/>
    <w:rsid w:val="00453944"/>
    <w:rsid w:val="00453EC1"/>
    <w:rsid w:val="004542FB"/>
    <w:rsid w:val="00454357"/>
    <w:rsid w:val="00454851"/>
    <w:rsid w:val="00454894"/>
    <w:rsid w:val="0045489D"/>
    <w:rsid w:val="004548B2"/>
    <w:rsid w:val="00454987"/>
    <w:rsid w:val="00454CB1"/>
    <w:rsid w:val="00454E78"/>
    <w:rsid w:val="00454EB3"/>
    <w:rsid w:val="004550B3"/>
    <w:rsid w:val="004550CF"/>
    <w:rsid w:val="00455126"/>
    <w:rsid w:val="00455362"/>
    <w:rsid w:val="0045563D"/>
    <w:rsid w:val="00455729"/>
    <w:rsid w:val="004557C5"/>
    <w:rsid w:val="004557C9"/>
    <w:rsid w:val="004558F4"/>
    <w:rsid w:val="004559D8"/>
    <w:rsid w:val="00455BBC"/>
    <w:rsid w:val="00455DEB"/>
    <w:rsid w:val="00455ECB"/>
    <w:rsid w:val="0045600B"/>
    <w:rsid w:val="00456177"/>
    <w:rsid w:val="0045664F"/>
    <w:rsid w:val="004567F1"/>
    <w:rsid w:val="0045684C"/>
    <w:rsid w:val="0045697A"/>
    <w:rsid w:val="00456DD1"/>
    <w:rsid w:val="00456F6B"/>
    <w:rsid w:val="00457014"/>
    <w:rsid w:val="00457100"/>
    <w:rsid w:val="004572CA"/>
    <w:rsid w:val="0045736F"/>
    <w:rsid w:val="00457434"/>
    <w:rsid w:val="004574B3"/>
    <w:rsid w:val="00457580"/>
    <w:rsid w:val="00457930"/>
    <w:rsid w:val="00457951"/>
    <w:rsid w:val="00457A79"/>
    <w:rsid w:val="00457B16"/>
    <w:rsid w:val="00457D91"/>
    <w:rsid w:val="00457DDC"/>
    <w:rsid w:val="00457E33"/>
    <w:rsid w:val="00457E93"/>
    <w:rsid w:val="00457EEB"/>
    <w:rsid w:val="0046005E"/>
    <w:rsid w:val="004603D4"/>
    <w:rsid w:val="0046053F"/>
    <w:rsid w:val="00460590"/>
    <w:rsid w:val="00460B50"/>
    <w:rsid w:val="00460D93"/>
    <w:rsid w:val="00460E09"/>
    <w:rsid w:val="00460F31"/>
    <w:rsid w:val="004612E1"/>
    <w:rsid w:val="004613A5"/>
    <w:rsid w:val="004613AD"/>
    <w:rsid w:val="00461645"/>
    <w:rsid w:val="00461791"/>
    <w:rsid w:val="00461934"/>
    <w:rsid w:val="00461975"/>
    <w:rsid w:val="00461CFD"/>
    <w:rsid w:val="00461D0B"/>
    <w:rsid w:val="00462066"/>
    <w:rsid w:val="0046215B"/>
    <w:rsid w:val="00462281"/>
    <w:rsid w:val="00462907"/>
    <w:rsid w:val="00462EBB"/>
    <w:rsid w:val="00462F1B"/>
    <w:rsid w:val="0046318A"/>
    <w:rsid w:val="0046338D"/>
    <w:rsid w:val="00463692"/>
    <w:rsid w:val="00463890"/>
    <w:rsid w:val="00463BC4"/>
    <w:rsid w:val="00463D68"/>
    <w:rsid w:val="00463DB5"/>
    <w:rsid w:val="00463DB7"/>
    <w:rsid w:val="004642EB"/>
    <w:rsid w:val="00464756"/>
    <w:rsid w:val="004647D8"/>
    <w:rsid w:val="00464C6D"/>
    <w:rsid w:val="00464CD6"/>
    <w:rsid w:val="00464E87"/>
    <w:rsid w:val="004652D8"/>
    <w:rsid w:val="004656EB"/>
    <w:rsid w:val="004659FA"/>
    <w:rsid w:val="00465B27"/>
    <w:rsid w:val="00465C47"/>
    <w:rsid w:val="00465C4F"/>
    <w:rsid w:val="00465DA8"/>
    <w:rsid w:val="00465E32"/>
    <w:rsid w:val="00465EBF"/>
    <w:rsid w:val="004661FA"/>
    <w:rsid w:val="0046628A"/>
    <w:rsid w:val="004662A8"/>
    <w:rsid w:val="0046663C"/>
    <w:rsid w:val="004666ED"/>
    <w:rsid w:val="004666F4"/>
    <w:rsid w:val="0046670E"/>
    <w:rsid w:val="004667B0"/>
    <w:rsid w:val="004667EC"/>
    <w:rsid w:val="0046688D"/>
    <w:rsid w:val="00466B37"/>
    <w:rsid w:val="00466C1F"/>
    <w:rsid w:val="00466CC0"/>
    <w:rsid w:val="00466D3E"/>
    <w:rsid w:val="00467041"/>
    <w:rsid w:val="0046717D"/>
    <w:rsid w:val="004673FD"/>
    <w:rsid w:val="004676D3"/>
    <w:rsid w:val="00467A22"/>
    <w:rsid w:val="00467AEC"/>
    <w:rsid w:val="00467B04"/>
    <w:rsid w:val="00467C7A"/>
    <w:rsid w:val="00467F56"/>
    <w:rsid w:val="00467FCD"/>
    <w:rsid w:val="004700EC"/>
    <w:rsid w:val="004701C3"/>
    <w:rsid w:val="00470264"/>
    <w:rsid w:val="00470483"/>
    <w:rsid w:val="00470730"/>
    <w:rsid w:val="00470856"/>
    <w:rsid w:val="00470960"/>
    <w:rsid w:val="00470D25"/>
    <w:rsid w:val="00471110"/>
    <w:rsid w:val="004711CD"/>
    <w:rsid w:val="00471354"/>
    <w:rsid w:val="004713B0"/>
    <w:rsid w:val="00471BCB"/>
    <w:rsid w:val="00471F83"/>
    <w:rsid w:val="0047211A"/>
    <w:rsid w:val="004721CC"/>
    <w:rsid w:val="0047235A"/>
    <w:rsid w:val="0047241B"/>
    <w:rsid w:val="0047254A"/>
    <w:rsid w:val="0047265E"/>
    <w:rsid w:val="00472672"/>
    <w:rsid w:val="0047267A"/>
    <w:rsid w:val="0047278C"/>
    <w:rsid w:val="004727DC"/>
    <w:rsid w:val="00472B79"/>
    <w:rsid w:val="00472DB9"/>
    <w:rsid w:val="00472EA8"/>
    <w:rsid w:val="004730AE"/>
    <w:rsid w:val="004731C6"/>
    <w:rsid w:val="00473301"/>
    <w:rsid w:val="00473505"/>
    <w:rsid w:val="004735C3"/>
    <w:rsid w:val="0047364C"/>
    <w:rsid w:val="00473844"/>
    <w:rsid w:val="00473B20"/>
    <w:rsid w:val="00473B8D"/>
    <w:rsid w:val="00473FA9"/>
    <w:rsid w:val="004742CE"/>
    <w:rsid w:val="00474427"/>
    <w:rsid w:val="00474526"/>
    <w:rsid w:val="00474565"/>
    <w:rsid w:val="00474657"/>
    <w:rsid w:val="004747C5"/>
    <w:rsid w:val="0047493A"/>
    <w:rsid w:val="004749A6"/>
    <w:rsid w:val="00474AF6"/>
    <w:rsid w:val="004750D8"/>
    <w:rsid w:val="004751F2"/>
    <w:rsid w:val="004755AC"/>
    <w:rsid w:val="004755F6"/>
    <w:rsid w:val="0047565B"/>
    <w:rsid w:val="004758E0"/>
    <w:rsid w:val="00475AA5"/>
    <w:rsid w:val="00475B27"/>
    <w:rsid w:val="00475BAC"/>
    <w:rsid w:val="00475D55"/>
    <w:rsid w:val="0047646F"/>
    <w:rsid w:val="00476557"/>
    <w:rsid w:val="004765A5"/>
    <w:rsid w:val="004765F4"/>
    <w:rsid w:val="0047688C"/>
    <w:rsid w:val="0047690E"/>
    <w:rsid w:val="00476AB8"/>
    <w:rsid w:val="00476BDB"/>
    <w:rsid w:val="00476F1E"/>
    <w:rsid w:val="0047717E"/>
    <w:rsid w:val="0047718B"/>
    <w:rsid w:val="004771BB"/>
    <w:rsid w:val="0047724F"/>
    <w:rsid w:val="00477415"/>
    <w:rsid w:val="004776F7"/>
    <w:rsid w:val="00477989"/>
    <w:rsid w:val="00477ADA"/>
    <w:rsid w:val="00477BBF"/>
    <w:rsid w:val="00477EA5"/>
    <w:rsid w:val="00477F25"/>
    <w:rsid w:val="004804AA"/>
    <w:rsid w:val="00480586"/>
    <w:rsid w:val="004806E7"/>
    <w:rsid w:val="00480963"/>
    <w:rsid w:val="004809B0"/>
    <w:rsid w:val="00480AC2"/>
    <w:rsid w:val="00480B56"/>
    <w:rsid w:val="00480D21"/>
    <w:rsid w:val="00480DB5"/>
    <w:rsid w:val="0048103B"/>
    <w:rsid w:val="004810A3"/>
    <w:rsid w:val="004811B1"/>
    <w:rsid w:val="004813FF"/>
    <w:rsid w:val="0048178B"/>
    <w:rsid w:val="00481820"/>
    <w:rsid w:val="0048185A"/>
    <w:rsid w:val="0048192B"/>
    <w:rsid w:val="004819CA"/>
    <w:rsid w:val="00481A95"/>
    <w:rsid w:val="00481BB8"/>
    <w:rsid w:val="00481DF9"/>
    <w:rsid w:val="0048218B"/>
    <w:rsid w:val="004827BF"/>
    <w:rsid w:val="00482955"/>
    <w:rsid w:val="00482A8A"/>
    <w:rsid w:val="00482B89"/>
    <w:rsid w:val="00482C92"/>
    <w:rsid w:val="00482D43"/>
    <w:rsid w:val="00482E16"/>
    <w:rsid w:val="00482E2A"/>
    <w:rsid w:val="00482F78"/>
    <w:rsid w:val="00483083"/>
    <w:rsid w:val="004830D1"/>
    <w:rsid w:val="004830D3"/>
    <w:rsid w:val="004832AE"/>
    <w:rsid w:val="00483320"/>
    <w:rsid w:val="00483669"/>
    <w:rsid w:val="00483CD6"/>
    <w:rsid w:val="00483CDB"/>
    <w:rsid w:val="00483E19"/>
    <w:rsid w:val="00483E76"/>
    <w:rsid w:val="0048401B"/>
    <w:rsid w:val="0048417B"/>
    <w:rsid w:val="00484691"/>
    <w:rsid w:val="004846E3"/>
    <w:rsid w:val="00484828"/>
    <w:rsid w:val="00484881"/>
    <w:rsid w:val="00484994"/>
    <w:rsid w:val="00484BB2"/>
    <w:rsid w:val="00484CEC"/>
    <w:rsid w:val="00484CF4"/>
    <w:rsid w:val="004853F3"/>
    <w:rsid w:val="004855E0"/>
    <w:rsid w:val="004858C5"/>
    <w:rsid w:val="00485994"/>
    <w:rsid w:val="00485A7F"/>
    <w:rsid w:val="00485AB2"/>
    <w:rsid w:val="00485B74"/>
    <w:rsid w:val="00485DE0"/>
    <w:rsid w:val="00485E10"/>
    <w:rsid w:val="004862F0"/>
    <w:rsid w:val="0048631A"/>
    <w:rsid w:val="004864E4"/>
    <w:rsid w:val="004866FB"/>
    <w:rsid w:val="00486830"/>
    <w:rsid w:val="004869F8"/>
    <w:rsid w:val="00486AE0"/>
    <w:rsid w:val="00486BA9"/>
    <w:rsid w:val="00486C70"/>
    <w:rsid w:val="00486DA7"/>
    <w:rsid w:val="00487192"/>
    <w:rsid w:val="004871C7"/>
    <w:rsid w:val="004873A3"/>
    <w:rsid w:val="0048743F"/>
    <w:rsid w:val="0048771E"/>
    <w:rsid w:val="00487810"/>
    <w:rsid w:val="00487AB4"/>
    <w:rsid w:val="00487AC3"/>
    <w:rsid w:val="00487BC9"/>
    <w:rsid w:val="00487C2C"/>
    <w:rsid w:val="00487CEA"/>
    <w:rsid w:val="00487CFD"/>
    <w:rsid w:val="00487D10"/>
    <w:rsid w:val="00487E0D"/>
    <w:rsid w:val="00487E33"/>
    <w:rsid w:val="0049009B"/>
    <w:rsid w:val="00490111"/>
    <w:rsid w:val="004901AC"/>
    <w:rsid w:val="004901B7"/>
    <w:rsid w:val="004903F5"/>
    <w:rsid w:val="00490727"/>
    <w:rsid w:val="0049076F"/>
    <w:rsid w:val="004909E9"/>
    <w:rsid w:val="00490C02"/>
    <w:rsid w:val="00490D49"/>
    <w:rsid w:val="00490E66"/>
    <w:rsid w:val="00491007"/>
    <w:rsid w:val="00491073"/>
    <w:rsid w:val="004910DB"/>
    <w:rsid w:val="004913AC"/>
    <w:rsid w:val="00491412"/>
    <w:rsid w:val="0049164A"/>
    <w:rsid w:val="00491757"/>
    <w:rsid w:val="0049179B"/>
    <w:rsid w:val="004917DF"/>
    <w:rsid w:val="0049189E"/>
    <w:rsid w:val="00491975"/>
    <w:rsid w:val="00491976"/>
    <w:rsid w:val="0049199B"/>
    <w:rsid w:val="00491C15"/>
    <w:rsid w:val="00491F9D"/>
    <w:rsid w:val="00491FD9"/>
    <w:rsid w:val="00491FFC"/>
    <w:rsid w:val="004921C5"/>
    <w:rsid w:val="0049225E"/>
    <w:rsid w:val="00492792"/>
    <w:rsid w:val="00492A74"/>
    <w:rsid w:val="00492BED"/>
    <w:rsid w:val="00492E57"/>
    <w:rsid w:val="00492E6C"/>
    <w:rsid w:val="00493541"/>
    <w:rsid w:val="004935CC"/>
    <w:rsid w:val="004938EE"/>
    <w:rsid w:val="00493AA6"/>
    <w:rsid w:val="00493D23"/>
    <w:rsid w:val="00493F87"/>
    <w:rsid w:val="00493FB6"/>
    <w:rsid w:val="00494084"/>
    <w:rsid w:val="00494204"/>
    <w:rsid w:val="0049447D"/>
    <w:rsid w:val="004948EC"/>
    <w:rsid w:val="00494E82"/>
    <w:rsid w:val="00495042"/>
    <w:rsid w:val="00495263"/>
    <w:rsid w:val="004952F9"/>
    <w:rsid w:val="00495333"/>
    <w:rsid w:val="004955FC"/>
    <w:rsid w:val="004956B4"/>
    <w:rsid w:val="004958F8"/>
    <w:rsid w:val="00495982"/>
    <w:rsid w:val="00495AAC"/>
    <w:rsid w:val="00495D63"/>
    <w:rsid w:val="00495E0E"/>
    <w:rsid w:val="00495F45"/>
    <w:rsid w:val="00496010"/>
    <w:rsid w:val="00496111"/>
    <w:rsid w:val="004962DD"/>
    <w:rsid w:val="00496652"/>
    <w:rsid w:val="0049670B"/>
    <w:rsid w:val="0049693E"/>
    <w:rsid w:val="00496A4F"/>
    <w:rsid w:val="00496F6C"/>
    <w:rsid w:val="00496F78"/>
    <w:rsid w:val="00496F91"/>
    <w:rsid w:val="00497609"/>
    <w:rsid w:val="0049769A"/>
    <w:rsid w:val="00497B9E"/>
    <w:rsid w:val="00497C34"/>
    <w:rsid w:val="00497C63"/>
    <w:rsid w:val="00497D84"/>
    <w:rsid w:val="00497DD2"/>
    <w:rsid w:val="004A0299"/>
    <w:rsid w:val="004A032E"/>
    <w:rsid w:val="004A06FF"/>
    <w:rsid w:val="004A0765"/>
    <w:rsid w:val="004A0F09"/>
    <w:rsid w:val="004A10BF"/>
    <w:rsid w:val="004A1359"/>
    <w:rsid w:val="004A15C8"/>
    <w:rsid w:val="004A15FF"/>
    <w:rsid w:val="004A1813"/>
    <w:rsid w:val="004A1B88"/>
    <w:rsid w:val="004A1C94"/>
    <w:rsid w:val="004A1D97"/>
    <w:rsid w:val="004A1F6F"/>
    <w:rsid w:val="004A1FE9"/>
    <w:rsid w:val="004A20F7"/>
    <w:rsid w:val="004A212E"/>
    <w:rsid w:val="004A2299"/>
    <w:rsid w:val="004A23D2"/>
    <w:rsid w:val="004A2955"/>
    <w:rsid w:val="004A2A7A"/>
    <w:rsid w:val="004A2BDB"/>
    <w:rsid w:val="004A2E1D"/>
    <w:rsid w:val="004A2EA7"/>
    <w:rsid w:val="004A2F11"/>
    <w:rsid w:val="004A2F52"/>
    <w:rsid w:val="004A300F"/>
    <w:rsid w:val="004A3128"/>
    <w:rsid w:val="004A31D9"/>
    <w:rsid w:val="004A3315"/>
    <w:rsid w:val="004A3507"/>
    <w:rsid w:val="004A381A"/>
    <w:rsid w:val="004A3901"/>
    <w:rsid w:val="004A3F47"/>
    <w:rsid w:val="004A41ED"/>
    <w:rsid w:val="004A4240"/>
    <w:rsid w:val="004A4396"/>
    <w:rsid w:val="004A45E5"/>
    <w:rsid w:val="004A46C5"/>
    <w:rsid w:val="004A4932"/>
    <w:rsid w:val="004A4C75"/>
    <w:rsid w:val="004A4D70"/>
    <w:rsid w:val="004A4E66"/>
    <w:rsid w:val="004A5120"/>
    <w:rsid w:val="004A5198"/>
    <w:rsid w:val="004A51E0"/>
    <w:rsid w:val="004A5213"/>
    <w:rsid w:val="004A53B6"/>
    <w:rsid w:val="004A55EF"/>
    <w:rsid w:val="004A5616"/>
    <w:rsid w:val="004A578E"/>
    <w:rsid w:val="004A58D5"/>
    <w:rsid w:val="004A5972"/>
    <w:rsid w:val="004A5AD7"/>
    <w:rsid w:val="004A5B5D"/>
    <w:rsid w:val="004A5C39"/>
    <w:rsid w:val="004A5CD8"/>
    <w:rsid w:val="004A5DCC"/>
    <w:rsid w:val="004A5F14"/>
    <w:rsid w:val="004A5F2B"/>
    <w:rsid w:val="004A610F"/>
    <w:rsid w:val="004A6258"/>
    <w:rsid w:val="004A669D"/>
    <w:rsid w:val="004A6769"/>
    <w:rsid w:val="004A685B"/>
    <w:rsid w:val="004A6A99"/>
    <w:rsid w:val="004A6B6D"/>
    <w:rsid w:val="004A6DB8"/>
    <w:rsid w:val="004A6E23"/>
    <w:rsid w:val="004A727A"/>
    <w:rsid w:val="004A73BB"/>
    <w:rsid w:val="004A750A"/>
    <w:rsid w:val="004A7870"/>
    <w:rsid w:val="004A7874"/>
    <w:rsid w:val="004A7C24"/>
    <w:rsid w:val="004A7D20"/>
    <w:rsid w:val="004A7DF2"/>
    <w:rsid w:val="004A7FA7"/>
    <w:rsid w:val="004B02A6"/>
    <w:rsid w:val="004B02F0"/>
    <w:rsid w:val="004B098F"/>
    <w:rsid w:val="004B0CF5"/>
    <w:rsid w:val="004B0E4C"/>
    <w:rsid w:val="004B1059"/>
    <w:rsid w:val="004B109A"/>
    <w:rsid w:val="004B112F"/>
    <w:rsid w:val="004B1190"/>
    <w:rsid w:val="004B11DA"/>
    <w:rsid w:val="004B12D0"/>
    <w:rsid w:val="004B14AA"/>
    <w:rsid w:val="004B14BD"/>
    <w:rsid w:val="004B155F"/>
    <w:rsid w:val="004B16D1"/>
    <w:rsid w:val="004B1B30"/>
    <w:rsid w:val="004B1CFA"/>
    <w:rsid w:val="004B1F42"/>
    <w:rsid w:val="004B2013"/>
    <w:rsid w:val="004B22B4"/>
    <w:rsid w:val="004B24DD"/>
    <w:rsid w:val="004B25B2"/>
    <w:rsid w:val="004B25EE"/>
    <w:rsid w:val="004B26F1"/>
    <w:rsid w:val="004B2A9C"/>
    <w:rsid w:val="004B2C9E"/>
    <w:rsid w:val="004B30B9"/>
    <w:rsid w:val="004B3282"/>
    <w:rsid w:val="004B36D4"/>
    <w:rsid w:val="004B3A8B"/>
    <w:rsid w:val="004B3B7A"/>
    <w:rsid w:val="004B3C20"/>
    <w:rsid w:val="004B3C24"/>
    <w:rsid w:val="004B3E2A"/>
    <w:rsid w:val="004B3EBA"/>
    <w:rsid w:val="004B402C"/>
    <w:rsid w:val="004B41D8"/>
    <w:rsid w:val="004B4337"/>
    <w:rsid w:val="004B4864"/>
    <w:rsid w:val="004B4875"/>
    <w:rsid w:val="004B4A15"/>
    <w:rsid w:val="004B4ADE"/>
    <w:rsid w:val="004B4DE1"/>
    <w:rsid w:val="004B51C7"/>
    <w:rsid w:val="004B5332"/>
    <w:rsid w:val="004B555F"/>
    <w:rsid w:val="004B556B"/>
    <w:rsid w:val="004B55A4"/>
    <w:rsid w:val="004B57B3"/>
    <w:rsid w:val="004B583C"/>
    <w:rsid w:val="004B5873"/>
    <w:rsid w:val="004B5A84"/>
    <w:rsid w:val="004B5C47"/>
    <w:rsid w:val="004B5D98"/>
    <w:rsid w:val="004B5FEF"/>
    <w:rsid w:val="004B605B"/>
    <w:rsid w:val="004B6668"/>
    <w:rsid w:val="004B672F"/>
    <w:rsid w:val="004B67A4"/>
    <w:rsid w:val="004B689A"/>
    <w:rsid w:val="004B68EB"/>
    <w:rsid w:val="004B69A1"/>
    <w:rsid w:val="004B69C8"/>
    <w:rsid w:val="004B6C09"/>
    <w:rsid w:val="004B6E09"/>
    <w:rsid w:val="004B6F5F"/>
    <w:rsid w:val="004B7174"/>
    <w:rsid w:val="004B7481"/>
    <w:rsid w:val="004B7494"/>
    <w:rsid w:val="004B771C"/>
    <w:rsid w:val="004B778B"/>
    <w:rsid w:val="004B79A7"/>
    <w:rsid w:val="004B7D0C"/>
    <w:rsid w:val="004B7F7D"/>
    <w:rsid w:val="004C0084"/>
    <w:rsid w:val="004C00B3"/>
    <w:rsid w:val="004C0129"/>
    <w:rsid w:val="004C0174"/>
    <w:rsid w:val="004C0273"/>
    <w:rsid w:val="004C05D5"/>
    <w:rsid w:val="004C05E5"/>
    <w:rsid w:val="004C0629"/>
    <w:rsid w:val="004C0757"/>
    <w:rsid w:val="004C07BC"/>
    <w:rsid w:val="004C09DF"/>
    <w:rsid w:val="004C0C8E"/>
    <w:rsid w:val="004C0C9B"/>
    <w:rsid w:val="004C11F7"/>
    <w:rsid w:val="004C13E0"/>
    <w:rsid w:val="004C13FB"/>
    <w:rsid w:val="004C141D"/>
    <w:rsid w:val="004C14ED"/>
    <w:rsid w:val="004C1836"/>
    <w:rsid w:val="004C1B4D"/>
    <w:rsid w:val="004C1C0E"/>
    <w:rsid w:val="004C1C37"/>
    <w:rsid w:val="004C1C59"/>
    <w:rsid w:val="004C1FFD"/>
    <w:rsid w:val="004C22ED"/>
    <w:rsid w:val="004C2323"/>
    <w:rsid w:val="004C2542"/>
    <w:rsid w:val="004C25AF"/>
    <w:rsid w:val="004C299C"/>
    <w:rsid w:val="004C2A00"/>
    <w:rsid w:val="004C2AAF"/>
    <w:rsid w:val="004C2AEB"/>
    <w:rsid w:val="004C2B29"/>
    <w:rsid w:val="004C2CAE"/>
    <w:rsid w:val="004C2ED3"/>
    <w:rsid w:val="004C2EF7"/>
    <w:rsid w:val="004C2FF9"/>
    <w:rsid w:val="004C318D"/>
    <w:rsid w:val="004C35C1"/>
    <w:rsid w:val="004C391A"/>
    <w:rsid w:val="004C39C7"/>
    <w:rsid w:val="004C3B88"/>
    <w:rsid w:val="004C436C"/>
    <w:rsid w:val="004C469D"/>
    <w:rsid w:val="004C46F8"/>
    <w:rsid w:val="004C4A06"/>
    <w:rsid w:val="004C4CFF"/>
    <w:rsid w:val="004C4F2D"/>
    <w:rsid w:val="004C5188"/>
    <w:rsid w:val="004C521A"/>
    <w:rsid w:val="004C5293"/>
    <w:rsid w:val="004C535C"/>
    <w:rsid w:val="004C5453"/>
    <w:rsid w:val="004C5730"/>
    <w:rsid w:val="004C58A7"/>
    <w:rsid w:val="004C599C"/>
    <w:rsid w:val="004C59BE"/>
    <w:rsid w:val="004C5B30"/>
    <w:rsid w:val="004C5CA4"/>
    <w:rsid w:val="004C5D82"/>
    <w:rsid w:val="004C67DD"/>
    <w:rsid w:val="004C6960"/>
    <w:rsid w:val="004C6982"/>
    <w:rsid w:val="004C6A4A"/>
    <w:rsid w:val="004C6AC1"/>
    <w:rsid w:val="004C6C45"/>
    <w:rsid w:val="004C6D16"/>
    <w:rsid w:val="004C6D5B"/>
    <w:rsid w:val="004C6D6A"/>
    <w:rsid w:val="004C6E1D"/>
    <w:rsid w:val="004C6EC2"/>
    <w:rsid w:val="004C6F45"/>
    <w:rsid w:val="004C6FAF"/>
    <w:rsid w:val="004C707C"/>
    <w:rsid w:val="004C71D3"/>
    <w:rsid w:val="004C7427"/>
    <w:rsid w:val="004C763A"/>
    <w:rsid w:val="004C7786"/>
    <w:rsid w:val="004C782F"/>
    <w:rsid w:val="004C791D"/>
    <w:rsid w:val="004C7A43"/>
    <w:rsid w:val="004C7A9C"/>
    <w:rsid w:val="004C7BA6"/>
    <w:rsid w:val="004C7CCE"/>
    <w:rsid w:val="004C7D6D"/>
    <w:rsid w:val="004C7DCF"/>
    <w:rsid w:val="004C7E3C"/>
    <w:rsid w:val="004C7E52"/>
    <w:rsid w:val="004C7E54"/>
    <w:rsid w:val="004C7F2E"/>
    <w:rsid w:val="004C7FB1"/>
    <w:rsid w:val="004D0104"/>
    <w:rsid w:val="004D0211"/>
    <w:rsid w:val="004D04D3"/>
    <w:rsid w:val="004D068C"/>
    <w:rsid w:val="004D0719"/>
    <w:rsid w:val="004D07AC"/>
    <w:rsid w:val="004D0A74"/>
    <w:rsid w:val="004D0D6A"/>
    <w:rsid w:val="004D121D"/>
    <w:rsid w:val="004D12D4"/>
    <w:rsid w:val="004D13C5"/>
    <w:rsid w:val="004D1528"/>
    <w:rsid w:val="004D15BD"/>
    <w:rsid w:val="004D162C"/>
    <w:rsid w:val="004D169C"/>
    <w:rsid w:val="004D16EF"/>
    <w:rsid w:val="004D188F"/>
    <w:rsid w:val="004D18FE"/>
    <w:rsid w:val="004D1B5B"/>
    <w:rsid w:val="004D1C18"/>
    <w:rsid w:val="004D1C5F"/>
    <w:rsid w:val="004D1DB2"/>
    <w:rsid w:val="004D1F42"/>
    <w:rsid w:val="004D1FB0"/>
    <w:rsid w:val="004D20AE"/>
    <w:rsid w:val="004D24BB"/>
    <w:rsid w:val="004D258B"/>
    <w:rsid w:val="004D2832"/>
    <w:rsid w:val="004D2EE7"/>
    <w:rsid w:val="004D2FBC"/>
    <w:rsid w:val="004D31D6"/>
    <w:rsid w:val="004D3380"/>
    <w:rsid w:val="004D377A"/>
    <w:rsid w:val="004D3812"/>
    <w:rsid w:val="004D39B7"/>
    <w:rsid w:val="004D3A82"/>
    <w:rsid w:val="004D3A8F"/>
    <w:rsid w:val="004D3CAE"/>
    <w:rsid w:val="004D4053"/>
    <w:rsid w:val="004D40BE"/>
    <w:rsid w:val="004D40ED"/>
    <w:rsid w:val="004D4246"/>
    <w:rsid w:val="004D440A"/>
    <w:rsid w:val="004D44BE"/>
    <w:rsid w:val="004D47E0"/>
    <w:rsid w:val="004D4988"/>
    <w:rsid w:val="004D4E19"/>
    <w:rsid w:val="004D4F2D"/>
    <w:rsid w:val="004D51F7"/>
    <w:rsid w:val="004D59A0"/>
    <w:rsid w:val="004D5ABC"/>
    <w:rsid w:val="004D5BD2"/>
    <w:rsid w:val="004D5ED2"/>
    <w:rsid w:val="004D6177"/>
    <w:rsid w:val="004D632A"/>
    <w:rsid w:val="004D635F"/>
    <w:rsid w:val="004D6600"/>
    <w:rsid w:val="004D66BD"/>
    <w:rsid w:val="004D687B"/>
    <w:rsid w:val="004D691E"/>
    <w:rsid w:val="004D6CD9"/>
    <w:rsid w:val="004D731C"/>
    <w:rsid w:val="004D74D9"/>
    <w:rsid w:val="004D7517"/>
    <w:rsid w:val="004D760F"/>
    <w:rsid w:val="004D77A9"/>
    <w:rsid w:val="004D783B"/>
    <w:rsid w:val="004D78D8"/>
    <w:rsid w:val="004D7AEE"/>
    <w:rsid w:val="004D7CC2"/>
    <w:rsid w:val="004D7DF2"/>
    <w:rsid w:val="004D7F14"/>
    <w:rsid w:val="004E010D"/>
    <w:rsid w:val="004E01F9"/>
    <w:rsid w:val="004E04E8"/>
    <w:rsid w:val="004E0625"/>
    <w:rsid w:val="004E070A"/>
    <w:rsid w:val="004E0930"/>
    <w:rsid w:val="004E0943"/>
    <w:rsid w:val="004E0F67"/>
    <w:rsid w:val="004E0FDD"/>
    <w:rsid w:val="004E1432"/>
    <w:rsid w:val="004E1470"/>
    <w:rsid w:val="004E1547"/>
    <w:rsid w:val="004E1615"/>
    <w:rsid w:val="004E17A3"/>
    <w:rsid w:val="004E1848"/>
    <w:rsid w:val="004E1ACB"/>
    <w:rsid w:val="004E1D01"/>
    <w:rsid w:val="004E1D92"/>
    <w:rsid w:val="004E1E2A"/>
    <w:rsid w:val="004E1F6D"/>
    <w:rsid w:val="004E2222"/>
    <w:rsid w:val="004E24D0"/>
    <w:rsid w:val="004E260E"/>
    <w:rsid w:val="004E2890"/>
    <w:rsid w:val="004E289F"/>
    <w:rsid w:val="004E28A5"/>
    <w:rsid w:val="004E291B"/>
    <w:rsid w:val="004E2BC8"/>
    <w:rsid w:val="004E2C72"/>
    <w:rsid w:val="004E2C9C"/>
    <w:rsid w:val="004E2D51"/>
    <w:rsid w:val="004E2DE9"/>
    <w:rsid w:val="004E3145"/>
    <w:rsid w:val="004E318F"/>
    <w:rsid w:val="004E35C5"/>
    <w:rsid w:val="004E39AC"/>
    <w:rsid w:val="004E3AA5"/>
    <w:rsid w:val="004E3C36"/>
    <w:rsid w:val="004E3CEB"/>
    <w:rsid w:val="004E3D48"/>
    <w:rsid w:val="004E3DE8"/>
    <w:rsid w:val="004E3E86"/>
    <w:rsid w:val="004E3E9C"/>
    <w:rsid w:val="004E470A"/>
    <w:rsid w:val="004E4792"/>
    <w:rsid w:val="004E488B"/>
    <w:rsid w:val="004E49A9"/>
    <w:rsid w:val="004E4C9A"/>
    <w:rsid w:val="004E4F5C"/>
    <w:rsid w:val="004E508D"/>
    <w:rsid w:val="004E5199"/>
    <w:rsid w:val="004E5572"/>
    <w:rsid w:val="004E57A5"/>
    <w:rsid w:val="004E57EB"/>
    <w:rsid w:val="004E58C8"/>
    <w:rsid w:val="004E58D9"/>
    <w:rsid w:val="004E5BF9"/>
    <w:rsid w:val="004E5F30"/>
    <w:rsid w:val="004E5FD6"/>
    <w:rsid w:val="004E66DC"/>
    <w:rsid w:val="004E687D"/>
    <w:rsid w:val="004E68FA"/>
    <w:rsid w:val="004E69A2"/>
    <w:rsid w:val="004E6A38"/>
    <w:rsid w:val="004E6B1B"/>
    <w:rsid w:val="004E6C55"/>
    <w:rsid w:val="004E6C86"/>
    <w:rsid w:val="004E6D99"/>
    <w:rsid w:val="004E6DC7"/>
    <w:rsid w:val="004E70A3"/>
    <w:rsid w:val="004E70DD"/>
    <w:rsid w:val="004E70E2"/>
    <w:rsid w:val="004E72E5"/>
    <w:rsid w:val="004E7512"/>
    <w:rsid w:val="004E7679"/>
    <w:rsid w:val="004E799E"/>
    <w:rsid w:val="004E7ACF"/>
    <w:rsid w:val="004E7F8D"/>
    <w:rsid w:val="004F0084"/>
    <w:rsid w:val="004F01BE"/>
    <w:rsid w:val="004F027C"/>
    <w:rsid w:val="004F060B"/>
    <w:rsid w:val="004F10B1"/>
    <w:rsid w:val="004F10E2"/>
    <w:rsid w:val="004F122B"/>
    <w:rsid w:val="004F19AE"/>
    <w:rsid w:val="004F19FA"/>
    <w:rsid w:val="004F1A4B"/>
    <w:rsid w:val="004F1B99"/>
    <w:rsid w:val="004F1C9E"/>
    <w:rsid w:val="004F1F01"/>
    <w:rsid w:val="004F22F2"/>
    <w:rsid w:val="004F2471"/>
    <w:rsid w:val="004F24B5"/>
    <w:rsid w:val="004F25DD"/>
    <w:rsid w:val="004F2667"/>
    <w:rsid w:val="004F2962"/>
    <w:rsid w:val="004F299D"/>
    <w:rsid w:val="004F2A51"/>
    <w:rsid w:val="004F2E79"/>
    <w:rsid w:val="004F2F09"/>
    <w:rsid w:val="004F3119"/>
    <w:rsid w:val="004F3196"/>
    <w:rsid w:val="004F32FB"/>
    <w:rsid w:val="004F3426"/>
    <w:rsid w:val="004F3427"/>
    <w:rsid w:val="004F348D"/>
    <w:rsid w:val="004F394B"/>
    <w:rsid w:val="004F3974"/>
    <w:rsid w:val="004F398B"/>
    <w:rsid w:val="004F3AE6"/>
    <w:rsid w:val="004F3FAD"/>
    <w:rsid w:val="004F4227"/>
    <w:rsid w:val="004F4453"/>
    <w:rsid w:val="004F44DE"/>
    <w:rsid w:val="004F4507"/>
    <w:rsid w:val="004F460A"/>
    <w:rsid w:val="004F4A2D"/>
    <w:rsid w:val="004F4ACE"/>
    <w:rsid w:val="004F4B5A"/>
    <w:rsid w:val="004F4D5E"/>
    <w:rsid w:val="004F5583"/>
    <w:rsid w:val="004F5696"/>
    <w:rsid w:val="004F5824"/>
    <w:rsid w:val="004F5AE7"/>
    <w:rsid w:val="004F5BAB"/>
    <w:rsid w:val="004F5CFF"/>
    <w:rsid w:val="004F5D15"/>
    <w:rsid w:val="004F5D3F"/>
    <w:rsid w:val="004F6000"/>
    <w:rsid w:val="004F6212"/>
    <w:rsid w:val="004F64A7"/>
    <w:rsid w:val="004F6929"/>
    <w:rsid w:val="004F6B27"/>
    <w:rsid w:val="004F6B9C"/>
    <w:rsid w:val="004F6CE3"/>
    <w:rsid w:val="004F7066"/>
    <w:rsid w:val="004F7345"/>
    <w:rsid w:val="004F740D"/>
    <w:rsid w:val="004F76D2"/>
    <w:rsid w:val="004F7717"/>
    <w:rsid w:val="004F77D7"/>
    <w:rsid w:val="004F7826"/>
    <w:rsid w:val="004F79BF"/>
    <w:rsid w:val="004F7CED"/>
    <w:rsid w:val="004F7F91"/>
    <w:rsid w:val="0050003A"/>
    <w:rsid w:val="005001A5"/>
    <w:rsid w:val="0050033D"/>
    <w:rsid w:val="00500704"/>
    <w:rsid w:val="00500833"/>
    <w:rsid w:val="00500BBF"/>
    <w:rsid w:val="00500C18"/>
    <w:rsid w:val="00500CEF"/>
    <w:rsid w:val="00500D4D"/>
    <w:rsid w:val="00500E48"/>
    <w:rsid w:val="00500E70"/>
    <w:rsid w:val="00500FCD"/>
    <w:rsid w:val="00501843"/>
    <w:rsid w:val="00501975"/>
    <w:rsid w:val="00501A19"/>
    <w:rsid w:val="00501B7E"/>
    <w:rsid w:val="00501C64"/>
    <w:rsid w:val="00501D49"/>
    <w:rsid w:val="00501D7F"/>
    <w:rsid w:val="00501F5F"/>
    <w:rsid w:val="00502388"/>
    <w:rsid w:val="00502553"/>
    <w:rsid w:val="0050264D"/>
    <w:rsid w:val="005026E3"/>
    <w:rsid w:val="0050279C"/>
    <w:rsid w:val="005029E9"/>
    <w:rsid w:val="00502A04"/>
    <w:rsid w:val="00502D44"/>
    <w:rsid w:val="00502E1E"/>
    <w:rsid w:val="00502FAD"/>
    <w:rsid w:val="00503262"/>
    <w:rsid w:val="0050326B"/>
    <w:rsid w:val="005033E8"/>
    <w:rsid w:val="0050356C"/>
    <w:rsid w:val="0050357F"/>
    <w:rsid w:val="0050358A"/>
    <w:rsid w:val="00503C8B"/>
    <w:rsid w:val="00503CBB"/>
    <w:rsid w:val="00503D39"/>
    <w:rsid w:val="00503EEB"/>
    <w:rsid w:val="00504005"/>
    <w:rsid w:val="005040C7"/>
    <w:rsid w:val="005040EC"/>
    <w:rsid w:val="00504227"/>
    <w:rsid w:val="00504312"/>
    <w:rsid w:val="005043E4"/>
    <w:rsid w:val="00504554"/>
    <w:rsid w:val="005045BD"/>
    <w:rsid w:val="005046AA"/>
    <w:rsid w:val="005047AA"/>
    <w:rsid w:val="0050484E"/>
    <w:rsid w:val="005048CE"/>
    <w:rsid w:val="005049B2"/>
    <w:rsid w:val="00504AC6"/>
    <w:rsid w:val="00504CD5"/>
    <w:rsid w:val="00504DB9"/>
    <w:rsid w:val="00504E9C"/>
    <w:rsid w:val="005050D8"/>
    <w:rsid w:val="00505218"/>
    <w:rsid w:val="00505269"/>
    <w:rsid w:val="00505327"/>
    <w:rsid w:val="00505450"/>
    <w:rsid w:val="005054B4"/>
    <w:rsid w:val="005056B5"/>
    <w:rsid w:val="005057FF"/>
    <w:rsid w:val="00505C4F"/>
    <w:rsid w:val="00505D66"/>
    <w:rsid w:val="005061F4"/>
    <w:rsid w:val="005062CB"/>
    <w:rsid w:val="00506375"/>
    <w:rsid w:val="005063BA"/>
    <w:rsid w:val="005064E7"/>
    <w:rsid w:val="00506605"/>
    <w:rsid w:val="00506852"/>
    <w:rsid w:val="0050685E"/>
    <w:rsid w:val="00506A64"/>
    <w:rsid w:val="00506B96"/>
    <w:rsid w:val="00506BA8"/>
    <w:rsid w:val="00506E36"/>
    <w:rsid w:val="00506FF8"/>
    <w:rsid w:val="0050729F"/>
    <w:rsid w:val="00507412"/>
    <w:rsid w:val="00507440"/>
    <w:rsid w:val="00507712"/>
    <w:rsid w:val="005079CD"/>
    <w:rsid w:val="00507FB8"/>
    <w:rsid w:val="0051016F"/>
    <w:rsid w:val="005101DA"/>
    <w:rsid w:val="00510538"/>
    <w:rsid w:val="0051090E"/>
    <w:rsid w:val="00510C4C"/>
    <w:rsid w:val="00510E8B"/>
    <w:rsid w:val="00510ECB"/>
    <w:rsid w:val="00510F2F"/>
    <w:rsid w:val="00511050"/>
    <w:rsid w:val="005110D5"/>
    <w:rsid w:val="005111B9"/>
    <w:rsid w:val="00511304"/>
    <w:rsid w:val="0051156C"/>
    <w:rsid w:val="0051162A"/>
    <w:rsid w:val="005119F2"/>
    <w:rsid w:val="00511D37"/>
    <w:rsid w:val="00512202"/>
    <w:rsid w:val="005122B2"/>
    <w:rsid w:val="005123F2"/>
    <w:rsid w:val="00512497"/>
    <w:rsid w:val="005127D5"/>
    <w:rsid w:val="0051296B"/>
    <w:rsid w:val="00512CEA"/>
    <w:rsid w:val="00512D56"/>
    <w:rsid w:val="00512DAA"/>
    <w:rsid w:val="00513088"/>
    <w:rsid w:val="0051315B"/>
    <w:rsid w:val="0051320F"/>
    <w:rsid w:val="005132CD"/>
    <w:rsid w:val="0051372F"/>
    <w:rsid w:val="0051386E"/>
    <w:rsid w:val="00513923"/>
    <w:rsid w:val="00513AC8"/>
    <w:rsid w:val="00513F12"/>
    <w:rsid w:val="0051447A"/>
    <w:rsid w:val="005146F1"/>
    <w:rsid w:val="005147B7"/>
    <w:rsid w:val="00514A97"/>
    <w:rsid w:val="00514D72"/>
    <w:rsid w:val="00514F43"/>
    <w:rsid w:val="00514F8A"/>
    <w:rsid w:val="005150DE"/>
    <w:rsid w:val="005151D3"/>
    <w:rsid w:val="005155BC"/>
    <w:rsid w:val="00515728"/>
    <w:rsid w:val="00515790"/>
    <w:rsid w:val="00515800"/>
    <w:rsid w:val="00515824"/>
    <w:rsid w:val="00515838"/>
    <w:rsid w:val="00515977"/>
    <w:rsid w:val="005159D3"/>
    <w:rsid w:val="00515AC6"/>
    <w:rsid w:val="00515C54"/>
    <w:rsid w:val="00515E03"/>
    <w:rsid w:val="00515EDE"/>
    <w:rsid w:val="00516160"/>
    <w:rsid w:val="00516314"/>
    <w:rsid w:val="005163AD"/>
    <w:rsid w:val="0051665E"/>
    <w:rsid w:val="005166E5"/>
    <w:rsid w:val="00516A78"/>
    <w:rsid w:val="00516A89"/>
    <w:rsid w:val="00516AE9"/>
    <w:rsid w:val="00517179"/>
    <w:rsid w:val="005173C4"/>
    <w:rsid w:val="00517425"/>
    <w:rsid w:val="005174DD"/>
    <w:rsid w:val="005175EC"/>
    <w:rsid w:val="005176C2"/>
    <w:rsid w:val="005176C4"/>
    <w:rsid w:val="0051777A"/>
    <w:rsid w:val="00517C8C"/>
    <w:rsid w:val="00517DC9"/>
    <w:rsid w:val="005200DE"/>
    <w:rsid w:val="005200EE"/>
    <w:rsid w:val="0052028F"/>
    <w:rsid w:val="005202CC"/>
    <w:rsid w:val="00520435"/>
    <w:rsid w:val="00520473"/>
    <w:rsid w:val="00520759"/>
    <w:rsid w:val="005208EA"/>
    <w:rsid w:val="00520BBC"/>
    <w:rsid w:val="005214F9"/>
    <w:rsid w:val="00521737"/>
    <w:rsid w:val="005217CF"/>
    <w:rsid w:val="00521B9D"/>
    <w:rsid w:val="00521E09"/>
    <w:rsid w:val="00521E82"/>
    <w:rsid w:val="00522151"/>
    <w:rsid w:val="00522207"/>
    <w:rsid w:val="00522374"/>
    <w:rsid w:val="005223DD"/>
    <w:rsid w:val="00522530"/>
    <w:rsid w:val="0052275D"/>
    <w:rsid w:val="00522847"/>
    <w:rsid w:val="005229DA"/>
    <w:rsid w:val="00522A3C"/>
    <w:rsid w:val="00522ABF"/>
    <w:rsid w:val="00522CB6"/>
    <w:rsid w:val="00522DA4"/>
    <w:rsid w:val="00522EAA"/>
    <w:rsid w:val="00522F8E"/>
    <w:rsid w:val="0052307A"/>
    <w:rsid w:val="00523109"/>
    <w:rsid w:val="00523112"/>
    <w:rsid w:val="0052312D"/>
    <w:rsid w:val="00523218"/>
    <w:rsid w:val="00523376"/>
    <w:rsid w:val="00523605"/>
    <w:rsid w:val="0052373A"/>
    <w:rsid w:val="0052380D"/>
    <w:rsid w:val="0052388D"/>
    <w:rsid w:val="00523A97"/>
    <w:rsid w:val="00523AA5"/>
    <w:rsid w:val="00523C77"/>
    <w:rsid w:val="00523D76"/>
    <w:rsid w:val="00523EF1"/>
    <w:rsid w:val="0052400A"/>
    <w:rsid w:val="005242E2"/>
    <w:rsid w:val="00524424"/>
    <w:rsid w:val="0052446A"/>
    <w:rsid w:val="005245DD"/>
    <w:rsid w:val="00524712"/>
    <w:rsid w:val="00524DC8"/>
    <w:rsid w:val="00524EC9"/>
    <w:rsid w:val="00524EF6"/>
    <w:rsid w:val="00524FB7"/>
    <w:rsid w:val="0052537B"/>
    <w:rsid w:val="00525768"/>
    <w:rsid w:val="00525855"/>
    <w:rsid w:val="005259D0"/>
    <w:rsid w:val="00525B7A"/>
    <w:rsid w:val="00525BA3"/>
    <w:rsid w:val="00525BFB"/>
    <w:rsid w:val="00525C63"/>
    <w:rsid w:val="00525CB8"/>
    <w:rsid w:val="00525CC2"/>
    <w:rsid w:val="00525E22"/>
    <w:rsid w:val="00525ED0"/>
    <w:rsid w:val="00525EF4"/>
    <w:rsid w:val="00526029"/>
    <w:rsid w:val="00526048"/>
    <w:rsid w:val="00526219"/>
    <w:rsid w:val="0052623A"/>
    <w:rsid w:val="0052644B"/>
    <w:rsid w:val="00526478"/>
    <w:rsid w:val="00526496"/>
    <w:rsid w:val="00526500"/>
    <w:rsid w:val="005265D3"/>
    <w:rsid w:val="00526813"/>
    <w:rsid w:val="00526994"/>
    <w:rsid w:val="00526CAE"/>
    <w:rsid w:val="00526D79"/>
    <w:rsid w:val="00526D8D"/>
    <w:rsid w:val="00526DA7"/>
    <w:rsid w:val="0052705E"/>
    <w:rsid w:val="00527425"/>
    <w:rsid w:val="005274E6"/>
    <w:rsid w:val="005276B8"/>
    <w:rsid w:val="0052793A"/>
    <w:rsid w:val="00527A6A"/>
    <w:rsid w:val="00527A74"/>
    <w:rsid w:val="00527B67"/>
    <w:rsid w:val="00527CE0"/>
    <w:rsid w:val="00527D6B"/>
    <w:rsid w:val="00527DB5"/>
    <w:rsid w:val="00527F30"/>
    <w:rsid w:val="00527F89"/>
    <w:rsid w:val="005301D6"/>
    <w:rsid w:val="00530550"/>
    <w:rsid w:val="00530A2B"/>
    <w:rsid w:val="00530B47"/>
    <w:rsid w:val="00530BEC"/>
    <w:rsid w:val="00530C5B"/>
    <w:rsid w:val="00530DC4"/>
    <w:rsid w:val="00530F55"/>
    <w:rsid w:val="00531044"/>
    <w:rsid w:val="00531255"/>
    <w:rsid w:val="005313EB"/>
    <w:rsid w:val="0053153A"/>
    <w:rsid w:val="0053156B"/>
    <w:rsid w:val="00531609"/>
    <w:rsid w:val="005316AD"/>
    <w:rsid w:val="00531A2C"/>
    <w:rsid w:val="00531A50"/>
    <w:rsid w:val="00531CF5"/>
    <w:rsid w:val="00531EA3"/>
    <w:rsid w:val="00532064"/>
    <w:rsid w:val="0053209A"/>
    <w:rsid w:val="005325B4"/>
    <w:rsid w:val="005325EB"/>
    <w:rsid w:val="0053265C"/>
    <w:rsid w:val="00532775"/>
    <w:rsid w:val="00532AE2"/>
    <w:rsid w:val="00532B41"/>
    <w:rsid w:val="00532C2F"/>
    <w:rsid w:val="00532DC3"/>
    <w:rsid w:val="00532FB4"/>
    <w:rsid w:val="00533047"/>
    <w:rsid w:val="005331E7"/>
    <w:rsid w:val="005333C5"/>
    <w:rsid w:val="0053346D"/>
    <w:rsid w:val="00533927"/>
    <w:rsid w:val="00533A88"/>
    <w:rsid w:val="00533B7F"/>
    <w:rsid w:val="00533BDB"/>
    <w:rsid w:val="00533D1C"/>
    <w:rsid w:val="00533FA2"/>
    <w:rsid w:val="0053407E"/>
    <w:rsid w:val="00534450"/>
    <w:rsid w:val="005344BE"/>
    <w:rsid w:val="00534A21"/>
    <w:rsid w:val="00534B9E"/>
    <w:rsid w:val="00534CBC"/>
    <w:rsid w:val="00534ED6"/>
    <w:rsid w:val="00534FDD"/>
    <w:rsid w:val="005353B8"/>
    <w:rsid w:val="0053545C"/>
    <w:rsid w:val="0053547A"/>
    <w:rsid w:val="005355FF"/>
    <w:rsid w:val="0053595A"/>
    <w:rsid w:val="00535ED1"/>
    <w:rsid w:val="00535FE2"/>
    <w:rsid w:val="005360CE"/>
    <w:rsid w:val="0053616B"/>
    <w:rsid w:val="00536194"/>
    <w:rsid w:val="005361F9"/>
    <w:rsid w:val="00536383"/>
    <w:rsid w:val="005363DD"/>
    <w:rsid w:val="00536470"/>
    <w:rsid w:val="005365D0"/>
    <w:rsid w:val="00536700"/>
    <w:rsid w:val="0053690B"/>
    <w:rsid w:val="00536A24"/>
    <w:rsid w:val="00536FE1"/>
    <w:rsid w:val="00536FFC"/>
    <w:rsid w:val="005372E3"/>
    <w:rsid w:val="005373A9"/>
    <w:rsid w:val="00537570"/>
    <w:rsid w:val="0053763B"/>
    <w:rsid w:val="00537B8A"/>
    <w:rsid w:val="00537B9F"/>
    <w:rsid w:val="00537BCD"/>
    <w:rsid w:val="00537E36"/>
    <w:rsid w:val="005402D7"/>
    <w:rsid w:val="00540655"/>
    <w:rsid w:val="00540660"/>
    <w:rsid w:val="005406BB"/>
    <w:rsid w:val="005406C1"/>
    <w:rsid w:val="005408FC"/>
    <w:rsid w:val="00540B1A"/>
    <w:rsid w:val="00540B3C"/>
    <w:rsid w:val="00540BBE"/>
    <w:rsid w:val="00540CED"/>
    <w:rsid w:val="00540D02"/>
    <w:rsid w:val="00541427"/>
    <w:rsid w:val="005418DF"/>
    <w:rsid w:val="0054194E"/>
    <w:rsid w:val="00541CD5"/>
    <w:rsid w:val="00541D3E"/>
    <w:rsid w:val="00541F42"/>
    <w:rsid w:val="00542042"/>
    <w:rsid w:val="005421FE"/>
    <w:rsid w:val="005424A8"/>
    <w:rsid w:val="005425FD"/>
    <w:rsid w:val="0054265C"/>
    <w:rsid w:val="00542864"/>
    <w:rsid w:val="00542901"/>
    <w:rsid w:val="00542A82"/>
    <w:rsid w:val="00542A8F"/>
    <w:rsid w:val="00542D4D"/>
    <w:rsid w:val="00542D92"/>
    <w:rsid w:val="00542E85"/>
    <w:rsid w:val="00543686"/>
    <w:rsid w:val="00543AC8"/>
    <w:rsid w:val="00543BF8"/>
    <w:rsid w:val="00543C3E"/>
    <w:rsid w:val="00543CE1"/>
    <w:rsid w:val="00543ED0"/>
    <w:rsid w:val="005440B3"/>
    <w:rsid w:val="00544119"/>
    <w:rsid w:val="00544186"/>
    <w:rsid w:val="00544274"/>
    <w:rsid w:val="0054429A"/>
    <w:rsid w:val="00544723"/>
    <w:rsid w:val="0054487D"/>
    <w:rsid w:val="00544986"/>
    <w:rsid w:val="00544AEE"/>
    <w:rsid w:val="00544CF6"/>
    <w:rsid w:val="00544D86"/>
    <w:rsid w:val="0054503C"/>
    <w:rsid w:val="005451E3"/>
    <w:rsid w:val="0054549E"/>
    <w:rsid w:val="005454B9"/>
    <w:rsid w:val="00545871"/>
    <w:rsid w:val="005459AC"/>
    <w:rsid w:val="00545C6F"/>
    <w:rsid w:val="00545DB2"/>
    <w:rsid w:val="00545DFB"/>
    <w:rsid w:val="00545EE8"/>
    <w:rsid w:val="00546115"/>
    <w:rsid w:val="005462CE"/>
    <w:rsid w:val="005463A1"/>
    <w:rsid w:val="005466A4"/>
    <w:rsid w:val="005466C2"/>
    <w:rsid w:val="005469B1"/>
    <w:rsid w:val="00546B05"/>
    <w:rsid w:val="00546BFA"/>
    <w:rsid w:val="00546D01"/>
    <w:rsid w:val="00546D3D"/>
    <w:rsid w:val="00546EBC"/>
    <w:rsid w:val="0054718E"/>
    <w:rsid w:val="005472E9"/>
    <w:rsid w:val="0054737E"/>
    <w:rsid w:val="0054750E"/>
    <w:rsid w:val="005475D2"/>
    <w:rsid w:val="00547760"/>
    <w:rsid w:val="005477B1"/>
    <w:rsid w:val="005478E7"/>
    <w:rsid w:val="00547953"/>
    <w:rsid w:val="00550034"/>
    <w:rsid w:val="005507E5"/>
    <w:rsid w:val="005509BA"/>
    <w:rsid w:val="00550CBC"/>
    <w:rsid w:val="00550D8A"/>
    <w:rsid w:val="00550E8C"/>
    <w:rsid w:val="00550EEF"/>
    <w:rsid w:val="00550F2B"/>
    <w:rsid w:val="00551337"/>
    <w:rsid w:val="00551957"/>
    <w:rsid w:val="00551A7E"/>
    <w:rsid w:val="00551C6B"/>
    <w:rsid w:val="00551E30"/>
    <w:rsid w:val="005520A7"/>
    <w:rsid w:val="00552150"/>
    <w:rsid w:val="005522A2"/>
    <w:rsid w:val="005523E0"/>
    <w:rsid w:val="005525CD"/>
    <w:rsid w:val="0055263D"/>
    <w:rsid w:val="0055274A"/>
    <w:rsid w:val="0055280A"/>
    <w:rsid w:val="0055288B"/>
    <w:rsid w:val="00552951"/>
    <w:rsid w:val="00552CCC"/>
    <w:rsid w:val="00553319"/>
    <w:rsid w:val="00553605"/>
    <w:rsid w:val="0055366F"/>
    <w:rsid w:val="00553786"/>
    <w:rsid w:val="0055391F"/>
    <w:rsid w:val="00553965"/>
    <w:rsid w:val="005539EE"/>
    <w:rsid w:val="00553C65"/>
    <w:rsid w:val="005540CB"/>
    <w:rsid w:val="00554231"/>
    <w:rsid w:val="005545B7"/>
    <w:rsid w:val="0055468C"/>
    <w:rsid w:val="00554929"/>
    <w:rsid w:val="00554A11"/>
    <w:rsid w:val="00554B53"/>
    <w:rsid w:val="00554BDF"/>
    <w:rsid w:val="00554D31"/>
    <w:rsid w:val="00554E77"/>
    <w:rsid w:val="00555177"/>
    <w:rsid w:val="005551A2"/>
    <w:rsid w:val="005551BA"/>
    <w:rsid w:val="00555240"/>
    <w:rsid w:val="005556D6"/>
    <w:rsid w:val="005558D3"/>
    <w:rsid w:val="0055592E"/>
    <w:rsid w:val="00555B8B"/>
    <w:rsid w:val="00555BB8"/>
    <w:rsid w:val="00555BE6"/>
    <w:rsid w:val="00555DDE"/>
    <w:rsid w:val="00555F31"/>
    <w:rsid w:val="00555FEA"/>
    <w:rsid w:val="00556049"/>
    <w:rsid w:val="005561C3"/>
    <w:rsid w:val="005561EE"/>
    <w:rsid w:val="005562E4"/>
    <w:rsid w:val="005563AA"/>
    <w:rsid w:val="005563AE"/>
    <w:rsid w:val="005565D1"/>
    <w:rsid w:val="005566B3"/>
    <w:rsid w:val="005569AD"/>
    <w:rsid w:val="00556BD9"/>
    <w:rsid w:val="00556C3E"/>
    <w:rsid w:val="0055764A"/>
    <w:rsid w:val="005577DC"/>
    <w:rsid w:val="00557802"/>
    <w:rsid w:val="00557A2C"/>
    <w:rsid w:val="00557BC5"/>
    <w:rsid w:val="00557C96"/>
    <w:rsid w:val="00557F6E"/>
    <w:rsid w:val="00560063"/>
    <w:rsid w:val="00560193"/>
    <w:rsid w:val="005603FE"/>
    <w:rsid w:val="0056060D"/>
    <w:rsid w:val="00560713"/>
    <w:rsid w:val="00560838"/>
    <w:rsid w:val="00560B80"/>
    <w:rsid w:val="00560D8A"/>
    <w:rsid w:val="00560E84"/>
    <w:rsid w:val="00560FC6"/>
    <w:rsid w:val="005611B3"/>
    <w:rsid w:val="005611E7"/>
    <w:rsid w:val="005611EA"/>
    <w:rsid w:val="005612F0"/>
    <w:rsid w:val="00561325"/>
    <w:rsid w:val="00561363"/>
    <w:rsid w:val="00561406"/>
    <w:rsid w:val="00561A27"/>
    <w:rsid w:val="00561ADC"/>
    <w:rsid w:val="00561C46"/>
    <w:rsid w:val="005623FB"/>
    <w:rsid w:val="00562436"/>
    <w:rsid w:val="00562495"/>
    <w:rsid w:val="00562600"/>
    <w:rsid w:val="005626E7"/>
    <w:rsid w:val="0056285A"/>
    <w:rsid w:val="00562CFA"/>
    <w:rsid w:val="00563264"/>
    <w:rsid w:val="0056326E"/>
    <w:rsid w:val="00563459"/>
    <w:rsid w:val="0056366A"/>
    <w:rsid w:val="005637CA"/>
    <w:rsid w:val="0056383D"/>
    <w:rsid w:val="00563AF1"/>
    <w:rsid w:val="00563F21"/>
    <w:rsid w:val="00563FBA"/>
    <w:rsid w:val="0056447F"/>
    <w:rsid w:val="00564578"/>
    <w:rsid w:val="005645B5"/>
    <w:rsid w:val="00564731"/>
    <w:rsid w:val="00564804"/>
    <w:rsid w:val="00564A6A"/>
    <w:rsid w:val="00564C83"/>
    <w:rsid w:val="00565066"/>
    <w:rsid w:val="00565333"/>
    <w:rsid w:val="005655DA"/>
    <w:rsid w:val="00565649"/>
    <w:rsid w:val="005656EB"/>
    <w:rsid w:val="0056578F"/>
    <w:rsid w:val="00565803"/>
    <w:rsid w:val="00565BB0"/>
    <w:rsid w:val="00565CE1"/>
    <w:rsid w:val="005661CF"/>
    <w:rsid w:val="00566258"/>
    <w:rsid w:val="00566331"/>
    <w:rsid w:val="00566370"/>
    <w:rsid w:val="005664C9"/>
    <w:rsid w:val="005664D3"/>
    <w:rsid w:val="00566758"/>
    <w:rsid w:val="00566AB1"/>
    <w:rsid w:val="00566B13"/>
    <w:rsid w:val="00566CD1"/>
    <w:rsid w:val="00566DCF"/>
    <w:rsid w:val="00566E8B"/>
    <w:rsid w:val="00566F5D"/>
    <w:rsid w:val="0056752A"/>
    <w:rsid w:val="00567572"/>
    <w:rsid w:val="005675CA"/>
    <w:rsid w:val="005679B5"/>
    <w:rsid w:val="00567B63"/>
    <w:rsid w:val="00567CD4"/>
    <w:rsid w:val="0057004E"/>
    <w:rsid w:val="0057007A"/>
    <w:rsid w:val="00570401"/>
    <w:rsid w:val="00570413"/>
    <w:rsid w:val="005708E5"/>
    <w:rsid w:val="00570B28"/>
    <w:rsid w:val="00570CC6"/>
    <w:rsid w:val="00570D1B"/>
    <w:rsid w:val="00570DE3"/>
    <w:rsid w:val="00570E3D"/>
    <w:rsid w:val="0057116F"/>
    <w:rsid w:val="00571555"/>
    <w:rsid w:val="00571AF9"/>
    <w:rsid w:val="00571C83"/>
    <w:rsid w:val="00571E24"/>
    <w:rsid w:val="00571E64"/>
    <w:rsid w:val="00571E6F"/>
    <w:rsid w:val="00571E7C"/>
    <w:rsid w:val="00571F5E"/>
    <w:rsid w:val="00572072"/>
    <w:rsid w:val="005720DD"/>
    <w:rsid w:val="00572127"/>
    <w:rsid w:val="0057213B"/>
    <w:rsid w:val="005721F4"/>
    <w:rsid w:val="0057221F"/>
    <w:rsid w:val="00572358"/>
    <w:rsid w:val="005729F8"/>
    <w:rsid w:val="00572BD4"/>
    <w:rsid w:val="00572BD6"/>
    <w:rsid w:val="00572C4F"/>
    <w:rsid w:val="00572D0D"/>
    <w:rsid w:val="00572D80"/>
    <w:rsid w:val="00572EED"/>
    <w:rsid w:val="00572EFA"/>
    <w:rsid w:val="00572FED"/>
    <w:rsid w:val="005730EC"/>
    <w:rsid w:val="00573206"/>
    <w:rsid w:val="005732C3"/>
    <w:rsid w:val="00573E3C"/>
    <w:rsid w:val="00574037"/>
    <w:rsid w:val="00574171"/>
    <w:rsid w:val="0057419C"/>
    <w:rsid w:val="00574243"/>
    <w:rsid w:val="0057455C"/>
    <w:rsid w:val="005745AF"/>
    <w:rsid w:val="00574703"/>
    <w:rsid w:val="005747C5"/>
    <w:rsid w:val="005749FC"/>
    <w:rsid w:val="00574B16"/>
    <w:rsid w:val="00574C4D"/>
    <w:rsid w:val="00574C97"/>
    <w:rsid w:val="00574E91"/>
    <w:rsid w:val="00574F2B"/>
    <w:rsid w:val="005752DD"/>
    <w:rsid w:val="00575428"/>
    <w:rsid w:val="00575441"/>
    <w:rsid w:val="00575454"/>
    <w:rsid w:val="00575466"/>
    <w:rsid w:val="005756E5"/>
    <w:rsid w:val="0057572B"/>
    <w:rsid w:val="00575CDD"/>
    <w:rsid w:val="00575E71"/>
    <w:rsid w:val="00575F1F"/>
    <w:rsid w:val="005760FC"/>
    <w:rsid w:val="00576185"/>
    <w:rsid w:val="00576354"/>
    <w:rsid w:val="005763B9"/>
    <w:rsid w:val="00576469"/>
    <w:rsid w:val="005769FB"/>
    <w:rsid w:val="00576B1D"/>
    <w:rsid w:val="00576D65"/>
    <w:rsid w:val="00576D94"/>
    <w:rsid w:val="00576EAC"/>
    <w:rsid w:val="0057721D"/>
    <w:rsid w:val="0057722E"/>
    <w:rsid w:val="00577480"/>
    <w:rsid w:val="005774E8"/>
    <w:rsid w:val="00577525"/>
    <w:rsid w:val="0057765B"/>
    <w:rsid w:val="005778D3"/>
    <w:rsid w:val="00577A38"/>
    <w:rsid w:val="00577A88"/>
    <w:rsid w:val="00577B35"/>
    <w:rsid w:val="00577BE8"/>
    <w:rsid w:val="00577CAC"/>
    <w:rsid w:val="00577D28"/>
    <w:rsid w:val="00577E64"/>
    <w:rsid w:val="00580137"/>
    <w:rsid w:val="0058028A"/>
    <w:rsid w:val="00580666"/>
    <w:rsid w:val="00580670"/>
    <w:rsid w:val="00580889"/>
    <w:rsid w:val="00580908"/>
    <w:rsid w:val="00581216"/>
    <w:rsid w:val="00581338"/>
    <w:rsid w:val="0058182F"/>
    <w:rsid w:val="00581849"/>
    <w:rsid w:val="005819B8"/>
    <w:rsid w:val="00581A05"/>
    <w:rsid w:val="00581A38"/>
    <w:rsid w:val="00581B36"/>
    <w:rsid w:val="00581C1B"/>
    <w:rsid w:val="00581EC8"/>
    <w:rsid w:val="00581F02"/>
    <w:rsid w:val="005821C3"/>
    <w:rsid w:val="0058227D"/>
    <w:rsid w:val="005824D9"/>
    <w:rsid w:val="005825B2"/>
    <w:rsid w:val="00582698"/>
    <w:rsid w:val="00582D39"/>
    <w:rsid w:val="00582DE5"/>
    <w:rsid w:val="0058300C"/>
    <w:rsid w:val="005833A0"/>
    <w:rsid w:val="00583430"/>
    <w:rsid w:val="00583556"/>
    <w:rsid w:val="00583686"/>
    <w:rsid w:val="005836AA"/>
    <w:rsid w:val="00583952"/>
    <w:rsid w:val="00583973"/>
    <w:rsid w:val="00583AB0"/>
    <w:rsid w:val="00583D11"/>
    <w:rsid w:val="00583DC9"/>
    <w:rsid w:val="00583EA8"/>
    <w:rsid w:val="00583F8F"/>
    <w:rsid w:val="00583FBE"/>
    <w:rsid w:val="00584563"/>
    <w:rsid w:val="0058467C"/>
    <w:rsid w:val="005847A5"/>
    <w:rsid w:val="00584B18"/>
    <w:rsid w:val="00584B84"/>
    <w:rsid w:val="00584E17"/>
    <w:rsid w:val="00585084"/>
    <w:rsid w:val="0058515E"/>
    <w:rsid w:val="005853C8"/>
    <w:rsid w:val="00585573"/>
    <w:rsid w:val="00585914"/>
    <w:rsid w:val="00585C61"/>
    <w:rsid w:val="00585CE7"/>
    <w:rsid w:val="00585FFD"/>
    <w:rsid w:val="0058631F"/>
    <w:rsid w:val="005863FE"/>
    <w:rsid w:val="0058644F"/>
    <w:rsid w:val="005864ED"/>
    <w:rsid w:val="00586698"/>
    <w:rsid w:val="00586770"/>
    <w:rsid w:val="005867F1"/>
    <w:rsid w:val="005869C0"/>
    <w:rsid w:val="00586B65"/>
    <w:rsid w:val="00586D43"/>
    <w:rsid w:val="00586EE1"/>
    <w:rsid w:val="005872E5"/>
    <w:rsid w:val="0058756B"/>
    <w:rsid w:val="00587990"/>
    <w:rsid w:val="00587A68"/>
    <w:rsid w:val="00587AE8"/>
    <w:rsid w:val="00587AEA"/>
    <w:rsid w:val="00587B19"/>
    <w:rsid w:val="00587D80"/>
    <w:rsid w:val="00587E92"/>
    <w:rsid w:val="00587E93"/>
    <w:rsid w:val="00587F56"/>
    <w:rsid w:val="00587FD6"/>
    <w:rsid w:val="00590187"/>
    <w:rsid w:val="0059041C"/>
    <w:rsid w:val="005904D9"/>
    <w:rsid w:val="00590565"/>
    <w:rsid w:val="0059078C"/>
    <w:rsid w:val="00590936"/>
    <w:rsid w:val="00590B13"/>
    <w:rsid w:val="00590C27"/>
    <w:rsid w:val="00590D13"/>
    <w:rsid w:val="00590E27"/>
    <w:rsid w:val="005911F5"/>
    <w:rsid w:val="0059126A"/>
    <w:rsid w:val="00591359"/>
    <w:rsid w:val="00591375"/>
    <w:rsid w:val="0059137B"/>
    <w:rsid w:val="0059146D"/>
    <w:rsid w:val="00591528"/>
    <w:rsid w:val="00591AFE"/>
    <w:rsid w:val="00591E28"/>
    <w:rsid w:val="00592106"/>
    <w:rsid w:val="00592369"/>
    <w:rsid w:val="005925BD"/>
    <w:rsid w:val="005927BB"/>
    <w:rsid w:val="00592A86"/>
    <w:rsid w:val="00592B07"/>
    <w:rsid w:val="00592E53"/>
    <w:rsid w:val="00592EA8"/>
    <w:rsid w:val="00592FFE"/>
    <w:rsid w:val="00593272"/>
    <w:rsid w:val="00593351"/>
    <w:rsid w:val="0059343A"/>
    <w:rsid w:val="0059350E"/>
    <w:rsid w:val="005938FB"/>
    <w:rsid w:val="00593937"/>
    <w:rsid w:val="00593964"/>
    <w:rsid w:val="00593A5B"/>
    <w:rsid w:val="00593C83"/>
    <w:rsid w:val="00593F0B"/>
    <w:rsid w:val="005945DC"/>
    <w:rsid w:val="005947B3"/>
    <w:rsid w:val="005947DF"/>
    <w:rsid w:val="00594A69"/>
    <w:rsid w:val="00594B65"/>
    <w:rsid w:val="00594DAB"/>
    <w:rsid w:val="00594E28"/>
    <w:rsid w:val="00594F44"/>
    <w:rsid w:val="00595091"/>
    <w:rsid w:val="00595225"/>
    <w:rsid w:val="00595502"/>
    <w:rsid w:val="005955C4"/>
    <w:rsid w:val="005955DA"/>
    <w:rsid w:val="0059562B"/>
    <w:rsid w:val="005956B1"/>
    <w:rsid w:val="005959F2"/>
    <w:rsid w:val="00595CB2"/>
    <w:rsid w:val="00595DFB"/>
    <w:rsid w:val="00595E15"/>
    <w:rsid w:val="00595E29"/>
    <w:rsid w:val="00595EAE"/>
    <w:rsid w:val="0059641F"/>
    <w:rsid w:val="00596601"/>
    <w:rsid w:val="005967AB"/>
    <w:rsid w:val="00596AAC"/>
    <w:rsid w:val="00596B72"/>
    <w:rsid w:val="00596C40"/>
    <w:rsid w:val="00596F22"/>
    <w:rsid w:val="00596F33"/>
    <w:rsid w:val="00597244"/>
    <w:rsid w:val="0059725D"/>
    <w:rsid w:val="005973FF"/>
    <w:rsid w:val="0059743B"/>
    <w:rsid w:val="005974ED"/>
    <w:rsid w:val="00597611"/>
    <w:rsid w:val="005976D9"/>
    <w:rsid w:val="005976FC"/>
    <w:rsid w:val="00597716"/>
    <w:rsid w:val="00597A23"/>
    <w:rsid w:val="00597A4C"/>
    <w:rsid w:val="005A0121"/>
    <w:rsid w:val="005A017A"/>
    <w:rsid w:val="005A018E"/>
    <w:rsid w:val="005A03BA"/>
    <w:rsid w:val="005A03D3"/>
    <w:rsid w:val="005A04E1"/>
    <w:rsid w:val="005A065B"/>
    <w:rsid w:val="005A0745"/>
    <w:rsid w:val="005A09FF"/>
    <w:rsid w:val="005A0DE7"/>
    <w:rsid w:val="005A104E"/>
    <w:rsid w:val="005A1054"/>
    <w:rsid w:val="005A1090"/>
    <w:rsid w:val="005A13C7"/>
    <w:rsid w:val="005A175A"/>
    <w:rsid w:val="005A176F"/>
    <w:rsid w:val="005A17E9"/>
    <w:rsid w:val="005A197A"/>
    <w:rsid w:val="005A1A0B"/>
    <w:rsid w:val="005A1BE2"/>
    <w:rsid w:val="005A1CA7"/>
    <w:rsid w:val="005A1D5C"/>
    <w:rsid w:val="005A1DC0"/>
    <w:rsid w:val="005A1EA5"/>
    <w:rsid w:val="005A1EF1"/>
    <w:rsid w:val="005A2084"/>
    <w:rsid w:val="005A264C"/>
    <w:rsid w:val="005A2682"/>
    <w:rsid w:val="005A26D3"/>
    <w:rsid w:val="005A275D"/>
    <w:rsid w:val="005A27FF"/>
    <w:rsid w:val="005A2A31"/>
    <w:rsid w:val="005A2B12"/>
    <w:rsid w:val="005A2D77"/>
    <w:rsid w:val="005A2EE2"/>
    <w:rsid w:val="005A2F47"/>
    <w:rsid w:val="005A2FE4"/>
    <w:rsid w:val="005A3065"/>
    <w:rsid w:val="005A31AD"/>
    <w:rsid w:val="005A3264"/>
    <w:rsid w:val="005A34A0"/>
    <w:rsid w:val="005A364A"/>
    <w:rsid w:val="005A3856"/>
    <w:rsid w:val="005A3A75"/>
    <w:rsid w:val="005A3AC7"/>
    <w:rsid w:val="005A3B8B"/>
    <w:rsid w:val="005A3CE6"/>
    <w:rsid w:val="005A3D07"/>
    <w:rsid w:val="005A3D2B"/>
    <w:rsid w:val="005A3E58"/>
    <w:rsid w:val="005A3E5D"/>
    <w:rsid w:val="005A4145"/>
    <w:rsid w:val="005A45A9"/>
    <w:rsid w:val="005A4B04"/>
    <w:rsid w:val="005A4B2F"/>
    <w:rsid w:val="005A4B9E"/>
    <w:rsid w:val="005A4C96"/>
    <w:rsid w:val="005A4CA9"/>
    <w:rsid w:val="005A4D33"/>
    <w:rsid w:val="005A4E5A"/>
    <w:rsid w:val="005A4ED6"/>
    <w:rsid w:val="005A5109"/>
    <w:rsid w:val="005A5160"/>
    <w:rsid w:val="005A5191"/>
    <w:rsid w:val="005A55E1"/>
    <w:rsid w:val="005A562F"/>
    <w:rsid w:val="005A59C2"/>
    <w:rsid w:val="005A5C02"/>
    <w:rsid w:val="005A5D2A"/>
    <w:rsid w:val="005A604A"/>
    <w:rsid w:val="005A60F0"/>
    <w:rsid w:val="005A6447"/>
    <w:rsid w:val="005A66CB"/>
    <w:rsid w:val="005A6997"/>
    <w:rsid w:val="005A6ABC"/>
    <w:rsid w:val="005A6D72"/>
    <w:rsid w:val="005A6D95"/>
    <w:rsid w:val="005A6F27"/>
    <w:rsid w:val="005A6FAE"/>
    <w:rsid w:val="005A728D"/>
    <w:rsid w:val="005A7695"/>
    <w:rsid w:val="005A77DD"/>
    <w:rsid w:val="005A7B69"/>
    <w:rsid w:val="005A7F9D"/>
    <w:rsid w:val="005B02EC"/>
    <w:rsid w:val="005B03CC"/>
    <w:rsid w:val="005B0672"/>
    <w:rsid w:val="005B09D3"/>
    <w:rsid w:val="005B0A00"/>
    <w:rsid w:val="005B0D35"/>
    <w:rsid w:val="005B0DEE"/>
    <w:rsid w:val="005B0F98"/>
    <w:rsid w:val="005B0FF3"/>
    <w:rsid w:val="005B1139"/>
    <w:rsid w:val="005B131D"/>
    <w:rsid w:val="005B1389"/>
    <w:rsid w:val="005B15B3"/>
    <w:rsid w:val="005B15B7"/>
    <w:rsid w:val="005B1751"/>
    <w:rsid w:val="005B1869"/>
    <w:rsid w:val="005B1973"/>
    <w:rsid w:val="005B1CCE"/>
    <w:rsid w:val="005B1F7C"/>
    <w:rsid w:val="005B2200"/>
    <w:rsid w:val="005B2346"/>
    <w:rsid w:val="005B258D"/>
    <w:rsid w:val="005B265A"/>
    <w:rsid w:val="005B270C"/>
    <w:rsid w:val="005B28A8"/>
    <w:rsid w:val="005B28B1"/>
    <w:rsid w:val="005B2D6A"/>
    <w:rsid w:val="005B2D76"/>
    <w:rsid w:val="005B2DCF"/>
    <w:rsid w:val="005B2DDC"/>
    <w:rsid w:val="005B2E0C"/>
    <w:rsid w:val="005B2EB8"/>
    <w:rsid w:val="005B2EB9"/>
    <w:rsid w:val="005B3374"/>
    <w:rsid w:val="005B3D04"/>
    <w:rsid w:val="005B3F7D"/>
    <w:rsid w:val="005B3FCA"/>
    <w:rsid w:val="005B4426"/>
    <w:rsid w:val="005B4458"/>
    <w:rsid w:val="005B4C5A"/>
    <w:rsid w:val="005B5015"/>
    <w:rsid w:val="005B5061"/>
    <w:rsid w:val="005B52BC"/>
    <w:rsid w:val="005B5394"/>
    <w:rsid w:val="005B56B2"/>
    <w:rsid w:val="005B59BB"/>
    <w:rsid w:val="005B5C2A"/>
    <w:rsid w:val="005B5E0B"/>
    <w:rsid w:val="005B5EC7"/>
    <w:rsid w:val="005B616B"/>
    <w:rsid w:val="005B6428"/>
    <w:rsid w:val="005B6947"/>
    <w:rsid w:val="005B6A91"/>
    <w:rsid w:val="005B6C19"/>
    <w:rsid w:val="005B6E41"/>
    <w:rsid w:val="005B6EDF"/>
    <w:rsid w:val="005B6F98"/>
    <w:rsid w:val="005B7071"/>
    <w:rsid w:val="005B7152"/>
    <w:rsid w:val="005B7249"/>
    <w:rsid w:val="005B72C8"/>
    <w:rsid w:val="005B7722"/>
    <w:rsid w:val="005B7ACB"/>
    <w:rsid w:val="005B7BD2"/>
    <w:rsid w:val="005B7F4C"/>
    <w:rsid w:val="005B7FB8"/>
    <w:rsid w:val="005C008D"/>
    <w:rsid w:val="005C0248"/>
    <w:rsid w:val="005C02AB"/>
    <w:rsid w:val="005C03AC"/>
    <w:rsid w:val="005C03DC"/>
    <w:rsid w:val="005C0440"/>
    <w:rsid w:val="005C099A"/>
    <w:rsid w:val="005C0C32"/>
    <w:rsid w:val="005C0C4E"/>
    <w:rsid w:val="005C0EBD"/>
    <w:rsid w:val="005C1402"/>
    <w:rsid w:val="005C1413"/>
    <w:rsid w:val="005C1447"/>
    <w:rsid w:val="005C16CC"/>
    <w:rsid w:val="005C17F8"/>
    <w:rsid w:val="005C1A7C"/>
    <w:rsid w:val="005C1A85"/>
    <w:rsid w:val="005C1E46"/>
    <w:rsid w:val="005C1EE3"/>
    <w:rsid w:val="005C1FAF"/>
    <w:rsid w:val="005C1FBE"/>
    <w:rsid w:val="005C20C8"/>
    <w:rsid w:val="005C2146"/>
    <w:rsid w:val="005C2431"/>
    <w:rsid w:val="005C25E1"/>
    <w:rsid w:val="005C274C"/>
    <w:rsid w:val="005C2B4B"/>
    <w:rsid w:val="005C2D65"/>
    <w:rsid w:val="005C2F6C"/>
    <w:rsid w:val="005C3139"/>
    <w:rsid w:val="005C31A1"/>
    <w:rsid w:val="005C31EF"/>
    <w:rsid w:val="005C3362"/>
    <w:rsid w:val="005C3682"/>
    <w:rsid w:val="005C37B6"/>
    <w:rsid w:val="005C3864"/>
    <w:rsid w:val="005C3A37"/>
    <w:rsid w:val="005C3A81"/>
    <w:rsid w:val="005C3F99"/>
    <w:rsid w:val="005C4066"/>
    <w:rsid w:val="005C4216"/>
    <w:rsid w:val="005C454D"/>
    <w:rsid w:val="005C4573"/>
    <w:rsid w:val="005C45DC"/>
    <w:rsid w:val="005C46AE"/>
    <w:rsid w:val="005C483A"/>
    <w:rsid w:val="005C4A71"/>
    <w:rsid w:val="005C530C"/>
    <w:rsid w:val="005C5317"/>
    <w:rsid w:val="005C54EB"/>
    <w:rsid w:val="005C55F0"/>
    <w:rsid w:val="005C5660"/>
    <w:rsid w:val="005C579D"/>
    <w:rsid w:val="005C57BE"/>
    <w:rsid w:val="005C5A4F"/>
    <w:rsid w:val="005C5AC3"/>
    <w:rsid w:val="005C5B02"/>
    <w:rsid w:val="005C5B9F"/>
    <w:rsid w:val="005C5C8A"/>
    <w:rsid w:val="005C5DA1"/>
    <w:rsid w:val="005C5E6D"/>
    <w:rsid w:val="005C5F38"/>
    <w:rsid w:val="005C6215"/>
    <w:rsid w:val="005C64BE"/>
    <w:rsid w:val="005C65C3"/>
    <w:rsid w:val="005C661B"/>
    <w:rsid w:val="005C66EB"/>
    <w:rsid w:val="005C676E"/>
    <w:rsid w:val="005C6977"/>
    <w:rsid w:val="005C69BB"/>
    <w:rsid w:val="005C6D76"/>
    <w:rsid w:val="005C7196"/>
    <w:rsid w:val="005C71E3"/>
    <w:rsid w:val="005C71E4"/>
    <w:rsid w:val="005C74AA"/>
    <w:rsid w:val="005C7712"/>
    <w:rsid w:val="005C78BE"/>
    <w:rsid w:val="005C7BEE"/>
    <w:rsid w:val="005C7E9D"/>
    <w:rsid w:val="005D0051"/>
    <w:rsid w:val="005D0199"/>
    <w:rsid w:val="005D01B5"/>
    <w:rsid w:val="005D0296"/>
    <w:rsid w:val="005D02C1"/>
    <w:rsid w:val="005D0656"/>
    <w:rsid w:val="005D076B"/>
    <w:rsid w:val="005D07D4"/>
    <w:rsid w:val="005D09D9"/>
    <w:rsid w:val="005D0A89"/>
    <w:rsid w:val="005D0ADA"/>
    <w:rsid w:val="005D0B50"/>
    <w:rsid w:val="005D0B75"/>
    <w:rsid w:val="005D0B9D"/>
    <w:rsid w:val="005D0D8D"/>
    <w:rsid w:val="005D1293"/>
    <w:rsid w:val="005D13F5"/>
    <w:rsid w:val="005D156F"/>
    <w:rsid w:val="005D1728"/>
    <w:rsid w:val="005D17C6"/>
    <w:rsid w:val="005D182F"/>
    <w:rsid w:val="005D1834"/>
    <w:rsid w:val="005D20F6"/>
    <w:rsid w:val="005D2253"/>
    <w:rsid w:val="005D228D"/>
    <w:rsid w:val="005D2365"/>
    <w:rsid w:val="005D26D4"/>
    <w:rsid w:val="005D2805"/>
    <w:rsid w:val="005D284D"/>
    <w:rsid w:val="005D28A6"/>
    <w:rsid w:val="005D2B10"/>
    <w:rsid w:val="005D2D9D"/>
    <w:rsid w:val="005D2DFE"/>
    <w:rsid w:val="005D2EDE"/>
    <w:rsid w:val="005D31C0"/>
    <w:rsid w:val="005D3242"/>
    <w:rsid w:val="005D3A89"/>
    <w:rsid w:val="005D4197"/>
    <w:rsid w:val="005D4259"/>
    <w:rsid w:val="005D436E"/>
    <w:rsid w:val="005D43B6"/>
    <w:rsid w:val="005D4577"/>
    <w:rsid w:val="005D47A6"/>
    <w:rsid w:val="005D47BA"/>
    <w:rsid w:val="005D4908"/>
    <w:rsid w:val="005D4ED3"/>
    <w:rsid w:val="005D4F27"/>
    <w:rsid w:val="005D4F36"/>
    <w:rsid w:val="005D5353"/>
    <w:rsid w:val="005D53C6"/>
    <w:rsid w:val="005D5454"/>
    <w:rsid w:val="005D5646"/>
    <w:rsid w:val="005D57A4"/>
    <w:rsid w:val="005D5A0A"/>
    <w:rsid w:val="005D5B34"/>
    <w:rsid w:val="005D5DDC"/>
    <w:rsid w:val="005D5E2C"/>
    <w:rsid w:val="005D612C"/>
    <w:rsid w:val="005D6312"/>
    <w:rsid w:val="005D64C5"/>
    <w:rsid w:val="005D67B9"/>
    <w:rsid w:val="005D6A94"/>
    <w:rsid w:val="005D6B50"/>
    <w:rsid w:val="005D6BB0"/>
    <w:rsid w:val="005D6D73"/>
    <w:rsid w:val="005D6D88"/>
    <w:rsid w:val="005D70CE"/>
    <w:rsid w:val="005D71D8"/>
    <w:rsid w:val="005D7435"/>
    <w:rsid w:val="005D74EF"/>
    <w:rsid w:val="005D7566"/>
    <w:rsid w:val="005D77F5"/>
    <w:rsid w:val="005D7A8C"/>
    <w:rsid w:val="005D7BCA"/>
    <w:rsid w:val="005D7C84"/>
    <w:rsid w:val="005D7CAD"/>
    <w:rsid w:val="005D7CFB"/>
    <w:rsid w:val="005D7E0F"/>
    <w:rsid w:val="005D7ED0"/>
    <w:rsid w:val="005E0231"/>
    <w:rsid w:val="005E0244"/>
    <w:rsid w:val="005E0273"/>
    <w:rsid w:val="005E05F8"/>
    <w:rsid w:val="005E0834"/>
    <w:rsid w:val="005E0856"/>
    <w:rsid w:val="005E08CC"/>
    <w:rsid w:val="005E0A7A"/>
    <w:rsid w:val="005E0D0F"/>
    <w:rsid w:val="005E0D60"/>
    <w:rsid w:val="005E0E2D"/>
    <w:rsid w:val="005E0EED"/>
    <w:rsid w:val="005E0F41"/>
    <w:rsid w:val="005E1037"/>
    <w:rsid w:val="005E1384"/>
    <w:rsid w:val="005E14AF"/>
    <w:rsid w:val="005E14CE"/>
    <w:rsid w:val="005E14FD"/>
    <w:rsid w:val="005E16E6"/>
    <w:rsid w:val="005E17F4"/>
    <w:rsid w:val="005E1C48"/>
    <w:rsid w:val="005E1E0E"/>
    <w:rsid w:val="005E1E96"/>
    <w:rsid w:val="005E21BE"/>
    <w:rsid w:val="005E220D"/>
    <w:rsid w:val="005E22B6"/>
    <w:rsid w:val="005E2360"/>
    <w:rsid w:val="005E23E6"/>
    <w:rsid w:val="005E2453"/>
    <w:rsid w:val="005E24DC"/>
    <w:rsid w:val="005E27F6"/>
    <w:rsid w:val="005E2A27"/>
    <w:rsid w:val="005E2AAA"/>
    <w:rsid w:val="005E2C3E"/>
    <w:rsid w:val="005E3130"/>
    <w:rsid w:val="005E31D4"/>
    <w:rsid w:val="005E325B"/>
    <w:rsid w:val="005E360C"/>
    <w:rsid w:val="005E36CD"/>
    <w:rsid w:val="005E385D"/>
    <w:rsid w:val="005E38A2"/>
    <w:rsid w:val="005E39A2"/>
    <w:rsid w:val="005E3A92"/>
    <w:rsid w:val="005E3BD5"/>
    <w:rsid w:val="005E3C81"/>
    <w:rsid w:val="005E3D1A"/>
    <w:rsid w:val="005E3E1F"/>
    <w:rsid w:val="005E3E21"/>
    <w:rsid w:val="005E3E87"/>
    <w:rsid w:val="005E3F51"/>
    <w:rsid w:val="005E3F7A"/>
    <w:rsid w:val="005E41AF"/>
    <w:rsid w:val="005E4301"/>
    <w:rsid w:val="005E4526"/>
    <w:rsid w:val="005E4B88"/>
    <w:rsid w:val="005E4D48"/>
    <w:rsid w:val="005E4E10"/>
    <w:rsid w:val="005E4E93"/>
    <w:rsid w:val="005E4EBB"/>
    <w:rsid w:val="005E501F"/>
    <w:rsid w:val="005E5132"/>
    <w:rsid w:val="005E540F"/>
    <w:rsid w:val="005E54FC"/>
    <w:rsid w:val="005E567B"/>
    <w:rsid w:val="005E5752"/>
    <w:rsid w:val="005E5912"/>
    <w:rsid w:val="005E5922"/>
    <w:rsid w:val="005E598C"/>
    <w:rsid w:val="005E5B56"/>
    <w:rsid w:val="005E5C4C"/>
    <w:rsid w:val="005E616A"/>
    <w:rsid w:val="005E6208"/>
    <w:rsid w:val="005E62C9"/>
    <w:rsid w:val="005E6616"/>
    <w:rsid w:val="005E6835"/>
    <w:rsid w:val="005E6982"/>
    <w:rsid w:val="005E6A0B"/>
    <w:rsid w:val="005E6B18"/>
    <w:rsid w:val="005E6BAD"/>
    <w:rsid w:val="005E6D6F"/>
    <w:rsid w:val="005E6E15"/>
    <w:rsid w:val="005E6F0D"/>
    <w:rsid w:val="005E75B0"/>
    <w:rsid w:val="005E7772"/>
    <w:rsid w:val="005E77AC"/>
    <w:rsid w:val="005E7841"/>
    <w:rsid w:val="005E7A9C"/>
    <w:rsid w:val="005E7CD8"/>
    <w:rsid w:val="005F050C"/>
    <w:rsid w:val="005F064D"/>
    <w:rsid w:val="005F068D"/>
    <w:rsid w:val="005F099A"/>
    <w:rsid w:val="005F0BA0"/>
    <w:rsid w:val="005F0BF6"/>
    <w:rsid w:val="005F0C71"/>
    <w:rsid w:val="005F12C1"/>
    <w:rsid w:val="005F150D"/>
    <w:rsid w:val="005F15EF"/>
    <w:rsid w:val="005F1615"/>
    <w:rsid w:val="005F1641"/>
    <w:rsid w:val="005F1844"/>
    <w:rsid w:val="005F1895"/>
    <w:rsid w:val="005F19E8"/>
    <w:rsid w:val="005F1C32"/>
    <w:rsid w:val="005F1CEA"/>
    <w:rsid w:val="005F1D5A"/>
    <w:rsid w:val="005F1E01"/>
    <w:rsid w:val="005F1E2F"/>
    <w:rsid w:val="005F1F37"/>
    <w:rsid w:val="005F1FA5"/>
    <w:rsid w:val="005F2162"/>
    <w:rsid w:val="005F2821"/>
    <w:rsid w:val="005F28C5"/>
    <w:rsid w:val="005F296B"/>
    <w:rsid w:val="005F2A4E"/>
    <w:rsid w:val="005F2B97"/>
    <w:rsid w:val="005F2C2F"/>
    <w:rsid w:val="005F2C64"/>
    <w:rsid w:val="005F2C9E"/>
    <w:rsid w:val="005F2D01"/>
    <w:rsid w:val="005F2FCF"/>
    <w:rsid w:val="005F31F2"/>
    <w:rsid w:val="005F3220"/>
    <w:rsid w:val="005F33DC"/>
    <w:rsid w:val="005F343B"/>
    <w:rsid w:val="005F3566"/>
    <w:rsid w:val="005F3752"/>
    <w:rsid w:val="005F37ED"/>
    <w:rsid w:val="005F37F4"/>
    <w:rsid w:val="005F38AB"/>
    <w:rsid w:val="005F3AF4"/>
    <w:rsid w:val="005F3E84"/>
    <w:rsid w:val="005F3FA3"/>
    <w:rsid w:val="005F3FAF"/>
    <w:rsid w:val="005F4063"/>
    <w:rsid w:val="005F4140"/>
    <w:rsid w:val="005F4226"/>
    <w:rsid w:val="005F442B"/>
    <w:rsid w:val="005F45E8"/>
    <w:rsid w:val="005F4678"/>
    <w:rsid w:val="005F4713"/>
    <w:rsid w:val="005F4909"/>
    <w:rsid w:val="005F490D"/>
    <w:rsid w:val="005F4950"/>
    <w:rsid w:val="005F4B60"/>
    <w:rsid w:val="005F4DDA"/>
    <w:rsid w:val="005F4F31"/>
    <w:rsid w:val="005F4F3A"/>
    <w:rsid w:val="005F5043"/>
    <w:rsid w:val="005F5400"/>
    <w:rsid w:val="005F545D"/>
    <w:rsid w:val="005F593D"/>
    <w:rsid w:val="005F5A94"/>
    <w:rsid w:val="005F5B08"/>
    <w:rsid w:val="005F5BE2"/>
    <w:rsid w:val="005F60EB"/>
    <w:rsid w:val="005F6401"/>
    <w:rsid w:val="005F6413"/>
    <w:rsid w:val="005F6744"/>
    <w:rsid w:val="005F68F1"/>
    <w:rsid w:val="005F6A07"/>
    <w:rsid w:val="005F6AA8"/>
    <w:rsid w:val="005F6C5B"/>
    <w:rsid w:val="005F6DA4"/>
    <w:rsid w:val="005F6ECB"/>
    <w:rsid w:val="005F6FF3"/>
    <w:rsid w:val="005F7368"/>
    <w:rsid w:val="005F75D6"/>
    <w:rsid w:val="005F764C"/>
    <w:rsid w:val="005F7664"/>
    <w:rsid w:val="005F7670"/>
    <w:rsid w:val="005F7690"/>
    <w:rsid w:val="005F76F6"/>
    <w:rsid w:val="005F77FC"/>
    <w:rsid w:val="005F7E1A"/>
    <w:rsid w:val="005F7E62"/>
    <w:rsid w:val="005F7ED1"/>
    <w:rsid w:val="00600072"/>
    <w:rsid w:val="006001CE"/>
    <w:rsid w:val="00600584"/>
    <w:rsid w:val="00600686"/>
    <w:rsid w:val="00600AB8"/>
    <w:rsid w:val="006010D5"/>
    <w:rsid w:val="006014E0"/>
    <w:rsid w:val="00601761"/>
    <w:rsid w:val="0060186C"/>
    <w:rsid w:val="006018CA"/>
    <w:rsid w:val="00601AFE"/>
    <w:rsid w:val="00601B78"/>
    <w:rsid w:val="00601D34"/>
    <w:rsid w:val="00601FD5"/>
    <w:rsid w:val="00602133"/>
    <w:rsid w:val="0060213C"/>
    <w:rsid w:val="0060213F"/>
    <w:rsid w:val="00602379"/>
    <w:rsid w:val="006026AD"/>
    <w:rsid w:val="006026C3"/>
    <w:rsid w:val="006027A9"/>
    <w:rsid w:val="00602D48"/>
    <w:rsid w:val="00602F0B"/>
    <w:rsid w:val="0060309C"/>
    <w:rsid w:val="006030AC"/>
    <w:rsid w:val="006030B5"/>
    <w:rsid w:val="006031BC"/>
    <w:rsid w:val="006031EC"/>
    <w:rsid w:val="00603238"/>
    <w:rsid w:val="0060338F"/>
    <w:rsid w:val="0060349C"/>
    <w:rsid w:val="006035E1"/>
    <w:rsid w:val="0060374C"/>
    <w:rsid w:val="00603968"/>
    <w:rsid w:val="00603A58"/>
    <w:rsid w:val="00603B02"/>
    <w:rsid w:val="00603BA7"/>
    <w:rsid w:val="00603BF5"/>
    <w:rsid w:val="00603ECE"/>
    <w:rsid w:val="00604087"/>
    <w:rsid w:val="00604516"/>
    <w:rsid w:val="0060469D"/>
    <w:rsid w:val="006047E3"/>
    <w:rsid w:val="00604809"/>
    <w:rsid w:val="0060499D"/>
    <w:rsid w:val="00604E1C"/>
    <w:rsid w:val="0060500B"/>
    <w:rsid w:val="00605105"/>
    <w:rsid w:val="0060518D"/>
    <w:rsid w:val="00605511"/>
    <w:rsid w:val="006055A4"/>
    <w:rsid w:val="006056D8"/>
    <w:rsid w:val="006057EC"/>
    <w:rsid w:val="00605B8A"/>
    <w:rsid w:val="00605CE7"/>
    <w:rsid w:val="00605D31"/>
    <w:rsid w:val="00605DE6"/>
    <w:rsid w:val="00605ECC"/>
    <w:rsid w:val="00605F2C"/>
    <w:rsid w:val="00605F35"/>
    <w:rsid w:val="00606175"/>
    <w:rsid w:val="00606268"/>
    <w:rsid w:val="006063E0"/>
    <w:rsid w:val="0060640E"/>
    <w:rsid w:val="00606474"/>
    <w:rsid w:val="00606538"/>
    <w:rsid w:val="00606698"/>
    <w:rsid w:val="00606702"/>
    <w:rsid w:val="0060670E"/>
    <w:rsid w:val="0060676C"/>
    <w:rsid w:val="006067FC"/>
    <w:rsid w:val="00606B17"/>
    <w:rsid w:val="00606C7E"/>
    <w:rsid w:val="00606CB0"/>
    <w:rsid w:val="00606DD7"/>
    <w:rsid w:val="00606F5F"/>
    <w:rsid w:val="00606F7D"/>
    <w:rsid w:val="00607031"/>
    <w:rsid w:val="0060709C"/>
    <w:rsid w:val="00607522"/>
    <w:rsid w:val="006075C4"/>
    <w:rsid w:val="00607A03"/>
    <w:rsid w:val="00607BE9"/>
    <w:rsid w:val="00607C93"/>
    <w:rsid w:val="00607CBB"/>
    <w:rsid w:val="00607E30"/>
    <w:rsid w:val="0061005F"/>
    <w:rsid w:val="006101A5"/>
    <w:rsid w:val="00610233"/>
    <w:rsid w:val="00610285"/>
    <w:rsid w:val="006103D9"/>
    <w:rsid w:val="00610603"/>
    <w:rsid w:val="006107D2"/>
    <w:rsid w:val="0061080B"/>
    <w:rsid w:val="00610A5A"/>
    <w:rsid w:val="00610AC3"/>
    <w:rsid w:val="00610B24"/>
    <w:rsid w:val="00610C1B"/>
    <w:rsid w:val="00610C5D"/>
    <w:rsid w:val="00611004"/>
    <w:rsid w:val="0061118D"/>
    <w:rsid w:val="006114E7"/>
    <w:rsid w:val="0061162E"/>
    <w:rsid w:val="00611705"/>
    <w:rsid w:val="006117AC"/>
    <w:rsid w:val="0061185F"/>
    <w:rsid w:val="00611B02"/>
    <w:rsid w:val="00611D3B"/>
    <w:rsid w:val="00611EC6"/>
    <w:rsid w:val="00612219"/>
    <w:rsid w:val="0061249E"/>
    <w:rsid w:val="006124F4"/>
    <w:rsid w:val="00612568"/>
    <w:rsid w:val="00612589"/>
    <w:rsid w:val="006125FE"/>
    <w:rsid w:val="00612606"/>
    <w:rsid w:val="006126F2"/>
    <w:rsid w:val="00612829"/>
    <w:rsid w:val="00612906"/>
    <w:rsid w:val="00612946"/>
    <w:rsid w:val="00612ABB"/>
    <w:rsid w:val="00612BA6"/>
    <w:rsid w:val="00612BC1"/>
    <w:rsid w:val="00612C27"/>
    <w:rsid w:val="00612CC0"/>
    <w:rsid w:val="00612D2E"/>
    <w:rsid w:val="00612DFC"/>
    <w:rsid w:val="00612E0F"/>
    <w:rsid w:val="00612E27"/>
    <w:rsid w:val="00612EC1"/>
    <w:rsid w:val="00612EDC"/>
    <w:rsid w:val="00612EF9"/>
    <w:rsid w:val="00612F8D"/>
    <w:rsid w:val="0061301E"/>
    <w:rsid w:val="006133E0"/>
    <w:rsid w:val="006137F2"/>
    <w:rsid w:val="006139EB"/>
    <w:rsid w:val="00613A62"/>
    <w:rsid w:val="00613F7D"/>
    <w:rsid w:val="006141DE"/>
    <w:rsid w:val="00614264"/>
    <w:rsid w:val="00614294"/>
    <w:rsid w:val="006142C2"/>
    <w:rsid w:val="0061432B"/>
    <w:rsid w:val="006144DD"/>
    <w:rsid w:val="00614670"/>
    <w:rsid w:val="0061476C"/>
    <w:rsid w:val="00614B6A"/>
    <w:rsid w:val="00614F2F"/>
    <w:rsid w:val="00615272"/>
    <w:rsid w:val="00615448"/>
    <w:rsid w:val="006155CB"/>
    <w:rsid w:val="00615637"/>
    <w:rsid w:val="00615657"/>
    <w:rsid w:val="0061570A"/>
    <w:rsid w:val="006159F7"/>
    <w:rsid w:val="00615AF4"/>
    <w:rsid w:val="00615C22"/>
    <w:rsid w:val="00615C88"/>
    <w:rsid w:val="00615DF7"/>
    <w:rsid w:val="00615E78"/>
    <w:rsid w:val="006161FB"/>
    <w:rsid w:val="0061626A"/>
    <w:rsid w:val="006162AD"/>
    <w:rsid w:val="006163EB"/>
    <w:rsid w:val="006168DD"/>
    <w:rsid w:val="00616B79"/>
    <w:rsid w:val="00616C60"/>
    <w:rsid w:val="00616D44"/>
    <w:rsid w:val="00616F25"/>
    <w:rsid w:val="00616F35"/>
    <w:rsid w:val="00617279"/>
    <w:rsid w:val="0061741E"/>
    <w:rsid w:val="0061757F"/>
    <w:rsid w:val="006178C5"/>
    <w:rsid w:val="00617A5D"/>
    <w:rsid w:val="00617A89"/>
    <w:rsid w:val="00617B17"/>
    <w:rsid w:val="00617D8F"/>
    <w:rsid w:val="00617E3B"/>
    <w:rsid w:val="0062009F"/>
    <w:rsid w:val="006200DC"/>
    <w:rsid w:val="00620189"/>
    <w:rsid w:val="0062042B"/>
    <w:rsid w:val="006204A2"/>
    <w:rsid w:val="00620507"/>
    <w:rsid w:val="006207E3"/>
    <w:rsid w:val="00620992"/>
    <w:rsid w:val="006209B0"/>
    <w:rsid w:val="00620B0B"/>
    <w:rsid w:val="00620F48"/>
    <w:rsid w:val="00620FFA"/>
    <w:rsid w:val="006210C4"/>
    <w:rsid w:val="006210D5"/>
    <w:rsid w:val="006210F9"/>
    <w:rsid w:val="0062111D"/>
    <w:rsid w:val="00621167"/>
    <w:rsid w:val="0062116F"/>
    <w:rsid w:val="0062120A"/>
    <w:rsid w:val="006212E3"/>
    <w:rsid w:val="00621341"/>
    <w:rsid w:val="00621342"/>
    <w:rsid w:val="00621385"/>
    <w:rsid w:val="00621734"/>
    <w:rsid w:val="0062174D"/>
    <w:rsid w:val="00621862"/>
    <w:rsid w:val="00621891"/>
    <w:rsid w:val="00621A1F"/>
    <w:rsid w:val="006220BE"/>
    <w:rsid w:val="006220E7"/>
    <w:rsid w:val="00622178"/>
    <w:rsid w:val="00622192"/>
    <w:rsid w:val="0062246E"/>
    <w:rsid w:val="00622743"/>
    <w:rsid w:val="0062279B"/>
    <w:rsid w:val="00622BEF"/>
    <w:rsid w:val="00622CC3"/>
    <w:rsid w:val="00622D29"/>
    <w:rsid w:val="00623153"/>
    <w:rsid w:val="006233FB"/>
    <w:rsid w:val="00623AA0"/>
    <w:rsid w:val="00623AF2"/>
    <w:rsid w:val="00623C17"/>
    <w:rsid w:val="00623CA1"/>
    <w:rsid w:val="00623D10"/>
    <w:rsid w:val="00623DEF"/>
    <w:rsid w:val="00623E31"/>
    <w:rsid w:val="00624192"/>
    <w:rsid w:val="00624346"/>
    <w:rsid w:val="0062459C"/>
    <w:rsid w:val="006246F3"/>
    <w:rsid w:val="0062485E"/>
    <w:rsid w:val="00624923"/>
    <w:rsid w:val="00624991"/>
    <w:rsid w:val="00624A0C"/>
    <w:rsid w:val="00624A4E"/>
    <w:rsid w:val="00624B7E"/>
    <w:rsid w:val="00624CAC"/>
    <w:rsid w:val="00624CDC"/>
    <w:rsid w:val="00624F24"/>
    <w:rsid w:val="00625098"/>
    <w:rsid w:val="00625291"/>
    <w:rsid w:val="00625627"/>
    <w:rsid w:val="0062566A"/>
    <w:rsid w:val="00625717"/>
    <w:rsid w:val="006257A7"/>
    <w:rsid w:val="006257C5"/>
    <w:rsid w:val="006258D3"/>
    <w:rsid w:val="00625CDF"/>
    <w:rsid w:val="00625D00"/>
    <w:rsid w:val="00625E06"/>
    <w:rsid w:val="00626028"/>
    <w:rsid w:val="00626380"/>
    <w:rsid w:val="006263FF"/>
    <w:rsid w:val="00626439"/>
    <w:rsid w:val="00626565"/>
    <w:rsid w:val="0062658D"/>
    <w:rsid w:val="00626727"/>
    <w:rsid w:val="00626C3A"/>
    <w:rsid w:val="00626C8B"/>
    <w:rsid w:val="00626CC8"/>
    <w:rsid w:val="00627275"/>
    <w:rsid w:val="006273CA"/>
    <w:rsid w:val="006273DD"/>
    <w:rsid w:val="006277E4"/>
    <w:rsid w:val="006278FA"/>
    <w:rsid w:val="006279B2"/>
    <w:rsid w:val="00627A57"/>
    <w:rsid w:val="00627A6F"/>
    <w:rsid w:val="00627BAB"/>
    <w:rsid w:val="00627BF5"/>
    <w:rsid w:val="00627D47"/>
    <w:rsid w:val="00627F21"/>
    <w:rsid w:val="00630275"/>
    <w:rsid w:val="00630465"/>
    <w:rsid w:val="006305A2"/>
    <w:rsid w:val="0063061D"/>
    <w:rsid w:val="00630746"/>
    <w:rsid w:val="006309BC"/>
    <w:rsid w:val="00630A67"/>
    <w:rsid w:val="00630B30"/>
    <w:rsid w:val="00630F81"/>
    <w:rsid w:val="006310FF"/>
    <w:rsid w:val="00631792"/>
    <w:rsid w:val="00631853"/>
    <w:rsid w:val="0063190E"/>
    <w:rsid w:val="00631BBE"/>
    <w:rsid w:val="00631DD8"/>
    <w:rsid w:val="00631F52"/>
    <w:rsid w:val="00631FFB"/>
    <w:rsid w:val="0063209F"/>
    <w:rsid w:val="006320D7"/>
    <w:rsid w:val="0063229C"/>
    <w:rsid w:val="00632504"/>
    <w:rsid w:val="0063260A"/>
    <w:rsid w:val="0063262A"/>
    <w:rsid w:val="00632670"/>
    <w:rsid w:val="006326B7"/>
    <w:rsid w:val="00632710"/>
    <w:rsid w:val="00632BB0"/>
    <w:rsid w:val="00632CBF"/>
    <w:rsid w:val="00632EF9"/>
    <w:rsid w:val="00632F87"/>
    <w:rsid w:val="00633152"/>
    <w:rsid w:val="006332EB"/>
    <w:rsid w:val="00633400"/>
    <w:rsid w:val="0063340A"/>
    <w:rsid w:val="00633690"/>
    <w:rsid w:val="006338BC"/>
    <w:rsid w:val="006339F5"/>
    <w:rsid w:val="00633AD5"/>
    <w:rsid w:val="00633C80"/>
    <w:rsid w:val="00634495"/>
    <w:rsid w:val="006345AB"/>
    <w:rsid w:val="00634A93"/>
    <w:rsid w:val="00634B5D"/>
    <w:rsid w:val="00634F82"/>
    <w:rsid w:val="0063521F"/>
    <w:rsid w:val="00635266"/>
    <w:rsid w:val="006352B5"/>
    <w:rsid w:val="0063557D"/>
    <w:rsid w:val="00635634"/>
    <w:rsid w:val="006356E8"/>
    <w:rsid w:val="00635A4C"/>
    <w:rsid w:val="00635CBA"/>
    <w:rsid w:val="00635DF5"/>
    <w:rsid w:val="00636063"/>
    <w:rsid w:val="006361C9"/>
    <w:rsid w:val="00636251"/>
    <w:rsid w:val="0063627C"/>
    <w:rsid w:val="00636389"/>
    <w:rsid w:val="006365C7"/>
    <w:rsid w:val="0063679F"/>
    <w:rsid w:val="00636929"/>
    <w:rsid w:val="00636AA2"/>
    <w:rsid w:val="00636AFF"/>
    <w:rsid w:val="00636CA4"/>
    <w:rsid w:val="00636EF1"/>
    <w:rsid w:val="00636F9C"/>
    <w:rsid w:val="00636FEC"/>
    <w:rsid w:val="00637082"/>
    <w:rsid w:val="00637442"/>
    <w:rsid w:val="0063783F"/>
    <w:rsid w:val="00637C19"/>
    <w:rsid w:val="00637C36"/>
    <w:rsid w:val="00637C55"/>
    <w:rsid w:val="006405A2"/>
    <w:rsid w:val="006405DC"/>
    <w:rsid w:val="0064071C"/>
    <w:rsid w:val="00640A0D"/>
    <w:rsid w:val="00640ACA"/>
    <w:rsid w:val="00640B6C"/>
    <w:rsid w:val="00640BF7"/>
    <w:rsid w:val="00640C1F"/>
    <w:rsid w:val="00640C96"/>
    <w:rsid w:val="00640CD0"/>
    <w:rsid w:val="00640D2D"/>
    <w:rsid w:val="00640EFF"/>
    <w:rsid w:val="00640F15"/>
    <w:rsid w:val="00640FB1"/>
    <w:rsid w:val="0064109D"/>
    <w:rsid w:val="0064141B"/>
    <w:rsid w:val="006414FA"/>
    <w:rsid w:val="00641537"/>
    <w:rsid w:val="00641803"/>
    <w:rsid w:val="00641834"/>
    <w:rsid w:val="006418E4"/>
    <w:rsid w:val="00641CF3"/>
    <w:rsid w:val="00641D59"/>
    <w:rsid w:val="00641D82"/>
    <w:rsid w:val="00642335"/>
    <w:rsid w:val="006428B6"/>
    <w:rsid w:val="00642AAE"/>
    <w:rsid w:val="00642E63"/>
    <w:rsid w:val="00643066"/>
    <w:rsid w:val="00643112"/>
    <w:rsid w:val="006431A3"/>
    <w:rsid w:val="00643271"/>
    <w:rsid w:val="006432C7"/>
    <w:rsid w:val="00643494"/>
    <w:rsid w:val="00643613"/>
    <w:rsid w:val="0064399D"/>
    <w:rsid w:val="00643C33"/>
    <w:rsid w:val="00643CC8"/>
    <w:rsid w:val="00643F2E"/>
    <w:rsid w:val="00644333"/>
    <w:rsid w:val="00644376"/>
    <w:rsid w:val="006445A6"/>
    <w:rsid w:val="00644AE7"/>
    <w:rsid w:val="00645313"/>
    <w:rsid w:val="00645342"/>
    <w:rsid w:val="00645523"/>
    <w:rsid w:val="00645568"/>
    <w:rsid w:val="006455A1"/>
    <w:rsid w:val="00645A0F"/>
    <w:rsid w:val="00645CAF"/>
    <w:rsid w:val="00645DBC"/>
    <w:rsid w:val="00645E54"/>
    <w:rsid w:val="00645EA6"/>
    <w:rsid w:val="00645EDC"/>
    <w:rsid w:val="00645F15"/>
    <w:rsid w:val="006461CB"/>
    <w:rsid w:val="0064629A"/>
    <w:rsid w:val="006463B5"/>
    <w:rsid w:val="00646431"/>
    <w:rsid w:val="0064643E"/>
    <w:rsid w:val="006464A1"/>
    <w:rsid w:val="0064681D"/>
    <w:rsid w:val="00646CB9"/>
    <w:rsid w:val="00646D86"/>
    <w:rsid w:val="00646F52"/>
    <w:rsid w:val="00647410"/>
    <w:rsid w:val="006474D6"/>
    <w:rsid w:val="0064759D"/>
    <w:rsid w:val="006475C5"/>
    <w:rsid w:val="006477BF"/>
    <w:rsid w:val="00647808"/>
    <w:rsid w:val="0064784B"/>
    <w:rsid w:val="00647AEE"/>
    <w:rsid w:val="00647BFD"/>
    <w:rsid w:val="00647CEF"/>
    <w:rsid w:val="0065022B"/>
    <w:rsid w:val="00650337"/>
    <w:rsid w:val="0065083B"/>
    <w:rsid w:val="006510D7"/>
    <w:rsid w:val="00651210"/>
    <w:rsid w:val="0065171F"/>
    <w:rsid w:val="00651AF8"/>
    <w:rsid w:val="00651B35"/>
    <w:rsid w:val="00651BB7"/>
    <w:rsid w:val="00651BD1"/>
    <w:rsid w:val="00651C96"/>
    <w:rsid w:val="00651CE7"/>
    <w:rsid w:val="00652187"/>
    <w:rsid w:val="0065248C"/>
    <w:rsid w:val="0065256F"/>
    <w:rsid w:val="0065296A"/>
    <w:rsid w:val="006529C9"/>
    <w:rsid w:val="00652ADF"/>
    <w:rsid w:val="00652B3E"/>
    <w:rsid w:val="00652F07"/>
    <w:rsid w:val="006531B3"/>
    <w:rsid w:val="006534FA"/>
    <w:rsid w:val="006535DB"/>
    <w:rsid w:val="00653604"/>
    <w:rsid w:val="0065362B"/>
    <w:rsid w:val="0065370E"/>
    <w:rsid w:val="00653BE8"/>
    <w:rsid w:val="00653C1F"/>
    <w:rsid w:val="00653DE9"/>
    <w:rsid w:val="00653F94"/>
    <w:rsid w:val="0065415D"/>
    <w:rsid w:val="0065426B"/>
    <w:rsid w:val="0065431A"/>
    <w:rsid w:val="00654412"/>
    <w:rsid w:val="0065475A"/>
    <w:rsid w:val="00654918"/>
    <w:rsid w:val="0065498F"/>
    <w:rsid w:val="006549B3"/>
    <w:rsid w:val="006549DB"/>
    <w:rsid w:val="00654BBA"/>
    <w:rsid w:val="00654D99"/>
    <w:rsid w:val="00654DCD"/>
    <w:rsid w:val="00654E65"/>
    <w:rsid w:val="00654E91"/>
    <w:rsid w:val="00655238"/>
    <w:rsid w:val="0065542C"/>
    <w:rsid w:val="00655603"/>
    <w:rsid w:val="0065574D"/>
    <w:rsid w:val="00655770"/>
    <w:rsid w:val="006557A3"/>
    <w:rsid w:val="006558C1"/>
    <w:rsid w:val="006558EC"/>
    <w:rsid w:val="00655A44"/>
    <w:rsid w:val="006561CB"/>
    <w:rsid w:val="006561F8"/>
    <w:rsid w:val="00656270"/>
    <w:rsid w:val="0065631C"/>
    <w:rsid w:val="00656371"/>
    <w:rsid w:val="00656395"/>
    <w:rsid w:val="00656421"/>
    <w:rsid w:val="00656508"/>
    <w:rsid w:val="006566BC"/>
    <w:rsid w:val="00656A1B"/>
    <w:rsid w:val="00656D33"/>
    <w:rsid w:val="00656E1E"/>
    <w:rsid w:val="00656F40"/>
    <w:rsid w:val="00656F5C"/>
    <w:rsid w:val="00656FA6"/>
    <w:rsid w:val="006570E8"/>
    <w:rsid w:val="0065752F"/>
    <w:rsid w:val="00657B2E"/>
    <w:rsid w:val="00657B93"/>
    <w:rsid w:val="00657F7F"/>
    <w:rsid w:val="00657FDB"/>
    <w:rsid w:val="00660002"/>
    <w:rsid w:val="00660073"/>
    <w:rsid w:val="006601AB"/>
    <w:rsid w:val="0066026D"/>
    <w:rsid w:val="006602CE"/>
    <w:rsid w:val="006602F1"/>
    <w:rsid w:val="0066046B"/>
    <w:rsid w:val="006604D5"/>
    <w:rsid w:val="00660579"/>
    <w:rsid w:val="006605BC"/>
    <w:rsid w:val="00660916"/>
    <w:rsid w:val="0066098F"/>
    <w:rsid w:val="00660AB0"/>
    <w:rsid w:val="00660AF2"/>
    <w:rsid w:val="00660E50"/>
    <w:rsid w:val="00660F78"/>
    <w:rsid w:val="0066107B"/>
    <w:rsid w:val="00661224"/>
    <w:rsid w:val="00661696"/>
    <w:rsid w:val="00661708"/>
    <w:rsid w:val="00661827"/>
    <w:rsid w:val="006618EA"/>
    <w:rsid w:val="00661B06"/>
    <w:rsid w:val="00661B24"/>
    <w:rsid w:val="00661B8D"/>
    <w:rsid w:val="00661E4E"/>
    <w:rsid w:val="006620D6"/>
    <w:rsid w:val="00662502"/>
    <w:rsid w:val="0066256B"/>
    <w:rsid w:val="00662711"/>
    <w:rsid w:val="00662721"/>
    <w:rsid w:val="00662783"/>
    <w:rsid w:val="006629E6"/>
    <w:rsid w:val="00662A32"/>
    <w:rsid w:val="00662C9A"/>
    <w:rsid w:val="00662D1E"/>
    <w:rsid w:val="00662E14"/>
    <w:rsid w:val="00662E48"/>
    <w:rsid w:val="00662F10"/>
    <w:rsid w:val="0066321E"/>
    <w:rsid w:val="0066348A"/>
    <w:rsid w:val="00663883"/>
    <w:rsid w:val="00663C81"/>
    <w:rsid w:val="00663F0E"/>
    <w:rsid w:val="00664070"/>
    <w:rsid w:val="006641B6"/>
    <w:rsid w:val="0066427E"/>
    <w:rsid w:val="0066434E"/>
    <w:rsid w:val="00664600"/>
    <w:rsid w:val="00664741"/>
    <w:rsid w:val="0066477F"/>
    <w:rsid w:val="00664856"/>
    <w:rsid w:val="00664AA8"/>
    <w:rsid w:val="00664C1A"/>
    <w:rsid w:val="00664C1B"/>
    <w:rsid w:val="00664D72"/>
    <w:rsid w:val="00664DA0"/>
    <w:rsid w:val="00664DD6"/>
    <w:rsid w:val="00664EA3"/>
    <w:rsid w:val="00664FD8"/>
    <w:rsid w:val="00665041"/>
    <w:rsid w:val="00665245"/>
    <w:rsid w:val="006654F2"/>
    <w:rsid w:val="0066555C"/>
    <w:rsid w:val="006658AF"/>
    <w:rsid w:val="00665A5A"/>
    <w:rsid w:val="00665ABB"/>
    <w:rsid w:val="00665D20"/>
    <w:rsid w:val="006660EF"/>
    <w:rsid w:val="006661BF"/>
    <w:rsid w:val="006661FC"/>
    <w:rsid w:val="00666280"/>
    <w:rsid w:val="0066634C"/>
    <w:rsid w:val="0066643D"/>
    <w:rsid w:val="0066647A"/>
    <w:rsid w:val="00666635"/>
    <w:rsid w:val="0066680A"/>
    <w:rsid w:val="00666821"/>
    <w:rsid w:val="00666943"/>
    <w:rsid w:val="00666DBD"/>
    <w:rsid w:val="00666EDA"/>
    <w:rsid w:val="00666F95"/>
    <w:rsid w:val="00666FF8"/>
    <w:rsid w:val="0066745D"/>
    <w:rsid w:val="00667653"/>
    <w:rsid w:val="006676A8"/>
    <w:rsid w:val="006676EC"/>
    <w:rsid w:val="00667749"/>
    <w:rsid w:val="00667F32"/>
    <w:rsid w:val="006701E4"/>
    <w:rsid w:val="006709BD"/>
    <w:rsid w:val="006709C3"/>
    <w:rsid w:val="00670BBB"/>
    <w:rsid w:val="00670E4C"/>
    <w:rsid w:val="00670F6E"/>
    <w:rsid w:val="00670F92"/>
    <w:rsid w:val="0067103C"/>
    <w:rsid w:val="00671291"/>
    <w:rsid w:val="006714AC"/>
    <w:rsid w:val="006715FC"/>
    <w:rsid w:val="006717BD"/>
    <w:rsid w:val="00671850"/>
    <w:rsid w:val="00671936"/>
    <w:rsid w:val="00671A99"/>
    <w:rsid w:val="00671CAC"/>
    <w:rsid w:val="00671CDB"/>
    <w:rsid w:val="00671D3A"/>
    <w:rsid w:val="00671E19"/>
    <w:rsid w:val="00671E40"/>
    <w:rsid w:val="00671EF2"/>
    <w:rsid w:val="00671F9B"/>
    <w:rsid w:val="006723B8"/>
    <w:rsid w:val="006727B9"/>
    <w:rsid w:val="0067289E"/>
    <w:rsid w:val="00672A0A"/>
    <w:rsid w:val="00672B40"/>
    <w:rsid w:val="00672B85"/>
    <w:rsid w:val="00672BF9"/>
    <w:rsid w:val="00672CCE"/>
    <w:rsid w:val="00672D03"/>
    <w:rsid w:val="00672D6D"/>
    <w:rsid w:val="00673001"/>
    <w:rsid w:val="006731B1"/>
    <w:rsid w:val="0067320D"/>
    <w:rsid w:val="006732D2"/>
    <w:rsid w:val="0067358E"/>
    <w:rsid w:val="00673773"/>
    <w:rsid w:val="006739CB"/>
    <w:rsid w:val="00673A32"/>
    <w:rsid w:val="00673DC4"/>
    <w:rsid w:val="006742DD"/>
    <w:rsid w:val="006744B8"/>
    <w:rsid w:val="00674503"/>
    <w:rsid w:val="00674506"/>
    <w:rsid w:val="00674690"/>
    <w:rsid w:val="006749A6"/>
    <w:rsid w:val="00674B87"/>
    <w:rsid w:val="00674E67"/>
    <w:rsid w:val="00674FB1"/>
    <w:rsid w:val="00675080"/>
    <w:rsid w:val="00675545"/>
    <w:rsid w:val="0067568C"/>
    <w:rsid w:val="006756F7"/>
    <w:rsid w:val="006758E6"/>
    <w:rsid w:val="00675AFF"/>
    <w:rsid w:val="00675DB8"/>
    <w:rsid w:val="006760E0"/>
    <w:rsid w:val="006761CC"/>
    <w:rsid w:val="00676258"/>
    <w:rsid w:val="006764CF"/>
    <w:rsid w:val="006766F0"/>
    <w:rsid w:val="00676827"/>
    <w:rsid w:val="006769C9"/>
    <w:rsid w:val="00676BFD"/>
    <w:rsid w:val="00676E97"/>
    <w:rsid w:val="00676F84"/>
    <w:rsid w:val="006771C3"/>
    <w:rsid w:val="0067746A"/>
    <w:rsid w:val="00677845"/>
    <w:rsid w:val="00677980"/>
    <w:rsid w:val="00677A31"/>
    <w:rsid w:val="00677B1A"/>
    <w:rsid w:val="00677BDD"/>
    <w:rsid w:val="00677C98"/>
    <w:rsid w:val="00680007"/>
    <w:rsid w:val="0068006C"/>
    <w:rsid w:val="00680387"/>
    <w:rsid w:val="00680588"/>
    <w:rsid w:val="006805EA"/>
    <w:rsid w:val="006805ED"/>
    <w:rsid w:val="00680CA2"/>
    <w:rsid w:val="00680F87"/>
    <w:rsid w:val="00680FDB"/>
    <w:rsid w:val="006810F1"/>
    <w:rsid w:val="006814BF"/>
    <w:rsid w:val="006814F8"/>
    <w:rsid w:val="00681505"/>
    <w:rsid w:val="006817AA"/>
    <w:rsid w:val="00681929"/>
    <w:rsid w:val="00681ED7"/>
    <w:rsid w:val="0068201D"/>
    <w:rsid w:val="00682135"/>
    <w:rsid w:val="0068221E"/>
    <w:rsid w:val="006823E5"/>
    <w:rsid w:val="006825DA"/>
    <w:rsid w:val="00682632"/>
    <w:rsid w:val="0068274A"/>
    <w:rsid w:val="00682A90"/>
    <w:rsid w:val="00682AAD"/>
    <w:rsid w:val="00682AF8"/>
    <w:rsid w:val="00682C02"/>
    <w:rsid w:val="0068306F"/>
    <w:rsid w:val="006837F6"/>
    <w:rsid w:val="00683A0E"/>
    <w:rsid w:val="00683C80"/>
    <w:rsid w:val="00683E2A"/>
    <w:rsid w:val="00684096"/>
    <w:rsid w:val="006840B7"/>
    <w:rsid w:val="0068435C"/>
    <w:rsid w:val="006843E8"/>
    <w:rsid w:val="00684890"/>
    <w:rsid w:val="00684972"/>
    <w:rsid w:val="006849EC"/>
    <w:rsid w:val="00684B10"/>
    <w:rsid w:val="00684CAE"/>
    <w:rsid w:val="00684E3F"/>
    <w:rsid w:val="00684F30"/>
    <w:rsid w:val="006850B6"/>
    <w:rsid w:val="006850BE"/>
    <w:rsid w:val="006854EC"/>
    <w:rsid w:val="0068576F"/>
    <w:rsid w:val="006857AC"/>
    <w:rsid w:val="00685C2C"/>
    <w:rsid w:val="00685E24"/>
    <w:rsid w:val="00685E74"/>
    <w:rsid w:val="0068613E"/>
    <w:rsid w:val="00686290"/>
    <w:rsid w:val="0068634F"/>
    <w:rsid w:val="006868C6"/>
    <w:rsid w:val="006868E5"/>
    <w:rsid w:val="00686A5D"/>
    <w:rsid w:val="0068708E"/>
    <w:rsid w:val="006870E3"/>
    <w:rsid w:val="006871D2"/>
    <w:rsid w:val="0068734F"/>
    <w:rsid w:val="00687354"/>
    <w:rsid w:val="0068737F"/>
    <w:rsid w:val="00687611"/>
    <w:rsid w:val="00687771"/>
    <w:rsid w:val="00687937"/>
    <w:rsid w:val="00687BA0"/>
    <w:rsid w:val="00687BEE"/>
    <w:rsid w:val="00687EAD"/>
    <w:rsid w:val="00690067"/>
    <w:rsid w:val="00690076"/>
    <w:rsid w:val="006900BD"/>
    <w:rsid w:val="006903F8"/>
    <w:rsid w:val="00690850"/>
    <w:rsid w:val="00691291"/>
    <w:rsid w:val="0069141A"/>
    <w:rsid w:val="00691435"/>
    <w:rsid w:val="006914AB"/>
    <w:rsid w:val="006915A6"/>
    <w:rsid w:val="00691634"/>
    <w:rsid w:val="006917AA"/>
    <w:rsid w:val="00691962"/>
    <w:rsid w:val="00691A07"/>
    <w:rsid w:val="00691A09"/>
    <w:rsid w:val="00691B9D"/>
    <w:rsid w:val="00691CBD"/>
    <w:rsid w:val="00691FC9"/>
    <w:rsid w:val="00692090"/>
    <w:rsid w:val="00692150"/>
    <w:rsid w:val="006921D3"/>
    <w:rsid w:val="0069232D"/>
    <w:rsid w:val="0069233E"/>
    <w:rsid w:val="00692552"/>
    <w:rsid w:val="0069261C"/>
    <w:rsid w:val="0069290B"/>
    <w:rsid w:val="00692B1F"/>
    <w:rsid w:val="00692E7A"/>
    <w:rsid w:val="00693069"/>
    <w:rsid w:val="006931DB"/>
    <w:rsid w:val="00693377"/>
    <w:rsid w:val="006933EB"/>
    <w:rsid w:val="006935F7"/>
    <w:rsid w:val="0069377F"/>
    <w:rsid w:val="00693829"/>
    <w:rsid w:val="00693881"/>
    <w:rsid w:val="006938A2"/>
    <w:rsid w:val="00693980"/>
    <w:rsid w:val="00693A9D"/>
    <w:rsid w:val="00693D62"/>
    <w:rsid w:val="00693D8E"/>
    <w:rsid w:val="00693DAA"/>
    <w:rsid w:val="00693DC4"/>
    <w:rsid w:val="00693E41"/>
    <w:rsid w:val="00693ED3"/>
    <w:rsid w:val="00694114"/>
    <w:rsid w:val="00694298"/>
    <w:rsid w:val="00694385"/>
    <w:rsid w:val="00694517"/>
    <w:rsid w:val="0069456D"/>
    <w:rsid w:val="0069469C"/>
    <w:rsid w:val="00694739"/>
    <w:rsid w:val="006949BD"/>
    <w:rsid w:val="006949C6"/>
    <w:rsid w:val="00694B1F"/>
    <w:rsid w:val="00694E6E"/>
    <w:rsid w:val="006950EA"/>
    <w:rsid w:val="00695154"/>
    <w:rsid w:val="0069517D"/>
    <w:rsid w:val="00695237"/>
    <w:rsid w:val="006952DF"/>
    <w:rsid w:val="006953C8"/>
    <w:rsid w:val="00695408"/>
    <w:rsid w:val="00695796"/>
    <w:rsid w:val="006957E1"/>
    <w:rsid w:val="00695A08"/>
    <w:rsid w:val="00695C46"/>
    <w:rsid w:val="00695D0C"/>
    <w:rsid w:val="00695E10"/>
    <w:rsid w:val="00695E32"/>
    <w:rsid w:val="0069609D"/>
    <w:rsid w:val="00696152"/>
    <w:rsid w:val="00696214"/>
    <w:rsid w:val="0069629A"/>
    <w:rsid w:val="006962F6"/>
    <w:rsid w:val="006965A9"/>
    <w:rsid w:val="0069694C"/>
    <w:rsid w:val="00696C18"/>
    <w:rsid w:val="00696E4B"/>
    <w:rsid w:val="00697179"/>
    <w:rsid w:val="006971C8"/>
    <w:rsid w:val="00697411"/>
    <w:rsid w:val="006974EB"/>
    <w:rsid w:val="006977FB"/>
    <w:rsid w:val="006978F0"/>
    <w:rsid w:val="0069791D"/>
    <w:rsid w:val="006979C5"/>
    <w:rsid w:val="006979E8"/>
    <w:rsid w:val="00697B55"/>
    <w:rsid w:val="00697B7B"/>
    <w:rsid w:val="00697D18"/>
    <w:rsid w:val="00697D9E"/>
    <w:rsid w:val="006A0064"/>
    <w:rsid w:val="006A00B8"/>
    <w:rsid w:val="006A0340"/>
    <w:rsid w:val="006A045C"/>
    <w:rsid w:val="006A04DF"/>
    <w:rsid w:val="006A0853"/>
    <w:rsid w:val="006A0865"/>
    <w:rsid w:val="006A088E"/>
    <w:rsid w:val="006A0AF0"/>
    <w:rsid w:val="006A0E3C"/>
    <w:rsid w:val="006A0E4A"/>
    <w:rsid w:val="006A103C"/>
    <w:rsid w:val="006A114A"/>
    <w:rsid w:val="006A1252"/>
    <w:rsid w:val="006A149B"/>
    <w:rsid w:val="006A170D"/>
    <w:rsid w:val="006A18AD"/>
    <w:rsid w:val="006A18C4"/>
    <w:rsid w:val="006A18C6"/>
    <w:rsid w:val="006A1964"/>
    <w:rsid w:val="006A1B3C"/>
    <w:rsid w:val="006A1C7B"/>
    <w:rsid w:val="006A1D21"/>
    <w:rsid w:val="006A1D4D"/>
    <w:rsid w:val="006A1E60"/>
    <w:rsid w:val="006A213F"/>
    <w:rsid w:val="006A21D8"/>
    <w:rsid w:val="006A2234"/>
    <w:rsid w:val="006A26F4"/>
    <w:rsid w:val="006A2842"/>
    <w:rsid w:val="006A28EF"/>
    <w:rsid w:val="006A2948"/>
    <w:rsid w:val="006A2A18"/>
    <w:rsid w:val="006A2B6F"/>
    <w:rsid w:val="006A2BB7"/>
    <w:rsid w:val="006A2EA2"/>
    <w:rsid w:val="006A2F0C"/>
    <w:rsid w:val="006A2FEF"/>
    <w:rsid w:val="006A3352"/>
    <w:rsid w:val="006A3637"/>
    <w:rsid w:val="006A365E"/>
    <w:rsid w:val="006A3821"/>
    <w:rsid w:val="006A3967"/>
    <w:rsid w:val="006A398A"/>
    <w:rsid w:val="006A46B8"/>
    <w:rsid w:val="006A4939"/>
    <w:rsid w:val="006A4A56"/>
    <w:rsid w:val="006A4A6C"/>
    <w:rsid w:val="006A4B06"/>
    <w:rsid w:val="006A5068"/>
    <w:rsid w:val="006A5132"/>
    <w:rsid w:val="006A5158"/>
    <w:rsid w:val="006A52E2"/>
    <w:rsid w:val="006A539D"/>
    <w:rsid w:val="006A53F8"/>
    <w:rsid w:val="006A551A"/>
    <w:rsid w:val="006A57D3"/>
    <w:rsid w:val="006A5AAC"/>
    <w:rsid w:val="006A5C5F"/>
    <w:rsid w:val="006A5D60"/>
    <w:rsid w:val="006A61EB"/>
    <w:rsid w:val="006A639E"/>
    <w:rsid w:val="006A63AC"/>
    <w:rsid w:val="006A6409"/>
    <w:rsid w:val="006A69C7"/>
    <w:rsid w:val="006A6AAA"/>
    <w:rsid w:val="006A6B0D"/>
    <w:rsid w:val="006A6EE7"/>
    <w:rsid w:val="006A6F63"/>
    <w:rsid w:val="006A6FFD"/>
    <w:rsid w:val="006A72B5"/>
    <w:rsid w:val="006A734E"/>
    <w:rsid w:val="006A751A"/>
    <w:rsid w:val="006A768A"/>
    <w:rsid w:val="006A7740"/>
    <w:rsid w:val="006A7B36"/>
    <w:rsid w:val="006A7E24"/>
    <w:rsid w:val="006A7E94"/>
    <w:rsid w:val="006A7F0C"/>
    <w:rsid w:val="006B063D"/>
    <w:rsid w:val="006B06F4"/>
    <w:rsid w:val="006B0759"/>
    <w:rsid w:val="006B15C4"/>
    <w:rsid w:val="006B1609"/>
    <w:rsid w:val="006B1850"/>
    <w:rsid w:val="006B18B5"/>
    <w:rsid w:val="006B1955"/>
    <w:rsid w:val="006B1B26"/>
    <w:rsid w:val="006B1CA3"/>
    <w:rsid w:val="006B1E71"/>
    <w:rsid w:val="006B202B"/>
    <w:rsid w:val="006B26EB"/>
    <w:rsid w:val="006B277B"/>
    <w:rsid w:val="006B29DF"/>
    <w:rsid w:val="006B2B73"/>
    <w:rsid w:val="006B2C79"/>
    <w:rsid w:val="006B2D72"/>
    <w:rsid w:val="006B2F46"/>
    <w:rsid w:val="006B2F58"/>
    <w:rsid w:val="006B3341"/>
    <w:rsid w:val="006B33DA"/>
    <w:rsid w:val="006B3606"/>
    <w:rsid w:val="006B36FF"/>
    <w:rsid w:val="006B39A8"/>
    <w:rsid w:val="006B3CC5"/>
    <w:rsid w:val="006B3CF0"/>
    <w:rsid w:val="006B4150"/>
    <w:rsid w:val="006B4321"/>
    <w:rsid w:val="006B442E"/>
    <w:rsid w:val="006B4543"/>
    <w:rsid w:val="006B4718"/>
    <w:rsid w:val="006B4743"/>
    <w:rsid w:val="006B4AEC"/>
    <w:rsid w:val="006B4B04"/>
    <w:rsid w:val="006B4B14"/>
    <w:rsid w:val="006B4D99"/>
    <w:rsid w:val="006B4E3E"/>
    <w:rsid w:val="006B4E44"/>
    <w:rsid w:val="006B4EF2"/>
    <w:rsid w:val="006B5128"/>
    <w:rsid w:val="006B5359"/>
    <w:rsid w:val="006B538D"/>
    <w:rsid w:val="006B5495"/>
    <w:rsid w:val="006B5564"/>
    <w:rsid w:val="006B565F"/>
    <w:rsid w:val="006B583B"/>
    <w:rsid w:val="006B5947"/>
    <w:rsid w:val="006B5A4F"/>
    <w:rsid w:val="006B5A63"/>
    <w:rsid w:val="006B5B28"/>
    <w:rsid w:val="006B5D04"/>
    <w:rsid w:val="006B5E01"/>
    <w:rsid w:val="006B60A3"/>
    <w:rsid w:val="006B61D8"/>
    <w:rsid w:val="006B6322"/>
    <w:rsid w:val="006B648D"/>
    <w:rsid w:val="006B665D"/>
    <w:rsid w:val="006B699A"/>
    <w:rsid w:val="006B6B77"/>
    <w:rsid w:val="006B6BC1"/>
    <w:rsid w:val="006B6C51"/>
    <w:rsid w:val="006B6E37"/>
    <w:rsid w:val="006B735F"/>
    <w:rsid w:val="006B7411"/>
    <w:rsid w:val="006B743C"/>
    <w:rsid w:val="006B74DA"/>
    <w:rsid w:val="006B7562"/>
    <w:rsid w:val="006B76C3"/>
    <w:rsid w:val="006B76D1"/>
    <w:rsid w:val="006B79DB"/>
    <w:rsid w:val="006B7A75"/>
    <w:rsid w:val="006B7C57"/>
    <w:rsid w:val="006B7CA0"/>
    <w:rsid w:val="006B7D50"/>
    <w:rsid w:val="006B7D69"/>
    <w:rsid w:val="006B7E1D"/>
    <w:rsid w:val="006B7EF0"/>
    <w:rsid w:val="006B7F36"/>
    <w:rsid w:val="006B7F68"/>
    <w:rsid w:val="006C054A"/>
    <w:rsid w:val="006C05D9"/>
    <w:rsid w:val="006C0776"/>
    <w:rsid w:val="006C09AC"/>
    <w:rsid w:val="006C0A04"/>
    <w:rsid w:val="006C0A4E"/>
    <w:rsid w:val="006C0A66"/>
    <w:rsid w:val="006C0D73"/>
    <w:rsid w:val="006C0DFD"/>
    <w:rsid w:val="006C1183"/>
    <w:rsid w:val="006C1374"/>
    <w:rsid w:val="006C13BD"/>
    <w:rsid w:val="006C141A"/>
    <w:rsid w:val="006C1511"/>
    <w:rsid w:val="006C1598"/>
    <w:rsid w:val="006C16B9"/>
    <w:rsid w:val="006C1728"/>
    <w:rsid w:val="006C17F8"/>
    <w:rsid w:val="006C186E"/>
    <w:rsid w:val="006C1AD5"/>
    <w:rsid w:val="006C1BA0"/>
    <w:rsid w:val="006C1C53"/>
    <w:rsid w:val="006C206C"/>
    <w:rsid w:val="006C2203"/>
    <w:rsid w:val="006C2532"/>
    <w:rsid w:val="006C25E5"/>
    <w:rsid w:val="006C25F5"/>
    <w:rsid w:val="006C26C6"/>
    <w:rsid w:val="006C2816"/>
    <w:rsid w:val="006C2F6E"/>
    <w:rsid w:val="006C2F70"/>
    <w:rsid w:val="006C304D"/>
    <w:rsid w:val="006C33B5"/>
    <w:rsid w:val="006C3594"/>
    <w:rsid w:val="006C35DD"/>
    <w:rsid w:val="006C37F4"/>
    <w:rsid w:val="006C399A"/>
    <w:rsid w:val="006C3BEB"/>
    <w:rsid w:val="006C3BF4"/>
    <w:rsid w:val="006C3D0F"/>
    <w:rsid w:val="006C3FC5"/>
    <w:rsid w:val="006C419F"/>
    <w:rsid w:val="006C446D"/>
    <w:rsid w:val="006C449C"/>
    <w:rsid w:val="006C44F1"/>
    <w:rsid w:val="006C45AD"/>
    <w:rsid w:val="006C45CC"/>
    <w:rsid w:val="006C46ED"/>
    <w:rsid w:val="006C47AB"/>
    <w:rsid w:val="006C47C9"/>
    <w:rsid w:val="006C49AF"/>
    <w:rsid w:val="006C4A63"/>
    <w:rsid w:val="006C4AD6"/>
    <w:rsid w:val="006C4B69"/>
    <w:rsid w:val="006C4BEA"/>
    <w:rsid w:val="006C4C24"/>
    <w:rsid w:val="006C518F"/>
    <w:rsid w:val="006C5274"/>
    <w:rsid w:val="006C52FB"/>
    <w:rsid w:val="006C534F"/>
    <w:rsid w:val="006C5990"/>
    <w:rsid w:val="006C59AB"/>
    <w:rsid w:val="006C5B0C"/>
    <w:rsid w:val="006C5D06"/>
    <w:rsid w:val="006C5E05"/>
    <w:rsid w:val="006C63C3"/>
    <w:rsid w:val="006C657F"/>
    <w:rsid w:val="006C65F5"/>
    <w:rsid w:val="006C6788"/>
    <w:rsid w:val="006C6CD0"/>
    <w:rsid w:val="006C6DFA"/>
    <w:rsid w:val="006C6F4F"/>
    <w:rsid w:val="006C7101"/>
    <w:rsid w:val="006C71EE"/>
    <w:rsid w:val="006C7241"/>
    <w:rsid w:val="006C7732"/>
    <w:rsid w:val="006C77A7"/>
    <w:rsid w:val="006C793C"/>
    <w:rsid w:val="006C79AB"/>
    <w:rsid w:val="006C79FD"/>
    <w:rsid w:val="006C7AC0"/>
    <w:rsid w:val="006C7B5F"/>
    <w:rsid w:val="006C7C67"/>
    <w:rsid w:val="006C7F5B"/>
    <w:rsid w:val="006D0148"/>
    <w:rsid w:val="006D02A0"/>
    <w:rsid w:val="006D04ED"/>
    <w:rsid w:val="006D06A1"/>
    <w:rsid w:val="006D06A3"/>
    <w:rsid w:val="006D07E6"/>
    <w:rsid w:val="006D0A92"/>
    <w:rsid w:val="006D0AF9"/>
    <w:rsid w:val="006D0DBF"/>
    <w:rsid w:val="006D11C8"/>
    <w:rsid w:val="006D12F2"/>
    <w:rsid w:val="006D15CC"/>
    <w:rsid w:val="006D181C"/>
    <w:rsid w:val="006D182A"/>
    <w:rsid w:val="006D1AF9"/>
    <w:rsid w:val="006D1B61"/>
    <w:rsid w:val="006D1CB4"/>
    <w:rsid w:val="006D1DA8"/>
    <w:rsid w:val="006D1F31"/>
    <w:rsid w:val="006D221A"/>
    <w:rsid w:val="006D23F9"/>
    <w:rsid w:val="006D2405"/>
    <w:rsid w:val="006D264C"/>
    <w:rsid w:val="006D2675"/>
    <w:rsid w:val="006D2A12"/>
    <w:rsid w:val="006D2FF1"/>
    <w:rsid w:val="006D30E7"/>
    <w:rsid w:val="006D349A"/>
    <w:rsid w:val="006D3631"/>
    <w:rsid w:val="006D36DB"/>
    <w:rsid w:val="006D3724"/>
    <w:rsid w:val="006D392C"/>
    <w:rsid w:val="006D3A99"/>
    <w:rsid w:val="006D3E40"/>
    <w:rsid w:val="006D400E"/>
    <w:rsid w:val="006D42E6"/>
    <w:rsid w:val="006D4842"/>
    <w:rsid w:val="006D4941"/>
    <w:rsid w:val="006D49F3"/>
    <w:rsid w:val="006D4B9D"/>
    <w:rsid w:val="006D4D84"/>
    <w:rsid w:val="006D4EA7"/>
    <w:rsid w:val="006D5130"/>
    <w:rsid w:val="006D515A"/>
    <w:rsid w:val="006D5189"/>
    <w:rsid w:val="006D51B8"/>
    <w:rsid w:val="006D51E4"/>
    <w:rsid w:val="006D5778"/>
    <w:rsid w:val="006D57B9"/>
    <w:rsid w:val="006D5BFC"/>
    <w:rsid w:val="006D5CCC"/>
    <w:rsid w:val="006D5D32"/>
    <w:rsid w:val="006D5E49"/>
    <w:rsid w:val="006D5F34"/>
    <w:rsid w:val="006D6005"/>
    <w:rsid w:val="006D6141"/>
    <w:rsid w:val="006D630E"/>
    <w:rsid w:val="006D6377"/>
    <w:rsid w:val="006D66E3"/>
    <w:rsid w:val="006D677D"/>
    <w:rsid w:val="006D6795"/>
    <w:rsid w:val="006D6950"/>
    <w:rsid w:val="006D6E06"/>
    <w:rsid w:val="006D7236"/>
    <w:rsid w:val="006D72E2"/>
    <w:rsid w:val="006D73A5"/>
    <w:rsid w:val="006D775D"/>
    <w:rsid w:val="006D792D"/>
    <w:rsid w:val="006D79C0"/>
    <w:rsid w:val="006D79CA"/>
    <w:rsid w:val="006D7A0D"/>
    <w:rsid w:val="006D7AE8"/>
    <w:rsid w:val="006D7B77"/>
    <w:rsid w:val="006D7E87"/>
    <w:rsid w:val="006D7FCB"/>
    <w:rsid w:val="006E01AE"/>
    <w:rsid w:val="006E0205"/>
    <w:rsid w:val="006E025E"/>
    <w:rsid w:val="006E0410"/>
    <w:rsid w:val="006E055D"/>
    <w:rsid w:val="006E05E7"/>
    <w:rsid w:val="006E0849"/>
    <w:rsid w:val="006E0B05"/>
    <w:rsid w:val="006E0CBD"/>
    <w:rsid w:val="006E0DB9"/>
    <w:rsid w:val="006E0DC3"/>
    <w:rsid w:val="006E0E9E"/>
    <w:rsid w:val="006E0F6A"/>
    <w:rsid w:val="006E0FAC"/>
    <w:rsid w:val="006E1829"/>
    <w:rsid w:val="006E1869"/>
    <w:rsid w:val="006E1964"/>
    <w:rsid w:val="006E19B1"/>
    <w:rsid w:val="006E1D51"/>
    <w:rsid w:val="006E1D73"/>
    <w:rsid w:val="006E1EB9"/>
    <w:rsid w:val="006E1FAC"/>
    <w:rsid w:val="006E1FDD"/>
    <w:rsid w:val="006E200E"/>
    <w:rsid w:val="006E20B3"/>
    <w:rsid w:val="006E2151"/>
    <w:rsid w:val="006E2202"/>
    <w:rsid w:val="006E223B"/>
    <w:rsid w:val="006E23FA"/>
    <w:rsid w:val="006E26D1"/>
    <w:rsid w:val="006E2715"/>
    <w:rsid w:val="006E2A6B"/>
    <w:rsid w:val="006E2D5F"/>
    <w:rsid w:val="006E2EC1"/>
    <w:rsid w:val="006E30C2"/>
    <w:rsid w:val="006E3135"/>
    <w:rsid w:val="006E31A6"/>
    <w:rsid w:val="006E31EC"/>
    <w:rsid w:val="006E371D"/>
    <w:rsid w:val="006E385E"/>
    <w:rsid w:val="006E3879"/>
    <w:rsid w:val="006E3A30"/>
    <w:rsid w:val="006E3AC8"/>
    <w:rsid w:val="006E3D35"/>
    <w:rsid w:val="006E4055"/>
    <w:rsid w:val="006E478C"/>
    <w:rsid w:val="006E4835"/>
    <w:rsid w:val="006E48DD"/>
    <w:rsid w:val="006E4A3E"/>
    <w:rsid w:val="006E4CBE"/>
    <w:rsid w:val="006E4DE1"/>
    <w:rsid w:val="006E4E51"/>
    <w:rsid w:val="006E4F14"/>
    <w:rsid w:val="006E537C"/>
    <w:rsid w:val="006E5406"/>
    <w:rsid w:val="006E5440"/>
    <w:rsid w:val="006E56AB"/>
    <w:rsid w:val="006E5705"/>
    <w:rsid w:val="006E57D7"/>
    <w:rsid w:val="006E588C"/>
    <w:rsid w:val="006E58D3"/>
    <w:rsid w:val="006E5A0C"/>
    <w:rsid w:val="006E5AC2"/>
    <w:rsid w:val="006E5BA5"/>
    <w:rsid w:val="006E5C12"/>
    <w:rsid w:val="006E5EF8"/>
    <w:rsid w:val="006E5F96"/>
    <w:rsid w:val="006E613F"/>
    <w:rsid w:val="006E625C"/>
    <w:rsid w:val="006E65DF"/>
    <w:rsid w:val="006E67FB"/>
    <w:rsid w:val="006E6834"/>
    <w:rsid w:val="006E6836"/>
    <w:rsid w:val="006E696B"/>
    <w:rsid w:val="006E6FC2"/>
    <w:rsid w:val="006E713C"/>
    <w:rsid w:val="006E757F"/>
    <w:rsid w:val="006E781D"/>
    <w:rsid w:val="006E785B"/>
    <w:rsid w:val="006E7C3F"/>
    <w:rsid w:val="006E7C4D"/>
    <w:rsid w:val="006E7C9F"/>
    <w:rsid w:val="006F008A"/>
    <w:rsid w:val="006F00B9"/>
    <w:rsid w:val="006F021D"/>
    <w:rsid w:val="006F033F"/>
    <w:rsid w:val="006F08E8"/>
    <w:rsid w:val="006F090D"/>
    <w:rsid w:val="006F0A2E"/>
    <w:rsid w:val="006F0A4E"/>
    <w:rsid w:val="006F0B41"/>
    <w:rsid w:val="006F0BEF"/>
    <w:rsid w:val="006F1320"/>
    <w:rsid w:val="006F1422"/>
    <w:rsid w:val="006F1537"/>
    <w:rsid w:val="006F1595"/>
    <w:rsid w:val="006F1722"/>
    <w:rsid w:val="006F1A85"/>
    <w:rsid w:val="006F1E5B"/>
    <w:rsid w:val="006F1E96"/>
    <w:rsid w:val="006F2120"/>
    <w:rsid w:val="006F2712"/>
    <w:rsid w:val="006F272E"/>
    <w:rsid w:val="006F279F"/>
    <w:rsid w:val="006F27E8"/>
    <w:rsid w:val="006F2A26"/>
    <w:rsid w:val="006F2A3C"/>
    <w:rsid w:val="006F2C34"/>
    <w:rsid w:val="006F2F64"/>
    <w:rsid w:val="006F2FC5"/>
    <w:rsid w:val="006F324D"/>
    <w:rsid w:val="006F32E9"/>
    <w:rsid w:val="006F3399"/>
    <w:rsid w:val="006F33A6"/>
    <w:rsid w:val="006F37D2"/>
    <w:rsid w:val="006F3C66"/>
    <w:rsid w:val="006F3C78"/>
    <w:rsid w:val="006F3FAB"/>
    <w:rsid w:val="006F402A"/>
    <w:rsid w:val="006F40B4"/>
    <w:rsid w:val="006F41D6"/>
    <w:rsid w:val="006F4429"/>
    <w:rsid w:val="006F445A"/>
    <w:rsid w:val="006F452E"/>
    <w:rsid w:val="006F4764"/>
    <w:rsid w:val="006F4869"/>
    <w:rsid w:val="006F492F"/>
    <w:rsid w:val="006F4AB4"/>
    <w:rsid w:val="006F4BDB"/>
    <w:rsid w:val="006F4C21"/>
    <w:rsid w:val="006F4D22"/>
    <w:rsid w:val="006F4E8F"/>
    <w:rsid w:val="006F4F92"/>
    <w:rsid w:val="006F5129"/>
    <w:rsid w:val="006F52E4"/>
    <w:rsid w:val="006F5356"/>
    <w:rsid w:val="006F56E3"/>
    <w:rsid w:val="006F57CB"/>
    <w:rsid w:val="006F57D2"/>
    <w:rsid w:val="006F5A32"/>
    <w:rsid w:val="006F5C10"/>
    <w:rsid w:val="006F5C55"/>
    <w:rsid w:val="006F5CD2"/>
    <w:rsid w:val="006F5F87"/>
    <w:rsid w:val="006F6088"/>
    <w:rsid w:val="006F60CE"/>
    <w:rsid w:val="006F6182"/>
    <w:rsid w:val="006F61C8"/>
    <w:rsid w:val="006F6233"/>
    <w:rsid w:val="006F63B0"/>
    <w:rsid w:val="006F64FA"/>
    <w:rsid w:val="006F67A8"/>
    <w:rsid w:val="006F6934"/>
    <w:rsid w:val="006F6B2A"/>
    <w:rsid w:val="006F6E39"/>
    <w:rsid w:val="006F6EC5"/>
    <w:rsid w:val="006F7118"/>
    <w:rsid w:val="006F7137"/>
    <w:rsid w:val="006F71DB"/>
    <w:rsid w:val="006F72A2"/>
    <w:rsid w:val="006F745C"/>
    <w:rsid w:val="006F759D"/>
    <w:rsid w:val="006F77F8"/>
    <w:rsid w:val="006F7A67"/>
    <w:rsid w:val="006F7B7E"/>
    <w:rsid w:val="006F7E8F"/>
    <w:rsid w:val="006F7EE9"/>
    <w:rsid w:val="007000AE"/>
    <w:rsid w:val="0070011F"/>
    <w:rsid w:val="007005FB"/>
    <w:rsid w:val="00700714"/>
    <w:rsid w:val="00700732"/>
    <w:rsid w:val="007007E9"/>
    <w:rsid w:val="007009A9"/>
    <w:rsid w:val="00700A4B"/>
    <w:rsid w:val="00700AD7"/>
    <w:rsid w:val="00700EED"/>
    <w:rsid w:val="0070101C"/>
    <w:rsid w:val="0070123F"/>
    <w:rsid w:val="00701278"/>
    <w:rsid w:val="0070127C"/>
    <w:rsid w:val="007015FB"/>
    <w:rsid w:val="0070185E"/>
    <w:rsid w:val="00701920"/>
    <w:rsid w:val="00701A69"/>
    <w:rsid w:val="00701AC6"/>
    <w:rsid w:val="00701C26"/>
    <w:rsid w:val="00701D41"/>
    <w:rsid w:val="00701D61"/>
    <w:rsid w:val="00701E44"/>
    <w:rsid w:val="00701EDB"/>
    <w:rsid w:val="0070248B"/>
    <w:rsid w:val="007026FE"/>
    <w:rsid w:val="0070271B"/>
    <w:rsid w:val="007028C5"/>
    <w:rsid w:val="00702950"/>
    <w:rsid w:val="00702A08"/>
    <w:rsid w:val="00702AF1"/>
    <w:rsid w:val="00702BD3"/>
    <w:rsid w:val="00702CDC"/>
    <w:rsid w:val="00702D44"/>
    <w:rsid w:val="00702E1D"/>
    <w:rsid w:val="00702E2B"/>
    <w:rsid w:val="00702EC9"/>
    <w:rsid w:val="007030D5"/>
    <w:rsid w:val="0070316D"/>
    <w:rsid w:val="007031E5"/>
    <w:rsid w:val="007032E8"/>
    <w:rsid w:val="00703636"/>
    <w:rsid w:val="00703660"/>
    <w:rsid w:val="007036B1"/>
    <w:rsid w:val="007036E3"/>
    <w:rsid w:val="00703718"/>
    <w:rsid w:val="00703790"/>
    <w:rsid w:val="007037A9"/>
    <w:rsid w:val="00703D33"/>
    <w:rsid w:val="00703D69"/>
    <w:rsid w:val="00703E44"/>
    <w:rsid w:val="00703F67"/>
    <w:rsid w:val="00703F7A"/>
    <w:rsid w:val="00704008"/>
    <w:rsid w:val="0070422C"/>
    <w:rsid w:val="007048A7"/>
    <w:rsid w:val="00704AE1"/>
    <w:rsid w:val="00704EFA"/>
    <w:rsid w:val="007050D5"/>
    <w:rsid w:val="0070516A"/>
    <w:rsid w:val="0070524C"/>
    <w:rsid w:val="007056B2"/>
    <w:rsid w:val="00705791"/>
    <w:rsid w:val="007058EA"/>
    <w:rsid w:val="00705C5F"/>
    <w:rsid w:val="00705D15"/>
    <w:rsid w:val="00706009"/>
    <w:rsid w:val="00706069"/>
    <w:rsid w:val="0070621F"/>
    <w:rsid w:val="007064D2"/>
    <w:rsid w:val="007068B6"/>
    <w:rsid w:val="007068DD"/>
    <w:rsid w:val="00706919"/>
    <w:rsid w:val="00706A54"/>
    <w:rsid w:val="00706D20"/>
    <w:rsid w:val="00706D83"/>
    <w:rsid w:val="00706DB2"/>
    <w:rsid w:val="007070A0"/>
    <w:rsid w:val="007070E3"/>
    <w:rsid w:val="0070717F"/>
    <w:rsid w:val="007071E9"/>
    <w:rsid w:val="00707482"/>
    <w:rsid w:val="007077CA"/>
    <w:rsid w:val="00707869"/>
    <w:rsid w:val="00707992"/>
    <w:rsid w:val="00707AF2"/>
    <w:rsid w:val="00707D95"/>
    <w:rsid w:val="00707DD2"/>
    <w:rsid w:val="00707F1F"/>
    <w:rsid w:val="007100F9"/>
    <w:rsid w:val="007104F6"/>
    <w:rsid w:val="00710808"/>
    <w:rsid w:val="00710938"/>
    <w:rsid w:val="00710A67"/>
    <w:rsid w:val="00710BBA"/>
    <w:rsid w:val="00710D6B"/>
    <w:rsid w:val="007111DE"/>
    <w:rsid w:val="007115EF"/>
    <w:rsid w:val="007117DA"/>
    <w:rsid w:val="0071182E"/>
    <w:rsid w:val="00711847"/>
    <w:rsid w:val="007118B8"/>
    <w:rsid w:val="00711CE7"/>
    <w:rsid w:val="00711E41"/>
    <w:rsid w:val="007120AF"/>
    <w:rsid w:val="00712471"/>
    <w:rsid w:val="00712478"/>
    <w:rsid w:val="007124A0"/>
    <w:rsid w:val="007124D8"/>
    <w:rsid w:val="00712582"/>
    <w:rsid w:val="00712685"/>
    <w:rsid w:val="0071284B"/>
    <w:rsid w:val="007128C8"/>
    <w:rsid w:val="0071291A"/>
    <w:rsid w:val="00712ABB"/>
    <w:rsid w:val="00712C70"/>
    <w:rsid w:val="00712FE4"/>
    <w:rsid w:val="00713150"/>
    <w:rsid w:val="00713460"/>
    <w:rsid w:val="00713591"/>
    <w:rsid w:val="00713709"/>
    <w:rsid w:val="00713745"/>
    <w:rsid w:val="0071383C"/>
    <w:rsid w:val="007139E7"/>
    <w:rsid w:val="00713A44"/>
    <w:rsid w:val="00713D44"/>
    <w:rsid w:val="00713E88"/>
    <w:rsid w:val="0071439E"/>
    <w:rsid w:val="007148F7"/>
    <w:rsid w:val="007149FA"/>
    <w:rsid w:val="00715003"/>
    <w:rsid w:val="007151AF"/>
    <w:rsid w:val="007151B6"/>
    <w:rsid w:val="00715346"/>
    <w:rsid w:val="00715690"/>
    <w:rsid w:val="00715703"/>
    <w:rsid w:val="00715856"/>
    <w:rsid w:val="00715AD4"/>
    <w:rsid w:val="00715B8D"/>
    <w:rsid w:val="00715DE8"/>
    <w:rsid w:val="00716569"/>
    <w:rsid w:val="00716642"/>
    <w:rsid w:val="0071691B"/>
    <w:rsid w:val="00716A1F"/>
    <w:rsid w:val="00716B49"/>
    <w:rsid w:val="00716FAC"/>
    <w:rsid w:val="00717027"/>
    <w:rsid w:val="007170A5"/>
    <w:rsid w:val="00717145"/>
    <w:rsid w:val="00717170"/>
    <w:rsid w:val="00717295"/>
    <w:rsid w:val="007172BA"/>
    <w:rsid w:val="0071788D"/>
    <w:rsid w:val="00717C92"/>
    <w:rsid w:val="00717D3D"/>
    <w:rsid w:val="00717E89"/>
    <w:rsid w:val="00717EC2"/>
    <w:rsid w:val="00720068"/>
    <w:rsid w:val="007200BE"/>
    <w:rsid w:val="00720188"/>
    <w:rsid w:val="00720238"/>
    <w:rsid w:val="00720297"/>
    <w:rsid w:val="00720830"/>
    <w:rsid w:val="00720865"/>
    <w:rsid w:val="00720AE9"/>
    <w:rsid w:val="00720D27"/>
    <w:rsid w:val="00720F83"/>
    <w:rsid w:val="0072117C"/>
    <w:rsid w:val="007213C5"/>
    <w:rsid w:val="0072155B"/>
    <w:rsid w:val="00721603"/>
    <w:rsid w:val="0072175C"/>
    <w:rsid w:val="00721790"/>
    <w:rsid w:val="00721798"/>
    <w:rsid w:val="00721A5B"/>
    <w:rsid w:val="00721D92"/>
    <w:rsid w:val="00722056"/>
    <w:rsid w:val="007220EB"/>
    <w:rsid w:val="0072226C"/>
    <w:rsid w:val="00722296"/>
    <w:rsid w:val="007222A0"/>
    <w:rsid w:val="00722390"/>
    <w:rsid w:val="0072244F"/>
    <w:rsid w:val="007224BD"/>
    <w:rsid w:val="007225B3"/>
    <w:rsid w:val="007227D7"/>
    <w:rsid w:val="007228EC"/>
    <w:rsid w:val="00722AAC"/>
    <w:rsid w:val="00722BF2"/>
    <w:rsid w:val="00722CD5"/>
    <w:rsid w:val="00722D1D"/>
    <w:rsid w:val="00722D5D"/>
    <w:rsid w:val="00722E0C"/>
    <w:rsid w:val="00722E86"/>
    <w:rsid w:val="00722FD8"/>
    <w:rsid w:val="00723359"/>
    <w:rsid w:val="00723444"/>
    <w:rsid w:val="0072349E"/>
    <w:rsid w:val="0072370B"/>
    <w:rsid w:val="00723849"/>
    <w:rsid w:val="00723B03"/>
    <w:rsid w:val="00723B62"/>
    <w:rsid w:val="00723BA7"/>
    <w:rsid w:val="0072418C"/>
    <w:rsid w:val="00724479"/>
    <w:rsid w:val="0072498F"/>
    <w:rsid w:val="007249CC"/>
    <w:rsid w:val="0072509C"/>
    <w:rsid w:val="007251C7"/>
    <w:rsid w:val="0072528E"/>
    <w:rsid w:val="007254E6"/>
    <w:rsid w:val="007255F4"/>
    <w:rsid w:val="0072594D"/>
    <w:rsid w:val="00725CCE"/>
    <w:rsid w:val="00725CFF"/>
    <w:rsid w:val="00725D27"/>
    <w:rsid w:val="00725E22"/>
    <w:rsid w:val="00725F23"/>
    <w:rsid w:val="00725FD9"/>
    <w:rsid w:val="00725FEF"/>
    <w:rsid w:val="0072617E"/>
    <w:rsid w:val="00726247"/>
    <w:rsid w:val="00726356"/>
    <w:rsid w:val="0072647E"/>
    <w:rsid w:val="00726583"/>
    <w:rsid w:val="007265CD"/>
    <w:rsid w:val="00726623"/>
    <w:rsid w:val="0072662B"/>
    <w:rsid w:val="007266C7"/>
    <w:rsid w:val="007266CD"/>
    <w:rsid w:val="00726710"/>
    <w:rsid w:val="00726727"/>
    <w:rsid w:val="00726B46"/>
    <w:rsid w:val="00726B61"/>
    <w:rsid w:val="00726F3E"/>
    <w:rsid w:val="007273C1"/>
    <w:rsid w:val="007273F9"/>
    <w:rsid w:val="00727460"/>
    <w:rsid w:val="00727553"/>
    <w:rsid w:val="007276AE"/>
    <w:rsid w:val="007279E5"/>
    <w:rsid w:val="00727A80"/>
    <w:rsid w:val="00727DF5"/>
    <w:rsid w:val="00727E32"/>
    <w:rsid w:val="00727F2F"/>
    <w:rsid w:val="00727F87"/>
    <w:rsid w:val="00730057"/>
    <w:rsid w:val="0073018B"/>
    <w:rsid w:val="00730244"/>
    <w:rsid w:val="007306A5"/>
    <w:rsid w:val="00730775"/>
    <w:rsid w:val="0073083D"/>
    <w:rsid w:val="007309BA"/>
    <w:rsid w:val="00730A20"/>
    <w:rsid w:val="00730C57"/>
    <w:rsid w:val="00730D0C"/>
    <w:rsid w:val="00730FE5"/>
    <w:rsid w:val="007311F9"/>
    <w:rsid w:val="00731414"/>
    <w:rsid w:val="00731565"/>
    <w:rsid w:val="00731661"/>
    <w:rsid w:val="007318C8"/>
    <w:rsid w:val="007319CD"/>
    <w:rsid w:val="00731B30"/>
    <w:rsid w:val="00731CE6"/>
    <w:rsid w:val="00731E78"/>
    <w:rsid w:val="00731EEF"/>
    <w:rsid w:val="00731F04"/>
    <w:rsid w:val="00731FF9"/>
    <w:rsid w:val="007324D9"/>
    <w:rsid w:val="0073259E"/>
    <w:rsid w:val="00732B4E"/>
    <w:rsid w:val="00732BA6"/>
    <w:rsid w:val="00732CE4"/>
    <w:rsid w:val="0073313C"/>
    <w:rsid w:val="007331A2"/>
    <w:rsid w:val="007331A8"/>
    <w:rsid w:val="00733256"/>
    <w:rsid w:val="00733257"/>
    <w:rsid w:val="007332BF"/>
    <w:rsid w:val="007335BB"/>
    <w:rsid w:val="00733634"/>
    <w:rsid w:val="0073379F"/>
    <w:rsid w:val="007337E0"/>
    <w:rsid w:val="00733F09"/>
    <w:rsid w:val="00733F88"/>
    <w:rsid w:val="00734185"/>
    <w:rsid w:val="0073419D"/>
    <w:rsid w:val="007343F2"/>
    <w:rsid w:val="0073441F"/>
    <w:rsid w:val="0073466E"/>
    <w:rsid w:val="007346E5"/>
    <w:rsid w:val="00734D6F"/>
    <w:rsid w:val="00734D76"/>
    <w:rsid w:val="00735140"/>
    <w:rsid w:val="007351D3"/>
    <w:rsid w:val="00735662"/>
    <w:rsid w:val="00735668"/>
    <w:rsid w:val="00735910"/>
    <w:rsid w:val="00735B62"/>
    <w:rsid w:val="00735B86"/>
    <w:rsid w:val="00735C46"/>
    <w:rsid w:val="00735C6E"/>
    <w:rsid w:val="00735D79"/>
    <w:rsid w:val="00735F2E"/>
    <w:rsid w:val="00735F5E"/>
    <w:rsid w:val="00736226"/>
    <w:rsid w:val="00736554"/>
    <w:rsid w:val="0073661A"/>
    <w:rsid w:val="0073682F"/>
    <w:rsid w:val="00736970"/>
    <w:rsid w:val="00736BFD"/>
    <w:rsid w:val="00737181"/>
    <w:rsid w:val="00737285"/>
    <w:rsid w:val="007372B1"/>
    <w:rsid w:val="00737468"/>
    <w:rsid w:val="0073764F"/>
    <w:rsid w:val="00737761"/>
    <w:rsid w:val="00737842"/>
    <w:rsid w:val="00737A60"/>
    <w:rsid w:val="00737CF9"/>
    <w:rsid w:val="00737DD9"/>
    <w:rsid w:val="00737F1C"/>
    <w:rsid w:val="00740077"/>
    <w:rsid w:val="00740170"/>
    <w:rsid w:val="007404F7"/>
    <w:rsid w:val="007406AE"/>
    <w:rsid w:val="00740705"/>
    <w:rsid w:val="007408C0"/>
    <w:rsid w:val="00740AE6"/>
    <w:rsid w:val="00740C83"/>
    <w:rsid w:val="00740F62"/>
    <w:rsid w:val="00741040"/>
    <w:rsid w:val="00741266"/>
    <w:rsid w:val="0074150E"/>
    <w:rsid w:val="00741526"/>
    <w:rsid w:val="00741883"/>
    <w:rsid w:val="007418A9"/>
    <w:rsid w:val="007419FE"/>
    <w:rsid w:val="00741A03"/>
    <w:rsid w:val="00741A2F"/>
    <w:rsid w:val="00741CE1"/>
    <w:rsid w:val="00741E50"/>
    <w:rsid w:val="00741F19"/>
    <w:rsid w:val="00741F56"/>
    <w:rsid w:val="00741F87"/>
    <w:rsid w:val="0074240F"/>
    <w:rsid w:val="00742445"/>
    <w:rsid w:val="00742476"/>
    <w:rsid w:val="00742787"/>
    <w:rsid w:val="007428A6"/>
    <w:rsid w:val="00742CAE"/>
    <w:rsid w:val="00742CD8"/>
    <w:rsid w:val="00742CDF"/>
    <w:rsid w:val="00742D72"/>
    <w:rsid w:val="007430CD"/>
    <w:rsid w:val="007431BC"/>
    <w:rsid w:val="007431D0"/>
    <w:rsid w:val="0074321B"/>
    <w:rsid w:val="00743235"/>
    <w:rsid w:val="007432D4"/>
    <w:rsid w:val="00743378"/>
    <w:rsid w:val="00743B91"/>
    <w:rsid w:val="00743C52"/>
    <w:rsid w:val="00743E10"/>
    <w:rsid w:val="00743E3E"/>
    <w:rsid w:val="00743F25"/>
    <w:rsid w:val="00744170"/>
    <w:rsid w:val="0074425D"/>
    <w:rsid w:val="007444BB"/>
    <w:rsid w:val="007444EE"/>
    <w:rsid w:val="0074450F"/>
    <w:rsid w:val="00744A8F"/>
    <w:rsid w:val="00744C38"/>
    <w:rsid w:val="00744CA1"/>
    <w:rsid w:val="007450A8"/>
    <w:rsid w:val="0074534F"/>
    <w:rsid w:val="00745364"/>
    <w:rsid w:val="00745511"/>
    <w:rsid w:val="00745B96"/>
    <w:rsid w:val="00745D3C"/>
    <w:rsid w:val="00745DE3"/>
    <w:rsid w:val="00745E0A"/>
    <w:rsid w:val="00746000"/>
    <w:rsid w:val="0074605A"/>
    <w:rsid w:val="00746214"/>
    <w:rsid w:val="007462B9"/>
    <w:rsid w:val="007463B7"/>
    <w:rsid w:val="00746422"/>
    <w:rsid w:val="00746430"/>
    <w:rsid w:val="00746874"/>
    <w:rsid w:val="00746B06"/>
    <w:rsid w:val="00746B65"/>
    <w:rsid w:val="00746D2C"/>
    <w:rsid w:val="00746D6C"/>
    <w:rsid w:val="00747026"/>
    <w:rsid w:val="007471BD"/>
    <w:rsid w:val="007472F2"/>
    <w:rsid w:val="00747691"/>
    <w:rsid w:val="007476FC"/>
    <w:rsid w:val="00747800"/>
    <w:rsid w:val="00747947"/>
    <w:rsid w:val="00747A9C"/>
    <w:rsid w:val="00747AAF"/>
    <w:rsid w:val="00747B28"/>
    <w:rsid w:val="00747BB4"/>
    <w:rsid w:val="00750025"/>
    <w:rsid w:val="00750169"/>
    <w:rsid w:val="00750213"/>
    <w:rsid w:val="0075037B"/>
    <w:rsid w:val="007503CA"/>
    <w:rsid w:val="00750945"/>
    <w:rsid w:val="00750A29"/>
    <w:rsid w:val="00750AEF"/>
    <w:rsid w:val="00750D21"/>
    <w:rsid w:val="00750DA9"/>
    <w:rsid w:val="00750E22"/>
    <w:rsid w:val="00750F0C"/>
    <w:rsid w:val="00750F9B"/>
    <w:rsid w:val="00750FB4"/>
    <w:rsid w:val="00751215"/>
    <w:rsid w:val="00751259"/>
    <w:rsid w:val="00751347"/>
    <w:rsid w:val="007513E4"/>
    <w:rsid w:val="007517C0"/>
    <w:rsid w:val="00751B38"/>
    <w:rsid w:val="00751C96"/>
    <w:rsid w:val="007525ED"/>
    <w:rsid w:val="00752832"/>
    <w:rsid w:val="00752C0E"/>
    <w:rsid w:val="00752C4A"/>
    <w:rsid w:val="00752D7D"/>
    <w:rsid w:val="00752DCE"/>
    <w:rsid w:val="00752EDC"/>
    <w:rsid w:val="00753135"/>
    <w:rsid w:val="007531BC"/>
    <w:rsid w:val="007531DC"/>
    <w:rsid w:val="00753209"/>
    <w:rsid w:val="00753471"/>
    <w:rsid w:val="007534A4"/>
    <w:rsid w:val="007536B7"/>
    <w:rsid w:val="007537EB"/>
    <w:rsid w:val="00753875"/>
    <w:rsid w:val="00753A2B"/>
    <w:rsid w:val="00753C1E"/>
    <w:rsid w:val="00753CE0"/>
    <w:rsid w:val="00753ED8"/>
    <w:rsid w:val="007540A0"/>
    <w:rsid w:val="00754191"/>
    <w:rsid w:val="00754320"/>
    <w:rsid w:val="0075435D"/>
    <w:rsid w:val="0075463B"/>
    <w:rsid w:val="007547FE"/>
    <w:rsid w:val="007548DE"/>
    <w:rsid w:val="00754A3F"/>
    <w:rsid w:val="00755057"/>
    <w:rsid w:val="0075513F"/>
    <w:rsid w:val="00755198"/>
    <w:rsid w:val="007555C4"/>
    <w:rsid w:val="007557FB"/>
    <w:rsid w:val="0075590B"/>
    <w:rsid w:val="00755A71"/>
    <w:rsid w:val="00755CF0"/>
    <w:rsid w:val="00755E26"/>
    <w:rsid w:val="00755E98"/>
    <w:rsid w:val="00755FA5"/>
    <w:rsid w:val="0075607A"/>
    <w:rsid w:val="007560D8"/>
    <w:rsid w:val="00756129"/>
    <w:rsid w:val="007566E1"/>
    <w:rsid w:val="007566E6"/>
    <w:rsid w:val="0075670E"/>
    <w:rsid w:val="00756882"/>
    <w:rsid w:val="00756A01"/>
    <w:rsid w:val="00756B89"/>
    <w:rsid w:val="00756CCD"/>
    <w:rsid w:val="00756D58"/>
    <w:rsid w:val="00757083"/>
    <w:rsid w:val="007573B4"/>
    <w:rsid w:val="0075748F"/>
    <w:rsid w:val="007576B0"/>
    <w:rsid w:val="00757718"/>
    <w:rsid w:val="00757754"/>
    <w:rsid w:val="00757956"/>
    <w:rsid w:val="0075795D"/>
    <w:rsid w:val="00757983"/>
    <w:rsid w:val="0075799D"/>
    <w:rsid w:val="00757C7C"/>
    <w:rsid w:val="00757D12"/>
    <w:rsid w:val="00757E30"/>
    <w:rsid w:val="00760170"/>
    <w:rsid w:val="007601C0"/>
    <w:rsid w:val="007602D3"/>
    <w:rsid w:val="007604B5"/>
    <w:rsid w:val="00760525"/>
    <w:rsid w:val="007607E7"/>
    <w:rsid w:val="00760860"/>
    <w:rsid w:val="007608B3"/>
    <w:rsid w:val="00760915"/>
    <w:rsid w:val="0076093E"/>
    <w:rsid w:val="00760947"/>
    <w:rsid w:val="00760B66"/>
    <w:rsid w:val="00760C44"/>
    <w:rsid w:val="00761034"/>
    <w:rsid w:val="007611D8"/>
    <w:rsid w:val="00761430"/>
    <w:rsid w:val="00761483"/>
    <w:rsid w:val="007614D8"/>
    <w:rsid w:val="007617E4"/>
    <w:rsid w:val="00761822"/>
    <w:rsid w:val="00761AF7"/>
    <w:rsid w:val="00761D96"/>
    <w:rsid w:val="00761EDA"/>
    <w:rsid w:val="00761F99"/>
    <w:rsid w:val="00762001"/>
    <w:rsid w:val="0076211C"/>
    <w:rsid w:val="007621C5"/>
    <w:rsid w:val="0076251B"/>
    <w:rsid w:val="007627B1"/>
    <w:rsid w:val="00762BAB"/>
    <w:rsid w:val="00762BE9"/>
    <w:rsid w:val="00762C3B"/>
    <w:rsid w:val="00762D6B"/>
    <w:rsid w:val="00762E34"/>
    <w:rsid w:val="00762E6F"/>
    <w:rsid w:val="00762F15"/>
    <w:rsid w:val="00762F95"/>
    <w:rsid w:val="0076322B"/>
    <w:rsid w:val="00763519"/>
    <w:rsid w:val="007636FF"/>
    <w:rsid w:val="007638E6"/>
    <w:rsid w:val="00763A18"/>
    <w:rsid w:val="00763B58"/>
    <w:rsid w:val="00763E4E"/>
    <w:rsid w:val="00763FDE"/>
    <w:rsid w:val="007641A0"/>
    <w:rsid w:val="007641C7"/>
    <w:rsid w:val="0076426F"/>
    <w:rsid w:val="00764326"/>
    <w:rsid w:val="0076438B"/>
    <w:rsid w:val="00764452"/>
    <w:rsid w:val="00764633"/>
    <w:rsid w:val="0076471C"/>
    <w:rsid w:val="007648DC"/>
    <w:rsid w:val="00764A73"/>
    <w:rsid w:val="007650AF"/>
    <w:rsid w:val="007651C4"/>
    <w:rsid w:val="00765229"/>
    <w:rsid w:val="007654D8"/>
    <w:rsid w:val="0076588B"/>
    <w:rsid w:val="007659CC"/>
    <w:rsid w:val="00765A36"/>
    <w:rsid w:val="00765C15"/>
    <w:rsid w:val="00765CF9"/>
    <w:rsid w:val="00765D69"/>
    <w:rsid w:val="00766222"/>
    <w:rsid w:val="00766260"/>
    <w:rsid w:val="00766283"/>
    <w:rsid w:val="0076637E"/>
    <w:rsid w:val="00766460"/>
    <w:rsid w:val="007666F4"/>
    <w:rsid w:val="007667C5"/>
    <w:rsid w:val="007667E6"/>
    <w:rsid w:val="00766AB6"/>
    <w:rsid w:val="00766DAF"/>
    <w:rsid w:val="007670CD"/>
    <w:rsid w:val="00767248"/>
    <w:rsid w:val="00767283"/>
    <w:rsid w:val="007673F4"/>
    <w:rsid w:val="00767585"/>
    <w:rsid w:val="00767833"/>
    <w:rsid w:val="0076787F"/>
    <w:rsid w:val="00767899"/>
    <w:rsid w:val="00767A4A"/>
    <w:rsid w:val="00767A80"/>
    <w:rsid w:val="00767B9B"/>
    <w:rsid w:val="00767B9C"/>
    <w:rsid w:val="00767EDB"/>
    <w:rsid w:val="00767F5F"/>
    <w:rsid w:val="007702EE"/>
    <w:rsid w:val="007705E3"/>
    <w:rsid w:val="0077062E"/>
    <w:rsid w:val="00770662"/>
    <w:rsid w:val="007706A2"/>
    <w:rsid w:val="007707B6"/>
    <w:rsid w:val="00770828"/>
    <w:rsid w:val="007709F5"/>
    <w:rsid w:val="00770BD0"/>
    <w:rsid w:val="00770F83"/>
    <w:rsid w:val="007710A8"/>
    <w:rsid w:val="007710C0"/>
    <w:rsid w:val="0077119B"/>
    <w:rsid w:val="0077119E"/>
    <w:rsid w:val="00771469"/>
    <w:rsid w:val="00771517"/>
    <w:rsid w:val="0077169D"/>
    <w:rsid w:val="0077179B"/>
    <w:rsid w:val="007717F3"/>
    <w:rsid w:val="007718B6"/>
    <w:rsid w:val="00771962"/>
    <w:rsid w:val="00771A3C"/>
    <w:rsid w:val="00771B4E"/>
    <w:rsid w:val="00771C63"/>
    <w:rsid w:val="00771CA7"/>
    <w:rsid w:val="00771D14"/>
    <w:rsid w:val="00771D4F"/>
    <w:rsid w:val="00771F1B"/>
    <w:rsid w:val="00771F76"/>
    <w:rsid w:val="00772079"/>
    <w:rsid w:val="007720C5"/>
    <w:rsid w:val="00772214"/>
    <w:rsid w:val="00772372"/>
    <w:rsid w:val="007727BC"/>
    <w:rsid w:val="00772884"/>
    <w:rsid w:val="00772A25"/>
    <w:rsid w:val="0077300B"/>
    <w:rsid w:val="007730B8"/>
    <w:rsid w:val="00773438"/>
    <w:rsid w:val="0077363E"/>
    <w:rsid w:val="00773682"/>
    <w:rsid w:val="007736EA"/>
    <w:rsid w:val="007736F0"/>
    <w:rsid w:val="00773805"/>
    <w:rsid w:val="00773857"/>
    <w:rsid w:val="007739AD"/>
    <w:rsid w:val="00773A6E"/>
    <w:rsid w:val="00773A9F"/>
    <w:rsid w:val="00773B53"/>
    <w:rsid w:val="00773E3D"/>
    <w:rsid w:val="00773EA3"/>
    <w:rsid w:val="00774462"/>
    <w:rsid w:val="00774577"/>
    <w:rsid w:val="00774782"/>
    <w:rsid w:val="00774944"/>
    <w:rsid w:val="00774DB6"/>
    <w:rsid w:val="00774E07"/>
    <w:rsid w:val="00774EF8"/>
    <w:rsid w:val="00774FE9"/>
    <w:rsid w:val="007751E6"/>
    <w:rsid w:val="007754BC"/>
    <w:rsid w:val="0077578D"/>
    <w:rsid w:val="00775B77"/>
    <w:rsid w:val="00775C49"/>
    <w:rsid w:val="00775CFC"/>
    <w:rsid w:val="00775DB0"/>
    <w:rsid w:val="00775DF5"/>
    <w:rsid w:val="00776361"/>
    <w:rsid w:val="0077668B"/>
    <w:rsid w:val="00776730"/>
    <w:rsid w:val="00776942"/>
    <w:rsid w:val="00776999"/>
    <w:rsid w:val="00776B0A"/>
    <w:rsid w:val="00776DC3"/>
    <w:rsid w:val="00776E8F"/>
    <w:rsid w:val="00776EFD"/>
    <w:rsid w:val="00776F14"/>
    <w:rsid w:val="00777089"/>
    <w:rsid w:val="007770C0"/>
    <w:rsid w:val="007770E6"/>
    <w:rsid w:val="00777315"/>
    <w:rsid w:val="007774BA"/>
    <w:rsid w:val="00777509"/>
    <w:rsid w:val="007775A9"/>
    <w:rsid w:val="007776AE"/>
    <w:rsid w:val="007779A0"/>
    <w:rsid w:val="00777A93"/>
    <w:rsid w:val="00777B4C"/>
    <w:rsid w:val="00777CD6"/>
    <w:rsid w:val="00777D0C"/>
    <w:rsid w:val="00777D9A"/>
    <w:rsid w:val="00777F60"/>
    <w:rsid w:val="0078014D"/>
    <w:rsid w:val="0078019B"/>
    <w:rsid w:val="007801FB"/>
    <w:rsid w:val="00780224"/>
    <w:rsid w:val="007802DB"/>
    <w:rsid w:val="0078030F"/>
    <w:rsid w:val="007805DC"/>
    <w:rsid w:val="00780797"/>
    <w:rsid w:val="007808BF"/>
    <w:rsid w:val="007808E4"/>
    <w:rsid w:val="00780A49"/>
    <w:rsid w:val="00780B97"/>
    <w:rsid w:val="00780BC2"/>
    <w:rsid w:val="00780DF6"/>
    <w:rsid w:val="00780E33"/>
    <w:rsid w:val="00780EE1"/>
    <w:rsid w:val="00780FD6"/>
    <w:rsid w:val="00781579"/>
    <w:rsid w:val="0078185A"/>
    <w:rsid w:val="0078194F"/>
    <w:rsid w:val="00781BDB"/>
    <w:rsid w:val="00781C1F"/>
    <w:rsid w:val="00781CF7"/>
    <w:rsid w:val="00781D43"/>
    <w:rsid w:val="00781E2F"/>
    <w:rsid w:val="007820A4"/>
    <w:rsid w:val="007824D9"/>
    <w:rsid w:val="00782749"/>
    <w:rsid w:val="0078275B"/>
    <w:rsid w:val="007828FA"/>
    <w:rsid w:val="00782A77"/>
    <w:rsid w:val="007830EE"/>
    <w:rsid w:val="00783253"/>
    <w:rsid w:val="007832F0"/>
    <w:rsid w:val="0078376D"/>
    <w:rsid w:val="007838DB"/>
    <w:rsid w:val="0078398B"/>
    <w:rsid w:val="00783B84"/>
    <w:rsid w:val="00783D06"/>
    <w:rsid w:val="00783E60"/>
    <w:rsid w:val="0078449A"/>
    <w:rsid w:val="007849B5"/>
    <w:rsid w:val="00784ABF"/>
    <w:rsid w:val="00784EC1"/>
    <w:rsid w:val="007851AD"/>
    <w:rsid w:val="007854B1"/>
    <w:rsid w:val="00785545"/>
    <w:rsid w:val="00785952"/>
    <w:rsid w:val="007859CF"/>
    <w:rsid w:val="00785BA8"/>
    <w:rsid w:val="00785C54"/>
    <w:rsid w:val="00785D2D"/>
    <w:rsid w:val="00785D6C"/>
    <w:rsid w:val="00785E99"/>
    <w:rsid w:val="0078609F"/>
    <w:rsid w:val="007862AF"/>
    <w:rsid w:val="00786412"/>
    <w:rsid w:val="00786447"/>
    <w:rsid w:val="0078657B"/>
    <w:rsid w:val="00786594"/>
    <w:rsid w:val="007865B3"/>
    <w:rsid w:val="00786623"/>
    <w:rsid w:val="007866BC"/>
    <w:rsid w:val="0078681E"/>
    <w:rsid w:val="00786839"/>
    <w:rsid w:val="007869B0"/>
    <w:rsid w:val="00786AB8"/>
    <w:rsid w:val="00786CD6"/>
    <w:rsid w:val="00786D34"/>
    <w:rsid w:val="00786D91"/>
    <w:rsid w:val="00786E2C"/>
    <w:rsid w:val="00786F11"/>
    <w:rsid w:val="007870EB"/>
    <w:rsid w:val="00787160"/>
    <w:rsid w:val="0078727B"/>
    <w:rsid w:val="00787721"/>
    <w:rsid w:val="00787C1A"/>
    <w:rsid w:val="00787C2F"/>
    <w:rsid w:val="00787DB0"/>
    <w:rsid w:val="00787EAA"/>
    <w:rsid w:val="00787F46"/>
    <w:rsid w:val="00787F5C"/>
    <w:rsid w:val="00790008"/>
    <w:rsid w:val="00790023"/>
    <w:rsid w:val="00790029"/>
    <w:rsid w:val="00790123"/>
    <w:rsid w:val="007902FC"/>
    <w:rsid w:val="0079053B"/>
    <w:rsid w:val="007908B5"/>
    <w:rsid w:val="00790921"/>
    <w:rsid w:val="00790A95"/>
    <w:rsid w:val="00790AB1"/>
    <w:rsid w:val="00790BFE"/>
    <w:rsid w:val="00790C0D"/>
    <w:rsid w:val="00790CD7"/>
    <w:rsid w:val="00790D75"/>
    <w:rsid w:val="00790ECE"/>
    <w:rsid w:val="007911A5"/>
    <w:rsid w:val="007912C0"/>
    <w:rsid w:val="007916D2"/>
    <w:rsid w:val="0079191B"/>
    <w:rsid w:val="00791AEE"/>
    <w:rsid w:val="00791E48"/>
    <w:rsid w:val="00791F96"/>
    <w:rsid w:val="0079200E"/>
    <w:rsid w:val="00792366"/>
    <w:rsid w:val="00792511"/>
    <w:rsid w:val="00792616"/>
    <w:rsid w:val="00792744"/>
    <w:rsid w:val="00792814"/>
    <w:rsid w:val="0079282F"/>
    <w:rsid w:val="007929E9"/>
    <w:rsid w:val="00792B2A"/>
    <w:rsid w:val="00792C93"/>
    <w:rsid w:val="00792DBD"/>
    <w:rsid w:val="007930A0"/>
    <w:rsid w:val="007930B8"/>
    <w:rsid w:val="0079313C"/>
    <w:rsid w:val="0079328D"/>
    <w:rsid w:val="007934B6"/>
    <w:rsid w:val="007935FE"/>
    <w:rsid w:val="00793739"/>
    <w:rsid w:val="00793A1B"/>
    <w:rsid w:val="00793C3E"/>
    <w:rsid w:val="00793D0B"/>
    <w:rsid w:val="00793DA1"/>
    <w:rsid w:val="00793E9A"/>
    <w:rsid w:val="00793FF3"/>
    <w:rsid w:val="00794105"/>
    <w:rsid w:val="00794261"/>
    <w:rsid w:val="0079428F"/>
    <w:rsid w:val="007943D1"/>
    <w:rsid w:val="007944D0"/>
    <w:rsid w:val="0079453C"/>
    <w:rsid w:val="007945C6"/>
    <w:rsid w:val="007948BE"/>
    <w:rsid w:val="0079495D"/>
    <w:rsid w:val="00794CAB"/>
    <w:rsid w:val="00794DA5"/>
    <w:rsid w:val="00794F71"/>
    <w:rsid w:val="00794F9B"/>
    <w:rsid w:val="00794FF0"/>
    <w:rsid w:val="007951E8"/>
    <w:rsid w:val="007953EE"/>
    <w:rsid w:val="0079568E"/>
    <w:rsid w:val="00795700"/>
    <w:rsid w:val="00795807"/>
    <w:rsid w:val="0079594E"/>
    <w:rsid w:val="0079600F"/>
    <w:rsid w:val="0079601D"/>
    <w:rsid w:val="00796124"/>
    <w:rsid w:val="007961FC"/>
    <w:rsid w:val="00796216"/>
    <w:rsid w:val="0079625F"/>
    <w:rsid w:val="0079629D"/>
    <w:rsid w:val="007963D4"/>
    <w:rsid w:val="00796495"/>
    <w:rsid w:val="007964BA"/>
    <w:rsid w:val="00796570"/>
    <w:rsid w:val="00796670"/>
    <w:rsid w:val="00796745"/>
    <w:rsid w:val="0079676C"/>
    <w:rsid w:val="0079688B"/>
    <w:rsid w:val="00796BDB"/>
    <w:rsid w:val="00796BE2"/>
    <w:rsid w:val="00796C52"/>
    <w:rsid w:val="00797067"/>
    <w:rsid w:val="007974E3"/>
    <w:rsid w:val="007974E5"/>
    <w:rsid w:val="00797565"/>
    <w:rsid w:val="007979DF"/>
    <w:rsid w:val="00797A5F"/>
    <w:rsid w:val="00797A82"/>
    <w:rsid w:val="00797C0E"/>
    <w:rsid w:val="00797D36"/>
    <w:rsid w:val="00797E92"/>
    <w:rsid w:val="007A0034"/>
    <w:rsid w:val="007A0083"/>
    <w:rsid w:val="007A04CE"/>
    <w:rsid w:val="007A0606"/>
    <w:rsid w:val="007A06D3"/>
    <w:rsid w:val="007A0B71"/>
    <w:rsid w:val="007A0C01"/>
    <w:rsid w:val="007A11C6"/>
    <w:rsid w:val="007A1339"/>
    <w:rsid w:val="007A1422"/>
    <w:rsid w:val="007A15F1"/>
    <w:rsid w:val="007A1AF1"/>
    <w:rsid w:val="007A1C1C"/>
    <w:rsid w:val="007A1F18"/>
    <w:rsid w:val="007A21F3"/>
    <w:rsid w:val="007A23CB"/>
    <w:rsid w:val="007A2489"/>
    <w:rsid w:val="007A26AA"/>
    <w:rsid w:val="007A2807"/>
    <w:rsid w:val="007A29D0"/>
    <w:rsid w:val="007A2A56"/>
    <w:rsid w:val="007A2DD3"/>
    <w:rsid w:val="007A30B4"/>
    <w:rsid w:val="007A33F2"/>
    <w:rsid w:val="007A3609"/>
    <w:rsid w:val="007A362F"/>
    <w:rsid w:val="007A3724"/>
    <w:rsid w:val="007A38D5"/>
    <w:rsid w:val="007A3BDC"/>
    <w:rsid w:val="007A3C93"/>
    <w:rsid w:val="007A3C9A"/>
    <w:rsid w:val="007A3E38"/>
    <w:rsid w:val="007A3E46"/>
    <w:rsid w:val="007A4063"/>
    <w:rsid w:val="007A4088"/>
    <w:rsid w:val="007A4360"/>
    <w:rsid w:val="007A43B4"/>
    <w:rsid w:val="007A43B9"/>
    <w:rsid w:val="007A452F"/>
    <w:rsid w:val="007A462D"/>
    <w:rsid w:val="007A48D3"/>
    <w:rsid w:val="007A4903"/>
    <w:rsid w:val="007A4AAE"/>
    <w:rsid w:val="007A4BB1"/>
    <w:rsid w:val="007A4C90"/>
    <w:rsid w:val="007A4D1A"/>
    <w:rsid w:val="007A4D74"/>
    <w:rsid w:val="007A4D86"/>
    <w:rsid w:val="007A4EE9"/>
    <w:rsid w:val="007A50C1"/>
    <w:rsid w:val="007A561F"/>
    <w:rsid w:val="007A591E"/>
    <w:rsid w:val="007A6002"/>
    <w:rsid w:val="007A6022"/>
    <w:rsid w:val="007A6039"/>
    <w:rsid w:val="007A6174"/>
    <w:rsid w:val="007A6360"/>
    <w:rsid w:val="007A637B"/>
    <w:rsid w:val="007A6AB4"/>
    <w:rsid w:val="007A6BBA"/>
    <w:rsid w:val="007A6CE3"/>
    <w:rsid w:val="007A6E03"/>
    <w:rsid w:val="007A718C"/>
    <w:rsid w:val="007A7190"/>
    <w:rsid w:val="007A7271"/>
    <w:rsid w:val="007A73AB"/>
    <w:rsid w:val="007A73DC"/>
    <w:rsid w:val="007A7618"/>
    <w:rsid w:val="007A76C6"/>
    <w:rsid w:val="007A7701"/>
    <w:rsid w:val="007A77C3"/>
    <w:rsid w:val="007A783F"/>
    <w:rsid w:val="007A7948"/>
    <w:rsid w:val="007A79C1"/>
    <w:rsid w:val="007A7A19"/>
    <w:rsid w:val="007A7C0C"/>
    <w:rsid w:val="007A7D0A"/>
    <w:rsid w:val="007A7E7A"/>
    <w:rsid w:val="007A7EB2"/>
    <w:rsid w:val="007B0064"/>
    <w:rsid w:val="007B0269"/>
    <w:rsid w:val="007B04AF"/>
    <w:rsid w:val="007B0596"/>
    <w:rsid w:val="007B05B2"/>
    <w:rsid w:val="007B0947"/>
    <w:rsid w:val="007B094F"/>
    <w:rsid w:val="007B098C"/>
    <w:rsid w:val="007B0BBB"/>
    <w:rsid w:val="007B0C09"/>
    <w:rsid w:val="007B0E18"/>
    <w:rsid w:val="007B129E"/>
    <w:rsid w:val="007B13E4"/>
    <w:rsid w:val="007B1400"/>
    <w:rsid w:val="007B1624"/>
    <w:rsid w:val="007B1754"/>
    <w:rsid w:val="007B1BF9"/>
    <w:rsid w:val="007B1CAD"/>
    <w:rsid w:val="007B1DCD"/>
    <w:rsid w:val="007B1FB5"/>
    <w:rsid w:val="007B223C"/>
    <w:rsid w:val="007B2257"/>
    <w:rsid w:val="007B2334"/>
    <w:rsid w:val="007B249B"/>
    <w:rsid w:val="007B26CF"/>
    <w:rsid w:val="007B2B9A"/>
    <w:rsid w:val="007B2BA3"/>
    <w:rsid w:val="007B2BE0"/>
    <w:rsid w:val="007B2CDC"/>
    <w:rsid w:val="007B2D18"/>
    <w:rsid w:val="007B2FB7"/>
    <w:rsid w:val="007B2FF3"/>
    <w:rsid w:val="007B30D5"/>
    <w:rsid w:val="007B3244"/>
    <w:rsid w:val="007B33A3"/>
    <w:rsid w:val="007B3672"/>
    <w:rsid w:val="007B36C7"/>
    <w:rsid w:val="007B38AF"/>
    <w:rsid w:val="007B3943"/>
    <w:rsid w:val="007B39CD"/>
    <w:rsid w:val="007B3A20"/>
    <w:rsid w:val="007B3A78"/>
    <w:rsid w:val="007B3AC6"/>
    <w:rsid w:val="007B3CD9"/>
    <w:rsid w:val="007B3FA1"/>
    <w:rsid w:val="007B423B"/>
    <w:rsid w:val="007B4368"/>
    <w:rsid w:val="007B4396"/>
    <w:rsid w:val="007B467B"/>
    <w:rsid w:val="007B467E"/>
    <w:rsid w:val="007B47C4"/>
    <w:rsid w:val="007B48B1"/>
    <w:rsid w:val="007B49A1"/>
    <w:rsid w:val="007B49D2"/>
    <w:rsid w:val="007B4AE9"/>
    <w:rsid w:val="007B4AEA"/>
    <w:rsid w:val="007B4B33"/>
    <w:rsid w:val="007B4BFD"/>
    <w:rsid w:val="007B4D52"/>
    <w:rsid w:val="007B4D9B"/>
    <w:rsid w:val="007B507A"/>
    <w:rsid w:val="007B54D9"/>
    <w:rsid w:val="007B5581"/>
    <w:rsid w:val="007B5665"/>
    <w:rsid w:val="007B567E"/>
    <w:rsid w:val="007B56C3"/>
    <w:rsid w:val="007B5B2D"/>
    <w:rsid w:val="007B5DCC"/>
    <w:rsid w:val="007B5FFD"/>
    <w:rsid w:val="007B646B"/>
    <w:rsid w:val="007B6626"/>
    <w:rsid w:val="007B6675"/>
    <w:rsid w:val="007B68D9"/>
    <w:rsid w:val="007B693C"/>
    <w:rsid w:val="007B69C8"/>
    <w:rsid w:val="007B69CB"/>
    <w:rsid w:val="007B69D5"/>
    <w:rsid w:val="007B6B29"/>
    <w:rsid w:val="007B6B53"/>
    <w:rsid w:val="007B6BF3"/>
    <w:rsid w:val="007B6D77"/>
    <w:rsid w:val="007B6FAD"/>
    <w:rsid w:val="007B71AA"/>
    <w:rsid w:val="007B721C"/>
    <w:rsid w:val="007B7345"/>
    <w:rsid w:val="007B73B6"/>
    <w:rsid w:val="007B74FC"/>
    <w:rsid w:val="007B765B"/>
    <w:rsid w:val="007B7830"/>
    <w:rsid w:val="007B789C"/>
    <w:rsid w:val="007B79E0"/>
    <w:rsid w:val="007B7AF8"/>
    <w:rsid w:val="007B7C68"/>
    <w:rsid w:val="007B7E0D"/>
    <w:rsid w:val="007B7E1D"/>
    <w:rsid w:val="007C0075"/>
    <w:rsid w:val="007C01F3"/>
    <w:rsid w:val="007C022B"/>
    <w:rsid w:val="007C029F"/>
    <w:rsid w:val="007C045B"/>
    <w:rsid w:val="007C0550"/>
    <w:rsid w:val="007C070D"/>
    <w:rsid w:val="007C072D"/>
    <w:rsid w:val="007C09F9"/>
    <w:rsid w:val="007C0C9B"/>
    <w:rsid w:val="007C0EEC"/>
    <w:rsid w:val="007C0FF7"/>
    <w:rsid w:val="007C122A"/>
    <w:rsid w:val="007C1741"/>
    <w:rsid w:val="007C1845"/>
    <w:rsid w:val="007C19BF"/>
    <w:rsid w:val="007C1DFA"/>
    <w:rsid w:val="007C1F5E"/>
    <w:rsid w:val="007C22AF"/>
    <w:rsid w:val="007C2363"/>
    <w:rsid w:val="007C23C0"/>
    <w:rsid w:val="007C25D3"/>
    <w:rsid w:val="007C2855"/>
    <w:rsid w:val="007C2875"/>
    <w:rsid w:val="007C29B8"/>
    <w:rsid w:val="007C29E0"/>
    <w:rsid w:val="007C32E4"/>
    <w:rsid w:val="007C33E0"/>
    <w:rsid w:val="007C33EF"/>
    <w:rsid w:val="007C3402"/>
    <w:rsid w:val="007C3A46"/>
    <w:rsid w:val="007C3BA0"/>
    <w:rsid w:val="007C3E9D"/>
    <w:rsid w:val="007C3F1D"/>
    <w:rsid w:val="007C4089"/>
    <w:rsid w:val="007C4095"/>
    <w:rsid w:val="007C4117"/>
    <w:rsid w:val="007C425D"/>
    <w:rsid w:val="007C43D0"/>
    <w:rsid w:val="007C43F4"/>
    <w:rsid w:val="007C4664"/>
    <w:rsid w:val="007C4706"/>
    <w:rsid w:val="007C47CB"/>
    <w:rsid w:val="007C485E"/>
    <w:rsid w:val="007C4930"/>
    <w:rsid w:val="007C4D21"/>
    <w:rsid w:val="007C4D6B"/>
    <w:rsid w:val="007C4E75"/>
    <w:rsid w:val="007C4FB7"/>
    <w:rsid w:val="007C5189"/>
    <w:rsid w:val="007C54E0"/>
    <w:rsid w:val="007C54E6"/>
    <w:rsid w:val="007C55D9"/>
    <w:rsid w:val="007C567A"/>
    <w:rsid w:val="007C5AF9"/>
    <w:rsid w:val="007C6376"/>
    <w:rsid w:val="007C6588"/>
    <w:rsid w:val="007C661F"/>
    <w:rsid w:val="007C6676"/>
    <w:rsid w:val="007C6B37"/>
    <w:rsid w:val="007C6F31"/>
    <w:rsid w:val="007C6FEA"/>
    <w:rsid w:val="007C7101"/>
    <w:rsid w:val="007C7115"/>
    <w:rsid w:val="007C754E"/>
    <w:rsid w:val="007C7634"/>
    <w:rsid w:val="007C79BF"/>
    <w:rsid w:val="007C7ACC"/>
    <w:rsid w:val="007C7CA2"/>
    <w:rsid w:val="007C7D06"/>
    <w:rsid w:val="007C7FD4"/>
    <w:rsid w:val="007D03D9"/>
    <w:rsid w:val="007D0547"/>
    <w:rsid w:val="007D068F"/>
    <w:rsid w:val="007D0777"/>
    <w:rsid w:val="007D0953"/>
    <w:rsid w:val="007D0A24"/>
    <w:rsid w:val="007D0AB7"/>
    <w:rsid w:val="007D0AD8"/>
    <w:rsid w:val="007D0D00"/>
    <w:rsid w:val="007D0D9C"/>
    <w:rsid w:val="007D1000"/>
    <w:rsid w:val="007D1175"/>
    <w:rsid w:val="007D11D6"/>
    <w:rsid w:val="007D1213"/>
    <w:rsid w:val="007D140F"/>
    <w:rsid w:val="007D14AE"/>
    <w:rsid w:val="007D14E1"/>
    <w:rsid w:val="007D1598"/>
    <w:rsid w:val="007D1A30"/>
    <w:rsid w:val="007D1BA9"/>
    <w:rsid w:val="007D1DDA"/>
    <w:rsid w:val="007D223F"/>
    <w:rsid w:val="007D2602"/>
    <w:rsid w:val="007D28F0"/>
    <w:rsid w:val="007D2B4E"/>
    <w:rsid w:val="007D2E0C"/>
    <w:rsid w:val="007D2EA2"/>
    <w:rsid w:val="007D3054"/>
    <w:rsid w:val="007D3087"/>
    <w:rsid w:val="007D313B"/>
    <w:rsid w:val="007D3180"/>
    <w:rsid w:val="007D3491"/>
    <w:rsid w:val="007D351E"/>
    <w:rsid w:val="007D35A5"/>
    <w:rsid w:val="007D3729"/>
    <w:rsid w:val="007D384A"/>
    <w:rsid w:val="007D392A"/>
    <w:rsid w:val="007D398B"/>
    <w:rsid w:val="007D39CD"/>
    <w:rsid w:val="007D39D7"/>
    <w:rsid w:val="007D3DBF"/>
    <w:rsid w:val="007D3F18"/>
    <w:rsid w:val="007D4179"/>
    <w:rsid w:val="007D4299"/>
    <w:rsid w:val="007D43C7"/>
    <w:rsid w:val="007D4451"/>
    <w:rsid w:val="007D4554"/>
    <w:rsid w:val="007D45AD"/>
    <w:rsid w:val="007D4846"/>
    <w:rsid w:val="007D4851"/>
    <w:rsid w:val="007D494A"/>
    <w:rsid w:val="007D49CE"/>
    <w:rsid w:val="007D4CA7"/>
    <w:rsid w:val="007D4E0F"/>
    <w:rsid w:val="007D4E9C"/>
    <w:rsid w:val="007D502C"/>
    <w:rsid w:val="007D5064"/>
    <w:rsid w:val="007D512F"/>
    <w:rsid w:val="007D5134"/>
    <w:rsid w:val="007D52B0"/>
    <w:rsid w:val="007D5423"/>
    <w:rsid w:val="007D57A2"/>
    <w:rsid w:val="007D58FA"/>
    <w:rsid w:val="007D5940"/>
    <w:rsid w:val="007D5975"/>
    <w:rsid w:val="007D5A69"/>
    <w:rsid w:val="007D5A82"/>
    <w:rsid w:val="007D5AE1"/>
    <w:rsid w:val="007D606D"/>
    <w:rsid w:val="007D6254"/>
    <w:rsid w:val="007D63AF"/>
    <w:rsid w:val="007D67DE"/>
    <w:rsid w:val="007D6AAC"/>
    <w:rsid w:val="007D6B63"/>
    <w:rsid w:val="007D6CDD"/>
    <w:rsid w:val="007D6F5E"/>
    <w:rsid w:val="007D70A5"/>
    <w:rsid w:val="007D70E8"/>
    <w:rsid w:val="007D7252"/>
    <w:rsid w:val="007D735D"/>
    <w:rsid w:val="007D76F8"/>
    <w:rsid w:val="007D77E7"/>
    <w:rsid w:val="007D7B61"/>
    <w:rsid w:val="007D7C26"/>
    <w:rsid w:val="007D7CDF"/>
    <w:rsid w:val="007D7E44"/>
    <w:rsid w:val="007E0174"/>
    <w:rsid w:val="007E02CB"/>
    <w:rsid w:val="007E02D6"/>
    <w:rsid w:val="007E0A75"/>
    <w:rsid w:val="007E0B8B"/>
    <w:rsid w:val="007E0BB9"/>
    <w:rsid w:val="007E0BD7"/>
    <w:rsid w:val="007E0CAB"/>
    <w:rsid w:val="007E0D66"/>
    <w:rsid w:val="007E0E79"/>
    <w:rsid w:val="007E0ED8"/>
    <w:rsid w:val="007E0FD7"/>
    <w:rsid w:val="007E13BC"/>
    <w:rsid w:val="007E140A"/>
    <w:rsid w:val="007E183B"/>
    <w:rsid w:val="007E1881"/>
    <w:rsid w:val="007E1937"/>
    <w:rsid w:val="007E1A99"/>
    <w:rsid w:val="007E1CC1"/>
    <w:rsid w:val="007E1DEB"/>
    <w:rsid w:val="007E1F34"/>
    <w:rsid w:val="007E1F92"/>
    <w:rsid w:val="007E20DF"/>
    <w:rsid w:val="007E21FD"/>
    <w:rsid w:val="007E22B1"/>
    <w:rsid w:val="007E2551"/>
    <w:rsid w:val="007E268A"/>
    <w:rsid w:val="007E26A3"/>
    <w:rsid w:val="007E2829"/>
    <w:rsid w:val="007E2925"/>
    <w:rsid w:val="007E2B07"/>
    <w:rsid w:val="007E2C37"/>
    <w:rsid w:val="007E2C4F"/>
    <w:rsid w:val="007E2FCB"/>
    <w:rsid w:val="007E304B"/>
    <w:rsid w:val="007E3184"/>
    <w:rsid w:val="007E32A9"/>
    <w:rsid w:val="007E32BC"/>
    <w:rsid w:val="007E349F"/>
    <w:rsid w:val="007E3525"/>
    <w:rsid w:val="007E3624"/>
    <w:rsid w:val="007E3931"/>
    <w:rsid w:val="007E3BA5"/>
    <w:rsid w:val="007E41A9"/>
    <w:rsid w:val="007E436A"/>
    <w:rsid w:val="007E4395"/>
    <w:rsid w:val="007E44F0"/>
    <w:rsid w:val="007E46A1"/>
    <w:rsid w:val="007E4BC9"/>
    <w:rsid w:val="007E4C9E"/>
    <w:rsid w:val="007E506E"/>
    <w:rsid w:val="007E5141"/>
    <w:rsid w:val="007E51A0"/>
    <w:rsid w:val="007E51BA"/>
    <w:rsid w:val="007E53E1"/>
    <w:rsid w:val="007E564C"/>
    <w:rsid w:val="007E56BC"/>
    <w:rsid w:val="007E5740"/>
    <w:rsid w:val="007E596B"/>
    <w:rsid w:val="007E5989"/>
    <w:rsid w:val="007E5B80"/>
    <w:rsid w:val="007E5C4F"/>
    <w:rsid w:val="007E5C96"/>
    <w:rsid w:val="007E5CB4"/>
    <w:rsid w:val="007E5F57"/>
    <w:rsid w:val="007E603B"/>
    <w:rsid w:val="007E644D"/>
    <w:rsid w:val="007E652B"/>
    <w:rsid w:val="007E6838"/>
    <w:rsid w:val="007E6907"/>
    <w:rsid w:val="007E6BE0"/>
    <w:rsid w:val="007E6CA9"/>
    <w:rsid w:val="007E706B"/>
    <w:rsid w:val="007E7104"/>
    <w:rsid w:val="007E72E3"/>
    <w:rsid w:val="007E7366"/>
    <w:rsid w:val="007E7857"/>
    <w:rsid w:val="007E7882"/>
    <w:rsid w:val="007E78FA"/>
    <w:rsid w:val="007E7998"/>
    <w:rsid w:val="007E7AFD"/>
    <w:rsid w:val="007E7CB5"/>
    <w:rsid w:val="007F029E"/>
    <w:rsid w:val="007F02BE"/>
    <w:rsid w:val="007F0345"/>
    <w:rsid w:val="007F03F3"/>
    <w:rsid w:val="007F04CD"/>
    <w:rsid w:val="007F04F9"/>
    <w:rsid w:val="007F055E"/>
    <w:rsid w:val="007F07AD"/>
    <w:rsid w:val="007F08B7"/>
    <w:rsid w:val="007F098D"/>
    <w:rsid w:val="007F09EE"/>
    <w:rsid w:val="007F0A33"/>
    <w:rsid w:val="007F0A83"/>
    <w:rsid w:val="007F0AB1"/>
    <w:rsid w:val="007F0D93"/>
    <w:rsid w:val="007F0E14"/>
    <w:rsid w:val="007F0F05"/>
    <w:rsid w:val="007F10CE"/>
    <w:rsid w:val="007F1189"/>
    <w:rsid w:val="007F14F6"/>
    <w:rsid w:val="007F1553"/>
    <w:rsid w:val="007F15DB"/>
    <w:rsid w:val="007F1896"/>
    <w:rsid w:val="007F1B8E"/>
    <w:rsid w:val="007F1D68"/>
    <w:rsid w:val="007F1DA5"/>
    <w:rsid w:val="007F1E09"/>
    <w:rsid w:val="007F2168"/>
    <w:rsid w:val="007F2584"/>
    <w:rsid w:val="007F2655"/>
    <w:rsid w:val="007F2663"/>
    <w:rsid w:val="007F26AB"/>
    <w:rsid w:val="007F2790"/>
    <w:rsid w:val="007F2A14"/>
    <w:rsid w:val="007F2AD9"/>
    <w:rsid w:val="007F2E16"/>
    <w:rsid w:val="007F3023"/>
    <w:rsid w:val="007F32E5"/>
    <w:rsid w:val="007F3429"/>
    <w:rsid w:val="007F3793"/>
    <w:rsid w:val="007F3A6C"/>
    <w:rsid w:val="007F3CC9"/>
    <w:rsid w:val="007F439C"/>
    <w:rsid w:val="007F43D5"/>
    <w:rsid w:val="007F4475"/>
    <w:rsid w:val="007F45CC"/>
    <w:rsid w:val="007F46F4"/>
    <w:rsid w:val="007F4734"/>
    <w:rsid w:val="007F483F"/>
    <w:rsid w:val="007F49B4"/>
    <w:rsid w:val="007F49B9"/>
    <w:rsid w:val="007F49D0"/>
    <w:rsid w:val="007F4A5B"/>
    <w:rsid w:val="007F4BF5"/>
    <w:rsid w:val="007F4CBA"/>
    <w:rsid w:val="007F4F11"/>
    <w:rsid w:val="007F51AC"/>
    <w:rsid w:val="007F5404"/>
    <w:rsid w:val="007F54A2"/>
    <w:rsid w:val="007F5685"/>
    <w:rsid w:val="007F56D3"/>
    <w:rsid w:val="007F5740"/>
    <w:rsid w:val="007F57FF"/>
    <w:rsid w:val="007F589F"/>
    <w:rsid w:val="007F5B80"/>
    <w:rsid w:val="007F5B91"/>
    <w:rsid w:val="007F5C78"/>
    <w:rsid w:val="007F5FAF"/>
    <w:rsid w:val="007F61B6"/>
    <w:rsid w:val="007F6376"/>
    <w:rsid w:val="007F64DC"/>
    <w:rsid w:val="007F655E"/>
    <w:rsid w:val="007F66C6"/>
    <w:rsid w:val="007F6888"/>
    <w:rsid w:val="007F69B2"/>
    <w:rsid w:val="007F69BF"/>
    <w:rsid w:val="007F6B1B"/>
    <w:rsid w:val="007F6C33"/>
    <w:rsid w:val="007F6CAE"/>
    <w:rsid w:val="007F6D84"/>
    <w:rsid w:val="007F6EF3"/>
    <w:rsid w:val="007F7211"/>
    <w:rsid w:val="007F727C"/>
    <w:rsid w:val="007F7464"/>
    <w:rsid w:val="007F76B6"/>
    <w:rsid w:val="007F76F7"/>
    <w:rsid w:val="007F7854"/>
    <w:rsid w:val="007F7B1E"/>
    <w:rsid w:val="007F7C0A"/>
    <w:rsid w:val="007F7CFF"/>
    <w:rsid w:val="007F7F7C"/>
    <w:rsid w:val="0080018C"/>
    <w:rsid w:val="008003F5"/>
    <w:rsid w:val="008004A5"/>
    <w:rsid w:val="008005FA"/>
    <w:rsid w:val="0080084D"/>
    <w:rsid w:val="00800984"/>
    <w:rsid w:val="0080099A"/>
    <w:rsid w:val="00800A48"/>
    <w:rsid w:val="00800A77"/>
    <w:rsid w:val="00800CDE"/>
    <w:rsid w:val="00800DC9"/>
    <w:rsid w:val="00801075"/>
    <w:rsid w:val="00801081"/>
    <w:rsid w:val="008010C4"/>
    <w:rsid w:val="008011CF"/>
    <w:rsid w:val="008018D5"/>
    <w:rsid w:val="00801941"/>
    <w:rsid w:val="0080196E"/>
    <w:rsid w:val="00801C5F"/>
    <w:rsid w:val="00801CA9"/>
    <w:rsid w:val="00801DFA"/>
    <w:rsid w:val="00801E8E"/>
    <w:rsid w:val="00801FA6"/>
    <w:rsid w:val="0080218D"/>
    <w:rsid w:val="0080226E"/>
    <w:rsid w:val="0080231A"/>
    <w:rsid w:val="0080271A"/>
    <w:rsid w:val="008028CE"/>
    <w:rsid w:val="008029DF"/>
    <w:rsid w:val="00802DD1"/>
    <w:rsid w:val="00803069"/>
    <w:rsid w:val="008032DA"/>
    <w:rsid w:val="0080391C"/>
    <w:rsid w:val="00803B0B"/>
    <w:rsid w:val="00803DA2"/>
    <w:rsid w:val="00803F63"/>
    <w:rsid w:val="00803FE4"/>
    <w:rsid w:val="00804127"/>
    <w:rsid w:val="0080415E"/>
    <w:rsid w:val="0080431A"/>
    <w:rsid w:val="008045B8"/>
    <w:rsid w:val="0080462D"/>
    <w:rsid w:val="008048D1"/>
    <w:rsid w:val="00804A3E"/>
    <w:rsid w:val="00804AE9"/>
    <w:rsid w:val="00804B3A"/>
    <w:rsid w:val="00804C79"/>
    <w:rsid w:val="00804D5C"/>
    <w:rsid w:val="00804E95"/>
    <w:rsid w:val="00804EF1"/>
    <w:rsid w:val="00804FAA"/>
    <w:rsid w:val="00805018"/>
    <w:rsid w:val="0080503E"/>
    <w:rsid w:val="00805311"/>
    <w:rsid w:val="008056B0"/>
    <w:rsid w:val="00805987"/>
    <w:rsid w:val="00805C28"/>
    <w:rsid w:val="00805D31"/>
    <w:rsid w:val="00805D9D"/>
    <w:rsid w:val="008061D0"/>
    <w:rsid w:val="008063DD"/>
    <w:rsid w:val="00806691"/>
    <w:rsid w:val="0080686E"/>
    <w:rsid w:val="008069CD"/>
    <w:rsid w:val="00806A36"/>
    <w:rsid w:val="00806ACF"/>
    <w:rsid w:val="00806BB5"/>
    <w:rsid w:val="00806CB3"/>
    <w:rsid w:val="00806E54"/>
    <w:rsid w:val="00806F67"/>
    <w:rsid w:val="0080721F"/>
    <w:rsid w:val="00807376"/>
    <w:rsid w:val="008075EF"/>
    <w:rsid w:val="008077C5"/>
    <w:rsid w:val="008077E5"/>
    <w:rsid w:val="0080786E"/>
    <w:rsid w:val="00807908"/>
    <w:rsid w:val="00807AC1"/>
    <w:rsid w:val="00807BCD"/>
    <w:rsid w:val="00807D27"/>
    <w:rsid w:val="00807D97"/>
    <w:rsid w:val="00807DBB"/>
    <w:rsid w:val="00807F51"/>
    <w:rsid w:val="00810200"/>
    <w:rsid w:val="008105A3"/>
    <w:rsid w:val="00810778"/>
    <w:rsid w:val="0081088E"/>
    <w:rsid w:val="00810E3F"/>
    <w:rsid w:val="0081104D"/>
    <w:rsid w:val="00811078"/>
    <w:rsid w:val="00811464"/>
    <w:rsid w:val="00811551"/>
    <w:rsid w:val="0081177C"/>
    <w:rsid w:val="00811788"/>
    <w:rsid w:val="0081199A"/>
    <w:rsid w:val="00811B14"/>
    <w:rsid w:val="00811E9B"/>
    <w:rsid w:val="00812079"/>
    <w:rsid w:val="00812178"/>
    <w:rsid w:val="0081265F"/>
    <w:rsid w:val="008127D1"/>
    <w:rsid w:val="00812C6F"/>
    <w:rsid w:val="00812CB9"/>
    <w:rsid w:val="00812D2D"/>
    <w:rsid w:val="00812D68"/>
    <w:rsid w:val="008130CA"/>
    <w:rsid w:val="008130EC"/>
    <w:rsid w:val="008132AF"/>
    <w:rsid w:val="00813457"/>
    <w:rsid w:val="00813AE9"/>
    <w:rsid w:val="00813E97"/>
    <w:rsid w:val="00813FA0"/>
    <w:rsid w:val="0081401D"/>
    <w:rsid w:val="00814056"/>
    <w:rsid w:val="008140CC"/>
    <w:rsid w:val="008144CB"/>
    <w:rsid w:val="0081460B"/>
    <w:rsid w:val="00814692"/>
    <w:rsid w:val="008148A6"/>
    <w:rsid w:val="008149C7"/>
    <w:rsid w:val="00814BFD"/>
    <w:rsid w:val="00814C91"/>
    <w:rsid w:val="00814D91"/>
    <w:rsid w:val="00814E5F"/>
    <w:rsid w:val="0081539B"/>
    <w:rsid w:val="008155E1"/>
    <w:rsid w:val="00815628"/>
    <w:rsid w:val="0081566D"/>
    <w:rsid w:val="0081575B"/>
    <w:rsid w:val="008158A3"/>
    <w:rsid w:val="0081595D"/>
    <w:rsid w:val="00815A96"/>
    <w:rsid w:val="00815D7F"/>
    <w:rsid w:val="00816033"/>
    <w:rsid w:val="00816116"/>
    <w:rsid w:val="008163D8"/>
    <w:rsid w:val="0081669C"/>
    <w:rsid w:val="00816854"/>
    <w:rsid w:val="00816887"/>
    <w:rsid w:val="00816A4D"/>
    <w:rsid w:val="00816B40"/>
    <w:rsid w:val="00816D62"/>
    <w:rsid w:val="00816DE3"/>
    <w:rsid w:val="00816FCD"/>
    <w:rsid w:val="00817007"/>
    <w:rsid w:val="008171B8"/>
    <w:rsid w:val="0081727E"/>
    <w:rsid w:val="00817466"/>
    <w:rsid w:val="00817601"/>
    <w:rsid w:val="008178CC"/>
    <w:rsid w:val="00817C18"/>
    <w:rsid w:val="00817C7F"/>
    <w:rsid w:val="00817C99"/>
    <w:rsid w:val="00817DC0"/>
    <w:rsid w:val="00817E23"/>
    <w:rsid w:val="00817F64"/>
    <w:rsid w:val="00820105"/>
    <w:rsid w:val="00820160"/>
    <w:rsid w:val="00820235"/>
    <w:rsid w:val="00820670"/>
    <w:rsid w:val="008208EA"/>
    <w:rsid w:val="00820C12"/>
    <w:rsid w:val="00820D1E"/>
    <w:rsid w:val="00820DCD"/>
    <w:rsid w:val="00820F46"/>
    <w:rsid w:val="00820FE6"/>
    <w:rsid w:val="0082101E"/>
    <w:rsid w:val="008211FD"/>
    <w:rsid w:val="008214A5"/>
    <w:rsid w:val="008214FE"/>
    <w:rsid w:val="00821682"/>
    <w:rsid w:val="0082174C"/>
    <w:rsid w:val="0082186C"/>
    <w:rsid w:val="00821BC7"/>
    <w:rsid w:val="00821BEF"/>
    <w:rsid w:val="00821C0A"/>
    <w:rsid w:val="00821C47"/>
    <w:rsid w:val="00821E3B"/>
    <w:rsid w:val="00821EC7"/>
    <w:rsid w:val="00822159"/>
    <w:rsid w:val="00822298"/>
    <w:rsid w:val="008223EA"/>
    <w:rsid w:val="00822452"/>
    <w:rsid w:val="008224D5"/>
    <w:rsid w:val="008226D0"/>
    <w:rsid w:val="00822748"/>
    <w:rsid w:val="00822BDA"/>
    <w:rsid w:val="00822E94"/>
    <w:rsid w:val="00822F6D"/>
    <w:rsid w:val="00823035"/>
    <w:rsid w:val="00823188"/>
    <w:rsid w:val="008231DC"/>
    <w:rsid w:val="00823209"/>
    <w:rsid w:val="0082360B"/>
    <w:rsid w:val="00823A72"/>
    <w:rsid w:val="00823BA8"/>
    <w:rsid w:val="00823CAA"/>
    <w:rsid w:val="00823D1D"/>
    <w:rsid w:val="00823D5D"/>
    <w:rsid w:val="00824054"/>
    <w:rsid w:val="0082479D"/>
    <w:rsid w:val="00824957"/>
    <w:rsid w:val="00824C6B"/>
    <w:rsid w:val="00824C7B"/>
    <w:rsid w:val="00824E6E"/>
    <w:rsid w:val="00824EBA"/>
    <w:rsid w:val="00824F17"/>
    <w:rsid w:val="00824FE0"/>
    <w:rsid w:val="00825219"/>
    <w:rsid w:val="0082522E"/>
    <w:rsid w:val="008252B2"/>
    <w:rsid w:val="00825599"/>
    <w:rsid w:val="008255E8"/>
    <w:rsid w:val="0082575C"/>
    <w:rsid w:val="00825782"/>
    <w:rsid w:val="008257CF"/>
    <w:rsid w:val="00825886"/>
    <w:rsid w:val="00825F57"/>
    <w:rsid w:val="00825F64"/>
    <w:rsid w:val="00825F95"/>
    <w:rsid w:val="00826263"/>
    <w:rsid w:val="00826611"/>
    <w:rsid w:val="0082671D"/>
    <w:rsid w:val="0082678F"/>
    <w:rsid w:val="00826C37"/>
    <w:rsid w:val="00826C4B"/>
    <w:rsid w:val="00826F76"/>
    <w:rsid w:val="00826FB5"/>
    <w:rsid w:val="008272BA"/>
    <w:rsid w:val="008274BE"/>
    <w:rsid w:val="00827660"/>
    <w:rsid w:val="008278DA"/>
    <w:rsid w:val="00827941"/>
    <w:rsid w:val="00827979"/>
    <w:rsid w:val="00827D4D"/>
    <w:rsid w:val="00827EA9"/>
    <w:rsid w:val="008301D5"/>
    <w:rsid w:val="00830275"/>
    <w:rsid w:val="008302A3"/>
    <w:rsid w:val="0083030D"/>
    <w:rsid w:val="00830806"/>
    <w:rsid w:val="008308B0"/>
    <w:rsid w:val="00830AF3"/>
    <w:rsid w:val="00830AF4"/>
    <w:rsid w:val="00830D7E"/>
    <w:rsid w:val="00830F57"/>
    <w:rsid w:val="00830F69"/>
    <w:rsid w:val="008310EE"/>
    <w:rsid w:val="008311A3"/>
    <w:rsid w:val="00831366"/>
    <w:rsid w:val="00831524"/>
    <w:rsid w:val="00831843"/>
    <w:rsid w:val="008319C3"/>
    <w:rsid w:val="00831B18"/>
    <w:rsid w:val="00831C63"/>
    <w:rsid w:val="00831DF4"/>
    <w:rsid w:val="00831F39"/>
    <w:rsid w:val="00832891"/>
    <w:rsid w:val="0083299B"/>
    <w:rsid w:val="00832A22"/>
    <w:rsid w:val="00832B25"/>
    <w:rsid w:val="00832B27"/>
    <w:rsid w:val="00832C4B"/>
    <w:rsid w:val="00832C5D"/>
    <w:rsid w:val="00832DB9"/>
    <w:rsid w:val="0083307A"/>
    <w:rsid w:val="00833125"/>
    <w:rsid w:val="008331CC"/>
    <w:rsid w:val="00833306"/>
    <w:rsid w:val="0083341A"/>
    <w:rsid w:val="008334DA"/>
    <w:rsid w:val="00833507"/>
    <w:rsid w:val="008339EF"/>
    <w:rsid w:val="008342FA"/>
    <w:rsid w:val="008343CC"/>
    <w:rsid w:val="00834421"/>
    <w:rsid w:val="0083494E"/>
    <w:rsid w:val="00834DD1"/>
    <w:rsid w:val="00834DEB"/>
    <w:rsid w:val="0083512D"/>
    <w:rsid w:val="0083534E"/>
    <w:rsid w:val="00835383"/>
    <w:rsid w:val="00835389"/>
    <w:rsid w:val="008357CA"/>
    <w:rsid w:val="00835813"/>
    <w:rsid w:val="00835824"/>
    <w:rsid w:val="00835864"/>
    <w:rsid w:val="00835AD9"/>
    <w:rsid w:val="00835BAE"/>
    <w:rsid w:val="00836371"/>
    <w:rsid w:val="008365B2"/>
    <w:rsid w:val="00836760"/>
    <w:rsid w:val="00836769"/>
    <w:rsid w:val="00836812"/>
    <w:rsid w:val="00836950"/>
    <w:rsid w:val="00836998"/>
    <w:rsid w:val="00836AB2"/>
    <w:rsid w:val="00836B93"/>
    <w:rsid w:val="00836E1C"/>
    <w:rsid w:val="00836F38"/>
    <w:rsid w:val="00836F39"/>
    <w:rsid w:val="0083716C"/>
    <w:rsid w:val="008372D4"/>
    <w:rsid w:val="00837454"/>
    <w:rsid w:val="00837C30"/>
    <w:rsid w:val="00837E5A"/>
    <w:rsid w:val="008403DA"/>
    <w:rsid w:val="008404CE"/>
    <w:rsid w:val="00840522"/>
    <w:rsid w:val="0084053B"/>
    <w:rsid w:val="008408C4"/>
    <w:rsid w:val="008409F3"/>
    <w:rsid w:val="00840AC6"/>
    <w:rsid w:val="00840C55"/>
    <w:rsid w:val="00840C9C"/>
    <w:rsid w:val="00840D4C"/>
    <w:rsid w:val="00840EE9"/>
    <w:rsid w:val="00840F08"/>
    <w:rsid w:val="008411BA"/>
    <w:rsid w:val="008415FD"/>
    <w:rsid w:val="008416A5"/>
    <w:rsid w:val="0084192D"/>
    <w:rsid w:val="00841AD2"/>
    <w:rsid w:val="00841B64"/>
    <w:rsid w:val="00841F74"/>
    <w:rsid w:val="00841F8C"/>
    <w:rsid w:val="0084220F"/>
    <w:rsid w:val="008423AD"/>
    <w:rsid w:val="00842866"/>
    <w:rsid w:val="00842C1A"/>
    <w:rsid w:val="00843024"/>
    <w:rsid w:val="008430A1"/>
    <w:rsid w:val="00843275"/>
    <w:rsid w:val="00843295"/>
    <w:rsid w:val="008432F4"/>
    <w:rsid w:val="00843455"/>
    <w:rsid w:val="0084351B"/>
    <w:rsid w:val="00843596"/>
    <w:rsid w:val="00843782"/>
    <w:rsid w:val="008437EB"/>
    <w:rsid w:val="00843ABE"/>
    <w:rsid w:val="00843C00"/>
    <w:rsid w:val="00843DBC"/>
    <w:rsid w:val="00843DD5"/>
    <w:rsid w:val="00843E66"/>
    <w:rsid w:val="008440C3"/>
    <w:rsid w:val="00844194"/>
    <w:rsid w:val="00844337"/>
    <w:rsid w:val="0084436B"/>
    <w:rsid w:val="008444DE"/>
    <w:rsid w:val="0084451E"/>
    <w:rsid w:val="00844AB7"/>
    <w:rsid w:val="00844CD0"/>
    <w:rsid w:val="00844DAD"/>
    <w:rsid w:val="00844F95"/>
    <w:rsid w:val="008450DF"/>
    <w:rsid w:val="00845341"/>
    <w:rsid w:val="008453F9"/>
    <w:rsid w:val="0084552C"/>
    <w:rsid w:val="008455D2"/>
    <w:rsid w:val="008458EB"/>
    <w:rsid w:val="0084591C"/>
    <w:rsid w:val="00845B96"/>
    <w:rsid w:val="00845D7D"/>
    <w:rsid w:val="00845E95"/>
    <w:rsid w:val="00845F08"/>
    <w:rsid w:val="0084600F"/>
    <w:rsid w:val="00846074"/>
    <w:rsid w:val="00846238"/>
    <w:rsid w:val="0084644E"/>
    <w:rsid w:val="008464BB"/>
    <w:rsid w:val="008466B7"/>
    <w:rsid w:val="00846794"/>
    <w:rsid w:val="00846825"/>
    <w:rsid w:val="008475D6"/>
    <w:rsid w:val="00847641"/>
    <w:rsid w:val="00847BCF"/>
    <w:rsid w:val="00847C10"/>
    <w:rsid w:val="00847E89"/>
    <w:rsid w:val="0085008C"/>
    <w:rsid w:val="00850458"/>
    <w:rsid w:val="00850580"/>
    <w:rsid w:val="008506C1"/>
    <w:rsid w:val="00850823"/>
    <w:rsid w:val="00850A0F"/>
    <w:rsid w:val="00850BD9"/>
    <w:rsid w:val="00850C8A"/>
    <w:rsid w:val="00850D3E"/>
    <w:rsid w:val="008511EE"/>
    <w:rsid w:val="0085124E"/>
    <w:rsid w:val="0085165F"/>
    <w:rsid w:val="00851776"/>
    <w:rsid w:val="008519F5"/>
    <w:rsid w:val="00851B89"/>
    <w:rsid w:val="00851C37"/>
    <w:rsid w:val="00851DE0"/>
    <w:rsid w:val="00851E39"/>
    <w:rsid w:val="00851F51"/>
    <w:rsid w:val="00851F8C"/>
    <w:rsid w:val="00851FBC"/>
    <w:rsid w:val="008520EC"/>
    <w:rsid w:val="008525A8"/>
    <w:rsid w:val="008528C2"/>
    <w:rsid w:val="00852A71"/>
    <w:rsid w:val="00852BF6"/>
    <w:rsid w:val="00852BFD"/>
    <w:rsid w:val="00852DA7"/>
    <w:rsid w:val="00852FA4"/>
    <w:rsid w:val="0085308B"/>
    <w:rsid w:val="008531D8"/>
    <w:rsid w:val="00853297"/>
    <w:rsid w:val="00853952"/>
    <w:rsid w:val="00853A5E"/>
    <w:rsid w:val="00853B1A"/>
    <w:rsid w:val="00853FF6"/>
    <w:rsid w:val="00854115"/>
    <w:rsid w:val="0085427A"/>
    <w:rsid w:val="00854392"/>
    <w:rsid w:val="008545C1"/>
    <w:rsid w:val="008547A8"/>
    <w:rsid w:val="00854835"/>
    <w:rsid w:val="008549C4"/>
    <w:rsid w:val="00854A3B"/>
    <w:rsid w:val="00854A45"/>
    <w:rsid w:val="00854B42"/>
    <w:rsid w:val="00854F08"/>
    <w:rsid w:val="00854F1C"/>
    <w:rsid w:val="00855167"/>
    <w:rsid w:val="008552CF"/>
    <w:rsid w:val="0085534F"/>
    <w:rsid w:val="00855361"/>
    <w:rsid w:val="00855464"/>
    <w:rsid w:val="00855674"/>
    <w:rsid w:val="00855939"/>
    <w:rsid w:val="00855B30"/>
    <w:rsid w:val="00855CAD"/>
    <w:rsid w:val="00855D0A"/>
    <w:rsid w:val="00856212"/>
    <w:rsid w:val="008562AF"/>
    <w:rsid w:val="0085642C"/>
    <w:rsid w:val="00856508"/>
    <w:rsid w:val="00856599"/>
    <w:rsid w:val="0085668A"/>
    <w:rsid w:val="0085678D"/>
    <w:rsid w:val="00856791"/>
    <w:rsid w:val="00856A9B"/>
    <w:rsid w:val="00856AF5"/>
    <w:rsid w:val="00856B19"/>
    <w:rsid w:val="00856BB3"/>
    <w:rsid w:val="00856CB5"/>
    <w:rsid w:val="00856D80"/>
    <w:rsid w:val="00856E4F"/>
    <w:rsid w:val="00856F91"/>
    <w:rsid w:val="008574BD"/>
    <w:rsid w:val="008576BC"/>
    <w:rsid w:val="00857782"/>
    <w:rsid w:val="00857C7F"/>
    <w:rsid w:val="00857CC0"/>
    <w:rsid w:val="00857CD3"/>
    <w:rsid w:val="00857F64"/>
    <w:rsid w:val="00857FB9"/>
    <w:rsid w:val="00860010"/>
    <w:rsid w:val="0086007E"/>
    <w:rsid w:val="00860190"/>
    <w:rsid w:val="008602AC"/>
    <w:rsid w:val="0086038C"/>
    <w:rsid w:val="008603D8"/>
    <w:rsid w:val="00860654"/>
    <w:rsid w:val="008606DA"/>
    <w:rsid w:val="008606FC"/>
    <w:rsid w:val="00860739"/>
    <w:rsid w:val="00860741"/>
    <w:rsid w:val="00860A39"/>
    <w:rsid w:val="00860B3B"/>
    <w:rsid w:val="00860E5F"/>
    <w:rsid w:val="0086107A"/>
    <w:rsid w:val="0086132B"/>
    <w:rsid w:val="0086169B"/>
    <w:rsid w:val="0086170A"/>
    <w:rsid w:val="008618A9"/>
    <w:rsid w:val="0086197F"/>
    <w:rsid w:val="00861981"/>
    <w:rsid w:val="00861B99"/>
    <w:rsid w:val="00861D12"/>
    <w:rsid w:val="00861D82"/>
    <w:rsid w:val="00861EAB"/>
    <w:rsid w:val="00862076"/>
    <w:rsid w:val="00862311"/>
    <w:rsid w:val="008624AE"/>
    <w:rsid w:val="00862603"/>
    <w:rsid w:val="0086262F"/>
    <w:rsid w:val="00862A2F"/>
    <w:rsid w:val="00862AFB"/>
    <w:rsid w:val="00862C70"/>
    <w:rsid w:val="00862D8D"/>
    <w:rsid w:val="00862F8C"/>
    <w:rsid w:val="008632D5"/>
    <w:rsid w:val="008632E7"/>
    <w:rsid w:val="008633C2"/>
    <w:rsid w:val="008635F1"/>
    <w:rsid w:val="00863631"/>
    <w:rsid w:val="00863A35"/>
    <w:rsid w:val="00863A67"/>
    <w:rsid w:val="00863B0E"/>
    <w:rsid w:val="00863C7C"/>
    <w:rsid w:val="0086415E"/>
    <w:rsid w:val="0086430B"/>
    <w:rsid w:val="008647ED"/>
    <w:rsid w:val="00864897"/>
    <w:rsid w:val="008649D0"/>
    <w:rsid w:val="008649F2"/>
    <w:rsid w:val="00864D2E"/>
    <w:rsid w:val="00864E58"/>
    <w:rsid w:val="00864FF2"/>
    <w:rsid w:val="00864FFA"/>
    <w:rsid w:val="00865363"/>
    <w:rsid w:val="008654DE"/>
    <w:rsid w:val="0086562B"/>
    <w:rsid w:val="008656CC"/>
    <w:rsid w:val="0086575A"/>
    <w:rsid w:val="00865A3B"/>
    <w:rsid w:val="00865AEF"/>
    <w:rsid w:val="00865DB3"/>
    <w:rsid w:val="00865F05"/>
    <w:rsid w:val="00865F0C"/>
    <w:rsid w:val="00866143"/>
    <w:rsid w:val="0086619A"/>
    <w:rsid w:val="008661EB"/>
    <w:rsid w:val="00866364"/>
    <w:rsid w:val="0086643D"/>
    <w:rsid w:val="008664EA"/>
    <w:rsid w:val="0086655B"/>
    <w:rsid w:val="0086660C"/>
    <w:rsid w:val="00866B00"/>
    <w:rsid w:val="00866BB2"/>
    <w:rsid w:val="00866C1B"/>
    <w:rsid w:val="00866E72"/>
    <w:rsid w:val="008673E9"/>
    <w:rsid w:val="00867499"/>
    <w:rsid w:val="008674BF"/>
    <w:rsid w:val="00867548"/>
    <w:rsid w:val="00867697"/>
    <w:rsid w:val="008676F3"/>
    <w:rsid w:val="00867A81"/>
    <w:rsid w:val="00867BA8"/>
    <w:rsid w:val="00867FD7"/>
    <w:rsid w:val="00870082"/>
    <w:rsid w:val="00870172"/>
    <w:rsid w:val="008701DC"/>
    <w:rsid w:val="00870627"/>
    <w:rsid w:val="00870719"/>
    <w:rsid w:val="0087072E"/>
    <w:rsid w:val="008707BF"/>
    <w:rsid w:val="00870932"/>
    <w:rsid w:val="00870999"/>
    <w:rsid w:val="00870C89"/>
    <w:rsid w:val="00870D85"/>
    <w:rsid w:val="00870DCF"/>
    <w:rsid w:val="00870E2E"/>
    <w:rsid w:val="00870ED8"/>
    <w:rsid w:val="008710DD"/>
    <w:rsid w:val="00871106"/>
    <w:rsid w:val="00871425"/>
    <w:rsid w:val="008717AF"/>
    <w:rsid w:val="00871826"/>
    <w:rsid w:val="00871992"/>
    <w:rsid w:val="008719F2"/>
    <w:rsid w:val="00871A1A"/>
    <w:rsid w:val="00871C50"/>
    <w:rsid w:val="00871C8F"/>
    <w:rsid w:val="00871CEA"/>
    <w:rsid w:val="00871DB8"/>
    <w:rsid w:val="00871E29"/>
    <w:rsid w:val="00871E41"/>
    <w:rsid w:val="00871E63"/>
    <w:rsid w:val="008723A7"/>
    <w:rsid w:val="008723DE"/>
    <w:rsid w:val="008726E0"/>
    <w:rsid w:val="00872B34"/>
    <w:rsid w:val="00872DAD"/>
    <w:rsid w:val="00872F08"/>
    <w:rsid w:val="00873343"/>
    <w:rsid w:val="00873586"/>
    <w:rsid w:val="00873606"/>
    <w:rsid w:val="008738A9"/>
    <w:rsid w:val="008739FC"/>
    <w:rsid w:val="00873A04"/>
    <w:rsid w:val="00873A65"/>
    <w:rsid w:val="00873A77"/>
    <w:rsid w:val="00873F28"/>
    <w:rsid w:val="00873F5C"/>
    <w:rsid w:val="00874797"/>
    <w:rsid w:val="0087488A"/>
    <w:rsid w:val="008749D2"/>
    <w:rsid w:val="008749E6"/>
    <w:rsid w:val="00874A80"/>
    <w:rsid w:val="00874B04"/>
    <w:rsid w:val="00874C98"/>
    <w:rsid w:val="00874E4F"/>
    <w:rsid w:val="00874ED0"/>
    <w:rsid w:val="00874F6B"/>
    <w:rsid w:val="008751D6"/>
    <w:rsid w:val="008752D3"/>
    <w:rsid w:val="0087530C"/>
    <w:rsid w:val="00875375"/>
    <w:rsid w:val="00875379"/>
    <w:rsid w:val="0087543D"/>
    <w:rsid w:val="008755A3"/>
    <w:rsid w:val="0087573D"/>
    <w:rsid w:val="0087582D"/>
    <w:rsid w:val="0087595D"/>
    <w:rsid w:val="00875991"/>
    <w:rsid w:val="00875A50"/>
    <w:rsid w:val="00875AF5"/>
    <w:rsid w:val="00875D35"/>
    <w:rsid w:val="00875E6B"/>
    <w:rsid w:val="00875F99"/>
    <w:rsid w:val="00876051"/>
    <w:rsid w:val="00876064"/>
    <w:rsid w:val="00876137"/>
    <w:rsid w:val="00876223"/>
    <w:rsid w:val="0087665B"/>
    <w:rsid w:val="008768EC"/>
    <w:rsid w:val="00876A29"/>
    <w:rsid w:val="00876C1E"/>
    <w:rsid w:val="00876D42"/>
    <w:rsid w:val="008770BB"/>
    <w:rsid w:val="0087722E"/>
    <w:rsid w:val="00877318"/>
    <w:rsid w:val="0087748B"/>
    <w:rsid w:val="00877578"/>
    <w:rsid w:val="0087766A"/>
    <w:rsid w:val="008776E4"/>
    <w:rsid w:val="008778B3"/>
    <w:rsid w:val="008779F4"/>
    <w:rsid w:val="00877E63"/>
    <w:rsid w:val="00877EE0"/>
    <w:rsid w:val="00877F0C"/>
    <w:rsid w:val="00877F5C"/>
    <w:rsid w:val="008801D9"/>
    <w:rsid w:val="00880560"/>
    <w:rsid w:val="00880823"/>
    <w:rsid w:val="0088086B"/>
    <w:rsid w:val="008808DF"/>
    <w:rsid w:val="00880B1F"/>
    <w:rsid w:val="00880CD3"/>
    <w:rsid w:val="00880F47"/>
    <w:rsid w:val="00880F82"/>
    <w:rsid w:val="00881308"/>
    <w:rsid w:val="00881482"/>
    <w:rsid w:val="0088151E"/>
    <w:rsid w:val="00881572"/>
    <w:rsid w:val="0088167A"/>
    <w:rsid w:val="0088170D"/>
    <w:rsid w:val="00881A2A"/>
    <w:rsid w:val="00881D04"/>
    <w:rsid w:val="00881E6F"/>
    <w:rsid w:val="00881E7B"/>
    <w:rsid w:val="008820D8"/>
    <w:rsid w:val="008820EE"/>
    <w:rsid w:val="00882283"/>
    <w:rsid w:val="00882522"/>
    <w:rsid w:val="0088273F"/>
    <w:rsid w:val="00882806"/>
    <w:rsid w:val="00882A83"/>
    <w:rsid w:val="00882D5B"/>
    <w:rsid w:val="00882E5E"/>
    <w:rsid w:val="00882F35"/>
    <w:rsid w:val="00882FF4"/>
    <w:rsid w:val="00883396"/>
    <w:rsid w:val="00883438"/>
    <w:rsid w:val="008836FC"/>
    <w:rsid w:val="00883918"/>
    <w:rsid w:val="00883B32"/>
    <w:rsid w:val="00883B77"/>
    <w:rsid w:val="00883C6B"/>
    <w:rsid w:val="00883CDD"/>
    <w:rsid w:val="00883E7E"/>
    <w:rsid w:val="00883F7B"/>
    <w:rsid w:val="0088403F"/>
    <w:rsid w:val="008840C9"/>
    <w:rsid w:val="00884112"/>
    <w:rsid w:val="00884118"/>
    <w:rsid w:val="008841D9"/>
    <w:rsid w:val="00884215"/>
    <w:rsid w:val="00884223"/>
    <w:rsid w:val="0088429A"/>
    <w:rsid w:val="00884445"/>
    <w:rsid w:val="0088459E"/>
    <w:rsid w:val="008845CD"/>
    <w:rsid w:val="00884670"/>
    <w:rsid w:val="00884930"/>
    <w:rsid w:val="00884979"/>
    <w:rsid w:val="00884A26"/>
    <w:rsid w:val="00884A96"/>
    <w:rsid w:val="00884B83"/>
    <w:rsid w:val="00884BB4"/>
    <w:rsid w:val="00884C32"/>
    <w:rsid w:val="00884E57"/>
    <w:rsid w:val="00885036"/>
    <w:rsid w:val="00885067"/>
    <w:rsid w:val="008850CA"/>
    <w:rsid w:val="0088524B"/>
    <w:rsid w:val="0088534C"/>
    <w:rsid w:val="0088561E"/>
    <w:rsid w:val="00886131"/>
    <w:rsid w:val="00886203"/>
    <w:rsid w:val="00886381"/>
    <w:rsid w:val="00886B07"/>
    <w:rsid w:val="00886C87"/>
    <w:rsid w:val="00886DA6"/>
    <w:rsid w:val="00887007"/>
    <w:rsid w:val="008872ED"/>
    <w:rsid w:val="008873F2"/>
    <w:rsid w:val="0088762D"/>
    <w:rsid w:val="008879C4"/>
    <w:rsid w:val="00887BB4"/>
    <w:rsid w:val="00887D31"/>
    <w:rsid w:val="00887DDD"/>
    <w:rsid w:val="00890188"/>
    <w:rsid w:val="00890261"/>
    <w:rsid w:val="008902AF"/>
    <w:rsid w:val="0089077E"/>
    <w:rsid w:val="00890A55"/>
    <w:rsid w:val="00890DC2"/>
    <w:rsid w:val="00890E5B"/>
    <w:rsid w:val="00890EB6"/>
    <w:rsid w:val="00891057"/>
    <w:rsid w:val="008910CE"/>
    <w:rsid w:val="00891199"/>
    <w:rsid w:val="008911EB"/>
    <w:rsid w:val="00891781"/>
    <w:rsid w:val="00891881"/>
    <w:rsid w:val="00891966"/>
    <w:rsid w:val="00891D52"/>
    <w:rsid w:val="00891E0F"/>
    <w:rsid w:val="008920BC"/>
    <w:rsid w:val="008921E3"/>
    <w:rsid w:val="00892552"/>
    <w:rsid w:val="008926D8"/>
    <w:rsid w:val="00892805"/>
    <w:rsid w:val="00892AAD"/>
    <w:rsid w:val="00892B93"/>
    <w:rsid w:val="00892D3A"/>
    <w:rsid w:val="008930A1"/>
    <w:rsid w:val="00893134"/>
    <w:rsid w:val="00893176"/>
    <w:rsid w:val="00893464"/>
    <w:rsid w:val="008935CF"/>
    <w:rsid w:val="008936B3"/>
    <w:rsid w:val="008938D0"/>
    <w:rsid w:val="00893A7E"/>
    <w:rsid w:val="00893C97"/>
    <w:rsid w:val="00893DE3"/>
    <w:rsid w:val="00893EC4"/>
    <w:rsid w:val="0089446E"/>
    <w:rsid w:val="00894666"/>
    <w:rsid w:val="0089473D"/>
    <w:rsid w:val="008947CD"/>
    <w:rsid w:val="008948BD"/>
    <w:rsid w:val="00894A9F"/>
    <w:rsid w:val="00894B60"/>
    <w:rsid w:val="00894DB0"/>
    <w:rsid w:val="008952A8"/>
    <w:rsid w:val="008952D9"/>
    <w:rsid w:val="0089541F"/>
    <w:rsid w:val="0089546E"/>
    <w:rsid w:val="00895482"/>
    <w:rsid w:val="0089553B"/>
    <w:rsid w:val="00895613"/>
    <w:rsid w:val="008958F2"/>
    <w:rsid w:val="00895B33"/>
    <w:rsid w:val="00895C6D"/>
    <w:rsid w:val="00895CDC"/>
    <w:rsid w:val="00895D80"/>
    <w:rsid w:val="00895DA3"/>
    <w:rsid w:val="00895E73"/>
    <w:rsid w:val="00896171"/>
    <w:rsid w:val="00896182"/>
    <w:rsid w:val="008962C3"/>
    <w:rsid w:val="008964F5"/>
    <w:rsid w:val="0089678E"/>
    <w:rsid w:val="008968A4"/>
    <w:rsid w:val="00896A21"/>
    <w:rsid w:val="00896A69"/>
    <w:rsid w:val="00896AC4"/>
    <w:rsid w:val="00896EBB"/>
    <w:rsid w:val="00897234"/>
    <w:rsid w:val="00897361"/>
    <w:rsid w:val="00897587"/>
    <w:rsid w:val="00897930"/>
    <w:rsid w:val="00897982"/>
    <w:rsid w:val="00897A21"/>
    <w:rsid w:val="00897A5C"/>
    <w:rsid w:val="00897BF6"/>
    <w:rsid w:val="00897D9B"/>
    <w:rsid w:val="00897EAB"/>
    <w:rsid w:val="008A00EF"/>
    <w:rsid w:val="008A01FB"/>
    <w:rsid w:val="008A025D"/>
    <w:rsid w:val="008A0345"/>
    <w:rsid w:val="008A04F2"/>
    <w:rsid w:val="008A0516"/>
    <w:rsid w:val="008A102F"/>
    <w:rsid w:val="008A124A"/>
    <w:rsid w:val="008A12CD"/>
    <w:rsid w:val="008A139B"/>
    <w:rsid w:val="008A13A4"/>
    <w:rsid w:val="008A13E0"/>
    <w:rsid w:val="008A1437"/>
    <w:rsid w:val="008A1489"/>
    <w:rsid w:val="008A14C2"/>
    <w:rsid w:val="008A18A7"/>
    <w:rsid w:val="008A1BB5"/>
    <w:rsid w:val="008A1CCA"/>
    <w:rsid w:val="008A1E0B"/>
    <w:rsid w:val="008A1E82"/>
    <w:rsid w:val="008A24DF"/>
    <w:rsid w:val="008A25BB"/>
    <w:rsid w:val="008A2772"/>
    <w:rsid w:val="008A2791"/>
    <w:rsid w:val="008A289D"/>
    <w:rsid w:val="008A2DDD"/>
    <w:rsid w:val="008A33E0"/>
    <w:rsid w:val="008A35E9"/>
    <w:rsid w:val="008A38AF"/>
    <w:rsid w:val="008A39B0"/>
    <w:rsid w:val="008A3A66"/>
    <w:rsid w:val="008A3B3F"/>
    <w:rsid w:val="008A3D3E"/>
    <w:rsid w:val="008A3DDF"/>
    <w:rsid w:val="008A3FB4"/>
    <w:rsid w:val="008A40CF"/>
    <w:rsid w:val="008A41DA"/>
    <w:rsid w:val="008A42F7"/>
    <w:rsid w:val="008A4562"/>
    <w:rsid w:val="008A49DB"/>
    <w:rsid w:val="008A4ABD"/>
    <w:rsid w:val="008A4BA3"/>
    <w:rsid w:val="008A4C0C"/>
    <w:rsid w:val="008A4C53"/>
    <w:rsid w:val="008A4CD5"/>
    <w:rsid w:val="008A4DC9"/>
    <w:rsid w:val="008A50B2"/>
    <w:rsid w:val="008A511E"/>
    <w:rsid w:val="008A5164"/>
    <w:rsid w:val="008A5165"/>
    <w:rsid w:val="008A52F4"/>
    <w:rsid w:val="008A5A02"/>
    <w:rsid w:val="008A5AA8"/>
    <w:rsid w:val="008A5D44"/>
    <w:rsid w:val="008A5D7C"/>
    <w:rsid w:val="008A5E2C"/>
    <w:rsid w:val="008A5EBD"/>
    <w:rsid w:val="008A5F6A"/>
    <w:rsid w:val="008A5F9E"/>
    <w:rsid w:val="008A6917"/>
    <w:rsid w:val="008A6C3C"/>
    <w:rsid w:val="008A6C97"/>
    <w:rsid w:val="008A6D6F"/>
    <w:rsid w:val="008A6EC3"/>
    <w:rsid w:val="008A6F41"/>
    <w:rsid w:val="008A70F6"/>
    <w:rsid w:val="008A7220"/>
    <w:rsid w:val="008A7346"/>
    <w:rsid w:val="008A73A1"/>
    <w:rsid w:val="008A73E5"/>
    <w:rsid w:val="008A7789"/>
    <w:rsid w:val="008A785A"/>
    <w:rsid w:val="008A796A"/>
    <w:rsid w:val="008A79C5"/>
    <w:rsid w:val="008A7CE6"/>
    <w:rsid w:val="008A7D82"/>
    <w:rsid w:val="008A7E10"/>
    <w:rsid w:val="008A7E58"/>
    <w:rsid w:val="008A7EC7"/>
    <w:rsid w:val="008A7EF4"/>
    <w:rsid w:val="008B047F"/>
    <w:rsid w:val="008B04DB"/>
    <w:rsid w:val="008B04FC"/>
    <w:rsid w:val="008B058E"/>
    <w:rsid w:val="008B062D"/>
    <w:rsid w:val="008B064D"/>
    <w:rsid w:val="008B069B"/>
    <w:rsid w:val="008B06C0"/>
    <w:rsid w:val="008B0B71"/>
    <w:rsid w:val="008B0D32"/>
    <w:rsid w:val="008B0E93"/>
    <w:rsid w:val="008B0FAB"/>
    <w:rsid w:val="008B0FD2"/>
    <w:rsid w:val="008B1AF5"/>
    <w:rsid w:val="008B1C77"/>
    <w:rsid w:val="008B1D1F"/>
    <w:rsid w:val="008B1D64"/>
    <w:rsid w:val="008B2017"/>
    <w:rsid w:val="008B2218"/>
    <w:rsid w:val="008B231A"/>
    <w:rsid w:val="008B23CC"/>
    <w:rsid w:val="008B247B"/>
    <w:rsid w:val="008B256B"/>
    <w:rsid w:val="008B2838"/>
    <w:rsid w:val="008B2B47"/>
    <w:rsid w:val="008B2C90"/>
    <w:rsid w:val="008B3019"/>
    <w:rsid w:val="008B309B"/>
    <w:rsid w:val="008B30FE"/>
    <w:rsid w:val="008B3165"/>
    <w:rsid w:val="008B31B5"/>
    <w:rsid w:val="008B31DC"/>
    <w:rsid w:val="008B3358"/>
    <w:rsid w:val="008B3432"/>
    <w:rsid w:val="008B346E"/>
    <w:rsid w:val="008B36B1"/>
    <w:rsid w:val="008B3918"/>
    <w:rsid w:val="008B39F3"/>
    <w:rsid w:val="008B3ABE"/>
    <w:rsid w:val="008B3C84"/>
    <w:rsid w:val="008B3E3A"/>
    <w:rsid w:val="008B42AF"/>
    <w:rsid w:val="008B438E"/>
    <w:rsid w:val="008B4466"/>
    <w:rsid w:val="008B44AF"/>
    <w:rsid w:val="008B45DF"/>
    <w:rsid w:val="008B4897"/>
    <w:rsid w:val="008B48D1"/>
    <w:rsid w:val="008B493A"/>
    <w:rsid w:val="008B4986"/>
    <w:rsid w:val="008B498C"/>
    <w:rsid w:val="008B4A72"/>
    <w:rsid w:val="008B4D33"/>
    <w:rsid w:val="008B4DB8"/>
    <w:rsid w:val="008B4E1F"/>
    <w:rsid w:val="008B4EEB"/>
    <w:rsid w:val="008B505A"/>
    <w:rsid w:val="008B5084"/>
    <w:rsid w:val="008B52CF"/>
    <w:rsid w:val="008B53E6"/>
    <w:rsid w:val="008B55DD"/>
    <w:rsid w:val="008B5F23"/>
    <w:rsid w:val="008B6156"/>
    <w:rsid w:val="008B66A2"/>
    <w:rsid w:val="008B6C3D"/>
    <w:rsid w:val="008B6C5A"/>
    <w:rsid w:val="008B6D50"/>
    <w:rsid w:val="008B6F89"/>
    <w:rsid w:val="008B6F8E"/>
    <w:rsid w:val="008B707F"/>
    <w:rsid w:val="008B71F2"/>
    <w:rsid w:val="008B7A19"/>
    <w:rsid w:val="008B7AFC"/>
    <w:rsid w:val="008B7B11"/>
    <w:rsid w:val="008B7C75"/>
    <w:rsid w:val="008B7D4A"/>
    <w:rsid w:val="008B7EAF"/>
    <w:rsid w:val="008C02D3"/>
    <w:rsid w:val="008C080E"/>
    <w:rsid w:val="008C0930"/>
    <w:rsid w:val="008C09C3"/>
    <w:rsid w:val="008C0BA1"/>
    <w:rsid w:val="008C0DC2"/>
    <w:rsid w:val="008C0F1B"/>
    <w:rsid w:val="008C0F65"/>
    <w:rsid w:val="008C0FEE"/>
    <w:rsid w:val="008C0FF1"/>
    <w:rsid w:val="008C0FF7"/>
    <w:rsid w:val="008C10DA"/>
    <w:rsid w:val="008C129B"/>
    <w:rsid w:val="008C1329"/>
    <w:rsid w:val="008C132A"/>
    <w:rsid w:val="008C1563"/>
    <w:rsid w:val="008C1574"/>
    <w:rsid w:val="008C183A"/>
    <w:rsid w:val="008C1846"/>
    <w:rsid w:val="008C1861"/>
    <w:rsid w:val="008C1A16"/>
    <w:rsid w:val="008C1A9D"/>
    <w:rsid w:val="008C1B78"/>
    <w:rsid w:val="008C1BE9"/>
    <w:rsid w:val="008C1D1A"/>
    <w:rsid w:val="008C1F4B"/>
    <w:rsid w:val="008C2428"/>
    <w:rsid w:val="008C27F0"/>
    <w:rsid w:val="008C2919"/>
    <w:rsid w:val="008C299C"/>
    <w:rsid w:val="008C2C53"/>
    <w:rsid w:val="008C2D93"/>
    <w:rsid w:val="008C2DF7"/>
    <w:rsid w:val="008C2E78"/>
    <w:rsid w:val="008C2F4A"/>
    <w:rsid w:val="008C320F"/>
    <w:rsid w:val="008C32BD"/>
    <w:rsid w:val="008C337A"/>
    <w:rsid w:val="008C3391"/>
    <w:rsid w:val="008C3425"/>
    <w:rsid w:val="008C35E3"/>
    <w:rsid w:val="008C365B"/>
    <w:rsid w:val="008C36B2"/>
    <w:rsid w:val="008C3752"/>
    <w:rsid w:val="008C3CA0"/>
    <w:rsid w:val="008C3D20"/>
    <w:rsid w:val="008C3EFD"/>
    <w:rsid w:val="008C3FF8"/>
    <w:rsid w:val="008C4109"/>
    <w:rsid w:val="008C42D2"/>
    <w:rsid w:val="008C430E"/>
    <w:rsid w:val="008C4488"/>
    <w:rsid w:val="008C46CD"/>
    <w:rsid w:val="008C47A0"/>
    <w:rsid w:val="008C486E"/>
    <w:rsid w:val="008C48F5"/>
    <w:rsid w:val="008C4AFA"/>
    <w:rsid w:val="008C4B16"/>
    <w:rsid w:val="008C4BB8"/>
    <w:rsid w:val="008C4D8D"/>
    <w:rsid w:val="008C5122"/>
    <w:rsid w:val="008C51DE"/>
    <w:rsid w:val="008C536F"/>
    <w:rsid w:val="008C5831"/>
    <w:rsid w:val="008C58C1"/>
    <w:rsid w:val="008C58EB"/>
    <w:rsid w:val="008C5D69"/>
    <w:rsid w:val="008C5EC1"/>
    <w:rsid w:val="008C60FF"/>
    <w:rsid w:val="008C63FD"/>
    <w:rsid w:val="008C6819"/>
    <w:rsid w:val="008C69F1"/>
    <w:rsid w:val="008C6AC4"/>
    <w:rsid w:val="008C6C3F"/>
    <w:rsid w:val="008C6E47"/>
    <w:rsid w:val="008C716D"/>
    <w:rsid w:val="008C7381"/>
    <w:rsid w:val="008C7524"/>
    <w:rsid w:val="008C7695"/>
    <w:rsid w:val="008C776C"/>
    <w:rsid w:val="008C77CF"/>
    <w:rsid w:val="008C785C"/>
    <w:rsid w:val="008C7977"/>
    <w:rsid w:val="008C7C16"/>
    <w:rsid w:val="008C7C97"/>
    <w:rsid w:val="008C7E55"/>
    <w:rsid w:val="008D01BF"/>
    <w:rsid w:val="008D03D9"/>
    <w:rsid w:val="008D0483"/>
    <w:rsid w:val="008D0927"/>
    <w:rsid w:val="008D092F"/>
    <w:rsid w:val="008D0982"/>
    <w:rsid w:val="008D0B03"/>
    <w:rsid w:val="008D0B56"/>
    <w:rsid w:val="008D0C5B"/>
    <w:rsid w:val="008D0D6A"/>
    <w:rsid w:val="008D0F52"/>
    <w:rsid w:val="008D0FC2"/>
    <w:rsid w:val="008D1006"/>
    <w:rsid w:val="008D11B6"/>
    <w:rsid w:val="008D1255"/>
    <w:rsid w:val="008D1308"/>
    <w:rsid w:val="008D13A7"/>
    <w:rsid w:val="008D14AF"/>
    <w:rsid w:val="008D150B"/>
    <w:rsid w:val="008D1555"/>
    <w:rsid w:val="008D16B8"/>
    <w:rsid w:val="008D1763"/>
    <w:rsid w:val="008D1A9F"/>
    <w:rsid w:val="008D1ABB"/>
    <w:rsid w:val="008D1BFE"/>
    <w:rsid w:val="008D1C73"/>
    <w:rsid w:val="008D1E45"/>
    <w:rsid w:val="008D1F41"/>
    <w:rsid w:val="008D226F"/>
    <w:rsid w:val="008D249E"/>
    <w:rsid w:val="008D24A1"/>
    <w:rsid w:val="008D262C"/>
    <w:rsid w:val="008D2637"/>
    <w:rsid w:val="008D265F"/>
    <w:rsid w:val="008D2955"/>
    <w:rsid w:val="008D29FF"/>
    <w:rsid w:val="008D2A05"/>
    <w:rsid w:val="008D2AE7"/>
    <w:rsid w:val="008D2CAF"/>
    <w:rsid w:val="008D2E30"/>
    <w:rsid w:val="008D2F4D"/>
    <w:rsid w:val="008D363E"/>
    <w:rsid w:val="008D3680"/>
    <w:rsid w:val="008D3B3D"/>
    <w:rsid w:val="008D3B8E"/>
    <w:rsid w:val="008D3CF0"/>
    <w:rsid w:val="008D3D49"/>
    <w:rsid w:val="008D471C"/>
    <w:rsid w:val="008D4BCE"/>
    <w:rsid w:val="008D4CD4"/>
    <w:rsid w:val="008D4ECA"/>
    <w:rsid w:val="008D50A9"/>
    <w:rsid w:val="008D50C3"/>
    <w:rsid w:val="008D511F"/>
    <w:rsid w:val="008D518F"/>
    <w:rsid w:val="008D52B9"/>
    <w:rsid w:val="008D536F"/>
    <w:rsid w:val="008D54D5"/>
    <w:rsid w:val="008D55ED"/>
    <w:rsid w:val="008D57A6"/>
    <w:rsid w:val="008D58C9"/>
    <w:rsid w:val="008D59DA"/>
    <w:rsid w:val="008D5DB3"/>
    <w:rsid w:val="008D5EB2"/>
    <w:rsid w:val="008D5EE3"/>
    <w:rsid w:val="008D5F6A"/>
    <w:rsid w:val="008D612A"/>
    <w:rsid w:val="008D62C6"/>
    <w:rsid w:val="008D63C2"/>
    <w:rsid w:val="008D6A8A"/>
    <w:rsid w:val="008D6C0B"/>
    <w:rsid w:val="008D6EDA"/>
    <w:rsid w:val="008D711B"/>
    <w:rsid w:val="008D7400"/>
    <w:rsid w:val="008D7402"/>
    <w:rsid w:val="008D79AF"/>
    <w:rsid w:val="008D7A95"/>
    <w:rsid w:val="008D7B46"/>
    <w:rsid w:val="008D7BC6"/>
    <w:rsid w:val="008D7DDE"/>
    <w:rsid w:val="008D7E20"/>
    <w:rsid w:val="008D7E83"/>
    <w:rsid w:val="008D7F5D"/>
    <w:rsid w:val="008E013A"/>
    <w:rsid w:val="008E016C"/>
    <w:rsid w:val="008E04B4"/>
    <w:rsid w:val="008E0742"/>
    <w:rsid w:val="008E08EC"/>
    <w:rsid w:val="008E0952"/>
    <w:rsid w:val="008E0AE2"/>
    <w:rsid w:val="008E0C07"/>
    <w:rsid w:val="008E0C80"/>
    <w:rsid w:val="008E0F8C"/>
    <w:rsid w:val="008E0FE6"/>
    <w:rsid w:val="008E12E8"/>
    <w:rsid w:val="008E14C1"/>
    <w:rsid w:val="008E1787"/>
    <w:rsid w:val="008E1969"/>
    <w:rsid w:val="008E1CB1"/>
    <w:rsid w:val="008E1EA0"/>
    <w:rsid w:val="008E1F04"/>
    <w:rsid w:val="008E1F29"/>
    <w:rsid w:val="008E20E4"/>
    <w:rsid w:val="008E22E9"/>
    <w:rsid w:val="008E2451"/>
    <w:rsid w:val="008E256D"/>
    <w:rsid w:val="008E25D7"/>
    <w:rsid w:val="008E2800"/>
    <w:rsid w:val="008E28AE"/>
    <w:rsid w:val="008E2DAA"/>
    <w:rsid w:val="008E2DB1"/>
    <w:rsid w:val="008E30CD"/>
    <w:rsid w:val="008E32F1"/>
    <w:rsid w:val="008E333F"/>
    <w:rsid w:val="008E35AA"/>
    <w:rsid w:val="008E3797"/>
    <w:rsid w:val="008E37BD"/>
    <w:rsid w:val="008E3868"/>
    <w:rsid w:val="008E39F2"/>
    <w:rsid w:val="008E3A0B"/>
    <w:rsid w:val="008E3C40"/>
    <w:rsid w:val="008E3D4B"/>
    <w:rsid w:val="008E4123"/>
    <w:rsid w:val="008E4127"/>
    <w:rsid w:val="008E422F"/>
    <w:rsid w:val="008E425A"/>
    <w:rsid w:val="008E4390"/>
    <w:rsid w:val="008E4514"/>
    <w:rsid w:val="008E4517"/>
    <w:rsid w:val="008E47F7"/>
    <w:rsid w:val="008E4A4D"/>
    <w:rsid w:val="008E4A78"/>
    <w:rsid w:val="008E4ABF"/>
    <w:rsid w:val="008E4CB8"/>
    <w:rsid w:val="008E50A1"/>
    <w:rsid w:val="008E5185"/>
    <w:rsid w:val="008E56A9"/>
    <w:rsid w:val="008E5706"/>
    <w:rsid w:val="008E5862"/>
    <w:rsid w:val="008E58A6"/>
    <w:rsid w:val="008E58F7"/>
    <w:rsid w:val="008E5984"/>
    <w:rsid w:val="008E5BA7"/>
    <w:rsid w:val="008E5C75"/>
    <w:rsid w:val="008E5EFB"/>
    <w:rsid w:val="008E6096"/>
    <w:rsid w:val="008E6396"/>
    <w:rsid w:val="008E66EA"/>
    <w:rsid w:val="008E69B2"/>
    <w:rsid w:val="008E69E0"/>
    <w:rsid w:val="008E6B3A"/>
    <w:rsid w:val="008E6C19"/>
    <w:rsid w:val="008E6F2F"/>
    <w:rsid w:val="008E6F70"/>
    <w:rsid w:val="008E6FD8"/>
    <w:rsid w:val="008E7085"/>
    <w:rsid w:val="008E711B"/>
    <w:rsid w:val="008E718C"/>
    <w:rsid w:val="008E7278"/>
    <w:rsid w:val="008E7430"/>
    <w:rsid w:val="008E75AE"/>
    <w:rsid w:val="008E75BF"/>
    <w:rsid w:val="008E7606"/>
    <w:rsid w:val="008E7648"/>
    <w:rsid w:val="008E7674"/>
    <w:rsid w:val="008E76B7"/>
    <w:rsid w:val="008E78F5"/>
    <w:rsid w:val="008E7B1C"/>
    <w:rsid w:val="008E7C57"/>
    <w:rsid w:val="008E7CA2"/>
    <w:rsid w:val="008E7E5B"/>
    <w:rsid w:val="008F010F"/>
    <w:rsid w:val="008F0490"/>
    <w:rsid w:val="008F0576"/>
    <w:rsid w:val="008F05BF"/>
    <w:rsid w:val="008F06FD"/>
    <w:rsid w:val="008F072E"/>
    <w:rsid w:val="008F07C4"/>
    <w:rsid w:val="008F0B47"/>
    <w:rsid w:val="008F0C08"/>
    <w:rsid w:val="008F0C8F"/>
    <w:rsid w:val="008F0D0D"/>
    <w:rsid w:val="008F0E1E"/>
    <w:rsid w:val="008F0FA2"/>
    <w:rsid w:val="008F10F1"/>
    <w:rsid w:val="008F1107"/>
    <w:rsid w:val="008F1275"/>
    <w:rsid w:val="008F1534"/>
    <w:rsid w:val="008F156A"/>
    <w:rsid w:val="008F1A63"/>
    <w:rsid w:val="008F1A88"/>
    <w:rsid w:val="008F1F42"/>
    <w:rsid w:val="008F2048"/>
    <w:rsid w:val="008F2054"/>
    <w:rsid w:val="008F210E"/>
    <w:rsid w:val="008F21C2"/>
    <w:rsid w:val="008F22BD"/>
    <w:rsid w:val="008F22DA"/>
    <w:rsid w:val="008F22EE"/>
    <w:rsid w:val="008F23EF"/>
    <w:rsid w:val="008F2A5F"/>
    <w:rsid w:val="008F2A60"/>
    <w:rsid w:val="008F2BE5"/>
    <w:rsid w:val="008F2D08"/>
    <w:rsid w:val="008F2DDA"/>
    <w:rsid w:val="008F2F6A"/>
    <w:rsid w:val="008F2F6D"/>
    <w:rsid w:val="008F329E"/>
    <w:rsid w:val="008F374D"/>
    <w:rsid w:val="008F3799"/>
    <w:rsid w:val="008F38A0"/>
    <w:rsid w:val="008F38CF"/>
    <w:rsid w:val="008F3D47"/>
    <w:rsid w:val="008F3F80"/>
    <w:rsid w:val="008F4092"/>
    <w:rsid w:val="008F42F8"/>
    <w:rsid w:val="008F44EE"/>
    <w:rsid w:val="008F4573"/>
    <w:rsid w:val="008F47A5"/>
    <w:rsid w:val="008F4CC0"/>
    <w:rsid w:val="008F4DAB"/>
    <w:rsid w:val="008F4E10"/>
    <w:rsid w:val="008F4FC6"/>
    <w:rsid w:val="008F4FF3"/>
    <w:rsid w:val="008F52B2"/>
    <w:rsid w:val="008F56C0"/>
    <w:rsid w:val="008F5741"/>
    <w:rsid w:val="008F583C"/>
    <w:rsid w:val="008F5B8E"/>
    <w:rsid w:val="008F5CD1"/>
    <w:rsid w:val="008F5D05"/>
    <w:rsid w:val="008F5EDD"/>
    <w:rsid w:val="008F60B0"/>
    <w:rsid w:val="008F626D"/>
    <w:rsid w:val="008F62BA"/>
    <w:rsid w:val="008F6339"/>
    <w:rsid w:val="008F63B3"/>
    <w:rsid w:val="008F63EB"/>
    <w:rsid w:val="008F646E"/>
    <w:rsid w:val="008F6755"/>
    <w:rsid w:val="008F6902"/>
    <w:rsid w:val="008F6FBB"/>
    <w:rsid w:val="008F7072"/>
    <w:rsid w:val="008F70E5"/>
    <w:rsid w:val="008F7288"/>
    <w:rsid w:val="008F73E0"/>
    <w:rsid w:val="008F76EC"/>
    <w:rsid w:val="008F76FD"/>
    <w:rsid w:val="008F79CB"/>
    <w:rsid w:val="008F7AFC"/>
    <w:rsid w:val="008F7D2D"/>
    <w:rsid w:val="008F7FF3"/>
    <w:rsid w:val="00900018"/>
    <w:rsid w:val="009000E3"/>
    <w:rsid w:val="00900186"/>
    <w:rsid w:val="00900260"/>
    <w:rsid w:val="0090035A"/>
    <w:rsid w:val="0090037E"/>
    <w:rsid w:val="0090053C"/>
    <w:rsid w:val="009006F5"/>
    <w:rsid w:val="00900731"/>
    <w:rsid w:val="009008D2"/>
    <w:rsid w:val="00900F14"/>
    <w:rsid w:val="00900F59"/>
    <w:rsid w:val="00901070"/>
    <w:rsid w:val="009011C8"/>
    <w:rsid w:val="009013BF"/>
    <w:rsid w:val="009013CC"/>
    <w:rsid w:val="0090145D"/>
    <w:rsid w:val="009014BA"/>
    <w:rsid w:val="00901918"/>
    <w:rsid w:val="00901C9B"/>
    <w:rsid w:val="00901DCD"/>
    <w:rsid w:val="00901E3B"/>
    <w:rsid w:val="00901F64"/>
    <w:rsid w:val="00901F96"/>
    <w:rsid w:val="009020F1"/>
    <w:rsid w:val="00902468"/>
    <w:rsid w:val="009024C0"/>
    <w:rsid w:val="00902638"/>
    <w:rsid w:val="009029DB"/>
    <w:rsid w:val="009029E2"/>
    <w:rsid w:val="00902AEC"/>
    <w:rsid w:val="00902B3B"/>
    <w:rsid w:val="00902C2C"/>
    <w:rsid w:val="00902CAE"/>
    <w:rsid w:val="00902DF9"/>
    <w:rsid w:val="0090325E"/>
    <w:rsid w:val="009033BA"/>
    <w:rsid w:val="00903478"/>
    <w:rsid w:val="00903564"/>
    <w:rsid w:val="00903795"/>
    <w:rsid w:val="00903854"/>
    <w:rsid w:val="009039EF"/>
    <w:rsid w:val="00903D55"/>
    <w:rsid w:val="009043EE"/>
    <w:rsid w:val="00904774"/>
    <w:rsid w:val="00904A9C"/>
    <w:rsid w:val="00904C92"/>
    <w:rsid w:val="00904D53"/>
    <w:rsid w:val="00904F39"/>
    <w:rsid w:val="0090541F"/>
    <w:rsid w:val="0090552C"/>
    <w:rsid w:val="009055EC"/>
    <w:rsid w:val="009057DE"/>
    <w:rsid w:val="00905803"/>
    <w:rsid w:val="009058A4"/>
    <w:rsid w:val="009058C0"/>
    <w:rsid w:val="00905BD6"/>
    <w:rsid w:val="00905BE2"/>
    <w:rsid w:val="00905CC2"/>
    <w:rsid w:val="00905D6D"/>
    <w:rsid w:val="00905F0A"/>
    <w:rsid w:val="00905F6B"/>
    <w:rsid w:val="00906180"/>
    <w:rsid w:val="009061E6"/>
    <w:rsid w:val="0090620A"/>
    <w:rsid w:val="00906234"/>
    <w:rsid w:val="009064E7"/>
    <w:rsid w:val="00906592"/>
    <w:rsid w:val="00906667"/>
    <w:rsid w:val="0090678A"/>
    <w:rsid w:val="00906924"/>
    <w:rsid w:val="00906EE9"/>
    <w:rsid w:val="00906F69"/>
    <w:rsid w:val="00907089"/>
    <w:rsid w:val="009071F3"/>
    <w:rsid w:val="00907460"/>
    <w:rsid w:val="00907631"/>
    <w:rsid w:val="0090770F"/>
    <w:rsid w:val="00907988"/>
    <w:rsid w:val="00907A8F"/>
    <w:rsid w:val="00907C7B"/>
    <w:rsid w:val="00907D20"/>
    <w:rsid w:val="009102F9"/>
    <w:rsid w:val="009104DC"/>
    <w:rsid w:val="009104FC"/>
    <w:rsid w:val="009105E9"/>
    <w:rsid w:val="00910637"/>
    <w:rsid w:val="00910938"/>
    <w:rsid w:val="00910A51"/>
    <w:rsid w:val="00910B44"/>
    <w:rsid w:val="00910CDD"/>
    <w:rsid w:val="00910D2D"/>
    <w:rsid w:val="00910EA2"/>
    <w:rsid w:val="00910F00"/>
    <w:rsid w:val="00910F52"/>
    <w:rsid w:val="00910FDC"/>
    <w:rsid w:val="0091127C"/>
    <w:rsid w:val="00911289"/>
    <w:rsid w:val="009114B8"/>
    <w:rsid w:val="0091166F"/>
    <w:rsid w:val="009118BD"/>
    <w:rsid w:val="0091198C"/>
    <w:rsid w:val="00911C02"/>
    <w:rsid w:val="00911CB8"/>
    <w:rsid w:val="00911FCA"/>
    <w:rsid w:val="009120C4"/>
    <w:rsid w:val="00912220"/>
    <w:rsid w:val="009123A5"/>
    <w:rsid w:val="0091256C"/>
    <w:rsid w:val="00912588"/>
    <w:rsid w:val="00912662"/>
    <w:rsid w:val="009127F9"/>
    <w:rsid w:val="0091282B"/>
    <w:rsid w:val="00912918"/>
    <w:rsid w:val="00912BED"/>
    <w:rsid w:val="00912C03"/>
    <w:rsid w:val="00912DC9"/>
    <w:rsid w:val="00912EF3"/>
    <w:rsid w:val="00912F7A"/>
    <w:rsid w:val="00913144"/>
    <w:rsid w:val="009132E2"/>
    <w:rsid w:val="0091334F"/>
    <w:rsid w:val="00913403"/>
    <w:rsid w:val="009135DC"/>
    <w:rsid w:val="00913816"/>
    <w:rsid w:val="0091388F"/>
    <w:rsid w:val="009139D5"/>
    <w:rsid w:val="00913C18"/>
    <w:rsid w:val="00913EC6"/>
    <w:rsid w:val="0091439E"/>
    <w:rsid w:val="0091455E"/>
    <w:rsid w:val="009146DF"/>
    <w:rsid w:val="009146EC"/>
    <w:rsid w:val="0091483D"/>
    <w:rsid w:val="009148E9"/>
    <w:rsid w:val="00914A08"/>
    <w:rsid w:val="00914C96"/>
    <w:rsid w:val="00914DA3"/>
    <w:rsid w:val="009155FE"/>
    <w:rsid w:val="00915A28"/>
    <w:rsid w:val="00915BC4"/>
    <w:rsid w:val="00915C5B"/>
    <w:rsid w:val="00915DE3"/>
    <w:rsid w:val="00915FE4"/>
    <w:rsid w:val="00916074"/>
    <w:rsid w:val="009160D7"/>
    <w:rsid w:val="009161C4"/>
    <w:rsid w:val="00916278"/>
    <w:rsid w:val="00916381"/>
    <w:rsid w:val="009168D9"/>
    <w:rsid w:val="009169F3"/>
    <w:rsid w:val="00916B1C"/>
    <w:rsid w:val="00916C53"/>
    <w:rsid w:val="00916CFE"/>
    <w:rsid w:val="009170DD"/>
    <w:rsid w:val="00917338"/>
    <w:rsid w:val="009177AC"/>
    <w:rsid w:val="00917861"/>
    <w:rsid w:val="0091786E"/>
    <w:rsid w:val="009179A7"/>
    <w:rsid w:val="00920004"/>
    <w:rsid w:val="00920220"/>
    <w:rsid w:val="00920243"/>
    <w:rsid w:val="00920455"/>
    <w:rsid w:val="0092046C"/>
    <w:rsid w:val="00920502"/>
    <w:rsid w:val="00920541"/>
    <w:rsid w:val="009205AE"/>
    <w:rsid w:val="009205C9"/>
    <w:rsid w:val="009206BB"/>
    <w:rsid w:val="0092071E"/>
    <w:rsid w:val="00920CBF"/>
    <w:rsid w:val="00920D60"/>
    <w:rsid w:val="00920D9F"/>
    <w:rsid w:val="00921602"/>
    <w:rsid w:val="00921864"/>
    <w:rsid w:val="00921925"/>
    <w:rsid w:val="00921F21"/>
    <w:rsid w:val="00921FCE"/>
    <w:rsid w:val="0092216D"/>
    <w:rsid w:val="0092228C"/>
    <w:rsid w:val="00922307"/>
    <w:rsid w:val="00922368"/>
    <w:rsid w:val="00922511"/>
    <w:rsid w:val="00922530"/>
    <w:rsid w:val="0092256B"/>
    <w:rsid w:val="00922600"/>
    <w:rsid w:val="009226CC"/>
    <w:rsid w:val="009227C7"/>
    <w:rsid w:val="009228E1"/>
    <w:rsid w:val="00922A1B"/>
    <w:rsid w:val="00922A6C"/>
    <w:rsid w:val="00922D9D"/>
    <w:rsid w:val="00922DF3"/>
    <w:rsid w:val="00922E1E"/>
    <w:rsid w:val="00923016"/>
    <w:rsid w:val="00923219"/>
    <w:rsid w:val="009233DC"/>
    <w:rsid w:val="009233E2"/>
    <w:rsid w:val="009234DB"/>
    <w:rsid w:val="00923926"/>
    <w:rsid w:val="00923B4E"/>
    <w:rsid w:val="00923CE0"/>
    <w:rsid w:val="00923E74"/>
    <w:rsid w:val="00923FE2"/>
    <w:rsid w:val="009240A6"/>
    <w:rsid w:val="0092412C"/>
    <w:rsid w:val="009245DB"/>
    <w:rsid w:val="0092471E"/>
    <w:rsid w:val="009249BE"/>
    <w:rsid w:val="009249D7"/>
    <w:rsid w:val="009249E2"/>
    <w:rsid w:val="00924AFE"/>
    <w:rsid w:val="00924BC5"/>
    <w:rsid w:val="00924C33"/>
    <w:rsid w:val="00924C3B"/>
    <w:rsid w:val="00924CE2"/>
    <w:rsid w:val="00924DCB"/>
    <w:rsid w:val="00925087"/>
    <w:rsid w:val="00925160"/>
    <w:rsid w:val="00925387"/>
    <w:rsid w:val="0092550A"/>
    <w:rsid w:val="00925605"/>
    <w:rsid w:val="0092579E"/>
    <w:rsid w:val="009257DF"/>
    <w:rsid w:val="009259B9"/>
    <w:rsid w:val="00925DA8"/>
    <w:rsid w:val="00925DB3"/>
    <w:rsid w:val="00925F76"/>
    <w:rsid w:val="009260EC"/>
    <w:rsid w:val="00926239"/>
    <w:rsid w:val="00926352"/>
    <w:rsid w:val="0092678B"/>
    <w:rsid w:val="00926961"/>
    <w:rsid w:val="00926BD4"/>
    <w:rsid w:val="00926BE2"/>
    <w:rsid w:val="00926CBA"/>
    <w:rsid w:val="00926CEA"/>
    <w:rsid w:val="00926D40"/>
    <w:rsid w:val="00926FDE"/>
    <w:rsid w:val="00926FF1"/>
    <w:rsid w:val="009271F0"/>
    <w:rsid w:val="00927273"/>
    <w:rsid w:val="0092750F"/>
    <w:rsid w:val="009276A6"/>
    <w:rsid w:val="009278BB"/>
    <w:rsid w:val="009278D7"/>
    <w:rsid w:val="00927972"/>
    <w:rsid w:val="00927B2D"/>
    <w:rsid w:val="0093003A"/>
    <w:rsid w:val="009301A4"/>
    <w:rsid w:val="009301D5"/>
    <w:rsid w:val="0093021B"/>
    <w:rsid w:val="0093035B"/>
    <w:rsid w:val="009303B7"/>
    <w:rsid w:val="00930554"/>
    <w:rsid w:val="009308B9"/>
    <w:rsid w:val="00930BB2"/>
    <w:rsid w:val="00930D06"/>
    <w:rsid w:val="00930DA6"/>
    <w:rsid w:val="00930DB1"/>
    <w:rsid w:val="00930E0A"/>
    <w:rsid w:val="0093106F"/>
    <w:rsid w:val="0093120C"/>
    <w:rsid w:val="0093190B"/>
    <w:rsid w:val="00931AF0"/>
    <w:rsid w:val="00931B8A"/>
    <w:rsid w:val="00931F06"/>
    <w:rsid w:val="00931FC0"/>
    <w:rsid w:val="00932333"/>
    <w:rsid w:val="009326A2"/>
    <w:rsid w:val="009327AB"/>
    <w:rsid w:val="00933521"/>
    <w:rsid w:val="009337D2"/>
    <w:rsid w:val="00933875"/>
    <w:rsid w:val="00933BBA"/>
    <w:rsid w:val="00933C82"/>
    <w:rsid w:val="00933D4F"/>
    <w:rsid w:val="00933E9F"/>
    <w:rsid w:val="00933EBB"/>
    <w:rsid w:val="009343BA"/>
    <w:rsid w:val="009343C9"/>
    <w:rsid w:val="009344B2"/>
    <w:rsid w:val="009346BC"/>
    <w:rsid w:val="00934800"/>
    <w:rsid w:val="00934C0E"/>
    <w:rsid w:val="0093501D"/>
    <w:rsid w:val="009350D8"/>
    <w:rsid w:val="009352EC"/>
    <w:rsid w:val="009353A5"/>
    <w:rsid w:val="00935516"/>
    <w:rsid w:val="0093557A"/>
    <w:rsid w:val="009356A5"/>
    <w:rsid w:val="00935BF1"/>
    <w:rsid w:val="00935DE1"/>
    <w:rsid w:val="00935F1D"/>
    <w:rsid w:val="00935FCC"/>
    <w:rsid w:val="009362AF"/>
    <w:rsid w:val="009362EE"/>
    <w:rsid w:val="00936308"/>
    <w:rsid w:val="0093637F"/>
    <w:rsid w:val="009365D9"/>
    <w:rsid w:val="00936CDA"/>
    <w:rsid w:val="00936DDB"/>
    <w:rsid w:val="00936EA5"/>
    <w:rsid w:val="00936F72"/>
    <w:rsid w:val="009371E0"/>
    <w:rsid w:val="009376E2"/>
    <w:rsid w:val="00937B66"/>
    <w:rsid w:val="00937C7F"/>
    <w:rsid w:val="00937DF6"/>
    <w:rsid w:val="00940071"/>
    <w:rsid w:val="009400E9"/>
    <w:rsid w:val="0094028A"/>
    <w:rsid w:val="00940309"/>
    <w:rsid w:val="009405CE"/>
    <w:rsid w:val="00940880"/>
    <w:rsid w:val="009408ED"/>
    <w:rsid w:val="00940B9D"/>
    <w:rsid w:val="00940C81"/>
    <w:rsid w:val="00941379"/>
    <w:rsid w:val="009413CC"/>
    <w:rsid w:val="00941489"/>
    <w:rsid w:val="0094168E"/>
    <w:rsid w:val="00941732"/>
    <w:rsid w:val="00941D47"/>
    <w:rsid w:val="00942136"/>
    <w:rsid w:val="00942201"/>
    <w:rsid w:val="00942215"/>
    <w:rsid w:val="00942301"/>
    <w:rsid w:val="0094231D"/>
    <w:rsid w:val="009427FC"/>
    <w:rsid w:val="00942ACA"/>
    <w:rsid w:val="00942B6D"/>
    <w:rsid w:val="00942CDD"/>
    <w:rsid w:val="00942F18"/>
    <w:rsid w:val="0094365B"/>
    <w:rsid w:val="0094383E"/>
    <w:rsid w:val="00943843"/>
    <w:rsid w:val="00943894"/>
    <w:rsid w:val="00943A3E"/>
    <w:rsid w:val="00943A45"/>
    <w:rsid w:val="00943C68"/>
    <w:rsid w:val="00943CDA"/>
    <w:rsid w:val="00943E66"/>
    <w:rsid w:val="00943F4B"/>
    <w:rsid w:val="00943F4F"/>
    <w:rsid w:val="00943F67"/>
    <w:rsid w:val="00944528"/>
    <w:rsid w:val="00944726"/>
    <w:rsid w:val="0094475C"/>
    <w:rsid w:val="0094477B"/>
    <w:rsid w:val="0094482F"/>
    <w:rsid w:val="00944886"/>
    <w:rsid w:val="009448EA"/>
    <w:rsid w:val="00944961"/>
    <w:rsid w:val="009449B0"/>
    <w:rsid w:val="00944C37"/>
    <w:rsid w:val="00944C6B"/>
    <w:rsid w:val="00944D13"/>
    <w:rsid w:val="00944F17"/>
    <w:rsid w:val="00944F2B"/>
    <w:rsid w:val="00945152"/>
    <w:rsid w:val="0094556E"/>
    <w:rsid w:val="00945581"/>
    <w:rsid w:val="00945793"/>
    <w:rsid w:val="009457EB"/>
    <w:rsid w:val="00945B1B"/>
    <w:rsid w:val="00945CBC"/>
    <w:rsid w:val="00945F18"/>
    <w:rsid w:val="00945F40"/>
    <w:rsid w:val="009464AE"/>
    <w:rsid w:val="00946761"/>
    <w:rsid w:val="00946BDC"/>
    <w:rsid w:val="00946C7E"/>
    <w:rsid w:val="00946E71"/>
    <w:rsid w:val="009470C3"/>
    <w:rsid w:val="0094737B"/>
    <w:rsid w:val="009473ED"/>
    <w:rsid w:val="00947461"/>
    <w:rsid w:val="00947685"/>
    <w:rsid w:val="00947756"/>
    <w:rsid w:val="009477CB"/>
    <w:rsid w:val="00947ADC"/>
    <w:rsid w:val="00947B18"/>
    <w:rsid w:val="00947EBF"/>
    <w:rsid w:val="00950022"/>
    <w:rsid w:val="0095023E"/>
    <w:rsid w:val="009502F0"/>
    <w:rsid w:val="009507BF"/>
    <w:rsid w:val="0095083A"/>
    <w:rsid w:val="009508CB"/>
    <w:rsid w:val="00950909"/>
    <w:rsid w:val="00950A50"/>
    <w:rsid w:val="00950A8A"/>
    <w:rsid w:val="00950C4E"/>
    <w:rsid w:val="00950D84"/>
    <w:rsid w:val="00950F03"/>
    <w:rsid w:val="00950F74"/>
    <w:rsid w:val="00951000"/>
    <w:rsid w:val="009512CB"/>
    <w:rsid w:val="009516B8"/>
    <w:rsid w:val="009516C2"/>
    <w:rsid w:val="0095178C"/>
    <w:rsid w:val="009519AC"/>
    <w:rsid w:val="009519AD"/>
    <w:rsid w:val="00951BAB"/>
    <w:rsid w:val="00951CD6"/>
    <w:rsid w:val="00951D1C"/>
    <w:rsid w:val="00951E2F"/>
    <w:rsid w:val="00951FBD"/>
    <w:rsid w:val="00951FC6"/>
    <w:rsid w:val="00952189"/>
    <w:rsid w:val="009521F0"/>
    <w:rsid w:val="009525FA"/>
    <w:rsid w:val="009526AE"/>
    <w:rsid w:val="00952795"/>
    <w:rsid w:val="00952B53"/>
    <w:rsid w:val="00952C39"/>
    <w:rsid w:val="00952D5E"/>
    <w:rsid w:val="00952DB4"/>
    <w:rsid w:val="00952FB0"/>
    <w:rsid w:val="00953023"/>
    <w:rsid w:val="009530E9"/>
    <w:rsid w:val="00953390"/>
    <w:rsid w:val="00953404"/>
    <w:rsid w:val="00953881"/>
    <w:rsid w:val="009538B4"/>
    <w:rsid w:val="00953B0B"/>
    <w:rsid w:val="00953C51"/>
    <w:rsid w:val="00953F2E"/>
    <w:rsid w:val="00953FE9"/>
    <w:rsid w:val="009540F9"/>
    <w:rsid w:val="009542ED"/>
    <w:rsid w:val="00954334"/>
    <w:rsid w:val="009543BF"/>
    <w:rsid w:val="00954441"/>
    <w:rsid w:val="00954558"/>
    <w:rsid w:val="00954624"/>
    <w:rsid w:val="00954673"/>
    <w:rsid w:val="00954A5B"/>
    <w:rsid w:val="00955136"/>
    <w:rsid w:val="00955925"/>
    <w:rsid w:val="00955A64"/>
    <w:rsid w:val="00955DDD"/>
    <w:rsid w:val="00955EA1"/>
    <w:rsid w:val="009560C9"/>
    <w:rsid w:val="00956141"/>
    <w:rsid w:val="00956333"/>
    <w:rsid w:val="009564AC"/>
    <w:rsid w:val="00956591"/>
    <w:rsid w:val="00956920"/>
    <w:rsid w:val="009569E5"/>
    <w:rsid w:val="0095711C"/>
    <w:rsid w:val="009573C4"/>
    <w:rsid w:val="0095755D"/>
    <w:rsid w:val="009575AA"/>
    <w:rsid w:val="009575D3"/>
    <w:rsid w:val="009575E5"/>
    <w:rsid w:val="00957618"/>
    <w:rsid w:val="0095774A"/>
    <w:rsid w:val="00957B56"/>
    <w:rsid w:val="00957B58"/>
    <w:rsid w:val="0096016D"/>
    <w:rsid w:val="009601D4"/>
    <w:rsid w:val="00960351"/>
    <w:rsid w:val="00960423"/>
    <w:rsid w:val="00960679"/>
    <w:rsid w:val="0096075F"/>
    <w:rsid w:val="009607E8"/>
    <w:rsid w:val="00960A9C"/>
    <w:rsid w:val="00960B54"/>
    <w:rsid w:val="00960D92"/>
    <w:rsid w:val="00960E2F"/>
    <w:rsid w:val="00960F4F"/>
    <w:rsid w:val="00961008"/>
    <w:rsid w:val="00961084"/>
    <w:rsid w:val="0096123F"/>
    <w:rsid w:val="00961286"/>
    <w:rsid w:val="009613C4"/>
    <w:rsid w:val="009619FB"/>
    <w:rsid w:val="00961C73"/>
    <w:rsid w:val="00961EFD"/>
    <w:rsid w:val="009622C2"/>
    <w:rsid w:val="00962305"/>
    <w:rsid w:val="009624FA"/>
    <w:rsid w:val="00962C0F"/>
    <w:rsid w:val="00962CF9"/>
    <w:rsid w:val="00962D00"/>
    <w:rsid w:val="00962D8A"/>
    <w:rsid w:val="00962EF4"/>
    <w:rsid w:val="0096302C"/>
    <w:rsid w:val="0096347D"/>
    <w:rsid w:val="009637BF"/>
    <w:rsid w:val="009639B3"/>
    <w:rsid w:val="00963ADA"/>
    <w:rsid w:val="00963F26"/>
    <w:rsid w:val="00963F8B"/>
    <w:rsid w:val="0096414C"/>
    <w:rsid w:val="009641A4"/>
    <w:rsid w:val="009641BC"/>
    <w:rsid w:val="009644A4"/>
    <w:rsid w:val="00964527"/>
    <w:rsid w:val="00964590"/>
    <w:rsid w:val="00964676"/>
    <w:rsid w:val="009648FB"/>
    <w:rsid w:val="00964B71"/>
    <w:rsid w:val="00964BA9"/>
    <w:rsid w:val="00964BAB"/>
    <w:rsid w:val="00964C88"/>
    <w:rsid w:val="00964D8D"/>
    <w:rsid w:val="00964F84"/>
    <w:rsid w:val="00965120"/>
    <w:rsid w:val="0096518C"/>
    <w:rsid w:val="0096528E"/>
    <w:rsid w:val="0096529C"/>
    <w:rsid w:val="009652A8"/>
    <w:rsid w:val="00965397"/>
    <w:rsid w:val="009654D6"/>
    <w:rsid w:val="00965502"/>
    <w:rsid w:val="009657E4"/>
    <w:rsid w:val="00965969"/>
    <w:rsid w:val="009659B5"/>
    <w:rsid w:val="00965A4E"/>
    <w:rsid w:val="00965ADD"/>
    <w:rsid w:val="00965C7D"/>
    <w:rsid w:val="00965CB2"/>
    <w:rsid w:val="00965D7E"/>
    <w:rsid w:val="00965F2E"/>
    <w:rsid w:val="0096622A"/>
    <w:rsid w:val="00966360"/>
    <w:rsid w:val="0096654B"/>
    <w:rsid w:val="009666AB"/>
    <w:rsid w:val="009668C1"/>
    <w:rsid w:val="0096697E"/>
    <w:rsid w:val="00966AEF"/>
    <w:rsid w:val="00966BFD"/>
    <w:rsid w:val="00966C25"/>
    <w:rsid w:val="00966D9A"/>
    <w:rsid w:val="0096708F"/>
    <w:rsid w:val="009671C5"/>
    <w:rsid w:val="00967242"/>
    <w:rsid w:val="0096728B"/>
    <w:rsid w:val="0096733E"/>
    <w:rsid w:val="009674CE"/>
    <w:rsid w:val="00967827"/>
    <w:rsid w:val="009678D5"/>
    <w:rsid w:val="00967979"/>
    <w:rsid w:val="009679B5"/>
    <w:rsid w:val="00967BC9"/>
    <w:rsid w:val="00967C3D"/>
    <w:rsid w:val="00967CF9"/>
    <w:rsid w:val="00967F30"/>
    <w:rsid w:val="0097017D"/>
    <w:rsid w:val="009702EA"/>
    <w:rsid w:val="00970362"/>
    <w:rsid w:val="0097037A"/>
    <w:rsid w:val="00970644"/>
    <w:rsid w:val="009706F7"/>
    <w:rsid w:val="009707E3"/>
    <w:rsid w:val="00970982"/>
    <w:rsid w:val="00970B51"/>
    <w:rsid w:val="00970B5C"/>
    <w:rsid w:val="00970D1E"/>
    <w:rsid w:val="00970EE0"/>
    <w:rsid w:val="00971076"/>
    <w:rsid w:val="00971133"/>
    <w:rsid w:val="00971341"/>
    <w:rsid w:val="009716B2"/>
    <w:rsid w:val="009716B5"/>
    <w:rsid w:val="009717C0"/>
    <w:rsid w:val="0097181D"/>
    <w:rsid w:val="0097182E"/>
    <w:rsid w:val="0097183A"/>
    <w:rsid w:val="009718D7"/>
    <w:rsid w:val="00971907"/>
    <w:rsid w:val="0097195B"/>
    <w:rsid w:val="00971DCD"/>
    <w:rsid w:val="00971F7D"/>
    <w:rsid w:val="00971FD2"/>
    <w:rsid w:val="00972224"/>
    <w:rsid w:val="0097231D"/>
    <w:rsid w:val="009723E6"/>
    <w:rsid w:val="00972842"/>
    <w:rsid w:val="00972950"/>
    <w:rsid w:val="00972994"/>
    <w:rsid w:val="00972BD6"/>
    <w:rsid w:val="00972C3D"/>
    <w:rsid w:val="00972DC0"/>
    <w:rsid w:val="00972EC4"/>
    <w:rsid w:val="009730C8"/>
    <w:rsid w:val="00973163"/>
    <w:rsid w:val="009731A9"/>
    <w:rsid w:val="009732F7"/>
    <w:rsid w:val="009733CB"/>
    <w:rsid w:val="009737C6"/>
    <w:rsid w:val="0097386E"/>
    <w:rsid w:val="00973CCC"/>
    <w:rsid w:val="00973D53"/>
    <w:rsid w:val="00973F82"/>
    <w:rsid w:val="00974084"/>
    <w:rsid w:val="00974270"/>
    <w:rsid w:val="00974556"/>
    <w:rsid w:val="00974954"/>
    <w:rsid w:val="00974AD5"/>
    <w:rsid w:val="00974BA5"/>
    <w:rsid w:val="00974CE3"/>
    <w:rsid w:val="009750B6"/>
    <w:rsid w:val="009751D0"/>
    <w:rsid w:val="009751E8"/>
    <w:rsid w:val="009754AD"/>
    <w:rsid w:val="0097595E"/>
    <w:rsid w:val="00975987"/>
    <w:rsid w:val="00975ABE"/>
    <w:rsid w:val="00975ADD"/>
    <w:rsid w:val="00975AE5"/>
    <w:rsid w:val="0097612E"/>
    <w:rsid w:val="00976389"/>
    <w:rsid w:val="00976541"/>
    <w:rsid w:val="009769B8"/>
    <w:rsid w:val="009769ED"/>
    <w:rsid w:val="00976A65"/>
    <w:rsid w:val="00976A9B"/>
    <w:rsid w:val="00976CFC"/>
    <w:rsid w:val="00976D42"/>
    <w:rsid w:val="00976DBA"/>
    <w:rsid w:val="00976DC4"/>
    <w:rsid w:val="00976EB6"/>
    <w:rsid w:val="00976EBC"/>
    <w:rsid w:val="00976F80"/>
    <w:rsid w:val="00977186"/>
    <w:rsid w:val="00977832"/>
    <w:rsid w:val="00977873"/>
    <w:rsid w:val="00977A63"/>
    <w:rsid w:val="00977D7B"/>
    <w:rsid w:val="00980236"/>
    <w:rsid w:val="00980546"/>
    <w:rsid w:val="009806D9"/>
    <w:rsid w:val="009806F1"/>
    <w:rsid w:val="00980796"/>
    <w:rsid w:val="00980887"/>
    <w:rsid w:val="00980B18"/>
    <w:rsid w:val="00980B5B"/>
    <w:rsid w:val="00980E6E"/>
    <w:rsid w:val="00981092"/>
    <w:rsid w:val="0098117A"/>
    <w:rsid w:val="009813C5"/>
    <w:rsid w:val="009813DA"/>
    <w:rsid w:val="0098179B"/>
    <w:rsid w:val="00981863"/>
    <w:rsid w:val="00981A32"/>
    <w:rsid w:val="00981A4F"/>
    <w:rsid w:val="00981AFB"/>
    <w:rsid w:val="00981D60"/>
    <w:rsid w:val="00981F00"/>
    <w:rsid w:val="0098200D"/>
    <w:rsid w:val="0098226F"/>
    <w:rsid w:val="009823AA"/>
    <w:rsid w:val="00982404"/>
    <w:rsid w:val="00982463"/>
    <w:rsid w:val="0098268D"/>
    <w:rsid w:val="00982B34"/>
    <w:rsid w:val="00982B50"/>
    <w:rsid w:val="00982BC3"/>
    <w:rsid w:val="00982D69"/>
    <w:rsid w:val="00982DA7"/>
    <w:rsid w:val="00982F4F"/>
    <w:rsid w:val="00983104"/>
    <w:rsid w:val="00983183"/>
    <w:rsid w:val="00983213"/>
    <w:rsid w:val="009834FC"/>
    <w:rsid w:val="00983500"/>
    <w:rsid w:val="00983611"/>
    <w:rsid w:val="00983906"/>
    <w:rsid w:val="00983983"/>
    <w:rsid w:val="00983998"/>
    <w:rsid w:val="00983C19"/>
    <w:rsid w:val="00983DA5"/>
    <w:rsid w:val="00983E1E"/>
    <w:rsid w:val="00984050"/>
    <w:rsid w:val="00984361"/>
    <w:rsid w:val="00984494"/>
    <w:rsid w:val="0098463D"/>
    <w:rsid w:val="0098490F"/>
    <w:rsid w:val="00984E28"/>
    <w:rsid w:val="00984F0D"/>
    <w:rsid w:val="00984F71"/>
    <w:rsid w:val="009852CA"/>
    <w:rsid w:val="009852CF"/>
    <w:rsid w:val="0098532D"/>
    <w:rsid w:val="00985703"/>
    <w:rsid w:val="0098570A"/>
    <w:rsid w:val="0098574C"/>
    <w:rsid w:val="00985BB3"/>
    <w:rsid w:val="00985D7A"/>
    <w:rsid w:val="00985E32"/>
    <w:rsid w:val="00985E62"/>
    <w:rsid w:val="00985E6A"/>
    <w:rsid w:val="00985F8B"/>
    <w:rsid w:val="0098606D"/>
    <w:rsid w:val="00986090"/>
    <w:rsid w:val="0098645F"/>
    <w:rsid w:val="009868BB"/>
    <w:rsid w:val="00986AA2"/>
    <w:rsid w:val="00986F16"/>
    <w:rsid w:val="009870E5"/>
    <w:rsid w:val="009871EC"/>
    <w:rsid w:val="00987330"/>
    <w:rsid w:val="009873BD"/>
    <w:rsid w:val="00987466"/>
    <w:rsid w:val="009875C4"/>
    <w:rsid w:val="009875D7"/>
    <w:rsid w:val="00987619"/>
    <w:rsid w:val="00987806"/>
    <w:rsid w:val="00987AD4"/>
    <w:rsid w:val="00987AEE"/>
    <w:rsid w:val="00987B62"/>
    <w:rsid w:val="00987BC0"/>
    <w:rsid w:val="00987C34"/>
    <w:rsid w:val="00987D01"/>
    <w:rsid w:val="00987DA9"/>
    <w:rsid w:val="009900E6"/>
    <w:rsid w:val="009902FF"/>
    <w:rsid w:val="009903D0"/>
    <w:rsid w:val="009904AC"/>
    <w:rsid w:val="009904EC"/>
    <w:rsid w:val="00990506"/>
    <w:rsid w:val="00990877"/>
    <w:rsid w:val="00990C6D"/>
    <w:rsid w:val="00990DE1"/>
    <w:rsid w:val="00990E6D"/>
    <w:rsid w:val="00990EC4"/>
    <w:rsid w:val="009910C8"/>
    <w:rsid w:val="0099131C"/>
    <w:rsid w:val="009915B2"/>
    <w:rsid w:val="00991790"/>
    <w:rsid w:val="009919CC"/>
    <w:rsid w:val="00991BCF"/>
    <w:rsid w:val="00991D14"/>
    <w:rsid w:val="00992059"/>
    <w:rsid w:val="009922AD"/>
    <w:rsid w:val="0099233E"/>
    <w:rsid w:val="009923F4"/>
    <w:rsid w:val="0099248F"/>
    <w:rsid w:val="009925AF"/>
    <w:rsid w:val="00992603"/>
    <w:rsid w:val="00992886"/>
    <w:rsid w:val="009928F2"/>
    <w:rsid w:val="009929FC"/>
    <w:rsid w:val="00992EAF"/>
    <w:rsid w:val="00992EDF"/>
    <w:rsid w:val="00993147"/>
    <w:rsid w:val="0099339C"/>
    <w:rsid w:val="00993476"/>
    <w:rsid w:val="00993735"/>
    <w:rsid w:val="0099390E"/>
    <w:rsid w:val="00993914"/>
    <w:rsid w:val="009941A9"/>
    <w:rsid w:val="009947CA"/>
    <w:rsid w:val="0099485D"/>
    <w:rsid w:val="00994A94"/>
    <w:rsid w:val="00994A97"/>
    <w:rsid w:val="00994C2A"/>
    <w:rsid w:val="00994D85"/>
    <w:rsid w:val="00995250"/>
    <w:rsid w:val="00995427"/>
    <w:rsid w:val="0099553B"/>
    <w:rsid w:val="00995588"/>
    <w:rsid w:val="009956D0"/>
    <w:rsid w:val="00995806"/>
    <w:rsid w:val="00995C89"/>
    <w:rsid w:val="00995D83"/>
    <w:rsid w:val="00995E40"/>
    <w:rsid w:val="009962D5"/>
    <w:rsid w:val="009963DB"/>
    <w:rsid w:val="009966C5"/>
    <w:rsid w:val="0099676A"/>
    <w:rsid w:val="009969E2"/>
    <w:rsid w:val="00996B60"/>
    <w:rsid w:val="00996C6A"/>
    <w:rsid w:val="00996D70"/>
    <w:rsid w:val="00996E22"/>
    <w:rsid w:val="00996E37"/>
    <w:rsid w:val="00996E48"/>
    <w:rsid w:val="009970B7"/>
    <w:rsid w:val="00997198"/>
    <w:rsid w:val="009972C1"/>
    <w:rsid w:val="009973C9"/>
    <w:rsid w:val="009973D8"/>
    <w:rsid w:val="00997C24"/>
    <w:rsid w:val="00997CF3"/>
    <w:rsid w:val="00997FEB"/>
    <w:rsid w:val="009A0203"/>
    <w:rsid w:val="009A04CD"/>
    <w:rsid w:val="009A072C"/>
    <w:rsid w:val="009A0797"/>
    <w:rsid w:val="009A092A"/>
    <w:rsid w:val="009A096D"/>
    <w:rsid w:val="009A0CB5"/>
    <w:rsid w:val="009A0D0D"/>
    <w:rsid w:val="009A126C"/>
    <w:rsid w:val="009A13E3"/>
    <w:rsid w:val="009A141A"/>
    <w:rsid w:val="009A1784"/>
    <w:rsid w:val="009A19B5"/>
    <w:rsid w:val="009A1A39"/>
    <w:rsid w:val="009A20C5"/>
    <w:rsid w:val="009A210B"/>
    <w:rsid w:val="009A21BE"/>
    <w:rsid w:val="009A230F"/>
    <w:rsid w:val="009A2454"/>
    <w:rsid w:val="009A25D6"/>
    <w:rsid w:val="009A26E2"/>
    <w:rsid w:val="009A274A"/>
    <w:rsid w:val="009A2763"/>
    <w:rsid w:val="009A2900"/>
    <w:rsid w:val="009A2965"/>
    <w:rsid w:val="009A2EE9"/>
    <w:rsid w:val="009A2F54"/>
    <w:rsid w:val="009A32B7"/>
    <w:rsid w:val="009A33F2"/>
    <w:rsid w:val="009A35A7"/>
    <w:rsid w:val="009A362A"/>
    <w:rsid w:val="009A3633"/>
    <w:rsid w:val="009A3791"/>
    <w:rsid w:val="009A3B7A"/>
    <w:rsid w:val="009A3D03"/>
    <w:rsid w:val="009A3F34"/>
    <w:rsid w:val="009A403C"/>
    <w:rsid w:val="009A42A4"/>
    <w:rsid w:val="009A4336"/>
    <w:rsid w:val="009A4445"/>
    <w:rsid w:val="009A445A"/>
    <w:rsid w:val="009A4573"/>
    <w:rsid w:val="009A4738"/>
    <w:rsid w:val="009A4791"/>
    <w:rsid w:val="009A49AF"/>
    <w:rsid w:val="009A4BF6"/>
    <w:rsid w:val="009A4CE4"/>
    <w:rsid w:val="009A4DC4"/>
    <w:rsid w:val="009A565B"/>
    <w:rsid w:val="009A59D8"/>
    <w:rsid w:val="009A5A69"/>
    <w:rsid w:val="009A5D35"/>
    <w:rsid w:val="009A5D3C"/>
    <w:rsid w:val="009A5DB8"/>
    <w:rsid w:val="009A601E"/>
    <w:rsid w:val="009A60A0"/>
    <w:rsid w:val="009A60FD"/>
    <w:rsid w:val="009A62B0"/>
    <w:rsid w:val="009A63EB"/>
    <w:rsid w:val="009A6523"/>
    <w:rsid w:val="009A6525"/>
    <w:rsid w:val="009A6771"/>
    <w:rsid w:val="009A685D"/>
    <w:rsid w:val="009A7307"/>
    <w:rsid w:val="009A75E7"/>
    <w:rsid w:val="009A7664"/>
    <w:rsid w:val="009A79DF"/>
    <w:rsid w:val="009A7B11"/>
    <w:rsid w:val="009A7D9C"/>
    <w:rsid w:val="009A7DCE"/>
    <w:rsid w:val="009A7E3D"/>
    <w:rsid w:val="009A7F2A"/>
    <w:rsid w:val="009B0100"/>
    <w:rsid w:val="009B022B"/>
    <w:rsid w:val="009B0277"/>
    <w:rsid w:val="009B02AB"/>
    <w:rsid w:val="009B0558"/>
    <w:rsid w:val="009B07D4"/>
    <w:rsid w:val="009B0A78"/>
    <w:rsid w:val="009B0A90"/>
    <w:rsid w:val="009B0ABD"/>
    <w:rsid w:val="009B0B04"/>
    <w:rsid w:val="009B0CCA"/>
    <w:rsid w:val="009B106D"/>
    <w:rsid w:val="009B151F"/>
    <w:rsid w:val="009B1904"/>
    <w:rsid w:val="009B19DC"/>
    <w:rsid w:val="009B1A70"/>
    <w:rsid w:val="009B1B96"/>
    <w:rsid w:val="009B1CDC"/>
    <w:rsid w:val="009B1F6A"/>
    <w:rsid w:val="009B221D"/>
    <w:rsid w:val="009B24DC"/>
    <w:rsid w:val="009B2618"/>
    <w:rsid w:val="009B26AC"/>
    <w:rsid w:val="009B2751"/>
    <w:rsid w:val="009B2A6C"/>
    <w:rsid w:val="009B2BE5"/>
    <w:rsid w:val="009B2D18"/>
    <w:rsid w:val="009B2D33"/>
    <w:rsid w:val="009B2EB6"/>
    <w:rsid w:val="009B31C7"/>
    <w:rsid w:val="009B33F6"/>
    <w:rsid w:val="009B33F9"/>
    <w:rsid w:val="009B345F"/>
    <w:rsid w:val="009B3472"/>
    <w:rsid w:val="009B35F2"/>
    <w:rsid w:val="009B361B"/>
    <w:rsid w:val="009B3652"/>
    <w:rsid w:val="009B36D8"/>
    <w:rsid w:val="009B393B"/>
    <w:rsid w:val="009B39AA"/>
    <w:rsid w:val="009B3C7B"/>
    <w:rsid w:val="009B3C9F"/>
    <w:rsid w:val="009B3D7B"/>
    <w:rsid w:val="009B3E8F"/>
    <w:rsid w:val="009B3FC0"/>
    <w:rsid w:val="009B428C"/>
    <w:rsid w:val="009B4354"/>
    <w:rsid w:val="009B43CF"/>
    <w:rsid w:val="009B43D3"/>
    <w:rsid w:val="009B459E"/>
    <w:rsid w:val="009B4732"/>
    <w:rsid w:val="009B479E"/>
    <w:rsid w:val="009B48D4"/>
    <w:rsid w:val="009B49C7"/>
    <w:rsid w:val="009B4A3C"/>
    <w:rsid w:val="009B4B16"/>
    <w:rsid w:val="009B4E67"/>
    <w:rsid w:val="009B4EDD"/>
    <w:rsid w:val="009B4FAA"/>
    <w:rsid w:val="009B4FBE"/>
    <w:rsid w:val="009B5022"/>
    <w:rsid w:val="009B5146"/>
    <w:rsid w:val="009B5165"/>
    <w:rsid w:val="009B55C7"/>
    <w:rsid w:val="009B566A"/>
    <w:rsid w:val="009B57B8"/>
    <w:rsid w:val="009B59A7"/>
    <w:rsid w:val="009B5AB1"/>
    <w:rsid w:val="009B5B74"/>
    <w:rsid w:val="009B5BD3"/>
    <w:rsid w:val="009B5C99"/>
    <w:rsid w:val="009B5D67"/>
    <w:rsid w:val="009B5E26"/>
    <w:rsid w:val="009B5E61"/>
    <w:rsid w:val="009B6421"/>
    <w:rsid w:val="009B64BC"/>
    <w:rsid w:val="009B65C6"/>
    <w:rsid w:val="009B6602"/>
    <w:rsid w:val="009B667E"/>
    <w:rsid w:val="009B6711"/>
    <w:rsid w:val="009B6717"/>
    <w:rsid w:val="009B67A2"/>
    <w:rsid w:val="009B6835"/>
    <w:rsid w:val="009B68FF"/>
    <w:rsid w:val="009B696F"/>
    <w:rsid w:val="009B69A5"/>
    <w:rsid w:val="009B6C0C"/>
    <w:rsid w:val="009B6CC5"/>
    <w:rsid w:val="009B6DA3"/>
    <w:rsid w:val="009B7225"/>
    <w:rsid w:val="009B722C"/>
    <w:rsid w:val="009B7407"/>
    <w:rsid w:val="009B742B"/>
    <w:rsid w:val="009B7573"/>
    <w:rsid w:val="009B75F1"/>
    <w:rsid w:val="009B7674"/>
    <w:rsid w:val="009B77D1"/>
    <w:rsid w:val="009B783D"/>
    <w:rsid w:val="009B78A9"/>
    <w:rsid w:val="009B7B30"/>
    <w:rsid w:val="009B7B42"/>
    <w:rsid w:val="009B7B99"/>
    <w:rsid w:val="009B7C5A"/>
    <w:rsid w:val="009B7FDE"/>
    <w:rsid w:val="009C0014"/>
    <w:rsid w:val="009C004A"/>
    <w:rsid w:val="009C0129"/>
    <w:rsid w:val="009C0347"/>
    <w:rsid w:val="009C04E4"/>
    <w:rsid w:val="009C05CC"/>
    <w:rsid w:val="009C0653"/>
    <w:rsid w:val="009C066A"/>
    <w:rsid w:val="009C0762"/>
    <w:rsid w:val="009C0896"/>
    <w:rsid w:val="009C0946"/>
    <w:rsid w:val="009C0B06"/>
    <w:rsid w:val="009C0C0F"/>
    <w:rsid w:val="009C0C5F"/>
    <w:rsid w:val="009C0D61"/>
    <w:rsid w:val="009C141F"/>
    <w:rsid w:val="009C14A6"/>
    <w:rsid w:val="009C15C8"/>
    <w:rsid w:val="009C16B3"/>
    <w:rsid w:val="009C1717"/>
    <w:rsid w:val="009C17F8"/>
    <w:rsid w:val="009C183B"/>
    <w:rsid w:val="009C1964"/>
    <w:rsid w:val="009C1E20"/>
    <w:rsid w:val="009C1F4B"/>
    <w:rsid w:val="009C223A"/>
    <w:rsid w:val="009C26B4"/>
    <w:rsid w:val="009C29F2"/>
    <w:rsid w:val="009C2ACA"/>
    <w:rsid w:val="009C2BB3"/>
    <w:rsid w:val="009C2E81"/>
    <w:rsid w:val="009C305B"/>
    <w:rsid w:val="009C3111"/>
    <w:rsid w:val="009C338C"/>
    <w:rsid w:val="009C338E"/>
    <w:rsid w:val="009C348D"/>
    <w:rsid w:val="009C3675"/>
    <w:rsid w:val="009C3721"/>
    <w:rsid w:val="009C3932"/>
    <w:rsid w:val="009C394C"/>
    <w:rsid w:val="009C39B7"/>
    <w:rsid w:val="009C39F3"/>
    <w:rsid w:val="009C39FB"/>
    <w:rsid w:val="009C3E95"/>
    <w:rsid w:val="009C3F69"/>
    <w:rsid w:val="009C424C"/>
    <w:rsid w:val="009C427D"/>
    <w:rsid w:val="009C4627"/>
    <w:rsid w:val="009C481B"/>
    <w:rsid w:val="009C494E"/>
    <w:rsid w:val="009C49F7"/>
    <w:rsid w:val="009C4DB3"/>
    <w:rsid w:val="009C4EB4"/>
    <w:rsid w:val="009C4EE3"/>
    <w:rsid w:val="009C512C"/>
    <w:rsid w:val="009C5136"/>
    <w:rsid w:val="009C53A5"/>
    <w:rsid w:val="009C5453"/>
    <w:rsid w:val="009C573A"/>
    <w:rsid w:val="009C5A7F"/>
    <w:rsid w:val="009C5B3F"/>
    <w:rsid w:val="009C5F3D"/>
    <w:rsid w:val="009C6094"/>
    <w:rsid w:val="009C60E2"/>
    <w:rsid w:val="009C616E"/>
    <w:rsid w:val="009C68D2"/>
    <w:rsid w:val="009C6901"/>
    <w:rsid w:val="009C69F7"/>
    <w:rsid w:val="009C6BFD"/>
    <w:rsid w:val="009C6D64"/>
    <w:rsid w:val="009C6D7E"/>
    <w:rsid w:val="009C6E2E"/>
    <w:rsid w:val="009C6ECF"/>
    <w:rsid w:val="009C6F56"/>
    <w:rsid w:val="009C70FE"/>
    <w:rsid w:val="009C7115"/>
    <w:rsid w:val="009C72CF"/>
    <w:rsid w:val="009C73F0"/>
    <w:rsid w:val="009C7A82"/>
    <w:rsid w:val="009C7B06"/>
    <w:rsid w:val="009C7B88"/>
    <w:rsid w:val="009C7CDC"/>
    <w:rsid w:val="009C7FEB"/>
    <w:rsid w:val="009D01B9"/>
    <w:rsid w:val="009D03C2"/>
    <w:rsid w:val="009D050C"/>
    <w:rsid w:val="009D05F2"/>
    <w:rsid w:val="009D078F"/>
    <w:rsid w:val="009D097C"/>
    <w:rsid w:val="009D0A5C"/>
    <w:rsid w:val="009D0B17"/>
    <w:rsid w:val="009D0B4B"/>
    <w:rsid w:val="009D0B6E"/>
    <w:rsid w:val="009D0C09"/>
    <w:rsid w:val="009D0DFB"/>
    <w:rsid w:val="009D0DFC"/>
    <w:rsid w:val="009D0F73"/>
    <w:rsid w:val="009D0FD8"/>
    <w:rsid w:val="009D1169"/>
    <w:rsid w:val="009D134F"/>
    <w:rsid w:val="009D139C"/>
    <w:rsid w:val="009D143F"/>
    <w:rsid w:val="009D17A3"/>
    <w:rsid w:val="009D17DC"/>
    <w:rsid w:val="009D19E1"/>
    <w:rsid w:val="009D1D52"/>
    <w:rsid w:val="009D2005"/>
    <w:rsid w:val="009D20F1"/>
    <w:rsid w:val="009D2172"/>
    <w:rsid w:val="009D22C2"/>
    <w:rsid w:val="009D234B"/>
    <w:rsid w:val="009D2469"/>
    <w:rsid w:val="009D25F0"/>
    <w:rsid w:val="009D27E4"/>
    <w:rsid w:val="009D28B3"/>
    <w:rsid w:val="009D2A23"/>
    <w:rsid w:val="009D2A95"/>
    <w:rsid w:val="009D2E86"/>
    <w:rsid w:val="009D30FD"/>
    <w:rsid w:val="009D312B"/>
    <w:rsid w:val="009D3192"/>
    <w:rsid w:val="009D3713"/>
    <w:rsid w:val="009D3767"/>
    <w:rsid w:val="009D380F"/>
    <w:rsid w:val="009D388C"/>
    <w:rsid w:val="009D3D60"/>
    <w:rsid w:val="009D3D99"/>
    <w:rsid w:val="009D3E27"/>
    <w:rsid w:val="009D3F34"/>
    <w:rsid w:val="009D41AA"/>
    <w:rsid w:val="009D426B"/>
    <w:rsid w:val="009D42BE"/>
    <w:rsid w:val="009D446E"/>
    <w:rsid w:val="009D4A70"/>
    <w:rsid w:val="009D4C59"/>
    <w:rsid w:val="009D4CCD"/>
    <w:rsid w:val="009D4F3B"/>
    <w:rsid w:val="009D523B"/>
    <w:rsid w:val="009D52D9"/>
    <w:rsid w:val="009D54A9"/>
    <w:rsid w:val="009D5701"/>
    <w:rsid w:val="009D5767"/>
    <w:rsid w:val="009D57EC"/>
    <w:rsid w:val="009D59AB"/>
    <w:rsid w:val="009D5CCA"/>
    <w:rsid w:val="009D5D7B"/>
    <w:rsid w:val="009D5EEA"/>
    <w:rsid w:val="009D60D7"/>
    <w:rsid w:val="009D61EC"/>
    <w:rsid w:val="009D66AC"/>
    <w:rsid w:val="009D670C"/>
    <w:rsid w:val="009D684C"/>
    <w:rsid w:val="009D6942"/>
    <w:rsid w:val="009D696F"/>
    <w:rsid w:val="009D6D4D"/>
    <w:rsid w:val="009D6F55"/>
    <w:rsid w:val="009D70CC"/>
    <w:rsid w:val="009D71CD"/>
    <w:rsid w:val="009D71D0"/>
    <w:rsid w:val="009D71DE"/>
    <w:rsid w:val="009D7239"/>
    <w:rsid w:val="009D74D6"/>
    <w:rsid w:val="009D7769"/>
    <w:rsid w:val="009D796F"/>
    <w:rsid w:val="009D7A2C"/>
    <w:rsid w:val="009D7BB7"/>
    <w:rsid w:val="009D7BDB"/>
    <w:rsid w:val="009D7BEF"/>
    <w:rsid w:val="009D7CAC"/>
    <w:rsid w:val="009D7F93"/>
    <w:rsid w:val="009E001E"/>
    <w:rsid w:val="009E00A9"/>
    <w:rsid w:val="009E01A0"/>
    <w:rsid w:val="009E01D5"/>
    <w:rsid w:val="009E0337"/>
    <w:rsid w:val="009E0459"/>
    <w:rsid w:val="009E0566"/>
    <w:rsid w:val="009E065E"/>
    <w:rsid w:val="009E0811"/>
    <w:rsid w:val="009E08C7"/>
    <w:rsid w:val="009E08D7"/>
    <w:rsid w:val="009E0BB1"/>
    <w:rsid w:val="009E0DDD"/>
    <w:rsid w:val="009E0F02"/>
    <w:rsid w:val="009E0F9D"/>
    <w:rsid w:val="009E13D4"/>
    <w:rsid w:val="009E170B"/>
    <w:rsid w:val="009E1B0E"/>
    <w:rsid w:val="009E1B87"/>
    <w:rsid w:val="009E1BC2"/>
    <w:rsid w:val="009E20CC"/>
    <w:rsid w:val="009E2187"/>
    <w:rsid w:val="009E221C"/>
    <w:rsid w:val="009E2256"/>
    <w:rsid w:val="009E25FC"/>
    <w:rsid w:val="009E2886"/>
    <w:rsid w:val="009E289A"/>
    <w:rsid w:val="009E2930"/>
    <w:rsid w:val="009E2999"/>
    <w:rsid w:val="009E29CC"/>
    <w:rsid w:val="009E2C4E"/>
    <w:rsid w:val="009E2E97"/>
    <w:rsid w:val="009E2FC3"/>
    <w:rsid w:val="009E350B"/>
    <w:rsid w:val="009E3627"/>
    <w:rsid w:val="009E3834"/>
    <w:rsid w:val="009E3996"/>
    <w:rsid w:val="009E39C9"/>
    <w:rsid w:val="009E3A84"/>
    <w:rsid w:val="009E3CD9"/>
    <w:rsid w:val="009E3ED6"/>
    <w:rsid w:val="009E3FCE"/>
    <w:rsid w:val="009E4099"/>
    <w:rsid w:val="009E41C6"/>
    <w:rsid w:val="009E4226"/>
    <w:rsid w:val="009E4378"/>
    <w:rsid w:val="009E44A5"/>
    <w:rsid w:val="009E4905"/>
    <w:rsid w:val="009E5067"/>
    <w:rsid w:val="009E51AD"/>
    <w:rsid w:val="009E5296"/>
    <w:rsid w:val="009E543E"/>
    <w:rsid w:val="009E585F"/>
    <w:rsid w:val="009E58E8"/>
    <w:rsid w:val="009E5960"/>
    <w:rsid w:val="009E5A48"/>
    <w:rsid w:val="009E5A58"/>
    <w:rsid w:val="009E5BAE"/>
    <w:rsid w:val="009E5CD3"/>
    <w:rsid w:val="009E5F08"/>
    <w:rsid w:val="009E6371"/>
    <w:rsid w:val="009E6422"/>
    <w:rsid w:val="009E645B"/>
    <w:rsid w:val="009E6552"/>
    <w:rsid w:val="009E697A"/>
    <w:rsid w:val="009E6B6A"/>
    <w:rsid w:val="009E6C06"/>
    <w:rsid w:val="009E6E99"/>
    <w:rsid w:val="009E6EF5"/>
    <w:rsid w:val="009E70D0"/>
    <w:rsid w:val="009E7230"/>
    <w:rsid w:val="009E7233"/>
    <w:rsid w:val="009E757B"/>
    <w:rsid w:val="009E757F"/>
    <w:rsid w:val="009E75D6"/>
    <w:rsid w:val="009E7903"/>
    <w:rsid w:val="009E7923"/>
    <w:rsid w:val="009E7B40"/>
    <w:rsid w:val="009E7C1E"/>
    <w:rsid w:val="009E7C66"/>
    <w:rsid w:val="009F059A"/>
    <w:rsid w:val="009F0654"/>
    <w:rsid w:val="009F06A2"/>
    <w:rsid w:val="009F0739"/>
    <w:rsid w:val="009F07A2"/>
    <w:rsid w:val="009F07B6"/>
    <w:rsid w:val="009F095D"/>
    <w:rsid w:val="009F097A"/>
    <w:rsid w:val="009F097D"/>
    <w:rsid w:val="009F0E38"/>
    <w:rsid w:val="009F103A"/>
    <w:rsid w:val="009F1299"/>
    <w:rsid w:val="009F1FE4"/>
    <w:rsid w:val="009F208D"/>
    <w:rsid w:val="009F23B9"/>
    <w:rsid w:val="009F254E"/>
    <w:rsid w:val="009F282C"/>
    <w:rsid w:val="009F282D"/>
    <w:rsid w:val="009F28D1"/>
    <w:rsid w:val="009F2A3D"/>
    <w:rsid w:val="009F2D9C"/>
    <w:rsid w:val="009F2DF7"/>
    <w:rsid w:val="009F3057"/>
    <w:rsid w:val="009F3062"/>
    <w:rsid w:val="009F30D8"/>
    <w:rsid w:val="009F3166"/>
    <w:rsid w:val="009F347F"/>
    <w:rsid w:val="009F34E3"/>
    <w:rsid w:val="009F375D"/>
    <w:rsid w:val="009F37C9"/>
    <w:rsid w:val="009F3A59"/>
    <w:rsid w:val="009F3B04"/>
    <w:rsid w:val="009F3D67"/>
    <w:rsid w:val="009F3F33"/>
    <w:rsid w:val="009F3F45"/>
    <w:rsid w:val="009F4449"/>
    <w:rsid w:val="009F4485"/>
    <w:rsid w:val="009F4574"/>
    <w:rsid w:val="009F459D"/>
    <w:rsid w:val="009F4801"/>
    <w:rsid w:val="009F49FE"/>
    <w:rsid w:val="009F4B87"/>
    <w:rsid w:val="009F4D35"/>
    <w:rsid w:val="009F4FDA"/>
    <w:rsid w:val="009F5035"/>
    <w:rsid w:val="009F50F4"/>
    <w:rsid w:val="009F5109"/>
    <w:rsid w:val="009F51FA"/>
    <w:rsid w:val="009F584C"/>
    <w:rsid w:val="009F58F2"/>
    <w:rsid w:val="009F591D"/>
    <w:rsid w:val="009F59E8"/>
    <w:rsid w:val="009F5A7D"/>
    <w:rsid w:val="009F5A93"/>
    <w:rsid w:val="009F5EBC"/>
    <w:rsid w:val="009F60AE"/>
    <w:rsid w:val="009F6101"/>
    <w:rsid w:val="009F6111"/>
    <w:rsid w:val="009F620E"/>
    <w:rsid w:val="009F6243"/>
    <w:rsid w:val="009F64E7"/>
    <w:rsid w:val="009F6879"/>
    <w:rsid w:val="009F68C9"/>
    <w:rsid w:val="009F6B31"/>
    <w:rsid w:val="009F6F24"/>
    <w:rsid w:val="009F72B6"/>
    <w:rsid w:val="009F72DE"/>
    <w:rsid w:val="009F7358"/>
    <w:rsid w:val="009F7474"/>
    <w:rsid w:val="009F7475"/>
    <w:rsid w:val="009F7720"/>
    <w:rsid w:val="009F7A36"/>
    <w:rsid w:val="009F7AEE"/>
    <w:rsid w:val="009F7C7C"/>
    <w:rsid w:val="009F7D95"/>
    <w:rsid w:val="009F7E9B"/>
    <w:rsid w:val="009F7EAE"/>
    <w:rsid w:val="009F7FA2"/>
    <w:rsid w:val="00A0003C"/>
    <w:rsid w:val="00A00199"/>
    <w:rsid w:val="00A001E1"/>
    <w:rsid w:val="00A00241"/>
    <w:rsid w:val="00A00468"/>
    <w:rsid w:val="00A004D4"/>
    <w:rsid w:val="00A006B5"/>
    <w:rsid w:val="00A00782"/>
    <w:rsid w:val="00A007F9"/>
    <w:rsid w:val="00A00875"/>
    <w:rsid w:val="00A00C6E"/>
    <w:rsid w:val="00A00FAB"/>
    <w:rsid w:val="00A01005"/>
    <w:rsid w:val="00A01191"/>
    <w:rsid w:val="00A011B4"/>
    <w:rsid w:val="00A0146D"/>
    <w:rsid w:val="00A01523"/>
    <w:rsid w:val="00A016FB"/>
    <w:rsid w:val="00A01A4F"/>
    <w:rsid w:val="00A01AEB"/>
    <w:rsid w:val="00A01CFF"/>
    <w:rsid w:val="00A0218E"/>
    <w:rsid w:val="00A02488"/>
    <w:rsid w:val="00A0248C"/>
    <w:rsid w:val="00A0250D"/>
    <w:rsid w:val="00A02529"/>
    <w:rsid w:val="00A02566"/>
    <w:rsid w:val="00A02DF3"/>
    <w:rsid w:val="00A02FCA"/>
    <w:rsid w:val="00A03046"/>
    <w:rsid w:val="00A03146"/>
    <w:rsid w:val="00A031F2"/>
    <w:rsid w:val="00A03372"/>
    <w:rsid w:val="00A036AD"/>
    <w:rsid w:val="00A03A7C"/>
    <w:rsid w:val="00A03B69"/>
    <w:rsid w:val="00A03D38"/>
    <w:rsid w:val="00A03DD6"/>
    <w:rsid w:val="00A03DFA"/>
    <w:rsid w:val="00A046ED"/>
    <w:rsid w:val="00A048ED"/>
    <w:rsid w:val="00A04B45"/>
    <w:rsid w:val="00A04BAE"/>
    <w:rsid w:val="00A04D95"/>
    <w:rsid w:val="00A04F2C"/>
    <w:rsid w:val="00A051F4"/>
    <w:rsid w:val="00A056BA"/>
    <w:rsid w:val="00A0593F"/>
    <w:rsid w:val="00A05946"/>
    <w:rsid w:val="00A059FC"/>
    <w:rsid w:val="00A05A2E"/>
    <w:rsid w:val="00A05A9B"/>
    <w:rsid w:val="00A05B44"/>
    <w:rsid w:val="00A05B7D"/>
    <w:rsid w:val="00A05B92"/>
    <w:rsid w:val="00A05C92"/>
    <w:rsid w:val="00A06063"/>
    <w:rsid w:val="00A060A4"/>
    <w:rsid w:val="00A06160"/>
    <w:rsid w:val="00A06480"/>
    <w:rsid w:val="00A06651"/>
    <w:rsid w:val="00A06830"/>
    <w:rsid w:val="00A0698A"/>
    <w:rsid w:val="00A06A2D"/>
    <w:rsid w:val="00A06AEB"/>
    <w:rsid w:val="00A06C35"/>
    <w:rsid w:val="00A06DB9"/>
    <w:rsid w:val="00A06F04"/>
    <w:rsid w:val="00A0771E"/>
    <w:rsid w:val="00A07762"/>
    <w:rsid w:val="00A078F1"/>
    <w:rsid w:val="00A07940"/>
    <w:rsid w:val="00A07C23"/>
    <w:rsid w:val="00A07C91"/>
    <w:rsid w:val="00A07D10"/>
    <w:rsid w:val="00A105CA"/>
    <w:rsid w:val="00A10852"/>
    <w:rsid w:val="00A109FA"/>
    <w:rsid w:val="00A10B46"/>
    <w:rsid w:val="00A10C05"/>
    <w:rsid w:val="00A10C1E"/>
    <w:rsid w:val="00A10CA9"/>
    <w:rsid w:val="00A10D59"/>
    <w:rsid w:val="00A10D8B"/>
    <w:rsid w:val="00A10DA4"/>
    <w:rsid w:val="00A10FB7"/>
    <w:rsid w:val="00A111E7"/>
    <w:rsid w:val="00A1177C"/>
    <w:rsid w:val="00A119CF"/>
    <w:rsid w:val="00A11B27"/>
    <w:rsid w:val="00A11C18"/>
    <w:rsid w:val="00A11CF8"/>
    <w:rsid w:val="00A11EFB"/>
    <w:rsid w:val="00A12121"/>
    <w:rsid w:val="00A12355"/>
    <w:rsid w:val="00A1236C"/>
    <w:rsid w:val="00A12679"/>
    <w:rsid w:val="00A1267A"/>
    <w:rsid w:val="00A126FD"/>
    <w:rsid w:val="00A1275E"/>
    <w:rsid w:val="00A12949"/>
    <w:rsid w:val="00A12DEE"/>
    <w:rsid w:val="00A12F34"/>
    <w:rsid w:val="00A1300B"/>
    <w:rsid w:val="00A1340A"/>
    <w:rsid w:val="00A1354E"/>
    <w:rsid w:val="00A13919"/>
    <w:rsid w:val="00A13BC2"/>
    <w:rsid w:val="00A13BD5"/>
    <w:rsid w:val="00A13BE0"/>
    <w:rsid w:val="00A13E50"/>
    <w:rsid w:val="00A13E5E"/>
    <w:rsid w:val="00A13F52"/>
    <w:rsid w:val="00A13F5F"/>
    <w:rsid w:val="00A14225"/>
    <w:rsid w:val="00A14232"/>
    <w:rsid w:val="00A14720"/>
    <w:rsid w:val="00A147A8"/>
    <w:rsid w:val="00A148DD"/>
    <w:rsid w:val="00A14998"/>
    <w:rsid w:val="00A14A16"/>
    <w:rsid w:val="00A14CE6"/>
    <w:rsid w:val="00A1531C"/>
    <w:rsid w:val="00A1557D"/>
    <w:rsid w:val="00A15688"/>
    <w:rsid w:val="00A15766"/>
    <w:rsid w:val="00A15ACB"/>
    <w:rsid w:val="00A15BCC"/>
    <w:rsid w:val="00A15BFA"/>
    <w:rsid w:val="00A16267"/>
    <w:rsid w:val="00A16277"/>
    <w:rsid w:val="00A163BB"/>
    <w:rsid w:val="00A164A3"/>
    <w:rsid w:val="00A16518"/>
    <w:rsid w:val="00A16550"/>
    <w:rsid w:val="00A1665D"/>
    <w:rsid w:val="00A16ADD"/>
    <w:rsid w:val="00A16ADE"/>
    <w:rsid w:val="00A16C2A"/>
    <w:rsid w:val="00A16D2F"/>
    <w:rsid w:val="00A16ECB"/>
    <w:rsid w:val="00A17006"/>
    <w:rsid w:val="00A17098"/>
    <w:rsid w:val="00A17365"/>
    <w:rsid w:val="00A17515"/>
    <w:rsid w:val="00A1753D"/>
    <w:rsid w:val="00A175A6"/>
    <w:rsid w:val="00A17696"/>
    <w:rsid w:val="00A1788B"/>
    <w:rsid w:val="00A17E91"/>
    <w:rsid w:val="00A17FE2"/>
    <w:rsid w:val="00A20133"/>
    <w:rsid w:val="00A201A1"/>
    <w:rsid w:val="00A2029B"/>
    <w:rsid w:val="00A2034A"/>
    <w:rsid w:val="00A2062B"/>
    <w:rsid w:val="00A20679"/>
    <w:rsid w:val="00A20761"/>
    <w:rsid w:val="00A20D13"/>
    <w:rsid w:val="00A20D68"/>
    <w:rsid w:val="00A210A7"/>
    <w:rsid w:val="00A212AA"/>
    <w:rsid w:val="00A2142A"/>
    <w:rsid w:val="00A2168A"/>
    <w:rsid w:val="00A216FC"/>
    <w:rsid w:val="00A2176E"/>
    <w:rsid w:val="00A21B18"/>
    <w:rsid w:val="00A21B21"/>
    <w:rsid w:val="00A21BE5"/>
    <w:rsid w:val="00A21C2D"/>
    <w:rsid w:val="00A21E3B"/>
    <w:rsid w:val="00A21E50"/>
    <w:rsid w:val="00A21E84"/>
    <w:rsid w:val="00A21FE6"/>
    <w:rsid w:val="00A22126"/>
    <w:rsid w:val="00A22864"/>
    <w:rsid w:val="00A22907"/>
    <w:rsid w:val="00A22918"/>
    <w:rsid w:val="00A22996"/>
    <w:rsid w:val="00A22A72"/>
    <w:rsid w:val="00A22CAF"/>
    <w:rsid w:val="00A22EE7"/>
    <w:rsid w:val="00A22EFA"/>
    <w:rsid w:val="00A23256"/>
    <w:rsid w:val="00A2334E"/>
    <w:rsid w:val="00A23625"/>
    <w:rsid w:val="00A2386C"/>
    <w:rsid w:val="00A23B60"/>
    <w:rsid w:val="00A23B7D"/>
    <w:rsid w:val="00A23D58"/>
    <w:rsid w:val="00A2411C"/>
    <w:rsid w:val="00A2415D"/>
    <w:rsid w:val="00A2437E"/>
    <w:rsid w:val="00A24391"/>
    <w:rsid w:val="00A24576"/>
    <w:rsid w:val="00A24A50"/>
    <w:rsid w:val="00A24BBB"/>
    <w:rsid w:val="00A24BC3"/>
    <w:rsid w:val="00A24CD1"/>
    <w:rsid w:val="00A24F94"/>
    <w:rsid w:val="00A25033"/>
    <w:rsid w:val="00A252E6"/>
    <w:rsid w:val="00A2537C"/>
    <w:rsid w:val="00A25494"/>
    <w:rsid w:val="00A254F9"/>
    <w:rsid w:val="00A25620"/>
    <w:rsid w:val="00A25A8D"/>
    <w:rsid w:val="00A25B05"/>
    <w:rsid w:val="00A25B70"/>
    <w:rsid w:val="00A25C3D"/>
    <w:rsid w:val="00A2601F"/>
    <w:rsid w:val="00A261E7"/>
    <w:rsid w:val="00A263B5"/>
    <w:rsid w:val="00A26475"/>
    <w:rsid w:val="00A2659B"/>
    <w:rsid w:val="00A267A1"/>
    <w:rsid w:val="00A26823"/>
    <w:rsid w:val="00A269AC"/>
    <w:rsid w:val="00A26BA5"/>
    <w:rsid w:val="00A26CC0"/>
    <w:rsid w:val="00A26DEA"/>
    <w:rsid w:val="00A26EED"/>
    <w:rsid w:val="00A26EF1"/>
    <w:rsid w:val="00A2703E"/>
    <w:rsid w:val="00A2739A"/>
    <w:rsid w:val="00A273BF"/>
    <w:rsid w:val="00A274AC"/>
    <w:rsid w:val="00A2759E"/>
    <w:rsid w:val="00A27627"/>
    <w:rsid w:val="00A277AE"/>
    <w:rsid w:val="00A27B0E"/>
    <w:rsid w:val="00A27D36"/>
    <w:rsid w:val="00A27D70"/>
    <w:rsid w:val="00A27E34"/>
    <w:rsid w:val="00A30010"/>
    <w:rsid w:val="00A300B8"/>
    <w:rsid w:val="00A303D5"/>
    <w:rsid w:val="00A303ED"/>
    <w:rsid w:val="00A307EB"/>
    <w:rsid w:val="00A30937"/>
    <w:rsid w:val="00A30AA2"/>
    <w:rsid w:val="00A30FCF"/>
    <w:rsid w:val="00A3113F"/>
    <w:rsid w:val="00A31160"/>
    <w:rsid w:val="00A3127C"/>
    <w:rsid w:val="00A3146B"/>
    <w:rsid w:val="00A3178E"/>
    <w:rsid w:val="00A319D3"/>
    <w:rsid w:val="00A31AF3"/>
    <w:rsid w:val="00A31D7D"/>
    <w:rsid w:val="00A31E42"/>
    <w:rsid w:val="00A325C1"/>
    <w:rsid w:val="00A32744"/>
    <w:rsid w:val="00A32788"/>
    <w:rsid w:val="00A32B24"/>
    <w:rsid w:val="00A32B42"/>
    <w:rsid w:val="00A32B5E"/>
    <w:rsid w:val="00A32B6C"/>
    <w:rsid w:val="00A32BC2"/>
    <w:rsid w:val="00A32C48"/>
    <w:rsid w:val="00A32F28"/>
    <w:rsid w:val="00A330B3"/>
    <w:rsid w:val="00A331D2"/>
    <w:rsid w:val="00A3335B"/>
    <w:rsid w:val="00A33675"/>
    <w:rsid w:val="00A33A21"/>
    <w:rsid w:val="00A33B58"/>
    <w:rsid w:val="00A33B66"/>
    <w:rsid w:val="00A33BA4"/>
    <w:rsid w:val="00A33D72"/>
    <w:rsid w:val="00A33EA6"/>
    <w:rsid w:val="00A33F06"/>
    <w:rsid w:val="00A340A3"/>
    <w:rsid w:val="00A3411A"/>
    <w:rsid w:val="00A344CC"/>
    <w:rsid w:val="00A34689"/>
    <w:rsid w:val="00A347EE"/>
    <w:rsid w:val="00A34988"/>
    <w:rsid w:val="00A349CD"/>
    <w:rsid w:val="00A34A84"/>
    <w:rsid w:val="00A34AF6"/>
    <w:rsid w:val="00A34B53"/>
    <w:rsid w:val="00A35101"/>
    <w:rsid w:val="00A35423"/>
    <w:rsid w:val="00A3545F"/>
    <w:rsid w:val="00A3558E"/>
    <w:rsid w:val="00A357DA"/>
    <w:rsid w:val="00A3582A"/>
    <w:rsid w:val="00A358BC"/>
    <w:rsid w:val="00A35A6A"/>
    <w:rsid w:val="00A35B24"/>
    <w:rsid w:val="00A35C69"/>
    <w:rsid w:val="00A35E6A"/>
    <w:rsid w:val="00A35EDE"/>
    <w:rsid w:val="00A36037"/>
    <w:rsid w:val="00A36475"/>
    <w:rsid w:val="00A367AB"/>
    <w:rsid w:val="00A3688A"/>
    <w:rsid w:val="00A368F9"/>
    <w:rsid w:val="00A369AB"/>
    <w:rsid w:val="00A36DE2"/>
    <w:rsid w:val="00A37053"/>
    <w:rsid w:val="00A37122"/>
    <w:rsid w:val="00A37406"/>
    <w:rsid w:val="00A3753B"/>
    <w:rsid w:val="00A3787F"/>
    <w:rsid w:val="00A37971"/>
    <w:rsid w:val="00A37D25"/>
    <w:rsid w:val="00A37DCC"/>
    <w:rsid w:val="00A37DE7"/>
    <w:rsid w:val="00A400B3"/>
    <w:rsid w:val="00A402C4"/>
    <w:rsid w:val="00A40311"/>
    <w:rsid w:val="00A40488"/>
    <w:rsid w:val="00A40837"/>
    <w:rsid w:val="00A40B79"/>
    <w:rsid w:val="00A40D07"/>
    <w:rsid w:val="00A40E81"/>
    <w:rsid w:val="00A40FC8"/>
    <w:rsid w:val="00A4131B"/>
    <w:rsid w:val="00A41433"/>
    <w:rsid w:val="00A4148B"/>
    <w:rsid w:val="00A41494"/>
    <w:rsid w:val="00A415D9"/>
    <w:rsid w:val="00A416C2"/>
    <w:rsid w:val="00A41825"/>
    <w:rsid w:val="00A41DE2"/>
    <w:rsid w:val="00A41F2C"/>
    <w:rsid w:val="00A42038"/>
    <w:rsid w:val="00A420D8"/>
    <w:rsid w:val="00A42166"/>
    <w:rsid w:val="00A423C4"/>
    <w:rsid w:val="00A423EA"/>
    <w:rsid w:val="00A4241A"/>
    <w:rsid w:val="00A42715"/>
    <w:rsid w:val="00A427B2"/>
    <w:rsid w:val="00A42929"/>
    <w:rsid w:val="00A4296C"/>
    <w:rsid w:val="00A42A08"/>
    <w:rsid w:val="00A42AB7"/>
    <w:rsid w:val="00A42AF3"/>
    <w:rsid w:val="00A42EEE"/>
    <w:rsid w:val="00A42F4B"/>
    <w:rsid w:val="00A42FF5"/>
    <w:rsid w:val="00A43147"/>
    <w:rsid w:val="00A431C0"/>
    <w:rsid w:val="00A4328D"/>
    <w:rsid w:val="00A43362"/>
    <w:rsid w:val="00A434D4"/>
    <w:rsid w:val="00A43639"/>
    <w:rsid w:val="00A43997"/>
    <w:rsid w:val="00A43A99"/>
    <w:rsid w:val="00A43E40"/>
    <w:rsid w:val="00A43E60"/>
    <w:rsid w:val="00A43FA8"/>
    <w:rsid w:val="00A43FED"/>
    <w:rsid w:val="00A44226"/>
    <w:rsid w:val="00A4446A"/>
    <w:rsid w:val="00A445DE"/>
    <w:rsid w:val="00A44ACF"/>
    <w:rsid w:val="00A44C4E"/>
    <w:rsid w:val="00A44C62"/>
    <w:rsid w:val="00A45168"/>
    <w:rsid w:val="00A451E5"/>
    <w:rsid w:val="00A455CD"/>
    <w:rsid w:val="00A457DF"/>
    <w:rsid w:val="00A45A17"/>
    <w:rsid w:val="00A45A77"/>
    <w:rsid w:val="00A45EA5"/>
    <w:rsid w:val="00A46291"/>
    <w:rsid w:val="00A462AB"/>
    <w:rsid w:val="00A46376"/>
    <w:rsid w:val="00A463F5"/>
    <w:rsid w:val="00A46893"/>
    <w:rsid w:val="00A4693E"/>
    <w:rsid w:val="00A46B97"/>
    <w:rsid w:val="00A46FA7"/>
    <w:rsid w:val="00A470AE"/>
    <w:rsid w:val="00A472BF"/>
    <w:rsid w:val="00A474A3"/>
    <w:rsid w:val="00A47B35"/>
    <w:rsid w:val="00A47BD7"/>
    <w:rsid w:val="00A47C59"/>
    <w:rsid w:val="00A50053"/>
    <w:rsid w:val="00A5014B"/>
    <w:rsid w:val="00A502CB"/>
    <w:rsid w:val="00A5038E"/>
    <w:rsid w:val="00A504F7"/>
    <w:rsid w:val="00A50899"/>
    <w:rsid w:val="00A50987"/>
    <w:rsid w:val="00A50C29"/>
    <w:rsid w:val="00A50CE0"/>
    <w:rsid w:val="00A50D29"/>
    <w:rsid w:val="00A51526"/>
    <w:rsid w:val="00A5182F"/>
    <w:rsid w:val="00A518B4"/>
    <w:rsid w:val="00A51B87"/>
    <w:rsid w:val="00A51F38"/>
    <w:rsid w:val="00A5220F"/>
    <w:rsid w:val="00A52342"/>
    <w:rsid w:val="00A5244D"/>
    <w:rsid w:val="00A525BF"/>
    <w:rsid w:val="00A52656"/>
    <w:rsid w:val="00A527D1"/>
    <w:rsid w:val="00A52878"/>
    <w:rsid w:val="00A528F4"/>
    <w:rsid w:val="00A529D4"/>
    <w:rsid w:val="00A52B0B"/>
    <w:rsid w:val="00A52BB5"/>
    <w:rsid w:val="00A52C2B"/>
    <w:rsid w:val="00A52CB0"/>
    <w:rsid w:val="00A52D48"/>
    <w:rsid w:val="00A52F60"/>
    <w:rsid w:val="00A52FB4"/>
    <w:rsid w:val="00A530CA"/>
    <w:rsid w:val="00A5339C"/>
    <w:rsid w:val="00A53496"/>
    <w:rsid w:val="00A53503"/>
    <w:rsid w:val="00A53578"/>
    <w:rsid w:val="00A53776"/>
    <w:rsid w:val="00A538E6"/>
    <w:rsid w:val="00A53C72"/>
    <w:rsid w:val="00A53C8C"/>
    <w:rsid w:val="00A53F73"/>
    <w:rsid w:val="00A54063"/>
    <w:rsid w:val="00A541C4"/>
    <w:rsid w:val="00A54297"/>
    <w:rsid w:val="00A544C4"/>
    <w:rsid w:val="00A54502"/>
    <w:rsid w:val="00A545B5"/>
    <w:rsid w:val="00A54882"/>
    <w:rsid w:val="00A548D9"/>
    <w:rsid w:val="00A54AE6"/>
    <w:rsid w:val="00A54B83"/>
    <w:rsid w:val="00A54C45"/>
    <w:rsid w:val="00A54C67"/>
    <w:rsid w:val="00A54D5D"/>
    <w:rsid w:val="00A54F37"/>
    <w:rsid w:val="00A5506B"/>
    <w:rsid w:val="00A5517B"/>
    <w:rsid w:val="00A5545B"/>
    <w:rsid w:val="00A55686"/>
    <w:rsid w:val="00A55B21"/>
    <w:rsid w:val="00A55B2C"/>
    <w:rsid w:val="00A55CDA"/>
    <w:rsid w:val="00A55FAD"/>
    <w:rsid w:val="00A5608A"/>
    <w:rsid w:val="00A5647D"/>
    <w:rsid w:val="00A564D9"/>
    <w:rsid w:val="00A56516"/>
    <w:rsid w:val="00A5658A"/>
    <w:rsid w:val="00A56629"/>
    <w:rsid w:val="00A567D5"/>
    <w:rsid w:val="00A569F9"/>
    <w:rsid w:val="00A56E4E"/>
    <w:rsid w:val="00A56F18"/>
    <w:rsid w:val="00A571A3"/>
    <w:rsid w:val="00A5726C"/>
    <w:rsid w:val="00A57773"/>
    <w:rsid w:val="00A579A9"/>
    <w:rsid w:val="00A57A0B"/>
    <w:rsid w:val="00A600A3"/>
    <w:rsid w:val="00A60251"/>
    <w:rsid w:val="00A607CA"/>
    <w:rsid w:val="00A607FB"/>
    <w:rsid w:val="00A60954"/>
    <w:rsid w:val="00A60BE9"/>
    <w:rsid w:val="00A60D3A"/>
    <w:rsid w:val="00A60E3B"/>
    <w:rsid w:val="00A61448"/>
    <w:rsid w:val="00A615CB"/>
    <w:rsid w:val="00A6174A"/>
    <w:rsid w:val="00A61819"/>
    <w:rsid w:val="00A6197B"/>
    <w:rsid w:val="00A619FA"/>
    <w:rsid w:val="00A61FEA"/>
    <w:rsid w:val="00A620BF"/>
    <w:rsid w:val="00A62233"/>
    <w:rsid w:val="00A62299"/>
    <w:rsid w:val="00A623EA"/>
    <w:rsid w:val="00A6263C"/>
    <w:rsid w:val="00A62947"/>
    <w:rsid w:val="00A62955"/>
    <w:rsid w:val="00A62B20"/>
    <w:rsid w:val="00A62CA9"/>
    <w:rsid w:val="00A62E8A"/>
    <w:rsid w:val="00A62F3E"/>
    <w:rsid w:val="00A630BF"/>
    <w:rsid w:val="00A6314C"/>
    <w:rsid w:val="00A633B4"/>
    <w:rsid w:val="00A637BE"/>
    <w:rsid w:val="00A63A0F"/>
    <w:rsid w:val="00A63DB9"/>
    <w:rsid w:val="00A63F03"/>
    <w:rsid w:val="00A63FE6"/>
    <w:rsid w:val="00A640C6"/>
    <w:rsid w:val="00A640CA"/>
    <w:rsid w:val="00A644CB"/>
    <w:rsid w:val="00A64572"/>
    <w:rsid w:val="00A647D3"/>
    <w:rsid w:val="00A64869"/>
    <w:rsid w:val="00A64A8F"/>
    <w:rsid w:val="00A64B62"/>
    <w:rsid w:val="00A64C4F"/>
    <w:rsid w:val="00A64EBA"/>
    <w:rsid w:val="00A64EDB"/>
    <w:rsid w:val="00A64F72"/>
    <w:rsid w:val="00A65317"/>
    <w:rsid w:val="00A65405"/>
    <w:rsid w:val="00A65708"/>
    <w:rsid w:val="00A657B7"/>
    <w:rsid w:val="00A658C3"/>
    <w:rsid w:val="00A65A31"/>
    <w:rsid w:val="00A660F0"/>
    <w:rsid w:val="00A6615C"/>
    <w:rsid w:val="00A66180"/>
    <w:rsid w:val="00A66201"/>
    <w:rsid w:val="00A662EF"/>
    <w:rsid w:val="00A666BB"/>
    <w:rsid w:val="00A66757"/>
    <w:rsid w:val="00A66B27"/>
    <w:rsid w:val="00A66CC8"/>
    <w:rsid w:val="00A66D04"/>
    <w:rsid w:val="00A66DA0"/>
    <w:rsid w:val="00A66F91"/>
    <w:rsid w:val="00A675A0"/>
    <w:rsid w:val="00A67941"/>
    <w:rsid w:val="00A67E2B"/>
    <w:rsid w:val="00A67EA8"/>
    <w:rsid w:val="00A67FDB"/>
    <w:rsid w:val="00A70008"/>
    <w:rsid w:val="00A70260"/>
    <w:rsid w:val="00A70520"/>
    <w:rsid w:val="00A70567"/>
    <w:rsid w:val="00A7095D"/>
    <w:rsid w:val="00A7096F"/>
    <w:rsid w:val="00A70A32"/>
    <w:rsid w:val="00A70AA3"/>
    <w:rsid w:val="00A70CC8"/>
    <w:rsid w:val="00A70DD1"/>
    <w:rsid w:val="00A70E3F"/>
    <w:rsid w:val="00A70E4B"/>
    <w:rsid w:val="00A710FD"/>
    <w:rsid w:val="00A713D8"/>
    <w:rsid w:val="00A71520"/>
    <w:rsid w:val="00A71546"/>
    <w:rsid w:val="00A716B4"/>
    <w:rsid w:val="00A7178F"/>
    <w:rsid w:val="00A71B82"/>
    <w:rsid w:val="00A71C1B"/>
    <w:rsid w:val="00A71C94"/>
    <w:rsid w:val="00A71CA4"/>
    <w:rsid w:val="00A71DE3"/>
    <w:rsid w:val="00A71E1A"/>
    <w:rsid w:val="00A72459"/>
    <w:rsid w:val="00A727CE"/>
    <w:rsid w:val="00A727EA"/>
    <w:rsid w:val="00A72944"/>
    <w:rsid w:val="00A72A50"/>
    <w:rsid w:val="00A72B45"/>
    <w:rsid w:val="00A72DB5"/>
    <w:rsid w:val="00A72DBB"/>
    <w:rsid w:val="00A72EA6"/>
    <w:rsid w:val="00A730C5"/>
    <w:rsid w:val="00A732AD"/>
    <w:rsid w:val="00A734DA"/>
    <w:rsid w:val="00A7363D"/>
    <w:rsid w:val="00A736EF"/>
    <w:rsid w:val="00A73C80"/>
    <w:rsid w:val="00A73C9D"/>
    <w:rsid w:val="00A73E6D"/>
    <w:rsid w:val="00A73F18"/>
    <w:rsid w:val="00A74798"/>
    <w:rsid w:val="00A74881"/>
    <w:rsid w:val="00A749B4"/>
    <w:rsid w:val="00A74EEE"/>
    <w:rsid w:val="00A75097"/>
    <w:rsid w:val="00A7513F"/>
    <w:rsid w:val="00A75154"/>
    <w:rsid w:val="00A7520F"/>
    <w:rsid w:val="00A75420"/>
    <w:rsid w:val="00A7572A"/>
    <w:rsid w:val="00A758B5"/>
    <w:rsid w:val="00A75C1E"/>
    <w:rsid w:val="00A75C43"/>
    <w:rsid w:val="00A75D7C"/>
    <w:rsid w:val="00A75D82"/>
    <w:rsid w:val="00A76040"/>
    <w:rsid w:val="00A763C3"/>
    <w:rsid w:val="00A7648B"/>
    <w:rsid w:val="00A7665B"/>
    <w:rsid w:val="00A76757"/>
    <w:rsid w:val="00A767DE"/>
    <w:rsid w:val="00A76CAF"/>
    <w:rsid w:val="00A76F8E"/>
    <w:rsid w:val="00A7709A"/>
    <w:rsid w:val="00A77161"/>
    <w:rsid w:val="00A771B0"/>
    <w:rsid w:val="00A77248"/>
    <w:rsid w:val="00A77369"/>
    <w:rsid w:val="00A773C4"/>
    <w:rsid w:val="00A774D2"/>
    <w:rsid w:val="00A7779C"/>
    <w:rsid w:val="00A778FE"/>
    <w:rsid w:val="00A779A7"/>
    <w:rsid w:val="00A779B7"/>
    <w:rsid w:val="00A779CE"/>
    <w:rsid w:val="00A77DAD"/>
    <w:rsid w:val="00A77E1B"/>
    <w:rsid w:val="00A77F57"/>
    <w:rsid w:val="00A80094"/>
    <w:rsid w:val="00A80256"/>
    <w:rsid w:val="00A804E2"/>
    <w:rsid w:val="00A807BD"/>
    <w:rsid w:val="00A809DD"/>
    <w:rsid w:val="00A80C8C"/>
    <w:rsid w:val="00A80EA4"/>
    <w:rsid w:val="00A813AC"/>
    <w:rsid w:val="00A814BB"/>
    <w:rsid w:val="00A8174A"/>
    <w:rsid w:val="00A81835"/>
    <w:rsid w:val="00A81AA9"/>
    <w:rsid w:val="00A81D4B"/>
    <w:rsid w:val="00A81DE8"/>
    <w:rsid w:val="00A822A4"/>
    <w:rsid w:val="00A822BD"/>
    <w:rsid w:val="00A8239B"/>
    <w:rsid w:val="00A826A5"/>
    <w:rsid w:val="00A82731"/>
    <w:rsid w:val="00A828CC"/>
    <w:rsid w:val="00A82A17"/>
    <w:rsid w:val="00A82EB7"/>
    <w:rsid w:val="00A82F3D"/>
    <w:rsid w:val="00A83020"/>
    <w:rsid w:val="00A83124"/>
    <w:rsid w:val="00A831B1"/>
    <w:rsid w:val="00A831F3"/>
    <w:rsid w:val="00A834E9"/>
    <w:rsid w:val="00A83528"/>
    <w:rsid w:val="00A83587"/>
    <w:rsid w:val="00A8378A"/>
    <w:rsid w:val="00A8396C"/>
    <w:rsid w:val="00A83AE8"/>
    <w:rsid w:val="00A83BDA"/>
    <w:rsid w:val="00A83D50"/>
    <w:rsid w:val="00A83D76"/>
    <w:rsid w:val="00A83D82"/>
    <w:rsid w:val="00A84009"/>
    <w:rsid w:val="00A841EA"/>
    <w:rsid w:val="00A843E0"/>
    <w:rsid w:val="00A84675"/>
    <w:rsid w:val="00A84743"/>
    <w:rsid w:val="00A847C7"/>
    <w:rsid w:val="00A84A19"/>
    <w:rsid w:val="00A84D7D"/>
    <w:rsid w:val="00A84EA0"/>
    <w:rsid w:val="00A84FCC"/>
    <w:rsid w:val="00A8508A"/>
    <w:rsid w:val="00A850CD"/>
    <w:rsid w:val="00A8517B"/>
    <w:rsid w:val="00A851DE"/>
    <w:rsid w:val="00A85292"/>
    <w:rsid w:val="00A85340"/>
    <w:rsid w:val="00A85402"/>
    <w:rsid w:val="00A8593B"/>
    <w:rsid w:val="00A85B67"/>
    <w:rsid w:val="00A85C1C"/>
    <w:rsid w:val="00A85D4E"/>
    <w:rsid w:val="00A85E8B"/>
    <w:rsid w:val="00A86109"/>
    <w:rsid w:val="00A86371"/>
    <w:rsid w:val="00A86416"/>
    <w:rsid w:val="00A86545"/>
    <w:rsid w:val="00A8672D"/>
    <w:rsid w:val="00A869EC"/>
    <w:rsid w:val="00A86C91"/>
    <w:rsid w:val="00A86E8A"/>
    <w:rsid w:val="00A86F00"/>
    <w:rsid w:val="00A86FF4"/>
    <w:rsid w:val="00A871E8"/>
    <w:rsid w:val="00A8723E"/>
    <w:rsid w:val="00A873C0"/>
    <w:rsid w:val="00A875D2"/>
    <w:rsid w:val="00A8772E"/>
    <w:rsid w:val="00A87BC3"/>
    <w:rsid w:val="00A87C53"/>
    <w:rsid w:val="00A87CAB"/>
    <w:rsid w:val="00A87F40"/>
    <w:rsid w:val="00A87FA8"/>
    <w:rsid w:val="00A900EA"/>
    <w:rsid w:val="00A90131"/>
    <w:rsid w:val="00A901F9"/>
    <w:rsid w:val="00A90363"/>
    <w:rsid w:val="00A90405"/>
    <w:rsid w:val="00A9068E"/>
    <w:rsid w:val="00A90C0E"/>
    <w:rsid w:val="00A90DBE"/>
    <w:rsid w:val="00A90DC1"/>
    <w:rsid w:val="00A90EA4"/>
    <w:rsid w:val="00A911B7"/>
    <w:rsid w:val="00A9148A"/>
    <w:rsid w:val="00A9157D"/>
    <w:rsid w:val="00A917B4"/>
    <w:rsid w:val="00A9192B"/>
    <w:rsid w:val="00A91A26"/>
    <w:rsid w:val="00A91A38"/>
    <w:rsid w:val="00A91B55"/>
    <w:rsid w:val="00A91CCE"/>
    <w:rsid w:val="00A9228F"/>
    <w:rsid w:val="00A92329"/>
    <w:rsid w:val="00A923FC"/>
    <w:rsid w:val="00A92503"/>
    <w:rsid w:val="00A929DF"/>
    <w:rsid w:val="00A92AF6"/>
    <w:rsid w:val="00A92C95"/>
    <w:rsid w:val="00A92DCB"/>
    <w:rsid w:val="00A92DD7"/>
    <w:rsid w:val="00A9313B"/>
    <w:rsid w:val="00A9331D"/>
    <w:rsid w:val="00A934C0"/>
    <w:rsid w:val="00A93519"/>
    <w:rsid w:val="00A93B9E"/>
    <w:rsid w:val="00A93E8E"/>
    <w:rsid w:val="00A93FF4"/>
    <w:rsid w:val="00A941F9"/>
    <w:rsid w:val="00A94211"/>
    <w:rsid w:val="00A9427C"/>
    <w:rsid w:val="00A942B2"/>
    <w:rsid w:val="00A9473F"/>
    <w:rsid w:val="00A9495C"/>
    <w:rsid w:val="00A94A19"/>
    <w:rsid w:val="00A94A1C"/>
    <w:rsid w:val="00A94A89"/>
    <w:rsid w:val="00A94C26"/>
    <w:rsid w:val="00A94E6D"/>
    <w:rsid w:val="00A94F7A"/>
    <w:rsid w:val="00A952C9"/>
    <w:rsid w:val="00A952E6"/>
    <w:rsid w:val="00A953FC"/>
    <w:rsid w:val="00A958C9"/>
    <w:rsid w:val="00A95D73"/>
    <w:rsid w:val="00A95DD7"/>
    <w:rsid w:val="00A961B7"/>
    <w:rsid w:val="00A962E2"/>
    <w:rsid w:val="00A964EE"/>
    <w:rsid w:val="00A96684"/>
    <w:rsid w:val="00A96714"/>
    <w:rsid w:val="00A96C67"/>
    <w:rsid w:val="00A96EAC"/>
    <w:rsid w:val="00A9707B"/>
    <w:rsid w:val="00A971DB"/>
    <w:rsid w:val="00A973C5"/>
    <w:rsid w:val="00A976BA"/>
    <w:rsid w:val="00A976ED"/>
    <w:rsid w:val="00A978EE"/>
    <w:rsid w:val="00A97916"/>
    <w:rsid w:val="00A97926"/>
    <w:rsid w:val="00A97983"/>
    <w:rsid w:val="00A97BB9"/>
    <w:rsid w:val="00AA013E"/>
    <w:rsid w:val="00AA0194"/>
    <w:rsid w:val="00AA02A9"/>
    <w:rsid w:val="00AA07B6"/>
    <w:rsid w:val="00AA081D"/>
    <w:rsid w:val="00AA0AA8"/>
    <w:rsid w:val="00AA0DEB"/>
    <w:rsid w:val="00AA0F84"/>
    <w:rsid w:val="00AA125F"/>
    <w:rsid w:val="00AA12CE"/>
    <w:rsid w:val="00AA131C"/>
    <w:rsid w:val="00AA1550"/>
    <w:rsid w:val="00AA183A"/>
    <w:rsid w:val="00AA1911"/>
    <w:rsid w:val="00AA19F1"/>
    <w:rsid w:val="00AA1A01"/>
    <w:rsid w:val="00AA1B6D"/>
    <w:rsid w:val="00AA1D57"/>
    <w:rsid w:val="00AA1FAB"/>
    <w:rsid w:val="00AA1FF2"/>
    <w:rsid w:val="00AA208A"/>
    <w:rsid w:val="00AA20AA"/>
    <w:rsid w:val="00AA2198"/>
    <w:rsid w:val="00AA2B02"/>
    <w:rsid w:val="00AA2C95"/>
    <w:rsid w:val="00AA2D6B"/>
    <w:rsid w:val="00AA2E38"/>
    <w:rsid w:val="00AA2F00"/>
    <w:rsid w:val="00AA302F"/>
    <w:rsid w:val="00AA3052"/>
    <w:rsid w:val="00AA316D"/>
    <w:rsid w:val="00AA3221"/>
    <w:rsid w:val="00AA3399"/>
    <w:rsid w:val="00AA352A"/>
    <w:rsid w:val="00AA3858"/>
    <w:rsid w:val="00AA3901"/>
    <w:rsid w:val="00AA39DA"/>
    <w:rsid w:val="00AA3A50"/>
    <w:rsid w:val="00AA3B91"/>
    <w:rsid w:val="00AA3E30"/>
    <w:rsid w:val="00AA3E32"/>
    <w:rsid w:val="00AA3FD0"/>
    <w:rsid w:val="00AA4173"/>
    <w:rsid w:val="00AA4301"/>
    <w:rsid w:val="00AA43E1"/>
    <w:rsid w:val="00AA461C"/>
    <w:rsid w:val="00AA463D"/>
    <w:rsid w:val="00AA4921"/>
    <w:rsid w:val="00AA4EEB"/>
    <w:rsid w:val="00AA50A0"/>
    <w:rsid w:val="00AA50CB"/>
    <w:rsid w:val="00AA50E7"/>
    <w:rsid w:val="00AA533F"/>
    <w:rsid w:val="00AA5458"/>
    <w:rsid w:val="00AA578A"/>
    <w:rsid w:val="00AA5EBE"/>
    <w:rsid w:val="00AA606A"/>
    <w:rsid w:val="00AA6180"/>
    <w:rsid w:val="00AA6205"/>
    <w:rsid w:val="00AA6235"/>
    <w:rsid w:val="00AA63AD"/>
    <w:rsid w:val="00AA6A1F"/>
    <w:rsid w:val="00AA6E30"/>
    <w:rsid w:val="00AA6F72"/>
    <w:rsid w:val="00AA71A7"/>
    <w:rsid w:val="00AA7457"/>
    <w:rsid w:val="00AA7606"/>
    <w:rsid w:val="00AA76E6"/>
    <w:rsid w:val="00AA78F5"/>
    <w:rsid w:val="00AA79FE"/>
    <w:rsid w:val="00AA7AB4"/>
    <w:rsid w:val="00AA7C70"/>
    <w:rsid w:val="00AA7D51"/>
    <w:rsid w:val="00AA7FE4"/>
    <w:rsid w:val="00AB00CF"/>
    <w:rsid w:val="00AB01F4"/>
    <w:rsid w:val="00AB035D"/>
    <w:rsid w:val="00AB06D6"/>
    <w:rsid w:val="00AB06E9"/>
    <w:rsid w:val="00AB09CD"/>
    <w:rsid w:val="00AB0B02"/>
    <w:rsid w:val="00AB108F"/>
    <w:rsid w:val="00AB1387"/>
    <w:rsid w:val="00AB19FA"/>
    <w:rsid w:val="00AB1AD3"/>
    <w:rsid w:val="00AB1B5A"/>
    <w:rsid w:val="00AB1F3F"/>
    <w:rsid w:val="00AB2051"/>
    <w:rsid w:val="00AB22C4"/>
    <w:rsid w:val="00AB2308"/>
    <w:rsid w:val="00AB2466"/>
    <w:rsid w:val="00AB2477"/>
    <w:rsid w:val="00AB2C3A"/>
    <w:rsid w:val="00AB2C66"/>
    <w:rsid w:val="00AB2E28"/>
    <w:rsid w:val="00AB2F1B"/>
    <w:rsid w:val="00AB2FF4"/>
    <w:rsid w:val="00AB362B"/>
    <w:rsid w:val="00AB3AB4"/>
    <w:rsid w:val="00AB3BAF"/>
    <w:rsid w:val="00AB3E65"/>
    <w:rsid w:val="00AB3F0C"/>
    <w:rsid w:val="00AB3F89"/>
    <w:rsid w:val="00AB407D"/>
    <w:rsid w:val="00AB417A"/>
    <w:rsid w:val="00AB41BD"/>
    <w:rsid w:val="00AB4341"/>
    <w:rsid w:val="00AB44BD"/>
    <w:rsid w:val="00AB44E4"/>
    <w:rsid w:val="00AB49E4"/>
    <w:rsid w:val="00AB4CF7"/>
    <w:rsid w:val="00AB4FDC"/>
    <w:rsid w:val="00AB52C5"/>
    <w:rsid w:val="00AB570B"/>
    <w:rsid w:val="00AB57A2"/>
    <w:rsid w:val="00AB5896"/>
    <w:rsid w:val="00AB5A8F"/>
    <w:rsid w:val="00AB5BA1"/>
    <w:rsid w:val="00AB5F2F"/>
    <w:rsid w:val="00AB60FA"/>
    <w:rsid w:val="00AB6229"/>
    <w:rsid w:val="00AB6343"/>
    <w:rsid w:val="00AB6643"/>
    <w:rsid w:val="00AB67E2"/>
    <w:rsid w:val="00AB684A"/>
    <w:rsid w:val="00AB68F9"/>
    <w:rsid w:val="00AB692B"/>
    <w:rsid w:val="00AB69DC"/>
    <w:rsid w:val="00AB6AFD"/>
    <w:rsid w:val="00AB6BB3"/>
    <w:rsid w:val="00AB6BBA"/>
    <w:rsid w:val="00AB6C6B"/>
    <w:rsid w:val="00AB6CE8"/>
    <w:rsid w:val="00AB7466"/>
    <w:rsid w:val="00AB74F0"/>
    <w:rsid w:val="00AB75D4"/>
    <w:rsid w:val="00AB78B3"/>
    <w:rsid w:val="00AB7DD0"/>
    <w:rsid w:val="00AC02C0"/>
    <w:rsid w:val="00AC036D"/>
    <w:rsid w:val="00AC0399"/>
    <w:rsid w:val="00AC06A4"/>
    <w:rsid w:val="00AC07BA"/>
    <w:rsid w:val="00AC08C8"/>
    <w:rsid w:val="00AC0980"/>
    <w:rsid w:val="00AC09D5"/>
    <w:rsid w:val="00AC0A45"/>
    <w:rsid w:val="00AC0AD3"/>
    <w:rsid w:val="00AC0B32"/>
    <w:rsid w:val="00AC0B7D"/>
    <w:rsid w:val="00AC0EEA"/>
    <w:rsid w:val="00AC0FB7"/>
    <w:rsid w:val="00AC11CD"/>
    <w:rsid w:val="00AC125F"/>
    <w:rsid w:val="00AC1260"/>
    <w:rsid w:val="00AC13EA"/>
    <w:rsid w:val="00AC256B"/>
    <w:rsid w:val="00AC2899"/>
    <w:rsid w:val="00AC28EC"/>
    <w:rsid w:val="00AC2A1A"/>
    <w:rsid w:val="00AC2A35"/>
    <w:rsid w:val="00AC2ADA"/>
    <w:rsid w:val="00AC2E08"/>
    <w:rsid w:val="00AC2E77"/>
    <w:rsid w:val="00AC2F04"/>
    <w:rsid w:val="00AC30D1"/>
    <w:rsid w:val="00AC33D8"/>
    <w:rsid w:val="00AC35A2"/>
    <w:rsid w:val="00AC3655"/>
    <w:rsid w:val="00AC3764"/>
    <w:rsid w:val="00AC391A"/>
    <w:rsid w:val="00AC3A3D"/>
    <w:rsid w:val="00AC3C9F"/>
    <w:rsid w:val="00AC3E57"/>
    <w:rsid w:val="00AC3ECA"/>
    <w:rsid w:val="00AC4049"/>
    <w:rsid w:val="00AC4094"/>
    <w:rsid w:val="00AC414A"/>
    <w:rsid w:val="00AC4312"/>
    <w:rsid w:val="00AC4511"/>
    <w:rsid w:val="00AC4585"/>
    <w:rsid w:val="00AC4600"/>
    <w:rsid w:val="00AC4666"/>
    <w:rsid w:val="00AC46B5"/>
    <w:rsid w:val="00AC4752"/>
    <w:rsid w:val="00AC4A4C"/>
    <w:rsid w:val="00AC4C9D"/>
    <w:rsid w:val="00AC4CAE"/>
    <w:rsid w:val="00AC4D13"/>
    <w:rsid w:val="00AC4D3A"/>
    <w:rsid w:val="00AC4E18"/>
    <w:rsid w:val="00AC507C"/>
    <w:rsid w:val="00AC50BF"/>
    <w:rsid w:val="00AC528E"/>
    <w:rsid w:val="00AC543F"/>
    <w:rsid w:val="00AC545D"/>
    <w:rsid w:val="00AC5628"/>
    <w:rsid w:val="00AC59F5"/>
    <w:rsid w:val="00AC5BCB"/>
    <w:rsid w:val="00AC5E19"/>
    <w:rsid w:val="00AC61D8"/>
    <w:rsid w:val="00AC63FD"/>
    <w:rsid w:val="00AC6469"/>
    <w:rsid w:val="00AC6532"/>
    <w:rsid w:val="00AC6618"/>
    <w:rsid w:val="00AC671E"/>
    <w:rsid w:val="00AC683D"/>
    <w:rsid w:val="00AC68F9"/>
    <w:rsid w:val="00AC698B"/>
    <w:rsid w:val="00AC69C7"/>
    <w:rsid w:val="00AC6CD6"/>
    <w:rsid w:val="00AC6E0F"/>
    <w:rsid w:val="00AC6E90"/>
    <w:rsid w:val="00AC7048"/>
    <w:rsid w:val="00AC7110"/>
    <w:rsid w:val="00AC711F"/>
    <w:rsid w:val="00AC7179"/>
    <w:rsid w:val="00AC73E1"/>
    <w:rsid w:val="00AC77AC"/>
    <w:rsid w:val="00AC7864"/>
    <w:rsid w:val="00AC7AE4"/>
    <w:rsid w:val="00AC7D98"/>
    <w:rsid w:val="00AC7F11"/>
    <w:rsid w:val="00AD0094"/>
    <w:rsid w:val="00AD025E"/>
    <w:rsid w:val="00AD03C7"/>
    <w:rsid w:val="00AD0514"/>
    <w:rsid w:val="00AD070D"/>
    <w:rsid w:val="00AD0843"/>
    <w:rsid w:val="00AD08BD"/>
    <w:rsid w:val="00AD0A6F"/>
    <w:rsid w:val="00AD0BB8"/>
    <w:rsid w:val="00AD0DB9"/>
    <w:rsid w:val="00AD0E0B"/>
    <w:rsid w:val="00AD0F76"/>
    <w:rsid w:val="00AD1114"/>
    <w:rsid w:val="00AD1148"/>
    <w:rsid w:val="00AD1426"/>
    <w:rsid w:val="00AD15E1"/>
    <w:rsid w:val="00AD184B"/>
    <w:rsid w:val="00AD1B08"/>
    <w:rsid w:val="00AD1BBA"/>
    <w:rsid w:val="00AD1D79"/>
    <w:rsid w:val="00AD1EB9"/>
    <w:rsid w:val="00AD20DF"/>
    <w:rsid w:val="00AD20E3"/>
    <w:rsid w:val="00AD2289"/>
    <w:rsid w:val="00AD258C"/>
    <w:rsid w:val="00AD2644"/>
    <w:rsid w:val="00AD2A30"/>
    <w:rsid w:val="00AD2AC3"/>
    <w:rsid w:val="00AD2B0D"/>
    <w:rsid w:val="00AD2B29"/>
    <w:rsid w:val="00AD2E8B"/>
    <w:rsid w:val="00AD2F6B"/>
    <w:rsid w:val="00AD330A"/>
    <w:rsid w:val="00AD3425"/>
    <w:rsid w:val="00AD3450"/>
    <w:rsid w:val="00AD3918"/>
    <w:rsid w:val="00AD393E"/>
    <w:rsid w:val="00AD39B2"/>
    <w:rsid w:val="00AD3A3E"/>
    <w:rsid w:val="00AD3B58"/>
    <w:rsid w:val="00AD3B88"/>
    <w:rsid w:val="00AD3BBD"/>
    <w:rsid w:val="00AD3BE7"/>
    <w:rsid w:val="00AD3BEC"/>
    <w:rsid w:val="00AD3C10"/>
    <w:rsid w:val="00AD3C1A"/>
    <w:rsid w:val="00AD3C95"/>
    <w:rsid w:val="00AD3E64"/>
    <w:rsid w:val="00AD4053"/>
    <w:rsid w:val="00AD40EB"/>
    <w:rsid w:val="00AD4380"/>
    <w:rsid w:val="00AD4420"/>
    <w:rsid w:val="00AD4457"/>
    <w:rsid w:val="00AD4473"/>
    <w:rsid w:val="00AD4658"/>
    <w:rsid w:val="00AD4750"/>
    <w:rsid w:val="00AD4826"/>
    <w:rsid w:val="00AD48A4"/>
    <w:rsid w:val="00AD48B4"/>
    <w:rsid w:val="00AD491B"/>
    <w:rsid w:val="00AD4CBF"/>
    <w:rsid w:val="00AD4CD5"/>
    <w:rsid w:val="00AD4DF4"/>
    <w:rsid w:val="00AD5035"/>
    <w:rsid w:val="00AD5173"/>
    <w:rsid w:val="00AD5661"/>
    <w:rsid w:val="00AD5760"/>
    <w:rsid w:val="00AD5A07"/>
    <w:rsid w:val="00AD5E97"/>
    <w:rsid w:val="00AD607F"/>
    <w:rsid w:val="00AD633C"/>
    <w:rsid w:val="00AD6C3B"/>
    <w:rsid w:val="00AD6D0A"/>
    <w:rsid w:val="00AD7027"/>
    <w:rsid w:val="00AD712E"/>
    <w:rsid w:val="00AD722B"/>
    <w:rsid w:val="00AD7583"/>
    <w:rsid w:val="00AD76B6"/>
    <w:rsid w:val="00AD778E"/>
    <w:rsid w:val="00AD7BA6"/>
    <w:rsid w:val="00AD7BAD"/>
    <w:rsid w:val="00AD7F60"/>
    <w:rsid w:val="00AD7FB1"/>
    <w:rsid w:val="00AE0069"/>
    <w:rsid w:val="00AE01F7"/>
    <w:rsid w:val="00AE04D3"/>
    <w:rsid w:val="00AE060F"/>
    <w:rsid w:val="00AE0641"/>
    <w:rsid w:val="00AE0744"/>
    <w:rsid w:val="00AE0970"/>
    <w:rsid w:val="00AE0B83"/>
    <w:rsid w:val="00AE0BF9"/>
    <w:rsid w:val="00AE0C14"/>
    <w:rsid w:val="00AE0D23"/>
    <w:rsid w:val="00AE0E65"/>
    <w:rsid w:val="00AE105C"/>
    <w:rsid w:val="00AE1318"/>
    <w:rsid w:val="00AE14DB"/>
    <w:rsid w:val="00AE1564"/>
    <w:rsid w:val="00AE15AA"/>
    <w:rsid w:val="00AE1B8B"/>
    <w:rsid w:val="00AE1D7F"/>
    <w:rsid w:val="00AE1E7F"/>
    <w:rsid w:val="00AE22F9"/>
    <w:rsid w:val="00AE242C"/>
    <w:rsid w:val="00AE2498"/>
    <w:rsid w:val="00AE2684"/>
    <w:rsid w:val="00AE2855"/>
    <w:rsid w:val="00AE2894"/>
    <w:rsid w:val="00AE28EB"/>
    <w:rsid w:val="00AE2D2A"/>
    <w:rsid w:val="00AE307A"/>
    <w:rsid w:val="00AE3259"/>
    <w:rsid w:val="00AE3556"/>
    <w:rsid w:val="00AE3B06"/>
    <w:rsid w:val="00AE3B55"/>
    <w:rsid w:val="00AE3D6B"/>
    <w:rsid w:val="00AE3DEB"/>
    <w:rsid w:val="00AE3E48"/>
    <w:rsid w:val="00AE3ECE"/>
    <w:rsid w:val="00AE4393"/>
    <w:rsid w:val="00AE4528"/>
    <w:rsid w:val="00AE466F"/>
    <w:rsid w:val="00AE4718"/>
    <w:rsid w:val="00AE4752"/>
    <w:rsid w:val="00AE4792"/>
    <w:rsid w:val="00AE47BD"/>
    <w:rsid w:val="00AE49B3"/>
    <w:rsid w:val="00AE49D9"/>
    <w:rsid w:val="00AE4B17"/>
    <w:rsid w:val="00AE4D30"/>
    <w:rsid w:val="00AE4F92"/>
    <w:rsid w:val="00AE521B"/>
    <w:rsid w:val="00AE5485"/>
    <w:rsid w:val="00AE552C"/>
    <w:rsid w:val="00AE5C21"/>
    <w:rsid w:val="00AE5CC1"/>
    <w:rsid w:val="00AE5DC9"/>
    <w:rsid w:val="00AE5E84"/>
    <w:rsid w:val="00AE614B"/>
    <w:rsid w:val="00AE6406"/>
    <w:rsid w:val="00AE66D8"/>
    <w:rsid w:val="00AE6719"/>
    <w:rsid w:val="00AE6751"/>
    <w:rsid w:val="00AE692A"/>
    <w:rsid w:val="00AE6A6E"/>
    <w:rsid w:val="00AE6A78"/>
    <w:rsid w:val="00AE6ADA"/>
    <w:rsid w:val="00AE6BD9"/>
    <w:rsid w:val="00AE6C86"/>
    <w:rsid w:val="00AE6EFB"/>
    <w:rsid w:val="00AE715C"/>
    <w:rsid w:val="00AE7527"/>
    <w:rsid w:val="00AE76D7"/>
    <w:rsid w:val="00AE77EF"/>
    <w:rsid w:val="00AE78B7"/>
    <w:rsid w:val="00AE790A"/>
    <w:rsid w:val="00AE791C"/>
    <w:rsid w:val="00AE7AB0"/>
    <w:rsid w:val="00AE7B04"/>
    <w:rsid w:val="00AE7D70"/>
    <w:rsid w:val="00AE7E10"/>
    <w:rsid w:val="00AF0031"/>
    <w:rsid w:val="00AF0132"/>
    <w:rsid w:val="00AF01C2"/>
    <w:rsid w:val="00AF02E8"/>
    <w:rsid w:val="00AF03A8"/>
    <w:rsid w:val="00AF0422"/>
    <w:rsid w:val="00AF04A0"/>
    <w:rsid w:val="00AF067A"/>
    <w:rsid w:val="00AF084C"/>
    <w:rsid w:val="00AF0872"/>
    <w:rsid w:val="00AF0D39"/>
    <w:rsid w:val="00AF10B1"/>
    <w:rsid w:val="00AF115E"/>
    <w:rsid w:val="00AF15B8"/>
    <w:rsid w:val="00AF1612"/>
    <w:rsid w:val="00AF16AC"/>
    <w:rsid w:val="00AF16EE"/>
    <w:rsid w:val="00AF1933"/>
    <w:rsid w:val="00AF19FC"/>
    <w:rsid w:val="00AF1AAC"/>
    <w:rsid w:val="00AF1AD5"/>
    <w:rsid w:val="00AF1B36"/>
    <w:rsid w:val="00AF1B5B"/>
    <w:rsid w:val="00AF2096"/>
    <w:rsid w:val="00AF214C"/>
    <w:rsid w:val="00AF2216"/>
    <w:rsid w:val="00AF230D"/>
    <w:rsid w:val="00AF2351"/>
    <w:rsid w:val="00AF27DE"/>
    <w:rsid w:val="00AF2891"/>
    <w:rsid w:val="00AF28BC"/>
    <w:rsid w:val="00AF28D4"/>
    <w:rsid w:val="00AF2969"/>
    <w:rsid w:val="00AF29DE"/>
    <w:rsid w:val="00AF29FD"/>
    <w:rsid w:val="00AF30C2"/>
    <w:rsid w:val="00AF3212"/>
    <w:rsid w:val="00AF35DE"/>
    <w:rsid w:val="00AF362E"/>
    <w:rsid w:val="00AF3638"/>
    <w:rsid w:val="00AF367D"/>
    <w:rsid w:val="00AF37B9"/>
    <w:rsid w:val="00AF3C26"/>
    <w:rsid w:val="00AF4016"/>
    <w:rsid w:val="00AF4138"/>
    <w:rsid w:val="00AF446C"/>
    <w:rsid w:val="00AF447B"/>
    <w:rsid w:val="00AF44D2"/>
    <w:rsid w:val="00AF4584"/>
    <w:rsid w:val="00AF4623"/>
    <w:rsid w:val="00AF4774"/>
    <w:rsid w:val="00AF47CA"/>
    <w:rsid w:val="00AF47DF"/>
    <w:rsid w:val="00AF482C"/>
    <w:rsid w:val="00AF490A"/>
    <w:rsid w:val="00AF4AC9"/>
    <w:rsid w:val="00AF4B7D"/>
    <w:rsid w:val="00AF4BF8"/>
    <w:rsid w:val="00AF4C83"/>
    <w:rsid w:val="00AF4D72"/>
    <w:rsid w:val="00AF4DD6"/>
    <w:rsid w:val="00AF4EA1"/>
    <w:rsid w:val="00AF4FD4"/>
    <w:rsid w:val="00AF50E9"/>
    <w:rsid w:val="00AF52F8"/>
    <w:rsid w:val="00AF54BD"/>
    <w:rsid w:val="00AF55EB"/>
    <w:rsid w:val="00AF560A"/>
    <w:rsid w:val="00AF5894"/>
    <w:rsid w:val="00AF5994"/>
    <w:rsid w:val="00AF5D5F"/>
    <w:rsid w:val="00AF5E8F"/>
    <w:rsid w:val="00AF5ECC"/>
    <w:rsid w:val="00AF639C"/>
    <w:rsid w:val="00AF63F1"/>
    <w:rsid w:val="00AF6452"/>
    <w:rsid w:val="00AF657E"/>
    <w:rsid w:val="00AF685F"/>
    <w:rsid w:val="00AF6B97"/>
    <w:rsid w:val="00AF6D78"/>
    <w:rsid w:val="00AF6DDF"/>
    <w:rsid w:val="00AF6E15"/>
    <w:rsid w:val="00AF6E17"/>
    <w:rsid w:val="00AF7032"/>
    <w:rsid w:val="00AF7133"/>
    <w:rsid w:val="00AF71B9"/>
    <w:rsid w:val="00AF7607"/>
    <w:rsid w:val="00AF77D9"/>
    <w:rsid w:val="00AF7A35"/>
    <w:rsid w:val="00AF7A65"/>
    <w:rsid w:val="00AF7D71"/>
    <w:rsid w:val="00AF7E53"/>
    <w:rsid w:val="00AF7EAF"/>
    <w:rsid w:val="00B001D2"/>
    <w:rsid w:val="00B00643"/>
    <w:rsid w:val="00B00780"/>
    <w:rsid w:val="00B00923"/>
    <w:rsid w:val="00B00C9C"/>
    <w:rsid w:val="00B00D3E"/>
    <w:rsid w:val="00B00D61"/>
    <w:rsid w:val="00B00F96"/>
    <w:rsid w:val="00B00FE3"/>
    <w:rsid w:val="00B01087"/>
    <w:rsid w:val="00B014E4"/>
    <w:rsid w:val="00B0171D"/>
    <w:rsid w:val="00B0188B"/>
    <w:rsid w:val="00B01927"/>
    <w:rsid w:val="00B01A45"/>
    <w:rsid w:val="00B01BE9"/>
    <w:rsid w:val="00B01ECA"/>
    <w:rsid w:val="00B01ED8"/>
    <w:rsid w:val="00B020E8"/>
    <w:rsid w:val="00B0218E"/>
    <w:rsid w:val="00B02397"/>
    <w:rsid w:val="00B02523"/>
    <w:rsid w:val="00B02BAC"/>
    <w:rsid w:val="00B02C52"/>
    <w:rsid w:val="00B02DBD"/>
    <w:rsid w:val="00B02EBA"/>
    <w:rsid w:val="00B02F7B"/>
    <w:rsid w:val="00B03113"/>
    <w:rsid w:val="00B031CC"/>
    <w:rsid w:val="00B0348A"/>
    <w:rsid w:val="00B0396A"/>
    <w:rsid w:val="00B03A7A"/>
    <w:rsid w:val="00B03C4F"/>
    <w:rsid w:val="00B03C8F"/>
    <w:rsid w:val="00B03EAB"/>
    <w:rsid w:val="00B03FD8"/>
    <w:rsid w:val="00B03FEB"/>
    <w:rsid w:val="00B0400E"/>
    <w:rsid w:val="00B0460D"/>
    <w:rsid w:val="00B0495B"/>
    <w:rsid w:val="00B049F5"/>
    <w:rsid w:val="00B04B14"/>
    <w:rsid w:val="00B04D04"/>
    <w:rsid w:val="00B04D2B"/>
    <w:rsid w:val="00B04E1F"/>
    <w:rsid w:val="00B04E26"/>
    <w:rsid w:val="00B0539B"/>
    <w:rsid w:val="00B054CD"/>
    <w:rsid w:val="00B05845"/>
    <w:rsid w:val="00B05884"/>
    <w:rsid w:val="00B05A49"/>
    <w:rsid w:val="00B05C8E"/>
    <w:rsid w:val="00B05CA7"/>
    <w:rsid w:val="00B05D84"/>
    <w:rsid w:val="00B05E60"/>
    <w:rsid w:val="00B06065"/>
    <w:rsid w:val="00B06086"/>
    <w:rsid w:val="00B0619D"/>
    <w:rsid w:val="00B0624B"/>
    <w:rsid w:val="00B0653D"/>
    <w:rsid w:val="00B06553"/>
    <w:rsid w:val="00B06575"/>
    <w:rsid w:val="00B06598"/>
    <w:rsid w:val="00B066A9"/>
    <w:rsid w:val="00B066C7"/>
    <w:rsid w:val="00B068B9"/>
    <w:rsid w:val="00B06941"/>
    <w:rsid w:val="00B069C7"/>
    <w:rsid w:val="00B06ABC"/>
    <w:rsid w:val="00B06AE7"/>
    <w:rsid w:val="00B06BC5"/>
    <w:rsid w:val="00B06DA0"/>
    <w:rsid w:val="00B07229"/>
    <w:rsid w:val="00B07320"/>
    <w:rsid w:val="00B074D4"/>
    <w:rsid w:val="00B078D2"/>
    <w:rsid w:val="00B100EB"/>
    <w:rsid w:val="00B10154"/>
    <w:rsid w:val="00B10200"/>
    <w:rsid w:val="00B10399"/>
    <w:rsid w:val="00B10424"/>
    <w:rsid w:val="00B1048C"/>
    <w:rsid w:val="00B107CB"/>
    <w:rsid w:val="00B107E2"/>
    <w:rsid w:val="00B10874"/>
    <w:rsid w:val="00B10A2A"/>
    <w:rsid w:val="00B10A92"/>
    <w:rsid w:val="00B10ABD"/>
    <w:rsid w:val="00B11215"/>
    <w:rsid w:val="00B11358"/>
    <w:rsid w:val="00B11388"/>
    <w:rsid w:val="00B115D5"/>
    <w:rsid w:val="00B11C08"/>
    <w:rsid w:val="00B11D14"/>
    <w:rsid w:val="00B11D29"/>
    <w:rsid w:val="00B11FC0"/>
    <w:rsid w:val="00B120AA"/>
    <w:rsid w:val="00B122BB"/>
    <w:rsid w:val="00B122E7"/>
    <w:rsid w:val="00B123B1"/>
    <w:rsid w:val="00B124ED"/>
    <w:rsid w:val="00B125DF"/>
    <w:rsid w:val="00B126F7"/>
    <w:rsid w:val="00B12782"/>
    <w:rsid w:val="00B129DD"/>
    <w:rsid w:val="00B12EAC"/>
    <w:rsid w:val="00B12EBC"/>
    <w:rsid w:val="00B12FB0"/>
    <w:rsid w:val="00B12FF7"/>
    <w:rsid w:val="00B13056"/>
    <w:rsid w:val="00B132CE"/>
    <w:rsid w:val="00B133F7"/>
    <w:rsid w:val="00B13A51"/>
    <w:rsid w:val="00B13C6C"/>
    <w:rsid w:val="00B13C84"/>
    <w:rsid w:val="00B13D88"/>
    <w:rsid w:val="00B13E87"/>
    <w:rsid w:val="00B14070"/>
    <w:rsid w:val="00B140F9"/>
    <w:rsid w:val="00B1454D"/>
    <w:rsid w:val="00B14598"/>
    <w:rsid w:val="00B146AE"/>
    <w:rsid w:val="00B14765"/>
    <w:rsid w:val="00B147CB"/>
    <w:rsid w:val="00B148CA"/>
    <w:rsid w:val="00B14965"/>
    <w:rsid w:val="00B14AC2"/>
    <w:rsid w:val="00B152E4"/>
    <w:rsid w:val="00B15418"/>
    <w:rsid w:val="00B1543F"/>
    <w:rsid w:val="00B1559D"/>
    <w:rsid w:val="00B15688"/>
    <w:rsid w:val="00B156B9"/>
    <w:rsid w:val="00B156BC"/>
    <w:rsid w:val="00B15747"/>
    <w:rsid w:val="00B157F1"/>
    <w:rsid w:val="00B15932"/>
    <w:rsid w:val="00B15B97"/>
    <w:rsid w:val="00B15BA0"/>
    <w:rsid w:val="00B15EE6"/>
    <w:rsid w:val="00B1629C"/>
    <w:rsid w:val="00B1640B"/>
    <w:rsid w:val="00B16415"/>
    <w:rsid w:val="00B164F7"/>
    <w:rsid w:val="00B16701"/>
    <w:rsid w:val="00B168D2"/>
    <w:rsid w:val="00B16AA7"/>
    <w:rsid w:val="00B16D33"/>
    <w:rsid w:val="00B16DBA"/>
    <w:rsid w:val="00B16E78"/>
    <w:rsid w:val="00B17283"/>
    <w:rsid w:val="00B173CE"/>
    <w:rsid w:val="00B176B7"/>
    <w:rsid w:val="00B17744"/>
    <w:rsid w:val="00B17AFA"/>
    <w:rsid w:val="00B17ED9"/>
    <w:rsid w:val="00B202D3"/>
    <w:rsid w:val="00B203A7"/>
    <w:rsid w:val="00B2047C"/>
    <w:rsid w:val="00B2058B"/>
    <w:rsid w:val="00B207D4"/>
    <w:rsid w:val="00B208C8"/>
    <w:rsid w:val="00B20B3F"/>
    <w:rsid w:val="00B20C28"/>
    <w:rsid w:val="00B20C2A"/>
    <w:rsid w:val="00B20D8F"/>
    <w:rsid w:val="00B20F0F"/>
    <w:rsid w:val="00B21076"/>
    <w:rsid w:val="00B211CB"/>
    <w:rsid w:val="00B21259"/>
    <w:rsid w:val="00B21279"/>
    <w:rsid w:val="00B212AD"/>
    <w:rsid w:val="00B21483"/>
    <w:rsid w:val="00B214C4"/>
    <w:rsid w:val="00B21651"/>
    <w:rsid w:val="00B21748"/>
    <w:rsid w:val="00B2181C"/>
    <w:rsid w:val="00B21916"/>
    <w:rsid w:val="00B21990"/>
    <w:rsid w:val="00B21B93"/>
    <w:rsid w:val="00B21C29"/>
    <w:rsid w:val="00B21D8B"/>
    <w:rsid w:val="00B21DF0"/>
    <w:rsid w:val="00B21F67"/>
    <w:rsid w:val="00B22090"/>
    <w:rsid w:val="00B220F6"/>
    <w:rsid w:val="00B22278"/>
    <w:rsid w:val="00B224FB"/>
    <w:rsid w:val="00B2258E"/>
    <w:rsid w:val="00B226AF"/>
    <w:rsid w:val="00B22718"/>
    <w:rsid w:val="00B22994"/>
    <w:rsid w:val="00B229EB"/>
    <w:rsid w:val="00B229FA"/>
    <w:rsid w:val="00B22C80"/>
    <w:rsid w:val="00B22C8C"/>
    <w:rsid w:val="00B22F28"/>
    <w:rsid w:val="00B2308A"/>
    <w:rsid w:val="00B230EE"/>
    <w:rsid w:val="00B23212"/>
    <w:rsid w:val="00B2335D"/>
    <w:rsid w:val="00B23415"/>
    <w:rsid w:val="00B23483"/>
    <w:rsid w:val="00B2361B"/>
    <w:rsid w:val="00B23676"/>
    <w:rsid w:val="00B238D9"/>
    <w:rsid w:val="00B23A14"/>
    <w:rsid w:val="00B23BB4"/>
    <w:rsid w:val="00B23C92"/>
    <w:rsid w:val="00B23CA9"/>
    <w:rsid w:val="00B23F21"/>
    <w:rsid w:val="00B243A4"/>
    <w:rsid w:val="00B248DD"/>
    <w:rsid w:val="00B249D2"/>
    <w:rsid w:val="00B249FB"/>
    <w:rsid w:val="00B24A42"/>
    <w:rsid w:val="00B24DA3"/>
    <w:rsid w:val="00B24EB9"/>
    <w:rsid w:val="00B24EBA"/>
    <w:rsid w:val="00B24ED6"/>
    <w:rsid w:val="00B24F04"/>
    <w:rsid w:val="00B256EA"/>
    <w:rsid w:val="00B2579B"/>
    <w:rsid w:val="00B25948"/>
    <w:rsid w:val="00B25E6E"/>
    <w:rsid w:val="00B25F25"/>
    <w:rsid w:val="00B25F90"/>
    <w:rsid w:val="00B2647F"/>
    <w:rsid w:val="00B26719"/>
    <w:rsid w:val="00B26A1F"/>
    <w:rsid w:val="00B26DBD"/>
    <w:rsid w:val="00B26EDD"/>
    <w:rsid w:val="00B26FA9"/>
    <w:rsid w:val="00B27137"/>
    <w:rsid w:val="00B271A9"/>
    <w:rsid w:val="00B27258"/>
    <w:rsid w:val="00B27357"/>
    <w:rsid w:val="00B273F0"/>
    <w:rsid w:val="00B273FD"/>
    <w:rsid w:val="00B27899"/>
    <w:rsid w:val="00B278C1"/>
    <w:rsid w:val="00B279E5"/>
    <w:rsid w:val="00B27C9A"/>
    <w:rsid w:val="00B27E2A"/>
    <w:rsid w:val="00B27EB2"/>
    <w:rsid w:val="00B3039D"/>
    <w:rsid w:val="00B303F1"/>
    <w:rsid w:val="00B30744"/>
    <w:rsid w:val="00B307E6"/>
    <w:rsid w:val="00B30A15"/>
    <w:rsid w:val="00B30E8C"/>
    <w:rsid w:val="00B30F32"/>
    <w:rsid w:val="00B3108D"/>
    <w:rsid w:val="00B310A7"/>
    <w:rsid w:val="00B310E3"/>
    <w:rsid w:val="00B3117D"/>
    <w:rsid w:val="00B3125F"/>
    <w:rsid w:val="00B312C8"/>
    <w:rsid w:val="00B31682"/>
    <w:rsid w:val="00B317EA"/>
    <w:rsid w:val="00B31858"/>
    <w:rsid w:val="00B319E4"/>
    <w:rsid w:val="00B31B03"/>
    <w:rsid w:val="00B31E24"/>
    <w:rsid w:val="00B31F11"/>
    <w:rsid w:val="00B32140"/>
    <w:rsid w:val="00B3278D"/>
    <w:rsid w:val="00B32808"/>
    <w:rsid w:val="00B328C1"/>
    <w:rsid w:val="00B32D45"/>
    <w:rsid w:val="00B32E41"/>
    <w:rsid w:val="00B32F6D"/>
    <w:rsid w:val="00B3312F"/>
    <w:rsid w:val="00B33667"/>
    <w:rsid w:val="00B3379E"/>
    <w:rsid w:val="00B338A0"/>
    <w:rsid w:val="00B339A2"/>
    <w:rsid w:val="00B33A25"/>
    <w:rsid w:val="00B33B8F"/>
    <w:rsid w:val="00B33EA2"/>
    <w:rsid w:val="00B33EAE"/>
    <w:rsid w:val="00B33FA2"/>
    <w:rsid w:val="00B34102"/>
    <w:rsid w:val="00B346DD"/>
    <w:rsid w:val="00B348EF"/>
    <w:rsid w:val="00B349A8"/>
    <w:rsid w:val="00B35455"/>
    <w:rsid w:val="00B3551A"/>
    <w:rsid w:val="00B3561C"/>
    <w:rsid w:val="00B35A66"/>
    <w:rsid w:val="00B35F4D"/>
    <w:rsid w:val="00B36068"/>
    <w:rsid w:val="00B36494"/>
    <w:rsid w:val="00B366A4"/>
    <w:rsid w:val="00B36704"/>
    <w:rsid w:val="00B36788"/>
    <w:rsid w:val="00B369FA"/>
    <w:rsid w:val="00B36BBE"/>
    <w:rsid w:val="00B36FFC"/>
    <w:rsid w:val="00B370D7"/>
    <w:rsid w:val="00B373D8"/>
    <w:rsid w:val="00B3788C"/>
    <w:rsid w:val="00B37BDE"/>
    <w:rsid w:val="00B37CA0"/>
    <w:rsid w:val="00B37CBB"/>
    <w:rsid w:val="00B37DAD"/>
    <w:rsid w:val="00B37E14"/>
    <w:rsid w:val="00B37F65"/>
    <w:rsid w:val="00B401ED"/>
    <w:rsid w:val="00B404DC"/>
    <w:rsid w:val="00B406A7"/>
    <w:rsid w:val="00B4087C"/>
    <w:rsid w:val="00B40963"/>
    <w:rsid w:val="00B40A86"/>
    <w:rsid w:val="00B40EF5"/>
    <w:rsid w:val="00B41205"/>
    <w:rsid w:val="00B41470"/>
    <w:rsid w:val="00B4153B"/>
    <w:rsid w:val="00B4179D"/>
    <w:rsid w:val="00B4190C"/>
    <w:rsid w:val="00B41AC1"/>
    <w:rsid w:val="00B41CF1"/>
    <w:rsid w:val="00B41E1D"/>
    <w:rsid w:val="00B41EE9"/>
    <w:rsid w:val="00B41F71"/>
    <w:rsid w:val="00B41FBD"/>
    <w:rsid w:val="00B420EA"/>
    <w:rsid w:val="00B422CE"/>
    <w:rsid w:val="00B42596"/>
    <w:rsid w:val="00B425C1"/>
    <w:rsid w:val="00B4289C"/>
    <w:rsid w:val="00B42938"/>
    <w:rsid w:val="00B42972"/>
    <w:rsid w:val="00B42B22"/>
    <w:rsid w:val="00B42BED"/>
    <w:rsid w:val="00B42C74"/>
    <w:rsid w:val="00B42DFB"/>
    <w:rsid w:val="00B42E7E"/>
    <w:rsid w:val="00B42F2C"/>
    <w:rsid w:val="00B4327D"/>
    <w:rsid w:val="00B432C1"/>
    <w:rsid w:val="00B434BE"/>
    <w:rsid w:val="00B4350F"/>
    <w:rsid w:val="00B435C8"/>
    <w:rsid w:val="00B43807"/>
    <w:rsid w:val="00B4382F"/>
    <w:rsid w:val="00B43A67"/>
    <w:rsid w:val="00B43D10"/>
    <w:rsid w:val="00B4413E"/>
    <w:rsid w:val="00B441A2"/>
    <w:rsid w:val="00B441C8"/>
    <w:rsid w:val="00B441F2"/>
    <w:rsid w:val="00B444E8"/>
    <w:rsid w:val="00B44AF4"/>
    <w:rsid w:val="00B44D03"/>
    <w:rsid w:val="00B44EC2"/>
    <w:rsid w:val="00B45165"/>
    <w:rsid w:val="00B451A8"/>
    <w:rsid w:val="00B45284"/>
    <w:rsid w:val="00B452EA"/>
    <w:rsid w:val="00B4593C"/>
    <w:rsid w:val="00B4594B"/>
    <w:rsid w:val="00B45D4E"/>
    <w:rsid w:val="00B45F1C"/>
    <w:rsid w:val="00B46057"/>
    <w:rsid w:val="00B461C4"/>
    <w:rsid w:val="00B4644C"/>
    <w:rsid w:val="00B46631"/>
    <w:rsid w:val="00B4670B"/>
    <w:rsid w:val="00B469E7"/>
    <w:rsid w:val="00B46AF0"/>
    <w:rsid w:val="00B46B5C"/>
    <w:rsid w:val="00B46D54"/>
    <w:rsid w:val="00B47078"/>
    <w:rsid w:val="00B4735F"/>
    <w:rsid w:val="00B473C0"/>
    <w:rsid w:val="00B47407"/>
    <w:rsid w:val="00B4754E"/>
    <w:rsid w:val="00B475E7"/>
    <w:rsid w:val="00B47826"/>
    <w:rsid w:val="00B47B67"/>
    <w:rsid w:val="00B47B91"/>
    <w:rsid w:val="00B47FDD"/>
    <w:rsid w:val="00B5058A"/>
    <w:rsid w:val="00B5073C"/>
    <w:rsid w:val="00B5078F"/>
    <w:rsid w:val="00B50856"/>
    <w:rsid w:val="00B50936"/>
    <w:rsid w:val="00B50A14"/>
    <w:rsid w:val="00B50A3D"/>
    <w:rsid w:val="00B50B1C"/>
    <w:rsid w:val="00B50F71"/>
    <w:rsid w:val="00B5104A"/>
    <w:rsid w:val="00B510D7"/>
    <w:rsid w:val="00B512BA"/>
    <w:rsid w:val="00B512D7"/>
    <w:rsid w:val="00B5134F"/>
    <w:rsid w:val="00B51368"/>
    <w:rsid w:val="00B51369"/>
    <w:rsid w:val="00B51438"/>
    <w:rsid w:val="00B514BA"/>
    <w:rsid w:val="00B51720"/>
    <w:rsid w:val="00B51895"/>
    <w:rsid w:val="00B518CB"/>
    <w:rsid w:val="00B518F1"/>
    <w:rsid w:val="00B5191F"/>
    <w:rsid w:val="00B51A0C"/>
    <w:rsid w:val="00B51B35"/>
    <w:rsid w:val="00B51B51"/>
    <w:rsid w:val="00B51BB7"/>
    <w:rsid w:val="00B51BF0"/>
    <w:rsid w:val="00B51E3A"/>
    <w:rsid w:val="00B52287"/>
    <w:rsid w:val="00B5232C"/>
    <w:rsid w:val="00B529F8"/>
    <w:rsid w:val="00B52ACB"/>
    <w:rsid w:val="00B52B51"/>
    <w:rsid w:val="00B52BDD"/>
    <w:rsid w:val="00B52CDD"/>
    <w:rsid w:val="00B52D33"/>
    <w:rsid w:val="00B52DEF"/>
    <w:rsid w:val="00B52EBF"/>
    <w:rsid w:val="00B53165"/>
    <w:rsid w:val="00B53260"/>
    <w:rsid w:val="00B5327F"/>
    <w:rsid w:val="00B532D2"/>
    <w:rsid w:val="00B533CF"/>
    <w:rsid w:val="00B534B0"/>
    <w:rsid w:val="00B5378F"/>
    <w:rsid w:val="00B538B9"/>
    <w:rsid w:val="00B53911"/>
    <w:rsid w:val="00B5393A"/>
    <w:rsid w:val="00B53CD9"/>
    <w:rsid w:val="00B53F7E"/>
    <w:rsid w:val="00B53FB9"/>
    <w:rsid w:val="00B540AA"/>
    <w:rsid w:val="00B54155"/>
    <w:rsid w:val="00B542DE"/>
    <w:rsid w:val="00B54461"/>
    <w:rsid w:val="00B544A6"/>
    <w:rsid w:val="00B5458B"/>
    <w:rsid w:val="00B547F4"/>
    <w:rsid w:val="00B5496C"/>
    <w:rsid w:val="00B54A22"/>
    <w:rsid w:val="00B54BBB"/>
    <w:rsid w:val="00B54D06"/>
    <w:rsid w:val="00B55094"/>
    <w:rsid w:val="00B550F5"/>
    <w:rsid w:val="00B553FE"/>
    <w:rsid w:val="00B5546E"/>
    <w:rsid w:val="00B554A8"/>
    <w:rsid w:val="00B554C1"/>
    <w:rsid w:val="00B554DC"/>
    <w:rsid w:val="00B55534"/>
    <w:rsid w:val="00B55653"/>
    <w:rsid w:val="00B556DB"/>
    <w:rsid w:val="00B55895"/>
    <w:rsid w:val="00B558A6"/>
    <w:rsid w:val="00B55A37"/>
    <w:rsid w:val="00B55A73"/>
    <w:rsid w:val="00B55D56"/>
    <w:rsid w:val="00B55D86"/>
    <w:rsid w:val="00B55DB1"/>
    <w:rsid w:val="00B56283"/>
    <w:rsid w:val="00B56725"/>
    <w:rsid w:val="00B56851"/>
    <w:rsid w:val="00B56AD0"/>
    <w:rsid w:val="00B56CD7"/>
    <w:rsid w:val="00B56D49"/>
    <w:rsid w:val="00B56E68"/>
    <w:rsid w:val="00B56F8C"/>
    <w:rsid w:val="00B57253"/>
    <w:rsid w:val="00B572D7"/>
    <w:rsid w:val="00B57327"/>
    <w:rsid w:val="00B57512"/>
    <w:rsid w:val="00B57796"/>
    <w:rsid w:val="00B57B57"/>
    <w:rsid w:val="00B57D0C"/>
    <w:rsid w:val="00B57F92"/>
    <w:rsid w:val="00B60014"/>
    <w:rsid w:val="00B60206"/>
    <w:rsid w:val="00B60592"/>
    <w:rsid w:val="00B605E4"/>
    <w:rsid w:val="00B6062A"/>
    <w:rsid w:val="00B607B1"/>
    <w:rsid w:val="00B60BF8"/>
    <w:rsid w:val="00B60C99"/>
    <w:rsid w:val="00B60FC1"/>
    <w:rsid w:val="00B61162"/>
    <w:rsid w:val="00B611E4"/>
    <w:rsid w:val="00B61245"/>
    <w:rsid w:val="00B61257"/>
    <w:rsid w:val="00B612EA"/>
    <w:rsid w:val="00B6185D"/>
    <w:rsid w:val="00B6186E"/>
    <w:rsid w:val="00B61981"/>
    <w:rsid w:val="00B61AA2"/>
    <w:rsid w:val="00B61B6D"/>
    <w:rsid w:val="00B61B6E"/>
    <w:rsid w:val="00B61BF9"/>
    <w:rsid w:val="00B61C0E"/>
    <w:rsid w:val="00B61C8B"/>
    <w:rsid w:val="00B61DE8"/>
    <w:rsid w:val="00B61FF5"/>
    <w:rsid w:val="00B623D6"/>
    <w:rsid w:val="00B62434"/>
    <w:rsid w:val="00B624AD"/>
    <w:rsid w:val="00B624B6"/>
    <w:rsid w:val="00B627DF"/>
    <w:rsid w:val="00B62909"/>
    <w:rsid w:val="00B6296E"/>
    <w:rsid w:val="00B6297F"/>
    <w:rsid w:val="00B62984"/>
    <w:rsid w:val="00B62A11"/>
    <w:rsid w:val="00B62A96"/>
    <w:rsid w:val="00B62D2C"/>
    <w:rsid w:val="00B62DD0"/>
    <w:rsid w:val="00B62F22"/>
    <w:rsid w:val="00B62FC1"/>
    <w:rsid w:val="00B630C9"/>
    <w:rsid w:val="00B6323F"/>
    <w:rsid w:val="00B63557"/>
    <w:rsid w:val="00B63919"/>
    <w:rsid w:val="00B63A1B"/>
    <w:rsid w:val="00B63AEB"/>
    <w:rsid w:val="00B63C0A"/>
    <w:rsid w:val="00B63DB5"/>
    <w:rsid w:val="00B64021"/>
    <w:rsid w:val="00B640B4"/>
    <w:rsid w:val="00B64564"/>
    <w:rsid w:val="00B64644"/>
    <w:rsid w:val="00B647D8"/>
    <w:rsid w:val="00B647E9"/>
    <w:rsid w:val="00B64868"/>
    <w:rsid w:val="00B64C22"/>
    <w:rsid w:val="00B64CA7"/>
    <w:rsid w:val="00B64DB2"/>
    <w:rsid w:val="00B650B6"/>
    <w:rsid w:val="00B650E3"/>
    <w:rsid w:val="00B651B7"/>
    <w:rsid w:val="00B65404"/>
    <w:rsid w:val="00B65447"/>
    <w:rsid w:val="00B654B0"/>
    <w:rsid w:val="00B65565"/>
    <w:rsid w:val="00B65606"/>
    <w:rsid w:val="00B6566C"/>
    <w:rsid w:val="00B656E8"/>
    <w:rsid w:val="00B658B9"/>
    <w:rsid w:val="00B6597B"/>
    <w:rsid w:val="00B65A16"/>
    <w:rsid w:val="00B66169"/>
    <w:rsid w:val="00B6616D"/>
    <w:rsid w:val="00B661B1"/>
    <w:rsid w:val="00B663BD"/>
    <w:rsid w:val="00B6663D"/>
    <w:rsid w:val="00B6690C"/>
    <w:rsid w:val="00B66966"/>
    <w:rsid w:val="00B66CD9"/>
    <w:rsid w:val="00B66EBD"/>
    <w:rsid w:val="00B66F80"/>
    <w:rsid w:val="00B6744B"/>
    <w:rsid w:val="00B67A86"/>
    <w:rsid w:val="00B67BBB"/>
    <w:rsid w:val="00B67C28"/>
    <w:rsid w:val="00B67C2C"/>
    <w:rsid w:val="00B67D10"/>
    <w:rsid w:val="00B67D4E"/>
    <w:rsid w:val="00B67DFA"/>
    <w:rsid w:val="00B67E42"/>
    <w:rsid w:val="00B67ED6"/>
    <w:rsid w:val="00B67EE4"/>
    <w:rsid w:val="00B67F27"/>
    <w:rsid w:val="00B7013A"/>
    <w:rsid w:val="00B70219"/>
    <w:rsid w:val="00B7034D"/>
    <w:rsid w:val="00B7034F"/>
    <w:rsid w:val="00B70508"/>
    <w:rsid w:val="00B7051A"/>
    <w:rsid w:val="00B70536"/>
    <w:rsid w:val="00B70564"/>
    <w:rsid w:val="00B70674"/>
    <w:rsid w:val="00B70860"/>
    <w:rsid w:val="00B70A4C"/>
    <w:rsid w:val="00B70C40"/>
    <w:rsid w:val="00B70CF2"/>
    <w:rsid w:val="00B70D52"/>
    <w:rsid w:val="00B70F17"/>
    <w:rsid w:val="00B711BA"/>
    <w:rsid w:val="00B715F8"/>
    <w:rsid w:val="00B716EA"/>
    <w:rsid w:val="00B719EA"/>
    <w:rsid w:val="00B71AB6"/>
    <w:rsid w:val="00B71C2B"/>
    <w:rsid w:val="00B71C67"/>
    <w:rsid w:val="00B71E2E"/>
    <w:rsid w:val="00B71F0C"/>
    <w:rsid w:val="00B71F6F"/>
    <w:rsid w:val="00B720E5"/>
    <w:rsid w:val="00B721E7"/>
    <w:rsid w:val="00B72436"/>
    <w:rsid w:val="00B72873"/>
    <w:rsid w:val="00B72902"/>
    <w:rsid w:val="00B72A3C"/>
    <w:rsid w:val="00B72AB9"/>
    <w:rsid w:val="00B72E1A"/>
    <w:rsid w:val="00B7302F"/>
    <w:rsid w:val="00B736C5"/>
    <w:rsid w:val="00B73A99"/>
    <w:rsid w:val="00B73BB5"/>
    <w:rsid w:val="00B73DDB"/>
    <w:rsid w:val="00B73F74"/>
    <w:rsid w:val="00B73F8B"/>
    <w:rsid w:val="00B7406F"/>
    <w:rsid w:val="00B742EB"/>
    <w:rsid w:val="00B744F2"/>
    <w:rsid w:val="00B749A8"/>
    <w:rsid w:val="00B749EC"/>
    <w:rsid w:val="00B749FE"/>
    <w:rsid w:val="00B74BBB"/>
    <w:rsid w:val="00B74D17"/>
    <w:rsid w:val="00B750C3"/>
    <w:rsid w:val="00B75140"/>
    <w:rsid w:val="00B751BE"/>
    <w:rsid w:val="00B75207"/>
    <w:rsid w:val="00B75351"/>
    <w:rsid w:val="00B753A5"/>
    <w:rsid w:val="00B7544F"/>
    <w:rsid w:val="00B75806"/>
    <w:rsid w:val="00B75A1D"/>
    <w:rsid w:val="00B75B75"/>
    <w:rsid w:val="00B75BA1"/>
    <w:rsid w:val="00B75C31"/>
    <w:rsid w:val="00B75D19"/>
    <w:rsid w:val="00B75EB6"/>
    <w:rsid w:val="00B761AC"/>
    <w:rsid w:val="00B761CF"/>
    <w:rsid w:val="00B761DB"/>
    <w:rsid w:val="00B7624B"/>
    <w:rsid w:val="00B76637"/>
    <w:rsid w:val="00B76681"/>
    <w:rsid w:val="00B767E0"/>
    <w:rsid w:val="00B7689B"/>
    <w:rsid w:val="00B768CE"/>
    <w:rsid w:val="00B76E8A"/>
    <w:rsid w:val="00B76EB3"/>
    <w:rsid w:val="00B76F8B"/>
    <w:rsid w:val="00B77144"/>
    <w:rsid w:val="00B771D0"/>
    <w:rsid w:val="00B77381"/>
    <w:rsid w:val="00B7743A"/>
    <w:rsid w:val="00B7778F"/>
    <w:rsid w:val="00B77815"/>
    <w:rsid w:val="00B7792A"/>
    <w:rsid w:val="00B77BAF"/>
    <w:rsid w:val="00B77FAD"/>
    <w:rsid w:val="00B80479"/>
    <w:rsid w:val="00B80622"/>
    <w:rsid w:val="00B80CC5"/>
    <w:rsid w:val="00B80D68"/>
    <w:rsid w:val="00B80E13"/>
    <w:rsid w:val="00B80E7A"/>
    <w:rsid w:val="00B8102C"/>
    <w:rsid w:val="00B810A4"/>
    <w:rsid w:val="00B8116F"/>
    <w:rsid w:val="00B811FB"/>
    <w:rsid w:val="00B8124A"/>
    <w:rsid w:val="00B81439"/>
    <w:rsid w:val="00B814E2"/>
    <w:rsid w:val="00B8151E"/>
    <w:rsid w:val="00B818B7"/>
    <w:rsid w:val="00B819FA"/>
    <w:rsid w:val="00B81BCE"/>
    <w:rsid w:val="00B81C0D"/>
    <w:rsid w:val="00B81C65"/>
    <w:rsid w:val="00B81D6D"/>
    <w:rsid w:val="00B81E7A"/>
    <w:rsid w:val="00B81FB0"/>
    <w:rsid w:val="00B81FDF"/>
    <w:rsid w:val="00B82096"/>
    <w:rsid w:val="00B82184"/>
    <w:rsid w:val="00B82196"/>
    <w:rsid w:val="00B8244C"/>
    <w:rsid w:val="00B8276B"/>
    <w:rsid w:val="00B82B7B"/>
    <w:rsid w:val="00B82CAD"/>
    <w:rsid w:val="00B83148"/>
    <w:rsid w:val="00B8333C"/>
    <w:rsid w:val="00B8346E"/>
    <w:rsid w:val="00B835D5"/>
    <w:rsid w:val="00B83891"/>
    <w:rsid w:val="00B838DB"/>
    <w:rsid w:val="00B83D2E"/>
    <w:rsid w:val="00B83FCD"/>
    <w:rsid w:val="00B84054"/>
    <w:rsid w:val="00B84150"/>
    <w:rsid w:val="00B84272"/>
    <w:rsid w:val="00B843CA"/>
    <w:rsid w:val="00B84500"/>
    <w:rsid w:val="00B8457F"/>
    <w:rsid w:val="00B84BB6"/>
    <w:rsid w:val="00B84C24"/>
    <w:rsid w:val="00B84D02"/>
    <w:rsid w:val="00B84F76"/>
    <w:rsid w:val="00B8505C"/>
    <w:rsid w:val="00B852B8"/>
    <w:rsid w:val="00B853A9"/>
    <w:rsid w:val="00B8541E"/>
    <w:rsid w:val="00B854F7"/>
    <w:rsid w:val="00B85553"/>
    <w:rsid w:val="00B855FA"/>
    <w:rsid w:val="00B856E9"/>
    <w:rsid w:val="00B85793"/>
    <w:rsid w:val="00B857A8"/>
    <w:rsid w:val="00B85925"/>
    <w:rsid w:val="00B85A3E"/>
    <w:rsid w:val="00B85B1A"/>
    <w:rsid w:val="00B85B3E"/>
    <w:rsid w:val="00B85B91"/>
    <w:rsid w:val="00B85BF1"/>
    <w:rsid w:val="00B85C90"/>
    <w:rsid w:val="00B85D02"/>
    <w:rsid w:val="00B85FCB"/>
    <w:rsid w:val="00B8611C"/>
    <w:rsid w:val="00B8617C"/>
    <w:rsid w:val="00B86590"/>
    <w:rsid w:val="00B86776"/>
    <w:rsid w:val="00B86A64"/>
    <w:rsid w:val="00B86C96"/>
    <w:rsid w:val="00B870B9"/>
    <w:rsid w:val="00B8724C"/>
    <w:rsid w:val="00B874E1"/>
    <w:rsid w:val="00B876D4"/>
    <w:rsid w:val="00B8777F"/>
    <w:rsid w:val="00B87801"/>
    <w:rsid w:val="00B87954"/>
    <w:rsid w:val="00B879A2"/>
    <w:rsid w:val="00B87AEE"/>
    <w:rsid w:val="00B87D79"/>
    <w:rsid w:val="00B87E6D"/>
    <w:rsid w:val="00B902F3"/>
    <w:rsid w:val="00B90501"/>
    <w:rsid w:val="00B9051F"/>
    <w:rsid w:val="00B9059B"/>
    <w:rsid w:val="00B905D5"/>
    <w:rsid w:val="00B905F5"/>
    <w:rsid w:val="00B90601"/>
    <w:rsid w:val="00B90728"/>
    <w:rsid w:val="00B9078F"/>
    <w:rsid w:val="00B90A4E"/>
    <w:rsid w:val="00B90C38"/>
    <w:rsid w:val="00B90F1F"/>
    <w:rsid w:val="00B911B2"/>
    <w:rsid w:val="00B91378"/>
    <w:rsid w:val="00B9142A"/>
    <w:rsid w:val="00B916DA"/>
    <w:rsid w:val="00B917F7"/>
    <w:rsid w:val="00B91B64"/>
    <w:rsid w:val="00B91C54"/>
    <w:rsid w:val="00B91C94"/>
    <w:rsid w:val="00B91E97"/>
    <w:rsid w:val="00B91ED1"/>
    <w:rsid w:val="00B91FB4"/>
    <w:rsid w:val="00B923DF"/>
    <w:rsid w:val="00B9267F"/>
    <w:rsid w:val="00B926D8"/>
    <w:rsid w:val="00B92B2E"/>
    <w:rsid w:val="00B92BF0"/>
    <w:rsid w:val="00B92DF7"/>
    <w:rsid w:val="00B92F25"/>
    <w:rsid w:val="00B92FAE"/>
    <w:rsid w:val="00B93096"/>
    <w:rsid w:val="00B9364E"/>
    <w:rsid w:val="00B93762"/>
    <w:rsid w:val="00B937F6"/>
    <w:rsid w:val="00B93ABA"/>
    <w:rsid w:val="00B93F4C"/>
    <w:rsid w:val="00B94015"/>
    <w:rsid w:val="00B94116"/>
    <w:rsid w:val="00B94363"/>
    <w:rsid w:val="00B943F4"/>
    <w:rsid w:val="00B945BD"/>
    <w:rsid w:val="00B948AB"/>
    <w:rsid w:val="00B948DC"/>
    <w:rsid w:val="00B94A95"/>
    <w:rsid w:val="00B94BCC"/>
    <w:rsid w:val="00B950F1"/>
    <w:rsid w:val="00B9543D"/>
    <w:rsid w:val="00B95645"/>
    <w:rsid w:val="00B95C49"/>
    <w:rsid w:val="00B95CB0"/>
    <w:rsid w:val="00B95E1D"/>
    <w:rsid w:val="00B95E3F"/>
    <w:rsid w:val="00B95EEC"/>
    <w:rsid w:val="00B95F91"/>
    <w:rsid w:val="00B96115"/>
    <w:rsid w:val="00B962F7"/>
    <w:rsid w:val="00B966D1"/>
    <w:rsid w:val="00B96771"/>
    <w:rsid w:val="00B96781"/>
    <w:rsid w:val="00B968CD"/>
    <w:rsid w:val="00B968D0"/>
    <w:rsid w:val="00B96B32"/>
    <w:rsid w:val="00B96BE7"/>
    <w:rsid w:val="00B96F80"/>
    <w:rsid w:val="00B9725F"/>
    <w:rsid w:val="00B97268"/>
    <w:rsid w:val="00B97327"/>
    <w:rsid w:val="00B97399"/>
    <w:rsid w:val="00B974BC"/>
    <w:rsid w:val="00B976B6"/>
    <w:rsid w:val="00B97B0E"/>
    <w:rsid w:val="00B97F60"/>
    <w:rsid w:val="00B97FD4"/>
    <w:rsid w:val="00B97FD8"/>
    <w:rsid w:val="00BA0038"/>
    <w:rsid w:val="00BA025A"/>
    <w:rsid w:val="00BA04FD"/>
    <w:rsid w:val="00BA0527"/>
    <w:rsid w:val="00BA0596"/>
    <w:rsid w:val="00BA084A"/>
    <w:rsid w:val="00BA0922"/>
    <w:rsid w:val="00BA09A4"/>
    <w:rsid w:val="00BA09DB"/>
    <w:rsid w:val="00BA0C96"/>
    <w:rsid w:val="00BA0D9B"/>
    <w:rsid w:val="00BA108B"/>
    <w:rsid w:val="00BA1435"/>
    <w:rsid w:val="00BA1805"/>
    <w:rsid w:val="00BA1850"/>
    <w:rsid w:val="00BA19E6"/>
    <w:rsid w:val="00BA1B02"/>
    <w:rsid w:val="00BA1C1C"/>
    <w:rsid w:val="00BA1F3B"/>
    <w:rsid w:val="00BA1F99"/>
    <w:rsid w:val="00BA2369"/>
    <w:rsid w:val="00BA29FA"/>
    <w:rsid w:val="00BA2C8D"/>
    <w:rsid w:val="00BA2C97"/>
    <w:rsid w:val="00BA2D8F"/>
    <w:rsid w:val="00BA3109"/>
    <w:rsid w:val="00BA3219"/>
    <w:rsid w:val="00BA32BD"/>
    <w:rsid w:val="00BA33BF"/>
    <w:rsid w:val="00BA357C"/>
    <w:rsid w:val="00BA36AD"/>
    <w:rsid w:val="00BA3B26"/>
    <w:rsid w:val="00BA3BE9"/>
    <w:rsid w:val="00BA3C35"/>
    <w:rsid w:val="00BA3D8D"/>
    <w:rsid w:val="00BA3D90"/>
    <w:rsid w:val="00BA4129"/>
    <w:rsid w:val="00BA4270"/>
    <w:rsid w:val="00BA437E"/>
    <w:rsid w:val="00BA45D8"/>
    <w:rsid w:val="00BA4701"/>
    <w:rsid w:val="00BA47BD"/>
    <w:rsid w:val="00BA490C"/>
    <w:rsid w:val="00BA4985"/>
    <w:rsid w:val="00BA4D25"/>
    <w:rsid w:val="00BA4D56"/>
    <w:rsid w:val="00BA4ED1"/>
    <w:rsid w:val="00BA50F8"/>
    <w:rsid w:val="00BA54A1"/>
    <w:rsid w:val="00BA55C8"/>
    <w:rsid w:val="00BA5775"/>
    <w:rsid w:val="00BA5839"/>
    <w:rsid w:val="00BA5909"/>
    <w:rsid w:val="00BA5F84"/>
    <w:rsid w:val="00BA62CA"/>
    <w:rsid w:val="00BA689E"/>
    <w:rsid w:val="00BA695A"/>
    <w:rsid w:val="00BA69CE"/>
    <w:rsid w:val="00BA6A9B"/>
    <w:rsid w:val="00BA6C34"/>
    <w:rsid w:val="00BA766C"/>
    <w:rsid w:val="00BA77FB"/>
    <w:rsid w:val="00BA7827"/>
    <w:rsid w:val="00BA7D5C"/>
    <w:rsid w:val="00BA7F29"/>
    <w:rsid w:val="00BB00A8"/>
    <w:rsid w:val="00BB015E"/>
    <w:rsid w:val="00BB018F"/>
    <w:rsid w:val="00BB05BC"/>
    <w:rsid w:val="00BB0749"/>
    <w:rsid w:val="00BB09FF"/>
    <w:rsid w:val="00BB0B93"/>
    <w:rsid w:val="00BB0D9E"/>
    <w:rsid w:val="00BB0E2E"/>
    <w:rsid w:val="00BB0E47"/>
    <w:rsid w:val="00BB107A"/>
    <w:rsid w:val="00BB10C9"/>
    <w:rsid w:val="00BB1194"/>
    <w:rsid w:val="00BB19D7"/>
    <w:rsid w:val="00BB1B0B"/>
    <w:rsid w:val="00BB1C21"/>
    <w:rsid w:val="00BB1D5E"/>
    <w:rsid w:val="00BB1E33"/>
    <w:rsid w:val="00BB1E55"/>
    <w:rsid w:val="00BB1EC4"/>
    <w:rsid w:val="00BB1F92"/>
    <w:rsid w:val="00BB20B2"/>
    <w:rsid w:val="00BB2308"/>
    <w:rsid w:val="00BB23D9"/>
    <w:rsid w:val="00BB2449"/>
    <w:rsid w:val="00BB2660"/>
    <w:rsid w:val="00BB2680"/>
    <w:rsid w:val="00BB26C4"/>
    <w:rsid w:val="00BB26DB"/>
    <w:rsid w:val="00BB2725"/>
    <w:rsid w:val="00BB2767"/>
    <w:rsid w:val="00BB27BC"/>
    <w:rsid w:val="00BB2845"/>
    <w:rsid w:val="00BB2850"/>
    <w:rsid w:val="00BB2921"/>
    <w:rsid w:val="00BB296D"/>
    <w:rsid w:val="00BB2C23"/>
    <w:rsid w:val="00BB2DAA"/>
    <w:rsid w:val="00BB2F3C"/>
    <w:rsid w:val="00BB3299"/>
    <w:rsid w:val="00BB3539"/>
    <w:rsid w:val="00BB363D"/>
    <w:rsid w:val="00BB389C"/>
    <w:rsid w:val="00BB38E3"/>
    <w:rsid w:val="00BB3935"/>
    <w:rsid w:val="00BB3B0E"/>
    <w:rsid w:val="00BB3B3A"/>
    <w:rsid w:val="00BB3F33"/>
    <w:rsid w:val="00BB44BC"/>
    <w:rsid w:val="00BB45A5"/>
    <w:rsid w:val="00BB48B1"/>
    <w:rsid w:val="00BB4AF5"/>
    <w:rsid w:val="00BB4E1E"/>
    <w:rsid w:val="00BB5051"/>
    <w:rsid w:val="00BB51BF"/>
    <w:rsid w:val="00BB5320"/>
    <w:rsid w:val="00BB5373"/>
    <w:rsid w:val="00BB5538"/>
    <w:rsid w:val="00BB59DC"/>
    <w:rsid w:val="00BB60E6"/>
    <w:rsid w:val="00BB6157"/>
    <w:rsid w:val="00BB62BD"/>
    <w:rsid w:val="00BB636F"/>
    <w:rsid w:val="00BB644A"/>
    <w:rsid w:val="00BB65FE"/>
    <w:rsid w:val="00BB68A1"/>
    <w:rsid w:val="00BB6B45"/>
    <w:rsid w:val="00BB6BFC"/>
    <w:rsid w:val="00BB6C13"/>
    <w:rsid w:val="00BB6C29"/>
    <w:rsid w:val="00BB6D4C"/>
    <w:rsid w:val="00BB7002"/>
    <w:rsid w:val="00BB7613"/>
    <w:rsid w:val="00BB7A13"/>
    <w:rsid w:val="00BB7CA2"/>
    <w:rsid w:val="00BB7D48"/>
    <w:rsid w:val="00BB7E41"/>
    <w:rsid w:val="00BB7EA8"/>
    <w:rsid w:val="00BB7F5E"/>
    <w:rsid w:val="00BC0069"/>
    <w:rsid w:val="00BC0192"/>
    <w:rsid w:val="00BC01E6"/>
    <w:rsid w:val="00BC01F3"/>
    <w:rsid w:val="00BC0229"/>
    <w:rsid w:val="00BC0361"/>
    <w:rsid w:val="00BC05A1"/>
    <w:rsid w:val="00BC070F"/>
    <w:rsid w:val="00BC089F"/>
    <w:rsid w:val="00BC0AA6"/>
    <w:rsid w:val="00BC0CC9"/>
    <w:rsid w:val="00BC10EE"/>
    <w:rsid w:val="00BC1177"/>
    <w:rsid w:val="00BC1254"/>
    <w:rsid w:val="00BC1278"/>
    <w:rsid w:val="00BC1339"/>
    <w:rsid w:val="00BC1758"/>
    <w:rsid w:val="00BC1DB6"/>
    <w:rsid w:val="00BC1E53"/>
    <w:rsid w:val="00BC21E6"/>
    <w:rsid w:val="00BC2435"/>
    <w:rsid w:val="00BC25A3"/>
    <w:rsid w:val="00BC2F91"/>
    <w:rsid w:val="00BC3171"/>
    <w:rsid w:val="00BC31C7"/>
    <w:rsid w:val="00BC322F"/>
    <w:rsid w:val="00BC3357"/>
    <w:rsid w:val="00BC34CB"/>
    <w:rsid w:val="00BC3534"/>
    <w:rsid w:val="00BC3820"/>
    <w:rsid w:val="00BC3B4C"/>
    <w:rsid w:val="00BC3C70"/>
    <w:rsid w:val="00BC3CF2"/>
    <w:rsid w:val="00BC41E6"/>
    <w:rsid w:val="00BC4239"/>
    <w:rsid w:val="00BC46D6"/>
    <w:rsid w:val="00BC4A1F"/>
    <w:rsid w:val="00BC4A8F"/>
    <w:rsid w:val="00BC4C91"/>
    <w:rsid w:val="00BC4E44"/>
    <w:rsid w:val="00BC4ED2"/>
    <w:rsid w:val="00BC5048"/>
    <w:rsid w:val="00BC511C"/>
    <w:rsid w:val="00BC5307"/>
    <w:rsid w:val="00BC53D7"/>
    <w:rsid w:val="00BC54BD"/>
    <w:rsid w:val="00BC57A1"/>
    <w:rsid w:val="00BC59CD"/>
    <w:rsid w:val="00BC5CA2"/>
    <w:rsid w:val="00BC5CEB"/>
    <w:rsid w:val="00BC5CF1"/>
    <w:rsid w:val="00BC5CFB"/>
    <w:rsid w:val="00BC5E0C"/>
    <w:rsid w:val="00BC5E57"/>
    <w:rsid w:val="00BC6542"/>
    <w:rsid w:val="00BC67E1"/>
    <w:rsid w:val="00BC680D"/>
    <w:rsid w:val="00BC684F"/>
    <w:rsid w:val="00BC687A"/>
    <w:rsid w:val="00BC696C"/>
    <w:rsid w:val="00BC69C4"/>
    <w:rsid w:val="00BC6BC7"/>
    <w:rsid w:val="00BC6D8F"/>
    <w:rsid w:val="00BC6E02"/>
    <w:rsid w:val="00BC6E9B"/>
    <w:rsid w:val="00BC7165"/>
    <w:rsid w:val="00BC72BD"/>
    <w:rsid w:val="00BC73FD"/>
    <w:rsid w:val="00BC77A3"/>
    <w:rsid w:val="00BC7835"/>
    <w:rsid w:val="00BC7865"/>
    <w:rsid w:val="00BC786D"/>
    <w:rsid w:val="00BC7CD8"/>
    <w:rsid w:val="00BC7E6C"/>
    <w:rsid w:val="00BD0016"/>
    <w:rsid w:val="00BD0043"/>
    <w:rsid w:val="00BD00FF"/>
    <w:rsid w:val="00BD0513"/>
    <w:rsid w:val="00BD06C5"/>
    <w:rsid w:val="00BD087E"/>
    <w:rsid w:val="00BD0B8A"/>
    <w:rsid w:val="00BD0BFC"/>
    <w:rsid w:val="00BD0D3F"/>
    <w:rsid w:val="00BD0D5F"/>
    <w:rsid w:val="00BD0DDA"/>
    <w:rsid w:val="00BD0EEF"/>
    <w:rsid w:val="00BD1100"/>
    <w:rsid w:val="00BD1378"/>
    <w:rsid w:val="00BD138B"/>
    <w:rsid w:val="00BD1455"/>
    <w:rsid w:val="00BD15F6"/>
    <w:rsid w:val="00BD198E"/>
    <w:rsid w:val="00BD1CE3"/>
    <w:rsid w:val="00BD1FB9"/>
    <w:rsid w:val="00BD20EA"/>
    <w:rsid w:val="00BD2206"/>
    <w:rsid w:val="00BD22DF"/>
    <w:rsid w:val="00BD2397"/>
    <w:rsid w:val="00BD2622"/>
    <w:rsid w:val="00BD28C2"/>
    <w:rsid w:val="00BD2CF1"/>
    <w:rsid w:val="00BD3162"/>
    <w:rsid w:val="00BD3194"/>
    <w:rsid w:val="00BD31A3"/>
    <w:rsid w:val="00BD3507"/>
    <w:rsid w:val="00BD352E"/>
    <w:rsid w:val="00BD3674"/>
    <w:rsid w:val="00BD37A7"/>
    <w:rsid w:val="00BD3B56"/>
    <w:rsid w:val="00BD3C9C"/>
    <w:rsid w:val="00BD3CCF"/>
    <w:rsid w:val="00BD3DE5"/>
    <w:rsid w:val="00BD3E68"/>
    <w:rsid w:val="00BD3E71"/>
    <w:rsid w:val="00BD3E79"/>
    <w:rsid w:val="00BD4014"/>
    <w:rsid w:val="00BD402F"/>
    <w:rsid w:val="00BD42B5"/>
    <w:rsid w:val="00BD42D6"/>
    <w:rsid w:val="00BD42F1"/>
    <w:rsid w:val="00BD4352"/>
    <w:rsid w:val="00BD4354"/>
    <w:rsid w:val="00BD44D4"/>
    <w:rsid w:val="00BD4694"/>
    <w:rsid w:val="00BD4738"/>
    <w:rsid w:val="00BD481C"/>
    <w:rsid w:val="00BD486C"/>
    <w:rsid w:val="00BD490F"/>
    <w:rsid w:val="00BD4941"/>
    <w:rsid w:val="00BD4A95"/>
    <w:rsid w:val="00BD4C58"/>
    <w:rsid w:val="00BD4CD0"/>
    <w:rsid w:val="00BD4D08"/>
    <w:rsid w:val="00BD4D30"/>
    <w:rsid w:val="00BD4F16"/>
    <w:rsid w:val="00BD4F6C"/>
    <w:rsid w:val="00BD4FA1"/>
    <w:rsid w:val="00BD4FE8"/>
    <w:rsid w:val="00BD502A"/>
    <w:rsid w:val="00BD50A2"/>
    <w:rsid w:val="00BD519B"/>
    <w:rsid w:val="00BD5474"/>
    <w:rsid w:val="00BD551F"/>
    <w:rsid w:val="00BD5568"/>
    <w:rsid w:val="00BD5D99"/>
    <w:rsid w:val="00BD5DCA"/>
    <w:rsid w:val="00BD5E43"/>
    <w:rsid w:val="00BD5EF6"/>
    <w:rsid w:val="00BD6183"/>
    <w:rsid w:val="00BD621B"/>
    <w:rsid w:val="00BD635E"/>
    <w:rsid w:val="00BD6482"/>
    <w:rsid w:val="00BD6684"/>
    <w:rsid w:val="00BD67C4"/>
    <w:rsid w:val="00BD6B1E"/>
    <w:rsid w:val="00BD6B39"/>
    <w:rsid w:val="00BD6CB5"/>
    <w:rsid w:val="00BD6CF0"/>
    <w:rsid w:val="00BD6D70"/>
    <w:rsid w:val="00BD6EA7"/>
    <w:rsid w:val="00BD71A6"/>
    <w:rsid w:val="00BD7212"/>
    <w:rsid w:val="00BD722E"/>
    <w:rsid w:val="00BD7318"/>
    <w:rsid w:val="00BD74AF"/>
    <w:rsid w:val="00BD755E"/>
    <w:rsid w:val="00BD7695"/>
    <w:rsid w:val="00BD76C8"/>
    <w:rsid w:val="00BD76E2"/>
    <w:rsid w:val="00BD7AD1"/>
    <w:rsid w:val="00BD7DD8"/>
    <w:rsid w:val="00BD7E28"/>
    <w:rsid w:val="00BD7E35"/>
    <w:rsid w:val="00BE0052"/>
    <w:rsid w:val="00BE01CB"/>
    <w:rsid w:val="00BE0266"/>
    <w:rsid w:val="00BE0284"/>
    <w:rsid w:val="00BE02ED"/>
    <w:rsid w:val="00BE0524"/>
    <w:rsid w:val="00BE05D6"/>
    <w:rsid w:val="00BE07C3"/>
    <w:rsid w:val="00BE08A4"/>
    <w:rsid w:val="00BE09DE"/>
    <w:rsid w:val="00BE0A74"/>
    <w:rsid w:val="00BE0C60"/>
    <w:rsid w:val="00BE0D87"/>
    <w:rsid w:val="00BE0D88"/>
    <w:rsid w:val="00BE0FCA"/>
    <w:rsid w:val="00BE1193"/>
    <w:rsid w:val="00BE12E3"/>
    <w:rsid w:val="00BE1321"/>
    <w:rsid w:val="00BE1346"/>
    <w:rsid w:val="00BE13D5"/>
    <w:rsid w:val="00BE1455"/>
    <w:rsid w:val="00BE14E5"/>
    <w:rsid w:val="00BE1531"/>
    <w:rsid w:val="00BE16DD"/>
    <w:rsid w:val="00BE1792"/>
    <w:rsid w:val="00BE17CE"/>
    <w:rsid w:val="00BE185B"/>
    <w:rsid w:val="00BE1973"/>
    <w:rsid w:val="00BE1975"/>
    <w:rsid w:val="00BE1B90"/>
    <w:rsid w:val="00BE1C2D"/>
    <w:rsid w:val="00BE1C43"/>
    <w:rsid w:val="00BE1D06"/>
    <w:rsid w:val="00BE1DD3"/>
    <w:rsid w:val="00BE1E94"/>
    <w:rsid w:val="00BE2674"/>
    <w:rsid w:val="00BE2861"/>
    <w:rsid w:val="00BE2B64"/>
    <w:rsid w:val="00BE2C3D"/>
    <w:rsid w:val="00BE2DAC"/>
    <w:rsid w:val="00BE31F3"/>
    <w:rsid w:val="00BE3563"/>
    <w:rsid w:val="00BE35D7"/>
    <w:rsid w:val="00BE39AB"/>
    <w:rsid w:val="00BE3AAC"/>
    <w:rsid w:val="00BE3BA1"/>
    <w:rsid w:val="00BE3D22"/>
    <w:rsid w:val="00BE3F4E"/>
    <w:rsid w:val="00BE40EF"/>
    <w:rsid w:val="00BE4121"/>
    <w:rsid w:val="00BE41D8"/>
    <w:rsid w:val="00BE42C9"/>
    <w:rsid w:val="00BE42CA"/>
    <w:rsid w:val="00BE453F"/>
    <w:rsid w:val="00BE4717"/>
    <w:rsid w:val="00BE4CF1"/>
    <w:rsid w:val="00BE5042"/>
    <w:rsid w:val="00BE5312"/>
    <w:rsid w:val="00BE54E7"/>
    <w:rsid w:val="00BE554D"/>
    <w:rsid w:val="00BE56FC"/>
    <w:rsid w:val="00BE58B5"/>
    <w:rsid w:val="00BE59D6"/>
    <w:rsid w:val="00BE5A55"/>
    <w:rsid w:val="00BE5B61"/>
    <w:rsid w:val="00BE5BD6"/>
    <w:rsid w:val="00BE5C11"/>
    <w:rsid w:val="00BE5C39"/>
    <w:rsid w:val="00BE5D33"/>
    <w:rsid w:val="00BE5FFB"/>
    <w:rsid w:val="00BE60CF"/>
    <w:rsid w:val="00BE65BA"/>
    <w:rsid w:val="00BE6AEC"/>
    <w:rsid w:val="00BE6DB1"/>
    <w:rsid w:val="00BE6E2D"/>
    <w:rsid w:val="00BE723B"/>
    <w:rsid w:val="00BE727B"/>
    <w:rsid w:val="00BE7389"/>
    <w:rsid w:val="00BE768C"/>
    <w:rsid w:val="00BE7730"/>
    <w:rsid w:val="00BE77ED"/>
    <w:rsid w:val="00BE7856"/>
    <w:rsid w:val="00BE78D5"/>
    <w:rsid w:val="00BE78F5"/>
    <w:rsid w:val="00BE7984"/>
    <w:rsid w:val="00BE7ABA"/>
    <w:rsid w:val="00BE7D8A"/>
    <w:rsid w:val="00BE7F5A"/>
    <w:rsid w:val="00BE7FDE"/>
    <w:rsid w:val="00BF00FD"/>
    <w:rsid w:val="00BF01AE"/>
    <w:rsid w:val="00BF024A"/>
    <w:rsid w:val="00BF028B"/>
    <w:rsid w:val="00BF0365"/>
    <w:rsid w:val="00BF0632"/>
    <w:rsid w:val="00BF0967"/>
    <w:rsid w:val="00BF0A13"/>
    <w:rsid w:val="00BF0A7B"/>
    <w:rsid w:val="00BF0B9D"/>
    <w:rsid w:val="00BF0C31"/>
    <w:rsid w:val="00BF0D2E"/>
    <w:rsid w:val="00BF0D8B"/>
    <w:rsid w:val="00BF0EEE"/>
    <w:rsid w:val="00BF129F"/>
    <w:rsid w:val="00BF1449"/>
    <w:rsid w:val="00BF1478"/>
    <w:rsid w:val="00BF14BF"/>
    <w:rsid w:val="00BF154C"/>
    <w:rsid w:val="00BF167A"/>
    <w:rsid w:val="00BF167D"/>
    <w:rsid w:val="00BF17B8"/>
    <w:rsid w:val="00BF17CA"/>
    <w:rsid w:val="00BF19B3"/>
    <w:rsid w:val="00BF19D9"/>
    <w:rsid w:val="00BF1A81"/>
    <w:rsid w:val="00BF1B64"/>
    <w:rsid w:val="00BF1D2A"/>
    <w:rsid w:val="00BF1DE1"/>
    <w:rsid w:val="00BF1FD1"/>
    <w:rsid w:val="00BF2227"/>
    <w:rsid w:val="00BF2581"/>
    <w:rsid w:val="00BF272D"/>
    <w:rsid w:val="00BF28AD"/>
    <w:rsid w:val="00BF290C"/>
    <w:rsid w:val="00BF2950"/>
    <w:rsid w:val="00BF29D6"/>
    <w:rsid w:val="00BF2AAB"/>
    <w:rsid w:val="00BF2ACA"/>
    <w:rsid w:val="00BF2D2D"/>
    <w:rsid w:val="00BF3025"/>
    <w:rsid w:val="00BF30F9"/>
    <w:rsid w:val="00BF3324"/>
    <w:rsid w:val="00BF3440"/>
    <w:rsid w:val="00BF3490"/>
    <w:rsid w:val="00BF3850"/>
    <w:rsid w:val="00BF3B27"/>
    <w:rsid w:val="00BF3DE1"/>
    <w:rsid w:val="00BF3FA8"/>
    <w:rsid w:val="00BF409B"/>
    <w:rsid w:val="00BF4237"/>
    <w:rsid w:val="00BF4900"/>
    <w:rsid w:val="00BF498B"/>
    <w:rsid w:val="00BF49B6"/>
    <w:rsid w:val="00BF49CC"/>
    <w:rsid w:val="00BF4A21"/>
    <w:rsid w:val="00BF4BB3"/>
    <w:rsid w:val="00BF52A7"/>
    <w:rsid w:val="00BF5518"/>
    <w:rsid w:val="00BF5650"/>
    <w:rsid w:val="00BF5804"/>
    <w:rsid w:val="00BF58DF"/>
    <w:rsid w:val="00BF6048"/>
    <w:rsid w:val="00BF6116"/>
    <w:rsid w:val="00BF611E"/>
    <w:rsid w:val="00BF63A1"/>
    <w:rsid w:val="00BF642F"/>
    <w:rsid w:val="00BF6977"/>
    <w:rsid w:val="00BF6C08"/>
    <w:rsid w:val="00BF6E5A"/>
    <w:rsid w:val="00BF6ED7"/>
    <w:rsid w:val="00BF6F6D"/>
    <w:rsid w:val="00BF714F"/>
    <w:rsid w:val="00BF71D9"/>
    <w:rsid w:val="00BF776B"/>
    <w:rsid w:val="00BF77D2"/>
    <w:rsid w:val="00BF7852"/>
    <w:rsid w:val="00BF78FE"/>
    <w:rsid w:val="00BF7B17"/>
    <w:rsid w:val="00BF7C18"/>
    <w:rsid w:val="00BF7E01"/>
    <w:rsid w:val="00BF7EB6"/>
    <w:rsid w:val="00BF7EC7"/>
    <w:rsid w:val="00BF7F95"/>
    <w:rsid w:val="00C0073F"/>
    <w:rsid w:val="00C007C5"/>
    <w:rsid w:val="00C0087D"/>
    <w:rsid w:val="00C00D6D"/>
    <w:rsid w:val="00C01031"/>
    <w:rsid w:val="00C014D6"/>
    <w:rsid w:val="00C014DC"/>
    <w:rsid w:val="00C01572"/>
    <w:rsid w:val="00C016AE"/>
    <w:rsid w:val="00C01826"/>
    <w:rsid w:val="00C01907"/>
    <w:rsid w:val="00C0191F"/>
    <w:rsid w:val="00C019FF"/>
    <w:rsid w:val="00C01CB7"/>
    <w:rsid w:val="00C01E0E"/>
    <w:rsid w:val="00C01EFC"/>
    <w:rsid w:val="00C01F09"/>
    <w:rsid w:val="00C021A0"/>
    <w:rsid w:val="00C023DE"/>
    <w:rsid w:val="00C02409"/>
    <w:rsid w:val="00C0257C"/>
    <w:rsid w:val="00C02834"/>
    <w:rsid w:val="00C02CBB"/>
    <w:rsid w:val="00C02E46"/>
    <w:rsid w:val="00C0301A"/>
    <w:rsid w:val="00C0311F"/>
    <w:rsid w:val="00C0315B"/>
    <w:rsid w:val="00C03458"/>
    <w:rsid w:val="00C03521"/>
    <w:rsid w:val="00C035D0"/>
    <w:rsid w:val="00C03647"/>
    <w:rsid w:val="00C038C2"/>
    <w:rsid w:val="00C0395E"/>
    <w:rsid w:val="00C0399C"/>
    <w:rsid w:val="00C039EC"/>
    <w:rsid w:val="00C04040"/>
    <w:rsid w:val="00C04055"/>
    <w:rsid w:val="00C04262"/>
    <w:rsid w:val="00C04372"/>
    <w:rsid w:val="00C045FB"/>
    <w:rsid w:val="00C04C2A"/>
    <w:rsid w:val="00C04CF3"/>
    <w:rsid w:val="00C04F71"/>
    <w:rsid w:val="00C05073"/>
    <w:rsid w:val="00C051E8"/>
    <w:rsid w:val="00C05217"/>
    <w:rsid w:val="00C056C2"/>
    <w:rsid w:val="00C05717"/>
    <w:rsid w:val="00C05764"/>
    <w:rsid w:val="00C05811"/>
    <w:rsid w:val="00C059EC"/>
    <w:rsid w:val="00C05B1D"/>
    <w:rsid w:val="00C05B7D"/>
    <w:rsid w:val="00C05CDE"/>
    <w:rsid w:val="00C06572"/>
    <w:rsid w:val="00C06599"/>
    <w:rsid w:val="00C065DD"/>
    <w:rsid w:val="00C067B6"/>
    <w:rsid w:val="00C06825"/>
    <w:rsid w:val="00C06CBF"/>
    <w:rsid w:val="00C06D2E"/>
    <w:rsid w:val="00C06D53"/>
    <w:rsid w:val="00C06DA4"/>
    <w:rsid w:val="00C06E4E"/>
    <w:rsid w:val="00C06E64"/>
    <w:rsid w:val="00C0707D"/>
    <w:rsid w:val="00C07142"/>
    <w:rsid w:val="00C071B4"/>
    <w:rsid w:val="00C07545"/>
    <w:rsid w:val="00C0756B"/>
    <w:rsid w:val="00C07723"/>
    <w:rsid w:val="00C07A91"/>
    <w:rsid w:val="00C07AC4"/>
    <w:rsid w:val="00C07B75"/>
    <w:rsid w:val="00C07BBC"/>
    <w:rsid w:val="00C07C8B"/>
    <w:rsid w:val="00C07D93"/>
    <w:rsid w:val="00C10091"/>
    <w:rsid w:val="00C1010A"/>
    <w:rsid w:val="00C10159"/>
    <w:rsid w:val="00C1057D"/>
    <w:rsid w:val="00C106A6"/>
    <w:rsid w:val="00C1076A"/>
    <w:rsid w:val="00C1078B"/>
    <w:rsid w:val="00C1078E"/>
    <w:rsid w:val="00C109DE"/>
    <w:rsid w:val="00C10A66"/>
    <w:rsid w:val="00C10DE8"/>
    <w:rsid w:val="00C11002"/>
    <w:rsid w:val="00C113A8"/>
    <w:rsid w:val="00C114CB"/>
    <w:rsid w:val="00C114D0"/>
    <w:rsid w:val="00C11580"/>
    <w:rsid w:val="00C11D4F"/>
    <w:rsid w:val="00C11FE8"/>
    <w:rsid w:val="00C120D9"/>
    <w:rsid w:val="00C1215C"/>
    <w:rsid w:val="00C12356"/>
    <w:rsid w:val="00C125F6"/>
    <w:rsid w:val="00C12889"/>
    <w:rsid w:val="00C12B4B"/>
    <w:rsid w:val="00C1307E"/>
    <w:rsid w:val="00C137AB"/>
    <w:rsid w:val="00C13974"/>
    <w:rsid w:val="00C13C46"/>
    <w:rsid w:val="00C13DED"/>
    <w:rsid w:val="00C13FCB"/>
    <w:rsid w:val="00C140D1"/>
    <w:rsid w:val="00C141BF"/>
    <w:rsid w:val="00C141DF"/>
    <w:rsid w:val="00C141E3"/>
    <w:rsid w:val="00C142BE"/>
    <w:rsid w:val="00C14476"/>
    <w:rsid w:val="00C14870"/>
    <w:rsid w:val="00C14B7F"/>
    <w:rsid w:val="00C14BA6"/>
    <w:rsid w:val="00C14D36"/>
    <w:rsid w:val="00C14EEC"/>
    <w:rsid w:val="00C1513C"/>
    <w:rsid w:val="00C15503"/>
    <w:rsid w:val="00C1592F"/>
    <w:rsid w:val="00C15A59"/>
    <w:rsid w:val="00C15B3B"/>
    <w:rsid w:val="00C15B41"/>
    <w:rsid w:val="00C15BB0"/>
    <w:rsid w:val="00C15CEE"/>
    <w:rsid w:val="00C15E2E"/>
    <w:rsid w:val="00C1600F"/>
    <w:rsid w:val="00C1615F"/>
    <w:rsid w:val="00C16311"/>
    <w:rsid w:val="00C16443"/>
    <w:rsid w:val="00C1679E"/>
    <w:rsid w:val="00C168C8"/>
    <w:rsid w:val="00C16960"/>
    <w:rsid w:val="00C169E8"/>
    <w:rsid w:val="00C16A27"/>
    <w:rsid w:val="00C16AD3"/>
    <w:rsid w:val="00C16B06"/>
    <w:rsid w:val="00C16B80"/>
    <w:rsid w:val="00C16DA9"/>
    <w:rsid w:val="00C16DEC"/>
    <w:rsid w:val="00C16F2D"/>
    <w:rsid w:val="00C16F40"/>
    <w:rsid w:val="00C16FE1"/>
    <w:rsid w:val="00C17079"/>
    <w:rsid w:val="00C1709E"/>
    <w:rsid w:val="00C1713F"/>
    <w:rsid w:val="00C17436"/>
    <w:rsid w:val="00C17450"/>
    <w:rsid w:val="00C17620"/>
    <w:rsid w:val="00C1762A"/>
    <w:rsid w:val="00C1772A"/>
    <w:rsid w:val="00C1772B"/>
    <w:rsid w:val="00C1785B"/>
    <w:rsid w:val="00C178EB"/>
    <w:rsid w:val="00C17AFD"/>
    <w:rsid w:val="00C17CAE"/>
    <w:rsid w:val="00C17D4C"/>
    <w:rsid w:val="00C17EA9"/>
    <w:rsid w:val="00C203DC"/>
    <w:rsid w:val="00C20462"/>
    <w:rsid w:val="00C20508"/>
    <w:rsid w:val="00C2078F"/>
    <w:rsid w:val="00C207AE"/>
    <w:rsid w:val="00C209B2"/>
    <w:rsid w:val="00C20C31"/>
    <w:rsid w:val="00C20CA2"/>
    <w:rsid w:val="00C20CA8"/>
    <w:rsid w:val="00C20D85"/>
    <w:rsid w:val="00C21253"/>
    <w:rsid w:val="00C21360"/>
    <w:rsid w:val="00C2139A"/>
    <w:rsid w:val="00C2141C"/>
    <w:rsid w:val="00C2161B"/>
    <w:rsid w:val="00C216ED"/>
    <w:rsid w:val="00C218F2"/>
    <w:rsid w:val="00C222C6"/>
    <w:rsid w:val="00C2243C"/>
    <w:rsid w:val="00C2261E"/>
    <w:rsid w:val="00C2286A"/>
    <w:rsid w:val="00C22960"/>
    <w:rsid w:val="00C22A04"/>
    <w:rsid w:val="00C22BBA"/>
    <w:rsid w:val="00C22D20"/>
    <w:rsid w:val="00C22D91"/>
    <w:rsid w:val="00C22DEE"/>
    <w:rsid w:val="00C22FE1"/>
    <w:rsid w:val="00C230BD"/>
    <w:rsid w:val="00C230E2"/>
    <w:rsid w:val="00C23163"/>
    <w:rsid w:val="00C231E1"/>
    <w:rsid w:val="00C233B6"/>
    <w:rsid w:val="00C234CB"/>
    <w:rsid w:val="00C237FD"/>
    <w:rsid w:val="00C238D9"/>
    <w:rsid w:val="00C2397C"/>
    <w:rsid w:val="00C23A5D"/>
    <w:rsid w:val="00C23C9F"/>
    <w:rsid w:val="00C24065"/>
    <w:rsid w:val="00C240CB"/>
    <w:rsid w:val="00C24151"/>
    <w:rsid w:val="00C24507"/>
    <w:rsid w:val="00C24A83"/>
    <w:rsid w:val="00C24AB3"/>
    <w:rsid w:val="00C24B38"/>
    <w:rsid w:val="00C24BB1"/>
    <w:rsid w:val="00C24C8C"/>
    <w:rsid w:val="00C24CD0"/>
    <w:rsid w:val="00C24D5E"/>
    <w:rsid w:val="00C24FFA"/>
    <w:rsid w:val="00C2531E"/>
    <w:rsid w:val="00C255EE"/>
    <w:rsid w:val="00C25638"/>
    <w:rsid w:val="00C25A26"/>
    <w:rsid w:val="00C25A5E"/>
    <w:rsid w:val="00C25B02"/>
    <w:rsid w:val="00C25C4A"/>
    <w:rsid w:val="00C25D65"/>
    <w:rsid w:val="00C25E7A"/>
    <w:rsid w:val="00C25F8F"/>
    <w:rsid w:val="00C260E7"/>
    <w:rsid w:val="00C26227"/>
    <w:rsid w:val="00C2633E"/>
    <w:rsid w:val="00C2642A"/>
    <w:rsid w:val="00C26709"/>
    <w:rsid w:val="00C26772"/>
    <w:rsid w:val="00C2684C"/>
    <w:rsid w:val="00C269F5"/>
    <w:rsid w:val="00C26BC8"/>
    <w:rsid w:val="00C26BDD"/>
    <w:rsid w:val="00C26BF5"/>
    <w:rsid w:val="00C27100"/>
    <w:rsid w:val="00C272F6"/>
    <w:rsid w:val="00C27390"/>
    <w:rsid w:val="00C2788B"/>
    <w:rsid w:val="00C27C94"/>
    <w:rsid w:val="00C27E20"/>
    <w:rsid w:val="00C27F8E"/>
    <w:rsid w:val="00C27FE1"/>
    <w:rsid w:val="00C3038A"/>
    <w:rsid w:val="00C303B1"/>
    <w:rsid w:val="00C303BE"/>
    <w:rsid w:val="00C3057C"/>
    <w:rsid w:val="00C307ED"/>
    <w:rsid w:val="00C30A24"/>
    <w:rsid w:val="00C3101C"/>
    <w:rsid w:val="00C312F1"/>
    <w:rsid w:val="00C31362"/>
    <w:rsid w:val="00C31719"/>
    <w:rsid w:val="00C3181C"/>
    <w:rsid w:val="00C31AE6"/>
    <w:rsid w:val="00C31C1A"/>
    <w:rsid w:val="00C31CB9"/>
    <w:rsid w:val="00C31EC9"/>
    <w:rsid w:val="00C320E1"/>
    <w:rsid w:val="00C321B2"/>
    <w:rsid w:val="00C32224"/>
    <w:rsid w:val="00C32430"/>
    <w:rsid w:val="00C3266D"/>
    <w:rsid w:val="00C326FE"/>
    <w:rsid w:val="00C327D3"/>
    <w:rsid w:val="00C327E5"/>
    <w:rsid w:val="00C32897"/>
    <w:rsid w:val="00C3295E"/>
    <w:rsid w:val="00C329AF"/>
    <w:rsid w:val="00C32AFC"/>
    <w:rsid w:val="00C32BAD"/>
    <w:rsid w:val="00C32CF3"/>
    <w:rsid w:val="00C32DBC"/>
    <w:rsid w:val="00C32E37"/>
    <w:rsid w:val="00C332BF"/>
    <w:rsid w:val="00C332FE"/>
    <w:rsid w:val="00C333FD"/>
    <w:rsid w:val="00C334A6"/>
    <w:rsid w:val="00C334C5"/>
    <w:rsid w:val="00C338D4"/>
    <w:rsid w:val="00C33A09"/>
    <w:rsid w:val="00C33E40"/>
    <w:rsid w:val="00C33ED7"/>
    <w:rsid w:val="00C34076"/>
    <w:rsid w:val="00C3410C"/>
    <w:rsid w:val="00C34164"/>
    <w:rsid w:val="00C34229"/>
    <w:rsid w:val="00C344C8"/>
    <w:rsid w:val="00C34518"/>
    <w:rsid w:val="00C34662"/>
    <w:rsid w:val="00C34772"/>
    <w:rsid w:val="00C3487B"/>
    <w:rsid w:val="00C350E5"/>
    <w:rsid w:val="00C3519E"/>
    <w:rsid w:val="00C35452"/>
    <w:rsid w:val="00C35493"/>
    <w:rsid w:val="00C35598"/>
    <w:rsid w:val="00C35731"/>
    <w:rsid w:val="00C35ABC"/>
    <w:rsid w:val="00C35C5A"/>
    <w:rsid w:val="00C35C69"/>
    <w:rsid w:val="00C361F5"/>
    <w:rsid w:val="00C3627C"/>
    <w:rsid w:val="00C36409"/>
    <w:rsid w:val="00C366ED"/>
    <w:rsid w:val="00C3688D"/>
    <w:rsid w:val="00C36BE4"/>
    <w:rsid w:val="00C36FD0"/>
    <w:rsid w:val="00C3723D"/>
    <w:rsid w:val="00C373DD"/>
    <w:rsid w:val="00C3756F"/>
    <w:rsid w:val="00C37650"/>
    <w:rsid w:val="00C376DD"/>
    <w:rsid w:val="00C3772D"/>
    <w:rsid w:val="00C3793A"/>
    <w:rsid w:val="00C37A7A"/>
    <w:rsid w:val="00C37AD1"/>
    <w:rsid w:val="00C37B58"/>
    <w:rsid w:val="00C37B74"/>
    <w:rsid w:val="00C37B8B"/>
    <w:rsid w:val="00C37CC8"/>
    <w:rsid w:val="00C37D26"/>
    <w:rsid w:val="00C37FC1"/>
    <w:rsid w:val="00C37FC2"/>
    <w:rsid w:val="00C40033"/>
    <w:rsid w:val="00C4004D"/>
    <w:rsid w:val="00C4008E"/>
    <w:rsid w:val="00C40591"/>
    <w:rsid w:val="00C40673"/>
    <w:rsid w:val="00C406ED"/>
    <w:rsid w:val="00C40A5C"/>
    <w:rsid w:val="00C40A9D"/>
    <w:rsid w:val="00C40B21"/>
    <w:rsid w:val="00C40B5C"/>
    <w:rsid w:val="00C40ECA"/>
    <w:rsid w:val="00C4143E"/>
    <w:rsid w:val="00C4149B"/>
    <w:rsid w:val="00C4158F"/>
    <w:rsid w:val="00C4167D"/>
    <w:rsid w:val="00C418CE"/>
    <w:rsid w:val="00C41970"/>
    <w:rsid w:val="00C41A0B"/>
    <w:rsid w:val="00C41ACE"/>
    <w:rsid w:val="00C41C90"/>
    <w:rsid w:val="00C41D57"/>
    <w:rsid w:val="00C41DEE"/>
    <w:rsid w:val="00C4208C"/>
    <w:rsid w:val="00C423A6"/>
    <w:rsid w:val="00C42614"/>
    <w:rsid w:val="00C426D1"/>
    <w:rsid w:val="00C4271C"/>
    <w:rsid w:val="00C42837"/>
    <w:rsid w:val="00C42954"/>
    <w:rsid w:val="00C42C72"/>
    <w:rsid w:val="00C42D5D"/>
    <w:rsid w:val="00C42E26"/>
    <w:rsid w:val="00C4314F"/>
    <w:rsid w:val="00C43403"/>
    <w:rsid w:val="00C43416"/>
    <w:rsid w:val="00C43472"/>
    <w:rsid w:val="00C43754"/>
    <w:rsid w:val="00C43AA2"/>
    <w:rsid w:val="00C43C2E"/>
    <w:rsid w:val="00C43C7E"/>
    <w:rsid w:val="00C43CE3"/>
    <w:rsid w:val="00C44033"/>
    <w:rsid w:val="00C4405C"/>
    <w:rsid w:val="00C44190"/>
    <w:rsid w:val="00C442F0"/>
    <w:rsid w:val="00C44333"/>
    <w:rsid w:val="00C4451C"/>
    <w:rsid w:val="00C445D7"/>
    <w:rsid w:val="00C4497A"/>
    <w:rsid w:val="00C44B8B"/>
    <w:rsid w:val="00C44BD9"/>
    <w:rsid w:val="00C44EEE"/>
    <w:rsid w:val="00C44F12"/>
    <w:rsid w:val="00C44FF4"/>
    <w:rsid w:val="00C4509B"/>
    <w:rsid w:val="00C450A1"/>
    <w:rsid w:val="00C45400"/>
    <w:rsid w:val="00C454A1"/>
    <w:rsid w:val="00C45716"/>
    <w:rsid w:val="00C45A95"/>
    <w:rsid w:val="00C45BB3"/>
    <w:rsid w:val="00C45C55"/>
    <w:rsid w:val="00C45DB9"/>
    <w:rsid w:val="00C45E2C"/>
    <w:rsid w:val="00C45E53"/>
    <w:rsid w:val="00C46110"/>
    <w:rsid w:val="00C463E9"/>
    <w:rsid w:val="00C463EF"/>
    <w:rsid w:val="00C46482"/>
    <w:rsid w:val="00C466CF"/>
    <w:rsid w:val="00C46864"/>
    <w:rsid w:val="00C468F1"/>
    <w:rsid w:val="00C46A1B"/>
    <w:rsid w:val="00C46A24"/>
    <w:rsid w:val="00C46DC2"/>
    <w:rsid w:val="00C46EAE"/>
    <w:rsid w:val="00C46FC1"/>
    <w:rsid w:val="00C471B8"/>
    <w:rsid w:val="00C47322"/>
    <w:rsid w:val="00C473DC"/>
    <w:rsid w:val="00C4741C"/>
    <w:rsid w:val="00C476F4"/>
    <w:rsid w:val="00C47C80"/>
    <w:rsid w:val="00C501C9"/>
    <w:rsid w:val="00C50348"/>
    <w:rsid w:val="00C5061F"/>
    <w:rsid w:val="00C50731"/>
    <w:rsid w:val="00C50A67"/>
    <w:rsid w:val="00C50B91"/>
    <w:rsid w:val="00C50DC0"/>
    <w:rsid w:val="00C50F97"/>
    <w:rsid w:val="00C51149"/>
    <w:rsid w:val="00C512C7"/>
    <w:rsid w:val="00C512EB"/>
    <w:rsid w:val="00C51336"/>
    <w:rsid w:val="00C51385"/>
    <w:rsid w:val="00C51484"/>
    <w:rsid w:val="00C51643"/>
    <w:rsid w:val="00C516CB"/>
    <w:rsid w:val="00C516D9"/>
    <w:rsid w:val="00C51911"/>
    <w:rsid w:val="00C5193E"/>
    <w:rsid w:val="00C519A9"/>
    <w:rsid w:val="00C519C8"/>
    <w:rsid w:val="00C51AB9"/>
    <w:rsid w:val="00C51BC8"/>
    <w:rsid w:val="00C51C84"/>
    <w:rsid w:val="00C51CE1"/>
    <w:rsid w:val="00C520CF"/>
    <w:rsid w:val="00C520D8"/>
    <w:rsid w:val="00C52114"/>
    <w:rsid w:val="00C52196"/>
    <w:rsid w:val="00C522A1"/>
    <w:rsid w:val="00C5243A"/>
    <w:rsid w:val="00C52608"/>
    <w:rsid w:val="00C5290B"/>
    <w:rsid w:val="00C52BAE"/>
    <w:rsid w:val="00C52BF7"/>
    <w:rsid w:val="00C52C63"/>
    <w:rsid w:val="00C52E7F"/>
    <w:rsid w:val="00C52E88"/>
    <w:rsid w:val="00C52F09"/>
    <w:rsid w:val="00C52FF0"/>
    <w:rsid w:val="00C531A6"/>
    <w:rsid w:val="00C53226"/>
    <w:rsid w:val="00C532A3"/>
    <w:rsid w:val="00C53386"/>
    <w:rsid w:val="00C5338D"/>
    <w:rsid w:val="00C5355D"/>
    <w:rsid w:val="00C53567"/>
    <w:rsid w:val="00C536A2"/>
    <w:rsid w:val="00C53A8B"/>
    <w:rsid w:val="00C53B5B"/>
    <w:rsid w:val="00C53B73"/>
    <w:rsid w:val="00C5417C"/>
    <w:rsid w:val="00C5420A"/>
    <w:rsid w:val="00C542E2"/>
    <w:rsid w:val="00C5467A"/>
    <w:rsid w:val="00C54A7C"/>
    <w:rsid w:val="00C54CEF"/>
    <w:rsid w:val="00C54D0C"/>
    <w:rsid w:val="00C54DC0"/>
    <w:rsid w:val="00C54F35"/>
    <w:rsid w:val="00C5517A"/>
    <w:rsid w:val="00C551A0"/>
    <w:rsid w:val="00C555E9"/>
    <w:rsid w:val="00C557CD"/>
    <w:rsid w:val="00C55A38"/>
    <w:rsid w:val="00C55BB7"/>
    <w:rsid w:val="00C55C55"/>
    <w:rsid w:val="00C55DE3"/>
    <w:rsid w:val="00C55E38"/>
    <w:rsid w:val="00C55FB1"/>
    <w:rsid w:val="00C55FBD"/>
    <w:rsid w:val="00C5612E"/>
    <w:rsid w:val="00C56332"/>
    <w:rsid w:val="00C563F5"/>
    <w:rsid w:val="00C56773"/>
    <w:rsid w:val="00C567CE"/>
    <w:rsid w:val="00C56814"/>
    <w:rsid w:val="00C56886"/>
    <w:rsid w:val="00C56B1A"/>
    <w:rsid w:val="00C56B21"/>
    <w:rsid w:val="00C56B3D"/>
    <w:rsid w:val="00C56EAD"/>
    <w:rsid w:val="00C572E8"/>
    <w:rsid w:val="00C57470"/>
    <w:rsid w:val="00C57516"/>
    <w:rsid w:val="00C57621"/>
    <w:rsid w:val="00C5790E"/>
    <w:rsid w:val="00C579DD"/>
    <w:rsid w:val="00C57A58"/>
    <w:rsid w:val="00C57AFA"/>
    <w:rsid w:val="00C57C6F"/>
    <w:rsid w:val="00C57F6C"/>
    <w:rsid w:val="00C57F88"/>
    <w:rsid w:val="00C60059"/>
    <w:rsid w:val="00C600C7"/>
    <w:rsid w:val="00C6021B"/>
    <w:rsid w:val="00C60345"/>
    <w:rsid w:val="00C603D8"/>
    <w:rsid w:val="00C60467"/>
    <w:rsid w:val="00C60537"/>
    <w:rsid w:val="00C605AE"/>
    <w:rsid w:val="00C60A94"/>
    <w:rsid w:val="00C60BF9"/>
    <w:rsid w:val="00C60D2A"/>
    <w:rsid w:val="00C60F29"/>
    <w:rsid w:val="00C60F7A"/>
    <w:rsid w:val="00C613A8"/>
    <w:rsid w:val="00C6149B"/>
    <w:rsid w:val="00C614E3"/>
    <w:rsid w:val="00C6158E"/>
    <w:rsid w:val="00C619EE"/>
    <w:rsid w:val="00C61A11"/>
    <w:rsid w:val="00C61B0D"/>
    <w:rsid w:val="00C61B2E"/>
    <w:rsid w:val="00C61B96"/>
    <w:rsid w:val="00C61E19"/>
    <w:rsid w:val="00C61F17"/>
    <w:rsid w:val="00C62016"/>
    <w:rsid w:val="00C6216A"/>
    <w:rsid w:val="00C62329"/>
    <w:rsid w:val="00C6269C"/>
    <w:rsid w:val="00C627E5"/>
    <w:rsid w:val="00C62873"/>
    <w:rsid w:val="00C6296F"/>
    <w:rsid w:val="00C62A18"/>
    <w:rsid w:val="00C62A32"/>
    <w:rsid w:val="00C62A94"/>
    <w:rsid w:val="00C62BEA"/>
    <w:rsid w:val="00C62D9A"/>
    <w:rsid w:val="00C62E46"/>
    <w:rsid w:val="00C62F12"/>
    <w:rsid w:val="00C63052"/>
    <w:rsid w:val="00C63083"/>
    <w:rsid w:val="00C630D7"/>
    <w:rsid w:val="00C6351E"/>
    <w:rsid w:val="00C63780"/>
    <w:rsid w:val="00C63DE5"/>
    <w:rsid w:val="00C63FE8"/>
    <w:rsid w:val="00C64065"/>
    <w:rsid w:val="00C640EA"/>
    <w:rsid w:val="00C6419F"/>
    <w:rsid w:val="00C641CA"/>
    <w:rsid w:val="00C64432"/>
    <w:rsid w:val="00C64668"/>
    <w:rsid w:val="00C64AD3"/>
    <w:rsid w:val="00C64BAC"/>
    <w:rsid w:val="00C64BC9"/>
    <w:rsid w:val="00C64C8D"/>
    <w:rsid w:val="00C64DE0"/>
    <w:rsid w:val="00C64F45"/>
    <w:rsid w:val="00C64F80"/>
    <w:rsid w:val="00C65080"/>
    <w:rsid w:val="00C656D7"/>
    <w:rsid w:val="00C65718"/>
    <w:rsid w:val="00C65943"/>
    <w:rsid w:val="00C6595E"/>
    <w:rsid w:val="00C65A6B"/>
    <w:rsid w:val="00C65F1F"/>
    <w:rsid w:val="00C65F6B"/>
    <w:rsid w:val="00C66284"/>
    <w:rsid w:val="00C6646F"/>
    <w:rsid w:val="00C66558"/>
    <w:rsid w:val="00C66A78"/>
    <w:rsid w:val="00C66C35"/>
    <w:rsid w:val="00C672FD"/>
    <w:rsid w:val="00C67373"/>
    <w:rsid w:val="00C6786B"/>
    <w:rsid w:val="00C67B4F"/>
    <w:rsid w:val="00C67C61"/>
    <w:rsid w:val="00C67D36"/>
    <w:rsid w:val="00C67E2E"/>
    <w:rsid w:val="00C67F9D"/>
    <w:rsid w:val="00C700FE"/>
    <w:rsid w:val="00C7038E"/>
    <w:rsid w:val="00C70395"/>
    <w:rsid w:val="00C703E3"/>
    <w:rsid w:val="00C70575"/>
    <w:rsid w:val="00C7064F"/>
    <w:rsid w:val="00C7084D"/>
    <w:rsid w:val="00C7091B"/>
    <w:rsid w:val="00C70964"/>
    <w:rsid w:val="00C70B2B"/>
    <w:rsid w:val="00C70CEB"/>
    <w:rsid w:val="00C70E11"/>
    <w:rsid w:val="00C70FF9"/>
    <w:rsid w:val="00C710FB"/>
    <w:rsid w:val="00C71443"/>
    <w:rsid w:val="00C71811"/>
    <w:rsid w:val="00C71965"/>
    <w:rsid w:val="00C71C83"/>
    <w:rsid w:val="00C71F09"/>
    <w:rsid w:val="00C71F4F"/>
    <w:rsid w:val="00C72132"/>
    <w:rsid w:val="00C7216B"/>
    <w:rsid w:val="00C7220A"/>
    <w:rsid w:val="00C72529"/>
    <w:rsid w:val="00C7280E"/>
    <w:rsid w:val="00C72A5F"/>
    <w:rsid w:val="00C72D0F"/>
    <w:rsid w:val="00C72E62"/>
    <w:rsid w:val="00C72FD2"/>
    <w:rsid w:val="00C7304E"/>
    <w:rsid w:val="00C73504"/>
    <w:rsid w:val="00C7387B"/>
    <w:rsid w:val="00C738B7"/>
    <w:rsid w:val="00C73D12"/>
    <w:rsid w:val="00C73F65"/>
    <w:rsid w:val="00C73FB3"/>
    <w:rsid w:val="00C74070"/>
    <w:rsid w:val="00C742EB"/>
    <w:rsid w:val="00C7435B"/>
    <w:rsid w:val="00C7452C"/>
    <w:rsid w:val="00C7461F"/>
    <w:rsid w:val="00C74B9A"/>
    <w:rsid w:val="00C74BDA"/>
    <w:rsid w:val="00C752E7"/>
    <w:rsid w:val="00C756AE"/>
    <w:rsid w:val="00C75755"/>
    <w:rsid w:val="00C7582D"/>
    <w:rsid w:val="00C75831"/>
    <w:rsid w:val="00C75AB2"/>
    <w:rsid w:val="00C75B8F"/>
    <w:rsid w:val="00C76080"/>
    <w:rsid w:val="00C76085"/>
    <w:rsid w:val="00C7629A"/>
    <w:rsid w:val="00C7648A"/>
    <w:rsid w:val="00C76663"/>
    <w:rsid w:val="00C76A35"/>
    <w:rsid w:val="00C76A57"/>
    <w:rsid w:val="00C76E38"/>
    <w:rsid w:val="00C770AD"/>
    <w:rsid w:val="00C7722D"/>
    <w:rsid w:val="00C772FC"/>
    <w:rsid w:val="00C77480"/>
    <w:rsid w:val="00C77770"/>
    <w:rsid w:val="00C77BBC"/>
    <w:rsid w:val="00C77BCF"/>
    <w:rsid w:val="00C77CBB"/>
    <w:rsid w:val="00C77CD0"/>
    <w:rsid w:val="00C77E27"/>
    <w:rsid w:val="00C77F89"/>
    <w:rsid w:val="00C8007C"/>
    <w:rsid w:val="00C800F1"/>
    <w:rsid w:val="00C807DB"/>
    <w:rsid w:val="00C80841"/>
    <w:rsid w:val="00C80870"/>
    <w:rsid w:val="00C80B9E"/>
    <w:rsid w:val="00C80F6F"/>
    <w:rsid w:val="00C81264"/>
    <w:rsid w:val="00C814B8"/>
    <w:rsid w:val="00C8150C"/>
    <w:rsid w:val="00C8174F"/>
    <w:rsid w:val="00C818C3"/>
    <w:rsid w:val="00C81AE1"/>
    <w:rsid w:val="00C81BFE"/>
    <w:rsid w:val="00C82030"/>
    <w:rsid w:val="00C8215B"/>
    <w:rsid w:val="00C8215C"/>
    <w:rsid w:val="00C82200"/>
    <w:rsid w:val="00C823A0"/>
    <w:rsid w:val="00C826A8"/>
    <w:rsid w:val="00C828CA"/>
    <w:rsid w:val="00C8299C"/>
    <w:rsid w:val="00C82A5C"/>
    <w:rsid w:val="00C82D15"/>
    <w:rsid w:val="00C82FF8"/>
    <w:rsid w:val="00C8313A"/>
    <w:rsid w:val="00C83209"/>
    <w:rsid w:val="00C83268"/>
    <w:rsid w:val="00C83375"/>
    <w:rsid w:val="00C8337C"/>
    <w:rsid w:val="00C8338F"/>
    <w:rsid w:val="00C8343C"/>
    <w:rsid w:val="00C834B5"/>
    <w:rsid w:val="00C83518"/>
    <w:rsid w:val="00C8351D"/>
    <w:rsid w:val="00C83584"/>
    <w:rsid w:val="00C83757"/>
    <w:rsid w:val="00C837ED"/>
    <w:rsid w:val="00C838AC"/>
    <w:rsid w:val="00C83ECB"/>
    <w:rsid w:val="00C83F9A"/>
    <w:rsid w:val="00C84149"/>
    <w:rsid w:val="00C8470B"/>
    <w:rsid w:val="00C84798"/>
    <w:rsid w:val="00C847E0"/>
    <w:rsid w:val="00C84893"/>
    <w:rsid w:val="00C848DC"/>
    <w:rsid w:val="00C848EB"/>
    <w:rsid w:val="00C84997"/>
    <w:rsid w:val="00C849D1"/>
    <w:rsid w:val="00C84A6B"/>
    <w:rsid w:val="00C84B53"/>
    <w:rsid w:val="00C84CC7"/>
    <w:rsid w:val="00C84E27"/>
    <w:rsid w:val="00C84E8E"/>
    <w:rsid w:val="00C84F6B"/>
    <w:rsid w:val="00C85141"/>
    <w:rsid w:val="00C854A4"/>
    <w:rsid w:val="00C85693"/>
    <w:rsid w:val="00C8571A"/>
    <w:rsid w:val="00C857D0"/>
    <w:rsid w:val="00C85824"/>
    <w:rsid w:val="00C85A3D"/>
    <w:rsid w:val="00C85AD3"/>
    <w:rsid w:val="00C85B1E"/>
    <w:rsid w:val="00C85B3A"/>
    <w:rsid w:val="00C85C6E"/>
    <w:rsid w:val="00C85D66"/>
    <w:rsid w:val="00C86404"/>
    <w:rsid w:val="00C86442"/>
    <w:rsid w:val="00C8657C"/>
    <w:rsid w:val="00C86707"/>
    <w:rsid w:val="00C86A13"/>
    <w:rsid w:val="00C86C92"/>
    <w:rsid w:val="00C874D6"/>
    <w:rsid w:val="00C87576"/>
    <w:rsid w:val="00C8764F"/>
    <w:rsid w:val="00C87DF2"/>
    <w:rsid w:val="00C9012E"/>
    <w:rsid w:val="00C901A9"/>
    <w:rsid w:val="00C90255"/>
    <w:rsid w:val="00C902D0"/>
    <w:rsid w:val="00C90456"/>
    <w:rsid w:val="00C904EC"/>
    <w:rsid w:val="00C90506"/>
    <w:rsid w:val="00C905E5"/>
    <w:rsid w:val="00C9062D"/>
    <w:rsid w:val="00C90639"/>
    <w:rsid w:val="00C9070E"/>
    <w:rsid w:val="00C90739"/>
    <w:rsid w:val="00C9090B"/>
    <w:rsid w:val="00C909E7"/>
    <w:rsid w:val="00C90B1B"/>
    <w:rsid w:val="00C90D77"/>
    <w:rsid w:val="00C91008"/>
    <w:rsid w:val="00C91130"/>
    <w:rsid w:val="00C912A2"/>
    <w:rsid w:val="00C9136F"/>
    <w:rsid w:val="00C914A4"/>
    <w:rsid w:val="00C91748"/>
    <w:rsid w:val="00C917E7"/>
    <w:rsid w:val="00C9187E"/>
    <w:rsid w:val="00C918AB"/>
    <w:rsid w:val="00C918E5"/>
    <w:rsid w:val="00C91B4F"/>
    <w:rsid w:val="00C91DA2"/>
    <w:rsid w:val="00C91E6D"/>
    <w:rsid w:val="00C92167"/>
    <w:rsid w:val="00C92241"/>
    <w:rsid w:val="00C92472"/>
    <w:rsid w:val="00C926C0"/>
    <w:rsid w:val="00C9282B"/>
    <w:rsid w:val="00C92C7B"/>
    <w:rsid w:val="00C92ECD"/>
    <w:rsid w:val="00C93079"/>
    <w:rsid w:val="00C93143"/>
    <w:rsid w:val="00C9316D"/>
    <w:rsid w:val="00C93261"/>
    <w:rsid w:val="00C93538"/>
    <w:rsid w:val="00C935EB"/>
    <w:rsid w:val="00C93663"/>
    <w:rsid w:val="00C93A1F"/>
    <w:rsid w:val="00C93BED"/>
    <w:rsid w:val="00C93EDC"/>
    <w:rsid w:val="00C93FED"/>
    <w:rsid w:val="00C94040"/>
    <w:rsid w:val="00C9420B"/>
    <w:rsid w:val="00C94213"/>
    <w:rsid w:val="00C94403"/>
    <w:rsid w:val="00C9444D"/>
    <w:rsid w:val="00C9491A"/>
    <w:rsid w:val="00C94A3F"/>
    <w:rsid w:val="00C94AAE"/>
    <w:rsid w:val="00C94B24"/>
    <w:rsid w:val="00C951CF"/>
    <w:rsid w:val="00C95356"/>
    <w:rsid w:val="00C95391"/>
    <w:rsid w:val="00C9586A"/>
    <w:rsid w:val="00C95B79"/>
    <w:rsid w:val="00C95C70"/>
    <w:rsid w:val="00C95E67"/>
    <w:rsid w:val="00C95F44"/>
    <w:rsid w:val="00C960D4"/>
    <w:rsid w:val="00C962B7"/>
    <w:rsid w:val="00C962B8"/>
    <w:rsid w:val="00C9641A"/>
    <w:rsid w:val="00C96563"/>
    <w:rsid w:val="00C96996"/>
    <w:rsid w:val="00C96AF7"/>
    <w:rsid w:val="00C96B53"/>
    <w:rsid w:val="00C96CE1"/>
    <w:rsid w:val="00C96D55"/>
    <w:rsid w:val="00C96E30"/>
    <w:rsid w:val="00C97186"/>
    <w:rsid w:val="00C971C2"/>
    <w:rsid w:val="00C9727E"/>
    <w:rsid w:val="00C9729E"/>
    <w:rsid w:val="00C9730B"/>
    <w:rsid w:val="00C977A3"/>
    <w:rsid w:val="00C97858"/>
    <w:rsid w:val="00C978DC"/>
    <w:rsid w:val="00C97994"/>
    <w:rsid w:val="00C979A8"/>
    <w:rsid w:val="00C97D00"/>
    <w:rsid w:val="00C97F3B"/>
    <w:rsid w:val="00CA02B5"/>
    <w:rsid w:val="00CA04FD"/>
    <w:rsid w:val="00CA05F9"/>
    <w:rsid w:val="00CA06EF"/>
    <w:rsid w:val="00CA0749"/>
    <w:rsid w:val="00CA074D"/>
    <w:rsid w:val="00CA0767"/>
    <w:rsid w:val="00CA07FE"/>
    <w:rsid w:val="00CA0AC3"/>
    <w:rsid w:val="00CA0B61"/>
    <w:rsid w:val="00CA0E14"/>
    <w:rsid w:val="00CA0E5E"/>
    <w:rsid w:val="00CA0FF2"/>
    <w:rsid w:val="00CA1032"/>
    <w:rsid w:val="00CA10D4"/>
    <w:rsid w:val="00CA1181"/>
    <w:rsid w:val="00CA132F"/>
    <w:rsid w:val="00CA1398"/>
    <w:rsid w:val="00CA1414"/>
    <w:rsid w:val="00CA1697"/>
    <w:rsid w:val="00CA1993"/>
    <w:rsid w:val="00CA1B41"/>
    <w:rsid w:val="00CA1E19"/>
    <w:rsid w:val="00CA1F79"/>
    <w:rsid w:val="00CA201A"/>
    <w:rsid w:val="00CA2108"/>
    <w:rsid w:val="00CA21FC"/>
    <w:rsid w:val="00CA227F"/>
    <w:rsid w:val="00CA25C4"/>
    <w:rsid w:val="00CA28EC"/>
    <w:rsid w:val="00CA29B2"/>
    <w:rsid w:val="00CA2BCF"/>
    <w:rsid w:val="00CA2CD4"/>
    <w:rsid w:val="00CA2D36"/>
    <w:rsid w:val="00CA2F84"/>
    <w:rsid w:val="00CA3413"/>
    <w:rsid w:val="00CA3702"/>
    <w:rsid w:val="00CA3963"/>
    <w:rsid w:val="00CA3A53"/>
    <w:rsid w:val="00CA3D5C"/>
    <w:rsid w:val="00CA3DF2"/>
    <w:rsid w:val="00CA3E2C"/>
    <w:rsid w:val="00CA4311"/>
    <w:rsid w:val="00CA431E"/>
    <w:rsid w:val="00CA480E"/>
    <w:rsid w:val="00CA4902"/>
    <w:rsid w:val="00CA4963"/>
    <w:rsid w:val="00CA4A37"/>
    <w:rsid w:val="00CA4B7F"/>
    <w:rsid w:val="00CA4C27"/>
    <w:rsid w:val="00CA4E0D"/>
    <w:rsid w:val="00CA4E61"/>
    <w:rsid w:val="00CA5048"/>
    <w:rsid w:val="00CA5170"/>
    <w:rsid w:val="00CA5585"/>
    <w:rsid w:val="00CA560F"/>
    <w:rsid w:val="00CA57F1"/>
    <w:rsid w:val="00CA59B6"/>
    <w:rsid w:val="00CA5A0E"/>
    <w:rsid w:val="00CA5AA7"/>
    <w:rsid w:val="00CA5B95"/>
    <w:rsid w:val="00CA5E2B"/>
    <w:rsid w:val="00CA5FE4"/>
    <w:rsid w:val="00CA6033"/>
    <w:rsid w:val="00CA606A"/>
    <w:rsid w:val="00CA60D0"/>
    <w:rsid w:val="00CA6254"/>
    <w:rsid w:val="00CA634E"/>
    <w:rsid w:val="00CA6387"/>
    <w:rsid w:val="00CA65F2"/>
    <w:rsid w:val="00CA66CE"/>
    <w:rsid w:val="00CA6827"/>
    <w:rsid w:val="00CA68F6"/>
    <w:rsid w:val="00CA6973"/>
    <w:rsid w:val="00CA6C5D"/>
    <w:rsid w:val="00CA6DA0"/>
    <w:rsid w:val="00CA6DE7"/>
    <w:rsid w:val="00CA6DE9"/>
    <w:rsid w:val="00CA6F3D"/>
    <w:rsid w:val="00CA7033"/>
    <w:rsid w:val="00CA727E"/>
    <w:rsid w:val="00CA7284"/>
    <w:rsid w:val="00CA73AC"/>
    <w:rsid w:val="00CA73E9"/>
    <w:rsid w:val="00CA7422"/>
    <w:rsid w:val="00CA7560"/>
    <w:rsid w:val="00CA75DA"/>
    <w:rsid w:val="00CA765D"/>
    <w:rsid w:val="00CA7979"/>
    <w:rsid w:val="00CA7B46"/>
    <w:rsid w:val="00CA7BDA"/>
    <w:rsid w:val="00CA7C8A"/>
    <w:rsid w:val="00CB03F7"/>
    <w:rsid w:val="00CB0402"/>
    <w:rsid w:val="00CB045B"/>
    <w:rsid w:val="00CB0C1F"/>
    <w:rsid w:val="00CB0EE4"/>
    <w:rsid w:val="00CB0F9F"/>
    <w:rsid w:val="00CB11CF"/>
    <w:rsid w:val="00CB1354"/>
    <w:rsid w:val="00CB144B"/>
    <w:rsid w:val="00CB14F7"/>
    <w:rsid w:val="00CB179B"/>
    <w:rsid w:val="00CB17EE"/>
    <w:rsid w:val="00CB190D"/>
    <w:rsid w:val="00CB1915"/>
    <w:rsid w:val="00CB1AA6"/>
    <w:rsid w:val="00CB1AD4"/>
    <w:rsid w:val="00CB1BFA"/>
    <w:rsid w:val="00CB1E46"/>
    <w:rsid w:val="00CB2156"/>
    <w:rsid w:val="00CB2278"/>
    <w:rsid w:val="00CB2575"/>
    <w:rsid w:val="00CB268D"/>
    <w:rsid w:val="00CB26C1"/>
    <w:rsid w:val="00CB27BE"/>
    <w:rsid w:val="00CB2828"/>
    <w:rsid w:val="00CB2EF1"/>
    <w:rsid w:val="00CB2FC7"/>
    <w:rsid w:val="00CB3096"/>
    <w:rsid w:val="00CB30E2"/>
    <w:rsid w:val="00CB30F8"/>
    <w:rsid w:val="00CB31AC"/>
    <w:rsid w:val="00CB321D"/>
    <w:rsid w:val="00CB3299"/>
    <w:rsid w:val="00CB35A1"/>
    <w:rsid w:val="00CB366C"/>
    <w:rsid w:val="00CB36FF"/>
    <w:rsid w:val="00CB373E"/>
    <w:rsid w:val="00CB3865"/>
    <w:rsid w:val="00CB389C"/>
    <w:rsid w:val="00CB39B6"/>
    <w:rsid w:val="00CB3E88"/>
    <w:rsid w:val="00CB4468"/>
    <w:rsid w:val="00CB46AC"/>
    <w:rsid w:val="00CB479A"/>
    <w:rsid w:val="00CB48B0"/>
    <w:rsid w:val="00CB4C59"/>
    <w:rsid w:val="00CB4CCC"/>
    <w:rsid w:val="00CB4CCF"/>
    <w:rsid w:val="00CB4CE0"/>
    <w:rsid w:val="00CB4D97"/>
    <w:rsid w:val="00CB4EC4"/>
    <w:rsid w:val="00CB4ED7"/>
    <w:rsid w:val="00CB4FC1"/>
    <w:rsid w:val="00CB5528"/>
    <w:rsid w:val="00CB59A8"/>
    <w:rsid w:val="00CB5A8B"/>
    <w:rsid w:val="00CB5BBE"/>
    <w:rsid w:val="00CB5CE5"/>
    <w:rsid w:val="00CB5F02"/>
    <w:rsid w:val="00CB5FA3"/>
    <w:rsid w:val="00CB614E"/>
    <w:rsid w:val="00CB6192"/>
    <w:rsid w:val="00CB634A"/>
    <w:rsid w:val="00CB64E5"/>
    <w:rsid w:val="00CB68C5"/>
    <w:rsid w:val="00CB6A31"/>
    <w:rsid w:val="00CB6C12"/>
    <w:rsid w:val="00CB6C91"/>
    <w:rsid w:val="00CB7190"/>
    <w:rsid w:val="00CB723C"/>
    <w:rsid w:val="00CB749F"/>
    <w:rsid w:val="00CB7753"/>
    <w:rsid w:val="00CB7BB9"/>
    <w:rsid w:val="00CB7C2C"/>
    <w:rsid w:val="00CB7D4E"/>
    <w:rsid w:val="00CB7F29"/>
    <w:rsid w:val="00CB7FDC"/>
    <w:rsid w:val="00CC0279"/>
    <w:rsid w:val="00CC0299"/>
    <w:rsid w:val="00CC0330"/>
    <w:rsid w:val="00CC05B1"/>
    <w:rsid w:val="00CC0671"/>
    <w:rsid w:val="00CC076C"/>
    <w:rsid w:val="00CC07E2"/>
    <w:rsid w:val="00CC0AF5"/>
    <w:rsid w:val="00CC0DCB"/>
    <w:rsid w:val="00CC0EE8"/>
    <w:rsid w:val="00CC0F28"/>
    <w:rsid w:val="00CC0F79"/>
    <w:rsid w:val="00CC1400"/>
    <w:rsid w:val="00CC1550"/>
    <w:rsid w:val="00CC17BD"/>
    <w:rsid w:val="00CC1B0E"/>
    <w:rsid w:val="00CC1B52"/>
    <w:rsid w:val="00CC1C70"/>
    <w:rsid w:val="00CC1D40"/>
    <w:rsid w:val="00CC1ECB"/>
    <w:rsid w:val="00CC214C"/>
    <w:rsid w:val="00CC222C"/>
    <w:rsid w:val="00CC2232"/>
    <w:rsid w:val="00CC22FA"/>
    <w:rsid w:val="00CC23D2"/>
    <w:rsid w:val="00CC257D"/>
    <w:rsid w:val="00CC2684"/>
    <w:rsid w:val="00CC2782"/>
    <w:rsid w:val="00CC29F0"/>
    <w:rsid w:val="00CC2BC8"/>
    <w:rsid w:val="00CC2CC6"/>
    <w:rsid w:val="00CC2F4F"/>
    <w:rsid w:val="00CC30AE"/>
    <w:rsid w:val="00CC31E5"/>
    <w:rsid w:val="00CC3446"/>
    <w:rsid w:val="00CC3549"/>
    <w:rsid w:val="00CC3781"/>
    <w:rsid w:val="00CC37CC"/>
    <w:rsid w:val="00CC3921"/>
    <w:rsid w:val="00CC39CF"/>
    <w:rsid w:val="00CC3A11"/>
    <w:rsid w:val="00CC3AE3"/>
    <w:rsid w:val="00CC3E51"/>
    <w:rsid w:val="00CC4034"/>
    <w:rsid w:val="00CC40A5"/>
    <w:rsid w:val="00CC40F3"/>
    <w:rsid w:val="00CC411A"/>
    <w:rsid w:val="00CC411D"/>
    <w:rsid w:val="00CC41D2"/>
    <w:rsid w:val="00CC4223"/>
    <w:rsid w:val="00CC43B4"/>
    <w:rsid w:val="00CC4593"/>
    <w:rsid w:val="00CC45A5"/>
    <w:rsid w:val="00CC4722"/>
    <w:rsid w:val="00CC4726"/>
    <w:rsid w:val="00CC4C7F"/>
    <w:rsid w:val="00CC4C93"/>
    <w:rsid w:val="00CC4E30"/>
    <w:rsid w:val="00CC4F26"/>
    <w:rsid w:val="00CC500E"/>
    <w:rsid w:val="00CC5301"/>
    <w:rsid w:val="00CC5324"/>
    <w:rsid w:val="00CC53C0"/>
    <w:rsid w:val="00CC561E"/>
    <w:rsid w:val="00CC5765"/>
    <w:rsid w:val="00CC577E"/>
    <w:rsid w:val="00CC57FD"/>
    <w:rsid w:val="00CC5961"/>
    <w:rsid w:val="00CC5AC5"/>
    <w:rsid w:val="00CC5AF4"/>
    <w:rsid w:val="00CC5B15"/>
    <w:rsid w:val="00CC5D9E"/>
    <w:rsid w:val="00CC6040"/>
    <w:rsid w:val="00CC61DF"/>
    <w:rsid w:val="00CC6257"/>
    <w:rsid w:val="00CC627F"/>
    <w:rsid w:val="00CC6422"/>
    <w:rsid w:val="00CC6431"/>
    <w:rsid w:val="00CC6521"/>
    <w:rsid w:val="00CC66D1"/>
    <w:rsid w:val="00CC66F4"/>
    <w:rsid w:val="00CC6A03"/>
    <w:rsid w:val="00CC6AAC"/>
    <w:rsid w:val="00CC6ABA"/>
    <w:rsid w:val="00CC6EE9"/>
    <w:rsid w:val="00CC71BF"/>
    <w:rsid w:val="00CC7407"/>
    <w:rsid w:val="00CC7513"/>
    <w:rsid w:val="00CC762E"/>
    <w:rsid w:val="00CC76BA"/>
    <w:rsid w:val="00CC778A"/>
    <w:rsid w:val="00CC7861"/>
    <w:rsid w:val="00CC7964"/>
    <w:rsid w:val="00CC7AE5"/>
    <w:rsid w:val="00CC7C01"/>
    <w:rsid w:val="00CC7F58"/>
    <w:rsid w:val="00CD00B4"/>
    <w:rsid w:val="00CD0367"/>
    <w:rsid w:val="00CD03CA"/>
    <w:rsid w:val="00CD07FA"/>
    <w:rsid w:val="00CD084B"/>
    <w:rsid w:val="00CD0868"/>
    <w:rsid w:val="00CD08E3"/>
    <w:rsid w:val="00CD0AB3"/>
    <w:rsid w:val="00CD0FA7"/>
    <w:rsid w:val="00CD1155"/>
    <w:rsid w:val="00CD1463"/>
    <w:rsid w:val="00CD1472"/>
    <w:rsid w:val="00CD18F2"/>
    <w:rsid w:val="00CD1AA4"/>
    <w:rsid w:val="00CD1BB9"/>
    <w:rsid w:val="00CD1BCB"/>
    <w:rsid w:val="00CD1BE0"/>
    <w:rsid w:val="00CD1DDE"/>
    <w:rsid w:val="00CD1F13"/>
    <w:rsid w:val="00CD20F0"/>
    <w:rsid w:val="00CD2127"/>
    <w:rsid w:val="00CD215E"/>
    <w:rsid w:val="00CD2164"/>
    <w:rsid w:val="00CD2197"/>
    <w:rsid w:val="00CD2220"/>
    <w:rsid w:val="00CD2252"/>
    <w:rsid w:val="00CD2539"/>
    <w:rsid w:val="00CD2BDD"/>
    <w:rsid w:val="00CD2CDA"/>
    <w:rsid w:val="00CD2D8B"/>
    <w:rsid w:val="00CD2E1B"/>
    <w:rsid w:val="00CD2E67"/>
    <w:rsid w:val="00CD30EB"/>
    <w:rsid w:val="00CD363D"/>
    <w:rsid w:val="00CD3726"/>
    <w:rsid w:val="00CD37EC"/>
    <w:rsid w:val="00CD38FA"/>
    <w:rsid w:val="00CD3A2A"/>
    <w:rsid w:val="00CD3C39"/>
    <w:rsid w:val="00CD3C9D"/>
    <w:rsid w:val="00CD3E12"/>
    <w:rsid w:val="00CD3E59"/>
    <w:rsid w:val="00CD40EC"/>
    <w:rsid w:val="00CD41AF"/>
    <w:rsid w:val="00CD440B"/>
    <w:rsid w:val="00CD4425"/>
    <w:rsid w:val="00CD462C"/>
    <w:rsid w:val="00CD46ED"/>
    <w:rsid w:val="00CD47CF"/>
    <w:rsid w:val="00CD48B2"/>
    <w:rsid w:val="00CD48E3"/>
    <w:rsid w:val="00CD491D"/>
    <w:rsid w:val="00CD4A28"/>
    <w:rsid w:val="00CD4A55"/>
    <w:rsid w:val="00CD4AB6"/>
    <w:rsid w:val="00CD4BD8"/>
    <w:rsid w:val="00CD4C57"/>
    <w:rsid w:val="00CD4D9A"/>
    <w:rsid w:val="00CD5408"/>
    <w:rsid w:val="00CD546D"/>
    <w:rsid w:val="00CD5593"/>
    <w:rsid w:val="00CD5862"/>
    <w:rsid w:val="00CD5936"/>
    <w:rsid w:val="00CD5964"/>
    <w:rsid w:val="00CD5EC1"/>
    <w:rsid w:val="00CD61D3"/>
    <w:rsid w:val="00CD64C2"/>
    <w:rsid w:val="00CD6664"/>
    <w:rsid w:val="00CD67B8"/>
    <w:rsid w:val="00CD6894"/>
    <w:rsid w:val="00CD68C5"/>
    <w:rsid w:val="00CD68CE"/>
    <w:rsid w:val="00CD6BF5"/>
    <w:rsid w:val="00CD6EC5"/>
    <w:rsid w:val="00CD6FD4"/>
    <w:rsid w:val="00CD70A2"/>
    <w:rsid w:val="00CD70A4"/>
    <w:rsid w:val="00CD70DD"/>
    <w:rsid w:val="00CD7374"/>
    <w:rsid w:val="00CD73B6"/>
    <w:rsid w:val="00CD779C"/>
    <w:rsid w:val="00CD782B"/>
    <w:rsid w:val="00CD794F"/>
    <w:rsid w:val="00CD7A0E"/>
    <w:rsid w:val="00CD7A67"/>
    <w:rsid w:val="00CD7ACF"/>
    <w:rsid w:val="00CD7DA7"/>
    <w:rsid w:val="00CD7E59"/>
    <w:rsid w:val="00CD7F8F"/>
    <w:rsid w:val="00CD7FB7"/>
    <w:rsid w:val="00CE02C7"/>
    <w:rsid w:val="00CE0426"/>
    <w:rsid w:val="00CE0A27"/>
    <w:rsid w:val="00CE0A97"/>
    <w:rsid w:val="00CE0CAC"/>
    <w:rsid w:val="00CE0D13"/>
    <w:rsid w:val="00CE0EEE"/>
    <w:rsid w:val="00CE0F9C"/>
    <w:rsid w:val="00CE118D"/>
    <w:rsid w:val="00CE11F3"/>
    <w:rsid w:val="00CE1206"/>
    <w:rsid w:val="00CE1278"/>
    <w:rsid w:val="00CE1AEF"/>
    <w:rsid w:val="00CE1C54"/>
    <w:rsid w:val="00CE2321"/>
    <w:rsid w:val="00CE24F2"/>
    <w:rsid w:val="00CE253A"/>
    <w:rsid w:val="00CE272A"/>
    <w:rsid w:val="00CE2A6F"/>
    <w:rsid w:val="00CE2BE4"/>
    <w:rsid w:val="00CE2CDC"/>
    <w:rsid w:val="00CE2D19"/>
    <w:rsid w:val="00CE2F42"/>
    <w:rsid w:val="00CE2FAA"/>
    <w:rsid w:val="00CE3137"/>
    <w:rsid w:val="00CE324C"/>
    <w:rsid w:val="00CE3264"/>
    <w:rsid w:val="00CE343F"/>
    <w:rsid w:val="00CE35F0"/>
    <w:rsid w:val="00CE380F"/>
    <w:rsid w:val="00CE383B"/>
    <w:rsid w:val="00CE38F2"/>
    <w:rsid w:val="00CE392B"/>
    <w:rsid w:val="00CE39C8"/>
    <w:rsid w:val="00CE39DA"/>
    <w:rsid w:val="00CE3ACA"/>
    <w:rsid w:val="00CE3E0A"/>
    <w:rsid w:val="00CE3E9F"/>
    <w:rsid w:val="00CE3F80"/>
    <w:rsid w:val="00CE40E0"/>
    <w:rsid w:val="00CE4404"/>
    <w:rsid w:val="00CE44D5"/>
    <w:rsid w:val="00CE459B"/>
    <w:rsid w:val="00CE4894"/>
    <w:rsid w:val="00CE4AB7"/>
    <w:rsid w:val="00CE4B06"/>
    <w:rsid w:val="00CE4B41"/>
    <w:rsid w:val="00CE4BDD"/>
    <w:rsid w:val="00CE4C01"/>
    <w:rsid w:val="00CE50C4"/>
    <w:rsid w:val="00CE5177"/>
    <w:rsid w:val="00CE521B"/>
    <w:rsid w:val="00CE5366"/>
    <w:rsid w:val="00CE5379"/>
    <w:rsid w:val="00CE5488"/>
    <w:rsid w:val="00CE54B7"/>
    <w:rsid w:val="00CE553B"/>
    <w:rsid w:val="00CE55E9"/>
    <w:rsid w:val="00CE57E3"/>
    <w:rsid w:val="00CE5A07"/>
    <w:rsid w:val="00CE5A34"/>
    <w:rsid w:val="00CE5C01"/>
    <w:rsid w:val="00CE5F25"/>
    <w:rsid w:val="00CE6229"/>
    <w:rsid w:val="00CE62F3"/>
    <w:rsid w:val="00CE6475"/>
    <w:rsid w:val="00CE653B"/>
    <w:rsid w:val="00CE6590"/>
    <w:rsid w:val="00CE65B9"/>
    <w:rsid w:val="00CE67B4"/>
    <w:rsid w:val="00CE6D13"/>
    <w:rsid w:val="00CE6EF3"/>
    <w:rsid w:val="00CE70DC"/>
    <w:rsid w:val="00CE737C"/>
    <w:rsid w:val="00CE7590"/>
    <w:rsid w:val="00CE75B3"/>
    <w:rsid w:val="00CE7AAA"/>
    <w:rsid w:val="00CE7B8D"/>
    <w:rsid w:val="00CE7C72"/>
    <w:rsid w:val="00CE7C9F"/>
    <w:rsid w:val="00CE7F8A"/>
    <w:rsid w:val="00CF0127"/>
    <w:rsid w:val="00CF01C7"/>
    <w:rsid w:val="00CF05DC"/>
    <w:rsid w:val="00CF0640"/>
    <w:rsid w:val="00CF0B59"/>
    <w:rsid w:val="00CF0C4A"/>
    <w:rsid w:val="00CF0D12"/>
    <w:rsid w:val="00CF0F7D"/>
    <w:rsid w:val="00CF124B"/>
    <w:rsid w:val="00CF1521"/>
    <w:rsid w:val="00CF1573"/>
    <w:rsid w:val="00CF1642"/>
    <w:rsid w:val="00CF1913"/>
    <w:rsid w:val="00CF1984"/>
    <w:rsid w:val="00CF1C13"/>
    <w:rsid w:val="00CF2105"/>
    <w:rsid w:val="00CF232F"/>
    <w:rsid w:val="00CF2BEF"/>
    <w:rsid w:val="00CF2C99"/>
    <w:rsid w:val="00CF2EAF"/>
    <w:rsid w:val="00CF32C8"/>
    <w:rsid w:val="00CF3423"/>
    <w:rsid w:val="00CF3585"/>
    <w:rsid w:val="00CF36BB"/>
    <w:rsid w:val="00CF3954"/>
    <w:rsid w:val="00CF3A90"/>
    <w:rsid w:val="00CF3F05"/>
    <w:rsid w:val="00CF3FD8"/>
    <w:rsid w:val="00CF4079"/>
    <w:rsid w:val="00CF409A"/>
    <w:rsid w:val="00CF43F0"/>
    <w:rsid w:val="00CF4458"/>
    <w:rsid w:val="00CF4647"/>
    <w:rsid w:val="00CF46A2"/>
    <w:rsid w:val="00CF4B14"/>
    <w:rsid w:val="00CF4B6C"/>
    <w:rsid w:val="00CF4C6D"/>
    <w:rsid w:val="00CF5077"/>
    <w:rsid w:val="00CF50DD"/>
    <w:rsid w:val="00CF523B"/>
    <w:rsid w:val="00CF53E9"/>
    <w:rsid w:val="00CF5613"/>
    <w:rsid w:val="00CF5773"/>
    <w:rsid w:val="00CF58AD"/>
    <w:rsid w:val="00CF58B6"/>
    <w:rsid w:val="00CF58BB"/>
    <w:rsid w:val="00CF5B87"/>
    <w:rsid w:val="00CF5BCD"/>
    <w:rsid w:val="00CF5D14"/>
    <w:rsid w:val="00CF5DA8"/>
    <w:rsid w:val="00CF5E74"/>
    <w:rsid w:val="00CF60E7"/>
    <w:rsid w:val="00CF6166"/>
    <w:rsid w:val="00CF62C3"/>
    <w:rsid w:val="00CF651C"/>
    <w:rsid w:val="00CF6759"/>
    <w:rsid w:val="00CF697B"/>
    <w:rsid w:val="00CF6AC9"/>
    <w:rsid w:val="00CF6E03"/>
    <w:rsid w:val="00CF6EF3"/>
    <w:rsid w:val="00CF70C4"/>
    <w:rsid w:val="00CF7268"/>
    <w:rsid w:val="00CF72B0"/>
    <w:rsid w:val="00CF7481"/>
    <w:rsid w:val="00CF74CE"/>
    <w:rsid w:val="00CF7559"/>
    <w:rsid w:val="00CF75B0"/>
    <w:rsid w:val="00CF75B6"/>
    <w:rsid w:val="00CF7797"/>
    <w:rsid w:val="00CF78BC"/>
    <w:rsid w:val="00CF7C64"/>
    <w:rsid w:val="00CF7F12"/>
    <w:rsid w:val="00D00674"/>
    <w:rsid w:val="00D007E2"/>
    <w:rsid w:val="00D00857"/>
    <w:rsid w:val="00D0099C"/>
    <w:rsid w:val="00D00A4B"/>
    <w:rsid w:val="00D00BC9"/>
    <w:rsid w:val="00D00E10"/>
    <w:rsid w:val="00D01338"/>
    <w:rsid w:val="00D01732"/>
    <w:rsid w:val="00D0176E"/>
    <w:rsid w:val="00D0193D"/>
    <w:rsid w:val="00D0194E"/>
    <w:rsid w:val="00D01B6F"/>
    <w:rsid w:val="00D01BE6"/>
    <w:rsid w:val="00D01BF5"/>
    <w:rsid w:val="00D01C73"/>
    <w:rsid w:val="00D01EF6"/>
    <w:rsid w:val="00D0200B"/>
    <w:rsid w:val="00D023BC"/>
    <w:rsid w:val="00D02436"/>
    <w:rsid w:val="00D0263B"/>
    <w:rsid w:val="00D026D6"/>
    <w:rsid w:val="00D027C1"/>
    <w:rsid w:val="00D028E9"/>
    <w:rsid w:val="00D02AB5"/>
    <w:rsid w:val="00D02AF0"/>
    <w:rsid w:val="00D02B31"/>
    <w:rsid w:val="00D02D5F"/>
    <w:rsid w:val="00D02EF1"/>
    <w:rsid w:val="00D02F97"/>
    <w:rsid w:val="00D03092"/>
    <w:rsid w:val="00D031A1"/>
    <w:rsid w:val="00D0320A"/>
    <w:rsid w:val="00D033F4"/>
    <w:rsid w:val="00D0349F"/>
    <w:rsid w:val="00D034B7"/>
    <w:rsid w:val="00D034F9"/>
    <w:rsid w:val="00D0355E"/>
    <w:rsid w:val="00D035E9"/>
    <w:rsid w:val="00D0362C"/>
    <w:rsid w:val="00D03682"/>
    <w:rsid w:val="00D0369B"/>
    <w:rsid w:val="00D036F0"/>
    <w:rsid w:val="00D03875"/>
    <w:rsid w:val="00D03ABB"/>
    <w:rsid w:val="00D03D01"/>
    <w:rsid w:val="00D03F5D"/>
    <w:rsid w:val="00D0410B"/>
    <w:rsid w:val="00D04122"/>
    <w:rsid w:val="00D041DD"/>
    <w:rsid w:val="00D047E0"/>
    <w:rsid w:val="00D0490C"/>
    <w:rsid w:val="00D04CEA"/>
    <w:rsid w:val="00D04F26"/>
    <w:rsid w:val="00D050C5"/>
    <w:rsid w:val="00D050D8"/>
    <w:rsid w:val="00D0518C"/>
    <w:rsid w:val="00D05313"/>
    <w:rsid w:val="00D05428"/>
    <w:rsid w:val="00D0542F"/>
    <w:rsid w:val="00D054F5"/>
    <w:rsid w:val="00D05595"/>
    <w:rsid w:val="00D05757"/>
    <w:rsid w:val="00D05952"/>
    <w:rsid w:val="00D05BAD"/>
    <w:rsid w:val="00D05D96"/>
    <w:rsid w:val="00D05DE3"/>
    <w:rsid w:val="00D05FA8"/>
    <w:rsid w:val="00D061B4"/>
    <w:rsid w:val="00D0622B"/>
    <w:rsid w:val="00D063E5"/>
    <w:rsid w:val="00D063EF"/>
    <w:rsid w:val="00D0686E"/>
    <w:rsid w:val="00D06A51"/>
    <w:rsid w:val="00D06B65"/>
    <w:rsid w:val="00D06D96"/>
    <w:rsid w:val="00D070D7"/>
    <w:rsid w:val="00D072B4"/>
    <w:rsid w:val="00D07371"/>
    <w:rsid w:val="00D0753A"/>
    <w:rsid w:val="00D07617"/>
    <w:rsid w:val="00D0789C"/>
    <w:rsid w:val="00D07A11"/>
    <w:rsid w:val="00D07A6A"/>
    <w:rsid w:val="00D07D09"/>
    <w:rsid w:val="00D07E60"/>
    <w:rsid w:val="00D07EB3"/>
    <w:rsid w:val="00D10032"/>
    <w:rsid w:val="00D10390"/>
    <w:rsid w:val="00D1043F"/>
    <w:rsid w:val="00D104AB"/>
    <w:rsid w:val="00D107C5"/>
    <w:rsid w:val="00D107D5"/>
    <w:rsid w:val="00D1081C"/>
    <w:rsid w:val="00D10A5A"/>
    <w:rsid w:val="00D10BB9"/>
    <w:rsid w:val="00D10D09"/>
    <w:rsid w:val="00D10D41"/>
    <w:rsid w:val="00D10E75"/>
    <w:rsid w:val="00D10EDB"/>
    <w:rsid w:val="00D10FCC"/>
    <w:rsid w:val="00D1120E"/>
    <w:rsid w:val="00D1127F"/>
    <w:rsid w:val="00D11670"/>
    <w:rsid w:val="00D117B2"/>
    <w:rsid w:val="00D11917"/>
    <w:rsid w:val="00D119A4"/>
    <w:rsid w:val="00D11A6A"/>
    <w:rsid w:val="00D11B82"/>
    <w:rsid w:val="00D12014"/>
    <w:rsid w:val="00D120E7"/>
    <w:rsid w:val="00D125AF"/>
    <w:rsid w:val="00D12618"/>
    <w:rsid w:val="00D12631"/>
    <w:rsid w:val="00D12736"/>
    <w:rsid w:val="00D12939"/>
    <w:rsid w:val="00D12A61"/>
    <w:rsid w:val="00D12CFA"/>
    <w:rsid w:val="00D12D2E"/>
    <w:rsid w:val="00D12D50"/>
    <w:rsid w:val="00D12F97"/>
    <w:rsid w:val="00D130D4"/>
    <w:rsid w:val="00D130F5"/>
    <w:rsid w:val="00D1333A"/>
    <w:rsid w:val="00D1336C"/>
    <w:rsid w:val="00D13622"/>
    <w:rsid w:val="00D137DF"/>
    <w:rsid w:val="00D13A7F"/>
    <w:rsid w:val="00D13C2B"/>
    <w:rsid w:val="00D13CD8"/>
    <w:rsid w:val="00D13EBA"/>
    <w:rsid w:val="00D14009"/>
    <w:rsid w:val="00D140AE"/>
    <w:rsid w:val="00D14278"/>
    <w:rsid w:val="00D1427C"/>
    <w:rsid w:val="00D142EB"/>
    <w:rsid w:val="00D143C0"/>
    <w:rsid w:val="00D143C8"/>
    <w:rsid w:val="00D144D4"/>
    <w:rsid w:val="00D1451D"/>
    <w:rsid w:val="00D1455C"/>
    <w:rsid w:val="00D145EE"/>
    <w:rsid w:val="00D14690"/>
    <w:rsid w:val="00D147AE"/>
    <w:rsid w:val="00D148A2"/>
    <w:rsid w:val="00D14B27"/>
    <w:rsid w:val="00D14C69"/>
    <w:rsid w:val="00D14CD5"/>
    <w:rsid w:val="00D1515F"/>
    <w:rsid w:val="00D152D0"/>
    <w:rsid w:val="00D152D6"/>
    <w:rsid w:val="00D15371"/>
    <w:rsid w:val="00D153DC"/>
    <w:rsid w:val="00D1559D"/>
    <w:rsid w:val="00D15A49"/>
    <w:rsid w:val="00D15BA5"/>
    <w:rsid w:val="00D15D5B"/>
    <w:rsid w:val="00D15D97"/>
    <w:rsid w:val="00D162AA"/>
    <w:rsid w:val="00D16324"/>
    <w:rsid w:val="00D16340"/>
    <w:rsid w:val="00D16593"/>
    <w:rsid w:val="00D165B7"/>
    <w:rsid w:val="00D165EC"/>
    <w:rsid w:val="00D1671E"/>
    <w:rsid w:val="00D16796"/>
    <w:rsid w:val="00D16CBB"/>
    <w:rsid w:val="00D17107"/>
    <w:rsid w:val="00D1727E"/>
    <w:rsid w:val="00D173A1"/>
    <w:rsid w:val="00D1769C"/>
    <w:rsid w:val="00D1774C"/>
    <w:rsid w:val="00D177D2"/>
    <w:rsid w:val="00D1789E"/>
    <w:rsid w:val="00D17C93"/>
    <w:rsid w:val="00D17FA0"/>
    <w:rsid w:val="00D17FA2"/>
    <w:rsid w:val="00D17FA6"/>
    <w:rsid w:val="00D17FB2"/>
    <w:rsid w:val="00D2014F"/>
    <w:rsid w:val="00D20161"/>
    <w:rsid w:val="00D20251"/>
    <w:rsid w:val="00D2025F"/>
    <w:rsid w:val="00D203B0"/>
    <w:rsid w:val="00D20611"/>
    <w:rsid w:val="00D206B0"/>
    <w:rsid w:val="00D20ACC"/>
    <w:rsid w:val="00D20F07"/>
    <w:rsid w:val="00D2170D"/>
    <w:rsid w:val="00D2185B"/>
    <w:rsid w:val="00D218CD"/>
    <w:rsid w:val="00D21D59"/>
    <w:rsid w:val="00D21DEC"/>
    <w:rsid w:val="00D21E58"/>
    <w:rsid w:val="00D21E8F"/>
    <w:rsid w:val="00D22058"/>
    <w:rsid w:val="00D22242"/>
    <w:rsid w:val="00D22A9C"/>
    <w:rsid w:val="00D22B0D"/>
    <w:rsid w:val="00D22E0B"/>
    <w:rsid w:val="00D22E1E"/>
    <w:rsid w:val="00D23161"/>
    <w:rsid w:val="00D2327E"/>
    <w:rsid w:val="00D233EA"/>
    <w:rsid w:val="00D234A2"/>
    <w:rsid w:val="00D235AE"/>
    <w:rsid w:val="00D2407E"/>
    <w:rsid w:val="00D2453B"/>
    <w:rsid w:val="00D2469F"/>
    <w:rsid w:val="00D246EC"/>
    <w:rsid w:val="00D24786"/>
    <w:rsid w:val="00D247A8"/>
    <w:rsid w:val="00D24811"/>
    <w:rsid w:val="00D24819"/>
    <w:rsid w:val="00D251E5"/>
    <w:rsid w:val="00D252EC"/>
    <w:rsid w:val="00D254EF"/>
    <w:rsid w:val="00D2552B"/>
    <w:rsid w:val="00D25583"/>
    <w:rsid w:val="00D255F2"/>
    <w:rsid w:val="00D2583F"/>
    <w:rsid w:val="00D25A8F"/>
    <w:rsid w:val="00D25AD0"/>
    <w:rsid w:val="00D25AF8"/>
    <w:rsid w:val="00D25BC8"/>
    <w:rsid w:val="00D25C91"/>
    <w:rsid w:val="00D25FD3"/>
    <w:rsid w:val="00D26211"/>
    <w:rsid w:val="00D26554"/>
    <w:rsid w:val="00D269E8"/>
    <w:rsid w:val="00D26A0B"/>
    <w:rsid w:val="00D26A24"/>
    <w:rsid w:val="00D26BA3"/>
    <w:rsid w:val="00D26BEB"/>
    <w:rsid w:val="00D26C1B"/>
    <w:rsid w:val="00D26CB5"/>
    <w:rsid w:val="00D26FAE"/>
    <w:rsid w:val="00D272A0"/>
    <w:rsid w:val="00D2740F"/>
    <w:rsid w:val="00D27510"/>
    <w:rsid w:val="00D277AD"/>
    <w:rsid w:val="00D277D9"/>
    <w:rsid w:val="00D27884"/>
    <w:rsid w:val="00D27EBA"/>
    <w:rsid w:val="00D27EC5"/>
    <w:rsid w:val="00D27FCE"/>
    <w:rsid w:val="00D300B7"/>
    <w:rsid w:val="00D301CD"/>
    <w:rsid w:val="00D302CB"/>
    <w:rsid w:val="00D30664"/>
    <w:rsid w:val="00D3076F"/>
    <w:rsid w:val="00D30790"/>
    <w:rsid w:val="00D30830"/>
    <w:rsid w:val="00D30924"/>
    <w:rsid w:val="00D30929"/>
    <w:rsid w:val="00D30B48"/>
    <w:rsid w:val="00D30BF9"/>
    <w:rsid w:val="00D30C07"/>
    <w:rsid w:val="00D30CF6"/>
    <w:rsid w:val="00D30DC8"/>
    <w:rsid w:val="00D30EA8"/>
    <w:rsid w:val="00D30EDA"/>
    <w:rsid w:val="00D312E5"/>
    <w:rsid w:val="00D313DC"/>
    <w:rsid w:val="00D31532"/>
    <w:rsid w:val="00D315A6"/>
    <w:rsid w:val="00D31809"/>
    <w:rsid w:val="00D31C4E"/>
    <w:rsid w:val="00D31DD9"/>
    <w:rsid w:val="00D31E99"/>
    <w:rsid w:val="00D320EB"/>
    <w:rsid w:val="00D321EB"/>
    <w:rsid w:val="00D3226C"/>
    <w:rsid w:val="00D322A1"/>
    <w:rsid w:val="00D32505"/>
    <w:rsid w:val="00D325BB"/>
    <w:rsid w:val="00D3266F"/>
    <w:rsid w:val="00D32820"/>
    <w:rsid w:val="00D32909"/>
    <w:rsid w:val="00D32A7B"/>
    <w:rsid w:val="00D32E8D"/>
    <w:rsid w:val="00D33107"/>
    <w:rsid w:val="00D331E7"/>
    <w:rsid w:val="00D33203"/>
    <w:rsid w:val="00D332A9"/>
    <w:rsid w:val="00D33981"/>
    <w:rsid w:val="00D33B3E"/>
    <w:rsid w:val="00D33BB6"/>
    <w:rsid w:val="00D33E11"/>
    <w:rsid w:val="00D33EDA"/>
    <w:rsid w:val="00D3413E"/>
    <w:rsid w:val="00D3420B"/>
    <w:rsid w:val="00D34248"/>
    <w:rsid w:val="00D34441"/>
    <w:rsid w:val="00D34800"/>
    <w:rsid w:val="00D34809"/>
    <w:rsid w:val="00D348B1"/>
    <w:rsid w:val="00D34F10"/>
    <w:rsid w:val="00D34F22"/>
    <w:rsid w:val="00D34FE6"/>
    <w:rsid w:val="00D350B1"/>
    <w:rsid w:val="00D3518E"/>
    <w:rsid w:val="00D351F8"/>
    <w:rsid w:val="00D3546A"/>
    <w:rsid w:val="00D354D2"/>
    <w:rsid w:val="00D354D5"/>
    <w:rsid w:val="00D3554A"/>
    <w:rsid w:val="00D35619"/>
    <w:rsid w:val="00D35643"/>
    <w:rsid w:val="00D35AD5"/>
    <w:rsid w:val="00D35EC4"/>
    <w:rsid w:val="00D35F2D"/>
    <w:rsid w:val="00D35FA2"/>
    <w:rsid w:val="00D36187"/>
    <w:rsid w:val="00D363BE"/>
    <w:rsid w:val="00D36670"/>
    <w:rsid w:val="00D366B2"/>
    <w:rsid w:val="00D3688B"/>
    <w:rsid w:val="00D368DA"/>
    <w:rsid w:val="00D36A78"/>
    <w:rsid w:val="00D37017"/>
    <w:rsid w:val="00D3705C"/>
    <w:rsid w:val="00D37315"/>
    <w:rsid w:val="00D376C0"/>
    <w:rsid w:val="00D376F5"/>
    <w:rsid w:val="00D37923"/>
    <w:rsid w:val="00D37C08"/>
    <w:rsid w:val="00D37C95"/>
    <w:rsid w:val="00D37CF1"/>
    <w:rsid w:val="00D40053"/>
    <w:rsid w:val="00D40167"/>
    <w:rsid w:val="00D40555"/>
    <w:rsid w:val="00D405AA"/>
    <w:rsid w:val="00D40710"/>
    <w:rsid w:val="00D4084E"/>
    <w:rsid w:val="00D40B97"/>
    <w:rsid w:val="00D40BCF"/>
    <w:rsid w:val="00D40C46"/>
    <w:rsid w:val="00D40D9A"/>
    <w:rsid w:val="00D40DB9"/>
    <w:rsid w:val="00D413AC"/>
    <w:rsid w:val="00D4158C"/>
    <w:rsid w:val="00D41871"/>
    <w:rsid w:val="00D41A39"/>
    <w:rsid w:val="00D41AEA"/>
    <w:rsid w:val="00D41C4C"/>
    <w:rsid w:val="00D41D18"/>
    <w:rsid w:val="00D41D46"/>
    <w:rsid w:val="00D41DA2"/>
    <w:rsid w:val="00D41F07"/>
    <w:rsid w:val="00D41F6F"/>
    <w:rsid w:val="00D4244F"/>
    <w:rsid w:val="00D4258B"/>
    <w:rsid w:val="00D4268D"/>
    <w:rsid w:val="00D42726"/>
    <w:rsid w:val="00D4277C"/>
    <w:rsid w:val="00D429E4"/>
    <w:rsid w:val="00D42D1F"/>
    <w:rsid w:val="00D42D91"/>
    <w:rsid w:val="00D42DB8"/>
    <w:rsid w:val="00D42E5C"/>
    <w:rsid w:val="00D430A7"/>
    <w:rsid w:val="00D43544"/>
    <w:rsid w:val="00D43565"/>
    <w:rsid w:val="00D4375E"/>
    <w:rsid w:val="00D437A6"/>
    <w:rsid w:val="00D438A6"/>
    <w:rsid w:val="00D4399B"/>
    <w:rsid w:val="00D43CFE"/>
    <w:rsid w:val="00D44084"/>
    <w:rsid w:val="00D44314"/>
    <w:rsid w:val="00D4436F"/>
    <w:rsid w:val="00D4443E"/>
    <w:rsid w:val="00D4476B"/>
    <w:rsid w:val="00D44869"/>
    <w:rsid w:val="00D448AB"/>
    <w:rsid w:val="00D44B15"/>
    <w:rsid w:val="00D44B2E"/>
    <w:rsid w:val="00D44C55"/>
    <w:rsid w:val="00D4512A"/>
    <w:rsid w:val="00D453B6"/>
    <w:rsid w:val="00D455DE"/>
    <w:rsid w:val="00D45618"/>
    <w:rsid w:val="00D457B5"/>
    <w:rsid w:val="00D45A50"/>
    <w:rsid w:val="00D45C72"/>
    <w:rsid w:val="00D45EEA"/>
    <w:rsid w:val="00D45F53"/>
    <w:rsid w:val="00D45FC6"/>
    <w:rsid w:val="00D462A9"/>
    <w:rsid w:val="00D46411"/>
    <w:rsid w:val="00D464BE"/>
    <w:rsid w:val="00D46505"/>
    <w:rsid w:val="00D46565"/>
    <w:rsid w:val="00D46597"/>
    <w:rsid w:val="00D4696F"/>
    <w:rsid w:val="00D46A24"/>
    <w:rsid w:val="00D46E98"/>
    <w:rsid w:val="00D470EF"/>
    <w:rsid w:val="00D474DE"/>
    <w:rsid w:val="00D47679"/>
    <w:rsid w:val="00D47811"/>
    <w:rsid w:val="00D479F6"/>
    <w:rsid w:val="00D47D82"/>
    <w:rsid w:val="00D47E99"/>
    <w:rsid w:val="00D50266"/>
    <w:rsid w:val="00D50444"/>
    <w:rsid w:val="00D507A1"/>
    <w:rsid w:val="00D507BD"/>
    <w:rsid w:val="00D507F2"/>
    <w:rsid w:val="00D50AB2"/>
    <w:rsid w:val="00D50B21"/>
    <w:rsid w:val="00D50E9D"/>
    <w:rsid w:val="00D50FB6"/>
    <w:rsid w:val="00D513B6"/>
    <w:rsid w:val="00D513DA"/>
    <w:rsid w:val="00D5155E"/>
    <w:rsid w:val="00D5177B"/>
    <w:rsid w:val="00D51848"/>
    <w:rsid w:val="00D518E6"/>
    <w:rsid w:val="00D51993"/>
    <w:rsid w:val="00D51C48"/>
    <w:rsid w:val="00D521DB"/>
    <w:rsid w:val="00D52337"/>
    <w:rsid w:val="00D52353"/>
    <w:rsid w:val="00D52356"/>
    <w:rsid w:val="00D52522"/>
    <w:rsid w:val="00D5256E"/>
    <w:rsid w:val="00D5279C"/>
    <w:rsid w:val="00D528A9"/>
    <w:rsid w:val="00D528BE"/>
    <w:rsid w:val="00D52BE2"/>
    <w:rsid w:val="00D52C62"/>
    <w:rsid w:val="00D52C99"/>
    <w:rsid w:val="00D52DD8"/>
    <w:rsid w:val="00D52E05"/>
    <w:rsid w:val="00D52ECF"/>
    <w:rsid w:val="00D530BD"/>
    <w:rsid w:val="00D5337E"/>
    <w:rsid w:val="00D533BF"/>
    <w:rsid w:val="00D53B63"/>
    <w:rsid w:val="00D53B9D"/>
    <w:rsid w:val="00D53DF5"/>
    <w:rsid w:val="00D540A8"/>
    <w:rsid w:val="00D54196"/>
    <w:rsid w:val="00D541F4"/>
    <w:rsid w:val="00D54253"/>
    <w:rsid w:val="00D54359"/>
    <w:rsid w:val="00D5455A"/>
    <w:rsid w:val="00D54D11"/>
    <w:rsid w:val="00D54F47"/>
    <w:rsid w:val="00D54F98"/>
    <w:rsid w:val="00D551FB"/>
    <w:rsid w:val="00D55929"/>
    <w:rsid w:val="00D55A60"/>
    <w:rsid w:val="00D56035"/>
    <w:rsid w:val="00D56748"/>
    <w:rsid w:val="00D56A55"/>
    <w:rsid w:val="00D56C8C"/>
    <w:rsid w:val="00D56CCC"/>
    <w:rsid w:val="00D56D47"/>
    <w:rsid w:val="00D56D4E"/>
    <w:rsid w:val="00D56DD7"/>
    <w:rsid w:val="00D56E7E"/>
    <w:rsid w:val="00D57238"/>
    <w:rsid w:val="00D573B8"/>
    <w:rsid w:val="00D57554"/>
    <w:rsid w:val="00D5760A"/>
    <w:rsid w:val="00D57679"/>
    <w:rsid w:val="00D578A9"/>
    <w:rsid w:val="00D578C0"/>
    <w:rsid w:val="00D57B74"/>
    <w:rsid w:val="00D57BCA"/>
    <w:rsid w:val="00D60014"/>
    <w:rsid w:val="00D60187"/>
    <w:rsid w:val="00D601C9"/>
    <w:rsid w:val="00D6038B"/>
    <w:rsid w:val="00D604C2"/>
    <w:rsid w:val="00D606A9"/>
    <w:rsid w:val="00D607F8"/>
    <w:rsid w:val="00D60941"/>
    <w:rsid w:val="00D609C3"/>
    <w:rsid w:val="00D609E8"/>
    <w:rsid w:val="00D60A1C"/>
    <w:rsid w:val="00D60ACB"/>
    <w:rsid w:val="00D60C5C"/>
    <w:rsid w:val="00D60D2A"/>
    <w:rsid w:val="00D610EF"/>
    <w:rsid w:val="00D61155"/>
    <w:rsid w:val="00D6121E"/>
    <w:rsid w:val="00D612A4"/>
    <w:rsid w:val="00D6149C"/>
    <w:rsid w:val="00D614BB"/>
    <w:rsid w:val="00D6157B"/>
    <w:rsid w:val="00D6184B"/>
    <w:rsid w:val="00D618DB"/>
    <w:rsid w:val="00D61AC7"/>
    <w:rsid w:val="00D61AE2"/>
    <w:rsid w:val="00D61D2B"/>
    <w:rsid w:val="00D61D3C"/>
    <w:rsid w:val="00D61EA0"/>
    <w:rsid w:val="00D61F88"/>
    <w:rsid w:val="00D621B0"/>
    <w:rsid w:val="00D62246"/>
    <w:rsid w:val="00D62249"/>
    <w:rsid w:val="00D6280C"/>
    <w:rsid w:val="00D628D6"/>
    <w:rsid w:val="00D62ACB"/>
    <w:rsid w:val="00D62AEB"/>
    <w:rsid w:val="00D6303C"/>
    <w:rsid w:val="00D63058"/>
    <w:rsid w:val="00D6338E"/>
    <w:rsid w:val="00D636E9"/>
    <w:rsid w:val="00D637D4"/>
    <w:rsid w:val="00D63B65"/>
    <w:rsid w:val="00D63DD5"/>
    <w:rsid w:val="00D63E1B"/>
    <w:rsid w:val="00D63ED5"/>
    <w:rsid w:val="00D63F74"/>
    <w:rsid w:val="00D6407F"/>
    <w:rsid w:val="00D64231"/>
    <w:rsid w:val="00D64334"/>
    <w:rsid w:val="00D643BA"/>
    <w:rsid w:val="00D64507"/>
    <w:rsid w:val="00D64828"/>
    <w:rsid w:val="00D64A32"/>
    <w:rsid w:val="00D64BEA"/>
    <w:rsid w:val="00D64F04"/>
    <w:rsid w:val="00D65011"/>
    <w:rsid w:val="00D65246"/>
    <w:rsid w:val="00D65553"/>
    <w:rsid w:val="00D6589A"/>
    <w:rsid w:val="00D65951"/>
    <w:rsid w:val="00D65AC9"/>
    <w:rsid w:val="00D65B21"/>
    <w:rsid w:val="00D65E60"/>
    <w:rsid w:val="00D65F2F"/>
    <w:rsid w:val="00D660BA"/>
    <w:rsid w:val="00D661E7"/>
    <w:rsid w:val="00D66286"/>
    <w:rsid w:val="00D66395"/>
    <w:rsid w:val="00D6654B"/>
    <w:rsid w:val="00D665ED"/>
    <w:rsid w:val="00D66935"/>
    <w:rsid w:val="00D669B3"/>
    <w:rsid w:val="00D66A65"/>
    <w:rsid w:val="00D66ACF"/>
    <w:rsid w:val="00D66D55"/>
    <w:rsid w:val="00D66DC4"/>
    <w:rsid w:val="00D66E7A"/>
    <w:rsid w:val="00D66ED1"/>
    <w:rsid w:val="00D672EC"/>
    <w:rsid w:val="00D676BF"/>
    <w:rsid w:val="00D67A5A"/>
    <w:rsid w:val="00D67AFC"/>
    <w:rsid w:val="00D67B26"/>
    <w:rsid w:val="00D67BE8"/>
    <w:rsid w:val="00D67C54"/>
    <w:rsid w:val="00D67CD2"/>
    <w:rsid w:val="00D70019"/>
    <w:rsid w:val="00D70423"/>
    <w:rsid w:val="00D705D0"/>
    <w:rsid w:val="00D7094F"/>
    <w:rsid w:val="00D709CB"/>
    <w:rsid w:val="00D70A3E"/>
    <w:rsid w:val="00D70C3D"/>
    <w:rsid w:val="00D70F19"/>
    <w:rsid w:val="00D71065"/>
    <w:rsid w:val="00D71463"/>
    <w:rsid w:val="00D7192B"/>
    <w:rsid w:val="00D71930"/>
    <w:rsid w:val="00D7199E"/>
    <w:rsid w:val="00D71ACF"/>
    <w:rsid w:val="00D71C5B"/>
    <w:rsid w:val="00D71E5E"/>
    <w:rsid w:val="00D71F3C"/>
    <w:rsid w:val="00D71F77"/>
    <w:rsid w:val="00D72208"/>
    <w:rsid w:val="00D72297"/>
    <w:rsid w:val="00D72303"/>
    <w:rsid w:val="00D72392"/>
    <w:rsid w:val="00D723D0"/>
    <w:rsid w:val="00D7249E"/>
    <w:rsid w:val="00D72578"/>
    <w:rsid w:val="00D728D9"/>
    <w:rsid w:val="00D7292C"/>
    <w:rsid w:val="00D72A61"/>
    <w:rsid w:val="00D72D36"/>
    <w:rsid w:val="00D72FA6"/>
    <w:rsid w:val="00D73108"/>
    <w:rsid w:val="00D731CC"/>
    <w:rsid w:val="00D73464"/>
    <w:rsid w:val="00D73512"/>
    <w:rsid w:val="00D7391E"/>
    <w:rsid w:val="00D73A8C"/>
    <w:rsid w:val="00D73AB2"/>
    <w:rsid w:val="00D73C30"/>
    <w:rsid w:val="00D73D02"/>
    <w:rsid w:val="00D74293"/>
    <w:rsid w:val="00D746EB"/>
    <w:rsid w:val="00D74929"/>
    <w:rsid w:val="00D74989"/>
    <w:rsid w:val="00D74AD0"/>
    <w:rsid w:val="00D74C7B"/>
    <w:rsid w:val="00D7500B"/>
    <w:rsid w:val="00D75053"/>
    <w:rsid w:val="00D750D5"/>
    <w:rsid w:val="00D751CD"/>
    <w:rsid w:val="00D75381"/>
    <w:rsid w:val="00D753AC"/>
    <w:rsid w:val="00D75411"/>
    <w:rsid w:val="00D758B2"/>
    <w:rsid w:val="00D75944"/>
    <w:rsid w:val="00D75A76"/>
    <w:rsid w:val="00D75B9F"/>
    <w:rsid w:val="00D75BD6"/>
    <w:rsid w:val="00D75EB1"/>
    <w:rsid w:val="00D75F08"/>
    <w:rsid w:val="00D75FC2"/>
    <w:rsid w:val="00D760AC"/>
    <w:rsid w:val="00D76111"/>
    <w:rsid w:val="00D7634A"/>
    <w:rsid w:val="00D76554"/>
    <w:rsid w:val="00D76591"/>
    <w:rsid w:val="00D76642"/>
    <w:rsid w:val="00D767F1"/>
    <w:rsid w:val="00D76A84"/>
    <w:rsid w:val="00D76B3F"/>
    <w:rsid w:val="00D76BC8"/>
    <w:rsid w:val="00D76C68"/>
    <w:rsid w:val="00D76C70"/>
    <w:rsid w:val="00D76E9B"/>
    <w:rsid w:val="00D76F89"/>
    <w:rsid w:val="00D76F9F"/>
    <w:rsid w:val="00D7706A"/>
    <w:rsid w:val="00D77083"/>
    <w:rsid w:val="00D77477"/>
    <w:rsid w:val="00D7764E"/>
    <w:rsid w:val="00D777FB"/>
    <w:rsid w:val="00D77856"/>
    <w:rsid w:val="00D77867"/>
    <w:rsid w:val="00D778E6"/>
    <w:rsid w:val="00D779A0"/>
    <w:rsid w:val="00D779CE"/>
    <w:rsid w:val="00D77AA6"/>
    <w:rsid w:val="00D77ADE"/>
    <w:rsid w:val="00D77D64"/>
    <w:rsid w:val="00D77DA5"/>
    <w:rsid w:val="00D77F74"/>
    <w:rsid w:val="00D77FED"/>
    <w:rsid w:val="00D8008E"/>
    <w:rsid w:val="00D80447"/>
    <w:rsid w:val="00D80602"/>
    <w:rsid w:val="00D80661"/>
    <w:rsid w:val="00D80799"/>
    <w:rsid w:val="00D80B13"/>
    <w:rsid w:val="00D80CBB"/>
    <w:rsid w:val="00D80CE7"/>
    <w:rsid w:val="00D80D6C"/>
    <w:rsid w:val="00D80F55"/>
    <w:rsid w:val="00D81170"/>
    <w:rsid w:val="00D81175"/>
    <w:rsid w:val="00D81182"/>
    <w:rsid w:val="00D81223"/>
    <w:rsid w:val="00D81456"/>
    <w:rsid w:val="00D814ED"/>
    <w:rsid w:val="00D815D3"/>
    <w:rsid w:val="00D815F3"/>
    <w:rsid w:val="00D817D0"/>
    <w:rsid w:val="00D81889"/>
    <w:rsid w:val="00D81AB5"/>
    <w:rsid w:val="00D81E15"/>
    <w:rsid w:val="00D81F8C"/>
    <w:rsid w:val="00D821C5"/>
    <w:rsid w:val="00D8239E"/>
    <w:rsid w:val="00D82506"/>
    <w:rsid w:val="00D82A9C"/>
    <w:rsid w:val="00D82C1F"/>
    <w:rsid w:val="00D82C7D"/>
    <w:rsid w:val="00D82D9E"/>
    <w:rsid w:val="00D82E97"/>
    <w:rsid w:val="00D82F19"/>
    <w:rsid w:val="00D82FC3"/>
    <w:rsid w:val="00D831A8"/>
    <w:rsid w:val="00D8324D"/>
    <w:rsid w:val="00D83322"/>
    <w:rsid w:val="00D8338F"/>
    <w:rsid w:val="00D833D5"/>
    <w:rsid w:val="00D835B1"/>
    <w:rsid w:val="00D8369A"/>
    <w:rsid w:val="00D837D8"/>
    <w:rsid w:val="00D83AA2"/>
    <w:rsid w:val="00D83B36"/>
    <w:rsid w:val="00D83B44"/>
    <w:rsid w:val="00D83C22"/>
    <w:rsid w:val="00D83C92"/>
    <w:rsid w:val="00D83EBA"/>
    <w:rsid w:val="00D84201"/>
    <w:rsid w:val="00D84374"/>
    <w:rsid w:val="00D8439D"/>
    <w:rsid w:val="00D843C0"/>
    <w:rsid w:val="00D848D6"/>
    <w:rsid w:val="00D849B6"/>
    <w:rsid w:val="00D84A79"/>
    <w:rsid w:val="00D84AA4"/>
    <w:rsid w:val="00D84CCD"/>
    <w:rsid w:val="00D84D14"/>
    <w:rsid w:val="00D84E39"/>
    <w:rsid w:val="00D84E43"/>
    <w:rsid w:val="00D84F0E"/>
    <w:rsid w:val="00D8502A"/>
    <w:rsid w:val="00D85348"/>
    <w:rsid w:val="00D85364"/>
    <w:rsid w:val="00D855D2"/>
    <w:rsid w:val="00D857E7"/>
    <w:rsid w:val="00D858AC"/>
    <w:rsid w:val="00D859AB"/>
    <w:rsid w:val="00D85A22"/>
    <w:rsid w:val="00D85AAC"/>
    <w:rsid w:val="00D85AED"/>
    <w:rsid w:val="00D86040"/>
    <w:rsid w:val="00D861F4"/>
    <w:rsid w:val="00D8635A"/>
    <w:rsid w:val="00D8644C"/>
    <w:rsid w:val="00D8649F"/>
    <w:rsid w:val="00D864BC"/>
    <w:rsid w:val="00D8651D"/>
    <w:rsid w:val="00D86540"/>
    <w:rsid w:val="00D86729"/>
    <w:rsid w:val="00D8685C"/>
    <w:rsid w:val="00D86979"/>
    <w:rsid w:val="00D869B2"/>
    <w:rsid w:val="00D86C95"/>
    <w:rsid w:val="00D86CC5"/>
    <w:rsid w:val="00D87216"/>
    <w:rsid w:val="00D873C8"/>
    <w:rsid w:val="00D8742A"/>
    <w:rsid w:val="00D877CA"/>
    <w:rsid w:val="00D877D1"/>
    <w:rsid w:val="00D87989"/>
    <w:rsid w:val="00D87A09"/>
    <w:rsid w:val="00D87ADD"/>
    <w:rsid w:val="00D87B8E"/>
    <w:rsid w:val="00D87E5E"/>
    <w:rsid w:val="00D90201"/>
    <w:rsid w:val="00D90435"/>
    <w:rsid w:val="00D904EE"/>
    <w:rsid w:val="00D90702"/>
    <w:rsid w:val="00D90850"/>
    <w:rsid w:val="00D90C8B"/>
    <w:rsid w:val="00D90CD9"/>
    <w:rsid w:val="00D90D8F"/>
    <w:rsid w:val="00D911BB"/>
    <w:rsid w:val="00D914A3"/>
    <w:rsid w:val="00D91524"/>
    <w:rsid w:val="00D9153A"/>
    <w:rsid w:val="00D915A0"/>
    <w:rsid w:val="00D91697"/>
    <w:rsid w:val="00D91A2D"/>
    <w:rsid w:val="00D91A34"/>
    <w:rsid w:val="00D91E56"/>
    <w:rsid w:val="00D91F8B"/>
    <w:rsid w:val="00D92393"/>
    <w:rsid w:val="00D924C7"/>
    <w:rsid w:val="00D927ED"/>
    <w:rsid w:val="00D92A2C"/>
    <w:rsid w:val="00D92F2E"/>
    <w:rsid w:val="00D92FC1"/>
    <w:rsid w:val="00D9320D"/>
    <w:rsid w:val="00D93219"/>
    <w:rsid w:val="00D934EC"/>
    <w:rsid w:val="00D93619"/>
    <w:rsid w:val="00D93624"/>
    <w:rsid w:val="00D93809"/>
    <w:rsid w:val="00D9399E"/>
    <w:rsid w:val="00D93AAD"/>
    <w:rsid w:val="00D93CEF"/>
    <w:rsid w:val="00D93E6C"/>
    <w:rsid w:val="00D93E6E"/>
    <w:rsid w:val="00D93FF5"/>
    <w:rsid w:val="00D94060"/>
    <w:rsid w:val="00D94093"/>
    <w:rsid w:val="00D943E1"/>
    <w:rsid w:val="00D94408"/>
    <w:rsid w:val="00D944EA"/>
    <w:rsid w:val="00D944F8"/>
    <w:rsid w:val="00D94658"/>
    <w:rsid w:val="00D94735"/>
    <w:rsid w:val="00D947FE"/>
    <w:rsid w:val="00D94882"/>
    <w:rsid w:val="00D94DEE"/>
    <w:rsid w:val="00D952AB"/>
    <w:rsid w:val="00D95308"/>
    <w:rsid w:val="00D95403"/>
    <w:rsid w:val="00D955EA"/>
    <w:rsid w:val="00D95610"/>
    <w:rsid w:val="00D957D5"/>
    <w:rsid w:val="00D95C2A"/>
    <w:rsid w:val="00D96022"/>
    <w:rsid w:val="00D96033"/>
    <w:rsid w:val="00D9610B"/>
    <w:rsid w:val="00D962EB"/>
    <w:rsid w:val="00D96634"/>
    <w:rsid w:val="00D9694C"/>
    <w:rsid w:val="00D96A68"/>
    <w:rsid w:val="00D96AA8"/>
    <w:rsid w:val="00D96B52"/>
    <w:rsid w:val="00D96B8A"/>
    <w:rsid w:val="00D96BC2"/>
    <w:rsid w:val="00D970B7"/>
    <w:rsid w:val="00D9712B"/>
    <w:rsid w:val="00D97194"/>
    <w:rsid w:val="00D9759D"/>
    <w:rsid w:val="00D97693"/>
    <w:rsid w:val="00D97AA6"/>
    <w:rsid w:val="00D97B1B"/>
    <w:rsid w:val="00D97FFA"/>
    <w:rsid w:val="00DA013B"/>
    <w:rsid w:val="00DA0210"/>
    <w:rsid w:val="00DA025F"/>
    <w:rsid w:val="00DA0670"/>
    <w:rsid w:val="00DA0688"/>
    <w:rsid w:val="00DA0A40"/>
    <w:rsid w:val="00DA0A4D"/>
    <w:rsid w:val="00DA0B82"/>
    <w:rsid w:val="00DA101A"/>
    <w:rsid w:val="00DA151A"/>
    <w:rsid w:val="00DA180C"/>
    <w:rsid w:val="00DA1846"/>
    <w:rsid w:val="00DA1941"/>
    <w:rsid w:val="00DA1955"/>
    <w:rsid w:val="00DA19B7"/>
    <w:rsid w:val="00DA1AAC"/>
    <w:rsid w:val="00DA1EA1"/>
    <w:rsid w:val="00DA20FE"/>
    <w:rsid w:val="00DA2323"/>
    <w:rsid w:val="00DA2338"/>
    <w:rsid w:val="00DA233A"/>
    <w:rsid w:val="00DA24A6"/>
    <w:rsid w:val="00DA24B4"/>
    <w:rsid w:val="00DA2516"/>
    <w:rsid w:val="00DA27C0"/>
    <w:rsid w:val="00DA2858"/>
    <w:rsid w:val="00DA29A4"/>
    <w:rsid w:val="00DA2A1C"/>
    <w:rsid w:val="00DA2D89"/>
    <w:rsid w:val="00DA2EB5"/>
    <w:rsid w:val="00DA2EC3"/>
    <w:rsid w:val="00DA2EE1"/>
    <w:rsid w:val="00DA2EEE"/>
    <w:rsid w:val="00DA2F55"/>
    <w:rsid w:val="00DA2FEC"/>
    <w:rsid w:val="00DA323A"/>
    <w:rsid w:val="00DA3355"/>
    <w:rsid w:val="00DA3399"/>
    <w:rsid w:val="00DA366F"/>
    <w:rsid w:val="00DA3A5B"/>
    <w:rsid w:val="00DA3A80"/>
    <w:rsid w:val="00DA3ADA"/>
    <w:rsid w:val="00DA3EF6"/>
    <w:rsid w:val="00DA426D"/>
    <w:rsid w:val="00DA42BA"/>
    <w:rsid w:val="00DA43CC"/>
    <w:rsid w:val="00DA44C4"/>
    <w:rsid w:val="00DA46AC"/>
    <w:rsid w:val="00DA48A6"/>
    <w:rsid w:val="00DA49F6"/>
    <w:rsid w:val="00DA4A83"/>
    <w:rsid w:val="00DA4FB2"/>
    <w:rsid w:val="00DA5007"/>
    <w:rsid w:val="00DA5129"/>
    <w:rsid w:val="00DA51F8"/>
    <w:rsid w:val="00DA5259"/>
    <w:rsid w:val="00DA52A9"/>
    <w:rsid w:val="00DA537F"/>
    <w:rsid w:val="00DA53CB"/>
    <w:rsid w:val="00DA547F"/>
    <w:rsid w:val="00DA54A7"/>
    <w:rsid w:val="00DA569F"/>
    <w:rsid w:val="00DA56D5"/>
    <w:rsid w:val="00DA5EA4"/>
    <w:rsid w:val="00DA5EB7"/>
    <w:rsid w:val="00DA5F17"/>
    <w:rsid w:val="00DA6051"/>
    <w:rsid w:val="00DA60CE"/>
    <w:rsid w:val="00DA61ED"/>
    <w:rsid w:val="00DA6240"/>
    <w:rsid w:val="00DA640E"/>
    <w:rsid w:val="00DA6555"/>
    <w:rsid w:val="00DA65EE"/>
    <w:rsid w:val="00DA662F"/>
    <w:rsid w:val="00DA66C8"/>
    <w:rsid w:val="00DA6863"/>
    <w:rsid w:val="00DA68E7"/>
    <w:rsid w:val="00DA6A00"/>
    <w:rsid w:val="00DA6A7B"/>
    <w:rsid w:val="00DA6B74"/>
    <w:rsid w:val="00DA6E1F"/>
    <w:rsid w:val="00DA6ECB"/>
    <w:rsid w:val="00DA712F"/>
    <w:rsid w:val="00DA715A"/>
    <w:rsid w:val="00DA7243"/>
    <w:rsid w:val="00DA736F"/>
    <w:rsid w:val="00DA746C"/>
    <w:rsid w:val="00DA7932"/>
    <w:rsid w:val="00DA7A7C"/>
    <w:rsid w:val="00DA7AA4"/>
    <w:rsid w:val="00DA7AFB"/>
    <w:rsid w:val="00DA7CA1"/>
    <w:rsid w:val="00DA7D34"/>
    <w:rsid w:val="00DA7D4A"/>
    <w:rsid w:val="00DA7D5D"/>
    <w:rsid w:val="00DA7D6C"/>
    <w:rsid w:val="00DB01F1"/>
    <w:rsid w:val="00DB01F6"/>
    <w:rsid w:val="00DB030F"/>
    <w:rsid w:val="00DB034D"/>
    <w:rsid w:val="00DB086C"/>
    <w:rsid w:val="00DB0D36"/>
    <w:rsid w:val="00DB0DEF"/>
    <w:rsid w:val="00DB0F25"/>
    <w:rsid w:val="00DB0FA5"/>
    <w:rsid w:val="00DB1083"/>
    <w:rsid w:val="00DB10B6"/>
    <w:rsid w:val="00DB1219"/>
    <w:rsid w:val="00DB1245"/>
    <w:rsid w:val="00DB12E3"/>
    <w:rsid w:val="00DB1457"/>
    <w:rsid w:val="00DB1640"/>
    <w:rsid w:val="00DB16A9"/>
    <w:rsid w:val="00DB16FB"/>
    <w:rsid w:val="00DB184E"/>
    <w:rsid w:val="00DB1B25"/>
    <w:rsid w:val="00DB1B84"/>
    <w:rsid w:val="00DB1B93"/>
    <w:rsid w:val="00DB1DAE"/>
    <w:rsid w:val="00DB1FFA"/>
    <w:rsid w:val="00DB20CC"/>
    <w:rsid w:val="00DB2187"/>
    <w:rsid w:val="00DB2293"/>
    <w:rsid w:val="00DB24D1"/>
    <w:rsid w:val="00DB2613"/>
    <w:rsid w:val="00DB26A7"/>
    <w:rsid w:val="00DB28A9"/>
    <w:rsid w:val="00DB2A83"/>
    <w:rsid w:val="00DB2B76"/>
    <w:rsid w:val="00DB2E02"/>
    <w:rsid w:val="00DB3109"/>
    <w:rsid w:val="00DB32A1"/>
    <w:rsid w:val="00DB33C0"/>
    <w:rsid w:val="00DB34B4"/>
    <w:rsid w:val="00DB34BC"/>
    <w:rsid w:val="00DB34C5"/>
    <w:rsid w:val="00DB3556"/>
    <w:rsid w:val="00DB36A3"/>
    <w:rsid w:val="00DB3712"/>
    <w:rsid w:val="00DB372C"/>
    <w:rsid w:val="00DB38DE"/>
    <w:rsid w:val="00DB39A6"/>
    <w:rsid w:val="00DB39CC"/>
    <w:rsid w:val="00DB3AE0"/>
    <w:rsid w:val="00DB3B1D"/>
    <w:rsid w:val="00DB3C75"/>
    <w:rsid w:val="00DB3E48"/>
    <w:rsid w:val="00DB3EE6"/>
    <w:rsid w:val="00DB4183"/>
    <w:rsid w:val="00DB45F5"/>
    <w:rsid w:val="00DB4A04"/>
    <w:rsid w:val="00DB518F"/>
    <w:rsid w:val="00DB5190"/>
    <w:rsid w:val="00DB52E1"/>
    <w:rsid w:val="00DB539B"/>
    <w:rsid w:val="00DB5416"/>
    <w:rsid w:val="00DB5446"/>
    <w:rsid w:val="00DB54E9"/>
    <w:rsid w:val="00DB5A95"/>
    <w:rsid w:val="00DB5AFD"/>
    <w:rsid w:val="00DB5BA4"/>
    <w:rsid w:val="00DB5DF7"/>
    <w:rsid w:val="00DB5F9F"/>
    <w:rsid w:val="00DB6349"/>
    <w:rsid w:val="00DB6395"/>
    <w:rsid w:val="00DB648C"/>
    <w:rsid w:val="00DB652D"/>
    <w:rsid w:val="00DB6658"/>
    <w:rsid w:val="00DB66CF"/>
    <w:rsid w:val="00DB682F"/>
    <w:rsid w:val="00DB6942"/>
    <w:rsid w:val="00DB6DBD"/>
    <w:rsid w:val="00DB6E27"/>
    <w:rsid w:val="00DB6EAC"/>
    <w:rsid w:val="00DB7193"/>
    <w:rsid w:val="00DB7207"/>
    <w:rsid w:val="00DB7460"/>
    <w:rsid w:val="00DB761B"/>
    <w:rsid w:val="00DB76A7"/>
    <w:rsid w:val="00DB76CC"/>
    <w:rsid w:val="00DB7A2B"/>
    <w:rsid w:val="00DB7A50"/>
    <w:rsid w:val="00DB7B19"/>
    <w:rsid w:val="00DB7C76"/>
    <w:rsid w:val="00DB7D87"/>
    <w:rsid w:val="00DB7F05"/>
    <w:rsid w:val="00DC005D"/>
    <w:rsid w:val="00DC00F4"/>
    <w:rsid w:val="00DC03B4"/>
    <w:rsid w:val="00DC047F"/>
    <w:rsid w:val="00DC07A3"/>
    <w:rsid w:val="00DC07CA"/>
    <w:rsid w:val="00DC09DE"/>
    <w:rsid w:val="00DC0A96"/>
    <w:rsid w:val="00DC0BF9"/>
    <w:rsid w:val="00DC0E20"/>
    <w:rsid w:val="00DC0E85"/>
    <w:rsid w:val="00DC114B"/>
    <w:rsid w:val="00DC11A1"/>
    <w:rsid w:val="00DC1587"/>
    <w:rsid w:val="00DC15D8"/>
    <w:rsid w:val="00DC16F6"/>
    <w:rsid w:val="00DC1795"/>
    <w:rsid w:val="00DC19CC"/>
    <w:rsid w:val="00DC1AD5"/>
    <w:rsid w:val="00DC1C13"/>
    <w:rsid w:val="00DC209E"/>
    <w:rsid w:val="00DC23A2"/>
    <w:rsid w:val="00DC2515"/>
    <w:rsid w:val="00DC272E"/>
    <w:rsid w:val="00DC2AC8"/>
    <w:rsid w:val="00DC2BBE"/>
    <w:rsid w:val="00DC31D0"/>
    <w:rsid w:val="00DC31EF"/>
    <w:rsid w:val="00DC3546"/>
    <w:rsid w:val="00DC3836"/>
    <w:rsid w:val="00DC3A7B"/>
    <w:rsid w:val="00DC3A81"/>
    <w:rsid w:val="00DC3C60"/>
    <w:rsid w:val="00DC3DF3"/>
    <w:rsid w:val="00DC3E23"/>
    <w:rsid w:val="00DC3F4E"/>
    <w:rsid w:val="00DC3F53"/>
    <w:rsid w:val="00DC40F2"/>
    <w:rsid w:val="00DC4374"/>
    <w:rsid w:val="00DC440B"/>
    <w:rsid w:val="00DC446C"/>
    <w:rsid w:val="00DC492A"/>
    <w:rsid w:val="00DC4950"/>
    <w:rsid w:val="00DC4B87"/>
    <w:rsid w:val="00DC4BB0"/>
    <w:rsid w:val="00DC4E4A"/>
    <w:rsid w:val="00DC4F3C"/>
    <w:rsid w:val="00DC4F97"/>
    <w:rsid w:val="00DC5138"/>
    <w:rsid w:val="00DC54A5"/>
    <w:rsid w:val="00DC569A"/>
    <w:rsid w:val="00DC5A13"/>
    <w:rsid w:val="00DC5BD9"/>
    <w:rsid w:val="00DC5D6E"/>
    <w:rsid w:val="00DC5D95"/>
    <w:rsid w:val="00DC5E01"/>
    <w:rsid w:val="00DC5EC0"/>
    <w:rsid w:val="00DC5F4B"/>
    <w:rsid w:val="00DC6003"/>
    <w:rsid w:val="00DC6365"/>
    <w:rsid w:val="00DC6377"/>
    <w:rsid w:val="00DC6490"/>
    <w:rsid w:val="00DC6660"/>
    <w:rsid w:val="00DC688B"/>
    <w:rsid w:val="00DC6D37"/>
    <w:rsid w:val="00DC6DB8"/>
    <w:rsid w:val="00DC6DE4"/>
    <w:rsid w:val="00DC6F8F"/>
    <w:rsid w:val="00DC6FFA"/>
    <w:rsid w:val="00DC709A"/>
    <w:rsid w:val="00DC709D"/>
    <w:rsid w:val="00DC713A"/>
    <w:rsid w:val="00DC7505"/>
    <w:rsid w:val="00DC7566"/>
    <w:rsid w:val="00DC770B"/>
    <w:rsid w:val="00DC7A2F"/>
    <w:rsid w:val="00DC7C77"/>
    <w:rsid w:val="00DC7CDF"/>
    <w:rsid w:val="00DC7E95"/>
    <w:rsid w:val="00DD044A"/>
    <w:rsid w:val="00DD09BA"/>
    <w:rsid w:val="00DD0E0C"/>
    <w:rsid w:val="00DD0E86"/>
    <w:rsid w:val="00DD12DC"/>
    <w:rsid w:val="00DD12F5"/>
    <w:rsid w:val="00DD14C8"/>
    <w:rsid w:val="00DD1504"/>
    <w:rsid w:val="00DD1583"/>
    <w:rsid w:val="00DD1821"/>
    <w:rsid w:val="00DD186C"/>
    <w:rsid w:val="00DD1CE4"/>
    <w:rsid w:val="00DD1DD1"/>
    <w:rsid w:val="00DD1E96"/>
    <w:rsid w:val="00DD1EDF"/>
    <w:rsid w:val="00DD2031"/>
    <w:rsid w:val="00DD20FD"/>
    <w:rsid w:val="00DD213E"/>
    <w:rsid w:val="00DD2169"/>
    <w:rsid w:val="00DD2545"/>
    <w:rsid w:val="00DD263C"/>
    <w:rsid w:val="00DD28F2"/>
    <w:rsid w:val="00DD2C5C"/>
    <w:rsid w:val="00DD2D06"/>
    <w:rsid w:val="00DD2EC6"/>
    <w:rsid w:val="00DD3016"/>
    <w:rsid w:val="00DD30F4"/>
    <w:rsid w:val="00DD3261"/>
    <w:rsid w:val="00DD37A7"/>
    <w:rsid w:val="00DD3A8F"/>
    <w:rsid w:val="00DD3BCB"/>
    <w:rsid w:val="00DD3C69"/>
    <w:rsid w:val="00DD42B8"/>
    <w:rsid w:val="00DD43F9"/>
    <w:rsid w:val="00DD4874"/>
    <w:rsid w:val="00DD495F"/>
    <w:rsid w:val="00DD4BDB"/>
    <w:rsid w:val="00DD4DE9"/>
    <w:rsid w:val="00DD4EAF"/>
    <w:rsid w:val="00DD4EBB"/>
    <w:rsid w:val="00DD50F3"/>
    <w:rsid w:val="00DD5177"/>
    <w:rsid w:val="00DD54A1"/>
    <w:rsid w:val="00DD5826"/>
    <w:rsid w:val="00DD59D7"/>
    <w:rsid w:val="00DD5A7F"/>
    <w:rsid w:val="00DD5BA9"/>
    <w:rsid w:val="00DD5C82"/>
    <w:rsid w:val="00DD5D54"/>
    <w:rsid w:val="00DD5D8E"/>
    <w:rsid w:val="00DD5EC4"/>
    <w:rsid w:val="00DD5EE6"/>
    <w:rsid w:val="00DD5F8B"/>
    <w:rsid w:val="00DD6385"/>
    <w:rsid w:val="00DD682B"/>
    <w:rsid w:val="00DD69F6"/>
    <w:rsid w:val="00DD6A71"/>
    <w:rsid w:val="00DD6AD2"/>
    <w:rsid w:val="00DD6C76"/>
    <w:rsid w:val="00DD6E28"/>
    <w:rsid w:val="00DD6F0A"/>
    <w:rsid w:val="00DD7509"/>
    <w:rsid w:val="00DD75EC"/>
    <w:rsid w:val="00DD76D8"/>
    <w:rsid w:val="00DD78CE"/>
    <w:rsid w:val="00DD7900"/>
    <w:rsid w:val="00DD79A8"/>
    <w:rsid w:val="00DD79F4"/>
    <w:rsid w:val="00DD7AFD"/>
    <w:rsid w:val="00DD7EE2"/>
    <w:rsid w:val="00DE01E2"/>
    <w:rsid w:val="00DE0672"/>
    <w:rsid w:val="00DE0698"/>
    <w:rsid w:val="00DE0878"/>
    <w:rsid w:val="00DE0AEF"/>
    <w:rsid w:val="00DE0C28"/>
    <w:rsid w:val="00DE0C3B"/>
    <w:rsid w:val="00DE0F2A"/>
    <w:rsid w:val="00DE10DF"/>
    <w:rsid w:val="00DE1144"/>
    <w:rsid w:val="00DE1279"/>
    <w:rsid w:val="00DE1675"/>
    <w:rsid w:val="00DE1697"/>
    <w:rsid w:val="00DE1A9F"/>
    <w:rsid w:val="00DE1AF1"/>
    <w:rsid w:val="00DE1D35"/>
    <w:rsid w:val="00DE1DD7"/>
    <w:rsid w:val="00DE1DEA"/>
    <w:rsid w:val="00DE1F89"/>
    <w:rsid w:val="00DE1FAD"/>
    <w:rsid w:val="00DE1FC7"/>
    <w:rsid w:val="00DE203C"/>
    <w:rsid w:val="00DE2267"/>
    <w:rsid w:val="00DE259D"/>
    <w:rsid w:val="00DE262B"/>
    <w:rsid w:val="00DE27A4"/>
    <w:rsid w:val="00DE2CE7"/>
    <w:rsid w:val="00DE2D43"/>
    <w:rsid w:val="00DE2F4B"/>
    <w:rsid w:val="00DE3032"/>
    <w:rsid w:val="00DE3062"/>
    <w:rsid w:val="00DE3145"/>
    <w:rsid w:val="00DE3285"/>
    <w:rsid w:val="00DE34F8"/>
    <w:rsid w:val="00DE3576"/>
    <w:rsid w:val="00DE3611"/>
    <w:rsid w:val="00DE36EA"/>
    <w:rsid w:val="00DE374B"/>
    <w:rsid w:val="00DE3816"/>
    <w:rsid w:val="00DE3881"/>
    <w:rsid w:val="00DE3C7C"/>
    <w:rsid w:val="00DE3DFD"/>
    <w:rsid w:val="00DE3E6E"/>
    <w:rsid w:val="00DE3F3E"/>
    <w:rsid w:val="00DE3FD3"/>
    <w:rsid w:val="00DE4029"/>
    <w:rsid w:val="00DE40E0"/>
    <w:rsid w:val="00DE467D"/>
    <w:rsid w:val="00DE4725"/>
    <w:rsid w:val="00DE4869"/>
    <w:rsid w:val="00DE4925"/>
    <w:rsid w:val="00DE4AAE"/>
    <w:rsid w:val="00DE4B81"/>
    <w:rsid w:val="00DE4D17"/>
    <w:rsid w:val="00DE4E63"/>
    <w:rsid w:val="00DE4EC6"/>
    <w:rsid w:val="00DE500B"/>
    <w:rsid w:val="00DE51FD"/>
    <w:rsid w:val="00DE53FC"/>
    <w:rsid w:val="00DE548C"/>
    <w:rsid w:val="00DE54A5"/>
    <w:rsid w:val="00DE55C4"/>
    <w:rsid w:val="00DE5630"/>
    <w:rsid w:val="00DE5779"/>
    <w:rsid w:val="00DE5AA6"/>
    <w:rsid w:val="00DE5CF9"/>
    <w:rsid w:val="00DE5DB0"/>
    <w:rsid w:val="00DE5F5A"/>
    <w:rsid w:val="00DE60BB"/>
    <w:rsid w:val="00DE60F5"/>
    <w:rsid w:val="00DE65BD"/>
    <w:rsid w:val="00DE688D"/>
    <w:rsid w:val="00DE695E"/>
    <w:rsid w:val="00DE6A4E"/>
    <w:rsid w:val="00DE6AD3"/>
    <w:rsid w:val="00DE6B4A"/>
    <w:rsid w:val="00DE6C74"/>
    <w:rsid w:val="00DE6CD0"/>
    <w:rsid w:val="00DE6F5F"/>
    <w:rsid w:val="00DE6FDC"/>
    <w:rsid w:val="00DE70FF"/>
    <w:rsid w:val="00DE7308"/>
    <w:rsid w:val="00DE735C"/>
    <w:rsid w:val="00DE7577"/>
    <w:rsid w:val="00DE77DF"/>
    <w:rsid w:val="00DE7AE4"/>
    <w:rsid w:val="00DE7BD5"/>
    <w:rsid w:val="00DE7C22"/>
    <w:rsid w:val="00DE7CAF"/>
    <w:rsid w:val="00DE7F98"/>
    <w:rsid w:val="00DF0040"/>
    <w:rsid w:val="00DF011B"/>
    <w:rsid w:val="00DF03CE"/>
    <w:rsid w:val="00DF0441"/>
    <w:rsid w:val="00DF04B9"/>
    <w:rsid w:val="00DF04F1"/>
    <w:rsid w:val="00DF05B9"/>
    <w:rsid w:val="00DF077E"/>
    <w:rsid w:val="00DF0953"/>
    <w:rsid w:val="00DF0E2B"/>
    <w:rsid w:val="00DF110A"/>
    <w:rsid w:val="00DF1111"/>
    <w:rsid w:val="00DF11D6"/>
    <w:rsid w:val="00DF144C"/>
    <w:rsid w:val="00DF1486"/>
    <w:rsid w:val="00DF14FA"/>
    <w:rsid w:val="00DF1764"/>
    <w:rsid w:val="00DF1F23"/>
    <w:rsid w:val="00DF1FB8"/>
    <w:rsid w:val="00DF20A0"/>
    <w:rsid w:val="00DF20A5"/>
    <w:rsid w:val="00DF20C9"/>
    <w:rsid w:val="00DF21C9"/>
    <w:rsid w:val="00DF22A4"/>
    <w:rsid w:val="00DF22DE"/>
    <w:rsid w:val="00DF22FA"/>
    <w:rsid w:val="00DF23C3"/>
    <w:rsid w:val="00DF23CE"/>
    <w:rsid w:val="00DF2494"/>
    <w:rsid w:val="00DF2497"/>
    <w:rsid w:val="00DF24DD"/>
    <w:rsid w:val="00DF24E0"/>
    <w:rsid w:val="00DF2506"/>
    <w:rsid w:val="00DF257B"/>
    <w:rsid w:val="00DF2912"/>
    <w:rsid w:val="00DF2934"/>
    <w:rsid w:val="00DF2936"/>
    <w:rsid w:val="00DF2A77"/>
    <w:rsid w:val="00DF2EB0"/>
    <w:rsid w:val="00DF2ED2"/>
    <w:rsid w:val="00DF2F4F"/>
    <w:rsid w:val="00DF311D"/>
    <w:rsid w:val="00DF31C5"/>
    <w:rsid w:val="00DF34A8"/>
    <w:rsid w:val="00DF3904"/>
    <w:rsid w:val="00DF3953"/>
    <w:rsid w:val="00DF3B5C"/>
    <w:rsid w:val="00DF3BF9"/>
    <w:rsid w:val="00DF3D3A"/>
    <w:rsid w:val="00DF3E5D"/>
    <w:rsid w:val="00DF40F5"/>
    <w:rsid w:val="00DF4328"/>
    <w:rsid w:val="00DF436F"/>
    <w:rsid w:val="00DF49B7"/>
    <w:rsid w:val="00DF4A09"/>
    <w:rsid w:val="00DF4B69"/>
    <w:rsid w:val="00DF5000"/>
    <w:rsid w:val="00DF503C"/>
    <w:rsid w:val="00DF514F"/>
    <w:rsid w:val="00DF51EE"/>
    <w:rsid w:val="00DF521B"/>
    <w:rsid w:val="00DF541F"/>
    <w:rsid w:val="00DF57DF"/>
    <w:rsid w:val="00DF5CE6"/>
    <w:rsid w:val="00DF5E1B"/>
    <w:rsid w:val="00DF5E23"/>
    <w:rsid w:val="00DF616A"/>
    <w:rsid w:val="00DF6179"/>
    <w:rsid w:val="00DF625C"/>
    <w:rsid w:val="00DF64DF"/>
    <w:rsid w:val="00DF64F6"/>
    <w:rsid w:val="00DF6582"/>
    <w:rsid w:val="00DF6774"/>
    <w:rsid w:val="00DF6C37"/>
    <w:rsid w:val="00DF6D57"/>
    <w:rsid w:val="00DF700E"/>
    <w:rsid w:val="00DF7070"/>
    <w:rsid w:val="00DF70F7"/>
    <w:rsid w:val="00DF7138"/>
    <w:rsid w:val="00DF74D3"/>
    <w:rsid w:val="00DF76A3"/>
    <w:rsid w:val="00DF79E7"/>
    <w:rsid w:val="00DF7B77"/>
    <w:rsid w:val="00E001DE"/>
    <w:rsid w:val="00E0029A"/>
    <w:rsid w:val="00E00510"/>
    <w:rsid w:val="00E00554"/>
    <w:rsid w:val="00E00621"/>
    <w:rsid w:val="00E006D5"/>
    <w:rsid w:val="00E0076F"/>
    <w:rsid w:val="00E0077A"/>
    <w:rsid w:val="00E00A04"/>
    <w:rsid w:val="00E00A84"/>
    <w:rsid w:val="00E00F32"/>
    <w:rsid w:val="00E00FEE"/>
    <w:rsid w:val="00E01010"/>
    <w:rsid w:val="00E010AE"/>
    <w:rsid w:val="00E0116B"/>
    <w:rsid w:val="00E015FB"/>
    <w:rsid w:val="00E01686"/>
    <w:rsid w:val="00E016F2"/>
    <w:rsid w:val="00E0192D"/>
    <w:rsid w:val="00E0195E"/>
    <w:rsid w:val="00E01ADB"/>
    <w:rsid w:val="00E01B1F"/>
    <w:rsid w:val="00E01B89"/>
    <w:rsid w:val="00E01F18"/>
    <w:rsid w:val="00E01FCF"/>
    <w:rsid w:val="00E02012"/>
    <w:rsid w:val="00E020B1"/>
    <w:rsid w:val="00E020D3"/>
    <w:rsid w:val="00E02118"/>
    <w:rsid w:val="00E022E2"/>
    <w:rsid w:val="00E0231E"/>
    <w:rsid w:val="00E02738"/>
    <w:rsid w:val="00E0289D"/>
    <w:rsid w:val="00E029FC"/>
    <w:rsid w:val="00E02AF4"/>
    <w:rsid w:val="00E02B6A"/>
    <w:rsid w:val="00E02D42"/>
    <w:rsid w:val="00E02FC0"/>
    <w:rsid w:val="00E0310E"/>
    <w:rsid w:val="00E032D4"/>
    <w:rsid w:val="00E03675"/>
    <w:rsid w:val="00E038CE"/>
    <w:rsid w:val="00E03A26"/>
    <w:rsid w:val="00E03B96"/>
    <w:rsid w:val="00E03BB7"/>
    <w:rsid w:val="00E03E72"/>
    <w:rsid w:val="00E03F57"/>
    <w:rsid w:val="00E03FF8"/>
    <w:rsid w:val="00E04234"/>
    <w:rsid w:val="00E042E3"/>
    <w:rsid w:val="00E04518"/>
    <w:rsid w:val="00E04552"/>
    <w:rsid w:val="00E04589"/>
    <w:rsid w:val="00E046BA"/>
    <w:rsid w:val="00E04730"/>
    <w:rsid w:val="00E047F5"/>
    <w:rsid w:val="00E04A9D"/>
    <w:rsid w:val="00E04DCD"/>
    <w:rsid w:val="00E04DE6"/>
    <w:rsid w:val="00E0509C"/>
    <w:rsid w:val="00E051D4"/>
    <w:rsid w:val="00E0524D"/>
    <w:rsid w:val="00E0564F"/>
    <w:rsid w:val="00E05711"/>
    <w:rsid w:val="00E058E1"/>
    <w:rsid w:val="00E059CE"/>
    <w:rsid w:val="00E05B92"/>
    <w:rsid w:val="00E05CAC"/>
    <w:rsid w:val="00E05D3F"/>
    <w:rsid w:val="00E05E7F"/>
    <w:rsid w:val="00E05FA3"/>
    <w:rsid w:val="00E06066"/>
    <w:rsid w:val="00E060BA"/>
    <w:rsid w:val="00E06681"/>
    <w:rsid w:val="00E067D8"/>
    <w:rsid w:val="00E069CC"/>
    <w:rsid w:val="00E06A16"/>
    <w:rsid w:val="00E06A6E"/>
    <w:rsid w:val="00E07177"/>
    <w:rsid w:val="00E071B1"/>
    <w:rsid w:val="00E071B6"/>
    <w:rsid w:val="00E0726A"/>
    <w:rsid w:val="00E07307"/>
    <w:rsid w:val="00E07368"/>
    <w:rsid w:val="00E07560"/>
    <w:rsid w:val="00E07565"/>
    <w:rsid w:val="00E077BF"/>
    <w:rsid w:val="00E07CFB"/>
    <w:rsid w:val="00E103AB"/>
    <w:rsid w:val="00E104BD"/>
    <w:rsid w:val="00E1061F"/>
    <w:rsid w:val="00E1062D"/>
    <w:rsid w:val="00E1068C"/>
    <w:rsid w:val="00E106E3"/>
    <w:rsid w:val="00E10B0D"/>
    <w:rsid w:val="00E10DE2"/>
    <w:rsid w:val="00E10E98"/>
    <w:rsid w:val="00E10EE5"/>
    <w:rsid w:val="00E111B7"/>
    <w:rsid w:val="00E1121A"/>
    <w:rsid w:val="00E112F1"/>
    <w:rsid w:val="00E11533"/>
    <w:rsid w:val="00E11CEE"/>
    <w:rsid w:val="00E11D16"/>
    <w:rsid w:val="00E11D52"/>
    <w:rsid w:val="00E11DAA"/>
    <w:rsid w:val="00E1238F"/>
    <w:rsid w:val="00E124BD"/>
    <w:rsid w:val="00E125BD"/>
    <w:rsid w:val="00E1270F"/>
    <w:rsid w:val="00E12827"/>
    <w:rsid w:val="00E12836"/>
    <w:rsid w:val="00E129B9"/>
    <w:rsid w:val="00E12BD5"/>
    <w:rsid w:val="00E12DF1"/>
    <w:rsid w:val="00E12E57"/>
    <w:rsid w:val="00E12FC3"/>
    <w:rsid w:val="00E13056"/>
    <w:rsid w:val="00E13108"/>
    <w:rsid w:val="00E13227"/>
    <w:rsid w:val="00E133F7"/>
    <w:rsid w:val="00E13457"/>
    <w:rsid w:val="00E13473"/>
    <w:rsid w:val="00E1354D"/>
    <w:rsid w:val="00E1367D"/>
    <w:rsid w:val="00E13A0B"/>
    <w:rsid w:val="00E13AC0"/>
    <w:rsid w:val="00E13AFE"/>
    <w:rsid w:val="00E13BC5"/>
    <w:rsid w:val="00E13C9F"/>
    <w:rsid w:val="00E13D1F"/>
    <w:rsid w:val="00E14023"/>
    <w:rsid w:val="00E140FD"/>
    <w:rsid w:val="00E14223"/>
    <w:rsid w:val="00E1424E"/>
    <w:rsid w:val="00E14253"/>
    <w:rsid w:val="00E142F3"/>
    <w:rsid w:val="00E1440F"/>
    <w:rsid w:val="00E145EE"/>
    <w:rsid w:val="00E147B5"/>
    <w:rsid w:val="00E14C27"/>
    <w:rsid w:val="00E14C9B"/>
    <w:rsid w:val="00E14EFB"/>
    <w:rsid w:val="00E151D7"/>
    <w:rsid w:val="00E151EA"/>
    <w:rsid w:val="00E1533A"/>
    <w:rsid w:val="00E153BF"/>
    <w:rsid w:val="00E155B9"/>
    <w:rsid w:val="00E15660"/>
    <w:rsid w:val="00E157AD"/>
    <w:rsid w:val="00E15899"/>
    <w:rsid w:val="00E15D0F"/>
    <w:rsid w:val="00E15D76"/>
    <w:rsid w:val="00E16147"/>
    <w:rsid w:val="00E16370"/>
    <w:rsid w:val="00E163F9"/>
    <w:rsid w:val="00E16598"/>
    <w:rsid w:val="00E16607"/>
    <w:rsid w:val="00E166E7"/>
    <w:rsid w:val="00E1676C"/>
    <w:rsid w:val="00E16829"/>
    <w:rsid w:val="00E16DE7"/>
    <w:rsid w:val="00E16FA6"/>
    <w:rsid w:val="00E172FE"/>
    <w:rsid w:val="00E17481"/>
    <w:rsid w:val="00E17495"/>
    <w:rsid w:val="00E17A98"/>
    <w:rsid w:val="00E17B72"/>
    <w:rsid w:val="00E17BA1"/>
    <w:rsid w:val="00E17D63"/>
    <w:rsid w:val="00E17E47"/>
    <w:rsid w:val="00E17E6A"/>
    <w:rsid w:val="00E17EF4"/>
    <w:rsid w:val="00E2002B"/>
    <w:rsid w:val="00E20158"/>
    <w:rsid w:val="00E209EA"/>
    <w:rsid w:val="00E209F8"/>
    <w:rsid w:val="00E20A21"/>
    <w:rsid w:val="00E20B18"/>
    <w:rsid w:val="00E20BF4"/>
    <w:rsid w:val="00E20DA9"/>
    <w:rsid w:val="00E21084"/>
    <w:rsid w:val="00E210DD"/>
    <w:rsid w:val="00E21159"/>
    <w:rsid w:val="00E2125D"/>
    <w:rsid w:val="00E213F7"/>
    <w:rsid w:val="00E21631"/>
    <w:rsid w:val="00E21AD2"/>
    <w:rsid w:val="00E21F3E"/>
    <w:rsid w:val="00E21FB1"/>
    <w:rsid w:val="00E22190"/>
    <w:rsid w:val="00E22216"/>
    <w:rsid w:val="00E223EB"/>
    <w:rsid w:val="00E2249E"/>
    <w:rsid w:val="00E226AE"/>
    <w:rsid w:val="00E22A4B"/>
    <w:rsid w:val="00E22B5B"/>
    <w:rsid w:val="00E22C15"/>
    <w:rsid w:val="00E22F55"/>
    <w:rsid w:val="00E2302B"/>
    <w:rsid w:val="00E2363A"/>
    <w:rsid w:val="00E23A3E"/>
    <w:rsid w:val="00E23CE3"/>
    <w:rsid w:val="00E23D4C"/>
    <w:rsid w:val="00E23F1E"/>
    <w:rsid w:val="00E23F45"/>
    <w:rsid w:val="00E241A1"/>
    <w:rsid w:val="00E2435F"/>
    <w:rsid w:val="00E24489"/>
    <w:rsid w:val="00E2472E"/>
    <w:rsid w:val="00E247E0"/>
    <w:rsid w:val="00E2497C"/>
    <w:rsid w:val="00E249B7"/>
    <w:rsid w:val="00E24ACA"/>
    <w:rsid w:val="00E24ACF"/>
    <w:rsid w:val="00E24AE8"/>
    <w:rsid w:val="00E24D4A"/>
    <w:rsid w:val="00E250BA"/>
    <w:rsid w:val="00E251B4"/>
    <w:rsid w:val="00E251CD"/>
    <w:rsid w:val="00E25256"/>
    <w:rsid w:val="00E252AE"/>
    <w:rsid w:val="00E256C1"/>
    <w:rsid w:val="00E257F1"/>
    <w:rsid w:val="00E25A60"/>
    <w:rsid w:val="00E25CE3"/>
    <w:rsid w:val="00E25D1F"/>
    <w:rsid w:val="00E25D73"/>
    <w:rsid w:val="00E26298"/>
    <w:rsid w:val="00E263DB"/>
    <w:rsid w:val="00E26563"/>
    <w:rsid w:val="00E26D5C"/>
    <w:rsid w:val="00E26DF3"/>
    <w:rsid w:val="00E26E13"/>
    <w:rsid w:val="00E271C5"/>
    <w:rsid w:val="00E272F1"/>
    <w:rsid w:val="00E273B4"/>
    <w:rsid w:val="00E27845"/>
    <w:rsid w:val="00E27883"/>
    <w:rsid w:val="00E27A9D"/>
    <w:rsid w:val="00E27B25"/>
    <w:rsid w:val="00E30015"/>
    <w:rsid w:val="00E302E1"/>
    <w:rsid w:val="00E30337"/>
    <w:rsid w:val="00E30629"/>
    <w:rsid w:val="00E30724"/>
    <w:rsid w:val="00E307A2"/>
    <w:rsid w:val="00E307C3"/>
    <w:rsid w:val="00E30880"/>
    <w:rsid w:val="00E309F1"/>
    <w:rsid w:val="00E30CEC"/>
    <w:rsid w:val="00E30F4F"/>
    <w:rsid w:val="00E31317"/>
    <w:rsid w:val="00E3143D"/>
    <w:rsid w:val="00E31456"/>
    <w:rsid w:val="00E31506"/>
    <w:rsid w:val="00E315D0"/>
    <w:rsid w:val="00E315F8"/>
    <w:rsid w:val="00E316C4"/>
    <w:rsid w:val="00E31791"/>
    <w:rsid w:val="00E3181C"/>
    <w:rsid w:val="00E3199C"/>
    <w:rsid w:val="00E31BFE"/>
    <w:rsid w:val="00E31CCA"/>
    <w:rsid w:val="00E31E8A"/>
    <w:rsid w:val="00E31EC3"/>
    <w:rsid w:val="00E3206F"/>
    <w:rsid w:val="00E323AB"/>
    <w:rsid w:val="00E326E3"/>
    <w:rsid w:val="00E326F0"/>
    <w:rsid w:val="00E32859"/>
    <w:rsid w:val="00E32905"/>
    <w:rsid w:val="00E32D2D"/>
    <w:rsid w:val="00E32DCE"/>
    <w:rsid w:val="00E32FC6"/>
    <w:rsid w:val="00E33001"/>
    <w:rsid w:val="00E330B6"/>
    <w:rsid w:val="00E331D2"/>
    <w:rsid w:val="00E3329E"/>
    <w:rsid w:val="00E332FE"/>
    <w:rsid w:val="00E33333"/>
    <w:rsid w:val="00E33B69"/>
    <w:rsid w:val="00E33E09"/>
    <w:rsid w:val="00E33EF8"/>
    <w:rsid w:val="00E33F55"/>
    <w:rsid w:val="00E34910"/>
    <w:rsid w:val="00E349AE"/>
    <w:rsid w:val="00E34DAC"/>
    <w:rsid w:val="00E35292"/>
    <w:rsid w:val="00E35370"/>
    <w:rsid w:val="00E3559C"/>
    <w:rsid w:val="00E3566D"/>
    <w:rsid w:val="00E35761"/>
    <w:rsid w:val="00E358A4"/>
    <w:rsid w:val="00E3598B"/>
    <w:rsid w:val="00E359A9"/>
    <w:rsid w:val="00E359DE"/>
    <w:rsid w:val="00E35C58"/>
    <w:rsid w:val="00E360CF"/>
    <w:rsid w:val="00E364A3"/>
    <w:rsid w:val="00E36553"/>
    <w:rsid w:val="00E36570"/>
    <w:rsid w:val="00E366C1"/>
    <w:rsid w:val="00E366F3"/>
    <w:rsid w:val="00E36711"/>
    <w:rsid w:val="00E36796"/>
    <w:rsid w:val="00E3693B"/>
    <w:rsid w:val="00E369F9"/>
    <w:rsid w:val="00E36AC0"/>
    <w:rsid w:val="00E36AC2"/>
    <w:rsid w:val="00E36B75"/>
    <w:rsid w:val="00E36C9D"/>
    <w:rsid w:val="00E36EE3"/>
    <w:rsid w:val="00E36F09"/>
    <w:rsid w:val="00E36F0E"/>
    <w:rsid w:val="00E36F19"/>
    <w:rsid w:val="00E36F1B"/>
    <w:rsid w:val="00E36F40"/>
    <w:rsid w:val="00E37015"/>
    <w:rsid w:val="00E37391"/>
    <w:rsid w:val="00E37642"/>
    <w:rsid w:val="00E37887"/>
    <w:rsid w:val="00E37B89"/>
    <w:rsid w:val="00E37BF6"/>
    <w:rsid w:val="00E37C12"/>
    <w:rsid w:val="00E37FE9"/>
    <w:rsid w:val="00E40262"/>
    <w:rsid w:val="00E4026C"/>
    <w:rsid w:val="00E4050A"/>
    <w:rsid w:val="00E4092B"/>
    <w:rsid w:val="00E4094F"/>
    <w:rsid w:val="00E40B74"/>
    <w:rsid w:val="00E40C02"/>
    <w:rsid w:val="00E40C72"/>
    <w:rsid w:val="00E40D2C"/>
    <w:rsid w:val="00E40E16"/>
    <w:rsid w:val="00E4121C"/>
    <w:rsid w:val="00E4129D"/>
    <w:rsid w:val="00E4138B"/>
    <w:rsid w:val="00E41A3A"/>
    <w:rsid w:val="00E41AFC"/>
    <w:rsid w:val="00E42105"/>
    <w:rsid w:val="00E4220D"/>
    <w:rsid w:val="00E42299"/>
    <w:rsid w:val="00E423F8"/>
    <w:rsid w:val="00E424D0"/>
    <w:rsid w:val="00E424F0"/>
    <w:rsid w:val="00E42598"/>
    <w:rsid w:val="00E426AF"/>
    <w:rsid w:val="00E427D5"/>
    <w:rsid w:val="00E427D7"/>
    <w:rsid w:val="00E428A5"/>
    <w:rsid w:val="00E42AAC"/>
    <w:rsid w:val="00E42B7D"/>
    <w:rsid w:val="00E42EBE"/>
    <w:rsid w:val="00E43006"/>
    <w:rsid w:val="00E4300D"/>
    <w:rsid w:val="00E4322A"/>
    <w:rsid w:val="00E43292"/>
    <w:rsid w:val="00E432D9"/>
    <w:rsid w:val="00E43789"/>
    <w:rsid w:val="00E438E0"/>
    <w:rsid w:val="00E43BA3"/>
    <w:rsid w:val="00E43C69"/>
    <w:rsid w:val="00E43ED2"/>
    <w:rsid w:val="00E4429B"/>
    <w:rsid w:val="00E44410"/>
    <w:rsid w:val="00E4456C"/>
    <w:rsid w:val="00E44766"/>
    <w:rsid w:val="00E44788"/>
    <w:rsid w:val="00E4483A"/>
    <w:rsid w:val="00E44982"/>
    <w:rsid w:val="00E449E7"/>
    <w:rsid w:val="00E45133"/>
    <w:rsid w:val="00E45193"/>
    <w:rsid w:val="00E452C7"/>
    <w:rsid w:val="00E455D2"/>
    <w:rsid w:val="00E45828"/>
    <w:rsid w:val="00E45A41"/>
    <w:rsid w:val="00E45AD6"/>
    <w:rsid w:val="00E45D3A"/>
    <w:rsid w:val="00E460C1"/>
    <w:rsid w:val="00E4646C"/>
    <w:rsid w:val="00E4658F"/>
    <w:rsid w:val="00E465BC"/>
    <w:rsid w:val="00E46617"/>
    <w:rsid w:val="00E4661D"/>
    <w:rsid w:val="00E4670D"/>
    <w:rsid w:val="00E467AB"/>
    <w:rsid w:val="00E46B6D"/>
    <w:rsid w:val="00E46C9F"/>
    <w:rsid w:val="00E46DA2"/>
    <w:rsid w:val="00E46E03"/>
    <w:rsid w:val="00E46F32"/>
    <w:rsid w:val="00E46FD2"/>
    <w:rsid w:val="00E470B6"/>
    <w:rsid w:val="00E47396"/>
    <w:rsid w:val="00E47493"/>
    <w:rsid w:val="00E475F5"/>
    <w:rsid w:val="00E478CD"/>
    <w:rsid w:val="00E47A08"/>
    <w:rsid w:val="00E47A55"/>
    <w:rsid w:val="00E47ADE"/>
    <w:rsid w:val="00E47BAB"/>
    <w:rsid w:val="00E47C1E"/>
    <w:rsid w:val="00E47EAD"/>
    <w:rsid w:val="00E47FDE"/>
    <w:rsid w:val="00E5011B"/>
    <w:rsid w:val="00E5018F"/>
    <w:rsid w:val="00E5033F"/>
    <w:rsid w:val="00E5040D"/>
    <w:rsid w:val="00E50A78"/>
    <w:rsid w:val="00E50D5F"/>
    <w:rsid w:val="00E50D98"/>
    <w:rsid w:val="00E50F50"/>
    <w:rsid w:val="00E510E8"/>
    <w:rsid w:val="00E51224"/>
    <w:rsid w:val="00E51362"/>
    <w:rsid w:val="00E51395"/>
    <w:rsid w:val="00E5142D"/>
    <w:rsid w:val="00E5159E"/>
    <w:rsid w:val="00E5163E"/>
    <w:rsid w:val="00E51860"/>
    <w:rsid w:val="00E51BBA"/>
    <w:rsid w:val="00E51D04"/>
    <w:rsid w:val="00E51EC3"/>
    <w:rsid w:val="00E520E6"/>
    <w:rsid w:val="00E52180"/>
    <w:rsid w:val="00E5247F"/>
    <w:rsid w:val="00E52577"/>
    <w:rsid w:val="00E526F6"/>
    <w:rsid w:val="00E52884"/>
    <w:rsid w:val="00E528E4"/>
    <w:rsid w:val="00E52AA7"/>
    <w:rsid w:val="00E52CCC"/>
    <w:rsid w:val="00E52E97"/>
    <w:rsid w:val="00E53020"/>
    <w:rsid w:val="00E5318F"/>
    <w:rsid w:val="00E531D6"/>
    <w:rsid w:val="00E532A2"/>
    <w:rsid w:val="00E53D89"/>
    <w:rsid w:val="00E53F0A"/>
    <w:rsid w:val="00E53F38"/>
    <w:rsid w:val="00E53F3B"/>
    <w:rsid w:val="00E53F6E"/>
    <w:rsid w:val="00E53FB5"/>
    <w:rsid w:val="00E5403B"/>
    <w:rsid w:val="00E54064"/>
    <w:rsid w:val="00E540AE"/>
    <w:rsid w:val="00E540C5"/>
    <w:rsid w:val="00E544F2"/>
    <w:rsid w:val="00E546FD"/>
    <w:rsid w:val="00E54876"/>
    <w:rsid w:val="00E548C5"/>
    <w:rsid w:val="00E54AA6"/>
    <w:rsid w:val="00E54D5F"/>
    <w:rsid w:val="00E54E90"/>
    <w:rsid w:val="00E54F2F"/>
    <w:rsid w:val="00E55049"/>
    <w:rsid w:val="00E551F9"/>
    <w:rsid w:val="00E55270"/>
    <w:rsid w:val="00E55392"/>
    <w:rsid w:val="00E5560D"/>
    <w:rsid w:val="00E559DD"/>
    <w:rsid w:val="00E55A3C"/>
    <w:rsid w:val="00E55B06"/>
    <w:rsid w:val="00E55B9F"/>
    <w:rsid w:val="00E55C0B"/>
    <w:rsid w:val="00E55D2D"/>
    <w:rsid w:val="00E56014"/>
    <w:rsid w:val="00E5636F"/>
    <w:rsid w:val="00E56408"/>
    <w:rsid w:val="00E56456"/>
    <w:rsid w:val="00E56495"/>
    <w:rsid w:val="00E56601"/>
    <w:rsid w:val="00E5670A"/>
    <w:rsid w:val="00E56909"/>
    <w:rsid w:val="00E56AC5"/>
    <w:rsid w:val="00E56B51"/>
    <w:rsid w:val="00E56D6D"/>
    <w:rsid w:val="00E57947"/>
    <w:rsid w:val="00E579EA"/>
    <w:rsid w:val="00E57D97"/>
    <w:rsid w:val="00E57FB2"/>
    <w:rsid w:val="00E603BC"/>
    <w:rsid w:val="00E6042B"/>
    <w:rsid w:val="00E606E3"/>
    <w:rsid w:val="00E608C6"/>
    <w:rsid w:val="00E60C07"/>
    <w:rsid w:val="00E60C77"/>
    <w:rsid w:val="00E60CAA"/>
    <w:rsid w:val="00E60EAB"/>
    <w:rsid w:val="00E60F13"/>
    <w:rsid w:val="00E61094"/>
    <w:rsid w:val="00E61206"/>
    <w:rsid w:val="00E61230"/>
    <w:rsid w:val="00E61257"/>
    <w:rsid w:val="00E612B2"/>
    <w:rsid w:val="00E612BE"/>
    <w:rsid w:val="00E613EF"/>
    <w:rsid w:val="00E614B8"/>
    <w:rsid w:val="00E61591"/>
    <w:rsid w:val="00E61900"/>
    <w:rsid w:val="00E61AE4"/>
    <w:rsid w:val="00E61AE6"/>
    <w:rsid w:val="00E61CE8"/>
    <w:rsid w:val="00E61D69"/>
    <w:rsid w:val="00E61F2E"/>
    <w:rsid w:val="00E61FBD"/>
    <w:rsid w:val="00E620C7"/>
    <w:rsid w:val="00E62148"/>
    <w:rsid w:val="00E6221A"/>
    <w:rsid w:val="00E62580"/>
    <w:rsid w:val="00E628A5"/>
    <w:rsid w:val="00E628DE"/>
    <w:rsid w:val="00E62A64"/>
    <w:rsid w:val="00E62BDD"/>
    <w:rsid w:val="00E62D3F"/>
    <w:rsid w:val="00E62E0B"/>
    <w:rsid w:val="00E631CF"/>
    <w:rsid w:val="00E632E7"/>
    <w:rsid w:val="00E63400"/>
    <w:rsid w:val="00E634BB"/>
    <w:rsid w:val="00E6353F"/>
    <w:rsid w:val="00E636F6"/>
    <w:rsid w:val="00E6371C"/>
    <w:rsid w:val="00E637B0"/>
    <w:rsid w:val="00E63866"/>
    <w:rsid w:val="00E63BC5"/>
    <w:rsid w:val="00E63D20"/>
    <w:rsid w:val="00E64064"/>
    <w:rsid w:val="00E640CE"/>
    <w:rsid w:val="00E642F2"/>
    <w:rsid w:val="00E643F4"/>
    <w:rsid w:val="00E64776"/>
    <w:rsid w:val="00E64923"/>
    <w:rsid w:val="00E649AD"/>
    <w:rsid w:val="00E64EDC"/>
    <w:rsid w:val="00E654D0"/>
    <w:rsid w:val="00E6557C"/>
    <w:rsid w:val="00E655E3"/>
    <w:rsid w:val="00E657E7"/>
    <w:rsid w:val="00E6583B"/>
    <w:rsid w:val="00E65B75"/>
    <w:rsid w:val="00E65C89"/>
    <w:rsid w:val="00E65ED1"/>
    <w:rsid w:val="00E65F83"/>
    <w:rsid w:val="00E65FD1"/>
    <w:rsid w:val="00E66074"/>
    <w:rsid w:val="00E660CB"/>
    <w:rsid w:val="00E663F9"/>
    <w:rsid w:val="00E664F6"/>
    <w:rsid w:val="00E6666B"/>
    <w:rsid w:val="00E66774"/>
    <w:rsid w:val="00E66BB8"/>
    <w:rsid w:val="00E66D6E"/>
    <w:rsid w:val="00E6701E"/>
    <w:rsid w:val="00E67114"/>
    <w:rsid w:val="00E6719A"/>
    <w:rsid w:val="00E6736B"/>
    <w:rsid w:val="00E674F2"/>
    <w:rsid w:val="00E67CA3"/>
    <w:rsid w:val="00E67E4D"/>
    <w:rsid w:val="00E67F64"/>
    <w:rsid w:val="00E67FA0"/>
    <w:rsid w:val="00E67FCF"/>
    <w:rsid w:val="00E700C4"/>
    <w:rsid w:val="00E701F4"/>
    <w:rsid w:val="00E70291"/>
    <w:rsid w:val="00E7031E"/>
    <w:rsid w:val="00E7054E"/>
    <w:rsid w:val="00E70635"/>
    <w:rsid w:val="00E7084F"/>
    <w:rsid w:val="00E709CD"/>
    <w:rsid w:val="00E70A7D"/>
    <w:rsid w:val="00E70AF3"/>
    <w:rsid w:val="00E70BA5"/>
    <w:rsid w:val="00E70D61"/>
    <w:rsid w:val="00E71018"/>
    <w:rsid w:val="00E71094"/>
    <w:rsid w:val="00E710E0"/>
    <w:rsid w:val="00E711BF"/>
    <w:rsid w:val="00E71207"/>
    <w:rsid w:val="00E71784"/>
    <w:rsid w:val="00E71B29"/>
    <w:rsid w:val="00E71C6C"/>
    <w:rsid w:val="00E71D70"/>
    <w:rsid w:val="00E71E42"/>
    <w:rsid w:val="00E71EEC"/>
    <w:rsid w:val="00E72077"/>
    <w:rsid w:val="00E72381"/>
    <w:rsid w:val="00E7247B"/>
    <w:rsid w:val="00E72531"/>
    <w:rsid w:val="00E72723"/>
    <w:rsid w:val="00E72CA9"/>
    <w:rsid w:val="00E72D2E"/>
    <w:rsid w:val="00E72D6C"/>
    <w:rsid w:val="00E72E3E"/>
    <w:rsid w:val="00E7311F"/>
    <w:rsid w:val="00E73194"/>
    <w:rsid w:val="00E731B9"/>
    <w:rsid w:val="00E73292"/>
    <w:rsid w:val="00E7365B"/>
    <w:rsid w:val="00E736F6"/>
    <w:rsid w:val="00E73743"/>
    <w:rsid w:val="00E7389E"/>
    <w:rsid w:val="00E73A42"/>
    <w:rsid w:val="00E73B70"/>
    <w:rsid w:val="00E73CB3"/>
    <w:rsid w:val="00E73D8F"/>
    <w:rsid w:val="00E73E24"/>
    <w:rsid w:val="00E73F42"/>
    <w:rsid w:val="00E7401B"/>
    <w:rsid w:val="00E7401D"/>
    <w:rsid w:val="00E7403D"/>
    <w:rsid w:val="00E7412A"/>
    <w:rsid w:val="00E74189"/>
    <w:rsid w:val="00E741CF"/>
    <w:rsid w:val="00E742FF"/>
    <w:rsid w:val="00E74483"/>
    <w:rsid w:val="00E74527"/>
    <w:rsid w:val="00E749DC"/>
    <w:rsid w:val="00E74B84"/>
    <w:rsid w:val="00E74BFE"/>
    <w:rsid w:val="00E74D45"/>
    <w:rsid w:val="00E7526D"/>
    <w:rsid w:val="00E7543C"/>
    <w:rsid w:val="00E75A21"/>
    <w:rsid w:val="00E75B12"/>
    <w:rsid w:val="00E75B15"/>
    <w:rsid w:val="00E75BCA"/>
    <w:rsid w:val="00E75D14"/>
    <w:rsid w:val="00E75F71"/>
    <w:rsid w:val="00E76072"/>
    <w:rsid w:val="00E760B9"/>
    <w:rsid w:val="00E76278"/>
    <w:rsid w:val="00E7641C"/>
    <w:rsid w:val="00E7643B"/>
    <w:rsid w:val="00E767CE"/>
    <w:rsid w:val="00E768E5"/>
    <w:rsid w:val="00E76959"/>
    <w:rsid w:val="00E7697F"/>
    <w:rsid w:val="00E7722D"/>
    <w:rsid w:val="00E77268"/>
    <w:rsid w:val="00E77515"/>
    <w:rsid w:val="00E77520"/>
    <w:rsid w:val="00E7786C"/>
    <w:rsid w:val="00E778B9"/>
    <w:rsid w:val="00E77910"/>
    <w:rsid w:val="00E77D25"/>
    <w:rsid w:val="00E77DE7"/>
    <w:rsid w:val="00E77E44"/>
    <w:rsid w:val="00E77F13"/>
    <w:rsid w:val="00E8030F"/>
    <w:rsid w:val="00E803B5"/>
    <w:rsid w:val="00E8064A"/>
    <w:rsid w:val="00E80901"/>
    <w:rsid w:val="00E80A3F"/>
    <w:rsid w:val="00E80AC8"/>
    <w:rsid w:val="00E80D38"/>
    <w:rsid w:val="00E80DF5"/>
    <w:rsid w:val="00E80E43"/>
    <w:rsid w:val="00E80FD3"/>
    <w:rsid w:val="00E810D5"/>
    <w:rsid w:val="00E8114A"/>
    <w:rsid w:val="00E812A1"/>
    <w:rsid w:val="00E81621"/>
    <w:rsid w:val="00E816CD"/>
    <w:rsid w:val="00E816ED"/>
    <w:rsid w:val="00E81707"/>
    <w:rsid w:val="00E81945"/>
    <w:rsid w:val="00E81A09"/>
    <w:rsid w:val="00E81E3A"/>
    <w:rsid w:val="00E81EBA"/>
    <w:rsid w:val="00E81F62"/>
    <w:rsid w:val="00E822C4"/>
    <w:rsid w:val="00E8251A"/>
    <w:rsid w:val="00E825E1"/>
    <w:rsid w:val="00E829DA"/>
    <w:rsid w:val="00E82CAB"/>
    <w:rsid w:val="00E82CB2"/>
    <w:rsid w:val="00E82DA8"/>
    <w:rsid w:val="00E82EE5"/>
    <w:rsid w:val="00E82FB1"/>
    <w:rsid w:val="00E835AD"/>
    <w:rsid w:val="00E8376D"/>
    <w:rsid w:val="00E8395C"/>
    <w:rsid w:val="00E839D9"/>
    <w:rsid w:val="00E839FF"/>
    <w:rsid w:val="00E83A8F"/>
    <w:rsid w:val="00E83DC9"/>
    <w:rsid w:val="00E83EEB"/>
    <w:rsid w:val="00E83F2E"/>
    <w:rsid w:val="00E840AE"/>
    <w:rsid w:val="00E84121"/>
    <w:rsid w:val="00E84839"/>
    <w:rsid w:val="00E8493E"/>
    <w:rsid w:val="00E84AF5"/>
    <w:rsid w:val="00E84BBE"/>
    <w:rsid w:val="00E84CD7"/>
    <w:rsid w:val="00E84DF4"/>
    <w:rsid w:val="00E84E29"/>
    <w:rsid w:val="00E84E9A"/>
    <w:rsid w:val="00E84EC9"/>
    <w:rsid w:val="00E84FC5"/>
    <w:rsid w:val="00E85233"/>
    <w:rsid w:val="00E852A7"/>
    <w:rsid w:val="00E8536E"/>
    <w:rsid w:val="00E85532"/>
    <w:rsid w:val="00E855D1"/>
    <w:rsid w:val="00E85A42"/>
    <w:rsid w:val="00E85AF7"/>
    <w:rsid w:val="00E85C05"/>
    <w:rsid w:val="00E85C4B"/>
    <w:rsid w:val="00E85CCE"/>
    <w:rsid w:val="00E85F19"/>
    <w:rsid w:val="00E860A5"/>
    <w:rsid w:val="00E860CA"/>
    <w:rsid w:val="00E8611C"/>
    <w:rsid w:val="00E86386"/>
    <w:rsid w:val="00E86463"/>
    <w:rsid w:val="00E865B3"/>
    <w:rsid w:val="00E86606"/>
    <w:rsid w:val="00E86991"/>
    <w:rsid w:val="00E86996"/>
    <w:rsid w:val="00E86A0F"/>
    <w:rsid w:val="00E86BB6"/>
    <w:rsid w:val="00E86FAA"/>
    <w:rsid w:val="00E8740B"/>
    <w:rsid w:val="00E87449"/>
    <w:rsid w:val="00E875D5"/>
    <w:rsid w:val="00E8763A"/>
    <w:rsid w:val="00E8778F"/>
    <w:rsid w:val="00E87825"/>
    <w:rsid w:val="00E878A9"/>
    <w:rsid w:val="00E878AC"/>
    <w:rsid w:val="00E87A3D"/>
    <w:rsid w:val="00E87B16"/>
    <w:rsid w:val="00E87DC0"/>
    <w:rsid w:val="00E87F83"/>
    <w:rsid w:val="00E90053"/>
    <w:rsid w:val="00E9006D"/>
    <w:rsid w:val="00E901BB"/>
    <w:rsid w:val="00E901D7"/>
    <w:rsid w:val="00E90302"/>
    <w:rsid w:val="00E90588"/>
    <w:rsid w:val="00E905E5"/>
    <w:rsid w:val="00E9071C"/>
    <w:rsid w:val="00E90776"/>
    <w:rsid w:val="00E90948"/>
    <w:rsid w:val="00E90D70"/>
    <w:rsid w:val="00E90D7C"/>
    <w:rsid w:val="00E90FF3"/>
    <w:rsid w:val="00E91336"/>
    <w:rsid w:val="00E913DB"/>
    <w:rsid w:val="00E9187C"/>
    <w:rsid w:val="00E918F1"/>
    <w:rsid w:val="00E91979"/>
    <w:rsid w:val="00E919C9"/>
    <w:rsid w:val="00E91F84"/>
    <w:rsid w:val="00E92049"/>
    <w:rsid w:val="00E92184"/>
    <w:rsid w:val="00E9228F"/>
    <w:rsid w:val="00E9254C"/>
    <w:rsid w:val="00E92702"/>
    <w:rsid w:val="00E927B8"/>
    <w:rsid w:val="00E92855"/>
    <w:rsid w:val="00E928D1"/>
    <w:rsid w:val="00E9292A"/>
    <w:rsid w:val="00E92B7E"/>
    <w:rsid w:val="00E92BF8"/>
    <w:rsid w:val="00E92C28"/>
    <w:rsid w:val="00E92CE4"/>
    <w:rsid w:val="00E92E9D"/>
    <w:rsid w:val="00E9317B"/>
    <w:rsid w:val="00E9319C"/>
    <w:rsid w:val="00E932C2"/>
    <w:rsid w:val="00E93431"/>
    <w:rsid w:val="00E934D3"/>
    <w:rsid w:val="00E934F2"/>
    <w:rsid w:val="00E937A4"/>
    <w:rsid w:val="00E937BB"/>
    <w:rsid w:val="00E937C9"/>
    <w:rsid w:val="00E93BE8"/>
    <w:rsid w:val="00E93CBD"/>
    <w:rsid w:val="00E93D48"/>
    <w:rsid w:val="00E942F8"/>
    <w:rsid w:val="00E943D0"/>
    <w:rsid w:val="00E94444"/>
    <w:rsid w:val="00E944B4"/>
    <w:rsid w:val="00E9460F"/>
    <w:rsid w:val="00E94624"/>
    <w:rsid w:val="00E94807"/>
    <w:rsid w:val="00E949EA"/>
    <w:rsid w:val="00E94B75"/>
    <w:rsid w:val="00E95163"/>
    <w:rsid w:val="00E95350"/>
    <w:rsid w:val="00E9575C"/>
    <w:rsid w:val="00E958CB"/>
    <w:rsid w:val="00E958FB"/>
    <w:rsid w:val="00E95922"/>
    <w:rsid w:val="00E95A69"/>
    <w:rsid w:val="00E95B85"/>
    <w:rsid w:val="00E95EB5"/>
    <w:rsid w:val="00E95FB9"/>
    <w:rsid w:val="00E96069"/>
    <w:rsid w:val="00E96387"/>
    <w:rsid w:val="00E9677E"/>
    <w:rsid w:val="00E96865"/>
    <w:rsid w:val="00E96962"/>
    <w:rsid w:val="00E96F51"/>
    <w:rsid w:val="00E970AD"/>
    <w:rsid w:val="00E9734D"/>
    <w:rsid w:val="00E97375"/>
    <w:rsid w:val="00E9742C"/>
    <w:rsid w:val="00E9745D"/>
    <w:rsid w:val="00E97A38"/>
    <w:rsid w:val="00E97C2A"/>
    <w:rsid w:val="00E97C8D"/>
    <w:rsid w:val="00E97F81"/>
    <w:rsid w:val="00EA007A"/>
    <w:rsid w:val="00EA029D"/>
    <w:rsid w:val="00EA02DE"/>
    <w:rsid w:val="00EA0379"/>
    <w:rsid w:val="00EA048D"/>
    <w:rsid w:val="00EA067A"/>
    <w:rsid w:val="00EA0743"/>
    <w:rsid w:val="00EA07D7"/>
    <w:rsid w:val="00EA0821"/>
    <w:rsid w:val="00EA09C0"/>
    <w:rsid w:val="00EA0A46"/>
    <w:rsid w:val="00EA0AD1"/>
    <w:rsid w:val="00EA0DDB"/>
    <w:rsid w:val="00EA0E47"/>
    <w:rsid w:val="00EA0E97"/>
    <w:rsid w:val="00EA1283"/>
    <w:rsid w:val="00EA150C"/>
    <w:rsid w:val="00EA1895"/>
    <w:rsid w:val="00EA1BCA"/>
    <w:rsid w:val="00EA1E00"/>
    <w:rsid w:val="00EA1E2E"/>
    <w:rsid w:val="00EA1E81"/>
    <w:rsid w:val="00EA23BA"/>
    <w:rsid w:val="00EA2518"/>
    <w:rsid w:val="00EA2709"/>
    <w:rsid w:val="00EA2722"/>
    <w:rsid w:val="00EA2729"/>
    <w:rsid w:val="00EA2741"/>
    <w:rsid w:val="00EA278F"/>
    <w:rsid w:val="00EA2954"/>
    <w:rsid w:val="00EA29B4"/>
    <w:rsid w:val="00EA2C52"/>
    <w:rsid w:val="00EA2CC9"/>
    <w:rsid w:val="00EA2D74"/>
    <w:rsid w:val="00EA2F9C"/>
    <w:rsid w:val="00EA30BF"/>
    <w:rsid w:val="00EA3109"/>
    <w:rsid w:val="00EA3228"/>
    <w:rsid w:val="00EA34D8"/>
    <w:rsid w:val="00EA35CF"/>
    <w:rsid w:val="00EA35FE"/>
    <w:rsid w:val="00EA36C0"/>
    <w:rsid w:val="00EA37D2"/>
    <w:rsid w:val="00EA37D7"/>
    <w:rsid w:val="00EA3862"/>
    <w:rsid w:val="00EA3A8E"/>
    <w:rsid w:val="00EA3AF1"/>
    <w:rsid w:val="00EA3B54"/>
    <w:rsid w:val="00EA3B88"/>
    <w:rsid w:val="00EA3EA6"/>
    <w:rsid w:val="00EA3F47"/>
    <w:rsid w:val="00EA4085"/>
    <w:rsid w:val="00EA408C"/>
    <w:rsid w:val="00EA43A7"/>
    <w:rsid w:val="00EA45BB"/>
    <w:rsid w:val="00EA45EB"/>
    <w:rsid w:val="00EA469A"/>
    <w:rsid w:val="00EA475B"/>
    <w:rsid w:val="00EA47C7"/>
    <w:rsid w:val="00EA484A"/>
    <w:rsid w:val="00EA491E"/>
    <w:rsid w:val="00EA4997"/>
    <w:rsid w:val="00EA4BA2"/>
    <w:rsid w:val="00EA4D0F"/>
    <w:rsid w:val="00EA4DDB"/>
    <w:rsid w:val="00EA5166"/>
    <w:rsid w:val="00EA54FC"/>
    <w:rsid w:val="00EA571E"/>
    <w:rsid w:val="00EA5771"/>
    <w:rsid w:val="00EA58B3"/>
    <w:rsid w:val="00EA5A27"/>
    <w:rsid w:val="00EA5ADD"/>
    <w:rsid w:val="00EA5CB8"/>
    <w:rsid w:val="00EA5DF0"/>
    <w:rsid w:val="00EA664F"/>
    <w:rsid w:val="00EA680F"/>
    <w:rsid w:val="00EA6841"/>
    <w:rsid w:val="00EA6A0E"/>
    <w:rsid w:val="00EA6AA2"/>
    <w:rsid w:val="00EA6AAD"/>
    <w:rsid w:val="00EA6DBB"/>
    <w:rsid w:val="00EA6E7B"/>
    <w:rsid w:val="00EA710F"/>
    <w:rsid w:val="00EA7501"/>
    <w:rsid w:val="00EA772B"/>
    <w:rsid w:val="00EA77AB"/>
    <w:rsid w:val="00EA7AA4"/>
    <w:rsid w:val="00EA7CCB"/>
    <w:rsid w:val="00EA7FAC"/>
    <w:rsid w:val="00EB03CF"/>
    <w:rsid w:val="00EB0459"/>
    <w:rsid w:val="00EB051E"/>
    <w:rsid w:val="00EB0CC9"/>
    <w:rsid w:val="00EB0D3D"/>
    <w:rsid w:val="00EB0E04"/>
    <w:rsid w:val="00EB0E98"/>
    <w:rsid w:val="00EB0EB3"/>
    <w:rsid w:val="00EB12A5"/>
    <w:rsid w:val="00EB134E"/>
    <w:rsid w:val="00EB167E"/>
    <w:rsid w:val="00EB169A"/>
    <w:rsid w:val="00EB1822"/>
    <w:rsid w:val="00EB193A"/>
    <w:rsid w:val="00EB19F9"/>
    <w:rsid w:val="00EB1A7B"/>
    <w:rsid w:val="00EB1C1C"/>
    <w:rsid w:val="00EB2015"/>
    <w:rsid w:val="00EB2085"/>
    <w:rsid w:val="00EB20FE"/>
    <w:rsid w:val="00EB24D4"/>
    <w:rsid w:val="00EB2BEA"/>
    <w:rsid w:val="00EB2CA2"/>
    <w:rsid w:val="00EB2D19"/>
    <w:rsid w:val="00EB2D3C"/>
    <w:rsid w:val="00EB2DAD"/>
    <w:rsid w:val="00EB2F9B"/>
    <w:rsid w:val="00EB3144"/>
    <w:rsid w:val="00EB329B"/>
    <w:rsid w:val="00EB3A63"/>
    <w:rsid w:val="00EB3BBE"/>
    <w:rsid w:val="00EB3C31"/>
    <w:rsid w:val="00EB3CEE"/>
    <w:rsid w:val="00EB3DA7"/>
    <w:rsid w:val="00EB3E4A"/>
    <w:rsid w:val="00EB46A5"/>
    <w:rsid w:val="00EB47BC"/>
    <w:rsid w:val="00EB47FF"/>
    <w:rsid w:val="00EB4936"/>
    <w:rsid w:val="00EB4AFC"/>
    <w:rsid w:val="00EB4F1F"/>
    <w:rsid w:val="00EB52C8"/>
    <w:rsid w:val="00EB5454"/>
    <w:rsid w:val="00EB563D"/>
    <w:rsid w:val="00EB566A"/>
    <w:rsid w:val="00EB575F"/>
    <w:rsid w:val="00EB57A4"/>
    <w:rsid w:val="00EB5A11"/>
    <w:rsid w:val="00EB5A90"/>
    <w:rsid w:val="00EB5ACD"/>
    <w:rsid w:val="00EB5E3C"/>
    <w:rsid w:val="00EB6172"/>
    <w:rsid w:val="00EB6321"/>
    <w:rsid w:val="00EB641A"/>
    <w:rsid w:val="00EB647A"/>
    <w:rsid w:val="00EB64AA"/>
    <w:rsid w:val="00EB651D"/>
    <w:rsid w:val="00EB6604"/>
    <w:rsid w:val="00EB6833"/>
    <w:rsid w:val="00EB69BC"/>
    <w:rsid w:val="00EB6B85"/>
    <w:rsid w:val="00EB6C7D"/>
    <w:rsid w:val="00EB7223"/>
    <w:rsid w:val="00EB7244"/>
    <w:rsid w:val="00EB728B"/>
    <w:rsid w:val="00EB7345"/>
    <w:rsid w:val="00EB73A4"/>
    <w:rsid w:val="00EB759B"/>
    <w:rsid w:val="00EB75FD"/>
    <w:rsid w:val="00EB76D0"/>
    <w:rsid w:val="00EB76F3"/>
    <w:rsid w:val="00EB779B"/>
    <w:rsid w:val="00EB79EC"/>
    <w:rsid w:val="00EB7D1E"/>
    <w:rsid w:val="00EB7E52"/>
    <w:rsid w:val="00EC00AE"/>
    <w:rsid w:val="00EC00E4"/>
    <w:rsid w:val="00EC0294"/>
    <w:rsid w:val="00EC06AF"/>
    <w:rsid w:val="00EC07E4"/>
    <w:rsid w:val="00EC0975"/>
    <w:rsid w:val="00EC09BF"/>
    <w:rsid w:val="00EC0DC0"/>
    <w:rsid w:val="00EC0E7C"/>
    <w:rsid w:val="00EC0FB2"/>
    <w:rsid w:val="00EC19B2"/>
    <w:rsid w:val="00EC1ABA"/>
    <w:rsid w:val="00EC1B21"/>
    <w:rsid w:val="00EC1FD0"/>
    <w:rsid w:val="00EC2188"/>
    <w:rsid w:val="00EC22F0"/>
    <w:rsid w:val="00EC28BA"/>
    <w:rsid w:val="00EC2AAC"/>
    <w:rsid w:val="00EC30DB"/>
    <w:rsid w:val="00EC3773"/>
    <w:rsid w:val="00EC384E"/>
    <w:rsid w:val="00EC3927"/>
    <w:rsid w:val="00EC3A2B"/>
    <w:rsid w:val="00EC3C0E"/>
    <w:rsid w:val="00EC3E72"/>
    <w:rsid w:val="00EC3ED4"/>
    <w:rsid w:val="00EC410C"/>
    <w:rsid w:val="00EC41EF"/>
    <w:rsid w:val="00EC4213"/>
    <w:rsid w:val="00EC421C"/>
    <w:rsid w:val="00EC45C2"/>
    <w:rsid w:val="00EC48B3"/>
    <w:rsid w:val="00EC497D"/>
    <w:rsid w:val="00EC4B82"/>
    <w:rsid w:val="00EC4D8B"/>
    <w:rsid w:val="00EC4F38"/>
    <w:rsid w:val="00EC5189"/>
    <w:rsid w:val="00EC51D8"/>
    <w:rsid w:val="00EC5430"/>
    <w:rsid w:val="00EC5494"/>
    <w:rsid w:val="00EC54B6"/>
    <w:rsid w:val="00EC5933"/>
    <w:rsid w:val="00EC5A02"/>
    <w:rsid w:val="00EC5BB9"/>
    <w:rsid w:val="00EC5D0A"/>
    <w:rsid w:val="00EC5F14"/>
    <w:rsid w:val="00EC5F37"/>
    <w:rsid w:val="00EC5F74"/>
    <w:rsid w:val="00EC5FCD"/>
    <w:rsid w:val="00EC6107"/>
    <w:rsid w:val="00EC6244"/>
    <w:rsid w:val="00EC62F4"/>
    <w:rsid w:val="00EC640D"/>
    <w:rsid w:val="00EC6752"/>
    <w:rsid w:val="00EC6A09"/>
    <w:rsid w:val="00EC6BF0"/>
    <w:rsid w:val="00EC6C98"/>
    <w:rsid w:val="00EC6CA2"/>
    <w:rsid w:val="00EC6D3F"/>
    <w:rsid w:val="00EC6D4A"/>
    <w:rsid w:val="00EC7079"/>
    <w:rsid w:val="00EC70C0"/>
    <w:rsid w:val="00EC710A"/>
    <w:rsid w:val="00EC71B3"/>
    <w:rsid w:val="00EC7580"/>
    <w:rsid w:val="00EC76E7"/>
    <w:rsid w:val="00EC7717"/>
    <w:rsid w:val="00ED00B7"/>
    <w:rsid w:val="00ED0152"/>
    <w:rsid w:val="00ED0442"/>
    <w:rsid w:val="00ED046E"/>
    <w:rsid w:val="00ED08E3"/>
    <w:rsid w:val="00ED099A"/>
    <w:rsid w:val="00ED0BF7"/>
    <w:rsid w:val="00ED0C57"/>
    <w:rsid w:val="00ED0CE2"/>
    <w:rsid w:val="00ED0DCC"/>
    <w:rsid w:val="00ED100D"/>
    <w:rsid w:val="00ED12D4"/>
    <w:rsid w:val="00ED1388"/>
    <w:rsid w:val="00ED1419"/>
    <w:rsid w:val="00ED1436"/>
    <w:rsid w:val="00ED1950"/>
    <w:rsid w:val="00ED1BAD"/>
    <w:rsid w:val="00ED1C8F"/>
    <w:rsid w:val="00ED1DE9"/>
    <w:rsid w:val="00ED2035"/>
    <w:rsid w:val="00ED20A1"/>
    <w:rsid w:val="00ED20A7"/>
    <w:rsid w:val="00ED235F"/>
    <w:rsid w:val="00ED23E2"/>
    <w:rsid w:val="00ED256F"/>
    <w:rsid w:val="00ED25D1"/>
    <w:rsid w:val="00ED260D"/>
    <w:rsid w:val="00ED26F5"/>
    <w:rsid w:val="00ED287F"/>
    <w:rsid w:val="00ED2A2F"/>
    <w:rsid w:val="00ED2D27"/>
    <w:rsid w:val="00ED2DCD"/>
    <w:rsid w:val="00ED3194"/>
    <w:rsid w:val="00ED32FE"/>
    <w:rsid w:val="00ED36F7"/>
    <w:rsid w:val="00ED3819"/>
    <w:rsid w:val="00ED392B"/>
    <w:rsid w:val="00ED3B90"/>
    <w:rsid w:val="00ED3BFF"/>
    <w:rsid w:val="00ED3CE0"/>
    <w:rsid w:val="00ED3E87"/>
    <w:rsid w:val="00ED410E"/>
    <w:rsid w:val="00ED42B0"/>
    <w:rsid w:val="00ED4337"/>
    <w:rsid w:val="00ED43C9"/>
    <w:rsid w:val="00ED4650"/>
    <w:rsid w:val="00ED4CC4"/>
    <w:rsid w:val="00ED4EB6"/>
    <w:rsid w:val="00ED50BF"/>
    <w:rsid w:val="00ED52CF"/>
    <w:rsid w:val="00ED530E"/>
    <w:rsid w:val="00ED53B0"/>
    <w:rsid w:val="00ED57EE"/>
    <w:rsid w:val="00ED5ADB"/>
    <w:rsid w:val="00ED5AF8"/>
    <w:rsid w:val="00ED5BAC"/>
    <w:rsid w:val="00ED5BCE"/>
    <w:rsid w:val="00ED5FCA"/>
    <w:rsid w:val="00ED627E"/>
    <w:rsid w:val="00ED650F"/>
    <w:rsid w:val="00ED661A"/>
    <w:rsid w:val="00ED67D4"/>
    <w:rsid w:val="00ED6961"/>
    <w:rsid w:val="00ED6A60"/>
    <w:rsid w:val="00ED6B23"/>
    <w:rsid w:val="00ED6B3E"/>
    <w:rsid w:val="00ED6F1E"/>
    <w:rsid w:val="00ED7246"/>
    <w:rsid w:val="00ED732E"/>
    <w:rsid w:val="00ED7338"/>
    <w:rsid w:val="00ED73F6"/>
    <w:rsid w:val="00ED74DA"/>
    <w:rsid w:val="00ED76C6"/>
    <w:rsid w:val="00ED7D6C"/>
    <w:rsid w:val="00ED7EA6"/>
    <w:rsid w:val="00ED7F55"/>
    <w:rsid w:val="00ED7FE6"/>
    <w:rsid w:val="00EE007F"/>
    <w:rsid w:val="00EE009E"/>
    <w:rsid w:val="00EE00B7"/>
    <w:rsid w:val="00EE0242"/>
    <w:rsid w:val="00EE02F9"/>
    <w:rsid w:val="00EE0386"/>
    <w:rsid w:val="00EE041C"/>
    <w:rsid w:val="00EE0492"/>
    <w:rsid w:val="00EE05CC"/>
    <w:rsid w:val="00EE0656"/>
    <w:rsid w:val="00EE0AF5"/>
    <w:rsid w:val="00EE0B88"/>
    <w:rsid w:val="00EE0CCA"/>
    <w:rsid w:val="00EE0D40"/>
    <w:rsid w:val="00EE0F42"/>
    <w:rsid w:val="00EE0FD3"/>
    <w:rsid w:val="00EE108B"/>
    <w:rsid w:val="00EE1283"/>
    <w:rsid w:val="00EE16FF"/>
    <w:rsid w:val="00EE1815"/>
    <w:rsid w:val="00EE1860"/>
    <w:rsid w:val="00EE18E7"/>
    <w:rsid w:val="00EE1A4D"/>
    <w:rsid w:val="00EE1B2A"/>
    <w:rsid w:val="00EE1E9A"/>
    <w:rsid w:val="00EE1F81"/>
    <w:rsid w:val="00EE2129"/>
    <w:rsid w:val="00EE222D"/>
    <w:rsid w:val="00EE22EB"/>
    <w:rsid w:val="00EE244E"/>
    <w:rsid w:val="00EE286E"/>
    <w:rsid w:val="00EE293F"/>
    <w:rsid w:val="00EE2BD2"/>
    <w:rsid w:val="00EE2CB6"/>
    <w:rsid w:val="00EE2D59"/>
    <w:rsid w:val="00EE2E36"/>
    <w:rsid w:val="00EE2E91"/>
    <w:rsid w:val="00EE3179"/>
    <w:rsid w:val="00EE31E5"/>
    <w:rsid w:val="00EE32CF"/>
    <w:rsid w:val="00EE3417"/>
    <w:rsid w:val="00EE35CB"/>
    <w:rsid w:val="00EE360E"/>
    <w:rsid w:val="00EE36D5"/>
    <w:rsid w:val="00EE3878"/>
    <w:rsid w:val="00EE38C7"/>
    <w:rsid w:val="00EE3AF7"/>
    <w:rsid w:val="00EE3B0E"/>
    <w:rsid w:val="00EE3E50"/>
    <w:rsid w:val="00EE3EEE"/>
    <w:rsid w:val="00EE3F27"/>
    <w:rsid w:val="00EE40EB"/>
    <w:rsid w:val="00EE413C"/>
    <w:rsid w:val="00EE414A"/>
    <w:rsid w:val="00EE41FA"/>
    <w:rsid w:val="00EE48E5"/>
    <w:rsid w:val="00EE4AD2"/>
    <w:rsid w:val="00EE4C81"/>
    <w:rsid w:val="00EE4E3D"/>
    <w:rsid w:val="00EE50E1"/>
    <w:rsid w:val="00EE510B"/>
    <w:rsid w:val="00EE543A"/>
    <w:rsid w:val="00EE54F1"/>
    <w:rsid w:val="00EE55C5"/>
    <w:rsid w:val="00EE56BD"/>
    <w:rsid w:val="00EE5858"/>
    <w:rsid w:val="00EE58B0"/>
    <w:rsid w:val="00EE5A13"/>
    <w:rsid w:val="00EE5A4F"/>
    <w:rsid w:val="00EE5C31"/>
    <w:rsid w:val="00EE5CCD"/>
    <w:rsid w:val="00EE5D92"/>
    <w:rsid w:val="00EE5FEF"/>
    <w:rsid w:val="00EE6268"/>
    <w:rsid w:val="00EE63A3"/>
    <w:rsid w:val="00EE68EE"/>
    <w:rsid w:val="00EE6900"/>
    <w:rsid w:val="00EE6AEA"/>
    <w:rsid w:val="00EE6B38"/>
    <w:rsid w:val="00EE6DFA"/>
    <w:rsid w:val="00EE6E26"/>
    <w:rsid w:val="00EE6EEC"/>
    <w:rsid w:val="00EE6F03"/>
    <w:rsid w:val="00EE70F3"/>
    <w:rsid w:val="00EE7377"/>
    <w:rsid w:val="00EE73BB"/>
    <w:rsid w:val="00EE7704"/>
    <w:rsid w:val="00EE7A4D"/>
    <w:rsid w:val="00EE7AA7"/>
    <w:rsid w:val="00EE7AF4"/>
    <w:rsid w:val="00EE7BAE"/>
    <w:rsid w:val="00EE7BDA"/>
    <w:rsid w:val="00EE7D40"/>
    <w:rsid w:val="00EE7ECF"/>
    <w:rsid w:val="00EE7FEB"/>
    <w:rsid w:val="00EF00FA"/>
    <w:rsid w:val="00EF03ED"/>
    <w:rsid w:val="00EF0433"/>
    <w:rsid w:val="00EF0451"/>
    <w:rsid w:val="00EF073A"/>
    <w:rsid w:val="00EF09A0"/>
    <w:rsid w:val="00EF09FA"/>
    <w:rsid w:val="00EF0B26"/>
    <w:rsid w:val="00EF0BE5"/>
    <w:rsid w:val="00EF0FC4"/>
    <w:rsid w:val="00EF1113"/>
    <w:rsid w:val="00EF174C"/>
    <w:rsid w:val="00EF17C8"/>
    <w:rsid w:val="00EF1BBD"/>
    <w:rsid w:val="00EF1D57"/>
    <w:rsid w:val="00EF1DD1"/>
    <w:rsid w:val="00EF1ED0"/>
    <w:rsid w:val="00EF203F"/>
    <w:rsid w:val="00EF2222"/>
    <w:rsid w:val="00EF248E"/>
    <w:rsid w:val="00EF253B"/>
    <w:rsid w:val="00EF268D"/>
    <w:rsid w:val="00EF2745"/>
    <w:rsid w:val="00EF291E"/>
    <w:rsid w:val="00EF2E39"/>
    <w:rsid w:val="00EF2F64"/>
    <w:rsid w:val="00EF2F8A"/>
    <w:rsid w:val="00EF2FC8"/>
    <w:rsid w:val="00EF3438"/>
    <w:rsid w:val="00EF3443"/>
    <w:rsid w:val="00EF3551"/>
    <w:rsid w:val="00EF3713"/>
    <w:rsid w:val="00EF3765"/>
    <w:rsid w:val="00EF379D"/>
    <w:rsid w:val="00EF3B0E"/>
    <w:rsid w:val="00EF3B9C"/>
    <w:rsid w:val="00EF3DD6"/>
    <w:rsid w:val="00EF3E5A"/>
    <w:rsid w:val="00EF414B"/>
    <w:rsid w:val="00EF41B2"/>
    <w:rsid w:val="00EF4311"/>
    <w:rsid w:val="00EF453D"/>
    <w:rsid w:val="00EF4573"/>
    <w:rsid w:val="00EF4876"/>
    <w:rsid w:val="00EF4B64"/>
    <w:rsid w:val="00EF4C42"/>
    <w:rsid w:val="00EF4E7A"/>
    <w:rsid w:val="00EF50AB"/>
    <w:rsid w:val="00EF539A"/>
    <w:rsid w:val="00EF542D"/>
    <w:rsid w:val="00EF54F4"/>
    <w:rsid w:val="00EF5572"/>
    <w:rsid w:val="00EF56B5"/>
    <w:rsid w:val="00EF5713"/>
    <w:rsid w:val="00EF5806"/>
    <w:rsid w:val="00EF5875"/>
    <w:rsid w:val="00EF5912"/>
    <w:rsid w:val="00EF5A21"/>
    <w:rsid w:val="00EF5A7B"/>
    <w:rsid w:val="00EF5B69"/>
    <w:rsid w:val="00EF5BFA"/>
    <w:rsid w:val="00EF602B"/>
    <w:rsid w:val="00EF6144"/>
    <w:rsid w:val="00EF6455"/>
    <w:rsid w:val="00EF6912"/>
    <w:rsid w:val="00EF696F"/>
    <w:rsid w:val="00EF6DFE"/>
    <w:rsid w:val="00EF6F72"/>
    <w:rsid w:val="00EF7003"/>
    <w:rsid w:val="00EF70AF"/>
    <w:rsid w:val="00EF714B"/>
    <w:rsid w:val="00EF7219"/>
    <w:rsid w:val="00EF7280"/>
    <w:rsid w:val="00EF74A4"/>
    <w:rsid w:val="00EF74E7"/>
    <w:rsid w:val="00EF7601"/>
    <w:rsid w:val="00EF79B9"/>
    <w:rsid w:val="00EF7B4B"/>
    <w:rsid w:val="00EF7CE4"/>
    <w:rsid w:val="00EF7D1E"/>
    <w:rsid w:val="00EF7DF0"/>
    <w:rsid w:val="00F00129"/>
    <w:rsid w:val="00F002F7"/>
    <w:rsid w:val="00F014C1"/>
    <w:rsid w:val="00F01D40"/>
    <w:rsid w:val="00F01D9A"/>
    <w:rsid w:val="00F01EDB"/>
    <w:rsid w:val="00F0200F"/>
    <w:rsid w:val="00F020B6"/>
    <w:rsid w:val="00F020E1"/>
    <w:rsid w:val="00F0211B"/>
    <w:rsid w:val="00F021CA"/>
    <w:rsid w:val="00F02337"/>
    <w:rsid w:val="00F0239C"/>
    <w:rsid w:val="00F028BD"/>
    <w:rsid w:val="00F02BB8"/>
    <w:rsid w:val="00F02CB3"/>
    <w:rsid w:val="00F02E57"/>
    <w:rsid w:val="00F03200"/>
    <w:rsid w:val="00F03211"/>
    <w:rsid w:val="00F03295"/>
    <w:rsid w:val="00F03340"/>
    <w:rsid w:val="00F03391"/>
    <w:rsid w:val="00F034C5"/>
    <w:rsid w:val="00F036CD"/>
    <w:rsid w:val="00F03A81"/>
    <w:rsid w:val="00F03AB7"/>
    <w:rsid w:val="00F03AC0"/>
    <w:rsid w:val="00F03B24"/>
    <w:rsid w:val="00F03B6E"/>
    <w:rsid w:val="00F03B99"/>
    <w:rsid w:val="00F03E08"/>
    <w:rsid w:val="00F04116"/>
    <w:rsid w:val="00F043E4"/>
    <w:rsid w:val="00F04451"/>
    <w:rsid w:val="00F044DD"/>
    <w:rsid w:val="00F04530"/>
    <w:rsid w:val="00F04713"/>
    <w:rsid w:val="00F048E8"/>
    <w:rsid w:val="00F049A9"/>
    <w:rsid w:val="00F04B37"/>
    <w:rsid w:val="00F0519B"/>
    <w:rsid w:val="00F053EF"/>
    <w:rsid w:val="00F0542E"/>
    <w:rsid w:val="00F05480"/>
    <w:rsid w:val="00F05537"/>
    <w:rsid w:val="00F059C0"/>
    <w:rsid w:val="00F05A14"/>
    <w:rsid w:val="00F05ADF"/>
    <w:rsid w:val="00F05B2D"/>
    <w:rsid w:val="00F05D86"/>
    <w:rsid w:val="00F060FF"/>
    <w:rsid w:val="00F06151"/>
    <w:rsid w:val="00F061C4"/>
    <w:rsid w:val="00F06229"/>
    <w:rsid w:val="00F0627A"/>
    <w:rsid w:val="00F063B2"/>
    <w:rsid w:val="00F064C3"/>
    <w:rsid w:val="00F0657E"/>
    <w:rsid w:val="00F0659C"/>
    <w:rsid w:val="00F066BA"/>
    <w:rsid w:val="00F06760"/>
    <w:rsid w:val="00F06940"/>
    <w:rsid w:val="00F0694A"/>
    <w:rsid w:val="00F06ACC"/>
    <w:rsid w:val="00F06F20"/>
    <w:rsid w:val="00F0734C"/>
    <w:rsid w:val="00F07361"/>
    <w:rsid w:val="00F0749E"/>
    <w:rsid w:val="00F078C5"/>
    <w:rsid w:val="00F07B4D"/>
    <w:rsid w:val="00F07BE6"/>
    <w:rsid w:val="00F07C65"/>
    <w:rsid w:val="00F07CAD"/>
    <w:rsid w:val="00F07CCE"/>
    <w:rsid w:val="00F07E9C"/>
    <w:rsid w:val="00F100A6"/>
    <w:rsid w:val="00F10577"/>
    <w:rsid w:val="00F108BB"/>
    <w:rsid w:val="00F10BB5"/>
    <w:rsid w:val="00F10D9C"/>
    <w:rsid w:val="00F10DF6"/>
    <w:rsid w:val="00F10E04"/>
    <w:rsid w:val="00F1149D"/>
    <w:rsid w:val="00F11626"/>
    <w:rsid w:val="00F11678"/>
    <w:rsid w:val="00F116DE"/>
    <w:rsid w:val="00F118E1"/>
    <w:rsid w:val="00F11E7D"/>
    <w:rsid w:val="00F11FB2"/>
    <w:rsid w:val="00F12075"/>
    <w:rsid w:val="00F121B4"/>
    <w:rsid w:val="00F12304"/>
    <w:rsid w:val="00F12434"/>
    <w:rsid w:val="00F126BA"/>
    <w:rsid w:val="00F1277C"/>
    <w:rsid w:val="00F12C41"/>
    <w:rsid w:val="00F12E63"/>
    <w:rsid w:val="00F130C0"/>
    <w:rsid w:val="00F131BF"/>
    <w:rsid w:val="00F134CF"/>
    <w:rsid w:val="00F137AB"/>
    <w:rsid w:val="00F13968"/>
    <w:rsid w:val="00F13AA2"/>
    <w:rsid w:val="00F13B07"/>
    <w:rsid w:val="00F13CCD"/>
    <w:rsid w:val="00F13D27"/>
    <w:rsid w:val="00F13D70"/>
    <w:rsid w:val="00F13DE1"/>
    <w:rsid w:val="00F13F09"/>
    <w:rsid w:val="00F13FFC"/>
    <w:rsid w:val="00F14109"/>
    <w:rsid w:val="00F141C6"/>
    <w:rsid w:val="00F1426B"/>
    <w:rsid w:val="00F143A2"/>
    <w:rsid w:val="00F144B7"/>
    <w:rsid w:val="00F144EF"/>
    <w:rsid w:val="00F146E7"/>
    <w:rsid w:val="00F1473C"/>
    <w:rsid w:val="00F14744"/>
    <w:rsid w:val="00F14B23"/>
    <w:rsid w:val="00F14C15"/>
    <w:rsid w:val="00F14EC7"/>
    <w:rsid w:val="00F151EE"/>
    <w:rsid w:val="00F15224"/>
    <w:rsid w:val="00F15388"/>
    <w:rsid w:val="00F155DE"/>
    <w:rsid w:val="00F15667"/>
    <w:rsid w:val="00F158F5"/>
    <w:rsid w:val="00F159EC"/>
    <w:rsid w:val="00F15C33"/>
    <w:rsid w:val="00F15FCE"/>
    <w:rsid w:val="00F15FF9"/>
    <w:rsid w:val="00F16142"/>
    <w:rsid w:val="00F16220"/>
    <w:rsid w:val="00F164D5"/>
    <w:rsid w:val="00F16668"/>
    <w:rsid w:val="00F166BF"/>
    <w:rsid w:val="00F16B7E"/>
    <w:rsid w:val="00F16C5F"/>
    <w:rsid w:val="00F16C98"/>
    <w:rsid w:val="00F1709A"/>
    <w:rsid w:val="00F1713D"/>
    <w:rsid w:val="00F1723C"/>
    <w:rsid w:val="00F17380"/>
    <w:rsid w:val="00F173D8"/>
    <w:rsid w:val="00F17690"/>
    <w:rsid w:val="00F1779A"/>
    <w:rsid w:val="00F17816"/>
    <w:rsid w:val="00F17D27"/>
    <w:rsid w:val="00F17D97"/>
    <w:rsid w:val="00F17E2A"/>
    <w:rsid w:val="00F17EA9"/>
    <w:rsid w:val="00F200A0"/>
    <w:rsid w:val="00F201E0"/>
    <w:rsid w:val="00F20277"/>
    <w:rsid w:val="00F203CD"/>
    <w:rsid w:val="00F20637"/>
    <w:rsid w:val="00F20770"/>
    <w:rsid w:val="00F2081B"/>
    <w:rsid w:val="00F2086D"/>
    <w:rsid w:val="00F208E3"/>
    <w:rsid w:val="00F20967"/>
    <w:rsid w:val="00F20A8C"/>
    <w:rsid w:val="00F20B9A"/>
    <w:rsid w:val="00F20DEB"/>
    <w:rsid w:val="00F21379"/>
    <w:rsid w:val="00F213DE"/>
    <w:rsid w:val="00F21822"/>
    <w:rsid w:val="00F21BD6"/>
    <w:rsid w:val="00F22088"/>
    <w:rsid w:val="00F22149"/>
    <w:rsid w:val="00F2215A"/>
    <w:rsid w:val="00F22227"/>
    <w:rsid w:val="00F22388"/>
    <w:rsid w:val="00F22565"/>
    <w:rsid w:val="00F22760"/>
    <w:rsid w:val="00F23451"/>
    <w:rsid w:val="00F2345D"/>
    <w:rsid w:val="00F2385F"/>
    <w:rsid w:val="00F23925"/>
    <w:rsid w:val="00F23EA8"/>
    <w:rsid w:val="00F23F25"/>
    <w:rsid w:val="00F24251"/>
    <w:rsid w:val="00F24286"/>
    <w:rsid w:val="00F244E7"/>
    <w:rsid w:val="00F24511"/>
    <w:rsid w:val="00F2492F"/>
    <w:rsid w:val="00F25094"/>
    <w:rsid w:val="00F2514A"/>
    <w:rsid w:val="00F25255"/>
    <w:rsid w:val="00F254DB"/>
    <w:rsid w:val="00F2588F"/>
    <w:rsid w:val="00F25920"/>
    <w:rsid w:val="00F25B82"/>
    <w:rsid w:val="00F25BA5"/>
    <w:rsid w:val="00F25E4E"/>
    <w:rsid w:val="00F25F62"/>
    <w:rsid w:val="00F25F9D"/>
    <w:rsid w:val="00F26065"/>
    <w:rsid w:val="00F262F8"/>
    <w:rsid w:val="00F2639D"/>
    <w:rsid w:val="00F26558"/>
    <w:rsid w:val="00F26684"/>
    <w:rsid w:val="00F26844"/>
    <w:rsid w:val="00F269FE"/>
    <w:rsid w:val="00F26A47"/>
    <w:rsid w:val="00F2710C"/>
    <w:rsid w:val="00F27437"/>
    <w:rsid w:val="00F275A9"/>
    <w:rsid w:val="00F2775E"/>
    <w:rsid w:val="00F2780A"/>
    <w:rsid w:val="00F27A68"/>
    <w:rsid w:val="00F27BA2"/>
    <w:rsid w:val="00F300CB"/>
    <w:rsid w:val="00F30284"/>
    <w:rsid w:val="00F302A6"/>
    <w:rsid w:val="00F302F4"/>
    <w:rsid w:val="00F309C5"/>
    <w:rsid w:val="00F30AB0"/>
    <w:rsid w:val="00F30CF5"/>
    <w:rsid w:val="00F30F30"/>
    <w:rsid w:val="00F3136B"/>
    <w:rsid w:val="00F3163E"/>
    <w:rsid w:val="00F31A3F"/>
    <w:rsid w:val="00F31D4C"/>
    <w:rsid w:val="00F31E15"/>
    <w:rsid w:val="00F31F6F"/>
    <w:rsid w:val="00F3270F"/>
    <w:rsid w:val="00F328C6"/>
    <w:rsid w:val="00F32A04"/>
    <w:rsid w:val="00F32A6B"/>
    <w:rsid w:val="00F32E55"/>
    <w:rsid w:val="00F33198"/>
    <w:rsid w:val="00F331CF"/>
    <w:rsid w:val="00F3321A"/>
    <w:rsid w:val="00F33341"/>
    <w:rsid w:val="00F3337F"/>
    <w:rsid w:val="00F33489"/>
    <w:rsid w:val="00F33568"/>
    <w:rsid w:val="00F33580"/>
    <w:rsid w:val="00F3375D"/>
    <w:rsid w:val="00F33BAD"/>
    <w:rsid w:val="00F33EE2"/>
    <w:rsid w:val="00F3414C"/>
    <w:rsid w:val="00F3433D"/>
    <w:rsid w:val="00F344D2"/>
    <w:rsid w:val="00F34797"/>
    <w:rsid w:val="00F348BE"/>
    <w:rsid w:val="00F34B46"/>
    <w:rsid w:val="00F34EB7"/>
    <w:rsid w:val="00F35038"/>
    <w:rsid w:val="00F35113"/>
    <w:rsid w:val="00F35122"/>
    <w:rsid w:val="00F35229"/>
    <w:rsid w:val="00F3522C"/>
    <w:rsid w:val="00F35264"/>
    <w:rsid w:val="00F356A4"/>
    <w:rsid w:val="00F358FC"/>
    <w:rsid w:val="00F359DE"/>
    <w:rsid w:val="00F35F51"/>
    <w:rsid w:val="00F3640D"/>
    <w:rsid w:val="00F3653E"/>
    <w:rsid w:val="00F369D7"/>
    <w:rsid w:val="00F36A57"/>
    <w:rsid w:val="00F36E7D"/>
    <w:rsid w:val="00F36F66"/>
    <w:rsid w:val="00F37070"/>
    <w:rsid w:val="00F37164"/>
    <w:rsid w:val="00F3726D"/>
    <w:rsid w:val="00F372AD"/>
    <w:rsid w:val="00F3752B"/>
    <w:rsid w:val="00F37535"/>
    <w:rsid w:val="00F377E4"/>
    <w:rsid w:val="00F37A2A"/>
    <w:rsid w:val="00F37A44"/>
    <w:rsid w:val="00F37D8D"/>
    <w:rsid w:val="00F37E2E"/>
    <w:rsid w:val="00F403A3"/>
    <w:rsid w:val="00F403B4"/>
    <w:rsid w:val="00F4049A"/>
    <w:rsid w:val="00F404FA"/>
    <w:rsid w:val="00F406FB"/>
    <w:rsid w:val="00F407B9"/>
    <w:rsid w:val="00F40AB1"/>
    <w:rsid w:val="00F40B20"/>
    <w:rsid w:val="00F40C2C"/>
    <w:rsid w:val="00F40C72"/>
    <w:rsid w:val="00F40C7F"/>
    <w:rsid w:val="00F40E37"/>
    <w:rsid w:val="00F40EA5"/>
    <w:rsid w:val="00F40EEA"/>
    <w:rsid w:val="00F40EF8"/>
    <w:rsid w:val="00F40EFA"/>
    <w:rsid w:val="00F410DE"/>
    <w:rsid w:val="00F4113A"/>
    <w:rsid w:val="00F4115F"/>
    <w:rsid w:val="00F41484"/>
    <w:rsid w:val="00F41551"/>
    <w:rsid w:val="00F416E6"/>
    <w:rsid w:val="00F417D4"/>
    <w:rsid w:val="00F4183F"/>
    <w:rsid w:val="00F41861"/>
    <w:rsid w:val="00F41AFC"/>
    <w:rsid w:val="00F41BB6"/>
    <w:rsid w:val="00F41F1A"/>
    <w:rsid w:val="00F42105"/>
    <w:rsid w:val="00F421EC"/>
    <w:rsid w:val="00F422C5"/>
    <w:rsid w:val="00F42552"/>
    <w:rsid w:val="00F42634"/>
    <w:rsid w:val="00F42708"/>
    <w:rsid w:val="00F42982"/>
    <w:rsid w:val="00F42C1F"/>
    <w:rsid w:val="00F42DC8"/>
    <w:rsid w:val="00F42EB4"/>
    <w:rsid w:val="00F42F97"/>
    <w:rsid w:val="00F4308F"/>
    <w:rsid w:val="00F4316C"/>
    <w:rsid w:val="00F4318B"/>
    <w:rsid w:val="00F432B0"/>
    <w:rsid w:val="00F433BA"/>
    <w:rsid w:val="00F4354E"/>
    <w:rsid w:val="00F43579"/>
    <w:rsid w:val="00F4357A"/>
    <w:rsid w:val="00F4369B"/>
    <w:rsid w:val="00F436E8"/>
    <w:rsid w:val="00F4386E"/>
    <w:rsid w:val="00F43929"/>
    <w:rsid w:val="00F43933"/>
    <w:rsid w:val="00F43974"/>
    <w:rsid w:val="00F43A80"/>
    <w:rsid w:val="00F43DBB"/>
    <w:rsid w:val="00F43F57"/>
    <w:rsid w:val="00F4406E"/>
    <w:rsid w:val="00F442C5"/>
    <w:rsid w:val="00F44587"/>
    <w:rsid w:val="00F44706"/>
    <w:rsid w:val="00F447FA"/>
    <w:rsid w:val="00F44898"/>
    <w:rsid w:val="00F448C4"/>
    <w:rsid w:val="00F4493E"/>
    <w:rsid w:val="00F44AC9"/>
    <w:rsid w:val="00F44B2D"/>
    <w:rsid w:val="00F44B99"/>
    <w:rsid w:val="00F45008"/>
    <w:rsid w:val="00F45218"/>
    <w:rsid w:val="00F45416"/>
    <w:rsid w:val="00F45421"/>
    <w:rsid w:val="00F4583F"/>
    <w:rsid w:val="00F45B04"/>
    <w:rsid w:val="00F45B8E"/>
    <w:rsid w:val="00F45DF0"/>
    <w:rsid w:val="00F45F0E"/>
    <w:rsid w:val="00F46131"/>
    <w:rsid w:val="00F4619D"/>
    <w:rsid w:val="00F462F4"/>
    <w:rsid w:val="00F46339"/>
    <w:rsid w:val="00F463AD"/>
    <w:rsid w:val="00F46664"/>
    <w:rsid w:val="00F46A1C"/>
    <w:rsid w:val="00F46BDA"/>
    <w:rsid w:val="00F46C2D"/>
    <w:rsid w:val="00F46E53"/>
    <w:rsid w:val="00F47101"/>
    <w:rsid w:val="00F4757B"/>
    <w:rsid w:val="00F476FA"/>
    <w:rsid w:val="00F47735"/>
    <w:rsid w:val="00F4786E"/>
    <w:rsid w:val="00F47999"/>
    <w:rsid w:val="00F47ABA"/>
    <w:rsid w:val="00F47CF6"/>
    <w:rsid w:val="00F500C3"/>
    <w:rsid w:val="00F502D7"/>
    <w:rsid w:val="00F502F1"/>
    <w:rsid w:val="00F502F3"/>
    <w:rsid w:val="00F50333"/>
    <w:rsid w:val="00F5042B"/>
    <w:rsid w:val="00F504AE"/>
    <w:rsid w:val="00F5078C"/>
    <w:rsid w:val="00F50863"/>
    <w:rsid w:val="00F50C46"/>
    <w:rsid w:val="00F50C8C"/>
    <w:rsid w:val="00F50CE0"/>
    <w:rsid w:val="00F50DCC"/>
    <w:rsid w:val="00F50F20"/>
    <w:rsid w:val="00F51084"/>
    <w:rsid w:val="00F510D5"/>
    <w:rsid w:val="00F51239"/>
    <w:rsid w:val="00F519CA"/>
    <w:rsid w:val="00F51A53"/>
    <w:rsid w:val="00F51D7F"/>
    <w:rsid w:val="00F51F0B"/>
    <w:rsid w:val="00F520AD"/>
    <w:rsid w:val="00F520D4"/>
    <w:rsid w:val="00F52182"/>
    <w:rsid w:val="00F5235A"/>
    <w:rsid w:val="00F52412"/>
    <w:rsid w:val="00F525BA"/>
    <w:rsid w:val="00F52948"/>
    <w:rsid w:val="00F52A5C"/>
    <w:rsid w:val="00F52B6C"/>
    <w:rsid w:val="00F52E34"/>
    <w:rsid w:val="00F5328E"/>
    <w:rsid w:val="00F53464"/>
    <w:rsid w:val="00F535BE"/>
    <w:rsid w:val="00F537D5"/>
    <w:rsid w:val="00F53962"/>
    <w:rsid w:val="00F53DAF"/>
    <w:rsid w:val="00F53F50"/>
    <w:rsid w:val="00F53FE0"/>
    <w:rsid w:val="00F53FEF"/>
    <w:rsid w:val="00F54970"/>
    <w:rsid w:val="00F54B17"/>
    <w:rsid w:val="00F54CF6"/>
    <w:rsid w:val="00F55023"/>
    <w:rsid w:val="00F55155"/>
    <w:rsid w:val="00F551C0"/>
    <w:rsid w:val="00F5531B"/>
    <w:rsid w:val="00F554DC"/>
    <w:rsid w:val="00F5557F"/>
    <w:rsid w:val="00F55695"/>
    <w:rsid w:val="00F55A25"/>
    <w:rsid w:val="00F55A8F"/>
    <w:rsid w:val="00F55F53"/>
    <w:rsid w:val="00F55FDD"/>
    <w:rsid w:val="00F562ED"/>
    <w:rsid w:val="00F562F3"/>
    <w:rsid w:val="00F56442"/>
    <w:rsid w:val="00F56629"/>
    <w:rsid w:val="00F56A69"/>
    <w:rsid w:val="00F56A86"/>
    <w:rsid w:val="00F56FE1"/>
    <w:rsid w:val="00F57046"/>
    <w:rsid w:val="00F57125"/>
    <w:rsid w:val="00F57158"/>
    <w:rsid w:val="00F571AC"/>
    <w:rsid w:val="00F5722B"/>
    <w:rsid w:val="00F57285"/>
    <w:rsid w:val="00F572F9"/>
    <w:rsid w:val="00F57371"/>
    <w:rsid w:val="00F57760"/>
    <w:rsid w:val="00F57C9C"/>
    <w:rsid w:val="00F57D4E"/>
    <w:rsid w:val="00F57E12"/>
    <w:rsid w:val="00F57E78"/>
    <w:rsid w:val="00F600B0"/>
    <w:rsid w:val="00F60172"/>
    <w:rsid w:val="00F60187"/>
    <w:rsid w:val="00F60313"/>
    <w:rsid w:val="00F6061E"/>
    <w:rsid w:val="00F608E5"/>
    <w:rsid w:val="00F60B2B"/>
    <w:rsid w:val="00F60D3C"/>
    <w:rsid w:val="00F60D59"/>
    <w:rsid w:val="00F60E42"/>
    <w:rsid w:val="00F60EE5"/>
    <w:rsid w:val="00F60F58"/>
    <w:rsid w:val="00F60FB4"/>
    <w:rsid w:val="00F61077"/>
    <w:rsid w:val="00F61373"/>
    <w:rsid w:val="00F6139C"/>
    <w:rsid w:val="00F615DC"/>
    <w:rsid w:val="00F61711"/>
    <w:rsid w:val="00F619C7"/>
    <w:rsid w:val="00F619D7"/>
    <w:rsid w:val="00F61B49"/>
    <w:rsid w:val="00F61FBF"/>
    <w:rsid w:val="00F621EF"/>
    <w:rsid w:val="00F62379"/>
    <w:rsid w:val="00F62489"/>
    <w:rsid w:val="00F6251E"/>
    <w:rsid w:val="00F6265A"/>
    <w:rsid w:val="00F628A4"/>
    <w:rsid w:val="00F629EB"/>
    <w:rsid w:val="00F62BC0"/>
    <w:rsid w:val="00F62C5F"/>
    <w:rsid w:val="00F62D85"/>
    <w:rsid w:val="00F62FE2"/>
    <w:rsid w:val="00F63878"/>
    <w:rsid w:val="00F639B7"/>
    <w:rsid w:val="00F63B26"/>
    <w:rsid w:val="00F63C68"/>
    <w:rsid w:val="00F63DD7"/>
    <w:rsid w:val="00F63F58"/>
    <w:rsid w:val="00F64346"/>
    <w:rsid w:val="00F64520"/>
    <w:rsid w:val="00F6486A"/>
    <w:rsid w:val="00F649FE"/>
    <w:rsid w:val="00F64A55"/>
    <w:rsid w:val="00F64A56"/>
    <w:rsid w:val="00F64B91"/>
    <w:rsid w:val="00F64C66"/>
    <w:rsid w:val="00F64C68"/>
    <w:rsid w:val="00F64D77"/>
    <w:rsid w:val="00F64EDD"/>
    <w:rsid w:val="00F651E0"/>
    <w:rsid w:val="00F652DF"/>
    <w:rsid w:val="00F65301"/>
    <w:rsid w:val="00F6547D"/>
    <w:rsid w:val="00F65532"/>
    <w:rsid w:val="00F65613"/>
    <w:rsid w:val="00F65664"/>
    <w:rsid w:val="00F658CF"/>
    <w:rsid w:val="00F65C41"/>
    <w:rsid w:val="00F65C92"/>
    <w:rsid w:val="00F65F27"/>
    <w:rsid w:val="00F66115"/>
    <w:rsid w:val="00F6611F"/>
    <w:rsid w:val="00F66376"/>
    <w:rsid w:val="00F66460"/>
    <w:rsid w:val="00F664E9"/>
    <w:rsid w:val="00F66535"/>
    <w:rsid w:val="00F66541"/>
    <w:rsid w:val="00F6667F"/>
    <w:rsid w:val="00F66ADC"/>
    <w:rsid w:val="00F66D1D"/>
    <w:rsid w:val="00F66D71"/>
    <w:rsid w:val="00F66D7F"/>
    <w:rsid w:val="00F66E7E"/>
    <w:rsid w:val="00F672DA"/>
    <w:rsid w:val="00F67547"/>
    <w:rsid w:val="00F6773D"/>
    <w:rsid w:val="00F6777C"/>
    <w:rsid w:val="00F67800"/>
    <w:rsid w:val="00F6789C"/>
    <w:rsid w:val="00F679BF"/>
    <w:rsid w:val="00F679EE"/>
    <w:rsid w:val="00F67A68"/>
    <w:rsid w:val="00F67AC6"/>
    <w:rsid w:val="00F67D26"/>
    <w:rsid w:val="00F67DF4"/>
    <w:rsid w:val="00F67EEA"/>
    <w:rsid w:val="00F70023"/>
    <w:rsid w:val="00F70159"/>
    <w:rsid w:val="00F701E2"/>
    <w:rsid w:val="00F702E9"/>
    <w:rsid w:val="00F703AB"/>
    <w:rsid w:val="00F704AE"/>
    <w:rsid w:val="00F70777"/>
    <w:rsid w:val="00F708E5"/>
    <w:rsid w:val="00F70B13"/>
    <w:rsid w:val="00F70BEE"/>
    <w:rsid w:val="00F70C1E"/>
    <w:rsid w:val="00F70C55"/>
    <w:rsid w:val="00F70CA8"/>
    <w:rsid w:val="00F70D24"/>
    <w:rsid w:val="00F70D68"/>
    <w:rsid w:val="00F70F17"/>
    <w:rsid w:val="00F70F9C"/>
    <w:rsid w:val="00F7112E"/>
    <w:rsid w:val="00F71688"/>
    <w:rsid w:val="00F71A63"/>
    <w:rsid w:val="00F71B32"/>
    <w:rsid w:val="00F71B54"/>
    <w:rsid w:val="00F71BC1"/>
    <w:rsid w:val="00F71DB8"/>
    <w:rsid w:val="00F71DF8"/>
    <w:rsid w:val="00F7229F"/>
    <w:rsid w:val="00F72426"/>
    <w:rsid w:val="00F727E3"/>
    <w:rsid w:val="00F72849"/>
    <w:rsid w:val="00F7288D"/>
    <w:rsid w:val="00F72A33"/>
    <w:rsid w:val="00F72AB4"/>
    <w:rsid w:val="00F72C6E"/>
    <w:rsid w:val="00F72D5D"/>
    <w:rsid w:val="00F72E61"/>
    <w:rsid w:val="00F72E97"/>
    <w:rsid w:val="00F72EB1"/>
    <w:rsid w:val="00F72ED1"/>
    <w:rsid w:val="00F730B2"/>
    <w:rsid w:val="00F73284"/>
    <w:rsid w:val="00F734AE"/>
    <w:rsid w:val="00F736B6"/>
    <w:rsid w:val="00F73814"/>
    <w:rsid w:val="00F73838"/>
    <w:rsid w:val="00F7384D"/>
    <w:rsid w:val="00F73A6E"/>
    <w:rsid w:val="00F73D57"/>
    <w:rsid w:val="00F73EBD"/>
    <w:rsid w:val="00F73ED3"/>
    <w:rsid w:val="00F7407E"/>
    <w:rsid w:val="00F74106"/>
    <w:rsid w:val="00F741D2"/>
    <w:rsid w:val="00F741FB"/>
    <w:rsid w:val="00F74230"/>
    <w:rsid w:val="00F7427C"/>
    <w:rsid w:val="00F7432D"/>
    <w:rsid w:val="00F743C6"/>
    <w:rsid w:val="00F7442D"/>
    <w:rsid w:val="00F744A0"/>
    <w:rsid w:val="00F744E3"/>
    <w:rsid w:val="00F74644"/>
    <w:rsid w:val="00F746E3"/>
    <w:rsid w:val="00F7493F"/>
    <w:rsid w:val="00F74941"/>
    <w:rsid w:val="00F74B78"/>
    <w:rsid w:val="00F74C20"/>
    <w:rsid w:val="00F74F15"/>
    <w:rsid w:val="00F75695"/>
    <w:rsid w:val="00F75874"/>
    <w:rsid w:val="00F75D34"/>
    <w:rsid w:val="00F75F1B"/>
    <w:rsid w:val="00F7629A"/>
    <w:rsid w:val="00F76587"/>
    <w:rsid w:val="00F767DE"/>
    <w:rsid w:val="00F76956"/>
    <w:rsid w:val="00F769BD"/>
    <w:rsid w:val="00F76C25"/>
    <w:rsid w:val="00F76C8A"/>
    <w:rsid w:val="00F76E0F"/>
    <w:rsid w:val="00F76E4D"/>
    <w:rsid w:val="00F7701C"/>
    <w:rsid w:val="00F77382"/>
    <w:rsid w:val="00F773BF"/>
    <w:rsid w:val="00F77611"/>
    <w:rsid w:val="00F776B4"/>
    <w:rsid w:val="00F77D40"/>
    <w:rsid w:val="00F77D7A"/>
    <w:rsid w:val="00F77F0D"/>
    <w:rsid w:val="00F80280"/>
    <w:rsid w:val="00F8030F"/>
    <w:rsid w:val="00F8035E"/>
    <w:rsid w:val="00F80395"/>
    <w:rsid w:val="00F8054E"/>
    <w:rsid w:val="00F806B1"/>
    <w:rsid w:val="00F8086E"/>
    <w:rsid w:val="00F808BC"/>
    <w:rsid w:val="00F811B0"/>
    <w:rsid w:val="00F81280"/>
    <w:rsid w:val="00F81481"/>
    <w:rsid w:val="00F81591"/>
    <w:rsid w:val="00F817DF"/>
    <w:rsid w:val="00F8196A"/>
    <w:rsid w:val="00F819DE"/>
    <w:rsid w:val="00F81A44"/>
    <w:rsid w:val="00F81AAC"/>
    <w:rsid w:val="00F81D94"/>
    <w:rsid w:val="00F81F6F"/>
    <w:rsid w:val="00F82094"/>
    <w:rsid w:val="00F820F8"/>
    <w:rsid w:val="00F82110"/>
    <w:rsid w:val="00F821B1"/>
    <w:rsid w:val="00F822D4"/>
    <w:rsid w:val="00F82303"/>
    <w:rsid w:val="00F823F0"/>
    <w:rsid w:val="00F82821"/>
    <w:rsid w:val="00F82971"/>
    <w:rsid w:val="00F82AAE"/>
    <w:rsid w:val="00F82C36"/>
    <w:rsid w:val="00F82D86"/>
    <w:rsid w:val="00F82F51"/>
    <w:rsid w:val="00F836C0"/>
    <w:rsid w:val="00F83851"/>
    <w:rsid w:val="00F8390C"/>
    <w:rsid w:val="00F83995"/>
    <w:rsid w:val="00F83DE6"/>
    <w:rsid w:val="00F83E1E"/>
    <w:rsid w:val="00F83F44"/>
    <w:rsid w:val="00F8419C"/>
    <w:rsid w:val="00F84204"/>
    <w:rsid w:val="00F84225"/>
    <w:rsid w:val="00F845D8"/>
    <w:rsid w:val="00F8474B"/>
    <w:rsid w:val="00F848E1"/>
    <w:rsid w:val="00F8492F"/>
    <w:rsid w:val="00F849A3"/>
    <w:rsid w:val="00F84AE6"/>
    <w:rsid w:val="00F84B1F"/>
    <w:rsid w:val="00F84B87"/>
    <w:rsid w:val="00F85500"/>
    <w:rsid w:val="00F85592"/>
    <w:rsid w:val="00F856DA"/>
    <w:rsid w:val="00F85958"/>
    <w:rsid w:val="00F85D7C"/>
    <w:rsid w:val="00F86005"/>
    <w:rsid w:val="00F8626E"/>
    <w:rsid w:val="00F86734"/>
    <w:rsid w:val="00F86783"/>
    <w:rsid w:val="00F867AA"/>
    <w:rsid w:val="00F867FF"/>
    <w:rsid w:val="00F86E07"/>
    <w:rsid w:val="00F86F4D"/>
    <w:rsid w:val="00F8703D"/>
    <w:rsid w:val="00F8703E"/>
    <w:rsid w:val="00F8705E"/>
    <w:rsid w:val="00F87483"/>
    <w:rsid w:val="00F876DB"/>
    <w:rsid w:val="00F87916"/>
    <w:rsid w:val="00F87BB6"/>
    <w:rsid w:val="00F87C1E"/>
    <w:rsid w:val="00F87D6D"/>
    <w:rsid w:val="00F87DF9"/>
    <w:rsid w:val="00F87FA9"/>
    <w:rsid w:val="00F9002E"/>
    <w:rsid w:val="00F90187"/>
    <w:rsid w:val="00F902AE"/>
    <w:rsid w:val="00F902D9"/>
    <w:rsid w:val="00F9030D"/>
    <w:rsid w:val="00F90484"/>
    <w:rsid w:val="00F90486"/>
    <w:rsid w:val="00F9056E"/>
    <w:rsid w:val="00F9065C"/>
    <w:rsid w:val="00F907B3"/>
    <w:rsid w:val="00F909BA"/>
    <w:rsid w:val="00F90AAB"/>
    <w:rsid w:val="00F90AF4"/>
    <w:rsid w:val="00F90EBA"/>
    <w:rsid w:val="00F90F75"/>
    <w:rsid w:val="00F90F9D"/>
    <w:rsid w:val="00F913E3"/>
    <w:rsid w:val="00F9143E"/>
    <w:rsid w:val="00F91627"/>
    <w:rsid w:val="00F91E5C"/>
    <w:rsid w:val="00F91E74"/>
    <w:rsid w:val="00F91F57"/>
    <w:rsid w:val="00F9203F"/>
    <w:rsid w:val="00F920A7"/>
    <w:rsid w:val="00F921D0"/>
    <w:rsid w:val="00F92AF2"/>
    <w:rsid w:val="00F92C65"/>
    <w:rsid w:val="00F92D03"/>
    <w:rsid w:val="00F931C1"/>
    <w:rsid w:val="00F93207"/>
    <w:rsid w:val="00F9323B"/>
    <w:rsid w:val="00F933DF"/>
    <w:rsid w:val="00F933FD"/>
    <w:rsid w:val="00F934B2"/>
    <w:rsid w:val="00F9357A"/>
    <w:rsid w:val="00F93633"/>
    <w:rsid w:val="00F9363A"/>
    <w:rsid w:val="00F9363E"/>
    <w:rsid w:val="00F93752"/>
    <w:rsid w:val="00F93851"/>
    <w:rsid w:val="00F93938"/>
    <w:rsid w:val="00F93A8C"/>
    <w:rsid w:val="00F93B47"/>
    <w:rsid w:val="00F94248"/>
    <w:rsid w:val="00F94307"/>
    <w:rsid w:val="00F944E7"/>
    <w:rsid w:val="00F94529"/>
    <w:rsid w:val="00F94579"/>
    <w:rsid w:val="00F94769"/>
    <w:rsid w:val="00F94838"/>
    <w:rsid w:val="00F94868"/>
    <w:rsid w:val="00F94973"/>
    <w:rsid w:val="00F94B6E"/>
    <w:rsid w:val="00F94C05"/>
    <w:rsid w:val="00F94CF5"/>
    <w:rsid w:val="00F94DEB"/>
    <w:rsid w:val="00F94F25"/>
    <w:rsid w:val="00F95040"/>
    <w:rsid w:val="00F95257"/>
    <w:rsid w:val="00F957E3"/>
    <w:rsid w:val="00F959F0"/>
    <w:rsid w:val="00F95ABC"/>
    <w:rsid w:val="00F95BAE"/>
    <w:rsid w:val="00F95E2B"/>
    <w:rsid w:val="00F95E56"/>
    <w:rsid w:val="00F9601C"/>
    <w:rsid w:val="00F9671A"/>
    <w:rsid w:val="00F967AE"/>
    <w:rsid w:val="00F969D5"/>
    <w:rsid w:val="00F96A99"/>
    <w:rsid w:val="00F96E57"/>
    <w:rsid w:val="00F97067"/>
    <w:rsid w:val="00F97274"/>
    <w:rsid w:val="00F9730B"/>
    <w:rsid w:val="00F974C5"/>
    <w:rsid w:val="00F9759B"/>
    <w:rsid w:val="00F975AC"/>
    <w:rsid w:val="00F976C7"/>
    <w:rsid w:val="00F97B1A"/>
    <w:rsid w:val="00F97C51"/>
    <w:rsid w:val="00F97E1E"/>
    <w:rsid w:val="00FA01FC"/>
    <w:rsid w:val="00FA04ED"/>
    <w:rsid w:val="00FA05AB"/>
    <w:rsid w:val="00FA074E"/>
    <w:rsid w:val="00FA0862"/>
    <w:rsid w:val="00FA0877"/>
    <w:rsid w:val="00FA09D1"/>
    <w:rsid w:val="00FA0A1B"/>
    <w:rsid w:val="00FA0DB7"/>
    <w:rsid w:val="00FA13BF"/>
    <w:rsid w:val="00FA1782"/>
    <w:rsid w:val="00FA1825"/>
    <w:rsid w:val="00FA1992"/>
    <w:rsid w:val="00FA1A89"/>
    <w:rsid w:val="00FA1AEC"/>
    <w:rsid w:val="00FA1DD0"/>
    <w:rsid w:val="00FA1ECB"/>
    <w:rsid w:val="00FA225D"/>
    <w:rsid w:val="00FA232F"/>
    <w:rsid w:val="00FA2346"/>
    <w:rsid w:val="00FA257A"/>
    <w:rsid w:val="00FA26F8"/>
    <w:rsid w:val="00FA26FF"/>
    <w:rsid w:val="00FA28E2"/>
    <w:rsid w:val="00FA2D3A"/>
    <w:rsid w:val="00FA2F49"/>
    <w:rsid w:val="00FA3217"/>
    <w:rsid w:val="00FA328C"/>
    <w:rsid w:val="00FA3429"/>
    <w:rsid w:val="00FA3449"/>
    <w:rsid w:val="00FA37C1"/>
    <w:rsid w:val="00FA3B02"/>
    <w:rsid w:val="00FA3BB6"/>
    <w:rsid w:val="00FA3CAF"/>
    <w:rsid w:val="00FA3F9C"/>
    <w:rsid w:val="00FA4172"/>
    <w:rsid w:val="00FA4225"/>
    <w:rsid w:val="00FA4385"/>
    <w:rsid w:val="00FA45CD"/>
    <w:rsid w:val="00FA45EC"/>
    <w:rsid w:val="00FA47A0"/>
    <w:rsid w:val="00FA47F5"/>
    <w:rsid w:val="00FA48C2"/>
    <w:rsid w:val="00FA4A24"/>
    <w:rsid w:val="00FA4A89"/>
    <w:rsid w:val="00FA4BE7"/>
    <w:rsid w:val="00FA4E17"/>
    <w:rsid w:val="00FA4EED"/>
    <w:rsid w:val="00FA5187"/>
    <w:rsid w:val="00FA584A"/>
    <w:rsid w:val="00FA5A7F"/>
    <w:rsid w:val="00FA5D4F"/>
    <w:rsid w:val="00FA5E85"/>
    <w:rsid w:val="00FA5FC9"/>
    <w:rsid w:val="00FA616B"/>
    <w:rsid w:val="00FA61F7"/>
    <w:rsid w:val="00FA63D9"/>
    <w:rsid w:val="00FA6513"/>
    <w:rsid w:val="00FA6953"/>
    <w:rsid w:val="00FA6962"/>
    <w:rsid w:val="00FA6A6F"/>
    <w:rsid w:val="00FA6AC0"/>
    <w:rsid w:val="00FA6C1D"/>
    <w:rsid w:val="00FA6C7F"/>
    <w:rsid w:val="00FA740C"/>
    <w:rsid w:val="00FA750F"/>
    <w:rsid w:val="00FA76B1"/>
    <w:rsid w:val="00FA791C"/>
    <w:rsid w:val="00FA7D1F"/>
    <w:rsid w:val="00FA7DDB"/>
    <w:rsid w:val="00FB0180"/>
    <w:rsid w:val="00FB04F9"/>
    <w:rsid w:val="00FB05E1"/>
    <w:rsid w:val="00FB05F9"/>
    <w:rsid w:val="00FB080E"/>
    <w:rsid w:val="00FB08F4"/>
    <w:rsid w:val="00FB09D8"/>
    <w:rsid w:val="00FB0AB7"/>
    <w:rsid w:val="00FB0AB9"/>
    <w:rsid w:val="00FB0B24"/>
    <w:rsid w:val="00FB0B48"/>
    <w:rsid w:val="00FB0EB9"/>
    <w:rsid w:val="00FB10D6"/>
    <w:rsid w:val="00FB112D"/>
    <w:rsid w:val="00FB1160"/>
    <w:rsid w:val="00FB1276"/>
    <w:rsid w:val="00FB15D1"/>
    <w:rsid w:val="00FB16AB"/>
    <w:rsid w:val="00FB1A44"/>
    <w:rsid w:val="00FB1D10"/>
    <w:rsid w:val="00FB1F32"/>
    <w:rsid w:val="00FB21A6"/>
    <w:rsid w:val="00FB274E"/>
    <w:rsid w:val="00FB2BCB"/>
    <w:rsid w:val="00FB2DE5"/>
    <w:rsid w:val="00FB2EA3"/>
    <w:rsid w:val="00FB2F42"/>
    <w:rsid w:val="00FB30C1"/>
    <w:rsid w:val="00FB30E3"/>
    <w:rsid w:val="00FB32C1"/>
    <w:rsid w:val="00FB3539"/>
    <w:rsid w:val="00FB35C6"/>
    <w:rsid w:val="00FB3A29"/>
    <w:rsid w:val="00FB3A7A"/>
    <w:rsid w:val="00FB3DAF"/>
    <w:rsid w:val="00FB3F72"/>
    <w:rsid w:val="00FB41BA"/>
    <w:rsid w:val="00FB4474"/>
    <w:rsid w:val="00FB4530"/>
    <w:rsid w:val="00FB45B7"/>
    <w:rsid w:val="00FB4631"/>
    <w:rsid w:val="00FB4718"/>
    <w:rsid w:val="00FB4787"/>
    <w:rsid w:val="00FB49D1"/>
    <w:rsid w:val="00FB4AB6"/>
    <w:rsid w:val="00FB4C08"/>
    <w:rsid w:val="00FB4C09"/>
    <w:rsid w:val="00FB4E94"/>
    <w:rsid w:val="00FB501A"/>
    <w:rsid w:val="00FB502E"/>
    <w:rsid w:val="00FB51D5"/>
    <w:rsid w:val="00FB5CA2"/>
    <w:rsid w:val="00FB5F5C"/>
    <w:rsid w:val="00FB639E"/>
    <w:rsid w:val="00FB64BD"/>
    <w:rsid w:val="00FB66A9"/>
    <w:rsid w:val="00FB678D"/>
    <w:rsid w:val="00FB6890"/>
    <w:rsid w:val="00FB691D"/>
    <w:rsid w:val="00FB6A51"/>
    <w:rsid w:val="00FB6CC7"/>
    <w:rsid w:val="00FB6CD5"/>
    <w:rsid w:val="00FB6DDD"/>
    <w:rsid w:val="00FB710A"/>
    <w:rsid w:val="00FB73EB"/>
    <w:rsid w:val="00FB7A49"/>
    <w:rsid w:val="00FB7A90"/>
    <w:rsid w:val="00FB7ADD"/>
    <w:rsid w:val="00FB7D69"/>
    <w:rsid w:val="00FB7E1E"/>
    <w:rsid w:val="00FB7EB6"/>
    <w:rsid w:val="00FC0251"/>
    <w:rsid w:val="00FC03C8"/>
    <w:rsid w:val="00FC08EC"/>
    <w:rsid w:val="00FC0946"/>
    <w:rsid w:val="00FC0AA4"/>
    <w:rsid w:val="00FC0AD3"/>
    <w:rsid w:val="00FC0DB8"/>
    <w:rsid w:val="00FC0FB8"/>
    <w:rsid w:val="00FC10A6"/>
    <w:rsid w:val="00FC1299"/>
    <w:rsid w:val="00FC13E1"/>
    <w:rsid w:val="00FC1472"/>
    <w:rsid w:val="00FC1551"/>
    <w:rsid w:val="00FC18A1"/>
    <w:rsid w:val="00FC18CB"/>
    <w:rsid w:val="00FC18D6"/>
    <w:rsid w:val="00FC1975"/>
    <w:rsid w:val="00FC1986"/>
    <w:rsid w:val="00FC1ADE"/>
    <w:rsid w:val="00FC1AF5"/>
    <w:rsid w:val="00FC1FD7"/>
    <w:rsid w:val="00FC211D"/>
    <w:rsid w:val="00FC23F1"/>
    <w:rsid w:val="00FC28CD"/>
    <w:rsid w:val="00FC2E3A"/>
    <w:rsid w:val="00FC2FBE"/>
    <w:rsid w:val="00FC306B"/>
    <w:rsid w:val="00FC31A7"/>
    <w:rsid w:val="00FC328C"/>
    <w:rsid w:val="00FC34F9"/>
    <w:rsid w:val="00FC3568"/>
    <w:rsid w:val="00FC3683"/>
    <w:rsid w:val="00FC36A3"/>
    <w:rsid w:val="00FC40A0"/>
    <w:rsid w:val="00FC423C"/>
    <w:rsid w:val="00FC431D"/>
    <w:rsid w:val="00FC4394"/>
    <w:rsid w:val="00FC4413"/>
    <w:rsid w:val="00FC4840"/>
    <w:rsid w:val="00FC49AF"/>
    <w:rsid w:val="00FC4A22"/>
    <w:rsid w:val="00FC4A2C"/>
    <w:rsid w:val="00FC4F6F"/>
    <w:rsid w:val="00FC50DC"/>
    <w:rsid w:val="00FC54A6"/>
    <w:rsid w:val="00FC54F3"/>
    <w:rsid w:val="00FC55B5"/>
    <w:rsid w:val="00FC5602"/>
    <w:rsid w:val="00FC5AAC"/>
    <w:rsid w:val="00FC5DA5"/>
    <w:rsid w:val="00FC5E2D"/>
    <w:rsid w:val="00FC6250"/>
    <w:rsid w:val="00FC69AA"/>
    <w:rsid w:val="00FC6D5D"/>
    <w:rsid w:val="00FC6F7B"/>
    <w:rsid w:val="00FC7264"/>
    <w:rsid w:val="00FC7311"/>
    <w:rsid w:val="00FC735D"/>
    <w:rsid w:val="00FC7442"/>
    <w:rsid w:val="00FC757B"/>
    <w:rsid w:val="00FC7654"/>
    <w:rsid w:val="00FC76D4"/>
    <w:rsid w:val="00FC77E6"/>
    <w:rsid w:val="00FC7859"/>
    <w:rsid w:val="00FC786A"/>
    <w:rsid w:val="00FC7A0A"/>
    <w:rsid w:val="00FC7AFE"/>
    <w:rsid w:val="00FC7DAA"/>
    <w:rsid w:val="00FC7DF1"/>
    <w:rsid w:val="00FD0321"/>
    <w:rsid w:val="00FD0661"/>
    <w:rsid w:val="00FD0799"/>
    <w:rsid w:val="00FD0858"/>
    <w:rsid w:val="00FD09CD"/>
    <w:rsid w:val="00FD0BB8"/>
    <w:rsid w:val="00FD0DA9"/>
    <w:rsid w:val="00FD0E6E"/>
    <w:rsid w:val="00FD10D4"/>
    <w:rsid w:val="00FD13DD"/>
    <w:rsid w:val="00FD1436"/>
    <w:rsid w:val="00FD181C"/>
    <w:rsid w:val="00FD1855"/>
    <w:rsid w:val="00FD192B"/>
    <w:rsid w:val="00FD1B1C"/>
    <w:rsid w:val="00FD1B43"/>
    <w:rsid w:val="00FD1B5C"/>
    <w:rsid w:val="00FD1DCC"/>
    <w:rsid w:val="00FD1E21"/>
    <w:rsid w:val="00FD1E91"/>
    <w:rsid w:val="00FD1FAB"/>
    <w:rsid w:val="00FD209E"/>
    <w:rsid w:val="00FD217C"/>
    <w:rsid w:val="00FD21B4"/>
    <w:rsid w:val="00FD2351"/>
    <w:rsid w:val="00FD24D5"/>
    <w:rsid w:val="00FD24F1"/>
    <w:rsid w:val="00FD274F"/>
    <w:rsid w:val="00FD2A37"/>
    <w:rsid w:val="00FD2B14"/>
    <w:rsid w:val="00FD3359"/>
    <w:rsid w:val="00FD34F7"/>
    <w:rsid w:val="00FD3798"/>
    <w:rsid w:val="00FD37D2"/>
    <w:rsid w:val="00FD3859"/>
    <w:rsid w:val="00FD3933"/>
    <w:rsid w:val="00FD3A4E"/>
    <w:rsid w:val="00FD3A80"/>
    <w:rsid w:val="00FD3C4C"/>
    <w:rsid w:val="00FD3CF4"/>
    <w:rsid w:val="00FD3E10"/>
    <w:rsid w:val="00FD3F65"/>
    <w:rsid w:val="00FD3FD5"/>
    <w:rsid w:val="00FD40B7"/>
    <w:rsid w:val="00FD41D7"/>
    <w:rsid w:val="00FD4252"/>
    <w:rsid w:val="00FD427E"/>
    <w:rsid w:val="00FD4315"/>
    <w:rsid w:val="00FD44F4"/>
    <w:rsid w:val="00FD4AB5"/>
    <w:rsid w:val="00FD4DF1"/>
    <w:rsid w:val="00FD5066"/>
    <w:rsid w:val="00FD51D7"/>
    <w:rsid w:val="00FD5203"/>
    <w:rsid w:val="00FD521C"/>
    <w:rsid w:val="00FD5826"/>
    <w:rsid w:val="00FD58A4"/>
    <w:rsid w:val="00FD58C0"/>
    <w:rsid w:val="00FD58EE"/>
    <w:rsid w:val="00FD5990"/>
    <w:rsid w:val="00FD5B18"/>
    <w:rsid w:val="00FD5CB9"/>
    <w:rsid w:val="00FD5D51"/>
    <w:rsid w:val="00FD5D79"/>
    <w:rsid w:val="00FD6122"/>
    <w:rsid w:val="00FD61C4"/>
    <w:rsid w:val="00FD61ED"/>
    <w:rsid w:val="00FD62AD"/>
    <w:rsid w:val="00FD6418"/>
    <w:rsid w:val="00FD6863"/>
    <w:rsid w:val="00FD6959"/>
    <w:rsid w:val="00FD6ADD"/>
    <w:rsid w:val="00FD6CA8"/>
    <w:rsid w:val="00FD6E88"/>
    <w:rsid w:val="00FD6EE9"/>
    <w:rsid w:val="00FD7114"/>
    <w:rsid w:val="00FD72FC"/>
    <w:rsid w:val="00FD73AA"/>
    <w:rsid w:val="00FD74A7"/>
    <w:rsid w:val="00FD7ABD"/>
    <w:rsid w:val="00FD7AFB"/>
    <w:rsid w:val="00FD7D48"/>
    <w:rsid w:val="00FD7DBE"/>
    <w:rsid w:val="00FD7F4B"/>
    <w:rsid w:val="00FE026B"/>
    <w:rsid w:val="00FE049B"/>
    <w:rsid w:val="00FE05D2"/>
    <w:rsid w:val="00FE07BC"/>
    <w:rsid w:val="00FE0927"/>
    <w:rsid w:val="00FE0A6A"/>
    <w:rsid w:val="00FE0B04"/>
    <w:rsid w:val="00FE0C62"/>
    <w:rsid w:val="00FE11D1"/>
    <w:rsid w:val="00FE138A"/>
    <w:rsid w:val="00FE14FB"/>
    <w:rsid w:val="00FE15AC"/>
    <w:rsid w:val="00FE15ED"/>
    <w:rsid w:val="00FE16EA"/>
    <w:rsid w:val="00FE1B39"/>
    <w:rsid w:val="00FE1B8F"/>
    <w:rsid w:val="00FE1D4B"/>
    <w:rsid w:val="00FE1DAB"/>
    <w:rsid w:val="00FE1E12"/>
    <w:rsid w:val="00FE1F06"/>
    <w:rsid w:val="00FE221A"/>
    <w:rsid w:val="00FE2379"/>
    <w:rsid w:val="00FE2403"/>
    <w:rsid w:val="00FE24B2"/>
    <w:rsid w:val="00FE27C9"/>
    <w:rsid w:val="00FE2877"/>
    <w:rsid w:val="00FE2888"/>
    <w:rsid w:val="00FE28CF"/>
    <w:rsid w:val="00FE28DD"/>
    <w:rsid w:val="00FE2965"/>
    <w:rsid w:val="00FE2973"/>
    <w:rsid w:val="00FE2ADB"/>
    <w:rsid w:val="00FE2B2F"/>
    <w:rsid w:val="00FE2BFE"/>
    <w:rsid w:val="00FE2E58"/>
    <w:rsid w:val="00FE2E63"/>
    <w:rsid w:val="00FE2EC4"/>
    <w:rsid w:val="00FE3063"/>
    <w:rsid w:val="00FE32DA"/>
    <w:rsid w:val="00FE33AE"/>
    <w:rsid w:val="00FE344C"/>
    <w:rsid w:val="00FE346E"/>
    <w:rsid w:val="00FE353A"/>
    <w:rsid w:val="00FE36E4"/>
    <w:rsid w:val="00FE39C2"/>
    <w:rsid w:val="00FE3ACD"/>
    <w:rsid w:val="00FE3AFC"/>
    <w:rsid w:val="00FE3D1C"/>
    <w:rsid w:val="00FE3FE8"/>
    <w:rsid w:val="00FE40D4"/>
    <w:rsid w:val="00FE41F2"/>
    <w:rsid w:val="00FE42FE"/>
    <w:rsid w:val="00FE47B1"/>
    <w:rsid w:val="00FE4AEC"/>
    <w:rsid w:val="00FE4B50"/>
    <w:rsid w:val="00FE4C74"/>
    <w:rsid w:val="00FE4F54"/>
    <w:rsid w:val="00FE5294"/>
    <w:rsid w:val="00FE52BF"/>
    <w:rsid w:val="00FE52D2"/>
    <w:rsid w:val="00FE567B"/>
    <w:rsid w:val="00FE5890"/>
    <w:rsid w:val="00FE58A6"/>
    <w:rsid w:val="00FE5ABA"/>
    <w:rsid w:val="00FE5EC7"/>
    <w:rsid w:val="00FE605F"/>
    <w:rsid w:val="00FE60E2"/>
    <w:rsid w:val="00FE6119"/>
    <w:rsid w:val="00FE667A"/>
    <w:rsid w:val="00FE6A01"/>
    <w:rsid w:val="00FE6C51"/>
    <w:rsid w:val="00FE6DE5"/>
    <w:rsid w:val="00FE6E3C"/>
    <w:rsid w:val="00FE6EC7"/>
    <w:rsid w:val="00FE71EA"/>
    <w:rsid w:val="00FE727A"/>
    <w:rsid w:val="00FE73A8"/>
    <w:rsid w:val="00FE74A5"/>
    <w:rsid w:val="00FE7542"/>
    <w:rsid w:val="00FE76E1"/>
    <w:rsid w:val="00FE77AD"/>
    <w:rsid w:val="00FE78AF"/>
    <w:rsid w:val="00FE78C0"/>
    <w:rsid w:val="00FE7922"/>
    <w:rsid w:val="00FE7A1B"/>
    <w:rsid w:val="00FE7B13"/>
    <w:rsid w:val="00FE7C4A"/>
    <w:rsid w:val="00FE7D38"/>
    <w:rsid w:val="00FE7EC1"/>
    <w:rsid w:val="00FF012C"/>
    <w:rsid w:val="00FF015A"/>
    <w:rsid w:val="00FF0179"/>
    <w:rsid w:val="00FF0404"/>
    <w:rsid w:val="00FF0442"/>
    <w:rsid w:val="00FF051B"/>
    <w:rsid w:val="00FF066C"/>
    <w:rsid w:val="00FF0787"/>
    <w:rsid w:val="00FF09A0"/>
    <w:rsid w:val="00FF0B72"/>
    <w:rsid w:val="00FF0C0E"/>
    <w:rsid w:val="00FF0FDC"/>
    <w:rsid w:val="00FF1046"/>
    <w:rsid w:val="00FF12EF"/>
    <w:rsid w:val="00FF13BB"/>
    <w:rsid w:val="00FF1501"/>
    <w:rsid w:val="00FF1686"/>
    <w:rsid w:val="00FF19C8"/>
    <w:rsid w:val="00FF1AB3"/>
    <w:rsid w:val="00FF1BDA"/>
    <w:rsid w:val="00FF1C5F"/>
    <w:rsid w:val="00FF1D58"/>
    <w:rsid w:val="00FF1DC9"/>
    <w:rsid w:val="00FF1EA0"/>
    <w:rsid w:val="00FF1F85"/>
    <w:rsid w:val="00FF1FDE"/>
    <w:rsid w:val="00FF2147"/>
    <w:rsid w:val="00FF214A"/>
    <w:rsid w:val="00FF23B4"/>
    <w:rsid w:val="00FF2585"/>
    <w:rsid w:val="00FF27B2"/>
    <w:rsid w:val="00FF27C5"/>
    <w:rsid w:val="00FF27E2"/>
    <w:rsid w:val="00FF290F"/>
    <w:rsid w:val="00FF2984"/>
    <w:rsid w:val="00FF2AB5"/>
    <w:rsid w:val="00FF2AEC"/>
    <w:rsid w:val="00FF2B6C"/>
    <w:rsid w:val="00FF2C8F"/>
    <w:rsid w:val="00FF2DC8"/>
    <w:rsid w:val="00FF2EE2"/>
    <w:rsid w:val="00FF310F"/>
    <w:rsid w:val="00FF32D0"/>
    <w:rsid w:val="00FF3353"/>
    <w:rsid w:val="00FF367A"/>
    <w:rsid w:val="00FF373A"/>
    <w:rsid w:val="00FF3BCA"/>
    <w:rsid w:val="00FF3C00"/>
    <w:rsid w:val="00FF3C03"/>
    <w:rsid w:val="00FF4122"/>
    <w:rsid w:val="00FF425F"/>
    <w:rsid w:val="00FF42AA"/>
    <w:rsid w:val="00FF4302"/>
    <w:rsid w:val="00FF4325"/>
    <w:rsid w:val="00FF4380"/>
    <w:rsid w:val="00FF439E"/>
    <w:rsid w:val="00FF43C1"/>
    <w:rsid w:val="00FF44D6"/>
    <w:rsid w:val="00FF485B"/>
    <w:rsid w:val="00FF4B57"/>
    <w:rsid w:val="00FF4CD3"/>
    <w:rsid w:val="00FF4D27"/>
    <w:rsid w:val="00FF50FB"/>
    <w:rsid w:val="00FF51F5"/>
    <w:rsid w:val="00FF54FC"/>
    <w:rsid w:val="00FF558B"/>
    <w:rsid w:val="00FF5738"/>
    <w:rsid w:val="00FF5863"/>
    <w:rsid w:val="00FF58AE"/>
    <w:rsid w:val="00FF5A0A"/>
    <w:rsid w:val="00FF5C1F"/>
    <w:rsid w:val="00FF5C2A"/>
    <w:rsid w:val="00FF5CC7"/>
    <w:rsid w:val="00FF5F10"/>
    <w:rsid w:val="00FF64C5"/>
    <w:rsid w:val="00FF6794"/>
    <w:rsid w:val="00FF6A31"/>
    <w:rsid w:val="00FF6C32"/>
    <w:rsid w:val="00FF6CB2"/>
    <w:rsid w:val="00FF6D37"/>
    <w:rsid w:val="00FF6D54"/>
    <w:rsid w:val="00FF6DFA"/>
    <w:rsid w:val="00FF6E5C"/>
    <w:rsid w:val="00FF75FC"/>
    <w:rsid w:val="00FF76A0"/>
    <w:rsid w:val="00FF7823"/>
    <w:rsid w:val="00FF7D41"/>
    <w:rsid w:val="00FF7D6F"/>
    <w:rsid w:val="00FF7DAC"/>
    <w:rsid w:val="00FF7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C1E36"/>
  <w15:chartTrackingRefBased/>
  <w15:docId w15:val="{FEAB5577-2786-4B20-B30E-76E30191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paragraph" w:styleId="EndnoteText">
    <w:name w:val="endnote text"/>
    <w:basedOn w:val="Normal"/>
    <w:link w:val="EndnoteTextChar"/>
    <w:uiPriority w:val="99"/>
    <w:semiHidden/>
    <w:unhideWhenUsed/>
    <w:rsid w:val="003A026D"/>
    <w:pPr>
      <w:snapToGrid w:val="0"/>
    </w:pPr>
  </w:style>
  <w:style w:type="character" w:customStyle="1" w:styleId="EndnoteTextChar">
    <w:name w:val="Endnote Text Char"/>
    <w:basedOn w:val="DefaultParagraphFont"/>
    <w:link w:val="EndnoteText"/>
    <w:uiPriority w:val="99"/>
    <w:semiHidden/>
    <w:rsid w:val="003A026D"/>
  </w:style>
  <w:style w:type="character" w:styleId="EndnoteReference">
    <w:name w:val="endnote reference"/>
    <w:basedOn w:val="DefaultParagraphFont"/>
    <w:uiPriority w:val="99"/>
    <w:semiHidden/>
    <w:unhideWhenUsed/>
    <w:rsid w:val="003A026D"/>
    <w:rPr>
      <w:vertAlign w:val="superscript"/>
    </w:rPr>
  </w:style>
  <w:style w:type="paragraph" w:styleId="FootnoteText">
    <w:name w:val="footnote text"/>
    <w:basedOn w:val="Normal"/>
    <w:link w:val="FootnoteTextChar"/>
    <w:uiPriority w:val="99"/>
    <w:semiHidden/>
    <w:unhideWhenUsed/>
    <w:rsid w:val="003A026D"/>
    <w:pPr>
      <w:snapToGrid w:val="0"/>
    </w:pPr>
    <w:rPr>
      <w:sz w:val="18"/>
      <w:szCs w:val="18"/>
    </w:rPr>
  </w:style>
  <w:style w:type="character" w:customStyle="1" w:styleId="FootnoteTextChar">
    <w:name w:val="Footnote Text Char"/>
    <w:basedOn w:val="DefaultParagraphFont"/>
    <w:link w:val="FootnoteText"/>
    <w:uiPriority w:val="99"/>
    <w:semiHidden/>
    <w:rsid w:val="003A026D"/>
    <w:rPr>
      <w:sz w:val="18"/>
      <w:szCs w:val="18"/>
    </w:rPr>
  </w:style>
  <w:style w:type="character" w:styleId="FootnoteReference">
    <w:name w:val="footnote reference"/>
    <w:basedOn w:val="DefaultParagraphFont"/>
    <w:uiPriority w:val="99"/>
    <w:semiHidden/>
    <w:unhideWhenUsed/>
    <w:rsid w:val="003A026D"/>
    <w:rPr>
      <w:vertAlign w:val="superscript"/>
    </w:rPr>
  </w:style>
  <w:style w:type="character" w:styleId="FollowedHyperlink">
    <w:name w:val="FollowedHyperlink"/>
    <w:basedOn w:val="DefaultParagraphFont"/>
    <w:uiPriority w:val="99"/>
    <w:semiHidden/>
    <w:unhideWhenUsed/>
    <w:rsid w:val="00142500"/>
    <w:rPr>
      <w:color w:val="954F72" w:themeColor="followedHyperlink"/>
      <w:u w:val="single"/>
    </w:rPr>
  </w:style>
  <w:style w:type="character" w:styleId="PlaceholderText">
    <w:name w:val="Placeholder Text"/>
    <w:basedOn w:val="DefaultParagraphFont"/>
    <w:uiPriority w:val="99"/>
    <w:semiHidden/>
    <w:rsid w:val="002D46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43">
      <w:bodyDiv w:val="1"/>
      <w:marLeft w:val="0"/>
      <w:marRight w:val="0"/>
      <w:marTop w:val="0"/>
      <w:marBottom w:val="0"/>
      <w:divBdr>
        <w:top w:val="none" w:sz="0" w:space="0" w:color="auto"/>
        <w:left w:val="none" w:sz="0" w:space="0" w:color="auto"/>
        <w:bottom w:val="none" w:sz="0" w:space="0" w:color="auto"/>
        <w:right w:val="none" w:sz="0" w:space="0" w:color="auto"/>
      </w:divBdr>
    </w:div>
    <w:div w:id="15086806">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26958052">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40602576">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2461396">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504248222">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77022487">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0289119">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26067872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74149231">
      <w:bodyDiv w:val="1"/>
      <w:marLeft w:val="0"/>
      <w:marRight w:val="0"/>
      <w:marTop w:val="0"/>
      <w:marBottom w:val="0"/>
      <w:divBdr>
        <w:top w:val="none" w:sz="0" w:space="0" w:color="auto"/>
        <w:left w:val="none" w:sz="0" w:space="0" w:color="auto"/>
        <w:bottom w:val="none" w:sz="0" w:space="0" w:color="auto"/>
        <w:right w:val="none" w:sz="0" w:space="0" w:color="auto"/>
      </w:divBdr>
    </w:div>
    <w:div w:id="1888224781">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1263996877">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8028013">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addhealth.cpc.unc.edu/dat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sf.io/fvhjk"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github.com/lichendong/2024_within_fam_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6526</TotalTime>
  <Pages>24</Pages>
  <Words>31213</Words>
  <Characters>177918</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474</cp:revision>
  <cp:lastPrinted>2023-11-03T18:24:00Z</cp:lastPrinted>
  <dcterms:created xsi:type="dcterms:W3CDTF">2025-04-28T14:06:00Z</dcterms:created>
  <dcterms:modified xsi:type="dcterms:W3CDTF">2025-10-17T17:11:00Z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id="VmOZMWLr"/&gt;&lt;style id="http://www.zotero.org/styles/apa" locale="en-US" hasBibliography="1" bibliographyStyleHasBeenSet="1"/&gt;&lt;prefs&gt;&lt;pref name="fieldType" value="Field"/&gt;&lt;pref name="dontAskDelayCi</vt:lpwstr>
  </property>
  <property fmtid="{D5CDD505-2E9C-101B-9397-08002B2CF9AE}" pid="3" name="ZOTERO_PREF_2">
    <vt:lpwstr>tationUpdates" value="true"/&gt;&lt;/prefs&gt;&lt;/data&gt;</vt:lpwstr>
  </property>
</Properties>
</file>