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01EC7" w14:textId="241F76E3" w:rsidR="00FD44F4" w:rsidRPr="009B73E6" w:rsidRDefault="006823AB" w:rsidP="009B73E6">
      <w:pPr>
        <w:jc w:val="center"/>
        <w:rPr>
          <w:b/>
          <w:bCs/>
        </w:rPr>
      </w:pPr>
      <w:r w:rsidRPr="009B73E6">
        <w:rPr>
          <w:b/>
          <w:bCs/>
        </w:rPr>
        <w:t>Mentoring Philosophy Statement</w:t>
      </w:r>
    </w:p>
    <w:p w14:paraId="6620B8B5" w14:textId="1A27473E" w:rsidR="006823AB" w:rsidRPr="00EA57D1" w:rsidRDefault="006823AB">
      <w:pPr>
        <w:rPr>
          <w:u w:val="single"/>
        </w:rPr>
      </w:pPr>
      <w:r w:rsidRPr="00EA57D1">
        <w:rPr>
          <w:u w:val="single"/>
        </w:rPr>
        <w:t>Overarching Philosophy</w:t>
      </w:r>
    </w:p>
    <w:p w14:paraId="6FE4CF37" w14:textId="7FD5936E" w:rsidR="009B73E6" w:rsidRDefault="006D3B67">
      <w:r>
        <w:t xml:space="preserve">Effective mentoring </w:t>
      </w:r>
      <w:r w:rsidR="000354BD">
        <w:t>benefits</w:t>
      </w:r>
      <w:r>
        <w:t xml:space="preserve"> not only the mentee, but also the profession. </w:t>
      </w:r>
      <w:r w:rsidR="00356364">
        <w:t xml:space="preserve">A positive mentoring relationship fosters not only </w:t>
      </w:r>
      <w:r w:rsidR="000C3A09">
        <w:t>academic</w:t>
      </w:r>
      <w:r w:rsidR="00356364">
        <w:t xml:space="preserve"> success of the mentee, but their growth across many </w:t>
      </w:r>
      <w:r w:rsidR="005E34E6">
        <w:t>domains</w:t>
      </w:r>
      <w:r w:rsidR="00356364">
        <w:t>, including but not limited to confidence,</w:t>
      </w:r>
      <w:r w:rsidR="00734F46">
        <w:t xml:space="preserve"> initiative</w:t>
      </w:r>
      <w:r w:rsidR="00356364">
        <w:t>,</w:t>
      </w:r>
      <w:r w:rsidR="000737B9">
        <w:t xml:space="preserve"> perseverance,</w:t>
      </w:r>
      <w:r w:rsidR="00F10E8C">
        <w:t xml:space="preserve"> courage,</w:t>
      </w:r>
      <w:r w:rsidR="00356364">
        <w:t xml:space="preserve"> and resilience.</w:t>
      </w:r>
      <w:r w:rsidR="003B4E19">
        <w:t xml:space="preserve"> </w:t>
      </w:r>
      <w:r w:rsidR="00014F20">
        <w:t xml:space="preserve">Young blood brings to the profession innovative ideas and advancements in the field. </w:t>
      </w:r>
    </w:p>
    <w:p w14:paraId="42FD00A7" w14:textId="474297FC" w:rsidR="005648F3" w:rsidRDefault="005648F3">
      <w:r>
        <w:t xml:space="preserve">For a positive mentoring relationship, several </w:t>
      </w:r>
      <w:r w:rsidR="002F3156">
        <w:t>principles</w:t>
      </w:r>
      <w:r>
        <w:t xml:space="preserve"> are </w:t>
      </w:r>
      <w:r w:rsidR="002F3156">
        <w:t>in order</w:t>
      </w:r>
      <w:r>
        <w:t>.</w:t>
      </w:r>
      <w:r w:rsidR="00C61E1E">
        <w:t xml:space="preserve"> </w:t>
      </w:r>
      <w:r w:rsidR="00C3523A">
        <w:t xml:space="preserve">The most important is </w:t>
      </w:r>
      <w:r w:rsidR="00B20F23">
        <w:t xml:space="preserve">to provide </w:t>
      </w:r>
      <w:r w:rsidR="00C3523A" w:rsidRPr="0009193D">
        <w:rPr>
          <w:b/>
          <w:bCs/>
        </w:rPr>
        <w:t>unconditional positive regard</w:t>
      </w:r>
      <w:r w:rsidR="00C3523A">
        <w:t xml:space="preserve">, as </w:t>
      </w:r>
      <w:r w:rsidR="0078730E">
        <w:t xml:space="preserve">growth does not take place without </w:t>
      </w:r>
      <w:r w:rsidR="00C3523A">
        <w:t>self-faith and belongingness</w:t>
      </w:r>
      <w:r w:rsidR="0078730E">
        <w:t>, to which</w:t>
      </w:r>
      <w:r w:rsidR="0078730E" w:rsidRPr="0078730E">
        <w:t xml:space="preserve"> </w:t>
      </w:r>
      <w:r w:rsidR="0078730E">
        <w:t>unconditional positive regard is the key</w:t>
      </w:r>
      <w:r w:rsidR="00C3523A">
        <w:t xml:space="preserve">. </w:t>
      </w:r>
      <w:r w:rsidR="002F3156">
        <w:t>Next is</w:t>
      </w:r>
      <w:r w:rsidR="00896A6A">
        <w:t xml:space="preserve"> to foster</w:t>
      </w:r>
      <w:r w:rsidR="002F3156">
        <w:t xml:space="preserve"> </w:t>
      </w:r>
      <w:r w:rsidR="002F3156" w:rsidRPr="0009193D">
        <w:rPr>
          <w:b/>
          <w:bCs/>
        </w:rPr>
        <w:t>openness</w:t>
      </w:r>
      <w:r w:rsidR="002F3156">
        <w:t xml:space="preserve">, for that problems cannot be </w:t>
      </w:r>
      <w:r w:rsidR="000354BD">
        <w:t>solved,</w:t>
      </w:r>
      <w:r w:rsidR="00D647A4">
        <w:t xml:space="preserve"> </w:t>
      </w:r>
      <w:r w:rsidR="002F3156">
        <w:t xml:space="preserve">and goals cannot be identified </w:t>
      </w:r>
      <w:r w:rsidR="004C4B89">
        <w:t>if</w:t>
      </w:r>
      <w:r w:rsidR="002F3156">
        <w:t xml:space="preserve"> self-expression is taboo. </w:t>
      </w:r>
      <w:r w:rsidR="000354BD">
        <w:t>Finally</w:t>
      </w:r>
      <w:r w:rsidR="00EF61EB">
        <w:t xml:space="preserve">, </w:t>
      </w:r>
      <w:r w:rsidR="001106C5" w:rsidRPr="005B17DF">
        <w:rPr>
          <w:b/>
          <w:bCs/>
        </w:rPr>
        <w:t>unbiased</w:t>
      </w:r>
      <w:r w:rsidR="001106C5">
        <w:t xml:space="preserve"> </w:t>
      </w:r>
      <w:r w:rsidR="00EF61EB">
        <w:t xml:space="preserve">mentoring serves the mentee, not the mentor. </w:t>
      </w:r>
      <w:r w:rsidR="0072047F">
        <w:t>The p</w:t>
      </w:r>
      <w:r w:rsidR="00EF61EB">
        <w:t xml:space="preserve">urpose of mentoring is to scaffold the growth of an independent </w:t>
      </w:r>
      <w:r w:rsidR="00880B00">
        <w:t>person</w:t>
      </w:r>
      <w:r w:rsidR="00EF61EB">
        <w:t>,</w:t>
      </w:r>
      <w:r w:rsidR="00911336">
        <w:t xml:space="preserve"> and</w:t>
      </w:r>
      <w:r w:rsidR="00EF61EB">
        <w:t xml:space="preserve"> not to recreate the self. </w:t>
      </w:r>
    </w:p>
    <w:p w14:paraId="4E0E9EFD" w14:textId="75590ABC" w:rsidR="006823AB" w:rsidRPr="00EA57D1" w:rsidRDefault="006823AB">
      <w:pPr>
        <w:rPr>
          <w:u w:val="single"/>
        </w:rPr>
      </w:pPr>
      <w:r w:rsidRPr="00EA57D1">
        <w:rPr>
          <w:u w:val="single"/>
        </w:rPr>
        <w:t>Diversity, Equity, and Inclusivity</w:t>
      </w:r>
      <w:r w:rsidR="005C2BEC" w:rsidRPr="00EA57D1">
        <w:rPr>
          <w:u w:val="single"/>
        </w:rPr>
        <w:t xml:space="preserve"> (DEI)</w:t>
      </w:r>
    </w:p>
    <w:p w14:paraId="1C249E0C" w14:textId="66A51B42" w:rsidR="005C2BEC" w:rsidRDefault="00AC0FF8" w:rsidP="00AC0FF8">
      <w:r>
        <w:t xml:space="preserve">The importance of </w:t>
      </w:r>
      <w:r w:rsidR="005C2BEC">
        <w:t xml:space="preserve">DEI </w:t>
      </w:r>
      <w:r>
        <w:t xml:space="preserve">manifests </w:t>
      </w:r>
      <w:r w:rsidR="005C2BEC">
        <w:t>as early as reviewing applications.</w:t>
      </w:r>
      <w:r>
        <w:t xml:space="preserve"> Applicants are not </w:t>
      </w:r>
      <w:r w:rsidR="00BF3DFA">
        <w:t>disadvantaged by their</w:t>
      </w:r>
      <w:r>
        <w:t xml:space="preserve"> identities, backgrounds, experiences, and other social groups</w:t>
      </w:r>
      <w:r w:rsidR="00A321AF">
        <w:t xml:space="preserve"> memberships</w:t>
      </w:r>
      <w:r>
        <w:t>.</w:t>
      </w:r>
      <w:r w:rsidR="00EF5980">
        <w:t xml:space="preserve"> </w:t>
      </w:r>
      <w:proofErr w:type="gramStart"/>
      <w:r w:rsidR="00E4296A">
        <w:t>In order to</w:t>
      </w:r>
      <w:proofErr w:type="gramEnd"/>
      <w:r w:rsidR="00E4296A">
        <w:t xml:space="preserve"> achieve a diverse rank of future psychologists</w:t>
      </w:r>
      <w:r w:rsidR="00C3034F">
        <w:t>, proactive engagement with minorit</w:t>
      </w:r>
      <w:r w:rsidR="000354BD">
        <w:t>ized</w:t>
      </w:r>
      <w:r w:rsidR="00C3034F">
        <w:t xml:space="preserve"> or historically disadvantaged communities</w:t>
      </w:r>
      <w:r w:rsidR="003C00E8">
        <w:t xml:space="preserve"> is maintained to encourage their participation in the lab</w:t>
      </w:r>
      <w:r w:rsidR="00C3034F">
        <w:t>.</w:t>
      </w:r>
      <w:r w:rsidR="00372E7C">
        <w:t xml:space="preserve"> Applicants are holistically evaluated in the context of their own </w:t>
      </w:r>
      <w:r w:rsidR="00D408F4">
        <w:t>backgrounds</w:t>
      </w:r>
      <w:r w:rsidR="00372E7C">
        <w:t xml:space="preserve"> and difficulties</w:t>
      </w:r>
      <w:r w:rsidR="004D63B5">
        <w:t xml:space="preserve"> based on </w:t>
      </w:r>
      <w:r w:rsidR="004233FE">
        <w:t xml:space="preserve">their </w:t>
      </w:r>
      <w:r w:rsidR="004D63B5">
        <w:t xml:space="preserve">motivations, skills, </w:t>
      </w:r>
      <w:r w:rsidR="00D2588B">
        <w:t>work ethics</w:t>
      </w:r>
      <w:r w:rsidR="004D63B5">
        <w:t>, and potential</w:t>
      </w:r>
      <w:r w:rsidR="00372E7C">
        <w:t>.</w:t>
      </w:r>
      <w:r w:rsidR="00223DF2">
        <w:t xml:space="preserve"> </w:t>
      </w:r>
    </w:p>
    <w:p w14:paraId="34E363D5" w14:textId="2EB8F11A" w:rsidR="00AD4A81" w:rsidRDefault="00AD4A81" w:rsidP="00AC0FF8">
      <w:r>
        <w:t>DEI is also routinely emphasized within daily operations of the lab. Proactively address strength and foreseeable difficulties</w:t>
      </w:r>
      <w:r w:rsidR="00002F61">
        <w:t xml:space="preserve"> Self reflect on </w:t>
      </w:r>
      <w:r w:rsidR="00922D7A">
        <w:t>own identities and the mentee’s</w:t>
      </w:r>
      <w:r w:rsidR="00002F61">
        <w:t xml:space="preserve"> identities </w:t>
      </w:r>
      <w:r w:rsidR="00922D7A">
        <w:t xml:space="preserve">and how those </w:t>
      </w:r>
      <w:r w:rsidR="00F30BE8">
        <w:t>may lead to</w:t>
      </w:r>
      <w:r w:rsidR="00922D7A">
        <w:t xml:space="preserve"> certain </w:t>
      </w:r>
      <w:r w:rsidR="00002F61">
        <w:t xml:space="preserve">values and </w:t>
      </w:r>
      <w:r w:rsidR="008131AA">
        <w:t>beliefs</w:t>
      </w:r>
      <w:r w:rsidR="00002F61">
        <w:t>.</w:t>
      </w:r>
      <w:r>
        <w:t xml:space="preserve"> Discuss how match/mismatch in identities of the mentor and the mentee would influence the mentoring relationship.</w:t>
      </w:r>
      <w:r w:rsidR="0036078B">
        <w:t xml:space="preserve"> Take </w:t>
      </w:r>
      <w:r w:rsidR="0096037B">
        <w:t>the initiative</w:t>
      </w:r>
      <w:r w:rsidR="0036078B">
        <w:t xml:space="preserve"> to learn about the identities of the mentee. </w:t>
      </w:r>
    </w:p>
    <w:p w14:paraId="6652723B" w14:textId="622BBF36" w:rsidR="006823AB" w:rsidRPr="00EA57D1" w:rsidRDefault="006823AB">
      <w:pPr>
        <w:rPr>
          <w:u w:val="single"/>
        </w:rPr>
      </w:pPr>
      <w:r w:rsidRPr="00EA57D1">
        <w:rPr>
          <w:u w:val="single"/>
        </w:rPr>
        <w:t>Mentoring Goals</w:t>
      </w:r>
    </w:p>
    <w:p w14:paraId="4353550E" w14:textId="3630469F" w:rsidR="003F60A2" w:rsidRDefault="003F60A2">
      <w:r>
        <w:t>Guide the mentee in exploring academic interests.</w:t>
      </w:r>
    </w:p>
    <w:p w14:paraId="75120D36" w14:textId="16A6BB9B" w:rsidR="003F60A2" w:rsidRDefault="003F60A2">
      <w:r>
        <w:t>Establish the mentee’s confidence and self-efficacy.</w:t>
      </w:r>
    </w:p>
    <w:p w14:paraId="4202EEF7" w14:textId="4B1BB453" w:rsidR="003F60A2" w:rsidRDefault="003F60A2">
      <w:r>
        <w:t>Foster the mentee’s research related skills.</w:t>
      </w:r>
    </w:p>
    <w:p w14:paraId="00E1AA79" w14:textId="17AEF76B" w:rsidR="00AC0FF8" w:rsidRDefault="00AC0FF8">
      <w:r>
        <w:t xml:space="preserve">Teach the mentee to become an independent scientist. </w:t>
      </w:r>
    </w:p>
    <w:p w14:paraId="2E568908" w14:textId="37FF79E0" w:rsidR="00BD7F12" w:rsidRDefault="00BD7F12">
      <w:r>
        <w:t>Mentee specific, personalized mentoring.</w:t>
      </w:r>
    </w:p>
    <w:p w14:paraId="1C04BF01" w14:textId="2EAEBAC1" w:rsidR="006D3B67" w:rsidRDefault="006D3B67">
      <w:r>
        <w:t>Strength-based</w:t>
      </w:r>
      <w:r w:rsidR="00E05989">
        <w:t xml:space="preserve"> </w:t>
      </w:r>
    </w:p>
    <w:p w14:paraId="194788DE" w14:textId="27FA0D6A" w:rsidR="006823AB" w:rsidRPr="00EA57D1" w:rsidRDefault="006823AB">
      <w:pPr>
        <w:rPr>
          <w:u w:val="single"/>
        </w:rPr>
      </w:pPr>
      <w:r w:rsidRPr="00EA57D1">
        <w:rPr>
          <w:u w:val="single"/>
        </w:rPr>
        <w:t>Mentoring Approaches</w:t>
      </w:r>
    </w:p>
    <w:p w14:paraId="19919D3A" w14:textId="0CD673DB" w:rsidR="006823AB" w:rsidRPr="00EA57D1" w:rsidRDefault="006823AB">
      <w:pPr>
        <w:rPr>
          <w:u w:val="single"/>
        </w:rPr>
      </w:pPr>
      <w:r w:rsidRPr="00EA57D1">
        <w:rPr>
          <w:u w:val="single"/>
        </w:rPr>
        <w:t>Evaluation of Mentoring</w:t>
      </w:r>
    </w:p>
    <w:sectPr w:rsidR="006823AB" w:rsidRPr="00EA5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D6"/>
    <w:rsid w:val="00002F61"/>
    <w:rsid w:val="00014F20"/>
    <w:rsid w:val="000354BD"/>
    <w:rsid w:val="000737B9"/>
    <w:rsid w:val="00083414"/>
    <w:rsid w:val="0009193D"/>
    <w:rsid w:val="000C3A09"/>
    <w:rsid w:val="000D7701"/>
    <w:rsid w:val="001106C5"/>
    <w:rsid w:val="001F37FC"/>
    <w:rsid w:val="00223DF2"/>
    <w:rsid w:val="002F3156"/>
    <w:rsid w:val="002F77FC"/>
    <w:rsid w:val="00356364"/>
    <w:rsid w:val="0036078B"/>
    <w:rsid w:val="00372E7C"/>
    <w:rsid w:val="003B4E19"/>
    <w:rsid w:val="003C00E8"/>
    <w:rsid w:val="003F5107"/>
    <w:rsid w:val="003F60A2"/>
    <w:rsid w:val="004233FE"/>
    <w:rsid w:val="0046133C"/>
    <w:rsid w:val="004C4B89"/>
    <w:rsid w:val="004D285B"/>
    <w:rsid w:val="004D63B5"/>
    <w:rsid w:val="004E1F6D"/>
    <w:rsid w:val="005648F3"/>
    <w:rsid w:val="005B17DF"/>
    <w:rsid w:val="005C2BEC"/>
    <w:rsid w:val="005E34E6"/>
    <w:rsid w:val="005F1C26"/>
    <w:rsid w:val="006823AB"/>
    <w:rsid w:val="006874C8"/>
    <w:rsid w:val="006D3B67"/>
    <w:rsid w:val="0072047F"/>
    <w:rsid w:val="00734F46"/>
    <w:rsid w:val="0078730E"/>
    <w:rsid w:val="008131AA"/>
    <w:rsid w:val="00880B00"/>
    <w:rsid w:val="00896A6A"/>
    <w:rsid w:val="008D7160"/>
    <w:rsid w:val="00911336"/>
    <w:rsid w:val="00922D7A"/>
    <w:rsid w:val="0096037B"/>
    <w:rsid w:val="009B73E6"/>
    <w:rsid w:val="00A321AF"/>
    <w:rsid w:val="00A973D6"/>
    <w:rsid w:val="00AC0FF8"/>
    <w:rsid w:val="00AD4A81"/>
    <w:rsid w:val="00B20F23"/>
    <w:rsid w:val="00BD7F12"/>
    <w:rsid w:val="00BF3DFA"/>
    <w:rsid w:val="00BF6854"/>
    <w:rsid w:val="00C3034F"/>
    <w:rsid w:val="00C3523A"/>
    <w:rsid w:val="00C55AAA"/>
    <w:rsid w:val="00C61E1E"/>
    <w:rsid w:val="00CA0210"/>
    <w:rsid w:val="00D23F22"/>
    <w:rsid w:val="00D2588B"/>
    <w:rsid w:val="00D408F4"/>
    <w:rsid w:val="00D647A4"/>
    <w:rsid w:val="00DC5033"/>
    <w:rsid w:val="00DC5D28"/>
    <w:rsid w:val="00E05989"/>
    <w:rsid w:val="00E4296A"/>
    <w:rsid w:val="00E528D7"/>
    <w:rsid w:val="00EA57D1"/>
    <w:rsid w:val="00EF5980"/>
    <w:rsid w:val="00EF61EB"/>
    <w:rsid w:val="00F10E8C"/>
    <w:rsid w:val="00F30BE8"/>
    <w:rsid w:val="00FB3B2A"/>
    <w:rsid w:val="00FD44F4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AF34"/>
  <w15:chartTrackingRefBased/>
  <w15:docId w15:val="{399FC5E0-4B8C-46F2-82EE-69094B16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dong</dc:creator>
  <cp:keywords/>
  <dc:description/>
  <cp:lastModifiedBy>lichen dong</cp:lastModifiedBy>
  <cp:revision>84</cp:revision>
  <dcterms:created xsi:type="dcterms:W3CDTF">2023-04-03T19:48:00Z</dcterms:created>
  <dcterms:modified xsi:type="dcterms:W3CDTF">2024-09-24T19:53:00Z</dcterms:modified>
</cp:coreProperties>
</file>