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AA" w:rsidRPr="00B00DC9" w:rsidRDefault="0018473D" w:rsidP="00B00DC9">
      <w:pPr>
        <w:widowControl/>
        <w:adjustRightInd w:val="0"/>
        <w:snapToGrid w:val="0"/>
        <w:rPr>
          <w:rFonts w:ascii="宋体" w:eastAsia="宋体" w:hAnsi="宋体" w:cs="宋体"/>
          <w:color w:val="000000"/>
          <w:kern w:val="0"/>
          <w:szCs w:val="21"/>
        </w:rPr>
      </w:pPr>
      <w:r>
        <w:rPr>
          <w:rFonts w:ascii="宋体" w:eastAsia="宋体" w:hAnsi="宋体" w:cs="宋体"/>
          <w:color w:val="000000"/>
          <w:kern w:val="0"/>
          <w:szCs w:val="21"/>
        </w:rPr>
        <w:t>T</w:t>
      </w:r>
      <w:r>
        <w:rPr>
          <w:rFonts w:ascii="宋体" w:eastAsia="宋体" w:hAnsi="宋体" w:cs="宋体" w:hint="eastAsia"/>
          <w:color w:val="000000"/>
          <w:kern w:val="0"/>
          <w:szCs w:val="21"/>
        </w:rPr>
        <w:t>est</w:t>
      </w:r>
      <w:bookmarkStart w:id="0" w:name="_GoBack"/>
      <w:bookmarkEnd w:id="0"/>
    </w:p>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Deja Vu是Atrial公司的一款计算机辅助翻译软件，以翻译记忆为基础和核心，利用机辅翻译技术，帮助译者更好地完成翻译任务。它是最早进入中国的软件，沉寂了一段时间后又开始强势回归。我们可以给予一些关注。</w:t>
      </w:r>
    </w:p>
    <w:p w:rsidR="00BF3AAA" w:rsidRPr="00B00DC9" w:rsidRDefault="00BF3AAA" w:rsidP="00B00DC9">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探索该软件的翻译记忆功能，进行实际操作。在操作过程中发现问题，考虑可以有哪些改进（比如，翻译界面的友好性、译文推荐的合理性）；注意，本次作业就是主攻翻译记忆相关或者说句子级别的翻译的各个方面，不包括术语管理部分，但显然，格式之类的事情还是需要当心的，术语或近似术语类别的某些侧面涉及到也是很自然的。</w:t>
      </w:r>
    </w:p>
    <w:p w:rsidR="00534643" w:rsidRDefault="00BF3AAA" w:rsidP="00534643">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与SDL Trados最新版本的翻译记忆相关功能在各个方面进行对比，功能性差异显然是重要的，包括显示和界面设计（人机交互）设计也是很重要的一方面。</w:t>
      </w:r>
    </w:p>
    <w:p w:rsidR="00534643" w:rsidRPr="00534643" w:rsidRDefault="00BF3AAA" w:rsidP="00534643">
      <w:pPr>
        <w:pStyle w:val="a3"/>
        <w:widowControl/>
        <w:numPr>
          <w:ilvl w:val="0"/>
          <w:numId w:val="11"/>
        </w:numPr>
        <w:adjustRightInd w:val="0"/>
        <w:snapToGri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本题的要求是:</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穷尽所有的努力，详细、深入，努力探索所</w:t>
      </w:r>
      <w:r w:rsidR="00534643">
        <w:rPr>
          <w:rFonts w:ascii="宋体" w:eastAsia="宋体" w:hAnsi="宋体" w:cs="宋体" w:hint="eastAsia"/>
          <w:color w:val="000000"/>
          <w:kern w:val="0"/>
          <w:szCs w:val="21"/>
        </w:rPr>
        <w:t>有隐含和潜藏的功能；</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努力思考功能和译员需求之间的关系；</w:t>
      </w:r>
    </w:p>
    <w:p w:rsidR="00BF3AAA" w:rsidRP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对比，不是要一定要比</w:t>
      </w:r>
      <w:r w:rsidR="00534643">
        <w:rPr>
          <w:rFonts w:ascii="宋体" w:eastAsia="宋体" w:hAnsi="宋体" w:cs="宋体" w:hint="eastAsia"/>
          <w:color w:val="000000"/>
          <w:kern w:val="0"/>
          <w:szCs w:val="21"/>
        </w:rPr>
        <w:t>较出高下，而是要体会设计的差异与用户需求／目标客户之间的适配。</w:t>
      </w:r>
    </w:p>
    <w:p w:rsidR="00BF3AAA" w:rsidRPr="00B00DC9" w:rsidRDefault="00BF3AAA" w:rsidP="00B00DC9">
      <w:pPr>
        <w:adjustRightInd w:val="0"/>
        <w:snapToGrid w:val="0"/>
        <w:rPr>
          <w:rFonts w:ascii="宋体" w:eastAsia="宋体" w:hAnsi="宋体"/>
          <w:szCs w:val="21"/>
        </w:rPr>
      </w:pPr>
    </w:p>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目前市场上主流的建立翻译记忆库的方法是对双语文档进行句子对齐，供后续的翻译项目使用，包括主要的机器翻译引擎的训练过程，也都建立在对齐的句对基础上的。</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查询和阅读至少3篇开创句子自动对齐方法的原始论文，理解句对齐的原理，然后以自己的理解进行有条理的细致解释，中间如果涉及数学方法或公式，可以按照黑盒方式处理，即清晰陈述数学公式的来源，以及运算之后的结果，对于中间的数学问题可以留待以后学习和解释。但是对于计算机算法不能遗漏任何步骤。</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对SDL Trados句对齐工具进行详尽的全功能测试和报告，包括其所有的可选项，甚至包括用户词典等等，对于每一功能的默认值及修改设定，包括规则添加、阈值设定等等，都需要配合自己制造的测试文件范例。测试要有多样性，包括不同文件格式及其内在样式等等（比如，Word中的样式和目录级别的设定、下划线，但显然不限于此）。目的是真正搞清楚对齐原理和实践之间的距离，以及设计一个实用程序所需要考虑的问题。</w:t>
      </w:r>
    </w:p>
    <w:p w:rsidR="00FF46BD"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收集最近几年涉及到句子对齐工作和实践的中英文论文，对其工作的研究基础方法，使用的研究方法，取得的成果，以及应用目标进行综合性的描述。本题阅读论文时，很可能同样会碰到相当多的机器翻译领域的论文，请注意</w:t>
      </w:r>
      <w:r w:rsidR="00534643">
        <w:rPr>
          <w:rFonts w:ascii="宋体" w:eastAsia="宋体" w:hAnsi="宋体" w:cs="宋体" w:hint="eastAsia"/>
          <w:color w:val="000000"/>
          <w:kern w:val="0"/>
          <w:szCs w:val="21"/>
        </w:rPr>
        <w:t>鉴别，弄清楚文章的主题和目的，判断对于本题所讨论问题的意义和价值</w:t>
      </w:r>
      <w:r w:rsidRPr="00B00DC9">
        <w:rPr>
          <w:rFonts w:ascii="宋体" w:eastAsia="宋体" w:hAnsi="宋体" w:cs="宋体" w:hint="eastAsia"/>
          <w:color w:val="000000"/>
          <w:kern w:val="0"/>
          <w:szCs w:val="21"/>
        </w:rPr>
        <w:t>。</w:t>
      </w:r>
    </w:p>
    <w:p w:rsidR="00534643" w:rsidRPr="00B00DC9" w:rsidRDefault="00534643"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本题目的重点是A和B题，特别是B</w:t>
      </w:r>
      <w:r>
        <w:rPr>
          <w:rFonts w:ascii="宋体" w:eastAsia="宋体" w:hAnsi="宋体" w:cs="宋体" w:hint="eastAsia"/>
          <w:color w:val="000000"/>
          <w:kern w:val="0"/>
          <w:szCs w:val="21"/>
        </w:rPr>
        <w:t>，测试样本最好非常有代表性，以及多样性。</w:t>
      </w:r>
    </w:p>
    <w:p w:rsidR="00FF46BD" w:rsidRPr="00B00DC9" w:rsidRDefault="00FF46BD" w:rsidP="00B00DC9">
      <w:pPr>
        <w:widowControl/>
        <w:adjustRightInd w:val="0"/>
        <w:snapToGrid w:val="0"/>
        <w:ind w:left="360"/>
        <w:rPr>
          <w:rFonts w:ascii="宋体" w:eastAsia="宋体" w:hAnsi="宋体" w:cs="宋体"/>
          <w:color w:val="000000"/>
          <w:kern w:val="0"/>
          <w:szCs w:val="21"/>
        </w:rPr>
      </w:pPr>
    </w:p>
    <w:p w:rsidR="00FF46BD" w:rsidRPr="00B00DC9" w:rsidRDefault="000502A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翻译记忆复用单元的划分是一件具有争议的事情，在授课中提到了亚句级单元复用的可能性以及可能存在的缺陷。本题以英汉之间的翻译进行讨论。请首先仔细回顾句子级别复用-翻译记忆的理论和实践，然后再考虑本题。</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从语言学和语言实际运用的角度（语法、语用、习惯法…），根据自己的理解，以及阅读足够的教科书及研究论文（本小题不要求使用最新的外文文献）列出句子单位之下的所有可能划分形式或划分单元；</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以足够的实例（例句），从尽可能多的角度，如认知的可能性和容易程度，复用的可能性和可靠性等等，讨论使用这些划分单元进行复用时可能带来的好处和问题；</w:t>
      </w:r>
    </w:p>
    <w:p w:rsidR="00FF46BD"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从正反两方面对于之前的讨论进行回顾后，提出如果要真的采纳亚句级单元复用技术，应该要突破哪些技术瓶颈或难关？</w:t>
      </w:r>
    </w:p>
    <w:p w:rsidR="00534643" w:rsidRDefault="00534643" w:rsidP="00534643">
      <w:pPr>
        <w:pStyle w:val="a3"/>
        <w:widowControl/>
        <w:numPr>
          <w:ilvl w:val="0"/>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本题目的重点是B</w:t>
      </w:r>
      <w:r>
        <w:rPr>
          <w:rFonts w:ascii="宋体" w:eastAsia="宋体" w:hAnsi="宋体" w:cs="宋体" w:hint="eastAsia"/>
          <w:color w:val="000000"/>
          <w:kern w:val="0"/>
          <w:szCs w:val="21"/>
        </w:rPr>
        <w:t>；</w:t>
      </w:r>
    </w:p>
    <w:p w:rsidR="00534643" w:rsidRDefault="00FF46BD" w:rsidP="00534643">
      <w:pPr>
        <w:pStyle w:val="a3"/>
        <w:widowControl/>
        <w:numPr>
          <w:ilvl w:val="1"/>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阅读论文时，很可能会碰到相当多的机器翻译领域的论文，请注意广泛阅读和鉴</w:t>
      </w:r>
      <w:r w:rsidR="00534643">
        <w:rPr>
          <w:rFonts w:ascii="宋体" w:eastAsia="宋体" w:hAnsi="宋体" w:cs="宋体" w:hint="eastAsia"/>
          <w:color w:val="000000"/>
          <w:kern w:val="0"/>
          <w:szCs w:val="21"/>
        </w:rPr>
        <w:t>别</w:t>
      </w:r>
    </w:p>
    <w:p w:rsidR="00FF46BD" w:rsidRPr="00534643" w:rsidRDefault="00534643" w:rsidP="00534643">
      <w:pPr>
        <w:pStyle w:val="a3"/>
        <w:widowControl/>
        <w:numPr>
          <w:ilvl w:val="1"/>
          <w:numId w:val="15"/>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弄清楚文章的主题和目的，取其有用和合理的部分。</w:t>
      </w:r>
    </w:p>
    <w:p w:rsidR="00534643" w:rsidRPr="00B00DC9" w:rsidRDefault="00534643" w:rsidP="00B00DC9">
      <w:pPr>
        <w:pStyle w:val="a3"/>
        <w:widowControl/>
        <w:adjustRightInd w:val="0"/>
        <w:snapToGrid w:val="0"/>
        <w:ind w:left="780" w:firstLineChars="0" w:firstLine="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Pr="00B00DC9" w:rsidRDefault="00B00DC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lastRenderedPageBreak/>
        <w:t>关于编辑距离的计算，或者说两个句子相似性的计算，有很多种方法。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在思考的基础上，有条理的收集国内外文献，从博客文章到维基百科到研究论文（即使如此，你们会发现，英文维基百科和英文科普文章比中文写的其实不但好懂的多，而且资料更翔实更充分…），然后按照从易到难的顺序阅读，总结对于字符串，以及句子这一特殊的字符串这一对象，理解和说明：编辑距离的基本概念、种类，以及计算的原理及计算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句子进行句法分析后，可以得到句法树，请阅读若干论文后，讨论和说明</w:t>
      </w:r>
      <w:r w:rsidRPr="00534643">
        <w:rPr>
          <w:rFonts w:ascii="宋体" w:eastAsia="宋体" w:hAnsi="宋体" w:cs="宋体" w:hint="eastAsia"/>
          <w:b/>
          <w:color w:val="000000"/>
          <w:kern w:val="0"/>
          <w:szCs w:val="21"/>
        </w:rPr>
        <w:t>树结构的编辑距离</w:t>
      </w:r>
      <w:r w:rsidRPr="00B00DC9">
        <w:rPr>
          <w:rFonts w:ascii="宋体" w:eastAsia="宋体" w:hAnsi="宋体" w:cs="宋体" w:hint="eastAsia"/>
          <w:color w:val="000000"/>
          <w:kern w:val="0"/>
          <w:szCs w:val="21"/>
        </w:rPr>
        <w:t>计算方法。</w:t>
      </w:r>
    </w:p>
    <w:p w:rsid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结合上面的亚句级单元复用问题，思考树结构和翻译记忆的关系，提出自己的想法。</w:t>
      </w:r>
    </w:p>
    <w:p w:rsidR="00534643" w:rsidRPr="00B00DC9" w:rsidRDefault="00534643" w:rsidP="00B00DC9">
      <w:pPr>
        <w:pStyle w:val="a3"/>
        <w:widowControl/>
        <w:numPr>
          <w:ilvl w:val="0"/>
          <w:numId w:val="18"/>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本题目固然需要对于算法进行深入思考和理解，但是任何理解都不要架空为之，</w:t>
      </w:r>
      <w:r w:rsidRPr="00534643">
        <w:rPr>
          <w:rFonts w:ascii="宋体" w:eastAsia="宋体" w:hAnsi="宋体" w:cs="宋体" w:hint="eastAsia"/>
          <w:b/>
          <w:color w:val="000000"/>
          <w:kern w:val="0"/>
          <w:szCs w:val="21"/>
        </w:rPr>
        <w:t>最好的破解之道，就是在实例上进行</w:t>
      </w:r>
      <w:r>
        <w:rPr>
          <w:rFonts w:ascii="宋体" w:eastAsia="宋体" w:hAnsi="宋体" w:cs="宋体" w:hint="eastAsia"/>
          <w:color w:val="000000"/>
          <w:kern w:val="0"/>
          <w:szCs w:val="21"/>
        </w:rPr>
        <w:t>。实例的选取，也最好是从易到难。</w:t>
      </w: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Default="00B00DC9" w:rsidP="00B00DC9">
      <w:pPr>
        <w:pStyle w:val="a3"/>
        <w:widowControl/>
        <w:numPr>
          <w:ilvl w:val="0"/>
          <w:numId w:val="2"/>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一个大的翻译项目通常需要多人协同合作，审校工作必不可少。Word、PPT等办公软件都具备批注功能，专业计算机辅助翻译软件Trados</w:t>
      </w:r>
      <w:r>
        <w:rPr>
          <w:rFonts w:ascii="宋体" w:eastAsia="宋体" w:hAnsi="宋体" w:cs="宋体" w:hint="eastAsia"/>
          <w:color w:val="000000"/>
          <w:kern w:val="0"/>
          <w:szCs w:val="21"/>
        </w:rPr>
        <w:t>也在其新版本中增添了这一功能。</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于办公软件和办公室自动化系统中（OA）的版本、修改和批注功能进行全方位的调研，（叙述自己调研的经过，使用的搜索关键词，收集到的论文和产品等等，思考搜索过程是否充分和足够），然后进行阅读分析，并结合自己的工作实践，弄清楚为什么需要审校功能，最全面的审校功能应该包括哪些（MS Office 2016就是最佳</w:t>
      </w:r>
      <w:r w:rsidR="00151164">
        <w:rPr>
          <w:rFonts w:ascii="宋体" w:eastAsia="宋体" w:hAnsi="宋体" w:cs="宋体" w:hint="eastAsia"/>
          <w:color w:val="000000"/>
          <w:kern w:val="0"/>
          <w:szCs w:val="21"/>
        </w:rPr>
        <w:t>设计范例了么？）</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结合前一小题，思考在翻译工作环境下，审校和标注的需求都有哪些可能的需求。如果有哪些功能，可能会给我们的工作带来哪些好处？举例说明批注功能在</w:t>
      </w:r>
      <w:r w:rsidR="00151164">
        <w:rPr>
          <w:rFonts w:ascii="宋体" w:eastAsia="宋体" w:hAnsi="宋体" w:cs="宋体" w:hint="eastAsia"/>
          <w:color w:val="000000"/>
          <w:kern w:val="0"/>
          <w:szCs w:val="21"/>
        </w:rPr>
        <w:t>翻译项目中可以发挥哪些具体作用，在运用过程中需要注意哪些问题。</w:t>
      </w:r>
    </w:p>
    <w:p w:rsidR="00B00DC9"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深入查阅和仔细阅读SDL Trados 最新版的帮助文档的基础上，对其批注功能进行实际操作，并同其他软件的批注功能进行对比展示。</w:t>
      </w:r>
    </w:p>
    <w:p w:rsidR="00534643" w:rsidRPr="00534643" w:rsidRDefault="00534643" w:rsidP="00B00DC9">
      <w:pPr>
        <w:pStyle w:val="a3"/>
        <w:widowControl/>
        <w:numPr>
          <w:ilvl w:val="0"/>
          <w:numId w:val="19"/>
        </w:numPr>
        <w:adjustRightIn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本题目依然需要以</w:t>
      </w:r>
      <w:r>
        <w:rPr>
          <w:rFonts w:ascii="宋体" w:eastAsia="宋体" w:hAnsi="宋体" w:cs="宋体" w:hint="eastAsia"/>
          <w:b/>
          <w:color w:val="000000"/>
          <w:kern w:val="0"/>
          <w:szCs w:val="21"/>
        </w:rPr>
        <w:t>有道理、</w:t>
      </w:r>
      <w:r w:rsidRPr="00534643">
        <w:rPr>
          <w:rFonts w:ascii="宋体" w:eastAsia="宋体" w:hAnsi="宋体" w:cs="宋体" w:hint="eastAsia"/>
          <w:b/>
          <w:color w:val="000000"/>
          <w:kern w:val="0"/>
          <w:szCs w:val="21"/>
        </w:rPr>
        <w:t>有意义的实例证明各个功能点设计的有效</w:t>
      </w:r>
      <w:r>
        <w:rPr>
          <w:rFonts w:ascii="宋体" w:eastAsia="宋体" w:hAnsi="宋体" w:cs="宋体" w:hint="eastAsia"/>
          <w:b/>
          <w:color w:val="000000"/>
          <w:kern w:val="0"/>
          <w:szCs w:val="21"/>
        </w:rPr>
        <w:t>性；思考要从翻译实务工作的整个链条出发进行，并非只是老师给学生改错这么简单。</w:t>
      </w:r>
    </w:p>
    <w:p w:rsidR="00D0315E" w:rsidRDefault="00D0315E" w:rsidP="00D0315E">
      <w:pPr>
        <w:widowControl/>
        <w:adjustRightInd w:val="0"/>
        <w:snapToGrid w:val="0"/>
        <w:rPr>
          <w:rFonts w:ascii="宋体" w:eastAsia="宋体" w:hAnsi="宋体" w:cs="宋体"/>
          <w:color w:val="000000"/>
          <w:kern w:val="0"/>
          <w:szCs w:val="21"/>
        </w:rPr>
      </w:pPr>
    </w:p>
    <w:p w:rsidR="00D0315E" w:rsidRDefault="00D0315E" w:rsidP="00D0315E">
      <w:pPr>
        <w:widowControl/>
        <w:adjustRightInd w:val="0"/>
        <w:snapToGrid w:val="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sectPr w:rsidR="00B00DC9" w:rsidRPr="00B0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516" w:rsidRDefault="00901516" w:rsidP="008B3B2E">
      <w:r>
        <w:separator/>
      </w:r>
    </w:p>
  </w:endnote>
  <w:endnote w:type="continuationSeparator" w:id="0">
    <w:p w:rsidR="00901516" w:rsidRDefault="00901516" w:rsidP="008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516" w:rsidRDefault="00901516" w:rsidP="008B3B2E">
      <w:r>
        <w:separator/>
      </w:r>
    </w:p>
  </w:footnote>
  <w:footnote w:type="continuationSeparator" w:id="0">
    <w:p w:rsidR="00901516" w:rsidRDefault="00901516" w:rsidP="008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692"/>
    <w:multiLevelType w:val="hybridMultilevel"/>
    <w:tmpl w:val="6F7458F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22718D"/>
    <w:multiLevelType w:val="hybridMultilevel"/>
    <w:tmpl w:val="FEB870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04465F"/>
    <w:multiLevelType w:val="hybridMultilevel"/>
    <w:tmpl w:val="FAD69A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5B287E"/>
    <w:multiLevelType w:val="hybridMultilevel"/>
    <w:tmpl w:val="935A880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7B71A1"/>
    <w:multiLevelType w:val="hybridMultilevel"/>
    <w:tmpl w:val="E7BE194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017BCD"/>
    <w:multiLevelType w:val="hybridMultilevel"/>
    <w:tmpl w:val="67C42A6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71E4148"/>
    <w:multiLevelType w:val="hybridMultilevel"/>
    <w:tmpl w:val="2C1EFF8A"/>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7D6241"/>
    <w:multiLevelType w:val="hybridMultilevel"/>
    <w:tmpl w:val="37ECA616"/>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CEA60AA"/>
    <w:multiLevelType w:val="hybridMultilevel"/>
    <w:tmpl w:val="3356F954"/>
    <w:lvl w:ilvl="0" w:tplc="8DE4D818">
      <w:start w:val="1"/>
      <w:numFmt w:val="bullet"/>
      <w:lvlText w:val=" "/>
      <w:lvlJc w:val="left"/>
      <w:pPr>
        <w:tabs>
          <w:tab w:val="num" w:pos="720"/>
        </w:tabs>
        <w:ind w:left="720" w:hanging="360"/>
      </w:pPr>
      <w:rPr>
        <w:rFonts w:ascii="Calibri" w:hAnsi="Calibri" w:hint="default"/>
      </w:rPr>
    </w:lvl>
    <w:lvl w:ilvl="1" w:tplc="8F8675FA" w:tentative="1">
      <w:start w:val="1"/>
      <w:numFmt w:val="bullet"/>
      <w:lvlText w:val=" "/>
      <w:lvlJc w:val="left"/>
      <w:pPr>
        <w:tabs>
          <w:tab w:val="num" w:pos="1440"/>
        </w:tabs>
        <w:ind w:left="1440" w:hanging="360"/>
      </w:pPr>
      <w:rPr>
        <w:rFonts w:ascii="Calibri" w:hAnsi="Calibri" w:hint="default"/>
      </w:rPr>
    </w:lvl>
    <w:lvl w:ilvl="2" w:tplc="96640AD6" w:tentative="1">
      <w:start w:val="1"/>
      <w:numFmt w:val="bullet"/>
      <w:lvlText w:val=" "/>
      <w:lvlJc w:val="left"/>
      <w:pPr>
        <w:tabs>
          <w:tab w:val="num" w:pos="2160"/>
        </w:tabs>
        <w:ind w:left="2160" w:hanging="360"/>
      </w:pPr>
      <w:rPr>
        <w:rFonts w:ascii="Calibri" w:hAnsi="Calibri" w:hint="default"/>
      </w:rPr>
    </w:lvl>
    <w:lvl w:ilvl="3" w:tplc="F8C684D0" w:tentative="1">
      <w:start w:val="1"/>
      <w:numFmt w:val="bullet"/>
      <w:lvlText w:val=" "/>
      <w:lvlJc w:val="left"/>
      <w:pPr>
        <w:tabs>
          <w:tab w:val="num" w:pos="2880"/>
        </w:tabs>
        <w:ind w:left="2880" w:hanging="360"/>
      </w:pPr>
      <w:rPr>
        <w:rFonts w:ascii="Calibri" w:hAnsi="Calibri" w:hint="default"/>
      </w:rPr>
    </w:lvl>
    <w:lvl w:ilvl="4" w:tplc="C7E05C5C" w:tentative="1">
      <w:start w:val="1"/>
      <w:numFmt w:val="bullet"/>
      <w:lvlText w:val=" "/>
      <w:lvlJc w:val="left"/>
      <w:pPr>
        <w:tabs>
          <w:tab w:val="num" w:pos="3600"/>
        </w:tabs>
        <w:ind w:left="3600" w:hanging="360"/>
      </w:pPr>
      <w:rPr>
        <w:rFonts w:ascii="Calibri" w:hAnsi="Calibri" w:hint="default"/>
      </w:rPr>
    </w:lvl>
    <w:lvl w:ilvl="5" w:tplc="9B7C872C" w:tentative="1">
      <w:start w:val="1"/>
      <w:numFmt w:val="bullet"/>
      <w:lvlText w:val=" "/>
      <w:lvlJc w:val="left"/>
      <w:pPr>
        <w:tabs>
          <w:tab w:val="num" w:pos="4320"/>
        </w:tabs>
        <w:ind w:left="4320" w:hanging="360"/>
      </w:pPr>
      <w:rPr>
        <w:rFonts w:ascii="Calibri" w:hAnsi="Calibri" w:hint="default"/>
      </w:rPr>
    </w:lvl>
    <w:lvl w:ilvl="6" w:tplc="27B83D28" w:tentative="1">
      <w:start w:val="1"/>
      <w:numFmt w:val="bullet"/>
      <w:lvlText w:val=" "/>
      <w:lvlJc w:val="left"/>
      <w:pPr>
        <w:tabs>
          <w:tab w:val="num" w:pos="5040"/>
        </w:tabs>
        <w:ind w:left="5040" w:hanging="360"/>
      </w:pPr>
      <w:rPr>
        <w:rFonts w:ascii="Calibri" w:hAnsi="Calibri" w:hint="default"/>
      </w:rPr>
    </w:lvl>
    <w:lvl w:ilvl="7" w:tplc="766A39FC" w:tentative="1">
      <w:start w:val="1"/>
      <w:numFmt w:val="bullet"/>
      <w:lvlText w:val=" "/>
      <w:lvlJc w:val="left"/>
      <w:pPr>
        <w:tabs>
          <w:tab w:val="num" w:pos="5760"/>
        </w:tabs>
        <w:ind w:left="5760" w:hanging="360"/>
      </w:pPr>
      <w:rPr>
        <w:rFonts w:ascii="Calibri" w:hAnsi="Calibri" w:hint="default"/>
      </w:rPr>
    </w:lvl>
    <w:lvl w:ilvl="8" w:tplc="D43CB72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E61147"/>
    <w:multiLevelType w:val="hybridMultilevel"/>
    <w:tmpl w:val="6A328F6A"/>
    <w:lvl w:ilvl="0" w:tplc="4C76A200">
      <w:start w:val="1"/>
      <w:numFmt w:val="decimal"/>
      <w:lvlText w:val="%1."/>
      <w:lvlJc w:val="left"/>
      <w:pPr>
        <w:ind w:left="360" w:hanging="360"/>
      </w:pPr>
      <w:rPr>
        <w:rFonts w:cstheme="minorBidi" w:hint="default"/>
        <w:color w:val="auto"/>
      </w:rPr>
    </w:lvl>
    <w:lvl w:ilvl="1" w:tplc="DE78592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F2F71"/>
    <w:multiLevelType w:val="hybridMultilevel"/>
    <w:tmpl w:val="7D280CB2"/>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3856709"/>
    <w:multiLevelType w:val="hybridMultilevel"/>
    <w:tmpl w:val="2B862BAE"/>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6DC0F3B"/>
    <w:multiLevelType w:val="hybridMultilevel"/>
    <w:tmpl w:val="D562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BF715C"/>
    <w:multiLevelType w:val="hybridMultilevel"/>
    <w:tmpl w:val="6BC61850"/>
    <w:lvl w:ilvl="0" w:tplc="048E0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E0B04"/>
    <w:multiLevelType w:val="hybridMultilevel"/>
    <w:tmpl w:val="A9F6C7F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9B800A5"/>
    <w:multiLevelType w:val="hybridMultilevel"/>
    <w:tmpl w:val="F1B08DE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9C14E7E"/>
    <w:multiLevelType w:val="hybridMultilevel"/>
    <w:tmpl w:val="E67EF13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0956415"/>
    <w:multiLevelType w:val="hybridMultilevel"/>
    <w:tmpl w:val="6FF0C8B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28E7703"/>
    <w:multiLevelType w:val="hybridMultilevel"/>
    <w:tmpl w:val="073CEF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5"/>
  </w:num>
  <w:num w:numId="4">
    <w:abstractNumId w:val="18"/>
  </w:num>
  <w:num w:numId="5">
    <w:abstractNumId w:val="13"/>
  </w:num>
  <w:num w:numId="6">
    <w:abstractNumId w:val="17"/>
  </w:num>
  <w:num w:numId="7">
    <w:abstractNumId w:val="10"/>
  </w:num>
  <w:num w:numId="8">
    <w:abstractNumId w:val="0"/>
  </w:num>
  <w:num w:numId="9">
    <w:abstractNumId w:val="7"/>
  </w:num>
  <w:num w:numId="10">
    <w:abstractNumId w:val="4"/>
  </w:num>
  <w:num w:numId="11">
    <w:abstractNumId w:val="6"/>
  </w:num>
  <w:num w:numId="12">
    <w:abstractNumId w:val="15"/>
  </w:num>
  <w:num w:numId="13">
    <w:abstractNumId w:val="8"/>
  </w:num>
  <w:num w:numId="14">
    <w:abstractNumId w:val="2"/>
  </w:num>
  <w:num w:numId="15">
    <w:abstractNumId w:val="11"/>
  </w:num>
  <w:num w:numId="16">
    <w:abstractNumId w:val="3"/>
  </w:num>
  <w:num w:numId="17">
    <w:abstractNumId w:val="1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DQzNLA0MTM2NzRW0lEKTi0uzszPAykwrgUAyq3ArywAAAA="/>
  </w:docVars>
  <w:rsids>
    <w:rsidRoot w:val="00F91582"/>
    <w:rsid w:val="00022520"/>
    <w:rsid w:val="000502A9"/>
    <w:rsid w:val="001114FD"/>
    <w:rsid w:val="00151164"/>
    <w:rsid w:val="00171608"/>
    <w:rsid w:val="0018473D"/>
    <w:rsid w:val="00277D0C"/>
    <w:rsid w:val="00534643"/>
    <w:rsid w:val="008B3B2E"/>
    <w:rsid w:val="00901516"/>
    <w:rsid w:val="00B00DC9"/>
    <w:rsid w:val="00BF3AAA"/>
    <w:rsid w:val="00C62061"/>
    <w:rsid w:val="00D0315E"/>
    <w:rsid w:val="00DB54A3"/>
    <w:rsid w:val="00F11EC9"/>
    <w:rsid w:val="00F91582"/>
    <w:rsid w:val="00FF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76B68"/>
  <w15:chartTrackingRefBased/>
  <w15:docId w15:val="{28CC6DC8-19E1-4406-8231-3EF4162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AAA"/>
    <w:pPr>
      <w:ind w:firstLineChars="200" w:firstLine="420"/>
    </w:pPr>
  </w:style>
  <w:style w:type="paragraph" w:styleId="a4">
    <w:name w:val="header"/>
    <w:basedOn w:val="a"/>
    <w:link w:val="a5"/>
    <w:uiPriority w:val="99"/>
    <w:unhideWhenUsed/>
    <w:rsid w:val="008B3B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3B2E"/>
    <w:rPr>
      <w:sz w:val="18"/>
      <w:szCs w:val="18"/>
    </w:rPr>
  </w:style>
  <w:style w:type="paragraph" w:styleId="a6">
    <w:name w:val="footer"/>
    <w:basedOn w:val="a"/>
    <w:link w:val="a7"/>
    <w:uiPriority w:val="99"/>
    <w:unhideWhenUsed/>
    <w:rsid w:val="008B3B2E"/>
    <w:pPr>
      <w:tabs>
        <w:tab w:val="center" w:pos="4153"/>
        <w:tab w:val="right" w:pos="8306"/>
      </w:tabs>
      <w:snapToGrid w:val="0"/>
      <w:jc w:val="left"/>
    </w:pPr>
    <w:rPr>
      <w:sz w:val="18"/>
      <w:szCs w:val="18"/>
    </w:rPr>
  </w:style>
  <w:style w:type="character" w:customStyle="1" w:styleId="a7">
    <w:name w:val="页脚 字符"/>
    <w:basedOn w:val="a0"/>
    <w:link w:val="a6"/>
    <w:uiPriority w:val="99"/>
    <w:rsid w:val="008B3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475">
      <w:bodyDiv w:val="1"/>
      <w:marLeft w:val="0"/>
      <w:marRight w:val="0"/>
      <w:marTop w:val="0"/>
      <w:marBottom w:val="0"/>
      <w:divBdr>
        <w:top w:val="none" w:sz="0" w:space="0" w:color="auto"/>
        <w:left w:val="none" w:sz="0" w:space="0" w:color="auto"/>
        <w:bottom w:val="none" w:sz="0" w:space="0" w:color="auto"/>
        <w:right w:val="none" w:sz="0" w:space="0" w:color="auto"/>
      </w:divBdr>
    </w:div>
    <w:div w:id="141040526">
      <w:bodyDiv w:val="1"/>
      <w:marLeft w:val="0"/>
      <w:marRight w:val="0"/>
      <w:marTop w:val="0"/>
      <w:marBottom w:val="0"/>
      <w:divBdr>
        <w:top w:val="none" w:sz="0" w:space="0" w:color="auto"/>
        <w:left w:val="none" w:sz="0" w:space="0" w:color="auto"/>
        <w:bottom w:val="none" w:sz="0" w:space="0" w:color="auto"/>
        <w:right w:val="none" w:sz="0" w:space="0" w:color="auto"/>
      </w:divBdr>
    </w:div>
    <w:div w:id="273251525">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sChild>
        <w:div w:id="1251282244">
          <w:marLeft w:val="144"/>
          <w:marRight w:val="0"/>
          <w:marTop w:val="240"/>
          <w:marBottom w:val="40"/>
          <w:divBdr>
            <w:top w:val="none" w:sz="0" w:space="0" w:color="auto"/>
            <w:left w:val="none" w:sz="0" w:space="0" w:color="auto"/>
            <w:bottom w:val="none" w:sz="0" w:space="0" w:color="auto"/>
            <w:right w:val="none" w:sz="0" w:space="0" w:color="auto"/>
          </w:divBdr>
        </w:div>
        <w:div w:id="1900433954">
          <w:marLeft w:val="144"/>
          <w:marRight w:val="0"/>
          <w:marTop w:val="240"/>
          <w:marBottom w:val="40"/>
          <w:divBdr>
            <w:top w:val="none" w:sz="0" w:space="0" w:color="auto"/>
            <w:left w:val="none" w:sz="0" w:space="0" w:color="auto"/>
            <w:bottom w:val="none" w:sz="0" w:space="0" w:color="auto"/>
            <w:right w:val="none" w:sz="0" w:space="0" w:color="auto"/>
          </w:divBdr>
        </w:div>
        <w:div w:id="889340056">
          <w:marLeft w:val="144"/>
          <w:marRight w:val="0"/>
          <w:marTop w:val="240"/>
          <w:marBottom w:val="40"/>
          <w:divBdr>
            <w:top w:val="none" w:sz="0" w:space="0" w:color="auto"/>
            <w:left w:val="none" w:sz="0" w:space="0" w:color="auto"/>
            <w:bottom w:val="none" w:sz="0" w:space="0" w:color="auto"/>
            <w:right w:val="none" w:sz="0" w:space="0" w:color="auto"/>
          </w:divBdr>
        </w:div>
        <w:div w:id="904069324">
          <w:marLeft w:val="144"/>
          <w:marRight w:val="0"/>
          <w:marTop w:val="240"/>
          <w:marBottom w:val="40"/>
          <w:divBdr>
            <w:top w:val="none" w:sz="0" w:space="0" w:color="auto"/>
            <w:left w:val="none" w:sz="0" w:space="0" w:color="auto"/>
            <w:bottom w:val="none" w:sz="0" w:space="0" w:color="auto"/>
            <w:right w:val="none" w:sz="0" w:space="0" w:color="auto"/>
          </w:divBdr>
        </w:div>
      </w:divsChild>
    </w:div>
    <w:div w:id="543756106">
      <w:bodyDiv w:val="1"/>
      <w:marLeft w:val="0"/>
      <w:marRight w:val="0"/>
      <w:marTop w:val="0"/>
      <w:marBottom w:val="0"/>
      <w:divBdr>
        <w:top w:val="none" w:sz="0" w:space="0" w:color="auto"/>
        <w:left w:val="none" w:sz="0" w:space="0" w:color="auto"/>
        <w:bottom w:val="none" w:sz="0" w:space="0" w:color="auto"/>
        <w:right w:val="none" w:sz="0" w:space="0" w:color="auto"/>
      </w:divBdr>
    </w:div>
    <w:div w:id="816843227">
      <w:bodyDiv w:val="1"/>
      <w:marLeft w:val="0"/>
      <w:marRight w:val="0"/>
      <w:marTop w:val="0"/>
      <w:marBottom w:val="0"/>
      <w:divBdr>
        <w:top w:val="none" w:sz="0" w:space="0" w:color="auto"/>
        <w:left w:val="none" w:sz="0" w:space="0" w:color="auto"/>
        <w:bottom w:val="none" w:sz="0" w:space="0" w:color="auto"/>
        <w:right w:val="none" w:sz="0" w:space="0" w:color="auto"/>
      </w:divBdr>
    </w:div>
    <w:div w:id="1304190674">
      <w:bodyDiv w:val="1"/>
      <w:marLeft w:val="0"/>
      <w:marRight w:val="0"/>
      <w:marTop w:val="0"/>
      <w:marBottom w:val="0"/>
      <w:divBdr>
        <w:top w:val="none" w:sz="0" w:space="0" w:color="auto"/>
        <w:left w:val="none" w:sz="0" w:space="0" w:color="auto"/>
        <w:bottom w:val="none" w:sz="0" w:space="0" w:color="auto"/>
        <w:right w:val="none" w:sz="0" w:space="0" w:color="auto"/>
      </w:divBdr>
    </w:div>
    <w:div w:id="1337415806">
      <w:bodyDiv w:val="1"/>
      <w:marLeft w:val="0"/>
      <w:marRight w:val="0"/>
      <w:marTop w:val="0"/>
      <w:marBottom w:val="0"/>
      <w:divBdr>
        <w:top w:val="none" w:sz="0" w:space="0" w:color="auto"/>
        <w:left w:val="none" w:sz="0" w:space="0" w:color="auto"/>
        <w:bottom w:val="none" w:sz="0" w:space="0" w:color="auto"/>
        <w:right w:val="none" w:sz="0" w:space="0" w:color="auto"/>
      </w:divBdr>
    </w:div>
    <w:div w:id="1532110955">
      <w:bodyDiv w:val="1"/>
      <w:marLeft w:val="0"/>
      <w:marRight w:val="0"/>
      <w:marTop w:val="0"/>
      <w:marBottom w:val="0"/>
      <w:divBdr>
        <w:top w:val="none" w:sz="0" w:space="0" w:color="auto"/>
        <w:left w:val="none" w:sz="0" w:space="0" w:color="auto"/>
        <w:bottom w:val="none" w:sz="0" w:space="0" w:color="auto"/>
        <w:right w:val="none" w:sz="0" w:space="0" w:color="auto"/>
      </w:divBdr>
    </w:div>
    <w:div w:id="1650548018">
      <w:bodyDiv w:val="1"/>
      <w:marLeft w:val="0"/>
      <w:marRight w:val="0"/>
      <w:marTop w:val="0"/>
      <w:marBottom w:val="0"/>
      <w:divBdr>
        <w:top w:val="none" w:sz="0" w:space="0" w:color="auto"/>
        <w:left w:val="none" w:sz="0" w:space="0" w:color="auto"/>
        <w:bottom w:val="none" w:sz="0" w:space="0" w:color="auto"/>
        <w:right w:val="none" w:sz="0" w:space="0" w:color="auto"/>
      </w:divBdr>
    </w:div>
    <w:div w:id="1688823914">
      <w:bodyDiv w:val="1"/>
      <w:marLeft w:val="0"/>
      <w:marRight w:val="0"/>
      <w:marTop w:val="0"/>
      <w:marBottom w:val="0"/>
      <w:divBdr>
        <w:top w:val="none" w:sz="0" w:space="0" w:color="auto"/>
        <w:left w:val="none" w:sz="0" w:space="0" w:color="auto"/>
        <w:bottom w:val="none" w:sz="0" w:space="0" w:color="auto"/>
        <w:right w:val="none" w:sz="0" w:space="0" w:color="auto"/>
      </w:divBdr>
    </w:div>
    <w:div w:id="1912734577">
      <w:bodyDiv w:val="1"/>
      <w:marLeft w:val="0"/>
      <w:marRight w:val="0"/>
      <w:marTop w:val="0"/>
      <w:marBottom w:val="0"/>
      <w:divBdr>
        <w:top w:val="none" w:sz="0" w:space="0" w:color="auto"/>
        <w:left w:val="none" w:sz="0" w:space="0" w:color="auto"/>
        <w:bottom w:val="none" w:sz="0" w:space="0" w:color="auto"/>
        <w:right w:val="none" w:sz="0" w:space="0" w:color="auto"/>
      </w:divBdr>
    </w:div>
    <w:div w:id="2071414119">
      <w:bodyDiv w:val="1"/>
      <w:marLeft w:val="0"/>
      <w:marRight w:val="0"/>
      <w:marTop w:val="0"/>
      <w:marBottom w:val="0"/>
      <w:divBdr>
        <w:top w:val="none" w:sz="0" w:space="0" w:color="auto"/>
        <w:left w:val="none" w:sz="0" w:space="0" w:color="auto"/>
        <w:bottom w:val="none" w:sz="0" w:space="0" w:color="auto"/>
        <w:right w:val="none" w:sz="0" w:space="0" w:color="auto"/>
      </w:divBdr>
    </w:div>
    <w:div w:id="20746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RONGZHENG</dc:creator>
  <cp:keywords/>
  <dc:description/>
  <cp:lastModifiedBy>406039671@qq.com</cp:lastModifiedBy>
  <cp:revision>4</cp:revision>
  <dcterms:created xsi:type="dcterms:W3CDTF">2018-10-17T00:23:00Z</dcterms:created>
  <dcterms:modified xsi:type="dcterms:W3CDTF">2018-10-18T10:43:00Z</dcterms:modified>
</cp:coreProperties>
</file>