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F3AAA" w:rsidRPr="00B00DC9" w:rsidRDefault="00BF3AAA" w:rsidP="00B00DC9">
      <w:pPr>
        <w:pStyle w:val="a3"/>
        <w:widowControl/>
        <w:numPr>
          <w:ilvl w:val="0"/>
          <w:numId w:val="2"/>
        </w:numPr>
        <w:adjustRightInd w:val="0"/>
        <w:snapToGrid w:val="0"/>
        <w:ind w:firstLineChars="0"/>
        <w:rPr>
          <w:rFonts w:ascii="宋体" w:eastAsia="宋体" w:hAnsi="宋体" w:cs="宋体"/>
          <w:color w:val="000000"/>
          <w:kern w:val="0"/>
          <w:szCs w:val="21"/>
        </w:rPr>
      </w:pPr>
      <w:bookmarkStart w:id="0" w:name="_GoBack"/>
      <w:bookmarkEnd w:id="0"/>
      <w:r w:rsidRPr="00B00DC9">
        <w:rPr>
          <w:rFonts w:ascii="宋体" w:eastAsia="宋体" w:hAnsi="宋体" w:cs="宋体" w:hint="eastAsia"/>
          <w:color w:val="000000"/>
          <w:kern w:val="0"/>
          <w:szCs w:val="21"/>
        </w:rPr>
        <w:t>Deja Vu是Atrial公司的一款计算机辅助翻译软件，以翻译记忆为基础和核心，利用机辅翻译技术，帮助译者更好地完成翻译任务。它是最早进入中国的软件，沉寂了一段时间后又开始强势回归。我们可以给予一些关注。</w:t>
      </w:r>
    </w:p>
    <w:p w:rsidR="00BF3AAA" w:rsidRPr="00B00DC9" w:rsidRDefault="00BF3AAA" w:rsidP="00B00DC9">
      <w:pPr>
        <w:pStyle w:val="a3"/>
        <w:widowControl/>
        <w:numPr>
          <w:ilvl w:val="0"/>
          <w:numId w:val="11"/>
        </w:numPr>
        <w:adjustRightInd w:val="0"/>
        <w:snapToGrid w:val="0"/>
        <w:ind w:firstLineChars="0"/>
        <w:rPr>
          <w:rFonts w:ascii="宋体" w:eastAsia="宋体" w:hAnsi="宋体" w:cs="宋体"/>
          <w:color w:val="000000"/>
          <w:kern w:val="0"/>
          <w:szCs w:val="21"/>
        </w:rPr>
      </w:pPr>
      <w:r w:rsidRPr="00B00DC9">
        <w:rPr>
          <w:rFonts w:ascii="宋体" w:eastAsia="宋体" w:hAnsi="宋体" w:cs="宋体" w:hint="eastAsia"/>
          <w:color w:val="000000"/>
          <w:kern w:val="0"/>
          <w:szCs w:val="21"/>
        </w:rPr>
        <w:t>深入探索该软件的翻译记忆功能，进行实际操作。在操作过程中发现问题，考虑可以有哪些改进（比如，翻译界面的友好性、译文推荐的合理性）；注意，本次作业就是主攻翻译记忆相关或者说句子级别的翻译的各个方面，不包括术语管理部分，但显然，格式之类的事情还是需要当心的，术语或近似术语类别的某些侧面涉及到也是很自然的。</w:t>
      </w:r>
    </w:p>
    <w:p w:rsidR="00534643" w:rsidRDefault="00BF3AAA" w:rsidP="00534643">
      <w:pPr>
        <w:pStyle w:val="a3"/>
        <w:widowControl/>
        <w:numPr>
          <w:ilvl w:val="0"/>
          <w:numId w:val="11"/>
        </w:numPr>
        <w:adjustRightInd w:val="0"/>
        <w:snapToGrid w:val="0"/>
        <w:ind w:firstLineChars="0"/>
        <w:rPr>
          <w:rFonts w:ascii="宋体" w:eastAsia="宋体" w:hAnsi="宋体" w:cs="宋体"/>
          <w:color w:val="000000"/>
          <w:kern w:val="0"/>
          <w:szCs w:val="21"/>
        </w:rPr>
      </w:pPr>
      <w:r w:rsidRPr="00B00DC9">
        <w:rPr>
          <w:rFonts w:ascii="宋体" w:eastAsia="宋体" w:hAnsi="宋体" w:cs="宋体" w:hint="eastAsia"/>
          <w:color w:val="000000"/>
          <w:kern w:val="0"/>
          <w:szCs w:val="21"/>
        </w:rPr>
        <w:t>与SDL Trados最新版本的翻译记忆相关功能在各个方面进行对比，功能性差异显然是重要的，包括显示和界面设计（人机交互）设计也是很重要的一方面。</w:t>
      </w:r>
    </w:p>
    <w:p w:rsidR="00534643" w:rsidRPr="00534643" w:rsidRDefault="00BF3AAA" w:rsidP="00534643">
      <w:pPr>
        <w:pStyle w:val="a3"/>
        <w:widowControl/>
        <w:numPr>
          <w:ilvl w:val="0"/>
          <w:numId w:val="11"/>
        </w:numPr>
        <w:adjustRightInd w:val="0"/>
        <w:snapToGrid w:val="0"/>
        <w:ind w:firstLineChars="0"/>
        <w:rPr>
          <w:rFonts w:ascii="宋体" w:eastAsia="宋体" w:hAnsi="宋体" w:cs="宋体"/>
          <w:b/>
          <w:color w:val="000000"/>
          <w:kern w:val="0"/>
          <w:szCs w:val="21"/>
        </w:rPr>
      </w:pPr>
      <w:r w:rsidRPr="00534643">
        <w:rPr>
          <w:rFonts w:ascii="宋体" w:eastAsia="宋体" w:hAnsi="宋体" w:cs="宋体" w:hint="eastAsia"/>
          <w:b/>
          <w:color w:val="000000"/>
          <w:kern w:val="0"/>
          <w:szCs w:val="21"/>
        </w:rPr>
        <w:t>本题的要求是:</w:t>
      </w:r>
    </w:p>
    <w:p w:rsidR="00534643" w:rsidRDefault="00BF3AAA" w:rsidP="00534643">
      <w:pPr>
        <w:pStyle w:val="a3"/>
        <w:widowControl/>
        <w:numPr>
          <w:ilvl w:val="1"/>
          <w:numId w:val="11"/>
        </w:numPr>
        <w:adjustRightInd w:val="0"/>
        <w:snapToGrid w:val="0"/>
        <w:ind w:firstLineChars="0"/>
        <w:rPr>
          <w:rFonts w:ascii="宋体" w:eastAsia="宋体" w:hAnsi="宋体" w:cs="宋体"/>
          <w:color w:val="000000"/>
          <w:kern w:val="0"/>
          <w:szCs w:val="21"/>
        </w:rPr>
      </w:pPr>
      <w:r w:rsidRPr="00534643">
        <w:rPr>
          <w:rFonts w:ascii="宋体" w:eastAsia="宋体" w:hAnsi="宋体" w:cs="宋体" w:hint="eastAsia"/>
          <w:color w:val="000000"/>
          <w:kern w:val="0"/>
          <w:szCs w:val="21"/>
        </w:rPr>
        <w:t>穷尽所有的努力，详细、深入，努力探索所</w:t>
      </w:r>
      <w:r w:rsidR="00534643">
        <w:rPr>
          <w:rFonts w:ascii="宋体" w:eastAsia="宋体" w:hAnsi="宋体" w:cs="宋体" w:hint="eastAsia"/>
          <w:color w:val="000000"/>
          <w:kern w:val="0"/>
          <w:szCs w:val="21"/>
        </w:rPr>
        <w:t>有隐含和潜藏的功能；</w:t>
      </w:r>
    </w:p>
    <w:p w:rsidR="00534643" w:rsidRDefault="00BF3AAA" w:rsidP="00534643">
      <w:pPr>
        <w:pStyle w:val="a3"/>
        <w:widowControl/>
        <w:numPr>
          <w:ilvl w:val="1"/>
          <w:numId w:val="11"/>
        </w:numPr>
        <w:adjustRightInd w:val="0"/>
        <w:snapToGrid w:val="0"/>
        <w:ind w:firstLineChars="0"/>
        <w:rPr>
          <w:rFonts w:ascii="宋体" w:eastAsia="宋体" w:hAnsi="宋体" w:cs="宋体"/>
          <w:color w:val="000000"/>
          <w:kern w:val="0"/>
          <w:szCs w:val="21"/>
        </w:rPr>
      </w:pPr>
      <w:r w:rsidRPr="00534643">
        <w:rPr>
          <w:rFonts w:ascii="宋体" w:eastAsia="宋体" w:hAnsi="宋体" w:cs="宋体" w:hint="eastAsia"/>
          <w:color w:val="000000"/>
          <w:kern w:val="0"/>
          <w:szCs w:val="21"/>
        </w:rPr>
        <w:t>努力思考功能和译员需求之间的关系；</w:t>
      </w:r>
    </w:p>
    <w:p w:rsidR="00BF3AAA" w:rsidRPr="00534643" w:rsidRDefault="00BF3AAA" w:rsidP="00534643">
      <w:pPr>
        <w:pStyle w:val="a3"/>
        <w:widowControl/>
        <w:numPr>
          <w:ilvl w:val="1"/>
          <w:numId w:val="11"/>
        </w:numPr>
        <w:adjustRightInd w:val="0"/>
        <w:snapToGrid w:val="0"/>
        <w:ind w:firstLineChars="0"/>
        <w:rPr>
          <w:rFonts w:ascii="宋体" w:eastAsia="宋体" w:hAnsi="宋体" w:cs="宋体"/>
          <w:color w:val="000000"/>
          <w:kern w:val="0"/>
          <w:szCs w:val="21"/>
        </w:rPr>
      </w:pPr>
      <w:r w:rsidRPr="00534643">
        <w:rPr>
          <w:rFonts w:ascii="宋体" w:eastAsia="宋体" w:hAnsi="宋体" w:cs="宋体" w:hint="eastAsia"/>
          <w:color w:val="000000"/>
          <w:kern w:val="0"/>
          <w:szCs w:val="21"/>
        </w:rPr>
        <w:t>对比，不是要一定要比</w:t>
      </w:r>
      <w:r w:rsidR="00534643">
        <w:rPr>
          <w:rFonts w:ascii="宋体" w:eastAsia="宋体" w:hAnsi="宋体" w:cs="宋体" w:hint="eastAsia"/>
          <w:color w:val="000000"/>
          <w:kern w:val="0"/>
          <w:szCs w:val="21"/>
        </w:rPr>
        <w:t>较出高下，而是要体会设计的差异与用户需求／目标客户之间的适配。</w:t>
      </w:r>
    </w:p>
    <w:p w:rsidR="00BF3AAA" w:rsidRPr="00B00DC9" w:rsidRDefault="00BF3AAA" w:rsidP="00B00DC9">
      <w:pPr>
        <w:adjustRightInd w:val="0"/>
        <w:snapToGrid w:val="0"/>
        <w:rPr>
          <w:rFonts w:ascii="宋体" w:eastAsia="宋体" w:hAnsi="宋体"/>
          <w:szCs w:val="21"/>
        </w:rPr>
      </w:pPr>
    </w:p>
    <w:p w:rsidR="00BF3AAA" w:rsidRPr="00B00DC9" w:rsidRDefault="00BF3AAA" w:rsidP="00B00DC9">
      <w:pPr>
        <w:pStyle w:val="a3"/>
        <w:widowControl/>
        <w:numPr>
          <w:ilvl w:val="0"/>
          <w:numId w:val="2"/>
        </w:numPr>
        <w:adjustRightInd w:val="0"/>
        <w:snapToGrid w:val="0"/>
        <w:ind w:firstLineChars="0"/>
        <w:rPr>
          <w:rFonts w:ascii="宋体" w:eastAsia="宋体" w:hAnsi="宋体" w:cs="宋体"/>
          <w:color w:val="000000"/>
          <w:kern w:val="0"/>
          <w:szCs w:val="21"/>
        </w:rPr>
      </w:pPr>
      <w:r w:rsidRPr="00B00DC9">
        <w:rPr>
          <w:rFonts w:ascii="宋体" w:eastAsia="宋体" w:hAnsi="宋体" w:cs="宋体" w:hint="eastAsia"/>
          <w:color w:val="000000"/>
          <w:kern w:val="0"/>
          <w:szCs w:val="21"/>
        </w:rPr>
        <w:t>目前市场上主流的建立翻译记忆库的方法是对双语文档进行句子对齐，供后续的翻译项目使用，包括主要的机器翻译引擎的训练过程，也都建立在对齐的句对基础上的。</w:t>
      </w:r>
    </w:p>
    <w:p w:rsidR="00BF3AAA" w:rsidRPr="00B00DC9" w:rsidRDefault="00BF3AAA" w:rsidP="00B00DC9">
      <w:pPr>
        <w:pStyle w:val="a3"/>
        <w:widowControl/>
        <w:numPr>
          <w:ilvl w:val="0"/>
          <w:numId w:val="12"/>
        </w:numPr>
        <w:adjustRightInd w:val="0"/>
        <w:snapToGrid w:val="0"/>
        <w:ind w:firstLineChars="0"/>
        <w:rPr>
          <w:rFonts w:ascii="宋体" w:eastAsia="宋体" w:hAnsi="宋体" w:cs="宋体"/>
          <w:color w:val="000000"/>
          <w:kern w:val="0"/>
          <w:szCs w:val="21"/>
        </w:rPr>
      </w:pPr>
      <w:r w:rsidRPr="00B00DC9">
        <w:rPr>
          <w:rFonts w:ascii="宋体" w:eastAsia="宋体" w:hAnsi="宋体" w:cs="宋体" w:hint="eastAsia"/>
          <w:color w:val="000000"/>
          <w:kern w:val="0"/>
          <w:szCs w:val="21"/>
        </w:rPr>
        <w:t>查询和阅读至少3篇开创句子自动对齐方法的原始论文，理解句对齐的原理，然后以自己的理解进行有条理的细致解释，中间如果涉及数学方法或公式，可以按照黑盒方式处理，即清晰陈述数学公式的来源，以及运算之后的结果，对于中间的数学问题可以留待以后学习和解释。但是对于计算机算法不能遗漏任何步骤。</w:t>
      </w:r>
    </w:p>
    <w:p w:rsidR="00BF3AAA" w:rsidRPr="00B00DC9" w:rsidRDefault="00BF3AAA" w:rsidP="00B00DC9">
      <w:pPr>
        <w:pStyle w:val="a3"/>
        <w:widowControl/>
        <w:numPr>
          <w:ilvl w:val="0"/>
          <w:numId w:val="12"/>
        </w:numPr>
        <w:adjustRightInd w:val="0"/>
        <w:snapToGrid w:val="0"/>
        <w:ind w:firstLineChars="0"/>
        <w:rPr>
          <w:rFonts w:ascii="宋体" w:eastAsia="宋体" w:hAnsi="宋体" w:cs="宋体"/>
          <w:color w:val="000000"/>
          <w:kern w:val="0"/>
          <w:szCs w:val="21"/>
        </w:rPr>
      </w:pPr>
      <w:r w:rsidRPr="00B00DC9">
        <w:rPr>
          <w:rFonts w:ascii="宋体" w:eastAsia="宋体" w:hAnsi="宋体" w:cs="宋体" w:hint="eastAsia"/>
          <w:color w:val="000000"/>
          <w:kern w:val="0"/>
          <w:szCs w:val="21"/>
        </w:rPr>
        <w:t>对SDL Trados句对齐工具进行详尽的全功能测试和报告，包括其所有的可选项，甚至包括用户词典等等，对于每一功能的默认值及修改设定，包括规则添加、阈值设定等等，都需要配合自己制造的测试文件范例。测试要有多样性，包括不同文件格式及其内在样式等等（比如，Word中的样式和目录级别的设定、下划线，但显然不限于此）。目的是真正搞清楚对齐原理和实践之间的距离，以及设计一个实用程序所需要考虑的问题。</w:t>
      </w:r>
    </w:p>
    <w:p w:rsidR="00FF46BD" w:rsidRDefault="00BF3AAA" w:rsidP="00B00DC9">
      <w:pPr>
        <w:pStyle w:val="a3"/>
        <w:widowControl/>
        <w:numPr>
          <w:ilvl w:val="0"/>
          <w:numId w:val="12"/>
        </w:numPr>
        <w:adjustRightInd w:val="0"/>
        <w:snapToGrid w:val="0"/>
        <w:ind w:firstLineChars="0"/>
        <w:rPr>
          <w:rFonts w:ascii="宋体" w:eastAsia="宋体" w:hAnsi="宋体" w:cs="宋体"/>
          <w:color w:val="000000"/>
          <w:kern w:val="0"/>
          <w:szCs w:val="21"/>
        </w:rPr>
      </w:pPr>
      <w:r w:rsidRPr="00B00DC9">
        <w:rPr>
          <w:rFonts w:ascii="宋体" w:eastAsia="宋体" w:hAnsi="宋体" w:cs="宋体" w:hint="eastAsia"/>
          <w:color w:val="000000"/>
          <w:kern w:val="0"/>
          <w:szCs w:val="21"/>
        </w:rPr>
        <w:t>收集最近几年涉及到句子对齐工作和实践的中英文论文，对其工作的研究基础方法，使用的研究方法，取得的成果，以及应用目标进行综合性的描述。本题阅读论文时，很可能同样会碰到相当多的机器翻译领域的论文，请注意</w:t>
      </w:r>
      <w:r w:rsidR="00534643">
        <w:rPr>
          <w:rFonts w:ascii="宋体" w:eastAsia="宋体" w:hAnsi="宋体" w:cs="宋体" w:hint="eastAsia"/>
          <w:color w:val="000000"/>
          <w:kern w:val="0"/>
          <w:szCs w:val="21"/>
        </w:rPr>
        <w:t>鉴别，弄清楚文章的主题和目的，判断对于本题所讨论问题的意义和价值</w:t>
      </w:r>
      <w:r w:rsidRPr="00B00DC9">
        <w:rPr>
          <w:rFonts w:ascii="宋体" w:eastAsia="宋体" w:hAnsi="宋体" w:cs="宋体" w:hint="eastAsia"/>
          <w:color w:val="000000"/>
          <w:kern w:val="0"/>
          <w:szCs w:val="21"/>
        </w:rPr>
        <w:t>。</w:t>
      </w:r>
    </w:p>
    <w:p w:rsidR="00534643" w:rsidRPr="00B00DC9" w:rsidRDefault="00534643" w:rsidP="00B00DC9">
      <w:pPr>
        <w:pStyle w:val="a3"/>
        <w:widowControl/>
        <w:numPr>
          <w:ilvl w:val="0"/>
          <w:numId w:val="12"/>
        </w:numPr>
        <w:adjustRightInd w:val="0"/>
        <w:snapToGrid w:val="0"/>
        <w:ind w:firstLineChars="0"/>
        <w:rPr>
          <w:rFonts w:ascii="宋体" w:eastAsia="宋体" w:hAnsi="宋体" w:cs="宋体"/>
          <w:color w:val="000000"/>
          <w:kern w:val="0"/>
          <w:szCs w:val="21"/>
        </w:rPr>
      </w:pPr>
      <w:r w:rsidRPr="00534643">
        <w:rPr>
          <w:rFonts w:ascii="宋体" w:eastAsia="宋体" w:hAnsi="宋体" w:cs="宋体" w:hint="eastAsia"/>
          <w:b/>
          <w:color w:val="000000"/>
          <w:kern w:val="0"/>
          <w:szCs w:val="21"/>
        </w:rPr>
        <w:t>本题目的重点是A和B题，特别是B</w:t>
      </w:r>
      <w:r>
        <w:rPr>
          <w:rFonts w:ascii="宋体" w:eastAsia="宋体" w:hAnsi="宋体" w:cs="宋体" w:hint="eastAsia"/>
          <w:color w:val="000000"/>
          <w:kern w:val="0"/>
          <w:szCs w:val="21"/>
        </w:rPr>
        <w:t>，测试样本最好非常有代表性，以及多样性。</w:t>
      </w:r>
    </w:p>
    <w:p w:rsidR="00FF46BD" w:rsidRPr="00B00DC9" w:rsidRDefault="00FF46BD" w:rsidP="00B00DC9">
      <w:pPr>
        <w:widowControl/>
        <w:adjustRightInd w:val="0"/>
        <w:snapToGrid w:val="0"/>
        <w:ind w:left="360"/>
        <w:rPr>
          <w:rFonts w:ascii="宋体" w:eastAsia="宋体" w:hAnsi="宋体" w:cs="宋体"/>
          <w:color w:val="000000"/>
          <w:kern w:val="0"/>
          <w:szCs w:val="21"/>
        </w:rPr>
      </w:pPr>
    </w:p>
    <w:p w:rsidR="00FF46BD" w:rsidRPr="00B00DC9" w:rsidRDefault="000502A9" w:rsidP="00B00DC9">
      <w:pPr>
        <w:pStyle w:val="a3"/>
        <w:widowControl/>
        <w:numPr>
          <w:ilvl w:val="0"/>
          <w:numId w:val="2"/>
        </w:numPr>
        <w:adjustRightInd w:val="0"/>
        <w:snapToGrid w:val="0"/>
        <w:ind w:firstLineChars="0"/>
        <w:rPr>
          <w:rFonts w:ascii="宋体" w:eastAsia="宋体" w:hAnsi="宋体" w:cs="宋体"/>
          <w:color w:val="000000"/>
          <w:kern w:val="0"/>
          <w:szCs w:val="21"/>
        </w:rPr>
      </w:pPr>
      <w:r w:rsidRPr="00B00DC9">
        <w:rPr>
          <w:rFonts w:ascii="宋体" w:eastAsia="宋体" w:hAnsi="宋体" w:cs="宋体" w:hint="eastAsia"/>
          <w:color w:val="000000"/>
          <w:kern w:val="0"/>
          <w:szCs w:val="21"/>
        </w:rPr>
        <w:t>翻译记忆复用单元的划分是一件具有争议的事情，在授课中提到了亚句级单元复用的可能性以及可能存在的缺陷。本题以英汉之间的翻译进行讨论。请首先仔细回顾句子级别复用-翻译记忆的理论和实践，然后再考虑本题。</w:t>
      </w:r>
    </w:p>
    <w:p w:rsidR="00FF46BD" w:rsidRPr="00B00DC9" w:rsidRDefault="000502A9" w:rsidP="00B00DC9">
      <w:pPr>
        <w:pStyle w:val="a3"/>
        <w:widowControl/>
        <w:numPr>
          <w:ilvl w:val="0"/>
          <w:numId w:val="15"/>
        </w:numPr>
        <w:adjustRightInd w:val="0"/>
        <w:snapToGrid w:val="0"/>
        <w:ind w:firstLineChars="0"/>
        <w:rPr>
          <w:rFonts w:ascii="宋体" w:eastAsia="宋体" w:hAnsi="宋体" w:cs="宋体"/>
          <w:color w:val="000000"/>
          <w:kern w:val="0"/>
          <w:szCs w:val="21"/>
        </w:rPr>
      </w:pPr>
      <w:r w:rsidRPr="00B00DC9">
        <w:rPr>
          <w:rFonts w:ascii="宋体" w:eastAsia="宋体" w:hAnsi="宋体" w:cs="宋体" w:hint="eastAsia"/>
          <w:color w:val="000000"/>
          <w:kern w:val="0"/>
          <w:szCs w:val="21"/>
        </w:rPr>
        <w:t>从语言学和语言实际运用的角度（语法、语用、习惯法…），根据自己的理解，以及阅读足够的教科书及研究论文（本小题不要求使用最新的外文文献）列出句子单位之下的所有可能划分形式或划分单元；</w:t>
      </w:r>
    </w:p>
    <w:p w:rsidR="00FF46BD" w:rsidRPr="00B00DC9" w:rsidRDefault="000502A9" w:rsidP="00B00DC9">
      <w:pPr>
        <w:pStyle w:val="a3"/>
        <w:widowControl/>
        <w:numPr>
          <w:ilvl w:val="0"/>
          <w:numId w:val="15"/>
        </w:numPr>
        <w:adjustRightInd w:val="0"/>
        <w:snapToGrid w:val="0"/>
        <w:ind w:firstLineChars="0"/>
        <w:rPr>
          <w:rFonts w:ascii="宋体" w:eastAsia="宋体" w:hAnsi="宋体" w:cs="宋体"/>
          <w:color w:val="000000"/>
          <w:kern w:val="0"/>
          <w:szCs w:val="21"/>
        </w:rPr>
      </w:pPr>
      <w:r w:rsidRPr="00B00DC9">
        <w:rPr>
          <w:rFonts w:ascii="宋体" w:eastAsia="宋体" w:hAnsi="宋体" w:cs="宋体" w:hint="eastAsia"/>
          <w:color w:val="000000"/>
          <w:kern w:val="0"/>
          <w:szCs w:val="21"/>
        </w:rPr>
        <w:t>以足够的实例（例句），从尽可能多的角度，如认知的可能性和容易程度，复用的可能性和可靠性等等，讨论使用这些划分单元进行复用时可能带来的好处和问题；</w:t>
      </w:r>
    </w:p>
    <w:p w:rsidR="00FF46BD" w:rsidRDefault="000502A9" w:rsidP="00B00DC9">
      <w:pPr>
        <w:pStyle w:val="a3"/>
        <w:widowControl/>
        <w:numPr>
          <w:ilvl w:val="0"/>
          <w:numId w:val="15"/>
        </w:numPr>
        <w:adjustRightInd w:val="0"/>
        <w:snapToGrid w:val="0"/>
        <w:ind w:firstLineChars="0"/>
        <w:rPr>
          <w:rFonts w:ascii="宋体" w:eastAsia="宋体" w:hAnsi="宋体" w:cs="宋体"/>
          <w:color w:val="000000"/>
          <w:kern w:val="0"/>
          <w:szCs w:val="21"/>
        </w:rPr>
      </w:pPr>
      <w:r w:rsidRPr="00B00DC9">
        <w:rPr>
          <w:rFonts w:ascii="宋体" w:eastAsia="宋体" w:hAnsi="宋体" w:cs="宋体" w:hint="eastAsia"/>
          <w:color w:val="000000"/>
          <w:kern w:val="0"/>
          <w:szCs w:val="21"/>
        </w:rPr>
        <w:t>从正反两方面对于之前的讨论进行回顾后，提出如果要真的采纳亚句级单元复用技术，应该要突破哪些技术瓶颈或难关？</w:t>
      </w:r>
    </w:p>
    <w:p w:rsidR="00534643" w:rsidRDefault="00534643" w:rsidP="00534643">
      <w:pPr>
        <w:pStyle w:val="a3"/>
        <w:widowControl/>
        <w:numPr>
          <w:ilvl w:val="0"/>
          <w:numId w:val="15"/>
        </w:numPr>
        <w:adjustRightInd w:val="0"/>
        <w:snapToGrid w:val="0"/>
        <w:ind w:firstLineChars="0"/>
        <w:rPr>
          <w:rFonts w:ascii="宋体" w:eastAsia="宋体" w:hAnsi="宋体" w:cs="宋体"/>
          <w:color w:val="000000"/>
          <w:kern w:val="0"/>
          <w:szCs w:val="21"/>
        </w:rPr>
      </w:pPr>
      <w:r w:rsidRPr="00534643">
        <w:rPr>
          <w:rFonts w:ascii="宋体" w:eastAsia="宋体" w:hAnsi="宋体" w:cs="宋体" w:hint="eastAsia"/>
          <w:b/>
          <w:color w:val="000000"/>
          <w:kern w:val="0"/>
          <w:szCs w:val="21"/>
        </w:rPr>
        <w:t>本题目的重点是B</w:t>
      </w:r>
      <w:r>
        <w:rPr>
          <w:rFonts w:ascii="宋体" w:eastAsia="宋体" w:hAnsi="宋体" w:cs="宋体" w:hint="eastAsia"/>
          <w:color w:val="000000"/>
          <w:kern w:val="0"/>
          <w:szCs w:val="21"/>
        </w:rPr>
        <w:t>；</w:t>
      </w:r>
    </w:p>
    <w:p w:rsidR="00534643" w:rsidRDefault="00FF46BD" w:rsidP="00534643">
      <w:pPr>
        <w:pStyle w:val="a3"/>
        <w:widowControl/>
        <w:numPr>
          <w:ilvl w:val="1"/>
          <w:numId w:val="15"/>
        </w:numPr>
        <w:adjustRightInd w:val="0"/>
        <w:snapToGrid w:val="0"/>
        <w:ind w:firstLineChars="0"/>
        <w:rPr>
          <w:rFonts w:ascii="宋体" w:eastAsia="宋体" w:hAnsi="宋体" w:cs="宋体"/>
          <w:color w:val="000000"/>
          <w:kern w:val="0"/>
          <w:szCs w:val="21"/>
        </w:rPr>
      </w:pPr>
      <w:r w:rsidRPr="00534643">
        <w:rPr>
          <w:rFonts w:ascii="宋体" w:eastAsia="宋体" w:hAnsi="宋体" w:cs="宋体" w:hint="eastAsia"/>
          <w:color w:val="000000"/>
          <w:kern w:val="0"/>
          <w:szCs w:val="21"/>
        </w:rPr>
        <w:t>阅读论文时，很可能会碰到相当多的机器翻译领域的论文，请注意广泛阅读和鉴</w:t>
      </w:r>
      <w:r w:rsidR="00534643">
        <w:rPr>
          <w:rFonts w:ascii="宋体" w:eastAsia="宋体" w:hAnsi="宋体" w:cs="宋体" w:hint="eastAsia"/>
          <w:color w:val="000000"/>
          <w:kern w:val="0"/>
          <w:szCs w:val="21"/>
        </w:rPr>
        <w:t>别</w:t>
      </w:r>
    </w:p>
    <w:p w:rsidR="00FF46BD" w:rsidRPr="00534643" w:rsidRDefault="00534643" w:rsidP="00534643">
      <w:pPr>
        <w:pStyle w:val="a3"/>
        <w:widowControl/>
        <w:numPr>
          <w:ilvl w:val="1"/>
          <w:numId w:val="15"/>
        </w:numPr>
        <w:adjustRightInd w:val="0"/>
        <w:snapToGrid w:val="0"/>
        <w:ind w:firstLineChars="0"/>
        <w:rPr>
          <w:rFonts w:ascii="宋体" w:eastAsia="宋体" w:hAnsi="宋体" w:cs="宋体"/>
          <w:color w:val="000000"/>
          <w:kern w:val="0"/>
          <w:szCs w:val="21"/>
        </w:rPr>
      </w:pPr>
      <w:r>
        <w:rPr>
          <w:rFonts w:ascii="宋体" w:eastAsia="宋体" w:hAnsi="宋体" w:cs="宋体" w:hint="eastAsia"/>
          <w:color w:val="000000"/>
          <w:kern w:val="0"/>
          <w:szCs w:val="21"/>
        </w:rPr>
        <w:t>弄清楚文章的主题和目的，取其有用和合理的部分。</w:t>
      </w:r>
    </w:p>
    <w:p w:rsidR="00534643" w:rsidRPr="00B00DC9" w:rsidRDefault="00534643" w:rsidP="00B00DC9">
      <w:pPr>
        <w:pStyle w:val="a3"/>
        <w:widowControl/>
        <w:adjustRightInd w:val="0"/>
        <w:snapToGrid w:val="0"/>
        <w:ind w:left="780" w:firstLineChars="0" w:firstLine="0"/>
        <w:rPr>
          <w:rFonts w:ascii="宋体" w:eastAsia="宋体" w:hAnsi="宋体" w:cs="宋体"/>
          <w:color w:val="000000"/>
          <w:kern w:val="0"/>
          <w:szCs w:val="21"/>
        </w:rPr>
      </w:pPr>
    </w:p>
    <w:p w:rsidR="00B00DC9" w:rsidRPr="00B00DC9" w:rsidRDefault="00B00DC9" w:rsidP="00B00DC9">
      <w:pPr>
        <w:widowControl/>
        <w:adjustRightInd w:val="0"/>
        <w:snapToGrid w:val="0"/>
        <w:rPr>
          <w:rFonts w:ascii="宋体" w:eastAsia="宋体" w:hAnsi="宋体" w:cs="宋体"/>
          <w:color w:val="000000"/>
          <w:kern w:val="0"/>
          <w:szCs w:val="21"/>
        </w:rPr>
      </w:pPr>
    </w:p>
    <w:p w:rsidR="00B00DC9" w:rsidRPr="00B00DC9" w:rsidRDefault="00B00DC9" w:rsidP="00B00DC9">
      <w:pPr>
        <w:pStyle w:val="a3"/>
        <w:widowControl/>
        <w:numPr>
          <w:ilvl w:val="0"/>
          <w:numId w:val="2"/>
        </w:numPr>
        <w:adjustRightInd w:val="0"/>
        <w:snapToGrid w:val="0"/>
        <w:ind w:firstLineChars="0"/>
        <w:rPr>
          <w:rFonts w:ascii="宋体" w:eastAsia="宋体" w:hAnsi="宋体" w:cs="宋体"/>
          <w:color w:val="000000"/>
          <w:kern w:val="0"/>
          <w:szCs w:val="21"/>
        </w:rPr>
      </w:pPr>
      <w:r w:rsidRPr="00B00DC9">
        <w:rPr>
          <w:rFonts w:ascii="宋体" w:eastAsia="宋体" w:hAnsi="宋体" w:cs="宋体" w:hint="eastAsia"/>
          <w:color w:val="000000"/>
          <w:kern w:val="0"/>
          <w:szCs w:val="21"/>
        </w:rPr>
        <w:t>关于编辑距离的计算，或者说两个句子相似性的计算，有很多种方法。</w:t>
      </w:r>
    </w:p>
    <w:p w:rsidR="00B00DC9" w:rsidRPr="00B00DC9" w:rsidRDefault="00B00DC9" w:rsidP="00B00DC9">
      <w:pPr>
        <w:pStyle w:val="a3"/>
        <w:widowControl/>
        <w:numPr>
          <w:ilvl w:val="0"/>
          <w:numId w:val="18"/>
        </w:numPr>
        <w:adjustRightInd w:val="0"/>
        <w:snapToGrid w:val="0"/>
        <w:ind w:firstLineChars="0"/>
        <w:rPr>
          <w:rFonts w:ascii="宋体" w:eastAsia="宋体" w:hAnsi="宋体" w:cs="宋体"/>
          <w:color w:val="000000"/>
          <w:kern w:val="0"/>
          <w:szCs w:val="21"/>
        </w:rPr>
      </w:pPr>
      <w:r w:rsidRPr="00B00DC9">
        <w:rPr>
          <w:rFonts w:ascii="宋体" w:eastAsia="宋体" w:hAnsi="宋体" w:cs="宋体" w:hint="eastAsia"/>
          <w:color w:val="000000"/>
          <w:kern w:val="0"/>
          <w:szCs w:val="21"/>
        </w:rPr>
        <w:lastRenderedPageBreak/>
        <w:t>在思考的基础上，有条理的收集国内外文献，从博客文章到维基百科到研究论文（即使如此，你们会发现，英文维基百科和英文科普文章比中文写的其实不但好懂的多，而且资料更翔实更充分…），然后按照从易到难的顺序阅读，总结对于字符串，以及句子这一特殊的字符串这一对象，理解和说明：编辑距离的基本概念、种类，以及计算的原理及计算方法。</w:t>
      </w:r>
    </w:p>
    <w:p w:rsidR="00B00DC9" w:rsidRPr="00B00DC9" w:rsidRDefault="00B00DC9" w:rsidP="00B00DC9">
      <w:pPr>
        <w:pStyle w:val="a3"/>
        <w:widowControl/>
        <w:numPr>
          <w:ilvl w:val="0"/>
          <w:numId w:val="18"/>
        </w:numPr>
        <w:adjustRightInd w:val="0"/>
        <w:snapToGrid w:val="0"/>
        <w:ind w:firstLineChars="0"/>
        <w:rPr>
          <w:rFonts w:ascii="宋体" w:eastAsia="宋体" w:hAnsi="宋体" w:cs="宋体"/>
          <w:color w:val="000000"/>
          <w:kern w:val="0"/>
          <w:szCs w:val="21"/>
        </w:rPr>
      </w:pPr>
      <w:r w:rsidRPr="00B00DC9">
        <w:rPr>
          <w:rFonts w:ascii="宋体" w:eastAsia="宋体" w:hAnsi="宋体" w:cs="宋体" w:hint="eastAsia"/>
          <w:color w:val="000000"/>
          <w:kern w:val="0"/>
          <w:szCs w:val="21"/>
        </w:rPr>
        <w:t>句子进行句法分析后，可以得到句法树，请阅读若干论文后，讨论和说明</w:t>
      </w:r>
      <w:r w:rsidRPr="00534643">
        <w:rPr>
          <w:rFonts w:ascii="宋体" w:eastAsia="宋体" w:hAnsi="宋体" w:cs="宋体" w:hint="eastAsia"/>
          <w:b/>
          <w:color w:val="000000"/>
          <w:kern w:val="0"/>
          <w:szCs w:val="21"/>
        </w:rPr>
        <w:t>树结构的编辑距离</w:t>
      </w:r>
      <w:r w:rsidRPr="00B00DC9">
        <w:rPr>
          <w:rFonts w:ascii="宋体" w:eastAsia="宋体" w:hAnsi="宋体" w:cs="宋体" w:hint="eastAsia"/>
          <w:color w:val="000000"/>
          <w:kern w:val="0"/>
          <w:szCs w:val="21"/>
        </w:rPr>
        <w:t>计算方法。</w:t>
      </w:r>
    </w:p>
    <w:p w:rsidR="00B00DC9" w:rsidRDefault="00B00DC9" w:rsidP="00B00DC9">
      <w:pPr>
        <w:pStyle w:val="a3"/>
        <w:widowControl/>
        <w:numPr>
          <w:ilvl w:val="0"/>
          <w:numId w:val="18"/>
        </w:numPr>
        <w:adjustRightInd w:val="0"/>
        <w:snapToGrid w:val="0"/>
        <w:ind w:firstLineChars="0"/>
        <w:rPr>
          <w:rFonts w:ascii="宋体" w:eastAsia="宋体" w:hAnsi="宋体" w:cs="宋体"/>
          <w:color w:val="000000"/>
          <w:kern w:val="0"/>
          <w:szCs w:val="21"/>
        </w:rPr>
      </w:pPr>
      <w:r w:rsidRPr="00B00DC9">
        <w:rPr>
          <w:rFonts w:ascii="宋体" w:eastAsia="宋体" w:hAnsi="宋体" w:cs="宋体" w:hint="eastAsia"/>
          <w:color w:val="000000"/>
          <w:kern w:val="0"/>
          <w:szCs w:val="21"/>
        </w:rPr>
        <w:t>结合上面的亚句级单元复用问题，思考树结构和翻译记忆的关系，提出自己的想法。</w:t>
      </w:r>
    </w:p>
    <w:p w:rsidR="00534643" w:rsidRPr="00B00DC9" w:rsidRDefault="00534643" w:rsidP="00B00DC9">
      <w:pPr>
        <w:pStyle w:val="a3"/>
        <w:widowControl/>
        <w:numPr>
          <w:ilvl w:val="0"/>
          <w:numId w:val="18"/>
        </w:numPr>
        <w:adjustRightInd w:val="0"/>
        <w:snapToGrid w:val="0"/>
        <w:ind w:firstLineChars="0"/>
        <w:rPr>
          <w:rFonts w:ascii="宋体" w:eastAsia="宋体" w:hAnsi="宋体" w:cs="宋体"/>
          <w:color w:val="000000"/>
          <w:kern w:val="0"/>
          <w:szCs w:val="21"/>
        </w:rPr>
      </w:pPr>
      <w:r>
        <w:rPr>
          <w:rFonts w:ascii="宋体" w:eastAsia="宋体" w:hAnsi="宋体" w:cs="宋体" w:hint="eastAsia"/>
          <w:color w:val="000000"/>
          <w:kern w:val="0"/>
          <w:szCs w:val="21"/>
        </w:rPr>
        <w:t>本题目固然需要对于算法进行深入思考和理解，但是任何理解都不要架空为之，</w:t>
      </w:r>
      <w:r w:rsidRPr="00534643">
        <w:rPr>
          <w:rFonts w:ascii="宋体" w:eastAsia="宋体" w:hAnsi="宋体" w:cs="宋体" w:hint="eastAsia"/>
          <w:b/>
          <w:color w:val="000000"/>
          <w:kern w:val="0"/>
          <w:szCs w:val="21"/>
        </w:rPr>
        <w:t>最好的破解之道，就是在实例上进行</w:t>
      </w:r>
      <w:r>
        <w:rPr>
          <w:rFonts w:ascii="宋体" w:eastAsia="宋体" w:hAnsi="宋体" w:cs="宋体" w:hint="eastAsia"/>
          <w:color w:val="000000"/>
          <w:kern w:val="0"/>
          <w:szCs w:val="21"/>
        </w:rPr>
        <w:t>。实例的选取，也最好是从易到难。</w:t>
      </w:r>
    </w:p>
    <w:p w:rsidR="00B00DC9" w:rsidRPr="00B00DC9" w:rsidRDefault="00B00DC9" w:rsidP="00B00DC9">
      <w:pPr>
        <w:widowControl/>
        <w:adjustRightInd w:val="0"/>
        <w:snapToGrid w:val="0"/>
        <w:rPr>
          <w:rFonts w:ascii="宋体" w:eastAsia="宋体" w:hAnsi="宋体" w:cs="宋体"/>
          <w:color w:val="000000"/>
          <w:kern w:val="0"/>
          <w:szCs w:val="21"/>
        </w:rPr>
      </w:pPr>
    </w:p>
    <w:p w:rsidR="00B00DC9" w:rsidRDefault="00B00DC9" w:rsidP="00B00DC9">
      <w:pPr>
        <w:pStyle w:val="a3"/>
        <w:widowControl/>
        <w:numPr>
          <w:ilvl w:val="0"/>
          <w:numId w:val="2"/>
        </w:numPr>
        <w:adjustRightInd w:val="0"/>
        <w:ind w:firstLineChars="0"/>
        <w:rPr>
          <w:rFonts w:ascii="宋体" w:eastAsia="宋体" w:hAnsi="宋体" w:cs="宋体"/>
          <w:color w:val="000000"/>
          <w:kern w:val="0"/>
          <w:szCs w:val="21"/>
        </w:rPr>
      </w:pPr>
      <w:r w:rsidRPr="00B00DC9">
        <w:rPr>
          <w:rFonts w:ascii="宋体" w:eastAsia="宋体" w:hAnsi="宋体" w:cs="宋体" w:hint="eastAsia"/>
          <w:color w:val="000000"/>
          <w:kern w:val="0"/>
          <w:szCs w:val="21"/>
        </w:rPr>
        <w:t>一个大的翻译项目通常需要多人协同合作，审校工作必不可少。Word、PPT等办公软件都具备批注功能，专业计算机辅助翻译软件Trados</w:t>
      </w:r>
      <w:r>
        <w:rPr>
          <w:rFonts w:ascii="宋体" w:eastAsia="宋体" w:hAnsi="宋体" w:cs="宋体" w:hint="eastAsia"/>
          <w:color w:val="000000"/>
          <w:kern w:val="0"/>
          <w:szCs w:val="21"/>
        </w:rPr>
        <w:t>也在其新版本中增添了这一功能。</w:t>
      </w:r>
    </w:p>
    <w:p w:rsidR="00151164" w:rsidRDefault="00B00DC9" w:rsidP="00B00DC9">
      <w:pPr>
        <w:pStyle w:val="a3"/>
        <w:widowControl/>
        <w:numPr>
          <w:ilvl w:val="0"/>
          <w:numId w:val="19"/>
        </w:numPr>
        <w:adjustRightInd w:val="0"/>
        <w:ind w:firstLineChars="0"/>
        <w:rPr>
          <w:rFonts w:ascii="宋体" w:eastAsia="宋体" w:hAnsi="宋体" w:cs="宋体"/>
          <w:color w:val="000000"/>
          <w:kern w:val="0"/>
          <w:szCs w:val="21"/>
        </w:rPr>
      </w:pPr>
      <w:r w:rsidRPr="00B00DC9">
        <w:rPr>
          <w:rFonts w:ascii="宋体" w:eastAsia="宋体" w:hAnsi="宋体" w:cs="宋体" w:hint="eastAsia"/>
          <w:color w:val="000000"/>
          <w:kern w:val="0"/>
          <w:szCs w:val="21"/>
        </w:rPr>
        <w:t>对于办公软件和办公室自动化系统中（OA）的版本、修改和批注功能进行全方位的调研，（叙述自己调研的经过，使用的搜索关键词，收集到的论文和产品等等，思考搜索过程是否充分和足够），然后进行阅读分析，并结合自己的工作实践，弄清楚为什么需要审校功能，最全面的审校功能应该包括哪些（MS Office 2016就是最佳</w:t>
      </w:r>
      <w:r w:rsidR="00151164">
        <w:rPr>
          <w:rFonts w:ascii="宋体" w:eastAsia="宋体" w:hAnsi="宋体" w:cs="宋体" w:hint="eastAsia"/>
          <w:color w:val="000000"/>
          <w:kern w:val="0"/>
          <w:szCs w:val="21"/>
        </w:rPr>
        <w:t>设计范例了么？）</w:t>
      </w:r>
    </w:p>
    <w:p w:rsidR="00151164" w:rsidRDefault="00B00DC9" w:rsidP="00B00DC9">
      <w:pPr>
        <w:pStyle w:val="a3"/>
        <w:widowControl/>
        <w:numPr>
          <w:ilvl w:val="0"/>
          <w:numId w:val="19"/>
        </w:numPr>
        <w:adjustRightInd w:val="0"/>
        <w:ind w:firstLineChars="0"/>
        <w:rPr>
          <w:rFonts w:ascii="宋体" w:eastAsia="宋体" w:hAnsi="宋体" w:cs="宋体"/>
          <w:color w:val="000000"/>
          <w:kern w:val="0"/>
          <w:szCs w:val="21"/>
        </w:rPr>
      </w:pPr>
      <w:r w:rsidRPr="00B00DC9">
        <w:rPr>
          <w:rFonts w:ascii="宋体" w:eastAsia="宋体" w:hAnsi="宋体" w:cs="宋体" w:hint="eastAsia"/>
          <w:color w:val="000000"/>
          <w:kern w:val="0"/>
          <w:szCs w:val="21"/>
        </w:rPr>
        <w:t>结合前一小题，思考在翻译工作环境下，审校和标注的需求都有哪些可能的需求。如果有哪些功能，可能会给我们的工作带来哪些好处？举例说明批注功能在</w:t>
      </w:r>
      <w:r w:rsidR="00151164">
        <w:rPr>
          <w:rFonts w:ascii="宋体" w:eastAsia="宋体" w:hAnsi="宋体" w:cs="宋体" w:hint="eastAsia"/>
          <w:color w:val="000000"/>
          <w:kern w:val="0"/>
          <w:szCs w:val="21"/>
        </w:rPr>
        <w:t>翻译项目中可以发挥哪些具体作用，在运用过程中需要注意哪些问题。</w:t>
      </w:r>
    </w:p>
    <w:p w:rsidR="00B00DC9" w:rsidRDefault="00B00DC9" w:rsidP="00B00DC9">
      <w:pPr>
        <w:pStyle w:val="a3"/>
        <w:widowControl/>
        <w:numPr>
          <w:ilvl w:val="0"/>
          <w:numId w:val="19"/>
        </w:numPr>
        <w:adjustRightInd w:val="0"/>
        <w:ind w:firstLineChars="0"/>
        <w:rPr>
          <w:rFonts w:ascii="宋体" w:eastAsia="宋体" w:hAnsi="宋体" w:cs="宋体"/>
          <w:color w:val="000000"/>
          <w:kern w:val="0"/>
          <w:szCs w:val="21"/>
        </w:rPr>
      </w:pPr>
      <w:r w:rsidRPr="00B00DC9">
        <w:rPr>
          <w:rFonts w:ascii="宋体" w:eastAsia="宋体" w:hAnsi="宋体" w:cs="宋体" w:hint="eastAsia"/>
          <w:color w:val="000000"/>
          <w:kern w:val="0"/>
          <w:szCs w:val="21"/>
        </w:rPr>
        <w:t>深入查阅和仔细阅读SDL Trados 最新版的帮助文档的基础上，对其批注功能进行实际操作，并同其他软件的批注功能进行对比展示。</w:t>
      </w:r>
    </w:p>
    <w:p w:rsidR="00534643" w:rsidRPr="00534643" w:rsidRDefault="00534643" w:rsidP="00B00DC9">
      <w:pPr>
        <w:pStyle w:val="a3"/>
        <w:widowControl/>
        <w:numPr>
          <w:ilvl w:val="0"/>
          <w:numId w:val="19"/>
        </w:numPr>
        <w:adjustRightInd w:val="0"/>
        <w:ind w:firstLineChars="0"/>
        <w:rPr>
          <w:rFonts w:ascii="宋体" w:eastAsia="宋体" w:hAnsi="宋体" w:cs="宋体"/>
          <w:b/>
          <w:color w:val="000000"/>
          <w:kern w:val="0"/>
          <w:szCs w:val="21"/>
        </w:rPr>
      </w:pPr>
      <w:r w:rsidRPr="00534643">
        <w:rPr>
          <w:rFonts w:ascii="宋体" w:eastAsia="宋体" w:hAnsi="宋体" w:cs="宋体" w:hint="eastAsia"/>
          <w:b/>
          <w:color w:val="000000"/>
          <w:kern w:val="0"/>
          <w:szCs w:val="21"/>
        </w:rPr>
        <w:t>本题目依然需要以</w:t>
      </w:r>
      <w:r>
        <w:rPr>
          <w:rFonts w:ascii="宋体" w:eastAsia="宋体" w:hAnsi="宋体" w:cs="宋体" w:hint="eastAsia"/>
          <w:b/>
          <w:color w:val="000000"/>
          <w:kern w:val="0"/>
          <w:szCs w:val="21"/>
        </w:rPr>
        <w:t>有道理、</w:t>
      </w:r>
      <w:r w:rsidRPr="00534643">
        <w:rPr>
          <w:rFonts w:ascii="宋体" w:eastAsia="宋体" w:hAnsi="宋体" w:cs="宋体" w:hint="eastAsia"/>
          <w:b/>
          <w:color w:val="000000"/>
          <w:kern w:val="0"/>
          <w:szCs w:val="21"/>
        </w:rPr>
        <w:t>有意义的实例证明各个功能点设计的有效</w:t>
      </w:r>
      <w:r>
        <w:rPr>
          <w:rFonts w:ascii="宋体" w:eastAsia="宋体" w:hAnsi="宋体" w:cs="宋体" w:hint="eastAsia"/>
          <w:b/>
          <w:color w:val="000000"/>
          <w:kern w:val="0"/>
          <w:szCs w:val="21"/>
        </w:rPr>
        <w:t>性；思考要从翻译实务工作的整个链条出发进行，并非只是老师给学生改错这么简单。</w:t>
      </w:r>
    </w:p>
    <w:p w:rsidR="00D0315E" w:rsidRDefault="00D0315E" w:rsidP="00D0315E">
      <w:pPr>
        <w:widowControl/>
        <w:adjustRightInd w:val="0"/>
        <w:snapToGrid w:val="0"/>
        <w:rPr>
          <w:rFonts w:ascii="宋体" w:eastAsia="宋体" w:hAnsi="宋体" w:cs="宋体"/>
          <w:color w:val="000000"/>
          <w:kern w:val="0"/>
          <w:szCs w:val="21"/>
        </w:rPr>
      </w:pPr>
    </w:p>
    <w:p w:rsidR="00D0315E" w:rsidRDefault="00D0315E" w:rsidP="00D0315E">
      <w:pPr>
        <w:widowControl/>
        <w:adjustRightInd w:val="0"/>
        <w:snapToGrid w:val="0"/>
        <w:rPr>
          <w:rFonts w:ascii="宋体" w:eastAsia="宋体" w:hAnsi="宋体" w:cs="宋体"/>
          <w:color w:val="000000"/>
          <w:kern w:val="0"/>
          <w:szCs w:val="21"/>
        </w:rPr>
      </w:pPr>
    </w:p>
    <w:p w:rsidR="00B00DC9" w:rsidRPr="00B00DC9" w:rsidRDefault="00B00DC9" w:rsidP="00B00DC9">
      <w:pPr>
        <w:widowControl/>
        <w:adjustRightInd w:val="0"/>
        <w:snapToGrid w:val="0"/>
        <w:rPr>
          <w:rFonts w:ascii="宋体" w:eastAsia="宋体" w:hAnsi="宋体" w:cs="宋体"/>
          <w:color w:val="000000"/>
          <w:kern w:val="0"/>
          <w:szCs w:val="21"/>
        </w:rPr>
      </w:pPr>
    </w:p>
    <w:sectPr w:rsidR="00B00DC9" w:rsidRPr="00B00DC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F6E47" w:rsidRDefault="001F6E47" w:rsidP="008B3B2E">
      <w:r>
        <w:separator/>
      </w:r>
    </w:p>
  </w:endnote>
  <w:endnote w:type="continuationSeparator" w:id="0">
    <w:p w:rsidR="001F6E47" w:rsidRDefault="001F6E47" w:rsidP="008B3B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F6E47" w:rsidRDefault="001F6E47" w:rsidP="008B3B2E">
      <w:r>
        <w:separator/>
      </w:r>
    </w:p>
  </w:footnote>
  <w:footnote w:type="continuationSeparator" w:id="0">
    <w:p w:rsidR="001F6E47" w:rsidRDefault="001F6E47" w:rsidP="008B3B2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50692"/>
    <w:multiLevelType w:val="hybridMultilevel"/>
    <w:tmpl w:val="6F7458F4"/>
    <w:lvl w:ilvl="0" w:tplc="04090015">
      <w:start w:val="1"/>
      <w:numFmt w:val="upperLetter"/>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0E22718D"/>
    <w:multiLevelType w:val="hybridMultilevel"/>
    <w:tmpl w:val="FEB870B8"/>
    <w:lvl w:ilvl="0" w:tplc="04090015">
      <w:start w:val="1"/>
      <w:numFmt w:val="upperLetter"/>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1A04465F"/>
    <w:multiLevelType w:val="hybridMultilevel"/>
    <w:tmpl w:val="FAD69AB8"/>
    <w:lvl w:ilvl="0" w:tplc="04090015">
      <w:start w:val="1"/>
      <w:numFmt w:val="upperLetter"/>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1B5B287E"/>
    <w:multiLevelType w:val="hybridMultilevel"/>
    <w:tmpl w:val="935A8802"/>
    <w:lvl w:ilvl="0" w:tplc="04090015">
      <w:start w:val="1"/>
      <w:numFmt w:val="upperLetter"/>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15:restartNumberingAfterBreak="0">
    <w:nsid w:val="2A7B71A1"/>
    <w:multiLevelType w:val="hybridMultilevel"/>
    <w:tmpl w:val="E7BE194C"/>
    <w:lvl w:ilvl="0" w:tplc="04090015">
      <w:start w:val="1"/>
      <w:numFmt w:val="upperLetter"/>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15:restartNumberingAfterBreak="0">
    <w:nsid w:val="33017BCD"/>
    <w:multiLevelType w:val="hybridMultilevel"/>
    <w:tmpl w:val="67C42A66"/>
    <w:lvl w:ilvl="0" w:tplc="04090015">
      <w:start w:val="1"/>
      <w:numFmt w:val="upperLetter"/>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15:restartNumberingAfterBreak="0">
    <w:nsid w:val="371E4148"/>
    <w:multiLevelType w:val="hybridMultilevel"/>
    <w:tmpl w:val="2C1EFF8A"/>
    <w:lvl w:ilvl="0" w:tplc="04090015">
      <w:start w:val="1"/>
      <w:numFmt w:val="upperLetter"/>
      <w:lvlText w:val="%1."/>
      <w:lvlJc w:val="left"/>
      <w:pPr>
        <w:ind w:left="780" w:hanging="420"/>
      </w:p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15:restartNumberingAfterBreak="0">
    <w:nsid w:val="437D6241"/>
    <w:multiLevelType w:val="hybridMultilevel"/>
    <w:tmpl w:val="37ECA616"/>
    <w:lvl w:ilvl="0" w:tplc="04090015">
      <w:start w:val="1"/>
      <w:numFmt w:val="upperLetter"/>
      <w:lvlText w:val="%1."/>
      <w:lvlJc w:val="left"/>
      <w:pPr>
        <w:ind w:left="780" w:hanging="420"/>
      </w:p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 w15:restartNumberingAfterBreak="0">
    <w:nsid w:val="4CEA60AA"/>
    <w:multiLevelType w:val="hybridMultilevel"/>
    <w:tmpl w:val="3356F954"/>
    <w:lvl w:ilvl="0" w:tplc="8DE4D818">
      <w:start w:val="1"/>
      <w:numFmt w:val="bullet"/>
      <w:lvlText w:val=" "/>
      <w:lvlJc w:val="left"/>
      <w:pPr>
        <w:tabs>
          <w:tab w:val="num" w:pos="720"/>
        </w:tabs>
        <w:ind w:left="720" w:hanging="360"/>
      </w:pPr>
      <w:rPr>
        <w:rFonts w:ascii="Calibri" w:hAnsi="Calibri" w:hint="default"/>
      </w:rPr>
    </w:lvl>
    <w:lvl w:ilvl="1" w:tplc="8F8675FA" w:tentative="1">
      <w:start w:val="1"/>
      <w:numFmt w:val="bullet"/>
      <w:lvlText w:val=" "/>
      <w:lvlJc w:val="left"/>
      <w:pPr>
        <w:tabs>
          <w:tab w:val="num" w:pos="1440"/>
        </w:tabs>
        <w:ind w:left="1440" w:hanging="360"/>
      </w:pPr>
      <w:rPr>
        <w:rFonts w:ascii="Calibri" w:hAnsi="Calibri" w:hint="default"/>
      </w:rPr>
    </w:lvl>
    <w:lvl w:ilvl="2" w:tplc="96640AD6" w:tentative="1">
      <w:start w:val="1"/>
      <w:numFmt w:val="bullet"/>
      <w:lvlText w:val=" "/>
      <w:lvlJc w:val="left"/>
      <w:pPr>
        <w:tabs>
          <w:tab w:val="num" w:pos="2160"/>
        </w:tabs>
        <w:ind w:left="2160" w:hanging="360"/>
      </w:pPr>
      <w:rPr>
        <w:rFonts w:ascii="Calibri" w:hAnsi="Calibri" w:hint="default"/>
      </w:rPr>
    </w:lvl>
    <w:lvl w:ilvl="3" w:tplc="F8C684D0" w:tentative="1">
      <w:start w:val="1"/>
      <w:numFmt w:val="bullet"/>
      <w:lvlText w:val=" "/>
      <w:lvlJc w:val="left"/>
      <w:pPr>
        <w:tabs>
          <w:tab w:val="num" w:pos="2880"/>
        </w:tabs>
        <w:ind w:left="2880" w:hanging="360"/>
      </w:pPr>
      <w:rPr>
        <w:rFonts w:ascii="Calibri" w:hAnsi="Calibri" w:hint="default"/>
      </w:rPr>
    </w:lvl>
    <w:lvl w:ilvl="4" w:tplc="C7E05C5C" w:tentative="1">
      <w:start w:val="1"/>
      <w:numFmt w:val="bullet"/>
      <w:lvlText w:val=" "/>
      <w:lvlJc w:val="left"/>
      <w:pPr>
        <w:tabs>
          <w:tab w:val="num" w:pos="3600"/>
        </w:tabs>
        <w:ind w:left="3600" w:hanging="360"/>
      </w:pPr>
      <w:rPr>
        <w:rFonts w:ascii="Calibri" w:hAnsi="Calibri" w:hint="default"/>
      </w:rPr>
    </w:lvl>
    <w:lvl w:ilvl="5" w:tplc="9B7C872C" w:tentative="1">
      <w:start w:val="1"/>
      <w:numFmt w:val="bullet"/>
      <w:lvlText w:val=" "/>
      <w:lvlJc w:val="left"/>
      <w:pPr>
        <w:tabs>
          <w:tab w:val="num" w:pos="4320"/>
        </w:tabs>
        <w:ind w:left="4320" w:hanging="360"/>
      </w:pPr>
      <w:rPr>
        <w:rFonts w:ascii="Calibri" w:hAnsi="Calibri" w:hint="default"/>
      </w:rPr>
    </w:lvl>
    <w:lvl w:ilvl="6" w:tplc="27B83D28" w:tentative="1">
      <w:start w:val="1"/>
      <w:numFmt w:val="bullet"/>
      <w:lvlText w:val=" "/>
      <w:lvlJc w:val="left"/>
      <w:pPr>
        <w:tabs>
          <w:tab w:val="num" w:pos="5040"/>
        </w:tabs>
        <w:ind w:left="5040" w:hanging="360"/>
      </w:pPr>
      <w:rPr>
        <w:rFonts w:ascii="Calibri" w:hAnsi="Calibri" w:hint="default"/>
      </w:rPr>
    </w:lvl>
    <w:lvl w:ilvl="7" w:tplc="766A39FC" w:tentative="1">
      <w:start w:val="1"/>
      <w:numFmt w:val="bullet"/>
      <w:lvlText w:val=" "/>
      <w:lvlJc w:val="left"/>
      <w:pPr>
        <w:tabs>
          <w:tab w:val="num" w:pos="5760"/>
        </w:tabs>
        <w:ind w:left="5760" w:hanging="360"/>
      </w:pPr>
      <w:rPr>
        <w:rFonts w:ascii="Calibri" w:hAnsi="Calibri" w:hint="default"/>
      </w:rPr>
    </w:lvl>
    <w:lvl w:ilvl="8" w:tplc="D43CB724" w:tentative="1">
      <w:start w:val="1"/>
      <w:numFmt w:val="bullet"/>
      <w:lvlText w:val=" "/>
      <w:lvlJc w:val="left"/>
      <w:pPr>
        <w:tabs>
          <w:tab w:val="num" w:pos="6480"/>
        </w:tabs>
        <w:ind w:left="6480" w:hanging="360"/>
      </w:pPr>
      <w:rPr>
        <w:rFonts w:ascii="Calibri" w:hAnsi="Calibri" w:hint="default"/>
      </w:rPr>
    </w:lvl>
  </w:abstractNum>
  <w:abstractNum w:abstractNumId="9" w15:restartNumberingAfterBreak="0">
    <w:nsid w:val="4EE61147"/>
    <w:multiLevelType w:val="hybridMultilevel"/>
    <w:tmpl w:val="6A328F6A"/>
    <w:lvl w:ilvl="0" w:tplc="4C76A200">
      <w:start w:val="1"/>
      <w:numFmt w:val="decimal"/>
      <w:lvlText w:val="%1."/>
      <w:lvlJc w:val="left"/>
      <w:pPr>
        <w:ind w:left="360" w:hanging="360"/>
      </w:pPr>
      <w:rPr>
        <w:rFonts w:cstheme="minorBidi" w:hint="default"/>
        <w:color w:val="auto"/>
      </w:rPr>
    </w:lvl>
    <w:lvl w:ilvl="1" w:tplc="DE78592A">
      <w:start w:val="1"/>
      <w:numFmt w:val="decimal"/>
      <w:lvlText w:val="（%2）"/>
      <w:lvlJc w:val="left"/>
      <w:pPr>
        <w:ind w:left="1140" w:hanging="7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26F2F71"/>
    <w:multiLevelType w:val="hybridMultilevel"/>
    <w:tmpl w:val="7D280CB2"/>
    <w:lvl w:ilvl="0" w:tplc="04090015">
      <w:start w:val="1"/>
      <w:numFmt w:val="upperLetter"/>
      <w:lvlText w:val="%1."/>
      <w:lvlJc w:val="left"/>
      <w:pPr>
        <w:ind w:left="780" w:hanging="420"/>
      </w:p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1" w15:restartNumberingAfterBreak="0">
    <w:nsid w:val="53856709"/>
    <w:multiLevelType w:val="hybridMultilevel"/>
    <w:tmpl w:val="2B862BAE"/>
    <w:lvl w:ilvl="0" w:tplc="04090015">
      <w:start w:val="1"/>
      <w:numFmt w:val="upperLetter"/>
      <w:lvlText w:val="%1."/>
      <w:lvlJc w:val="left"/>
      <w:pPr>
        <w:ind w:left="780" w:hanging="420"/>
      </w:p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2" w15:restartNumberingAfterBreak="0">
    <w:nsid w:val="56DC0F3B"/>
    <w:multiLevelType w:val="hybridMultilevel"/>
    <w:tmpl w:val="D562CA4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5FBF715C"/>
    <w:multiLevelType w:val="hybridMultilevel"/>
    <w:tmpl w:val="6BC61850"/>
    <w:lvl w:ilvl="0" w:tplc="048E05E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5FEE0B04"/>
    <w:multiLevelType w:val="hybridMultilevel"/>
    <w:tmpl w:val="A9F6C7F8"/>
    <w:lvl w:ilvl="0" w:tplc="04090015">
      <w:start w:val="1"/>
      <w:numFmt w:val="upperLetter"/>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5" w15:restartNumberingAfterBreak="0">
    <w:nsid w:val="69B800A5"/>
    <w:multiLevelType w:val="hybridMultilevel"/>
    <w:tmpl w:val="F1B08DE0"/>
    <w:lvl w:ilvl="0" w:tplc="04090015">
      <w:start w:val="1"/>
      <w:numFmt w:val="upperLetter"/>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6" w15:restartNumberingAfterBreak="0">
    <w:nsid w:val="69C14E7E"/>
    <w:multiLevelType w:val="hybridMultilevel"/>
    <w:tmpl w:val="E67EF13A"/>
    <w:lvl w:ilvl="0" w:tplc="04090015">
      <w:start w:val="1"/>
      <w:numFmt w:val="upperLetter"/>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7" w15:restartNumberingAfterBreak="0">
    <w:nsid w:val="70956415"/>
    <w:multiLevelType w:val="hybridMultilevel"/>
    <w:tmpl w:val="6FF0C8B4"/>
    <w:lvl w:ilvl="0" w:tplc="04090015">
      <w:start w:val="1"/>
      <w:numFmt w:val="upperLetter"/>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8" w15:restartNumberingAfterBreak="0">
    <w:nsid w:val="728E7703"/>
    <w:multiLevelType w:val="hybridMultilevel"/>
    <w:tmpl w:val="073CEF9C"/>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2"/>
  </w:num>
  <w:num w:numId="2">
    <w:abstractNumId w:val="9"/>
  </w:num>
  <w:num w:numId="3">
    <w:abstractNumId w:val="5"/>
  </w:num>
  <w:num w:numId="4">
    <w:abstractNumId w:val="18"/>
  </w:num>
  <w:num w:numId="5">
    <w:abstractNumId w:val="13"/>
  </w:num>
  <w:num w:numId="6">
    <w:abstractNumId w:val="17"/>
  </w:num>
  <w:num w:numId="7">
    <w:abstractNumId w:val="10"/>
  </w:num>
  <w:num w:numId="8">
    <w:abstractNumId w:val="0"/>
  </w:num>
  <w:num w:numId="9">
    <w:abstractNumId w:val="7"/>
  </w:num>
  <w:num w:numId="10">
    <w:abstractNumId w:val="4"/>
  </w:num>
  <w:num w:numId="11">
    <w:abstractNumId w:val="6"/>
  </w:num>
  <w:num w:numId="12">
    <w:abstractNumId w:val="15"/>
  </w:num>
  <w:num w:numId="13">
    <w:abstractNumId w:val="8"/>
  </w:num>
  <w:num w:numId="14">
    <w:abstractNumId w:val="2"/>
  </w:num>
  <w:num w:numId="15">
    <w:abstractNumId w:val="11"/>
  </w:num>
  <w:num w:numId="16">
    <w:abstractNumId w:val="3"/>
  </w:num>
  <w:num w:numId="17">
    <w:abstractNumId w:val="14"/>
  </w:num>
  <w:num w:numId="18">
    <w:abstractNumId w:val="1"/>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MDY3sDQzNLA0MTM2NzRW0lEKTi0uzszPAykwrgUAyq3ArywAAAA="/>
  </w:docVars>
  <w:rsids>
    <w:rsidRoot w:val="00F91582"/>
    <w:rsid w:val="00022520"/>
    <w:rsid w:val="000502A9"/>
    <w:rsid w:val="001114FD"/>
    <w:rsid w:val="00151164"/>
    <w:rsid w:val="00171608"/>
    <w:rsid w:val="0018473D"/>
    <w:rsid w:val="001F6E47"/>
    <w:rsid w:val="00277D0C"/>
    <w:rsid w:val="00534643"/>
    <w:rsid w:val="008B3B2E"/>
    <w:rsid w:val="00901516"/>
    <w:rsid w:val="00AA7499"/>
    <w:rsid w:val="00B00DC9"/>
    <w:rsid w:val="00BF3AAA"/>
    <w:rsid w:val="00C62061"/>
    <w:rsid w:val="00D0315E"/>
    <w:rsid w:val="00DB54A3"/>
    <w:rsid w:val="00F11EC9"/>
    <w:rsid w:val="00F91582"/>
    <w:rsid w:val="00FF46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AEFCB0"/>
  <w15:chartTrackingRefBased/>
  <w15:docId w15:val="{28CC6DC8-19E1-4406-8231-3EF4162FD3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F3AAA"/>
    <w:pPr>
      <w:ind w:firstLineChars="200" w:firstLine="420"/>
    </w:pPr>
  </w:style>
  <w:style w:type="paragraph" w:styleId="a4">
    <w:name w:val="header"/>
    <w:basedOn w:val="a"/>
    <w:link w:val="a5"/>
    <w:uiPriority w:val="99"/>
    <w:unhideWhenUsed/>
    <w:rsid w:val="008B3B2E"/>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8B3B2E"/>
    <w:rPr>
      <w:sz w:val="18"/>
      <w:szCs w:val="18"/>
    </w:rPr>
  </w:style>
  <w:style w:type="paragraph" w:styleId="a6">
    <w:name w:val="footer"/>
    <w:basedOn w:val="a"/>
    <w:link w:val="a7"/>
    <w:uiPriority w:val="99"/>
    <w:unhideWhenUsed/>
    <w:rsid w:val="008B3B2E"/>
    <w:pPr>
      <w:tabs>
        <w:tab w:val="center" w:pos="4153"/>
        <w:tab w:val="right" w:pos="8306"/>
      </w:tabs>
      <w:snapToGrid w:val="0"/>
      <w:jc w:val="left"/>
    </w:pPr>
    <w:rPr>
      <w:sz w:val="18"/>
      <w:szCs w:val="18"/>
    </w:rPr>
  </w:style>
  <w:style w:type="character" w:customStyle="1" w:styleId="a7">
    <w:name w:val="页脚 字符"/>
    <w:basedOn w:val="a0"/>
    <w:link w:val="a6"/>
    <w:uiPriority w:val="99"/>
    <w:rsid w:val="008B3B2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932475">
      <w:bodyDiv w:val="1"/>
      <w:marLeft w:val="0"/>
      <w:marRight w:val="0"/>
      <w:marTop w:val="0"/>
      <w:marBottom w:val="0"/>
      <w:divBdr>
        <w:top w:val="none" w:sz="0" w:space="0" w:color="auto"/>
        <w:left w:val="none" w:sz="0" w:space="0" w:color="auto"/>
        <w:bottom w:val="none" w:sz="0" w:space="0" w:color="auto"/>
        <w:right w:val="none" w:sz="0" w:space="0" w:color="auto"/>
      </w:divBdr>
    </w:div>
    <w:div w:id="141040526">
      <w:bodyDiv w:val="1"/>
      <w:marLeft w:val="0"/>
      <w:marRight w:val="0"/>
      <w:marTop w:val="0"/>
      <w:marBottom w:val="0"/>
      <w:divBdr>
        <w:top w:val="none" w:sz="0" w:space="0" w:color="auto"/>
        <w:left w:val="none" w:sz="0" w:space="0" w:color="auto"/>
        <w:bottom w:val="none" w:sz="0" w:space="0" w:color="auto"/>
        <w:right w:val="none" w:sz="0" w:space="0" w:color="auto"/>
      </w:divBdr>
    </w:div>
    <w:div w:id="273251525">
      <w:bodyDiv w:val="1"/>
      <w:marLeft w:val="0"/>
      <w:marRight w:val="0"/>
      <w:marTop w:val="0"/>
      <w:marBottom w:val="0"/>
      <w:divBdr>
        <w:top w:val="none" w:sz="0" w:space="0" w:color="auto"/>
        <w:left w:val="none" w:sz="0" w:space="0" w:color="auto"/>
        <w:bottom w:val="none" w:sz="0" w:space="0" w:color="auto"/>
        <w:right w:val="none" w:sz="0" w:space="0" w:color="auto"/>
      </w:divBdr>
    </w:div>
    <w:div w:id="403182073">
      <w:bodyDiv w:val="1"/>
      <w:marLeft w:val="0"/>
      <w:marRight w:val="0"/>
      <w:marTop w:val="0"/>
      <w:marBottom w:val="0"/>
      <w:divBdr>
        <w:top w:val="none" w:sz="0" w:space="0" w:color="auto"/>
        <w:left w:val="none" w:sz="0" w:space="0" w:color="auto"/>
        <w:bottom w:val="none" w:sz="0" w:space="0" w:color="auto"/>
        <w:right w:val="none" w:sz="0" w:space="0" w:color="auto"/>
      </w:divBdr>
      <w:divsChild>
        <w:div w:id="1251282244">
          <w:marLeft w:val="144"/>
          <w:marRight w:val="0"/>
          <w:marTop w:val="240"/>
          <w:marBottom w:val="40"/>
          <w:divBdr>
            <w:top w:val="none" w:sz="0" w:space="0" w:color="auto"/>
            <w:left w:val="none" w:sz="0" w:space="0" w:color="auto"/>
            <w:bottom w:val="none" w:sz="0" w:space="0" w:color="auto"/>
            <w:right w:val="none" w:sz="0" w:space="0" w:color="auto"/>
          </w:divBdr>
        </w:div>
        <w:div w:id="1900433954">
          <w:marLeft w:val="144"/>
          <w:marRight w:val="0"/>
          <w:marTop w:val="240"/>
          <w:marBottom w:val="40"/>
          <w:divBdr>
            <w:top w:val="none" w:sz="0" w:space="0" w:color="auto"/>
            <w:left w:val="none" w:sz="0" w:space="0" w:color="auto"/>
            <w:bottom w:val="none" w:sz="0" w:space="0" w:color="auto"/>
            <w:right w:val="none" w:sz="0" w:space="0" w:color="auto"/>
          </w:divBdr>
        </w:div>
        <w:div w:id="889340056">
          <w:marLeft w:val="144"/>
          <w:marRight w:val="0"/>
          <w:marTop w:val="240"/>
          <w:marBottom w:val="40"/>
          <w:divBdr>
            <w:top w:val="none" w:sz="0" w:space="0" w:color="auto"/>
            <w:left w:val="none" w:sz="0" w:space="0" w:color="auto"/>
            <w:bottom w:val="none" w:sz="0" w:space="0" w:color="auto"/>
            <w:right w:val="none" w:sz="0" w:space="0" w:color="auto"/>
          </w:divBdr>
        </w:div>
        <w:div w:id="904069324">
          <w:marLeft w:val="144"/>
          <w:marRight w:val="0"/>
          <w:marTop w:val="240"/>
          <w:marBottom w:val="40"/>
          <w:divBdr>
            <w:top w:val="none" w:sz="0" w:space="0" w:color="auto"/>
            <w:left w:val="none" w:sz="0" w:space="0" w:color="auto"/>
            <w:bottom w:val="none" w:sz="0" w:space="0" w:color="auto"/>
            <w:right w:val="none" w:sz="0" w:space="0" w:color="auto"/>
          </w:divBdr>
        </w:div>
      </w:divsChild>
    </w:div>
    <w:div w:id="543756106">
      <w:bodyDiv w:val="1"/>
      <w:marLeft w:val="0"/>
      <w:marRight w:val="0"/>
      <w:marTop w:val="0"/>
      <w:marBottom w:val="0"/>
      <w:divBdr>
        <w:top w:val="none" w:sz="0" w:space="0" w:color="auto"/>
        <w:left w:val="none" w:sz="0" w:space="0" w:color="auto"/>
        <w:bottom w:val="none" w:sz="0" w:space="0" w:color="auto"/>
        <w:right w:val="none" w:sz="0" w:space="0" w:color="auto"/>
      </w:divBdr>
    </w:div>
    <w:div w:id="816843227">
      <w:bodyDiv w:val="1"/>
      <w:marLeft w:val="0"/>
      <w:marRight w:val="0"/>
      <w:marTop w:val="0"/>
      <w:marBottom w:val="0"/>
      <w:divBdr>
        <w:top w:val="none" w:sz="0" w:space="0" w:color="auto"/>
        <w:left w:val="none" w:sz="0" w:space="0" w:color="auto"/>
        <w:bottom w:val="none" w:sz="0" w:space="0" w:color="auto"/>
        <w:right w:val="none" w:sz="0" w:space="0" w:color="auto"/>
      </w:divBdr>
    </w:div>
    <w:div w:id="1304190674">
      <w:bodyDiv w:val="1"/>
      <w:marLeft w:val="0"/>
      <w:marRight w:val="0"/>
      <w:marTop w:val="0"/>
      <w:marBottom w:val="0"/>
      <w:divBdr>
        <w:top w:val="none" w:sz="0" w:space="0" w:color="auto"/>
        <w:left w:val="none" w:sz="0" w:space="0" w:color="auto"/>
        <w:bottom w:val="none" w:sz="0" w:space="0" w:color="auto"/>
        <w:right w:val="none" w:sz="0" w:space="0" w:color="auto"/>
      </w:divBdr>
    </w:div>
    <w:div w:id="1337415806">
      <w:bodyDiv w:val="1"/>
      <w:marLeft w:val="0"/>
      <w:marRight w:val="0"/>
      <w:marTop w:val="0"/>
      <w:marBottom w:val="0"/>
      <w:divBdr>
        <w:top w:val="none" w:sz="0" w:space="0" w:color="auto"/>
        <w:left w:val="none" w:sz="0" w:space="0" w:color="auto"/>
        <w:bottom w:val="none" w:sz="0" w:space="0" w:color="auto"/>
        <w:right w:val="none" w:sz="0" w:space="0" w:color="auto"/>
      </w:divBdr>
    </w:div>
    <w:div w:id="1532110955">
      <w:bodyDiv w:val="1"/>
      <w:marLeft w:val="0"/>
      <w:marRight w:val="0"/>
      <w:marTop w:val="0"/>
      <w:marBottom w:val="0"/>
      <w:divBdr>
        <w:top w:val="none" w:sz="0" w:space="0" w:color="auto"/>
        <w:left w:val="none" w:sz="0" w:space="0" w:color="auto"/>
        <w:bottom w:val="none" w:sz="0" w:space="0" w:color="auto"/>
        <w:right w:val="none" w:sz="0" w:space="0" w:color="auto"/>
      </w:divBdr>
    </w:div>
    <w:div w:id="1650548018">
      <w:bodyDiv w:val="1"/>
      <w:marLeft w:val="0"/>
      <w:marRight w:val="0"/>
      <w:marTop w:val="0"/>
      <w:marBottom w:val="0"/>
      <w:divBdr>
        <w:top w:val="none" w:sz="0" w:space="0" w:color="auto"/>
        <w:left w:val="none" w:sz="0" w:space="0" w:color="auto"/>
        <w:bottom w:val="none" w:sz="0" w:space="0" w:color="auto"/>
        <w:right w:val="none" w:sz="0" w:space="0" w:color="auto"/>
      </w:divBdr>
    </w:div>
    <w:div w:id="1688823914">
      <w:bodyDiv w:val="1"/>
      <w:marLeft w:val="0"/>
      <w:marRight w:val="0"/>
      <w:marTop w:val="0"/>
      <w:marBottom w:val="0"/>
      <w:divBdr>
        <w:top w:val="none" w:sz="0" w:space="0" w:color="auto"/>
        <w:left w:val="none" w:sz="0" w:space="0" w:color="auto"/>
        <w:bottom w:val="none" w:sz="0" w:space="0" w:color="auto"/>
        <w:right w:val="none" w:sz="0" w:space="0" w:color="auto"/>
      </w:divBdr>
    </w:div>
    <w:div w:id="1912734577">
      <w:bodyDiv w:val="1"/>
      <w:marLeft w:val="0"/>
      <w:marRight w:val="0"/>
      <w:marTop w:val="0"/>
      <w:marBottom w:val="0"/>
      <w:divBdr>
        <w:top w:val="none" w:sz="0" w:space="0" w:color="auto"/>
        <w:left w:val="none" w:sz="0" w:space="0" w:color="auto"/>
        <w:bottom w:val="none" w:sz="0" w:space="0" w:color="auto"/>
        <w:right w:val="none" w:sz="0" w:space="0" w:color="auto"/>
      </w:divBdr>
    </w:div>
    <w:div w:id="2071414119">
      <w:bodyDiv w:val="1"/>
      <w:marLeft w:val="0"/>
      <w:marRight w:val="0"/>
      <w:marTop w:val="0"/>
      <w:marBottom w:val="0"/>
      <w:divBdr>
        <w:top w:val="none" w:sz="0" w:space="0" w:color="auto"/>
        <w:left w:val="none" w:sz="0" w:space="0" w:color="auto"/>
        <w:bottom w:val="none" w:sz="0" w:space="0" w:color="auto"/>
        <w:right w:val="none" w:sz="0" w:space="0" w:color="auto"/>
      </w:divBdr>
    </w:div>
    <w:div w:id="2074621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332</Words>
  <Characters>1897</Characters>
  <Application>Microsoft Office Word</Application>
  <DocSecurity>0</DocSecurity>
  <Lines>15</Lines>
  <Paragraphs>4</Paragraphs>
  <ScaleCrop>false</ScaleCrop>
  <Company/>
  <LinksUpToDate>false</LinksUpToDate>
  <CharactersWithSpaces>2225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 RONGZHENG</dc:creator>
  <cp:keywords/>
  <dc:description/>
  <cp:lastModifiedBy>406039671@qq.com</cp:lastModifiedBy>
  <cp:revision>5</cp:revision>
  <dcterms:created xsi:type="dcterms:W3CDTF">2018-10-17T00:23:00Z</dcterms:created>
  <dcterms:modified xsi:type="dcterms:W3CDTF">2018-10-18T12:04:00Z</dcterms:modified>
</cp:coreProperties>
</file>