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252"/>
        <w:rPr>
          <w:rFonts w:ascii="Times New Roman"/>
          <w:sz w:val="20"/>
        </w:rPr>
      </w:pPr>
      <w:r>
        <w:rPr>
          <w:rFonts w:ascii="Times New Roman"/>
          <w:sz w:val="20"/>
        </w:rPr>
        <w:drawing>
          <wp:inline distT="0" distB="0" distL="0" distR="0">
            <wp:extent cx="2864357" cy="705421"/>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864357" cy="705421"/>
                    </a:xfrm>
                    <a:prstGeom prst="rect">
                      <a:avLst/>
                    </a:prstGeom>
                  </pic:spPr>
                </pic:pic>
              </a:graphicData>
            </a:graphic>
          </wp:inline>
        </w:drawing>
      </w:r>
      <w:r>
        <w:rPr>
          <w:rFonts w:ascii="Times New Roman"/>
          <w:sz w:val="20"/>
        </w:rPr>
      </w: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6"/>
        <w:ind w:left="0"/>
        <w:rPr>
          <w:rFonts w:ascii="Times New Roman"/>
        </w:rPr>
      </w:pPr>
    </w:p>
    <w:p>
      <w:pPr>
        <w:spacing w:before="38"/>
        <w:ind w:left="1330" w:right="0" w:firstLine="0"/>
        <w:jc w:val="left"/>
        <w:rPr>
          <w:rFonts w:ascii="黑体" w:eastAsia="黑体" w:hint="eastAsia"/>
          <w:sz w:val="44"/>
        </w:rPr>
      </w:pPr>
      <w:r>
        <w:rPr>
          <w:rFonts w:ascii="黑体" w:eastAsia="黑体" w:hint="eastAsia"/>
          <w:sz w:val="44"/>
        </w:rPr>
        <w:t>《计算科学导论》课程总结报告</w:t>
      </w:r>
    </w:p>
    <w:p>
      <w:pPr>
        <w:pStyle w:val="BodyText"/>
        <w:ind w:left="0"/>
        <w:rPr>
          <w:rFonts w:ascii="黑体"/>
          <w:sz w:val="44"/>
        </w:rPr>
      </w:pPr>
    </w:p>
    <w:p>
      <w:pPr>
        <w:pStyle w:val="BodyText"/>
        <w:ind w:left="0"/>
        <w:rPr>
          <w:rFonts w:ascii="黑体"/>
          <w:sz w:val="44"/>
        </w:rPr>
      </w:pPr>
    </w:p>
    <w:p>
      <w:pPr>
        <w:pStyle w:val="BodyText"/>
        <w:ind w:left="0"/>
        <w:rPr>
          <w:rFonts w:ascii="黑体"/>
          <w:sz w:val="44"/>
        </w:rPr>
      </w:pPr>
    </w:p>
    <w:p>
      <w:pPr>
        <w:tabs>
          <w:tab w:pos="3377" w:val="left" w:leader="none"/>
          <w:tab w:pos="4497" w:val="left" w:leader="none"/>
          <w:tab w:pos="4620" w:val="left" w:leader="none"/>
          <w:tab w:pos="6429" w:val="left" w:leader="none"/>
          <w:tab w:pos="6672" w:val="left" w:leader="none"/>
        </w:tabs>
        <w:spacing w:line="364" w:lineRule="auto" w:before="358"/>
        <w:ind w:left="2660" w:right="3325" w:firstLine="0"/>
        <w:jc w:val="left"/>
        <w:rPr>
          <w:rFonts w:ascii="Palatino Linotype" w:eastAsia="Palatino Linotype"/>
          <w:sz w:val="28"/>
        </w:rPr>
      </w:pPr>
      <w:r>
        <w:rPr>
          <w:sz w:val="28"/>
        </w:rPr>
        <w:t>学生姓名：</w:t>
      </w:r>
      <w:r>
        <w:rPr>
          <w:sz w:val="28"/>
          <w:u w:val="single"/>
        </w:rPr>
        <w:t> </w:t>
        <w:tab/>
        <w:tab/>
        <w:t>李承骏</w:t>
        <w:tab/>
        <w:tab/>
        <w:t> </w:t>
      </w:r>
      <w:r>
        <w:rPr>
          <w:sz w:val="28"/>
        </w:rPr>
        <w:t>学</w:t>
        <w:tab/>
        <w:t>号：</w:t>
      </w:r>
      <w:r>
        <w:rPr>
          <w:sz w:val="28"/>
          <w:u w:val="single"/>
        </w:rPr>
        <w:t> </w:t>
        <w:tab/>
      </w:r>
      <w:r>
        <w:rPr>
          <w:rFonts w:ascii="Palatino Linotype" w:eastAsia="Palatino Linotype"/>
          <w:sz w:val="28"/>
          <w:u w:val="single"/>
        </w:rPr>
        <w:t>2007010308</w:t>
        <w:tab/>
      </w:r>
    </w:p>
    <w:p>
      <w:pPr>
        <w:tabs>
          <w:tab w:pos="4620" w:val="left" w:leader="none"/>
          <w:tab w:pos="6472" w:val="left" w:leader="none"/>
        </w:tabs>
        <w:spacing w:line="365" w:lineRule="exact" w:before="0"/>
        <w:ind w:left="2660" w:right="0" w:firstLine="0"/>
        <w:jc w:val="left"/>
        <w:rPr>
          <w:rFonts w:ascii="Palatino Linotype" w:eastAsia="Palatino Linotype"/>
          <w:sz w:val="28"/>
        </w:rPr>
      </w:pPr>
      <w:r>
        <w:rPr>
          <w:sz w:val="28"/>
        </w:rPr>
        <w:t>专业班级：</w:t>
      </w:r>
      <w:r>
        <w:rPr>
          <w:sz w:val="28"/>
          <w:u w:val="single"/>
        </w:rPr>
        <w:t> </w:t>
        <w:tab/>
        <w:t>计科</w:t>
      </w:r>
      <w:r>
        <w:rPr>
          <w:spacing w:val="-61"/>
          <w:sz w:val="28"/>
          <w:u w:val="single"/>
        </w:rPr>
        <w:t> </w:t>
      </w:r>
      <w:r>
        <w:rPr>
          <w:rFonts w:ascii="Palatino Linotype" w:eastAsia="Palatino Linotype"/>
          <w:sz w:val="28"/>
          <w:u w:val="single"/>
        </w:rPr>
        <w:t>2003</w:t>
        <w:tab/>
      </w:r>
    </w:p>
    <w:p>
      <w:pPr>
        <w:tabs>
          <w:tab w:pos="3377" w:val="left" w:leader="none"/>
        </w:tabs>
        <w:spacing w:before="197"/>
        <w:ind w:left="2660" w:right="0" w:firstLine="0"/>
        <w:jc w:val="left"/>
        <w:rPr>
          <w:sz w:val="28"/>
        </w:rPr>
      </w:pPr>
      <w:r>
        <w:rPr>
          <w:sz w:val="28"/>
        </w:rPr>
        <w:t>学</w:t>
        <w:tab/>
        <w:t>院：</w:t>
      </w:r>
      <w:r>
        <w:rPr>
          <w:sz w:val="28"/>
          <w:u w:val="single"/>
        </w:rPr>
        <w:t>计算机科学与技术学院</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6"/>
        </w:rPr>
      </w:pPr>
    </w:p>
    <w:tbl>
      <w:tblPr>
        <w:tblW w:w="0" w:type="auto"/>
        <w:jc w:val="left"/>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9"/>
        <w:gridCol w:w="1359"/>
        <w:gridCol w:w="1359"/>
        <w:gridCol w:w="1187"/>
        <w:gridCol w:w="1572"/>
        <w:gridCol w:w="799"/>
        <w:gridCol w:w="1359"/>
      </w:tblGrid>
      <w:tr>
        <w:trPr>
          <w:trHeight w:val="669" w:hRule="atLeast"/>
        </w:trPr>
        <w:tc>
          <w:tcPr>
            <w:tcW w:w="1359" w:type="dxa"/>
          </w:tcPr>
          <w:p>
            <w:pPr>
              <w:pStyle w:val="TableParagraph"/>
              <w:spacing w:line="295" w:lineRule="exact"/>
              <w:ind w:left="98" w:right="90"/>
              <w:rPr>
                <w:rFonts w:ascii="宋体" w:eastAsia="宋体" w:hint="eastAsia"/>
                <w:sz w:val="28"/>
              </w:rPr>
            </w:pPr>
            <w:r>
              <w:rPr>
                <w:rFonts w:ascii="宋体" w:eastAsia="宋体" w:hint="eastAsia"/>
                <w:sz w:val="28"/>
              </w:rPr>
              <w:t>课程认识</w:t>
            </w:r>
          </w:p>
          <w:p>
            <w:pPr>
              <w:pStyle w:val="TableParagraph"/>
              <w:spacing w:line="355" w:lineRule="exact"/>
              <w:ind w:left="98" w:right="90"/>
              <w:rPr>
                <w:sz w:val="28"/>
              </w:rPr>
            </w:pPr>
            <w:r>
              <w:rPr>
                <w:sz w:val="28"/>
              </w:rPr>
              <w:t>30%</w:t>
            </w:r>
          </w:p>
        </w:tc>
        <w:tc>
          <w:tcPr>
            <w:tcW w:w="1359" w:type="dxa"/>
          </w:tcPr>
          <w:p>
            <w:pPr>
              <w:pStyle w:val="TableParagraph"/>
              <w:spacing w:line="295" w:lineRule="exact"/>
              <w:ind w:left="98" w:right="90"/>
              <w:rPr>
                <w:rFonts w:ascii="宋体" w:eastAsia="宋体" w:hint="eastAsia"/>
                <w:sz w:val="28"/>
              </w:rPr>
            </w:pPr>
            <w:r>
              <w:rPr>
                <w:rFonts w:ascii="宋体" w:eastAsia="宋体" w:hint="eastAsia"/>
                <w:sz w:val="28"/>
              </w:rPr>
              <w:t>问题思考</w:t>
            </w:r>
          </w:p>
          <w:p>
            <w:pPr>
              <w:pStyle w:val="TableParagraph"/>
              <w:spacing w:line="355" w:lineRule="exact"/>
              <w:ind w:left="98" w:right="90"/>
              <w:rPr>
                <w:sz w:val="28"/>
              </w:rPr>
            </w:pPr>
            <w:r>
              <w:rPr>
                <w:sz w:val="28"/>
              </w:rPr>
              <w:t>30%</w:t>
            </w:r>
          </w:p>
        </w:tc>
        <w:tc>
          <w:tcPr>
            <w:tcW w:w="1359" w:type="dxa"/>
          </w:tcPr>
          <w:p>
            <w:pPr>
              <w:pStyle w:val="TableParagraph"/>
              <w:spacing w:line="295" w:lineRule="exact"/>
              <w:ind w:left="98" w:right="90"/>
              <w:rPr>
                <w:rFonts w:ascii="宋体" w:eastAsia="宋体" w:hint="eastAsia"/>
                <w:sz w:val="28"/>
              </w:rPr>
            </w:pPr>
            <w:r>
              <w:rPr>
                <w:rFonts w:ascii="宋体" w:eastAsia="宋体" w:hint="eastAsia"/>
                <w:sz w:val="28"/>
              </w:rPr>
              <w:t>格式规范</w:t>
            </w:r>
          </w:p>
          <w:p>
            <w:pPr>
              <w:pStyle w:val="TableParagraph"/>
              <w:spacing w:line="355" w:lineRule="exact"/>
              <w:ind w:left="98" w:right="90"/>
              <w:rPr>
                <w:sz w:val="28"/>
              </w:rPr>
            </w:pPr>
            <w:r>
              <w:rPr>
                <w:sz w:val="28"/>
              </w:rPr>
              <w:t>20%</w:t>
            </w:r>
          </w:p>
        </w:tc>
        <w:tc>
          <w:tcPr>
            <w:tcW w:w="1187" w:type="dxa"/>
          </w:tcPr>
          <w:p>
            <w:pPr>
              <w:pStyle w:val="TableParagraph"/>
              <w:spacing w:line="297" w:lineRule="exact"/>
              <w:ind w:left="102" w:right="94"/>
              <w:rPr>
                <w:rFonts w:ascii="宋体" w:eastAsia="宋体" w:hint="eastAsia"/>
                <w:sz w:val="28"/>
              </w:rPr>
            </w:pPr>
            <w:r>
              <w:rPr>
                <w:w w:val="105"/>
                <w:sz w:val="28"/>
              </w:rPr>
              <w:t>IT </w:t>
            </w:r>
            <w:r>
              <w:rPr>
                <w:rFonts w:ascii="宋体" w:eastAsia="宋体" w:hint="eastAsia"/>
                <w:w w:val="105"/>
                <w:sz w:val="28"/>
              </w:rPr>
              <w:t>工具</w:t>
            </w:r>
          </w:p>
          <w:p>
            <w:pPr>
              <w:pStyle w:val="TableParagraph"/>
              <w:spacing w:line="353" w:lineRule="exact"/>
              <w:ind w:left="102" w:right="94"/>
              <w:rPr>
                <w:sz w:val="28"/>
              </w:rPr>
            </w:pPr>
            <w:r>
              <w:rPr>
                <w:sz w:val="28"/>
              </w:rPr>
              <w:t>20%</w:t>
            </w:r>
          </w:p>
        </w:tc>
        <w:tc>
          <w:tcPr>
            <w:tcW w:w="1572" w:type="dxa"/>
          </w:tcPr>
          <w:p>
            <w:pPr>
              <w:pStyle w:val="TableParagraph"/>
              <w:spacing w:line="297" w:lineRule="exact"/>
              <w:ind w:left="110" w:right="101"/>
              <w:rPr>
                <w:rFonts w:ascii="宋体" w:eastAsia="宋体" w:hint="eastAsia"/>
                <w:sz w:val="28"/>
              </w:rPr>
            </w:pPr>
            <w:r>
              <w:rPr>
                <w:sz w:val="28"/>
              </w:rPr>
              <w:t>Latex </w:t>
            </w:r>
            <w:r>
              <w:rPr>
                <w:rFonts w:ascii="宋体" w:eastAsia="宋体" w:hint="eastAsia"/>
                <w:sz w:val="28"/>
              </w:rPr>
              <w:t>附加</w:t>
            </w:r>
          </w:p>
          <w:p>
            <w:pPr>
              <w:pStyle w:val="TableParagraph"/>
              <w:spacing w:line="353" w:lineRule="exact"/>
              <w:ind w:left="110" w:right="101"/>
              <w:rPr>
                <w:sz w:val="28"/>
              </w:rPr>
            </w:pPr>
            <w:r>
              <w:rPr>
                <w:sz w:val="28"/>
              </w:rPr>
              <w:t>10%</w:t>
            </w:r>
          </w:p>
        </w:tc>
        <w:tc>
          <w:tcPr>
            <w:tcW w:w="799" w:type="dxa"/>
          </w:tcPr>
          <w:p>
            <w:pPr>
              <w:pStyle w:val="TableParagraph"/>
              <w:spacing w:line="313" w:lineRule="exact"/>
              <w:ind w:left="119"/>
              <w:jc w:val="left"/>
              <w:rPr>
                <w:rFonts w:ascii="宋体" w:eastAsia="宋体" w:hint="eastAsia"/>
                <w:sz w:val="28"/>
              </w:rPr>
            </w:pPr>
            <w:r>
              <w:rPr>
                <w:rFonts w:ascii="宋体" w:eastAsia="宋体" w:hint="eastAsia"/>
                <w:sz w:val="28"/>
              </w:rPr>
              <w:t>总分</w:t>
            </w:r>
          </w:p>
        </w:tc>
        <w:tc>
          <w:tcPr>
            <w:tcW w:w="1359" w:type="dxa"/>
          </w:tcPr>
          <w:p>
            <w:pPr>
              <w:pStyle w:val="TableParagraph"/>
              <w:spacing w:line="313" w:lineRule="exact"/>
              <w:ind w:left="119"/>
              <w:jc w:val="left"/>
              <w:rPr>
                <w:rFonts w:ascii="宋体" w:eastAsia="宋体" w:hint="eastAsia"/>
                <w:sz w:val="28"/>
              </w:rPr>
            </w:pPr>
            <w:r>
              <w:rPr>
                <w:rFonts w:ascii="宋体" w:eastAsia="宋体" w:hint="eastAsia"/>
                <w:sz w:val="28"/>
              </w:rPr>
              <w:t>评阅教师</w:t>
            </w:r>
          </w:p>
        </w:tc>
      </w:tr>
      <w:tr>
        <w:trPr>
          <w:trHeight w:val="669" w:hRule="atLeast"/>
        </w:trPr>
        <w:tc>
          <w:tcPr>
            <w:tcW w:w="1359" w:type="dxa"/>
          </w:tcPr>
          <w:p>
            <w:pPr>
              <w:pStyle w:val="TableParagraph"/>
              <w:jc w:val="left"/>
              <w:rPr>
                <w:rFonts w:ascii="Times New Roman"/>
                <w:sz w:val="28"/>
              </w:rPr>
            </w:pPr>
          </w:p>
        </w:tc>
        <w:tc>
          <w:tcPr>
            <w:tcW w:w="1359" w:type="dxa"/>
          </w:tcPr>
          <w:p>
            <w:pPr>
              <w:pStyle w:val="TableParagraph"/>
              <w:jc w:val="left"/>
              <w:rPr>
                <w:rFonts w:ascii="Times New Roman"/>
                <w:sz w:val="28"/>
              </w:rPr>
            </w:pPr>
          </w:p>
        </w:tc>
        <w:tc>
          <w:tcPr>
            <w:tcW w:w="1359" w:type="dxa"/>
          </w:tcPr>
          <w:p>
            <w:pPr>
              <w:pStyle w:val="TableParagraph"/>
              <w:jc w:val="left"/>
              <w:rPr>
                <w:rFonts w:ascii="Times New Roman"/>
                <w:sz w:val="28"/>
              </w:rPr>
            </w:pPr>
          </w:p>
        </w:tc>
        <w:tc>
          <w:tcPr>
            <w:tcW w:w="1187" w:type="dxa"/>
          </w:tcPr>
          <w:p>
            <w:pPr>
              <w:pStyle w:val="TableParagraph"/>
              <w:jc w:val="left"/>
              <w:rPr>
                <w:rFonts w:ascii="Times New Roman"/>
                <w:sz w:val="28"/>
              </w:rPr>
            </w:pPr>
          </w:p>
        </w:tc>
        <w:tc>
          <w:tcPr>
            <w:tcW w:w="1572" w:type="dxa"/>
          </w:tcPr>
          <w:p>
            <w:pPr>
              <w:pStyle w:val="TableParagraph"/>
              <w:jc w:val="left"/>
              <w:rPr>
                <w:rFonts w:ascii="Times New Roman"/>
                <w:sz w:val="28"/>
              </w:rPr>
            </w:pPr>
          </w:p>
        </w:tc>
        <w:tc>
          <w:tcPr>
            <w:tcW w:w="799" w:type="dxa"/>
          </w:tcPr>
          <w:p>
            <w:pPr>
              <w:pStyle w:val="TableParagraph"/>
              <w:jc w:val="left"/>
              <w:rPr>
                <w:rFonts w:ascii="Times New Roman"/>
                <w:sz w:val="28"/>
              </w:rPr>
            </w:pPr>
          </w:p>
        </w:tc>
        <w:tc>
          <w:tcPr>
            <w:tcW w:w="1359" w:type="dxa"/>
          </w:tcPr>
          <w:p>
            <w:pPr>
              <w:pStyle w:val="TableParagraph"/>
              <w:jc w:val="left"/>
              <w:rPr>
                <w:rFonts w:ascii="Times New Roman"/>
                <w:sz w:val="28"/>
              </w:rPr>
            </w:pPr>
          </w:p>
        </w:tc>
      </w:tr>
    </w:tbl>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spacing w:before="288"/>
        <w:ind w:left="3323" w:right="0" w:firstLine="0"/>
        <w:jc w:val="left"/>
        <w:rPr>
          <w:sz w:val="28"/>
        </w:rPr>
      </w:pPr>
      <w:r>
        <w:rPr>
          <w:rFonts w:ascii="Palatino Linotype" w:eastAsia="Palatino Linotype"/>
          <w:sz w:val="28"/>
        </w:rPr>
        <w:t>2020 </w:t>
      </w:r>
      <w:r>
        <w:rPr>
          <w:sz w:val="28"/>
        </w:rPr>
        <w:t>年 </w:t>
      </w:r>
      <w:r>
        <w:rPr>
          <w:rFonts w:ascii="Palatino Linotype" w:eastAsia="Palatino Linotype"/>
          <w:sz w:val="28"/>
        </w:rPr>
        <w:t>12 </w:t>
      </w:r>
      <w:r>
        <w:rPr>
          <w:sz w:val="28"/>
        </w:rPr>
        <w:t>月 </w:t>
      </w:r>
      <w:r>
        <w:rPr>
          <w:rFonts w:ascii="Palatino Linotype" w:eastAsia="Palatino Linotype"/>
          <w:sz w:val="28"/>
        </w:rPr>
        <w:t>22 </w:t>
      </w:r>
      <w:r>
        <w:rPr>
          <w:sz w:val="28"/>
        </w:rPr>
        <w:t>日</w:t>
      </w:r>
    </w:p>
    <w:p>
      <w:pPr>
        <w:spacing w:after="0"/>
        <w:jc w:val="left"/>
        <w:rPr>
          <w:sz w:val="28"/>
        </w:rPr>
        <w:sectPr>
          <w:type w:val="continuous"/>
          <w:pgSz w:w="12240" w:h="15840"/>
          <w:pgMar w:top="1440" w:bottom="280" w:left="1600" w:right="640"/>
        </w:sectPr>
      </w:pPr>
    </w:p>
    <w:p>
      <w:pPr>
        <w:pStyle w:val="Heading1"/>
        <w:numPr>
          <w:ilvl w:val="0"/>
          <w:numId w:val="1"/>
        </w:numPr>
        <w:tabs>
          <w:tab w:pos="671" w:val="left" w:leader="none"/>
          <w:tab w:pos="672" w:val="left" w:leader="none"/>
        </w:tabs>
        <w:spacing w:line="240" w:lineRule="auto" w:before="110" w:after="0"/>
        <w:ind w:left="671" w:right="0" w:hanging="469"/>
        <w:jc w:val="left"/>
      </w:pPr>
      <w:r>
        <w:rPr/>
        <w:t>引言</w:t>
      </w:r>
    </w:p>
    <w:p>
      <w:pPr>
        <w:pStyle w:val="BodyText"/>
        <w:spacing w:line="292" w:lineRule="auto" w:before="236"/>
        <w:ind w:right="1160" w:firstLine="420"/>
        <w:jc w:val="both"/>
      </w:pPr>
      <w:r>
        <w:rPr>
          <w:spacing w:val="-9"/>
        </w:rPr>
        <w:t>其实我对于计算机的认识在学习前比较局限，仅仅在于他的便利性和对日常事务的简化，和</w:t>
      </w:r>
      <w:r>
        <w:rPr/>
        <w:t>对生活的改变，而对于计算机的真正的工作原理知之甚少，在小学和初中高中都对计算机进行</w:t>
      </w:r>
      <w:r>
        <w:rPr>
          <w:spacing w:val="-7"/>
        </w:rPr>
        <w:t>了不同层次的学习，如最开始的绘图，到基础的 </w:t>
      </w:r>
      <w:r>
        <w:rPr>
          <w:rFonts w:ascii="Georgia" w:hAnsi="Georgia" w:eastAsia="Georgia"/>
          <w:spacing w:val="-12"/>
        </w:rPr>
        <w:t>VB</w:t>
      </w:r>
      <w:r>
        <w:rPr>
          <w:spacing w:val="-7"/>
        </w:rPr>
        <w:t>，再到简单的程序设计，在慢慢的学习过程</w:t>
      </w:r>
      <w:r>
        <w:rPr/>
        <w:t>中，我也对计算机产生了兴趣，希望可以了解计算机背后的真正原理和懂得运用计算机解决问题。在家人的支持下，我来到了中国石油大学（华东）计算机科学与技术专业进行计算机方面</w:t>
      </w:r>
      <w:r>
        <w:rPr>
          <w:w w:val="105"/>
        </w:rPr>
        <w:t>的学习，走上了成为一名“程序猿”的道路。</w:t>
      </w:r>
    </w:p>
    <w:p>
      <w:pPr>
        <w:pStyle w:val="BodyText"/>
        <w:spacing w:line="292" w:lineRule="auto"/>
        <w:ind w:right="1160" w:firstLine="420"/>
        <w:jc w:val="both"/>
      </w:pPr>
      <w:r>
        <w:rPr/>
        <w:t>在对于计算机进行了一个学期的学习后，我对于计算机的认识和能力的理解发生了巨大的</w:t>
      </w:r>
      <w:r>
        <w:rPr>
          <w:spacing w:val="-7"/>
        </w:rPr>
        <w:t>变化，根本上说，计算机就是一种计算的机器，而他的构成是最令人惊讶的，一个 </w:t>
      </w:r>
      <w:r>
        <w:rPr>
          <w:rFonts w:ascii="Georgia" w:eastAsia="Georgia"/>
        </w:rPr>
        <w:t>0 </w:t>
      </w:r>
      <w:r>
        <w:rPr>
          <w:spacing w:val="-20"/>
        </w:rPr>
        <w:t>和 </w:t>
      </w:r>
      <w:r>
        <w:rPr>
          <w:rFonts w:ascii="Georgia" w:eastAsia="Georgia"/>
        </w:rPr>
        <w:t>1 </w:t>
      </w:r>
      <w:r>
        <w:rPr>
          <w:spacing w:val="-7"/>
        </w:rPr>
        <w:t>的世</w:t>
      </w:r>
      <w:r>
        <w:rPr/>
        <w:t>界，代表着理智，严谨，只有是或不是，对或不对，肯定和否定，然后根据这个基础组合出奇妙的组合进行运算，去解决各种复杂程度不一的问题，这超出了我仅有的认知范围，也让我对于计算机的原理更加好奇。计算机科学与技术专业的学习是个十分艰巨的劳动，不少人都认为学习计算科学要比学习基础数学难的不少，因为计算机科学相比于基础数学，随时代的变化而产生的更新换代很快，同时，学习这门课程也需要大量时间内容的学习，面对更新周期很短的知识，我们在学习中要经常不断地在严密的逻辑思维与形象的实践操作之间转换学习方式，所以我们要在快速发展的时代中，在计算机专业的学习中，认清学习基础的课程的重要性。</w:t>
      </w:r>
    </w:p>
    <w:p>
      <w:pPr>
        <w:pStyle w:val="BodyText"/>
        <w:spacing w:before="9"/>
        <w:ind w:left="0"/>
        <w:rPr>
          <w:sz w:val="26"/>
        </w:rPr>
      </w:pPr>
    </w:p>
    <w:p>
      <w:pPr>
        <w:pStyle w:val="Heading1"/>
        <w:numPr>
          <w:ilvl w:val="0"/>
          <w:numId w:val="1"/>
        </w:numPr>
        <w:tabs>
          <w:tab w:pos="671" w:val="left" w:leader="none"/>
          <w:tab w:pos="672" w:val="left" w:leader="none"/>
        </w:tabs>
        <w:spacing w:line="240" w:lineRule="auto" w:before="0" w:after="0"/>
        <w:ind w:left="671" w:right="0" w:hanging="469"/>
        <w:jc w:val="left"/>
      </w:pPr>
      <w:r>
        <w:rPr/>
        <w:t>对计算科学导论这门课程的认识、体会</w:t>
      </w:r>
    </w:p>
    <w:p>
      <w:pPr>
        <w:pStyle w:val="BodyText"/>
        <w:spacing w:line="292" w:lineRule="auto" w:before="236"/>
        <w:ind w:right="1161" w:firstLine="420"/>
        <w:jc w:val="both"/>
      </w:pPr>
      <w:r>
        <w:rPr/>
        <w:t>通过一个学期的课程学习，以及对老师教授的内容和课本的内容的理解，我认为《计算科学导论》这一门课是进行计算机专业学习的学生的基础必需内容，引导学生怎么从科学哲学的角度去认识和学习计算科学，也是为学习后续课程的基础知识准备，有助于我们对知识的积累和对计算科学的学习。</w:t>
      </w:r>
    </w:p>
    <w:p>
      <w:pPr>
        <w:pStyle w:val="BodyText"/>
        <w:spacing w:line="266" w:lineRule="exact"/>
        <w:ind w:left="622"/>
      </w:pPr>
      <w:r>
        <w:rPr>
          <w:spacing w:val="-5"/>
        </w:rPr>
        <w:t>那么何为计算科学，经过学习后我明白了不少有关计算科学的知识。从 </w:t>
      </w:r>
      <w:r>
        <w:rPr>
          <w:rFonts w:ascii="Georgia" w:eastAsia="Georgia"/>
        </w:rPr>
        <w:t>20</w:t>
      </w:r>
      <w:r>
        <w:rPr>
          <w:rFonts w:ascii="Georgia" w:eastAsia="Georgia"/>
          <w:spacing w:val="-2"/>
        </w:rPr>
        <w:t> </w:t>
      </w:r>
      <w:r>
        <w:rPr>
          <w:spacing w:val="-19"/>
        </w:rPr>
        <w:t>世纪 </w:t>
      </w:r>
      <w:r>
        <w:rPr>
          <w:rFonts w:ascii="Georgia" w:eastAsia="Georgia"/>
        </w:rPr>
        <w:t>30</w:t>
      </w:r>
      <w:r>
        <w:rPr>
          <w:rFonts w:ascii="Georgia" w:eastAsia="Georgia"/>
          <w:spacing w:val="-1"/>
        </w:rPr>
        <w:t> </w:t>
      </w:r>
      <w:r>
        <w:rPr/>
        <w:t>年代到</w:t>
      </w:r>
    </w:p>
    <w:p>
      <w:pPr>
        <w:pStyle w:val="BodyText"/>
        <w:spacing w:before="58"/>
      </w:pPr>
      <w:r>
        <w:rPr>
          <w:rFonts w:ascii="Georgia" w:hAnsi="Georgia" w:eastAsia="Georgia"/>
        </w:rPr>
        <w:t>60</w:t>
      </w:r>
      <w:r>
        <w:rPr>
          <w:rFonts w:ascii="Georgia" w:hAnsi="Georgia" w:eastAsia="Georgia"/>
          <w:spacing w:val="-22"/>
        </w:rPr>
        <w:t> </w:t>
      </w:r>
      <w:r>
        <w:rPr>
          <w:spacing w:val="-6"/>
        </w:rPr>
        <w:t>年代初，计算机科学与技术的研究与学科发展基本上处在萌芽状态。由于图灵和冯·</w:t>
      </w:r>
      <w:r>
        <w:rPr/>
        <w:t>诺依曼</w:t>
      </w:r>
    </w:p>
    <w:p>
      <w:pPr>
        <w:pStyle w:val="BodyText"/>
        <w:spacing w:line="292" w:lineRule="auto" w:before="59"/>
        <w:ind w:right="1160"/>
        <w:jc w:val="both"/>
      </w:pPr>
      <w:r>
        <w:rPr>
          <w:spacing w:val="-5"/>
        </w:rPr>
        <w:t>等人的贡献，使得存储程序式通用电子数字计算机在 </w:t>
      </w:r>
      <w:r>
        <w:rPr>
          <w:rFonts w:ascii="Georgia" w:eastAsia="Georgia"/>
        </w:rPr>
        <w:t>19 </w:t>
      </w:r>
      <w:r>
        <w:rPr>
          <w:spacing w:val="-16"/>
        </w:rPr>
        <w:t>世纪 </w:t>
      </w:r>
      <w:r>
        <w:rPr>
          <w:rFonts w:ascii="Georgia" w:eastAsia="Georgia"/>
        </w:rPr>
        <w:t>40 </w:t>
      </w:r>
      <w:r>
        <w:rPr>
          <w:spacing w:val="-4"/>
        </w:rPr>
        <w:t>年代得以产生，人类使用自动</w:t>
      </w:r>
      <w:r>
        <w:rPr>
          <w:spacing w:val="-1"/>
        </w:rPr>
        <w:t>计算装置代替手工计算和手工劳动的梦想成为现实。</w:t>
      </w:r>
      <w:r>
        <w:rPr>
          <w:rFonts w:ascii="Georgia" w:eastAsia="Georgia"/>
        </w:rPr>
        <w:t>1946 </w:t>
      </w:r>
      <w:r>
        <w:rPr>
          <w:spacing w:val="-14"/>
        </w:rPr>
        <w:t>年的 </w:t>
      </w:r>
      <w:r>
        <w:rPr>
          <w:rFonts w:ascii="Georgia" w:eastAsia="Georgia"/>
        </w:rPr>
        <w:t>ENIAC </w:t>
      </w:r>
      <w:r>
        <w:rPr>
          <w:spacing w:val="-2"/>
        </w:rPr>
        <w:t>是世界上第一台电子计</w:t>
      </w:r>
      <w:r>
        <w:rPr>
          <w:spacing w:val="-13"/>
        </w:rPr>
        <w:t>算机，他的产生明确了计算机的五大部分：运算器，控制器，存储器，输入设备，输出设备，并</w:t>
      </w:r>
      <w:r>
        <w:rPr/>
        <w:t>使用二进制运算代替了原来的十进制计算，对以后计算机的发展有着巨大的影响，也影响了一众数学家，这些数学家在现代计算机系统的支持下开展计算应用研究，解决了许多过去难以解</w:t>
      </w:r>
      <w:r>
        <w:rPr>
          <w:w w:val="105"/>
        </w:rPr>
        <w:t>决的科学计算问题，推动了计算数学的快速发展。</w:t>
      </w:r>
    </w:p>
    <w:p>
      <w:pPr>
        <w:pStyle w:val="BodyText"/>
        <w:spacing w:line="292" w:lineRule="auto"/>
        <w:ind w:right="1161" w:firstLine="420"/>
        <w:jc w:val="both"/>
      </w:pPr>
      <w:r>
        <w:rPr/>
        <w:t>计算科学导论课并不是一个为学生提供大量计算机科学与技术领域的专门的，具体的，系统的专业技术知识，我认为计算科学导论课更是一个敲门砖，试金石，为我们学习基础课程和后续计算机科学与技术课程提供一个导引，让我们对计算机科学与技术专业相关知识有个初步的认知和理解。</w:t>
      </w:r>
    </w:p>
    <w:p>
      <w:pPr>
        <w:pStyle w:val="BodyText"/>
        <w:spacing w:line="292" w:lineRule="auto"/>
        <w:ind w:right="1008" w:firstLine="420"/>
      </w:pPr>
      <w:r>
        <w:rPr>
          <w:spacing w:val="-3"/>
        </w:rPr>
        <w:t>当今社会是计算机技术高速发展的社会，计算机的应用相当广泛，下到深海之下的蛟龙号， </w:t>
      </w:r>
      <w:r>
        <w:rPr/>
        <w:t>上到天穹之上的墨子号，大到国家层面的导弹核弹，小到千家万户的手机电视，计算机已经无孔不入的进入了人民的生活，所以计算机技术在未来的发展是无可估量的。我们也需要掌握计</w:t>
      </w:r>
      <w:r>
        <w:rPr>
          <w:spacing w:val="-4"/>
        </w:rPr>
        <w:t>算机科学与技术的基本理论，基本知识和基本技能，特别是数据库，网络，多媒体技术等方面。</w:t>
      </w:r>
    </w:p>
    <w:p>
      <w:pPr>
        <w:spacing w:after="0" w:line="292" w:lineRule="auto"/>
        <w:sectPr>
          <w:footerReference w:type="default" r:id="rId6"/>
          <w:pgSz w:w="12240" w:h="15840"/>
          <w:pgMar w:footer="879" w:header="0" w:top="1260" w:bottom="1060" w:left="1600" w:right="640"/>
          <w:pgNumType w:start="1"/>
        </w:sectPr>
      </w:pPr>
    </w:p>
    <w:p>
      <w:pPr>
        <w:pStyle w:val="BodyText"/>
        <w:spacing w:line="292" w:lineRule="auto" w:before="49"/>
        <w:ind w:right="1161"/>
        <w:jc w:val="both"/>
      </w:pPr>
      <w:r>
        <w:rPr/>
        <w:t>计算科学导论课程所阐述的理论和方法对于我们今后的学习起到重要的指导作用。它教会我们怎样才是一个科学的思维过程，面对所要处理和解决的问题，我们要有一套怎么样的科学的细致的思考方法：一个科学的认识，一套科学的方法，一个科学的程序。看问题要透过表象看本质，发现问题的根本所在，这样有利于实际问题的解决。强调了理论知识的重要性，这也是这门学科与其他学科的明显区别，不注重于理论知识的传授，注重于思考方法的培养。</w:t>
      </w:r>
    </w:p>
    <w:p>
      <w:pPr>
        <w:pStyle w:val="BodyText"/>
        <w:spacing w:line="292" w:lineRule="auto"/>
        <w:ind w:right="1008" w:firstLine="420"/>
      </w:pPr>
      <w:r>
        <w:rPr/>
        <w:t>当我学习了《计算科学导论》了之后，我明白了程序从广义上来说就是进行某项活动或过</w:t>
      </w:r>
      <w:r>
        <w:rPr>
          <w:spacing w:val="-5"/>
        </w:rPr>
        <w:t>程所规定的途径，比如烹饪红烧肉的做法，上学报名的步骤等等这些都是程序，而在计算机里， </w:t>
      </w:r>
      <w:r>
        <w:rPr/>
        <w:t>程序就是一组计算机能识别和执行的指令，例如操作系统是一个持续运行的程序，计算机编写</w:t>
      </w:r>
      <w:r>
        <w:rPr>
          <w:spacing w:val="-2"/>
        </w:rPr>
        <w:t>的一段可执行的代码是程序，简单的理解就是数据结构 </w:t>
      </w:r>
      <w:r>
        <w:rPr>
          <w:rFonts w:ascii="Georgia" w:eastAsia="Georgia"/>
          <w:spacing w:val="10"/>
        </w:rPr>
        <w:t>+ </w:t>
      </w:r>
      <w:r>
        <w:rPr/>
        <w:t>算法等等。</w:t>
      </w:r>
    </w:p>
    <w:p>
      <w:pPr>
        <w:pStyle w:val="BodyText"/>
        <w:spacing w:line="292" w:lineRule="auto"/>
        <w:ind w:right="1160" w:firstLine="420"/>
      </w:pPr>
      <w:r>
        <w:rPr>
          <w:spacing w:val="-14"/>
        </w:rPr>
        <w:t>在这门课程中，我了解了计算机的发展史，也了解了许多方面的有关计算机领域的知识，而</w:t>
      </w:r>
      <w:r>
        <w:rPr/>
        <w:t>其中我想以以下两个方面总结我的课程学习。</w:t>
      </w:r>
    </w:p>
    <w:p>
      <w:pPr>
        <w:pStyle w:val="BodyText"/>
        <w:spacing w:before="10"/>
        <w:ind w:left="0"/>
        <w:rPr>
          <w:sz w:val="22"/>
        </w:rPr>
      </w:pPr>
    </w:p>
    <w:p>
      <w:pPr>
        <w:pStyle w:val="Heading2"/>
        <w:numPr>
          <w:ilvl w:val="1"/>
          <w:numId w:val="2"/>
        </w:numPr>
        <w:tabs>
          <w:tab w:pos="789" w:val="left" w:leader="none"/>
        </w:tabs>
        <w:spacing w:line="240" w:lineRule="auto" w:before="0" w:after="0"/>
        <w:ind w:left="788" w:right="0" w:hanging="586"/>
        <w:jc w:val="both"/>
      </w:pPr>
      <w:r>
        <w:rPr/>
        <w:t>计算机的基本组成</w:t>
      </w:r>
    </w:p>
    <w:p>
      <w:pPr>
        <w:pStyle w:val="BodyText"/>
        <w:spacing w:before="7"/>
        <w:ind w:left="0"/>
        <w:rPr>
          <w:rFonts w:ascii="黑体"/>
          <w:sz w:val="22"/>
        </w:rPr>
      </w:pPr>
      <w:r>
        <w:rPr/>
        <w:drawing>
          <wp:anchor distT="0" distB="0" distL="0" distR="0" allowOverlap="1" layoutInCell="1" locked="0" behindDoc="0" simplePos="0" relativeHeight="0">
            <wp:simplePos x="0" y="0"/>
            <wp:positionH relativeFrom="page">
              <wp:posOffset>1209090</wp:posOffset>
            </wp:positionH>
            <wp:positionV relativeFrom="paragraph">
              <wp:posOffset>208593</wp:posOffset>
            </wp:positionV>
            <wp:extent cx="5330952" cy="230200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330952" cy="2302002"/>
                    </a:xfrm>
                    <a:prstGeom prst="rect">
                      <a:avLst/>
                    </a:prstGeom>
                  </pic:spPr>
                </pic:pic>
              </a:graphicData>
            </a:graphic>
          </wp:anchor>
        </w:drawing>
      </w:r>
    </w:p>
    <w:p>
      <w:pPr>
        <w:spacing w:before="268"/>
        <w:ind w:left="3655" w:right="0" w:firstLine="0"/>
        <w:jc w:val="left"/>
        <w:rPr>
          <w:sz w:val="18"/>
        </w:rPr>
      </w:pPr>
      <w:r>
        <w:rPr>
          <w:sz w:val="18"/>
        </w:rPr>
        <w:t>图 </w:t>
      </w:r>
      <w:r>
        <w:rPr>
          <w:rFonts w:ascii="Palatino Linotype" w:eastAsia="Palatino Linotype"/>
          <w:sz w:val="18"/>
        </w:rPr>
        <w:t>1: </w:t>
      </w:r>
      <w:r>
        <w:rPr>
          <w:sz w:val="18"/>
        </w:rPr>
        <w:t>计算机结构组成</w:t>
      </w:r>
    </w:p>
    <w:p>
      <w:pPr>
        <w:pStyle w:val="BodyText"/>
        <w:spacing w:before="1"/>
        <w:ind w:left="0"/>
        <w:rPr>
          <w:sz w:val="23"/>
        </w:rPr>
      </w:pPr>
    </w:p>
    <w:p>
      <w:pPr>
        <w:pStyle w:val="BodyText"/>
        <w:spacing w:line="292" w:lineRule="auto" w:before="1"/>
        <w:ind w:right="1160" w:firstLine="420"/>
        <w:jc w:val="both"/>
      </w:pPr>
      <w:r>
        <w:rPr/>
        <w:t>计算机的基本组成与我们高中所学到的人脑神经系统的构成具有很高的相似程度，比如人</w:t>
      </w:r>
      <w:r>
        <w:rPr>
          <w:spacing w:val="-4"/>
        </w:rPr>
        <w:t>脑中的神经系统也一般由 </w:t>
      </w:r>
      <w:r>
        <w:rPr>
          <w:rFonts w:ascii="Georgia" w:eastAsia="Georgia"/>
        </w:rPr>
        <w:t>5 </w:t>
      </w:r>
      <w:r>
        <w:rPr>
          <w:spacing w:val="-15"/>
        </w:rPr>
        <w:t>个部分组成，感受器，传入神经，中枢神经，传出神经，效应器，而</w:t>
      </w:r>
      <w:r>
        <w:rPr/>
        <w:t>计算机是由输入设备，存储器，运算器，输出设备，控制器五个部分组成，其中有很大的重复程度，可见计算机的产生与我们人类对于思维思考的了解的深入息息相关。</w:t>
      </w:r>
    </w:p>
    <w:p>
      <w:pPr>
        <w:pStyle w:val="ListParagraph"/>
        <w:numPr>
          <w:ilvl w:val="2"/>
          <w:numId w:val="2"/>
        </w:numPr>
        <w:tabs>
          <w:tab w:pos="879" w:val="left" w:leader="none"/>
        </w:tabs>
        <w:spacing w:line="292" w:lineRule="auto" w:before="0" w:after="0"/>
        <w:ind w:left="202" w:right="1160" w:firstLine="420"/>
        <w:jc w:val="both"/>
        <w:rPr>
          <w:sz w:val="21"/>
        </w:rPr>
      </w:pPr>
      <w:r>
        <w:rPr>
          <w:spacing w:val="-5"/>
          <w:sz w:val="21"/>
        </w:rPr>
        <w:t>输入设备：输入设备是人或外部与计算机进行交互的一种部件，用于数据的输入，与感</w:t>
      </w:r>
      <w:r>
        <w:rPr>
          <w:sz w:val="21"/>
        </w:rPr>
        <w:t>受器相仿，将感受到的变化等转化为数据进行传输，如键盘，鼠标，磁记录设备，录像机，扫描仪，数字化一期等，将感受到的信息以二进制数或者代码的形式向计算机输入。</w:t>
      </w:r>
    </w:p>
    <w:p>
      <w:pPr>
        <w:pStyle w:val="ListParagraph"/>
        <w:numPr>
          <w:ilvl w:val="2"/>
          <w:numId w:val="2"/>
        </w:numPr>
        <w:tabs>
          <w:tab w:pos="919" w:val="left" w:leader="none"/>
        </w:tabs>
        <w:spacing w:line="292" w:lineRule="auto" w:before="0" w:after="0"/>
        <w:ind w:left="202" w:right="1025" w:firstLine="420"/>
        <w:jc w:val="left"/>
        <w:rPr>
          <w:sz w:val="21"/>
        </w:rPr>
      </w:pPr>
      <w:r>
        <w:rPr>
          <w:sz w:val="21"/>
        </w:rPr>
        <w:t>存储器：存储器顾名思义，是一种数据或信息的存储部件，相当于计算机的数据仓库。</w:t>
      </w:r>
      <w:r>
        <w:rPr>
          <w:spacing w:val="-8"/>
          <w:sz w:val="21"/>
        </w:rPr>
        <w:t>存储器</w:t>
      </w:r>
      <w:r>
        <w:rPr>
          <w:spacing w:val="-3"/>
          <w:sz w:val="21"/>
        </w:rPr>
        <w:t>（</w:t>
      </w:r>
      <w:r>
        <w:rPr>
          <w:rFonts w:ascii="Georgia" w:eastAsia="Georgia"/>
          <w:spacing w:val="-3"/>
          <w:sz w:val="21"/>
        </w:rPr>
        <w:t>Memory</w:t>
      </w:r>
      <w:r>
        <w:rPr>
          <w:spacing w:val="-3"/>
          <w:sz w:val="21"/>
        </w:rPr>
        <w:t>）</w:t>
      </w:r>
      <w:r>
        <w:rPr>
          <w:spacing w:val="-4"/>
          <w:sz w:val="21"/>
        </w:rPr>
        <w:t>是现代信息技术中用于保存信息的记忆设备。计算机中全部信息，包括输入的原始数据、计算机程序、中间运行结果和最终运行结果都保存在存储器中。它根据控制器指定的位置存入和取出信息。有了存储器，计算机才有记忆功能，才能保证正常工作。计算机中</w:t>
      </w:r>
      <w:r>
        <w:rPr>
          <w:spacing w:val="-6"/>
          <w:sz w:val="21"/>
        </w:rPr>
        <w:t>的存储器按用途存储器可分为主存储器</w:t>
      </w:r>
      <w:r>
        <w:rPr>
          <w:sz w:val="21"/>
        </w:rPr>
        <w:t>（内存</w:t>
      </w:r>
      <w:r>
        <w:rPr>
          <w:spacing w:val="-25"/>
          <w:sz w:val="21"/>
        </w:rPr>
        <w:t>）</w:t>
      </w:r>
      <w:r>
        <w:rPr>
          <w:spacing w:val="-5"/>
          <w:sz w:val="21"/>
        </w:rPr>
        <w:t>和辅助存储器</w:t>
      </w:r>
      <w:r>
        <w:rPr>
          <w:sz w:val="21"/>
        </w:rPr>
        <w:t>（外存</w:t>
      </w:r>
      <w:r>
        <w:rPr>
          <w:spacing w:val="-13"/>
          <w:sz w:val="21"/>
        </w:rPr>
        <w:t>）</w:t>
      </w:r>
      <w:r>
        <w:rPr>
          <w:rFonts w:ascii="Georgia" w:eastAsia="Georgia"/>
          <w:spacing w:val="-1"/>
          <w:sz w:val="21"/>
        </w:rPr>
        <w:t>, </w:t>
      </w:r>
      <w:r>
        <w:rPr>
          <w:sz w:val="21"/>
        </w:rPr>
        <w:t>也有分为外部存储器和</w:t>
      </w:r>
    </w:p>
    <w:p>
      <w:pPr>
        <w:spacing w:after="0" w:line="292" w:lineRule="auto"/>
        <w:jc w:val="left"/>
        <w:rPr>
          <w:sz w:val="21"/>
        </w:rPr>
        <w:sectPr>
          <w:pgSz w:w="12240" w:h="15840"/>
          <w:pgMar w:header="0" w:footer="879" w:top="1380" w:bottom="1060" w:left="1600" w:right="640"/>
        </w:sectPr>
      </w:pPr>
    </w:p>
    <w:p>
      <w:pPr>
        <w:pStyle w:val="BodyText"/>
        <w:spacing w:line="292" w:lineRule="auto" w:before="49"/>
        <w:ind w:right="1161"/>
        <w:jc w:val="both"/>
      </w:pPr>
      <w:r>
        <w:rPr/>
        <w:t>内部存储器的分类方法。外存通常是磁性介质或光盘等，能长期保存信息。内存指主板上的存储部件，用来存放当前正在执行的数据和程序，但仅用于暂时存放程序和数据，关闭电源或断电，数据会丢失。</w:t>
      </w:r>
    </w:p>
    <w:p>
      <w:pPr>
        <w:pStyle w:val="BodyText"/>
        <w:spacing w:before="10"/>
        <w:ind w:left="0"/>
        <w:rPr>
          <w:sz w:val="11"/>
        </w:rPr>
      </w:pPr>
      <w:r>
        <w:rPr/>
        <w:drawing>
          <wp:anchor distT="0" distB="0" distL="0" distR="0" allowOverlap="1" layoutInCell="1" locked="0" behindDoc="0" simplePos="0" relativeHeight="1">
            <wp:simplePos x="0" y="0"/>
            <wp:positionH relativeFrom="page">
              <wp:posOffset>2185022</wp:posOffset>
            </wp:positionH>
            <wp:positionV relativeFrom="paragraph">
              <wp:posOffset>120606</wp:posOffset>
            </wp:positionV>
            <wp:extent cx="3402329" cy="2499360"/>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3402329" cy="2499360"/>
                    </a:xfrm>
                    <a:prstGeom prst="rect">
                      <a:avLst/>
                    </a:prstGeom>
                  </pic:spPr>
                </pic:pic>
              </a:graphicData>
            </a:graphic>
          </wp:anchor>
        </w:drawing>
      </w:r>
    </w:p>
    <w:p>
      <w:pPr>
        <w:pStyle w:val="BodyText"/>
        <w:spacing w:before="9"/>
        <w:ind w:left="0"/>
        <w:rPr>
          <w:sz w:val="17"/>
        </w:rPr>
      </w:pPr>
    </w:p>
    <w:p>
      <w:pPr>
        <w:spacing w:before="0"/>
        <w:ind w:left="3835" w:right="0" w:firstLine="0"/>
        <w:jc w:val="left"/>
        <w:rPr>
          <w:sz w:val="18"/>
        </w:rPr>
      </w:pPr>
      <w:r>
        <w:rPr>
          <w:spacing w:val="-13"/>
          <w:sz w:val="18"/>
        </w:rPr>
        <w:t>图 </w:t>
      </w:r>
      <w:r>
        <w:rPr>
          <w:rFonts w:ascii="Palatino Linotype" w:eastAsia="Palatino Linotype"/>
          <w:sz w:val="18"/>
        </w:rPr>
        <w:t>2:</w:t>
      </w:r>
      <w:r>
        <w:rPr>
          <w:rFonts w:ascii="Palatino Linotype" w:eastAsia="Palatino Linotype"/>
          <w:spacing w:val="43"/>
          <w:sz w:val="18"/>
        </w:rPr>
        <w:t> </w:t>
      </w:r>
      <w:r>
        <w:rPr>
          <w:sz w:val="18"/>
        </w:rPr>
        <w:t>存储器分类</w:t>
      </w:r>
    </w:p>
    <w:p>
      <w:pPr>
        <w:pStyle w:val="BodyText"/>
        <w:spacing w:before="4"/>
        <w:ind w:left="0"/>
        <w:rPr>
          <w:sz w:val="23"/>
        </w:rPr>
      </w:pPr>
    </w:p>
    <w:p>
      <w:pPr>
        <w:pStyle w:val="ListParagraph"/>
        <w:numPr>
          <w:ilvl w:val="2"/>
          <w:numId w:val="2"/>
        </w:numPr>
        <w:tabs>
          <w:tab w:pos="879" w:val="left" w:leader="none"/>
        </w:tabs>
        <w:spacing w:line="292" w:lineRule="auto" w:before="0" w:after="0"/>
        <w:ind w:left="202" w:right="1160" w:firstLine="420"/>
        <w:jc w:val="left"/>
        <w:rPr>
          <w:sz w:val="21"/>
        </w:rPr>
      </w:pPr>
      <w:r>
        <w:rPr>
          <w:spacing w:val="-5"/>
          <w:sz w:val="21"/>
        </w:rPr>
        <w:t>运算器：运算器是计算机对各种数据和信息进行算术运算和逻辑运算的主要部件，由很</w:t>
      </w:r>
      <w:r>
        <w:rPr>
          <w:sz w:val="21"/>
        </w:rPr>
        <w:t>多逻辑电路组成，包括一些寄存器，加法器，移位器和控制电路。</w:t>
      </w:r>
    </w:p>
    <w:p>
      <w:pPr>
        <w:pStyle w:val="ListParagraph"/>
        <w:numPr>
          <w:ilvl w:val="2"/>
          <w:numId w:val="2"/>
        </w:numPr>
        <w:tabs>
          <w:tab w:pos="879" w:val="left" w:leader="none"/>
        </w:tabs>
        <w:spacing w:line="292" w:lineRule="auto" w:before="0" w:after="0"/>
        <w:ind w:left="202" w:right="1160" w:firstLine="420"/>
        <w:jc w:val="both"/>
        <w:rPr>
          <w:sz w:val="21"/>
        </w:rPr>
      </w:pPr>
      <w:r>
        <w:rPr>
          <w:spacing w:val="-5"/>
          <w:sz w:val="21"/>
        </w:rPr>
        <w:t>输出设备：相当于人脑神经系统中的传出神经，是人与计算机交互的一种部件，用于数</w:t>
      </w:r>
      <w:r>
        <w:rPr>
          <w:sz w:val="21"/>
        </w:rPr>
        <w:t>据的输出。它将各种数字计算的结果数据或信息以数字，字符，图形，图像，声音等形式表示出来，常见的有打印机，绘图仪，光盘刻录机等设备。</w:t>
      </w:r>
    </w:p>
    <w:p>
      <w:pPr>
        <w:pStyle w:val="ListParagraph"/>
        <w:numPr>
          <w:ilvl w:val="2"/>
          <w:numId w:val="2"/>
        </w:numPr>
        <w:tabs>
          <w:tab w:pos="880" w:val="left" w:leader="none"/>
        </w:tabs>
        <w:spacing w:line="292" w:lineRule="auto" w:before="0" w:after="0"/>
        <w:ind w:left="202" w:right="1009" w:firstLine="420"/>
        <w:jc w:val="left"/>
        <w:rPr>
          <w:sz w:val="21"/>
        </w:rPr>
      </w:pPr>
      <w:r>
        <w:rPr>
          <w:sz w:val="21"/>
        </w:rPr>
        <w:t>控制器</w:t>
      </w:r>
      <w:r>
        <w:rPr>
          <w:rFonts w:ascii="Georgia" w:eastAsia="Georgia"/>
          <w:spacing w:val="6"/>
          <w:sz w:val="21"/>
        </w:rPr>
        <w:t>: </w:t>
      </w:r>
      <w:r>
        <w:rPr>
          <w:spacing w:val="-1"/>
          <w:sz w:val="21"/>
        </w:rPr>
        <w:t>控制器是计算机的中枢，相当于人脑中枢神经，它控制整个计算机自动地工作， </w:t>
      </w:r>
      <w:r>
        <w:rPr>
          <w:sz w:val="21"/>
        </w:rPr>
        <w:t>控制器由时序电路和逻辑电路组成，通过输出电压和脉冲信号的变化实现对计算机的控制。我</w:t>
      </w:r>
      <w:r>
        <w:rPr>
          <w:spacing w:val="-3"/>
          <w:sz w:val="21"/>
        </w:rPr>
        <w:t>们常习惯于将控制器和运算器统称为 </w:t>
      </w:r>
      <w:r>
        <w:rPr>
          <w:rFonts w:ascii="Georgia" w:eastAsia="Georgia"/>
          <w:sz w:val="21"/>
        </w:rPr>
        <w:t>CPU</w:t>
      </w:r>
      <w:r>
        <w:rPr>
          <w:sz w:val="21"/>
        </w:rPr>
        <w:t>。</w:t>
      </w:r>
    </w:p>
    <w:p>
      <w:pPr>
        <w:pStyle w:val="BodyText"/>
        <w:spacing w:before="12"/>
        <w:ind w:left="0"/>
        <w:rPr>
          <w:sz w:val="22"/>
        </w:rPr>
      </w:pPr>
    </w:p>
    <w:p>
      <w:pPr>
        <w:pStyle w:val="Heading2"/>
        <w:numPr>
          <w:ilvl w:val="1"/>
          <w:numId w:val="2"/>
        </w:numPr>
        <w:tabs>
          <w:tab w:pos="788" w:val="left" w:leader="none"/>
          <w:tab w:pos="789" w:val="left" w:leader="none"/>
        </w:tabs>
        <w:spacing w:line="240" w:lineRule="auto" w:before="0" w:after="0"/>
        <w:ind w:left="788" w:right="0" w:hanging="586"/>
        <w:jc w:val="left"/>
      </w:pPr>
      <w:r>
        <w:rPr/>
        <w:t>脑机交互</w:t>
      </w:r>
    </w:p>
    <w:p>
      <w:pPr>
        <w:pStyle w:val="BodyText"/>
        <w:spacing w:line="292" w:lineRule="auto" w:before="182"/>
        <w:ind w:right="1161" w:firstLine="420"/>
        <w:jc w:val="both"/>
      </w:pPr>
      <w:r>
        <w:rPr/>
        <w:t>在了解了基本的计算机的组成后，我们不免会思考，有没有一种技术可以简化计算机的组成，让人们可以用意识去控制机器，这就引入了脑机接口这个问题，在学习了计算科学导论课程后，我对脑机接口的认识也有了进一步的加深，基于我之前的了解，仅仅局限于脑机接口的定义，意义，应用前景，而对它的实现原理等仅仅是一知半解，学习了计算机相关知识后，我对脑机交互的实现方法等有了初步的认识。</w:t>
      </w:r>
    </w:p>
    <w:p>
      <w:pPr>
        <w:pStyle w:val="BodyText"/>
        <w:spacing w:line="292" w:lineRule="auto"/>
        <w:ind w:right="1059" w:firstLine="420"/>
        <w:rPr>
          <w:rFonts w:ascii="Georgia" w:hAnsi="Georgia" w:eastAsia="Georgia"/>
        </w:rPr>
      </w:pPr>
      <w:r>
        <w:rPr>
          <w:spacing w:val="-5"/>
        </w:rPr>
        <w:t>脑机接口的概念最先于 </w:t>
      </w:r>
      <w:r>
        <w:rPr>
          <w:rFonts w:ascii="Georgia" w:hAnsi="Georgia" w:eastAsia="Georgia"/>
        </w:rPr>
        <w:t>1973</w:t>
      </w:r>
      <w:r>
        <w:rPr>
          <w:rFonts w:ascii="Georgia" w:hAnsi="Georgia" w:eastAsia="Georgia"/>
          <w:spacing w:val="1"/>
        </w:rPr>
        <w:t> </w:t>
      </w:r>
      <w:r>
        <w:rPr>
          <w:spacing w:val="-15"/>
        </w:rPr>
        <w:t>年提出，伴随着计算机性能的飞速提高，在美国“人类脑计划” </w:t>
      </w:r>
      <w:r>
        <w:rPr>
          <w:spacing w:val="-12"/>
        </w:rPr>
        <w:t>的资金支持下，脑机接口的研究进入了高速发展期。</w:t>
      </w:r>
      <w:r>
        <w:rPr>
          <w:rFonts w:ascii="Georgia" w:hAnsi="Georgia" w:eastAsia="Georgia"/>
        </w:rPr>
        <w:t>2000</w:t>
      </w:r>
      <w:r>
        <w:rPr>
          <w:rFonts w:ascii="Georgia" w:hAnsi="Georgia" w:eastAsia="Georgia"/>
          <w:spacing w:val="-31"/>
        </w:rPr>
        <w:t> </w:t>
      </w:r>
      <w:r>
        <w:rPr>
          <w:spacing w:val="-23"/>
        </w:rPr>
        <w:t>年，在《自然》发表了一篇“</w:t>
      </w:r>
      <w:r>
        <w:rPr>
          <w:rFonts w:ascii="Georgia" w:hAnsi="Georgia" w:eastAsia="Georgia"/>
        </w:rPr>
        <w:t>RealBrains for</w:t>
      </w:r>
      <w:r>
        <w:rPr>
          <w:rFonts w:ascii="Georgia" w:hAnsi="Georgia" w:eastAsia="Georgia"/>
          <w:spacing w:val="21"/>
        </w:rPr>
        <w:t> </w:t>
      </w:r>
      <w:r>
        <w:rPr>
          <w:rFonts w:ascii="Georgia" w:hAnsi="Georgia" w:eastAsia="Georgia"/>
        </w:rPr>
        <w:t>Real</w:t>
      </w:r>
      <w:r>
        <w:rPr>
          <w:rFonts w:ascii="Georgia" w:hAnsi="Georgia" w:eastAsia="Georgia"/>
          <w:spacing w:val="21"/>
        </w:rPr>
        <w:t> </w:t>
      </w:r>
      <w:r>
        <w:rPr>
          <w:rFonts w:ascii="Georgia" w:hAnsi="Georgia" w:eastAsia="Georgia"/>
        </w:rPr>
        <w:t>Robots</w:t>
      </w:r>
      <w:r>
        <w:rPr/>
        <w:t>”的文章，首次报道了从猴子的大脑皮层成功获取到了脑电信号，对千里之外</w:t>
      </w:r>
      <w:r>
        <w:rPr>
          <w:spacing w:val="-2"/>
        </w:rPr>
        <w:t>的机器人进行了实时控制，实现了“</w:t>
      </w:r>
      <w:r>
        <w:rPr>
          <w:rFonts w:ascii="Georgia" w:hAnsi="Georgia" w:eastAsia="Georgia"/>
          <w:w w:val="96"/>
        </w:rPr>
        <w:t>Mon</w:t>
      </w:r>
      <w:r>
        <w:rPr>
          <w:rFonts w:ascii="Georgia" w:hAnsi="Georgia" w:eastAsia="Georgia"/>
          <w:spacing w:val="-6"/>
          <w:w w:val="96"/>
        </w:rPr>
        <w:t>k</w:t>
      </w:r>
      <w:r>
        <w:rPr>
          <w:rFonts w:ascii="Georgia" w:hAnsi="Georgia" w:eastAsia="Georgia"/>
          <w:w w:val="99"/>
        </w:rPr>
        <w:t>ey</w:t>
      </w:r>
      <w:r>
        <w:rPr>
          <w:rFonts w:ascii="Georgia" w:hAnsi="Georgia" w:eastAsia="Georgia"/>
          <w:spacing w:val="18"/>
        </w:rPr>
        <w:t> </w:t>
      </w:r>
      <w:r>
        <w:rPr>
          <w:rFonts w:ascii="Georgia" w:hAnsi="Georgia" w:eastAsia="Georgia"/>
          <w:w w:val="100"/>
        </w:rPr>
        <w:t>Think</w:t>
      </w:r>
      <w:r>
        <w:rPr>
          <w:spacing w:val="-7"/>
        </w:rPr>
        <w:t>，</w:t>
      </w:r>
      <w:r>
        <w:rPr>
          <w:rFonts w:ascii="Georgia" w:hAnsi="Georgia" w:eastAsia="Georgia"/>
          <w:w w:val="99"/>
        </w:rPr>
        <w:t>Ro</w:t>
      </w:r>
      <w:r>
        <w:rPr>
          <w:rFonts w:ascii="Georgia" w:hAnsi="Georgia" w:eastAsia="Georgia"/>
          <w:spacing w:val="5"/>
          <w:w w:val="99"/>
        </w:rPr>
        <w:t>b</w:t>
      </w:r>
      <w:r>
        <w:rPr>
          <w:rFonts w:ascii="Georgia" w:hAnsi="Georgia" w:eastAsia="Georgia"/>
          <w:w w:val="100"/>
        </w:rPr>
        <w:t>ot</w:t>
      </w:r>
      <w:r>
        <w:rPr>
          <w:rFonts w:ascii="Georgia" w:hAnsi="Georgia" w:eastAsia="Georgia"/>
          <w:spacing w:val="18"/>
        </w:rPr>
        <w:t> </w:t>
      </w:r>
      <w:r>
        <w:rPr>
          <w:rFonts w:ascii="Georgia" w:hAnsi="Georgia" w:eastAsia="Georgia"/>
          <w:w w:val="98"/>
        </w:rPr>
        <w:t>Do</w:t>
      </w:r>
      <w:r>
        <w:rPr>
          <w:spacing w:val="-12"/>
        </w:rPr>
        <w:t>”。此后随着神经科学及计算机</w:t>
      </w:r>
      <w:r>
        <w:rPr>
          <w:spacing w:val="-16"/>
        </w:rPr>
        <w:t>技术的快速发展，对脑机接口的研究也取得了快速发展和进展。特别是 </w:t>
      </w:r>
      <w:r>
        <w:rPr>
          <w:rFonts w:ascii="Georgia" w:hAnsi="Georgia" w:eastAsia="Georgia"/>
        </w:rPr>
        <w:t>1999</w:t>
      </w:r>
      <w:r>
        <w:rPr>
          <w:rFonts w:ascii="Georgia" w:hAnsi="Georgia" w:eastAsia="Georgia"/>
          <w:spacing w:val="-24"/>
        </w:rPr>
        <w:t> </w:t>
      </w:r>
      <w:r>
        <w:rPr>
          <w:spacing w:val="-20"/>
        </w:rPr>
        <w:t>年、</w:t>
      </w:r>
      <w:r>
        <w:rPr>
          <w:rFonts w:ascii="Georgia" w:hAnsi="Georgia" w:eastAsia="Georgia"/>
        </w:rPr>
        <w:t>2002</w:t>
      </w:r>
      <w:r>
        <w:rPr>
          <w:rFonts w:ascii="Georgia" w:hAnsi="Georgia" w:eastAsia="Georgia"/>
          <w:spacing w:val="-24"/>
        </w:rPr>
        <w:t> </w:t>
      </w:r>
      <w:r>
        <w:rPr>
          <w:spacing w:val="-20"/>
        </w:rPr>
        <w:t>年、</w:t>
      </w:r>
      <w:r>
        <w:rPr>
          <w:rFonts w:ascii="Georgia" w:hAnsi="Georgia" w:eastAsia="Georgia"/>
        </w:rPr>
        <w:t>2005 </w:t>
      </w:r>
      <w:r>
        <w:rPr>
          <w:spacing w:val="-15"/>
        </w:rPr>
        <w:t>年和 </w:t>
      </w:r>
      <w:r>
        <w:rPr>
          <w:rFonts w:ascii="Georgia" w:hAnsi="Georgia" w:eastAsia="Georgia"/>
        </w:rPr>
        <w:t>2008</w:t>
      </w:r>
      <w:r>
        <w:rPr>
          <w:rFonts w:ascii="Georgia" w:hAnsi="Georgia" w:eastAsia="Georgia"/>
          <w:spacing w:val="10"/>
        </w:rPr>
        <w:t> </w:t>
      </w:r>
      <w:r>
        <w:rPr>
          <w:spacing w:val="-7"/>
        </w:rPr>
        <w:t>年召开的四次 </w:t>
      </w:r>
      <w:r>
        <w:rPr>
          <w:rFonts w:ascii="Georgia" w:hAnsi="Georgia" w:eastAsia="Georgia"/>
        </w:rPr>
        <w:t>BCI</w:t>
      </w:r>
      <w:r>
        <w:rPr>
          <w:rFonts w:ascii="Georgia" w:hAnsi="Georgia" w:eastAsia="Georgia"/>
          <w:spacing w:val="10"/>
        </w:rPr>
        <w:t> </w:t>
      </w:r>
      <w:r>
        <w:rPr>
          <w:spacing w:val="-11"/>
        </w:rPr>
        <w:t>国际会议，明确了 </w:t>
      </w:r>
      <w:r>
        <w:rPr>
          <w:rFonts w:ascii="Georgia" w:hAnsi="Georgia" w:eastAsia="Georgia"/>
        </w:rPr>
        <w:t>BCI</w:t>
      </w:r>
      <w:r>
        <w:rPr>
          <w:rFonts w:ascii="Georgia" w:hAnsi="Georgia" w:eastAsia="Georgia"/>
          <w:spacing w:val="10"/>
        </w:rPr>
        <w:t> </w:t>
      </w:r>
      <w:r>
        <w:rPr>
          <w:spacing w:val="-6"/>
        </w:rPr>
        <w:t>研究的发展方向和面临的挑战，使得 </w:t>
      </w:r>
      <w:r>
        <w:rPr>
          <w:rFonts w:ascii="Georgia" w:hAnsi="Georgia" w:eastAsia="Georgia"/>
        </w:rPr>
        <w:t>BCI</w:t>
      </w:r>
    </w:p>
    <w:p>
      <w:pPr>
        <w:spacing w:after="0" w:line="292" w:lineRule="auto"/>
        <w:rPr>
          <w:rFonts w:ascii="Georgia" w:hAnsi="Georgia" w:eastAsia="Georgia"/>
        </w:rPr>
        <w:sectPr>
          <w:pgSz w:w="12240" w:h="15840"/>
          <w:pgMar w:header="0" w:footer="879" w:top="1380" w:bottom="1060" w:left="1600" w:right="640"/>
        </w:sectPr>
      </w:pPr>
    </w:p>
    <w:p>
      <w:pPr>
        <w:pStyle w:val="BodyText"/>
        <w:ind w:left="2075"/>
        <w:rPr>
          <w:rFonts w:ascii="Georgia"/>
          <w:sz w:val="20"/>
        </w:rPr>
      </w:pPr>
      <w:r>
        <w:rPr>
          <w:rFonts w:ascii="Georgia"/>
          <w:sz w:val="20"/>
        </w:rPr>
        <w:drawing>
          <wp:inline distT="0" distB="0" distL="0" distR="0">
            <wp:extent cx="3026283" cy="2133504"/>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3026283" cy="2133504"/>
                    </a:xfrm>
                    <a:prstGeom prst="rect">
                      <a:avLst/>
                    </a:prstGeom>
                  </pic:spPr>
                </pic:pic>
              </a:graphicData>
            </a:graphic>
          </wp:inline>
        </w:drawing>
      </w:r>
      <w:r>
        <w:rPr>
          <w:rFonts w:ascii="Georgia"/>
          <w:sz w:val="20"/>
        </w:rPr>
      </w:r>
    </w:p>
    <w:p>
      <w:pPr>
        <w:pStyle w:val="BodyText"/>
        <w:spacing w:before="5"/>
        <w:ind w:left="0"/>
        <w:rPr>
          <w:rFonts w:ascii="Georgia"/>
          <w:sz w:val="17"/>
        </w:rPr>
      </w:pPr>
    </w:p>
    <w:p>
      <w:pPr>
        <w:spacing w:before="114"/>
        <w:ind w:left="3472" w:right="4429" w:firstLine="0"/>
        <w:jc w:val="center"/>
        <w:rPr>
          <w:sz w:val="18"/>
        </w:rPr>
      </w:pPr>
      <w:r>
        <w:rPr>
          <w:sz w:val="18"/>
        </w:rPr>
        <w:t>图 </w:t>
      </w:r>
      <w:r>
        <w:rPr>
          <w:rFonts w:ascii="Palatino Linotype" w:eastAsia="Palatino Linotype"/>
          <w:sz w:val="18"/>
        </w:rPr>
        <w:t>3: </w:t>
      </w:r>
      <w:r>
        <w:rPr>
          <w:sz w:val="18"/>
        </w:rPr>
        <w:t>脑机分类</w:t>
      </w:r>
    </w:p>
    <w:p>
      <w:pPr>
        <w:pStyle w:val="BodyText"/>
        <w:spacing w:before="7"/>
        <w:ind w:left="0"/>
        <w:rPr>
          <w:sz w:val="27"/>
        </w:rPr>
      </w:pPr>
    </w:p>
    <w:p>
      <w:pPr>
        <w:pStyle w:val="BodyText"/>
      </w:pPr>
      <w:r>
        <w:rPr/>
        <w:t>成为国际研究热点。</w:t>
      </w:r>
    </w:p>
    <w:p>
      <w:pPr>
        <w:pStyle w:val="BodyText"/>
        <w:spacing w:line="292" w:lineRule="auto" w:before="58"/>
        <w:ind w:right="1161" w:firstLine="420"/>
        <w:jc w:val="both"/>
      </w:pPr>
      <w:r>
        <w:rPr/>
        <w:t>从上面的专业性描述能看出，脑机接口的未来利用性很大，不仅对于计算机运用体验感的增强，也对于不方便的人群提供了顺利使用计算机的可能，利用脑中的意念思想去控制光标的运动，点击不同的控制指令从而使控制器运作达到所预想的状态，得到希望的结果。</w:t>
      </w:r>
    </w:p>
    <w:p>
      <w:pPr>
        <w:pStyle w:val="BodyText"/>
        <w:spacing w:line="292" w:lineRule="auto"/>
        <w:ind w:right="1162" w:firstLine="420"/>
        <w:jc w:val="both"/>
      </w:pPr>
      <w:r>
        <w:rPr/>
        <w:t>在已有的脑机接口的分类中，运动想象脑机接口技术是可用性最可观的一种，运动想象</w:t>
      </w:r>
      <w:r>
        <w:rPr>
          <w:rFonts w:ascii="Georgia" w:eastAsia="Georgia"/>
        </w:rPr>
        <w:t>(Motorimagery, MI) </w:t>
      </w:r>
      <w:r>
        <w:rPr/>
        <w:t>信号产生的理论依据是事件相关去同步和事件相关同步。目前ＭＩ脑机接口使用较多的有想象左手运动、右手运动、腿部运动和舌部运动。这就是用意念控制动作的具体例子，这项技术的实现或许能让残疾人体验到本难以做到的动作，得到从未得到的感受。</w:t>
      </w:r>
    </w:p>
    <w:p>
      <w:pPr>
        <w:pStyle w:val="BodyText"/>
        <w:spacing w:line="266" w:lineRule="exact"/>
        <w:ind w:left="622"/>
      </w:pPr>
      <w:r>
        <w:rPr/>
        <w:t>脑机接口技术现有的主要应用：</w:t>
      </w:r>
    </w:p>
    <w:p>
      <w:pPr>
        <w:pStyle w:val="ListParagraph"/>
        <w:numPr>
          <w:ilvl w:val="2"/>
          <w:numId w:val="2"/>
        </w:numPr>
        <w:tabs>
          <w:tab w:pos="857" w:val="left" w:leader="none"/>
        </w:tabs>
        <w:spacing w:line="292" w:lineRule="auto" w:before="57" w:after="0"/>
        <w:ind w:left="202" w:right="1160" w:firstLine="420"/>
        <w:jc w:val="both"/>
        <w:rPr>
          <w:sz w:val="21"/>
        </w:rPr>
      </w:pPr>
      <w:r>
        <w:rPr>
          <w:spacing w:val="-1"/>
          <w:sz w:val="21"/>
        </w:rPr>
        <w:t>增强：主要是针对健康人而言，实现机能的扩展。脑机接口所提供的实时监测数据为工</w:t>
      </w:r>
      <w:r>
        <w:rPr>
          <w:sz w:val="21"/>
        </w:rPr>
        <w:t>作管理提供了重要的客观依据，能够更好地保证人员安全和工作绩效。</w:t>
      </w:r>
    </w:p>
    <w:p>
      <w:pPr>
        <w:pStyle w:val="ListParagraph"/>
        <w:numPr>
          <w:ilvl w:val="2"/>
          <w:numId w:val="2"/>
        </w:numPr>
        <w:tabs>
          <w:tab w:pos="879" w:val="left" w:leader="none"/>
        </w:tabs>
        <w:spacing w:line="292" w:lineRule="auto" w:before="0" w:after="0"/>
        <w:ind w:left="202" w:right="1160" w:firstLine="420"/>
        <w:jc w:val="both"/>
        <w:rPr>
          <w:sz w:val="21"/>
        </w:rPr>
      </w:pPr>
      <w:r>
        <w:rPr>
          <w:spacing w:val="-6"/>
          <w:sz w:val="21"/>
        </w:rPr>
        <w:t>改善：例如针对康复领域，对于感觉运动皮层相关部位受损的中风病人，脑机接口可以</w:t>
      </w:r>
      <w:r>
        <w:rPr>
          <w:sz w:val="21"/>
        </w:rPr>
        <w:t>从受损的皮层区采集信号，然后刺激肌肉或控制矫形器，改善手臂运动。类似的脑机接口神经反馈训练范式也有望在多动症、抑郁症等治疗中发挥积极作用。</w:t>
      </w:r>
    </w:p>
    <w:p>
      <w:pPr>
        <w:pStyle w:val="ListParagraph"/>
        <w:numPr>
          <w:ilvl w:val="2"/>
          <w:numId w:val="2"/>
        </w:numPr>
        <w:tabs>
          <w:tab w:pos="879" w:val="left" w:leader="none"/>
        </w:tabs>
        <w:spacing w:line="292" w:lineRule="auto" w:before="0" w:after="0"/>
        <w:ind w:left="202" w:right="1160" w:firstLine="420"/>
        <w:jc w:val="both"/>
        <w:rPr>
          <w:sz w:val="21"/>
        </w:rPr>
      </w:pPr>
      <w:r>
        <w:rPr>
          <w:spacing w:val="-5"/>
          <w:sz w:val="21"/>
        </w:rPr>
        <w:t>替代：脑机接口系统的输出可能取代由于损伤或疾病而丧失的自然输出，如丧失说话能</w:t>
      </w:r>
      <w:r>
        <w:rPr>
          <w:sz w:val="21"/>
        </w:rPr>
        <w:t>力的人通过脑机接口输出文字，或通过语音合成器发声。用意念控制机器替代那些丧失对肌肉和外周神经系统自主控制能力的人群的肢体，表达自己的需求和想法</w:t>
      </w:r>
    </w:p>
    <w:p>
      <w:pPr>
        <w:pStyle w:val="BodyText"/>
        <w:spacing w:before="1"/>
        <w:ind w:left="0"/>
        <w:rPr>
          <w:sz w:val="27"/>
        </w:rPr>
      </w:pPr>
    </w:p>
    <w:p>
      <w:pPr>
        <w:pStyle w:val="Heading1"/>
        <w:numPr>
          <w:ilvl w:val="0"/>
          <w:numId w:val="2"/>
        </w:numPr>
        <w:tabs>
          <w:tab w:pos="671" w:val="left" w:leader="none"/>
          <w:tab w:pos="672" w:val="left" w:leader="none"/>
        </w:tabs>
        <w:spacing w:line="240" w:lineRule="auto" w:before="0" w:after="0"/>
        <w:ind w:left="671" w:right="0" w:hanging="469"/>
        <w:jc w:val="left"/>
        <w:rPr>
          <w:rFonts w:ascii="Palatino Linotype" w:eastAsia="Palatino Linotype"/>
        </w:rPr>
      </w:pPr>
      <w:r>
        <w:rPr/>
        <w:t>课题研究</w:t>
      </w:r>
    </w:p>
    <w:p>
      <w:pPr>
        <w:pStyle w:val="BodyText"/>
        <w:spacing w:line="292" w:lineRule="auto" w:before="236"/>
        <w:ind w:right="1161" w:firstLine="420"/>
        <w:jc w:val="both"/>
      </w:pPr>
      <w:r>
        <w:rPr/>
        <w:t>在课上，我和同学也就社交网络这一主题进行了课题的研究，对社交网络有了进一步的了解，以下是我们对于社交网络的研究体会。</w:t>
      </w:r>
    </w:p>
    <w:p>
      <w:pPr>
        <w:pStyle w:val="BodyText"/>
        <w:spacing w:line="268" w:lineRule="exact"/>
        <w:ind w:left="622"/>
      </w:pPr>
      <w:r>
        <w:rPr/>
        <w:t>一</w:t>
      </w:r>
      <w:r>
        <w:rPr>
          <w:rFonts w:ascii="Georgia" w:eastAsia="Georgia"/>
        </w:rPr>
        <w:t>. </w:t>
      </w:r>
      <w:r>
        <w:rPr/>
        <w:t>何为社交网络？</w:t>
      </w:r>
    </w:p>
    <w:p>
      <w:pPr>
        <w:pStyle w:val="BodyText"/>
        <w:spacing w:line="292" w:lineRule="auto" w:before="59"/>
        <w:ind w:right="1161" w:firstLine="420"/>
        <w:jc w:val="both"/>
      </w:pPr>
      <w:r>
        <w:rPr/>
        <w:t>社交网络是一种让人们通过在线媒体相互联系的技术。它有一种典型的机制，人们通过加好友、追随或类似的方式明确地创建社会关系。在早期的在线社交网络中，建立这些联系通常是核心目的，但现代网络通常将人们与他们的社交联系所发布的帖子和更新联系起来。在线社</w:t>
      </w:r>
    </w:p>
    <w:p>
      <w:pPr>
        <w:spacing w:after="0" w:line="292" w:lineRule="auto"/>
        <w:jc w:val="both"/>
        <w:sectPr>
          <w:pgSz w:w="12240" w:h="15840"/>
          <w:pgMar w:header="0" w:footer="879" w:top="1440" w:bottom="1060" w:left="1600" w:right="640"/>
        </w:sectPr>
      </w:pPr>
    </w:p>
    <w:p>
      <w:pPr>
        <w:pStyle w:val="BodyText"/>
        <w:spacing w:line="292" w:lineRule="auto" w:before="49"/>
        <w:ind w:left="622" w:right="1160" w:hanging="420"/>
        <w:rPr>
          <w:rFonts w:ascii="Georgia" w:eastAsia="Georgia"/>
        </w:rPr>
      </w:pPr>
      <w:r>
        <w:rPr/>
        <w:t>交网络也可以通过隐性互动来构建，比如讨论组中的帖子和回复，或者其他论坛中的提及。 </w:t>
      </w:r>
      <w:r>
        <w:rPr>
          <w:spacing w:val="-3"/>
        </w:rPr>
        <w:t>社交网络的构成也离不开六度人脉关系理论。所谓六度人脉关系理论</w:t>
      </w:r>
      <w:r>
        <w:rPr/>
        <w:t>（</w:t>
      </w:r>
      <w:r>
        <w:rPr>
          <w:rFonts w:ascii="Georgia" w:eastAsia="Georgia"/>
        </w:rPr>
        <w:t>Six</w:t>
      </w:r>
      <w:r>
        <w:rPr>
          <w:rFonts w:ascii="Georgia" w:eastAsia="Georgia"/>
          <w:spacing w:val="-7"/>
        </w:rPr>
        <w:t> </w:t>
      </w:r>
      <w:r>
        <w:rPr>
          <w:rFonts w:ascii="Georgia" w:eastAsia="Georgia"/>
        </w:rPr>
        <w:t>Degrees</w:t>
      </w:r>
      <w:r>
        <w:rPr>
          <w:rFonts w:ascii="Georgia" w:eastAsia="Georgia"/>
          <w:spacing w:val="-7"/>
        </w:rPr>
        <w:t> </w:t>
      </w:r>
      <w:r>
        <w:rPr>
          <w:rFonts w:ascii="Georgia" w:eastAsia="Georgia"/>
        </w:rPr>
        <w:t>of</w:t>
      </w:r>
      <w:r>
        <w:rPr>
          <w:rFonts w:ascii="Georgia" w:eastAsia="Georgia"/>
          <w:spacing w:val="-7"/>
        </w:rPr>
        <w:t> </w:t>
      </w:r>
      <w:r>
        <w:rPr>
          <w:rFonts w:ascii="Georgia" w:eastAsia="Georgia"/>
          <w:spacing w:val="-4"/>
        </w:rPr>
        <w:t>Sep-</w:t>
      </w:r>
    </w:p>
    <w:p>
      <w:pPr>
        <w:pStyle w:val="BodyText"/>
        <w:spacing w:line="292" w:lineRule="auto"/>
        <w:ind w:right="1160"/>
        <w:jc w:val="both"/>
      </w:pPr>
      <w:r>
        <w:rPr>
          <w:rFonts w:ascii="Georgia" w:hAnsi="Georgia" w:eastAsia="Georgia"/>
          <w:spacing w:val="-8"/>
        </w:rPr>
        <w:t>aration</w:t>
      </w:r>
      <w:r>
        <w:rPr>
          <w:spacing w:val="-8"/>
        </w:rPr>
        <w:t>）</w:t>
      </w:r>
      <w:r>
        <w:rPr>
          <w:spacing w:val="-3"/>
        </w:rPr>
        <w:t>，是指地球上所有的人都可以通过六层以内的关系链和任何其他人联系起来。也就是</w:t>
      </w:r>
      <w:r>
        <w:rPr>
          <w:spacing w:val="-6"/>
        </w:rPr>
        <w:t>所谓的六次握手规律。通俗地讲</w:t>
      </w:r>
      <w:r>
        <w:rPr>
          <w:spacing w:val="-14"/>
        </w:rPr>
        <w:t>：“你和任何一个陌生人之间所间隔的人不会超过五个，也就是说，最多通过六个人你就能够认识任何一个陌生人。”六度人脉关系理论，以认识朋友的朋友为</w:t>
      </w:r>
      <w:r>
        <w:rPr/>
        <w:t>基础，通过网络扩展自己的人脉。并且无限扩张自己的人脉，在彼此需要的时候，可以随时得到该人脉的帮助。在现实社会实践中，通过六度人脉关系理论所扩展的人脉，在社会的各个领域，各个角落中进行着彼此之间的需求供应。</w:t>
      </w:r>
    </w:p>
    <w:p>
      <w:pPr>
        <w:pStyle w:val="BodyText"/>
        <w:spacing w:line="292" w:lineRule="auto"/>
        <w:ind w:left="622" w:right="3285" w:hanging="1"/>
      </w:pPr>
      <w:r>
        <w:rPr/>
        <w:t>简单的说，每一个擦肩而过的陌生人都有可能是你的第六度人脉。二</w:t>
      </w:r>
      <w:r>
        <w:rPr>
          <w:rFonts w:ascii="Georgia" w:eastAsia="Georgia"/>
        </w:rPr>
        <w:t>. </w:t>
      </w:r>
      <w:r>
        <w:rPr/>
        <w:t>社交网络发展历史介绍：</w:t>
      </w:r>
    </w:p>
    <w:p>
      <w:pPr>
        <w:pStyle w:val="ListParagraph"/>
        <w:numPr>
          <w:ilvl w:val="0"/>
          <w:numId w:val="3"/>
        </w:numPr>
        <w:tabs>
          <w:tab w:pos="831" w:val="left" w:leader="none"/>
        </w:tabs>
        <w:spacing w:line="292" w:lineRule="auto" w:before="0" w:after="0"/>
        <w:ind w:left="202" w:right="1160" w:firstLine="417"/>
        <w:jc w:val="both"/>
        <w:rPr>
          <w:sz w:val="21"/>
        </w:rPr>
      </w:pPr>
      <w:r>
        <w:rPr>
          <w:rFonts w:ascii="Georgia" w:hAnsi="Georgia" w:eastAsia="Georgia"/>
          <w:sz w:val="21"/>
        </w:rPr>
        <w:t>1971</w:t>
      </w:r>
      <w:r>
        <w:rPr>
          <w:rFonts w:ascii="Georgia" w:hAnsi="Georgia" w:eastAsia="Georgia"/>
          <w:spacing w:val="1"/>
          <w:sz w:val="21"/>
        </w:rPr>
        <w:t> </w:t>
      </w:r>
      <w:r>
        <w:rPr>
          <w:spacing w:val="-5"/>
          <w:sz w:val="21"/>
        </w:rPr>
        <w:t>年，人类第一封电子邮件诞生。其缘起就是为了方便阿帕网</w:t>
      </w:r>
      <w:r>
        <w:rPr>
          <w:spacing w:val="-4"/>
          <w:sz w:val="21"/>
        </w:rPr>
        <w:t>（</w:t>
      </w:r>
      <w:r>
        <w:rPr>
          <w:rFonts w:ascii="Georgia" w:hAnsi="Georgia" w:eastAsia="Georgia"/>
          <w:spacing w:val="-4"/>
          <w:sz w:val="21"/>
        </w:rPr>
        <w:t>ARPANET</w:t>
      </w:r>
      <w:r>
        <w:rPr>
          <w:spacing w:val="-4"/>
          <w:sz w:val="21"/>
        </w:rPr>
        <w:t>）项目的</w:t>
      </w:r>
      <w:r>
        <w:rPr>
          <w:w w:val="105"/>
          <w:sz w:val="21"/>
        </w:rPr>
        <w:t>科学家们互相之间分享研究成果。</w:t>
      </w:r>
    </w:p>
    <w:p>
      <w:pPr>
        <w:pStyle w:val="ListParagraph"/>
        <w:numPr>
          <w:ilvl w:val="0"/>
          <w:numId w:val="3"/>
        </w:numPr>
        <w:tabs>
          <w:tab w:pos="812" w:val="left" w:leader="none"/>
        </w:tabs>
        <w:spacing w:line="268" w:lineRule="exact" w:before="0" w:after="0"/>
        <w:ind w:left="811" w:right="0" w:hanging="211"/>
        <w:jc w:val="left"/>
        <w:rPr>
          <w:sz w:val="21"/>
        </w:rPr>
      </w:pPr>
      <w:r>
        <w:rPr>
          <w:rFonts w:ascii="Georgia" w:hAnsi="Georgia" w:eastAsia="Georgia"/>
          <w:sz w:val="21"/>
        </w:rPr>
        <w:t>1991</w:t>
      </w:r>
      <w:r>
        <w:rPr>
          <w:rFonts w:ascii="Georgia" w:hAnsi="Georgia" w:eastAsia="Georgia"/>
          <w:spacing w:val="7"/>
          <w:sz w:val="21"/>
        </w:rPr>
        <w:t> </w:t>
      </w:r>
      <w:r>
        <w:rPr>
          <w:spacing w:val="-19"/>
          <w:sz w:val="21"/>
        </w:rPr>
        <w:t>年，伯纳斯</w:t>
      </w:r>
      <w:r>
        <w:rPr>
          <w:spacing w:val="-23"/>
          <w:sz w:val="21"/>
        </w:rPr>
        <w:t>·</w:t>
      </w:r>
      <w:r>
        <w:rPr>
          <w:spacing w:val="-14"/>
          <w:sz w:val="21"/>
        </w:rPr>
        <w:t>李经过多年实践和改进，创办了以“超链接”为特征的万维网</w:t>
      </w:r>
      <w:r>
        <w:rPr>
          <w:sz w:val="21"/>
        </w:rPr>
        <w:t>（</w:t>
      </w:r>
      <w:r>
        <w:rPr>
          <w:rFonts w:ascii="Georgia" w:hAnsi="Georgia" w:eastAsia="Georgia"/>
          <w:sz w:val="21"/>
        </w:rPr>
        <w:t>WWW</w:t>
      </w:r>
      <w:r>
        <w:rPr>
          <w:sz w:val="21"/>
        </w:rPr>
        <w:t>）</w:t>
      </w:r>
    </w:p>
    <w:p>
      <w:pPr>
        <w:pStyle w:val="ListParagraph"/>
        <w:numPr>
          <w:ilvl w:val="0"/>
          <w:numId w:val="3"/>
        </w:numPr>
        <w:tabs>
          <w:tab w:pos="826" w:val="left" w:leader="none"/>
        </w:tabs>
        <w:spacing w:line="292" w:lineRule="auto" w:before="52" w:after="0"/>
        <w:ind w:left="104" w:right="1160" w:firstLine="511"/>
        <w:jc w:val="both"/>
        <w:rPr>
          <w:sz w:val="21"/>
        </w:rPr>
      </w:pPr>
      <w:r>
        <w:rPr>
          <w:rFonts w:ascii="Georgia" w:hAnsi="Georgia" w:eastAsia="Georgia"/>
          <w:sz w:val="21"/>
        </w:rPr>
        <w:t>1994</w:t>
      </w:r>
      <w:r>
        <w:rPr>
          <w:rFonts w:ascii="Georgia" w:hAnsi="Georgia" w:eastAsia="Georgia"/>
          <w:spacing w:val="-8"/>
          <w:sz w:val="21"/>
        </w:rPr>
        <w:t> </w:t>
      </w:r>
      <w:r>
        <w:rPr>
          <w:spacing w:val="-7"/>
          <w:sz w:val="21"/>
        </w:rPr>
        <w:t>年，斯沃斯莫尔学院</w:t>
      </w:r>
      <w:r>
        <w:rPr>
          <w:sz w:val="21"/>
        </w:rPr>
        <w:t>（</w:t>
      </w:r>
      <w:r>
        <w:rPr>
          <w:rFonts w:ascii="Georgia" w:hAnsi="Georgia" w:eastAsia="Georgia"/>
          <w:sz w:val="21"/>
        </w:rPr>
        <w:t>Swarthmore</w:t>
      </w:r>
      <w:r>
        <w:rPr>
          <w:rFonts w:ascii="Georgia" w:hAnsi="Georgia" w:eastAsia="Georgia"/>
          <w:spacing w:val="-8"/>
          <w:sz w:val="21"/>
        </w:rPr>
        <w:t> </w:t>
      </w:r>
      <w:r>
        <w:rPr>
          <w:rFonts w:ascii="Georgia" w:hAnsi="Georgia" w:eastAsia="Georgia"/>
          <w:spacing w:val="-3"/>
          <w:sz w:val="21"/>
        </w:rPr>
        <w:t>College</w:t>
      </w:r>
      <w:r>
        <w:rPr>
          <w:spacing w:val="-3"/>
          <w:sz w:val="21"/>
        </w:rPr>
        <w:t>）</w:t>
      </w:r>
      <w:r>
        <w:rPr>
          <w:spacing w:val="-21"/>
          <w:sz w:val="21"/>
        </w:rPr>
        <w:t>学生 </w:t>
      </w:r>
      <w:r>
        <w:rPr>
          <w:rFonts w:ascii="Georgia" w:hAnsi="Georgia" w:eastAsia="Georgia"/>
          <w:sz w:val="21"/>
        </w:rPr>
        <w:t>Justin</w:t>
      </w:r>
      <w:r>
        <w:rPr>
          <w:rFonts w:ascii="Georgia" w:hAnsi="Georgia" w:eastAsia="Georgia"/>
          <w:spacing w:val="-8"/>
          <w:sz w:val="21"/>
        </w:rPr>
        <w:t> </w:t>
      </w:r>
      <w:r>
        <w:rPr>
          <w:rFonts w:ascii="Georgia" w:hAnsi="Georgia" w:eastAsia="Georgia"/>
          <w:sz w:val="21"/>
        </w:rPr>
        <w:t>Hall</w:t>
      </w:r>
      <w:r>
        <w:rPr>
          <w:rFonts w:ascii="Georgia" w:hAnsi="Georgia" w:eastAsia="Georgia"/>
          <w:spacing w:val="-7"/>
          <w:sz w:val="21"/>
        </w:rPr>
        <w:t> </w:t>
      </w:r>
      <w:r>
        <w:rPr>
          <w:sz w:val="21"/>
        </w:rPr>
        <w:t>建立自己的个人站点 “</w:t>
      </w:r>
      <w:r>
        <w:rPr>
          <w:rFonts w:ascii="Georgia" w:hAnsi="Georgia" w:eastAsia="Georgia"/>
          <w:w w:val="97"/>
          <w:sz w:val="21"/>
        </w:rPr>
        <w:t>Justi</w:t>
      </w:r>
      <w:r>
        <w:rPr>
          <w:rFonts w:ascii="Georgia" w:hAnsi="Georgia" w:eastAsia="Georgia"/>
          <w:spacing w:val="-1"/>
          <w:w w:val="97"/>
          <w:sz w:val="21"/>
        </w:rPr>
        <w:t>n</w:t>
      </w:r>
      <w:r>
        <w:rPr>
          <w:spacing w:val="-3"/>
          <w:sz w:val="21"/>
        </w:rPr>
        <w:t>’</w:t>
      </w:r>
      <w:r>
        <w:rPr>
          <w:rFonts w:ascii="Georgia" w:hAnsi="Georgia" w:eastAsia="Georgia"/>
          <w:w w:val="91"/>
          <w:sz w:val="21"/>
        </w:rPr>
        <w:t>s</w:t>
      </w:r>
      <w:r>
        <w:rPr>
          <w:rFonts w:ascii="Georgia" w:hAnsi="Georgia" w:eastAsia="Georgia"/>
          <w:spacing w:val="18"/>
          <w:sz w:val="21"/>
        </w:rPr>
        <w:t> </w:t>
      </w:r>
      <w:r>
        <w:rPr>
          <w:rFonts w:ascii="Georgia" w:hAnsi="Georgia" w:eastAsia="Georgia"/>
          <w:w w:val="96"/>
          <w:sz w:val="21"/>
        </w:rPr>
        <w:t>Links</w:t>
      </w:r>
      <w:r>
        <w:rPr>
          <w:rFonts w:ascii="Georgia" w:hAnsi="Georgia" w:eastAsia="Georgia"/>
          <w:spacing w:val="18"/>
          <w:sz w:val="21"/>
        </w:rPr>
        <w:t> </w:t>
      </w:r>
      <w:r>
        <w:rPr>
          <w:rFonts w:ascii="Georgia" w:hAnsi="Georgia" w:eastAsia="Georgia"/>
          <w:w w:val="94"/>
          <w:sz w:val="21"/>
        </w:rPr>
        <w:t>from</w:t>
      </w:r>
      <w:r>
        <w:rPr>
          <w:rFonts w:ascii="Georgia" w:hAnsi="Georgia" w:eastAsia="Georgia"/>
          <w:spacing w:val="18"/>
          <w:sz w:val="21"/>
        </w:rPr>
        <w:t> </w:t>
      </w:r>
      <w:r>
        <w:rPr>
          <w:rFonts w:ascii="Georgia" w:hAnsi="Georgia" w:eastAsia="Georgia"/>
          <w:w w:val="98"/>
          <w:sz w:val="21"/>
        </w:rPr>
        <w:t>the</w:t>
      </w:r>
      <w:r>
        <w:rPr>
          <w:rFonts w:ascii="Georgia" w:hAnsi="Georgia" w:eastAsia="Georgia"/>
          <w:spacing w:val="18"/>
          <w:sz w:val="21"/>
        </w:rPr>
        <w:t> </w:t>
      </w:r>
      <w:r>
        <w:rPr>
          <w:rFonts w:ascii="Georgia" w:hAnsi="Georgia" w:eastAsia="Georgia"/>
          <w:w w:val="95"/>
          <w:sz w:val="21"/>
        </w:rPr>
        <w:t>Underground</w:t>
      </w:r>
      <w:r>
        <w:rPr>
          <w:spacing w:val="-12"/>
          <w:sz w:val="21"/>
        </w:rPr>
        <w:t>”，与外部网络开始互联。</w:t>
      </w:r>
      <w:r>
        <w:rPr>
          <w:rFonts w:ascii="Georgia" w:hAnsi="Georgia" w:eastAsia="Georgia"/>
          <w:w w:val="97"/>
          <w:sz w:val="21"/>
        </w:rPr>
        <w:t>Justin</w:t>
      </w:r>
      <w:r>
        <w:rPr>
          <w:rFonts w:ascii="Georgia" w:hAnsi="Georgia" w:eastAsia="Georgia"/>
          <w:spacing w:val="18"/>
          <w:sz w:val="21"/>
        </w:rPr>
        <w:t> </w:t>
      </w:r>
      <w:r>
        <w:rPr>
          <w:rFonts w:ascii="Georgia" w:hAnsi="Georgia" w:eastAsia="Georgia"/>
          <w:w w:val="95"/>
          <w:sz w:val="21"/>
        </w:rPr>
        <w:t>Hall</w:t>
      </w:r>
      <w:r>
        <w:rPr>
          <w:rFonts w:ascii="Georgia" w:hAnsi="Georgia" w:eastAsia="Georgia"/>
          <w:spacing w:val="19"/>
          <w:sz w:val="21"/>
        </w:rPr>
        <w:t> </w:t>
      </w:r>
      <w:r>
        <w:rPr>
          <w:sz w:val="21"/>
        </w:rPr>
        <w:t>把这个站点更新</w:t>
      </w:r>
      <w:r>
        <w:rPr>
          <w:spacing w:val="-18"/>
          <w:sz w:val="21"/>
        </w:rPr>
        <w:t>了 </w:t>
      </w:r>
      <w:r>
        <w:rPr>
          <w:rFonts w:ascii="Georgia" w:hAnsi="Georgia" w:eastAsia="Georgia"/>
          <w:w w:val="116"/>
          <w:sz w:val="21"/>
        </w:rPr>
        <w:t>11</w:t>
      </w:r>
      <w:r>
        <w:rPr>
          <w:rFonts w:ascii="Georgia" w:hAnsi="Georgia" w:eastAsia="Georgia"/>
          <w:spacing w:val="19"/>
          <w:sz w:val="21"/>
        </w:rPr>
        <w:t> </w:t>
      </w:r>
      <w:r>
        <w:rPr>
          <w:spacing w:val="-7"/>
          <w:sz w:val="21"/>
        </w:rPr>
        <w:t>年，因此被称为“个人博客元勋”</w:t>
      </w:r>
      <w:r>
        <w:rPr>
          <w:spacing w:val="-1"/>
          <w:sz w:val="21"/>
        </w:rPr>
        <w:t>（</w:t>
      </w:r>
      <w:r>
        <w:rPr>
          <w:rFonts w:ascii="Georgia" w:hAnsi="Georgia" w:eastAsia="Georgia"/>
          <w:w w:val="95"/>
          <w:sz w:val="21"/>
        </w:rPr>
        <w:t>founding</w:t>
      </w:r>
      <w:r>
        <w:rPr>
          <w:rFonts w:ascii="Georgia" w:hAnsi="Georgia" w:eastAsia="Georgia"/>
          <w:spacing w:val="19"/>
          <w:sz w:val="21"/>
        </w:rPr>
        <w:t> </w:t>
      </w:r>
      <w:r>
        <w:rPr>
          <w:rFonts w:ascii="Georgia" w:hAnsi="Georgia" w:eastAsia="Georgia"/>
          <w:w w:val="97"/>
          <w:sz w:val="21"/>
        </w:rPr>
        <w:t>father</w:t>
      </w:r>
      <w:r>
        <w:rPr>
          <w:spacing w:val="-105"/>
          <w:sz w:val="21"/>
        </w:rPr>
        <w:t>）</w:t>
      </w:r>
      <w:r>
        <w:rPr>
          <w:sz w:val="21"/>
        </w:rPr>
        <w:t>。</w:t>
      </w:r>
    </w:p>
    <w:p>
      <w:pPr>
        <w:pStyle w:val="ListParagraph"/>
        <w:numPr>
          <w:ilvl w:val="0"/>
          <w:numId w:val="3"/>
        </w:numPr>
        <w:tabs>
          <w:tab w:pos="834" w:val="left" w:leader="none"/>
        </w:tabs>
        <w:spacing w:line="292" w:lineRule="auto" w:before="0" w:after="0"/>
        <w:ind w:left="202" w:right="1160" w:firstLine="420"/>
        <w:jc w:val="both"/>
        <w:rPr>
          <w:sz w:val="21"/>
        </w:rPr>
      </w:pPr>
      <w:r>
        <w:rPr>
          <w:rFonts w:ascii="Georgia" w:hAnsi="Georgia" w:eastAsia="Georgia"/>
          <w:sz w:val="21"/>
        </w:rPr>
        <w:t>1996</w:t>
      </w:r>
      <w:r>
        <w:rPr>
          <w:rFonts w:ascii="Georgia" w:hAnsi="Georgia" w:eastAsia="Georgia"/>
          <w:spacing w:val="26"/>
          <w:sz w:val="21"/>
        </w:rPr>
        <w:t> </w:t>
      </w:r>
      <w:r>
        <w:rPr>
          <w:spacing w:val="-4"/>
          <w:sz w:val="21"/>
        </w:rPr>
        <w:t>年，早期搜索引擎 </w:t>
      </w:r>
      <w:r>
        <w:rPr>
          <w:rFonts w:ascii="Georgia" w:hAnsi="Georgia" w:eastAsia="Georgia"/>
          <w:sz w:val="21"/>
        </w:rPr>
        <w:t>Ask.com</w:t>
      </w:r>
      <w:r>
        <w:rPr>
          <w:rFonts w:ascii="Georgia" w:hAnsi="Georgia" w:eastAsia="Georgia"/>
          <w:spacing w:val="27"/>
          <w:sz w:val="21"/>
        </w:rPr>
        <w:t> </w:t>
      </w:r>
      <w:r>
        <w:rPr>
          <w:sz w:val="21"/>
        </w:rPr>
        <w:t>上线，它允许人们用自然语言提问，而非关键词（比</w:t>
      </w:r>
      <w:r>
        <w:rPr>
          <w:spacing w:val="-16"/>
          <w:sz w:val="21"/>
        </w:rPr>
        <w:t>如：“今天上映什么电影”，而不是“</w:t>
      </w:r>
      <w:r>
        <w:rPr>
          <w:rFonts w:ascii="Georgia" w:hAnsi="Georgia" w:eastAsia="Georgia"/>
          <w:w w:val="95"/>
          <w:sz w:val="21"/>
        </w:rPr>
        <w:t>10</w:t>
      </w:r>
      <w:r>
        <w:rPr>
          <w:rFonts w:ascii="Georgia" w:hAnsi="Georgia" w:eastAsia="Georgia"/>
          <w:spacing w:val="19"/>
          <w:sz w:val="21"/>
        </w:rPr>
        <w:t> </w:t>
      </w:r>
      <w:r>
        <w:rPr>
          <w:spacing w:val="-18"/>
          <w:sz w:val="21"/>
        </w:rPr>
        <w:t>月 </w:t>
      </w:r>
      <w:r>
        <w:rPr>
          <w:rFonts w:ascii="Georgia" w:hAnsi="Georgia" w:eastAsia="Georgia"/>
          <w:w w:val="90"/>
          <w:sz w:val="21"/>
        </w:rPr>
        <w:t>23</w:t>
      </w:r>
      <w:r>
        <w:rPr>
          <w:rFonts w:ascii="Georgia" w:hAnsi="Georgia" w:eastAsia="Georgia"/>
          <w:spacing w:val="19"/>
          <w:sz w:val="21"/>
        </w:rPr>
        <w:t> </w:t>
      </w:r>
      <w:r>
        <w:rPr>
          <w:sz w:val="21"/>
        </w:rPr>
        <w:t>日电影上映</w:t>
      </w:r>
      <w:r>
        <w:rPr>
          <w:spacing w:val="-105"/>
          <w:sz w:val="21"/>
        </w:rPr>
        <w:t>”）</w:t>
      </w:r>
      <w:r>
        <w:rPr>
          <w:sz w:val="21"/>
        </w:rPr>
        <w:t>。</w:t>
      </w:r>
    </w:p>
    <w:p>
      <w:pPr>
        <w:pStyle w:val="ListParagraph"/>
        <w:numPr>
          <w:ilvl w:val="0"/>
          <w:numId w:val="3"/>
        </w:numPr>
        <w:tabs>
          <w:tab w:pos="834" w:val="left" w:leader="none"/>
        </w:tabs>
        <w:spacing w:line="292" w:lineRule="auto" w:before="0" w:after="0"/>
        <w:ind w:left="202" w:right="1160" w:firstLine="420"/>
        <w:jc w:val="both"/>
        <w:rPr>
          <w:sz w:val="21"/>
        </w:rPr>
      </w:pPr>
      <w:r>
        <w:rPr>
          <w:rFonts w:ascii="Georgia" w:hAnsi="Georgia" w:eastAsia="Georgia"/>
          <w:sz w:val="21"/>
        </w:rPr>
        <w:t>2000</w:t>
      </w:r>
      <w:r>
        <w:rPr>
          <w:rFonts w:ascii="Georgia" w:hAnsi="Georgia" w:eastAsia="Georgia"/>
          <w:spacing w:val="10"/>
          <w:sz w:val="21"/>
        </w:rPr>
        <w:t> </w:t>
      </w:r>
      <w:r>
        <w:rPr>
          <w:sz w:val="21"/>
        </w:rPr>
        <w:t>年，</w:t>
      </w:r>
      <w:r>
        <w:rPr>
          <w:rFonts w:ascii="Georgia" w:hAnsi="Georgia" w:eastAsia="Georgia"/>
          <w:sz w:val="21"/>
        </w:rPr>
        <w:t>Jimmy</w:t>
      </w:r>
      <w:r>
        <w:rPr>
          <w:rFonts w:ascii="Georgia" w:hAnsi="Georgia" w:eastAsia="Georgia"/>
          <w:spacing w:val="9"/>
          <w:sz w:val="21"/>
        </w:rPr>
        <w:t> </w:t>
      </w:r>
      <w:r>
        <w:rPr>
          <w:rFonts w:ascii="Georgia" w:hAnsi="Georgia" w:eastAsia="Georgia"/>
          <w:spacing w:val="-4"/>
          <w:sz w:val="21"/>
        </w:rPr>
        <w:t>Wales</w:t>
      </w:r>
      <w:r>
        <w:rPr>
          <w:rFonts w:ascii="Georgia" w:hAnsi="Georgia" w:eastAsia="Georgia"/>
          <w:spacing w:val="11"/>
          <w:sz w:val="21"/>
        </w:rPr>
        <w:t> </w:t>
      </w:r>
      <w:r>
        <w:rPr>
          <w:spacing w:val="-22"/>
          <w:sz w:val="21"/>
        </w:rPr>
        <w:t>和 </w:t>
      </w:r>
      <w:r>
        <w:rPr>
          <w:rFonts w:ascii="Georgia" w:hAnsi="Georgia" w:eastAsia="Georgia"/>
          <w:sz w:val="21"/>
        </w:rPr>
        <w:t>Larry</w:t>
      </w:r>
      <w:r>
        <w:rPr>
          <w:rFonts w:ascii="Georgia" w:hAnsi="Georgia" w:eastAsia="Georgia"/>
          <w:spacing w:val="9"/>
          <w:sz w:val="21"/>
        </w:rPr>
        <w:t> </w:t>
      </w:r>
      <w:r>
        <w:rPr>
          <w:rFonts w:ascii="Georgia" w:hAnsi="Georgia" w:eastAsia="Georgia"/>
          <w:sz w:val="21"/>
        </w:rPr>
        <w:t>Sanger</w:t>
      </w:r>
      <w:r>
        <w:rPr>
          <w:rFonts w:ascii="Georgia" w:hAnsi="Georgia" w:eastAsia="Georgia"/>
          <w:spacing w:val="11"/>
          <w:sz w:val="21"/>
        </w:rPr>
        <w:t> </w:t>
      </w:r>
      <w:r>
        <w:rPr>
          <w:spacing w:val="-9"/>
          <w:sz w:val="21"/>
        </w:rPr>
        <w:t>共同成立 </w:t>
      </w:r>
      <w:r>
        <w:rPr>
          <w:rFonts w:ascii="Georgia" w:hAnsi="Georgia" w:eastAsia="Georgia"/>
          <w:sz w:val="21"/>
        </w:rPr>
        <w:t>Wikipedia</w:t>
      </w:r>
      <w:r>
        <w:rPr>
          <w:sz w:val="21"/>
        </w:rPr>
        <w:t>，这是全球首个开源、在</w:t>
      </w:r>
      <w:r>
        <w:rPr>
          <w:spacing w:val="-8"/>
          <w:sz w:val="21"/>
        </w:rPr>
        <w:t>线、协作而成的百科全书，完全不同于《大英百科全书》的编撰方式。</w:t>
      </w:r>
      <w:r>
        <w:rPr>
          <w:rFonts w:ascii="Georgia" w:hAnsi="Georgia" w:eastAsia="Georgia"/>
          <w:sz w:val="21"/>
        </w:rPr>
        <w:t>Wiki</w:t>
      </w:r>
      <w:r>
        <w:rPr>
          <w:rFonts w:ascii="Georgia" w:hAnsi="Georgia" w:eastAsia="Georgia"/>
          <w:spacing w:val="19"/>
          <w:sz w:val="21"/>
        </w:rPr>
        <w:t> </w:t>
      </w:r>
      <w:r>
        <w:rPr>
          <w:spacing w:val="-2"/>
          <w:sz w:val="21"/>
        </w:rPr>
        <w:t>的用户在第一年就</w:t>
      </w:r>
      <w:r>
        <w:rPr>
          <w:spacing w:val="-19"/>
          <w:sz w:val="21"/>
        </w:rPr>
        <w:t>贡献了 </w:t>
      </w:r>
      <w:r>
        <w:rPr>
          <w:rFonts w:ascii="Georgia" w:hAnsi="Georgia" w:eastAsia="Georgia"/>
          <w:sz w:val="21"/>
        </w:rPr>
        <w:t>20000</w:t>
      </w:r>
      <w:r>
        <w:rPr>
          <w:rFonts w:ascii="Georgia" w:hAnsi="Georgia" w:eastAsia="Georgia"/>
          <w:spacing w:val="-21"/>
          <w:sz w:val="21"/>
        </w:rPr>
        <w:t> </w:t>
      </w:r>
      <w:r>
        <w:rPr>
          <w:spacing w:val="-6"/>
          <w:sz w:val="21"/>
        </w:rPr>
        <w:t>个在线词条。目前维基百科仍然坚持募捐的方式筹措运营资金，</w:t>
      </w:r>
      <w:r>
        <w:rPr>
          <w:rFonts w:ascii="Georgia" w:hAnsi="Georgia" w:eastAsia="Georgia"/>
          <w:spacing w:val="-7"/>
          <w:sz w:val="21"/>
        </w:rPr>
        <w:t>2011</w:t>
      </w:r>
      <w:r>
        <w:rPr>
          <w:rFonts w:ascii="Georgia" w:hAnsi="Georgia" w:eastAsia="Georgia"/>
          <w:spacing w:val="-22"/>
          <w:sz w:val="21"/>
        </w:rPr>
        <w:t> </w:t>
      </w:r>
      <w:r>
        <w:rPr>
          <w:spacing w:val="-3"/>
          <w:sz w:val="21"/>
        </w:rPr>
        <w:t>年底他们募</w:t>
      </w:r>
      <w:r>
        <w:rPr>
          <w:spacing w:val="-19"/>
          <w:sz w:val="21"/>
        </w:rPr>
        <w:t>集 </w:t>
      </w:r>
      <w:r>
        <w:rPr>
          <w:rFonts w:ascii="Georgia" w:hAnsi="Georgia" w:eastAsia="Georgia"/>
          <w:sz w:val="21"/>
        </w:rPr>
        <w:t>2000</w:t>
      </w:r>
      <w:r>
        <w:rPr>
          <w:rFonts w:ascii="Georgia" w:hAnsi="Georgia" w:eastAsia="Georgia"/>
          <w:spacing w:val="17"/>
          <w:sz w:val="21"/>
        </w:rPr>
        <w:t> </w:t>
      </w:r>
      <w:r>
        <w:rPr>
          <w:spacing w:val="-6"/>
          <w:sz w:val="21"/>
        </w:rPr>
        <w:t>万美元来维持 </w:t>
      </w:r>
      <w:r>
        <w:rPr>
          <w:rFonts w:ascii="Georgia" w:hAnsi="Georgia" w:eastAsia="Georgia"/>
          <w:sz w:val="21"/>
        </w:rPr>
        <w:t>2012</w:t>
      </w:r>
      <w:r>
        <w:rPr>
          <w:rFonts w:ascii="Georgia" w:hAnsi="Georgia" w:eastAsia="Georgia"/>
          <w:spacing w:val="17"/>
          <w:sz w:val="21"/>
        </w:rPr>
        <w:t> </w:t>
      </w:r>
      <w:r>
        <w:rPr>
          <w:sz w:val="21"/>
        </w:rPr>
        <w:t>年的运营。</w:t>
      </w:r>
    </w:p>
    <w:p>
      <w:pPr>
        <w:pStyle w:val="ListParagraph"/>
        <w:numPr>
          <w:ilvl w:val="0"/>
          <w:numId w:val="3"/>
        </w:numPr>
        <w:tabs>
          <w:tab w:pos="834" w:val="left" w:leader="none"/>
        </w:tabs>
        <w:spacing w:line="292" w:lineRule="auto" w:before="0" w:after="0"/>
        <w:ind w:left="202" w:right="1160" w:firstLine="420"/>
        <w:jc w:val="both"/>
        <w:rPr>
          <w:sz w:val="21"/>
        </w:rPr>
      </w:pPr>
      <w:r>
        <w:rPr>
          <w:rFonts w:ascii="Georgia" w:hAnsi="Georgia" w:eastAsia="Georgia"/>
          <w:sz w:val="21"/>
        </w:rPr>
        <w:t>2002</w:t>
      </w:r>
      <w:r>
        <w:rPr>
          <w:rFonts w:ascii="Georgia" w:hAnsi="Georgia" w:eastAsia="Georgia"/>
          <w:spacing w:val="-15"/>
          <w:sz w:val="21"/>
        </w:rPr>
        <w:t> </w:t>
      </w:r>
      <w:r>
        <w:rPr>
          <w:sz w:val="21"/>
        </w:rPr>
        <w:t>年，</w:t>
      </w:r>
      <w:r>
        <w:rPr>
          <w:rFonts w:ascii="Georgia" w:hAnsi="Georgia" w:eastAsia="Georgia"/>
          <w:sz w:val="21"/>
        </w:rPr>
        <w:t>Friendster</w:t>
      </w:r>
      <w:r>
        <w:rPr>
          <w:rFonts w:ascii="Georgia" w:hAnsi="Georgia" w:eastAsia="Georgia"/>
          <w:spacing w:val="-15"/>
          <w:sz w:val="21"/>
        </w:rPr>
        <w:t> </w:t>
      </w:r>
      <w:r>
        <w:rPr>
          <w:spacing w:val="-5"/>
          <w:sz w:val="21"/>
        </w:rPr>
        <w:t>上线，这是首家用户规模达到 </w:t>
      </w:r>
      <w:r>
        <w:rPr>
          <w:rFonts w:ascii="Georgia" w:hAnsi="Georgia" w:eastAsia="Georgia"/>
          <w:sz w:val="21"/>
        </w:rPr>
        <w:t>100</w:t>
      </w:r>
      <w:r>
        <w:rPr>
          <w:rFonts w:ascii="Georgia" w:hAnsi="Georgia" w:eastAsia="Georgia"/>
          <w:spacing w:val="-15"/>
          <w:sz w:val="21"/>
        </w:rPr>
        <w:t> </w:t>
      </w:r>
      <w:r>
        <w:rPr>
          <w:sz w:val="21"/>
        </w:rPr>
        <w:t>万的社交网络。</w:t>
      </w:r>
      <w:r>
        <w:rPr>
          <w:rFonts w:ascii="Georgia" w:hAnsi="Georgia" w:eastAsia="Georgia"/>
          <w:sz w:val="21"/>
        </w:rPr>
        <w:t>Friendster</w:t>
      </w:r>
      <w:r>
        <w:rPr>
          <w:rFonts w:ascii="Georgia" w:hAnsi="Georgia" w:eastAsia="Georgia"/>
          <w:spacing w:val="-15"/>
          <w:sz w:val="21"/>
        </w:rPr>
        <w:t> </w:t>
      </w:r>
      <w:r>
        <w:rPr>
          <w:sz w:val="21"/>
        </w:rPr>
        <w:t>开创</w:t>
      </w:r>
      <w:r>
        <w:rPr>
          <w:spacing w:val="-3"/>
          <w:sz w:val="21"/>
        </w:rPr>
        <w:t>了通过个人主页进行交友的先河，在它两年之后，</w:t>
      </w:r>
      <w:r>
        <w:rPr>
          <w:rFonts w:ascii="Georgia" w:hAnsi="Georgia" w:eastAsia="Georgia"/>
          <w:spacing w:val="-4"/>
          <w:sz w:val="21"/>
        </w:rPr>
        <w:t>Facebook</w:t>
      </w:r>
      <w:r>
        <w:rPr>
          <w:rFonts w:ascii="Georgia" w:hAnsi="Georgia" w:eastAsia="Georgia"/>
          <w:spacing w:val="5"/>
          <w:sz w:val="21"/>
        </w:rPr>
        <w:t> </w:t>
      </w:r>
      <w:r>
        <w:rPr>
          <w:spacing w:val="-3"/>
          <w:sz w:val="21"/>
        </w:rPr>
        <w:t>正式在哈佛大学寝室上线。目前在</w:t>
      </w:r>
    </w:p>
    <w:p>
      <w:pPr>
        <w:pStyle w:val="BodyText"/>
        <w:spacing w:line="292" w:lineRule="auto"/>
        <w:ind w:right="1155"/>
        <w:jc w:val="both"/>
      </w:pPr>
      <w:r>
        <w:rPr>
          <w:rFonts w:ascii="Georgia" w:hAnsi="Georgia" w:eastAsia="Georgia"/>
        </w:rPr>
        <w:t>Facebook </w:t>
      </w:r>
      <w:r>
        <w:rPr/>
        <w:t>的攻势下，</w:t>
      </w:r>
      <w:r>
        <w:rPr>
          <w:rFonts w:ascii="Georgia" w:hAnsi="Georgia" w:eastAsia="Georgia"/>
        </w:rPr>
        <w:t>Friendster </w:t>
      </w:r>
      <w:r>
        <w:rPr>
          <w:spacing w:val="-2"/>
        </w:rPr>
        <w:t>在全球范围内基本式微，不过在印尼和菲律宾仍然受欢迎—— </w:t>
      </w:r>
      <w:r>
        <w:rPr/>
        <w:t>有意思的是，</w:t>
      </w:r>
      <w:r>
        <w:rPr>
          <w:rFonts w:ascii="Georgia" w:hAnsi="Georgia" w:eastAsia="Georgia"/>
        </w:rPr>
        <w:t>Facebook </w:t>
      </w:r>
      <w:r>
        <w:rPr/>
        <w:t>在这两个国家也极其受欢迎，看来东南亚人民有强烈的社交欲望。</w:t>
      </w:r>
    </w:p>
    <w:p>
      <w:pPr>
        <w:pStyle w:val="ListParagraph"/>
        <w:numPr>
          <w:ilvl w:val="0"/>
          <w:numId w:val="3"/>
        </w:numPr>
        <w:tabs>
          <w:tab w:pos="834" w:val="left" w:leader="none"/>
        </w:tabs>
        <w:spacing w:line="292" w:lineRule="auto" w:before="0" w:after="0"/>
        <w:ind w:left="202" w:right="1160" w:firstLine="420"/>
        <w:jc w:val="both"/>
        <w:rPr>
          <w:sz w:val="21"/>
        </w:rPr>
      </w:pPr>
      <w:r>
        <w:rPr>
          <w:rFonts w:ascii="Georgia" w:hAnsi="Georgia" w:eastAsia="Georgia"/>
          <w:sz w:val="21"/>
        </w:rPr>
        <w:t>2004</w:t>
      </w:r>
      <w:r>
        <w:rPr>
          <w:rFonts w:ascii="Georgia" w:hAnsi="Georgia" w:eastAsia="Georgia"/>
          <w:spacing w:val="-3"/>
          <w:sz w:val="21"/>
        </w:rPr>
        <w:t> </w:t>
      </w:r>
      <w:r>
        <w:rPr>
          <w:sz w:val="21"/>
        </w:rPr>
        <w:t>年，</w:t>
      </w:r>
      <w:r>
        <w:rPr>
          <w:rFonts w:ascii="Georgia" w:hAnsi="Georgia" w:eastAsia="Georgia"/>
          <w:sz w:val="21"/>
        </w:rPr>
        <w:t>Facebook</w:t>
      </w:r>
      <w:r>
        <w:rPr>
          <w:rFonts w:ascii="Georgia" w:hAnsi="Georgia" w:eastAsia="Georgia"/>
          <w:spacing w:val="-3"/>
          <w:sz w:val="21"/>
        </w:rPr>
        <w:t> </w:t>
      </w:r>
      <w:r>
        <w:rPr>
          <w:spacing w:val="-10"/>
          <w:sz w:val="21"/>
        </w:rPr>
        <w:t>成立，根据 </w:t>
      </w:r>
      <w:r>
        <w:rPr>
          <w:rFonts w:ascii="Georgia" w:hAnsi="Georgia" w:eastAsia="Georgia"/>
          <w:sz w:val="21"/>
        </w:rPr>
        <w:t>7</w:t>
      </w:r>
      <w:r>
        <w:rPr>
          <w:rFonts w:ascii="Georgia" w:hAnsi="Georgia" w:eastAsia="Georgia"/>
          <w:spacing w:val="-3"/>
          <w:sz w:val="21"/>
        </w:rPr>
        <w:t> </w:t>
      </w:r>
      <w:r>
        <w:rPr>
          <w:spacing w:val="-29"/>
          <w:sz w:val="21"/>
        </w:rPr>
        <w:t>月 </w:t>
      </w:r>
      <w:r>
        <w:rPr>
          <w:rFonts w:ascii="Georgia" w:hAnsi="Georgia" w:eastAsia="Georgia"/>
          <w:sz w:val="21"/>
        </w:rPr>
        <w:t>Facebook</w:t>
      </w:r>
      <w:r>
        <w:rPr>
          <w:rFonts w:ascii="Georgia" w:hAnsi="Georgia" w:eastAsia="Georgia"/>
          <w:spacing w:val="-3"/>
          <w:sz w:val="21"/>
        </w:rPr>
        <w:t> </w:t>
      </w:r>
      <w:r>
        <w:rPr>
          <w:sz w:val="21"/>
        </w:rPr>
        <w:t>上市后的首份财报，</w:t>
      </w:r>
      <w:r>
        <w:rPr>
          <w:rFonts w:ascii="Georgia" w:hAnsi="Georgia" w:eastAsia="Georgia"/>
          <w:sz w:val="21"/>
        </w:rPr>
        <w:t>Facebook</w:t>
      </w:r>
      <w:r>
        <w:rPr>
          <w:rFonts w:ascii="Georgia" w:hAnsi="Georgia" w:eastAsia="Georgia"/>
          <w:spacing w:val="-3"/>
          <w:sz w:val="21"/>
        </w:rPr>
        <w:t> </w:t>
      </w:r>
      <w:r>
        <w:rPr>
          <w:sz w:val="21"/>
        </w:rPr>
        <w:t>目前每月</w:t>
      </w:r>
      <w:r>
        <w:rPr>
          <w:spacing w:val="-18"/>
          <w:sz w:val="21"/>
        </w:rPr>
        <w:t>有 </w:t>
      </w:r>
      <w:r>
        <w:rPr>
          <w:rFonts w:ascii="Georgia" w:hAnsi="Georgia" w:eastAsia="Georgia"/>
          <w:w w:val="93"/>
          <w:sz w:val="21"/>
        </w:rPr>
        <w:t>9.55</w:t>
      </w:r>
      <w:r>
        <w:rPr>
          <w:rFonts w:ascii="Georgia" w:hAnsi="Georgia" w:eastAsia="Georgia"/>
          <w:spacing w:val="19"/>
          <w:sz w:val="21"/>
        </w:rPr>
        <w:t> </w:t>
      </w:r>
      <w:r>
        <w:rPr>
          <w:sz w:val="21"/>
        </w:rPr>
        <w:t>亿用户活跃用户</w:t>
      </w:r>
      <w:r>
        <w:rPr>
          <w:spacing w:val="-1"/>
          <w:sz w:val="21"/>
        </w:rPr>
        <w:t>（</w:t>
      </w:r>
      <w:r>
        <w:rPr>
          <w:rFonts w:ascii="Georgia" w:hAnsi="Georgia" w:eastAsia="Georgia"/>
          <w:w w:val="104"/>
          <w:sz w:val="21"/>
        </w:rPr>
        <w:t>M</w:t>
      </w:r>
      <w:r>
        <w:rPr>
          <w:rFonts w:ascii="Georgia" w:hAnsi="Georgia" w:eastAsia="Georgia"/>
          <w:spacing w:val="-6"/>
          <w:w w:val="104"/>
          <w:sz w:val="21"/>
        </w:rPr>
        <w:t>A</w:t>
      </w:r>
      <w:r>
        <w:rPr>
          <w:rFonts w:ascii="Georgia" w:hAnsi="Georgia" w:eastAsia="Georgia"/>
          <w:spacing w:val="-1"/>
          <w:w w:val="99"/>
          <w:sz w:val="21"/>
        </w:rPr>
        <w:t>U</w:t>
      </w:r>
      <w:r>
        <w:rPr>
          <w:spacing w:val="-105"/>
          <w:sz w:val="21"/>
        </w:rPr>
        <w:t>）</w:t>
      </w:r>
      <w:r>
        <w:rPr>
          <w:spacing w:val="-3"/>
          <w:sz w:val="21"/>
        </w:rPr>
        <w:t>，每月移动平台活跃用户数有 </w:t>
      </w:r>
      <w:r>
        <w:rPr>
          <w:rFonts w:ascii="Georgia" w:hAnsi="Georgia" w:eastAsia="Georgia"/>
          <w:w w:val="92"/>
          <w:sz w:val="21"/>
        </w:rPr>
        <w:t>5.43</w:t>
      </w:r>
      <w:r>
        <w:rPr>
          <w:rFonts w:ascii="Georgia" w:hAnsi="Georgia" w:eastAsia="Georgia"/>
          <w:spacing w:val="19"/>
          <w:sz w:val="21"/>
        </w:rPr>
        <w:t> </w:t>
      </w:r>
      <w:r>
        <w:rPr>
          <w:sz w:val="21"/>
        </w:rPr>
        <w:t>亿。</w:t>
      </w:r>
    </w:p>
    <w:p>
      <w:pPr>
        <w:pStyle w:val="ListParagraph"/>
        <w:numPr>
          <w:ilvl w:val="0"/>
          <w:numId w:val="3"/>
        </w:numPr>
        <w:tabs>
          <w:tab w:pos="834" w:val="left" w:leader="none"/>
        </w:tabs>
        <w:spacing w:line="292" w:lineRule="auto" w:before="0" w:after="0"/>
        <w:ind w:left="202" w:right="1160" w:firstLine="420"/>
        <w:jc w:val="both"/>
        <w:rPr>
          <w:sz w:val="21"/>
        </w:rPr>
      </w:pPr>
      <w:r>
        <w:rPr>
          <w:rFonts w:ascii="Georgia" w:hAnsi="Georgia" w:eastAsia="Georgia"/>
          <w:sz w:val="21"/>
        </w:rPr>
        <w:t>2011</w:t>
      </w:r>
      <w:r>
        <w:rPr>
          <w:rFonts w:ascii="Georgia" w:hAnsi="Georgia" w:eastAsia="Georgia"/>
          <w:spacing w:val="19"/>
          <w:sz w:val="21"/>
        </w:rPr>
        <w:t> </w:t>
      </w:r>
      <w:r>
        <w:rPr>
          <w:spacing w:val="-18"/>
          <w:sz w:val="21"/>
        </w:rPr>
        <w:t>年 </w:t>
      </w:r>
      <w:r>
        <w:rPr>
          <w:rFonts w:ascii="Georgia" w:hAnsi="Georgia" w:eastAsia="Georgia"/>
          <w:sz w:val="21"/>
        </w:rPr>
        <w:t>1</w:t>
      </w:r>
      <w:r>
        <w:rPr>
          <w:rFonts w:ascii="Georgia" w:hAnsi="Georgia" w:eastAsia="Georgia"/>
          <w:spacing w:val="20"/>
          <w:sz w:val="21"/>
        </w:rPr>
        <w:t> </w:t>
      </w:r>
      <w:r>
        <w:rPr>
          <w:spacing w:val="-18"/>
          <w:sz w:val="21"/>
        </w:rPr>
        <w:t>月 </w:t>
      </w:r>
      <w:r>
        <w:rPr>
          <w:rFonts w:ascii="Georgia" w:hAnsi="Georgia" w:eastAsia="Georgia"/>
          <w:sz w:val="21"/>
        </w:rPr>
        <w:t>21</w:t>
      </w:r>
      <w:r>
        <w:rPr>
          <w:rFonts w:ascii="Georgia" w:hAnsi="Georgia" w:eastAsia="Georgia"/>
          <w:spacing w:val="20"/>
          <w:sz w:val="21"/>
        </w:rPr>
        <w:t> </w:t>
      </w:r>
      <w:r>
        <w:rPr>
          <w:spacing w:val="-7"/>
          <w:sz w:val="21"/>
        </w:rPr>
        <w:t>日，微信 </w:t>
      </w:r>
      <w:r>
        <w:rPr>
          <w:rFonts w:ascii="Georgia" w:hAnsi="Georgia" w:eastAsia="Georgia"/>
          <w:sz w:val="21"/>
        </w:rPr>
        <w:t>1.0</w:t>
      </w:r>
      <w:r>
        <w:rPr>
          <w:rFonts w:ascii="Georgia" w:hAnsi="Georgia" w:eastAsia="Georgia"/>
          <w:spacing w:val="20"/>
          <w:sz w:val="21"/>
        </w:rPr>
        <w:t> </w:t>
      </w:r>
      <w:r>
        <w:rPr>
          <w:spacing w:val="-1"/>
          <w:sz w:val="21"/>
        </w:rPr>
        <w:t>版本发布，成为一个划时代的社交软件，微信接管这大半</w:t>
      </w:r>
      <w:r>
        <w:rPr>
          <w:sz w:val="21"/>
        </w:rPr>
        <w:t>个中国的社交，即使是极其微小的功能改动，都会被放大到千万级甚至亿级。这些功能会变成一种趋势、现象甚至生态，带着用户共同经历移动社交演变的各个阶段。</w:t>
      </w:r>
    </w:p>
    <w:p>
      <w:pPr>
        <w:pStyle w:val="BodyText"/>
        <w:spacing w:line="267" w:lineRule="exact"/>
        <w:ind w:left="622"/>
      </w:pPr>
      <w:r>
        <w:rPr/>
        <w:t>三</w:t>
      </w:r>
      <w:r>
        <w:rPr>
          <w:rFonts w:ascii="Georgia" w:eastAsia="Georgia"/>
        </w:rPr>
        <w:t>. </w:t>
      </w:r>
      <w:r>
        <w:rPr/>
        <w:t>社交网络的研究对象</w:t>
      </w:r>
    </w:p>
    <w:p>
      <w:pPr>
        <w:pStyle w:val="ListParagraph"/>
        <w:numPr>
          <w:ilvl w:val="0"/>
          <w:numId w:val="4"/>
        </w:numPr>
        <w:tabs>
          <w:tab w:pos="1030" w:val="left" w:leader="none"/>
        </w:tabs>
        <w:spacing w:line="240" w:lineRule="auto" w:before="49" w:after="0"/>
        <w:ind w:left="1029" w:right="0" w:hanging="526"/>
        <w:jc w:val="left"/>
        <w:rPr>
          <w:sz w:val="21"/>
        </w:rPr>
      </w:pPr>
      <w:r>
        <w:rPr>
          <w:sz w:val="21"/>
        </w:rPr>
        <w:t>社交网络本身的结构特性；</w:t>
      </w:r>
    </w:p>
    <w:p>
      <w:pPr>
        <w:pStyle w:val="BodyText"/>
        <w:spacing w:line="292" w:lineRule="auto" w:before="58"/>
        <w:ind w:right="974" w:firstLine="420"/>
      </w:pPr>
      <w:r>
        <w:rPr/>
        <w:t>在社交网络的结构特性研究方面，已有的研究工作可以概括为社交网络的结构分析与建模、虚拟社区发现、社交网络演化分析 </w:t>
      </w:r>
      <w:r>
        <w:rPr>
          <w:rFonts w:ascii="Georgia" w:eastAsia="Georgia"/>
        </w:rPr>
        <w:t>3 </w:t>
      </w:r>
      <w:r>
        <w:rPr/>
        <w:t>个主要方面。</w:t>
      </w:r>
    </w:p>
    <w:p>
      <w:pPr>
        <w:pStyle w:val="ListParagraph"/>
        <w:numPr>
          <w:ilvl w:val="1"/>
          <w:numId w:val="4"/>
        </w:numPr>
        <w:tabs>
          <w:tab w:pos="857" w:val="left" w:leader="none"/>
        </w:tabs>
        <w:spacing w:line="292" w:lineRule="auto" w:before="0" w:after="0"/>
        <w:ind w:left="202" w:right="1160" w:firstLine="420"/>
        <w:jc w:val="both"/>
        <w:rPr>
          <w:sz w:val="21"/>
        </w:rPr>
      </w:pPr>
      <w:r>
        <w:rPr>
          <w:spacing w:val="-1"/>
          <w:sz w:val="21"/>
        </w:rPr>
        <w:t>社交网络的结构分析与建模。社交网络结构分析与建模是所有分析的基础。社交网络结</w:t>
      </w:r>
      <w:r>
        <w:rPr>
          <w:sz w:val="21"/>
        </w:rPr>
        <w:t>构分析是通过统计分析方法来分析网络中节点度的分布规律、关系紧密程度、相识关系的紧密程度，某一个用户对于网络中所有其他用户对之间传递消息的重要程度等诸多统计特性。社交网络建模是针对社交网络的特性，采用结构建模的方法来研究产生这些特性的机制，以此来深</w:t>
      </w:r>
    </w:p>
    <w:p>
      <w:pPr>
        <w:spacing w:after="0" w:line="292" w:lineRule="auto"/>
        <w:jc w:val="both"/>
        <w:rPr>
          <w:sz w:val="21"/>
        </w:rPr>
        <w:sectPr>
          <w:pgSz w:w="12240" w:h="15840"/>
          <w:pgMar w:header="0" w:footer="879" w:top="1380" w:bottom="1060" w:left="1600" w:right="640"/>
        </w:sectPr>
      </w:pPr>
    </w:p>
    <w:p>
      <w:pPr>
        <w:pStyle w:val="BodyText"/>
        <w:spacing w:before="49"/>
      </w:pPr>
      <w:r>
        <w:rPr/>
        <w:t>刻认识社交网络的内在规律和本质特征。</w:t>
      </w:r>
    </w:p>
    <w:p>
      <w:pPr>
        <w:pStyle w:val="ListParagraph"/>
        <w:numPr>
          <w:ilvl w:val="1"/>
          <w:numId w:val="4"/>
        </w:numPr>
        <w:tabs>
          <w:tab w:pos="857" w:val="left" w:leader="none"/>
        </w:tabs>
        <w:spacing w:line="292" w:lineRule="auto" w:before="58" w:after="0"/>
        <w:ind w:left="202" w:right="1160" w:firstLine="420"/>
        <w:jc w:val="both"/>
        <w:rPr>
          <w:sz w:val="21"/>
        </w:rPr>
      </w:pPr>
      <w:r>
        <w:rPr>
          <w:spacing w:val="-1"/>
          <w:sz w:val="21"/>
        </w:rPr>
        <w:t>虚拟社区发现。虚拟社区发现是社交网络分析的必备功能。在社会学领域，社区是一群</w:t>
      </w:r>
      <w:r>
        <w:rPr>
          <w:sz w:val="21"/>
        </w:rPr>
        <w:t>人在网络上从事公众讨论，经过一段时间，彼此拥有足够的情感之后，所形成的人际关系的网络。社交网络中存在关系不均匀的现象，有些个体之间关系密切，有些关系生疏，从而在常规的社区之上围绕某一个焦点又形成了联系更为密切的社区形式，这可以看作社交网络中的虚拟社区结构。虚拟社区结构是在线社交网络的一种典型的拓扑结构特征。在新浪微博、</w:t>
      </w:r>
      <w:r>
        <w:rPr>
          <w:rFonts w:ascii="Georgia" w:eastAsia="Georgia"/>
          <w:spacing w:val="-3"/>
          <w:sz w:val="21"/>
        </w:rPr>
        <w:t>Facebook </w:t>
      </w:r>
      <w:r>
        <w:rPr>
          <w:sz w:val="21"/>
        </w:rPr>
        <w:t>等在线社交网络中，通过挖掘社区可以发现用户联系的紧密情况，获得用户之间的社交关系以</w:t>
      </w:r>
      <w:r>
        <w:rPr>
          <w:spacing w:val="-5"/>
          <w:sz w:val="21"/>
        </w:rPr>
        <w:t>及社会角色，并进一步结合社区内用户观点</w:t>
      </w:r>
      <w:r>
        <w:rPr>
          <w:rFonts w:ascii="Georgia" w:eastAsia="Georgia"/>
          <w:sz w:val="21"/>
        </w:rPr>
        <w:t>/</w:t>
      </w:r>
      <w:r>
        <w:rPr>
          <w:spacing w:val="-7"/>
          <w:sz w:val="21"/>
        </w:rPr>
        <w:t>行为等分析，有助于理解网络拓扑结构特点、揭示</w:t>
      </w:r>
      <w:r>
        <w:rPr>
          <w:sz w:val="21"/>
        </w:rPr>
        <w:t>复杂系统内在功能特性、理解社区内个体关系</w:t>
      </w:r>
      <w:r>
        <w:rPr>
          <w:rFonts w:ascii="Georgia" w:eastAsia="Georgia"/>
          <w:sz w:val="21"/>
        </w:rPr>
        <w:t>/</w:t>
      </w:r>
      <w:r>
        <w:rPr>
          <w:sz w:val="21"/>
        </w:rPr>
        <w:t>行为及演化趋势。</w:t>
      </w:r>
    </w:p>
    <w:p>
      <w:pPr>
        <w:pStyle w:val="ListParagraph"/>
        <w:numPr>
          <w:ilvl w:val="1"/>
          <w:numId w:val="4"/>
        </w:numPr>
        <w:tabs>
          <w:tab w:pos="857" w:val="left" w:leader="none"/>
        </w:tabs>
        <w:spacing w:line="292" w:lineRule="auto" w:before="0" w:after="0"/>
        <w:ind w:left="202" w:right="1160" w:firstLine="420"/>
        <w:jc w:val="both"/>
        <w:rPr>
          <w:sz w:val="21"/>
        </w:rPr>
      </w:pPr>
      <w:r>
        <w:rPr>
          <w:spacing w:val="-1"/>
          <w:sz w:val="21"/>
        </w:rPr>
        <w:t>社交网络演化分析。虚拟社区具有动态演化性，需对演化机理进行分析与识别。虚拟社</w:t>
      </w:r>
      <w:r>
        <w:rPr>
          <w:sz w:val="21"/>
        </w:rPr>
        <w:t>区结构反映了网络中个体行为的局部聚集特征，这些虚拟社区结构并不是永恒不变的，由于在线社交网络结构随着时间不断演化，虚拟社区结构也随之不断演化。在线社交网络中存在着大量各类显性或隐性的虚拟社区结构，譬如人人网中的圈子、豆瓣网上的小组等，其都在不停地</w:t>
      </w:r>
      <w:r>
        <w:rPr>
          <w:spacing w:val="-13"/>
          <w:sz w:val="21"/>
        </w:rPr>
        <w:t>动态演化。虚拟社区的演化与社交网络诸如扩散、抗毁、合作、同步等方面的功能密切关联，对</w:t>
      </w:r>
      <w:r>
        <w:rPr>
          <w:sz w:val="21"/>
        </w:rPr>
        <w:t>社交网络自身的演化也起着基础性的作用。</w:t>
      </w:r>
    </w:p>
    <w:p>
      <w:pPr>
        <w:pStyle w:val="ListParagraph"/>
        <w:numPr>
          <w:ilvl w:val="0"/>
          <w:numId w:val="4"/>
        </w:numPr>
        <w:tabs>
          <w:tab w:pos="1030" w:val="left" w:leader="none"/>
        </w:tabs>
        <w:spacing w:line="265" w:lineRule="exact" w:before="0" w:after="0"/>
        <w:ind w:left="1029" w:right="0" w:hanging="526"/>
        <w:jc w:val="left"/>
        <w:rPr>
          <w:sz w:val="21"/>
        </w:rPr>
      </w:pPr>
      <w:r>
        <w:rPr>
          <w:sz w:val="21"/>
        </w:rPr>
        <w:t>社交网络中的群体及其行为；</w:t>
      </w:r>
    </w:p>
    <w:p>
      <w:pPr>
        <w:pStyle w:val="BodyText"/>
        <w:spacing w:line="292" w:lineRule="auto" w:before="54"/>
        <w:ind w:right="1161" w:firstLine="420"/>
        <w:jc w:val="both"/>
      </w:pPr>
      <w:r>
        <w:rPr/>
        <w:t>社交网络中的群体互动方面，已有的研究工作可以概括为社交网络中群体行为建模及特征分析、群体情感建模与行为互动 </w:t>
      </w:r>
      <w:r>
        <w:rPr>
          <w:rFonts w:ascii="Georgia" w:eastAsia="Georgia"/>
        </w:rPr>
        <w:t>2 </w:t>
      </w:r>
      <w:r>
        <w:rPr/>
        <w:t>个方面。</w:t>
      </w:r>
    </w:p>
    <w:p>
      <w:pPr>
        <w:pStyle w:val="ListParagraph"/>
        <w:numPr>
          <w:ilvl w:val="1"/>
          <w:numId w:val="4"/>
        </w:numPr>
        <w:tabs>
          <w:tab w:pos="857" w:val="left" w:leader="none"/>
        </w:tabs>
        <w:spacing w:line="292" w:lineRule="auto" w:before="0" w:after="0"/>
        <w:ind w:left="202" w:right="1160" w:firstLine="420"/>
        <w:jc w:val="both"/>
        <w:rPr>
          <w:sz w:val="21"/>
        </w:rPr>
      </w:pPr>
      <w:r>
        <w:rPr>
          <w:spacing w:val="-1"/>
          <w:sz w:val="21"/>
        </w:rPr>
        <w:t>社交网络上的用户行为分析。用户个体行为是社区中的基本动作，需对其进行建模。在</w:t>
      </w:r>
      <w:r>
        <w:rPr>
          <w:sz w:val="21"/>
        </w:rPr>
        <w:t>线社交网络上的用户行为包括展示自我、与陌生人建立关系、分享兴趣和信息、发布信息、搜</w:t>
      </w:r>
      <w:r>
        <w:rPr>
          <w:spacing w:val="-14"/>
          <w:sz w:val="21"/>
        </w:rPr>
        <w:t>索信息、浏览信息和推送信息；可以围绕各种话题与不同人群进行互动；可以构建兴趣社区、学</w:t>
      </w:r>
      <w:r>
        <w:rPr>
          <w:sz w:val="21"/>
        </w:rPr>
        <w:t>习社区和娱乐社区，共享知识、学习交流并分享快乐。</w:t>
      </w:r>
    </w:p>
    <w:p>
      <w:pPr>
        <w:pStyle w:val="ListParagraph"/>
        <w:numPr>
          <w:ilvl w:val="1"/>
          <w:numId w:val="4"/>
        </w:numPr>
        <w:tabs>
          <w:tab w:pos="857" w:val="left" w:leader="none"/>
        </w:tabs>
        <w:spacing w:line="292" w:lineRule="auto" w:before="0" w:after="0"/>
        <w:ind w:left="202" w:right="1160" w:firstLine="420"/>
        <w:jc w:val="both"/>
        <w:rPr>
          <w:sz w:val="21"/>
        </w:rPr>
      </w:pPr>
      <w:r>
        <w:rPr>
          <w:sz w:val="21"/>
        </w:rPr>
        <w:t>群体情感建模与行为互动。情感分析是针对主观性信息</w:t>
      </w:r>
      <w:r>
        <w:rPr>
          <w:spacing w:val="-105"/>
          <w:sz w:val="21"/>
        </w:rPr>
        <w:t>（</w:t>
      </w:r>
      <w:r>
        <w:rPr>
          <w:spacing w:val="-40"/>
          <w:sz w:val="21"/>
        </w:rPr>
        <w:t>“支持”、“反对”、“中立”</w:t>
      </w:r>
      <w:r>
        <w:rPr>
          <w:sz w:val="21"/>
        </w:rPr>
        <w:t>）</w:t>
      </w:r>
      <w:r>
        <w:rPr>
          <w:spacing w:val="-16"/>
          <w:sz w:val="21"/>
        </w:rPr>
        <w:t>进</w:t>
      </w:r>
      <w:r>
        <w:rPr>
          <w:sz w:val="21"/>
        </w:rPr>
        <w:t>行分析、处理和归纳的过程，主观性信息表达了人们的各种情感色彩和情感倾向。社交网络中每个人情感状态不同，影响力也会不同。</w:t>
      </w:r>
    </w:p>
    <w:p>
      <w:pPr>
        <w:pStyle w:val="ListParagraph"/>
        <w:numPr>
          <w:ilvl w:val="0"/>
          <w:numId w:val="4"/>
        </w:numPr>
        <w:tabs>
          <w:tab w:pos="1030" w:val="left" w:leader="none"/>
        </w:tabs>
        <w:spacing w:line="267" w:lineRule="exact" w:before="0" w:after="0"/>
        <w:ind w:left="1029" w:right="0" w:hanging="526"/>
        <w:jc w:val="left"/>
        <w:rPr>
          <w:sz w:val="21"/>
        </w:rPr>
      </w:pPr>
      <w:r>
        <w:rPr>
          <w:sz w:val="21"/>
        </w:rPr>
        <w:t>社交网络中的信息及其传播。</w:t>
      </w:r>
    </w:p>
    <w:p>
      <w:pPr>
        <w:pStyle w:val="BodyText"/>
        <w:spacing w:line="292" w:lineRule="auto" w:before="54"/>
        <w:ind w:right="1161" w:firstLine="420"/>
        <w:jc w:val="both"/>
      </w:pPr>
      <w:r>
        <w:rPr/>
        <w:t>在社交网络的信息传播方面，已有的研究工作可以概括为社交网络的信息及其能量、社交网络信息传播模型和社交网络信息传播影响 </w:t>
      </w:r>
      <w:r>
        <w:rPr>
          <w:rFonts w:ascii="Georgia" w:eastAsia="Georgia"/>
        </w:rPr>
        <w:t>3 </w:t>
      </w:r>
      <w:r>
        <w:rPr/>
        <w:t>个方面。</w:t>
      </w:r>
    </w:p>
    <w:p>
      <w:pPr>
        <w:pStyle w:val="ListParagraph"/>
        <w:numPr>
          <w:ilvl w:val="1"/>
          <w:numId w:val="4"/>
        </w:numPr>
        <w:tabs>
          <w:tab w:pos="857" w:val="left" w:leader="none"/>
        </w:tabs>
        <w:spacing w:line="292" w:lineRule="auto" w:before="0" w:after="0"/>
        <w:ind w:left="202" w:right="1160" w:firstLine="420"/>
        <w:jc w:val="both"/>
        <w:rPr>
          <w:sz w:val="21"/>
        </w:rPr>
      </w:pPr>
      <w:r>
        <w:rPr>
          <w:spacing w:val="-1"/>
          <w:sz w:val="21"/>
        </w:rPr>
        <w:t>社交网络的信息及其能量。信息传播是人们通过符号、信号来进行信息的传递、接收与</w:t>
      </w:r>
      <w:r>
        <w:rPr>
          <w:sz w:val="21"/>
        </w:rPr>
        <w:t>反馈的活动，是人们彼此交换意见、思想、情感，以达到相互了解和影响的过程。在社交网络的信息及其能量方面，已有研究主要集中在信息的符号表示与意义，以及信息传播能量及演化方面。</w:t>
      </w:r>
    </w:p>
    <w:p>
      <w:pPr>
        <w:pStyle w:val="ListParagraph"/>
        <w:numPr>
          <w:ilvl w:val="1"/>
          <w:numId w:val="4"/>
        </w:numPr>
        <w:tabs>
          <w:tab w:pos="843" w:val="left" w:leader="none"/>
        </w:tabs>
        <w:spacing w:line="292" w:lineRule="auto" w:before="0" w:after="0"/>
        <w:ind w:left="202" w:right="1025" w:firstLine="420"/>
        <w:jc w:val="left"/>
        <w:rPr>
          <w:sz w:val="21"/>
        </w:rPr>
      </w:pPr>
      <w:r>
        <w:rPr>
          <w:spacing w:val="-7"/>
          <w:sz w:val="21"/>
        </w:rPr>
        <w:t>社交网络信息传播模型。社交网络信息传播特指以社交网络为媒介进行的信息传播过程。</w:t>
      </w:r>
      <w:r>
        <w:rPr>
          <w:sz w:val="21"/>
        </w:rPr>
        <w:t>在线社交网络与生俱来的自由性和开放性，使其逐渐成为当代社会信息传播的重要集散地，社交网络中的信息传播活跃性达到了前所未有的程度。</w:t>
      </w:r>
    </w:p>
    <w:p>
      <w:pPr>
        <w:pStyle w:val="ListParagraph"/>
        <w:numPr>
          <w:ilvl w:val="1"/>
          <w:numId w:val="4"/>
        </w:numPr>
        <w:tabs>
          <w:tab w:pos="857" w:val="left" w:leader="none"/>
        </w:tabs>
        <w:spacing w:line="292" w:lineRule="auto" w:before="0" w:after="0"/>
        <w:ind w:left="202" w:right="1160" w:firstLine="420"/>
        <w:jc w:val="both"/>
        <w:rPr>
          <w:sz w:val="21"/>
        </w:rPr>
      </w:pPr>
      <w:r>
        <w:rPr>
          <w:spacing w:val="-1"/>
          <w:sz w:val="21"/>
        </w:rPr>
        <w:t>社交网络信息传播影响。社交网络信息传播影响是社交网络信息传播领域的关键研究热</w:t>
      </w:r>
      <w:r>
        <w:rPr>
          <w:sz w:val="21"/>
        </w:rPr>
        <w:t>点，其目的是发现社交网络中最有信息传播影响力的节点集合，从而经过信息在社会网络中的传播，最终能够最大化信息的传播范围。在实际生活的许多重要场景中，社交网络信息传播影响分析均有着广泛的应用，例如，市场营销、广告发布、舆情预警、水质监测、疫情监控、网</w:t>
      </w:r>
    </w:p>
    <w:p>
      <w:pPr>
        <w:spacing w:after="0" w:line="292" w:lineRule="auto"/>
        <w:jc w:val="both"/>
        <w:rPr>
          <w:sz w:val="21"/>
        </w:rPr>
        <w:sectPr>
          <w:pgSz w:w="12240" w:h="15840"/>
          <w:pgMar w:header="0" w:footer="879" w:top="1380" w:bottom="1060" w:left="1600" w:right="640"/>
        </w:sectPr>
      </w:pPr>
    </w:p>
    <w:p>
      <w:pPr>
        <w:pStyle w:val="BodyText"/>
        <w:spacing w:before="49"/>
      </w:pPr>
      <w:r>
        <w:rPr/>
        <w:t>络竞选、突发事件通知等。</w:t>
      </w:r>
    </w:p>
    <w:p>
      <w:pPr>
        <w:pStyle w:val="BodyText"/>
        <w:spacing w:before="58"/>
        <w:ind w:left="622"/>
      </w:pPr>
      <w:r>
        <w:rPr/>
        <w:t>四</w:t>
      </w:r>
      <w:r>
        <w:rPr>
          <w:rFonts w:ascii="Georgia" w:eastAsia="Georgia"/>
        </w:rPr>
        <w:t>. </w:t>
      </w:r>
      <w:r>
        <w:rPr/>
        <w:t>社交网络研究亟需解决的问题。</w:t>
      </w:r>
    </w:p>
    <w:p>
      <w:pPr>
        <w:pStyle w:val="BodyText"/>
        <w:spacing w:line="292" w:lineRule="auto" w:before="59"/>
        <w:ind w:right="1161" w:firstLine="420"/>
        <w:jc w:val="both"/>
      </w:pPr>
      <w:r>
        <w:rPr/>
        <w:t>国际上人们对于大型社交网络的本质特征和网络信息传播的基本规律的研究仍处在相对初级的阶段，尚未提出完整的社交网络分析的基础理论和方法，仍然值得我们进一步进行研究和突破。</w:t>
      </w:r>
    </w:p>
    <w:p>
      <w:pPr>
        <w:pStyle w:val="ListParagraph"/>
        <w:numPr>
          <w:ilvl w:val="0"/>
          <w:numId w:val="5"/>
        </w:numPr>
        <w:tabs>
          <w:tab w:pos="1030" w:val="left" w:leader="none"/>
        </w:tabs>
        <w:spacing w:line="292" w:lineRule="auto" w:before="0" w:after="0"/>
        <w:ind w:left="202" w:right="1160" w:firstLine="301"/>
        <w:jc w:val="both"/>
        <w:rPr>
          <w:sz w:val="21"/>
        </w:rPr>
      </w:pPr>
      <w:r>
        <w:rPr>
          <w:spacing w:val="-1"/>
          <w:sz w:val="21"/>
        </w:rPr>
        <w:t>在线社交网络的信息传播具有信息的多源并发性，其相互影响形成了路径多变和内容</w:t>
      </w:r>
      <w:r>
        <w:rPr>
          <w:sz w:val="21"/>
        </w:rPr>
        <w:t>演化的特点。网络群体方面，已有研究对其产生、发展、消亡规律的内部交互作用机理知之不深；传统的群体建模及其互动方法无法准确刻画大规模在线社交网络中的强互动演变、公众情绪漂移等特征，不能真实分析出舆情的倾向性。在个体行为特征分析方面，传统的研究主要局限于用户个性化模型及其对社交网络的选择分析上，未涉及个体向群体演化过程中的个体行为表征等问题。</w:t>
      </w:r>
    </w:p>
    <w:p>
      <w:pPr>
        <w:pStyle w:val="ListParagraph"/>
        <w:numPr>
          <w:ilvl w:val="0"/>
          <w:numId w:val="5"/>
        </w:numPr>
        <w:tabs>
          <w:tab w:pos="1030" w:val="left" w:leader="none"/>
        </w:tabs>
        <w:spacing w:line="292" w:lineRule="auto" w:before="0" w:after="0"/>
        <w:ind w:left="202" w:right="1160" w:firstLine="301"/>
        <w:jc w:val="both"/>
        <w:rPr>
          <w:sz w:val="21"/>
        </w:rPr>
      </w:pPr>
      <w:r>
        <w:rPr>
          <w:spacing w:val="-1"/>
          <w:sz w:val="21"/>
        </w:rPr>
        <w:t>在线社交网络的群体互动具有强互动演变、公众情绪漂移等特征点，公众立场不断变</w:t>
      </w:r>
      <w:r>
        <w:rPr>
          <w:sz w:val="21"/>
        </w:rPr>
        <w:t>化，兴趣点不断演化。已有的信息传播模型多基于传染病模型、网络拓扑图以及统计推理等方法，在描述社交网络传播模式以及计算效率和精度方面仍存在不足。研究视角上，尚缺乏从信</w:t>
      </w:r>
      <w:r>
        <w:rPr>
          <w:spacing w:val="-3"/>
          <w:sz w:val="21"/>
        </w:rPr>
        <w:t>息传播的时间、空间特征以及信息传播的双向性 </w:t>
      </w:r>
      <w:r>
        <w:rPr>
          <w:rFonts w:ascii="Georgia" w:hAnsi="Georgia" w:eastAsia="Georgia"/>
          <w:sz w:val="21"/>
        </w:rPr>
        <w:t>3</w:t>
      </w:r>
      <w:r>
        <w:rPr>
          <w:rFonts w:ascii="Georgia" w:hAnsi="Georgia" w:eastAsia="Georgia"/>
          <w:spacing w:val="13"/>
          <w:sz w:val="21"/>
        </w:rPr>
        <w:t> </w:t>
      </w:r>
      <w:r>
        <w:rPr>
          <w:spacing w:val="-3"/>
          <w:sz w:val="21"/>
        </w:rPr>
        <w:t>个维度，对信息传播的内在机制进行深度分</w:t>
      </w:r>
      <w:r>
        <w:rPr>
          <w:sz w:val="21"/>
        </w:rPr>
        <w:t>析。传统理论和方法局限在“还原论”的角度解决问题，不能准确描述在线社交网络中信息的多源并发性所带来的相互影响等特性，因此需要研究新理论与新方法，以便在信息传播的相互作用中形成对舆情的驾驭能力。</w:t>
      </w:r>
    </w:p>
    <w:p>
      <w:pPr>
        <w:pStyle w:val="BodyText"/>
        <w:spacing w:line="264" w:lineRule="exact"/>
        <w:ind w:left="622"/>
      </w:pPr>
      <w:r>
        <w:rPr/>
        <w:t>五</w:t>
      </w:r>
      <w:r>
        <w:rPr>
          <w:rFonts w:ascii="Georgia" w:eastAsia="Georgia"/>
        </w:rPr>
        <w:t>. </w:t>
      </w:r>
      <w:r>
        <w:rPr/>
        <w:t>社交网络未来的发展趋势</w:t>
      </w:r>
    </w:p>
    <w:p>
      <w:pPr>
        <w:pStyle w:val="BodyText"/>
        <w:spacing w:line="292" w:lineRule="auto" w:before="53"/>
        <w:ind w:right="1161" w:firstLine="420"/>
        <w:jc w:val="both"/>
      </w:pPr>
      <w:r>
        <w:rPr/>
        <w:t>作为一种新型媒介，在线社交网络的根本在于信息流动和传播，而信息的传播根植于社会群体的互动，但又受限于社交结构与社区的规模。信息传播过程可以被视作社交网络中一个时间函数的求解变量，其中的群体正是函数因子，而社交网络的拓扑结构是控制其发展的边界条件。</w:t>
      </w:r>
    </w:p>
    <w:p>
      <w:pPr>
        <w:pStyle w:val="BodyText"/>
        <w:spacing w:line="292" w:lineRule="auto"/>
        <w:ind w:right="1160" w:firstLine="420"/>
        <w:jc w:val="both"/>
      </w:pPr>
      <w:r>
        <w:rPr>
          <w:rFonts w:ascii="Georgia" w:eastAsia="Georgia"/>
        </w:rPr>
        <w:t>21 </w:t>
      </w:r>
      <w:r>
        <w:rPr>
          <w:spacing w:val="-7"/>
        </w:rPr>
        <w:t>世纪，是人类高度依赖数据、深度融入信息社会的世纪。在信息社会中，在线社交网络</w:t>
      </w:r>
      <w:r>
        <w:rPr>
          <w:spacing w:val="-11"/>
        </w:rPr>
        <w:t>构建了庞大的功能平台。人们在社交网络上表达观点、交友互动，每天都产生数亿计的信息，在</w:t>
      </w:r>
      <w:r>
        <w:rPr/>
        <w:t>线社交正在改变着人们的行为模式和社会形态，而在线社交网络数据也正在成为最成熟的大数据，通过研究和分析这一技术，人们有望对在线社交网络大数据背后的用户行为、社会现象的理解达到空前的深度。对于社交网络更深层次的理解和了解，更需要我们去探索，去寻找更深层次的原理和知识。</w:t>
      </w:r>
    </w:p>
    <w:p>
      <w:pPr>
        <w:pStyle w:val="BodyText"/>
        <w:spacing w:before="12"/>
        <w:ind w:left="0"/>
        <w:rPr>
          <w:sz w:val="26"/>
        </w:rPr>
      </w:pPr>
    </w:p>
    <w:p>
      <w:pPr>
        <w:pStyle w:val="Heading1"/>
        <w:numPr>
          <w:ilvl w:val="0"/>
          <w:numId w:val="2"/>
        </w:numPr>
        <w:tabs>
          <w:tab w:pos="671" w:val="left" w:leader="none"/>
          <w:tab w:pos="672" w:val="left" w:leader="none"/>
        </w:tabs>
        <w:spacing w:line="240" w:lineRule="auto" w:before="0" w:after="0"/>
        <w:ind w:left="671" w:right="0" w:hanging="469"/>
        <w:jc w:val="left"/>
        <w:rPr>
          <w:rFonts w:ascii="Palatino Linotype" w:eastAsia="Palatino Linotype"/>
        </w:rPr>
      </w:pPr>
      <w:r>
        <w:rPr/>
        <w:t>总结</w:t>
      </w:r>
    </w:p>
    <w:p>
      <w:pPr>
        <w:pStyle w:val="BodyText"/>
        <w:spacing w:line="292" w:lineRule="auto" w:before="236"/>
        <w:ind w:right="978" w:firstLine="420"/>
      </w:pPr>
      <w:r>
        <w:rPr/>
        <w:t>计算科学导论这门课程全面的阐述了计算学科中的科学问题，包括计算机体系结构与组织、出个部分需设计语言、算法、软件工程、人机交互、离散数学等问题，阐明了计算学科中各个领域发展的基本规律，有助于我们更好的了解不同学科中所具有的，共同的内容。</w:t>
      </w:r>
    </w:p>
    <w:p>
      <w:pPr>
        <w:pStyle w:val="BodyText"/>
        <w:spacing w:line="292" w:lineRule="auto"/>
        <w:ind w:right="1009" w:firstLine="420"/>
      </w:pPr>
      <w:r>
        <w:rPr>
          <w:rFonts w:ascii="Georgia" w:eastAsia="Georgia"/>
        </w:rPr>
        <w:t>21 </w:t>
      </w:r>
      <w:r>
        <w:rPr/>
        <w:t>世纪是计算机的时代，只有真真正正学号计算机用好计算机，我们才能赶上时代潮流， 不辜负自己学习计算机专业的初心。作为计算机领域的新手，我更要有一颗积极进取的心，保持求职的欲望，不断的探索未知的知识，并且学好高数，离散数学和英语等必要的基础课程为</w:t>
      </w:r>
      <w:r>
        <w:rPr>
          <w:spacing w:val="-5"/>
        </w:rPr>
        <w:t>计算机的学习添砖加瓦。长风破浪会有时，直挂云帆济沧海。我会不断努力，向我的未来进发。</w:t>
      </w:r>
    </w:p>
    <w:p>
      <w:pPr>
        <w:spacing w:after="0" w:line="292" w:lineRule="auto"/>
        <w:sectPr>
          <w:pgSz w:w="12240" w:h="15840"/>
          <w:pgMar w:header="0" w:footer="879" w:top="1380" w:bottom="1060" w:left="1600" w:right="640"/>
        </w:sectPr>
      </w:pPr>
    </w:p>
    <w:p>
      <w:pPr>
        <w:pStyle w:val="Heading1"/>
        <w:numPr>
          <w:ilvl w:val="0"/>
          <w:numId w:val="2"/>
        </w:numPr>
        <w:tabs>
          <w:tab w:pos="671" w:val="left" w:leader="none"/>
          <w:tab w:pos="672" w:val="left" w:leader="none"/>
        </w:tabs>
        <w:spacing w:line="240" w:lineRule="auto" w:before="106" w:after="0"/>
        <w:ind w:left="671" w:right="0" w:hanging="469"/>
        <w:jc w:val="left"/>
        <w:rPr>
          <w:rFonts w:ascii="Palatino Linotype" w:eastAsia="Palatino Linotype"/>
        </w:rPr>
      </w:pPr>
      <w:r>
        <w:rPr/>
        <w:t>附录</w:t>
      </w:r>
    </w:p>
    <w:p>
      <w:pPr>
        <w:pStyle w:val="BodyText"/>
        <w:spacing w:before="236"/>
        <w:ind w:left="622"/>
      </w:pPr>
      <w:r>
        <w:rPr/>
        <w:t>参考文献：</w:t>
      </w:r>
    </w:p>
    <w:p>
      <w:pPr>
        <w:pStyle w:val="ListParagraph"/>
        <w:numPr>
          <w:ilvl w:val="0"/>
          <w:numId w:val="6"/>
        </w:numPr>
        <w:tabs>
          <w:tab w:pos="835" w:val="left" w:leader="none"/>
        </w:tabs>
        <w:spacing w:line="292" w:lineRule="auto" w:before="59" w:after="0"/>
        <w:ind w:left="202" w:right="1160" w:firstLine="420"/>
        <w:jc w:val="left"/>
        <w:rPr>
          <w:rFonts w:ascii="Georgia" w:hAnsi="Georgia" w:eastAsia="Georgia"/>
          <w:sz w:val="21"/>
        </w:rPr>
      </w:pPr>
      <w:r>
        <w:rPr>
          <w:sz w:val="21"/>
        </w:rPr>
        <w:t>张珏</w:t>
      </w:r>
      <w:r>
        <w:rPr>
          <w:rFonts w:ascii="Georgia" w:hAnsi="Georgia" w:eastAsia="Georgia"/>
          <w:spacing w:val="14"/>
          <w:sz w:val="21"/>
        </w:rPr>
        <w:t>, </w:t>
      </w:r>
      <w:r>
        <w:rPr>
          <w:sz w:val="21"/>
        </w:rPr>
        <w:t>杨振华</w:t>
      </w:r>
      <w:r>
        <w:rPr>
          <w:rFonts w:ascii="Georgia" w:hAnsi="Georgia" w:eastAsia="Georgia"/>
          <w:spacing w:val="14"/>
          <w:sz w:val="21"/>
        </w:rPr>
        <w:t>, </w:t>
      </w:r>
      <w:r>
        <w:rPr>
          <w:sz w:val="21"/>
        </w:rPr>
        <w:t>王世琪</w:t>
      </w:r>
      <w:r>
        <w:rPr>
          <w:rFonts w:ascii="Georgia" w:hAnsi="Georgia" w:eastAsia="Georgia"/>
          <w:spacing w:val="13"/>
          <w:sz w:val="21"/>
        </w:rPr>
        <w:t>, </w:t>
      </w:r>
      <w:r>
        <w:rPr>
          <w:sz w:val="21"/>
        </w:rPr>
        <w:t>等</w:t>
      </w:r>
      <w:r>
        <w:rPr>
          <w:rFonts w:ascii="Georgia" w:hAnsi="Georgia" w:eastAsia="Georgia"/>
          <w:spacing w:val="8"/>
          <w:sz w:val="21"/>
        </w:rPr>
        <w:t>. </w:t>
      </w:r>
      <w:r>
        <w:rPr>
          <w:spacing w:val="-2"/>
          <w:sz w:val="21"/>
        </w:rPr>
        <w:t>社交网络大数据环境下的用户兴趣层次化模型研究 </w:t>
      </w:r>
      <w:r>
        <w:rPr>
          <w:rFonts w:ascii="Georgia" w:hAnsi="Georgia" w:eastAsia="Georgia"/>
          <w:sz w:val="21"/>
        </w:rPr>
        <w:t>[J].</w:t>
      </w:r>
      <w:r>
        <w:rPr>
          <w:rFonts w:ascii="Georgia" w:hAnsi="Georgia" w:eastAsia="Georgia"/>
          <w:spacing w:val="27"/>
          <w:sz w:val="21"/>
        </w:rPr>
        <w:t> </w:t>
      </w:r>
      <w:r>
        <w:rPr>
          <w:sz w:val="21"/>
        </w:rPr>
        <w:t>教育</w:t>
      </w:r>
      <w:r>
        <w:rPr>
          <w:spacing w:val="-13"/>
          <w:sz w:val="21"/>
        </w:rPr>
        <w:t>观察 </w:t>
      </w:r>
      <w:r>
        <w:rPr>
          <w:rFonts w:ascii="Georgia" w:hAnsi="Georgia" w:eastAsia="Georgia"/>
          <w:sz w:val="21"/>
        </w:rPr>
        <w:t>(</w:t>
      </w:r>
      <w:r>
        <w:rPr>
          <w:sz w:val="21"/>
        </w:rPr>
        <w:t>上半月</w:t>
      </w:r>
      <w:r>
        <w:rPr>
          <w:rFonts w:ascii="Georgia" w:hAnsi="Georgia" w:eastAsia="Georgia"/>
          <w:spacing w:val="6"/>
          <w:sz w:val="21"/>
        </w:rPr>
        <w:t>), </w:t>
      </w:r>
      <w:r>
        <w:rPr>
          <w:rFonts w:ascii="Georgia" w:hAnsi="Georgia" w:eastAsia="Georgia"/>
          <w:sz w:val="21"/>
        </w:rPr>
        <w:t>2016.</w:t>
      </w:r>
    </w:p>
    <w:p>
      <w:pPr>
        <w:pStyle w:val="BodyText"/>
        <w:spacing w:line="268" w:lineRule="exact"/>
        <w:ind w:left="622"/>
        <w:rPr>
          <w:rFonts w:ascii="Georgia" w:hAnsi="Georgia" w:eastAsia="Georgia"/>
        </w:rPr>
      </w:pPr>
      <w:r>
        <w:rPr/>
        <w:t>·脑机接口社区，《脑机接口技术介绍、应用与挑战》，</w:t>
      </w:r>
      <w:r>
        <w:rPr>
          <w:rFonts w:ascii="Georgia" w:hAnsi="Georgia" w:eastAsia="Georgia"/>
        </w:rPr>
        <w:t>csdn</w:t>
      </w:r>
      <w:r>
        <w:rPr/>
        <w:t>，</w:t>
      </w:r>
      <w:r>
        <w:rPr>
          <w:rFonts w:ascii="Georgia" w:hAnsi="Georgia" w:eastAsia="Georgia"/>
        </w:rPr>
        <w:t>2020.</w:t>
      </w:r>
    </w:p>
    <w:p>
      <w:pPr>
        <w:pStyle w:val="ListParagraph"/>
        <w:numPr>
          <w:ilvl w:val="0"/>
          <w:numId w:val="6"/>
        </w:numPr>
        <w:tabs>
          <w:tab w:pos="834" w:val="left" w:leader="none"/>
        </w:tabs>
        <w:spacing w:line="240" w:lineRule="auto" w:before="58" w:after="0"/>
        <w:ind w:left="833" w:right="0" w:hanging="211"/>
        <w:jc w:val="left"/>
        <w:rPr>
          <w:rFonts w:ascii="Georgia" w:hAnsi="Georgia" w:eastAsia="Georgia"/>
          <w:sz w:val="21"/>
        </w:rPr>
      </w:pPr>
      <w:r>
        <w:rPr>
          <w:spacing w:val="-11"/>
          <w:sz w:val="21"/>
        </w:rPr>
        <w:t>《计算科学导论》，赵致琢著，</w:t>
      </w:r>
      <w:r>
        <w:rPr>
          <w:rFonts w:ascii="Georgia" w:hAnsi="Georgia" w:eastAsia="Georgia"/>
          <w:sz w:val="21"/>
        </w:rPr>
        <w:t>1998</w:t>
      </w:r>
    </w:p>
    <w:p>
      <w:pPr>
        <w:pStyle w:val="BodyText"/>
        <w:spacing w:before="59"/>
        <w:ind w:left="622"/>
        <w:rPr>
          <w:rFonts w:ascii="Georgia" w:hAnsi="Georgia" w:eastAsia="Georgia"/>
        </w:rPr>
      </w:pPr>
      <w:r>
        <w:rPr/>
        <w:t>·贺文韬</w:t>
      </w:r>
      <w:r>
        <w:rPr>
          <w:rFonts w:ascii="Georgia" w:hAnsi="Georgia" w:eastAsia="Georgia"/>
        </w:rPr>
        <w:t>. </w:t>
      </w:r>
      <w:r>
        <w:rPr/>
        <w:t>脑机接口技术综述 </w:t>
      </w:r>
      <w:r>
        <w:rPr>
          <w:rFonts w:ascii="Georgia" w:hAnsi="Georgia" w:eastAsia="Georgia"/>
        </w:rPr>
        <w:t>[J]. </w:t>
      </w:r>
      <w:r>
        <w:rPr/>
        <w:t>数字通信世界</w:t>
      </w:r>
      <w:r>
        <w:rPr>
          <w:rFonts w:ascii="Georgia" w:hAnsi="Georgia" w:eastAsia="Georgia"/>
        </w:rPr>
        <w:t>, 2018, No.157(01):81+86.</w:t>
      </w:r>
    </w:p>
    <w:p>
      <w:pPr>
        <w:pStyle w:val="ListParagraph"/>
        <w:numPr>
          <w:ilvl w:val="0"/>
          <w:numId w:val="6"/>
        </w:numPr>
        <w:tabs>
          <w:tab w:pos="822" w:val="left" w:leader="none"/>
        </w:tabs>
        <w:spacing w:line="240" w:lineRule="auto" w:before="58" w:after="0"/>
        <w:ind w:left="821" w:right="0" w:hanging="211"/>
        <w:jc w:val="left"/>
        <w:rPr>
          <w:rFonts w:ascii="Georgia" w:hAnsi="Georgia" w:eastAsia="Georgia"/>
          <w:sz w:val="21"/>
        </w:rPr>
      </w:pPr>
      <w:r>
        <w:rPr>
          <w:sz w:val="21"/>
        </w:rPr>
        <w:t>高楠</w:t>
      </w:r>
      <w:r>
        <w:rPr>
          <w:rFonts w:ascii="Georgia" w:hAnsi="Georgia" w:eastAsia="Georgia"/>
          <w:spacing w:val="4"/>
          <w:sz w:val="21"/>
        </w:rPr>
        <w:t>, </w:t>
      </w:r>
      <w:r>
        <w:rPr>
          <w:sz w:val="21"/>
        </w:rPr>
        <w:t>卓晴</w:t>
      </w:r>
      <w:r>
        <w:rPr>
          <w:rFonts w:ascii="Georgia" w:hAnsi="Georgia" w:eastAsia="Georgia"/>
          <w:spacing w:val="4"/>
          <w:sz w:val="21"/>
        </w:rPr>
        <w:t>, </w:t>
      </w:r>
      <w:r>
        <w:rPr>
          <w:sz w:val="21"/>
        </w:rPr>
        <w:t>王文渊</w:t>
      </w:r>
      <w:r>
        <w:rPr>
          <w:rFonts w:ascii="Georgia" w:hAnsi="Georgia" w:eastAsia="Georgia"/>
          <w:spacing w:val="17"/>
          <w:sz w:val="21"/>
        </w:rPr>
        <w:t>. </w:t>
      </w:r>
      <w:r>
        <w:rPr>
          <w:spacing w:val="-5"/>
          <w:sz w:val="21"/>
        </w:rPr>
        <w:t>一种新型的人机交互方式——脑机接口 </w:t>
      </w:r>
      <w:r>
        <w:rPr>
          <w:rFonts w:ascii="Georgia" w:hAnsi="Georgia" w:eastAsia="Georgia"/>
          <w:sz w:val="21"/>
        </w:rPr>
        <w:t>[J].</w:t>
      </w:r>
      <w:r>
        <w:rPr>
          <w:rFonts w:ascii="Georgia" w:hAnsi="Georgia" w:eastAsia="Georgia"/>
          <w:spacing w:val="8"/>
          <w:sz w:val="21"/>
        </w:rPr>
        <w:t> </w:t>
      </w:r>
      <w:r>
        <w:rPr>
          <w:sz w:val="21"/>
        </w:rPr>
        <w:t>计算机工程</w:t>
      </w:r>
      <w:r>
        <w:rPr>
          <w:rFonts w:ascii="Georgia" w:hAnsi="Georgia" w:eastAsia="Georgia"/>
          <w:spacing w:val="4"/>
          <w:sz w:val="21"/>
        </w:rPr>
        <w:t>, </w:t>
      </w:r>
      <w:r>
        <w:rPr>
          <w:rFonts w:ascii="Georgia" w:hAnsi="Georgia" w:eastAsia="Georgia"/>
          <w:sz w:val="21"/>
        </w:rPr>
        <w:t>2005(18):1-</w:t>
      </w:r>
    </w:p>
    <w:p>
      <w:pPr>
        <w:pStyle w:val="BodyText"/>
        <w:spacing w:before="76"/>
        <w:rPr>
          <w:rFonts w:ascii="Georgia"/>
        </w:rPr>
      </w:pPr>
      <w:r>
        <w:rPr>
          <w:rFonts w:ascii="Georgia"/>
        </w:rPr>
        <w:t>3.</w:t>
      </w:r>
    </w:p>
    <w:p>
      <w:pPr>
        <w:pStyle w:val="ListParagraph"/>
        <w:numPr>
          <w:ilvl w:val="0"/>
          <w:numId w:val="6"/>
        </w:numPr>
        <w:tabs>
          <w:tab w:pos="834" w:val="left" w:leader="none"/>
        </w:tabs>
        <w:spacing w:line="240" w:lineRule="auto" w:before="72" w:after="0"/>
        <w:ind w:left="833" w:right="0" w:hanging="211"/>
        <w:jc w:val="left"/>
        <w:rPr>
          <w:sz w:val="21"/>
        </w:rPr>
      </w:pPr>
      <w:r>
        <w:rPr>
          <w:sz w:val="21"/>
        </w:rPr>
        <w:t>方滨兴</w:t>
      </w:r>
      <w:r>
        <w:rPr>
          <w:rFonts w:ascii="Georgia" w:hAnsi="Georgia" w:eastAsia="Georgia"/>
          <w:spacing w:val="10"/>
          <w:sz w:val="21"/>
        </w:rPr>
        <w:t>, </w:t>
      </w:r>
      <w:r>
        <w:rPr>
          <w:sz w:val="21"/>
        </w:rPr>
        <w:t>贾焰</w:t>
      </w:r>
      <w:r>
        <w:rPr>
          <w:rFonts w:ascii="Georgia" w:hAnsi="Georgia" w:eastAsia="Georgia"/>
          <w:spacing w:val="10"/>
          <w:sz w:val="21"/>
        </w:rPr>
        <w:t>, </w:t>
      </w:r>
      <w:r>
        <w:rPr>
          <w:sz w:val="21"/>
        </w:rPr>
        <w:t>韩毅</w:t>
      </w:r>
      <w:r>
        <w:rPr>
          <w:rFonts w:ascii="Georgia" w:hAnsi="Georgia" w:eastAsia="Georgia"/>
          <w:spacing w:val="24"/>
          <w:sz w:val="21"/>
        </w:rPr>
        <w:t>. </w:t>
      </w:r>
      <w:r>
        <w:rPr>
          <w:spacing w:val="-2"/>
          <w:sz w:val="21"/>
        </w:rPr>
        <w:t>社交网络分析核心科学问题、研究现状及未来展望 </w:t>
      </w:r>
      <w:r>
        <w:rPr>
          <w:rFonts w:ascii="Georgia" w:hAnsi="Georgia" w:eastAsia="Georgia"/>
          <w:sz w:val="21"/>
        </w:rPr>
        <w:t>[J].</w:t>
      </w:r>
      <w:r>
        <w:rPr>
          <w:rFonts w:ascii="Georgia" w:hAnsi="Georgia" w:eastAsia="Georgia"/>
          <w:spacing w:val="21"/>
          <w:sz w:val="21"/>
        </w:rPr>
        <w:t> </w:t>
      </w:r>
      <w:r>
        <w:rPr>
          <w:sz w:val="21"/>
        </w:rPr>
        <w:t>中国科学院</w:t>
      </w:r>
    </w:p>
    <w:p>
      <w:pPr>
        <w:pStyle w:val="BodyText"/>
        <w:spacing w:before="58"/>
        <w:rPr>
          <w:rFonts w:ascii="Georgia" w:eastAsia="Georgia"/>
        </w:rPr>
      </w:pPr>
      <w:r>
        <w:rPr/>
        <w:t>院刊</w:t>
      </w:r>
      <w:r>
        <w:rPr>
          <w:rFonts w:ascii="Georgia" w:eastAsia="Georgia"/>
        </w:rPr>
        <w:t>, 2015, 30(2):187-199</w:t>
      </w:r>
    </w:p>
    <w:p>
      <w:pPr>
        <w:pStyle w:val="ListParagraph"/>
        <w:numPr>
          <w:ilvl w:val="0"/>
          <w:numId w:val="6"/>
        </w:numPr>
        <w:tabs>
          <w:tab w:pos="794" w:val="left" w:leader="none"/>
        </w:tabs>
        <w:spacing w:line="240" w:lineRule="auto" w:before="59" w:after="0"/>
        <w:ind w:left="793" w:right="0" w:hanging="211"/>
        <w:jc w:val="left"/>
        <w:rPr>
          <w:rFonts w:ascii="Georgia" w:hAnsi="Georgia"/>
          <w:sz w:val="21"/>
        </w:rPr>
      </w:pPr>
      <w:r>
        <w:rPr>
          <w:rFonts w:ascii="Georgia" w:hAnsi="Georgia"/>
          <w:sz w:val="21"/>
        </w:rPr>
        <w:t>History</w:t>
      </w:r>
      <w:r>
        <w:rPr>
          <w:rFonts w:ascii="Georgia" w:hAnsi="Georgia"/>
          <w:spacing w:val="-35"/>
          <w:sz w:val="21"/>
        </w:rPr>
        <w:t> </w:t>
      </w:r>
      <w:r>
        <w:rPr>
          <w:rFonts w:ascii="Georgia" w:hAnsi="Georgia"/>
          <w:sz w:val="21"/>
        </w:rPr>
        <w:t>of</w:t>
      </w:r>
      <w:r>
        <w:rPr>
          <w:rFonts w:ascii="Georgia" w:hAnsi="Georgia"/>
          <w:spacing w:val="-35"/>
          <w:sz w:val="21"/>
        </w:rPr>
        <w:t> </w:t>
      </w:r>
      <w:r>
        <w:rPr>
          <w:rFonts w:ascii="Georgia" w:hAnsi="Georgia"/>
          <w:sz w:val="21"/>
        </w:rPr>
        <w:t>Social</w:t>
      </w:r>
      <w:r>
        <w:rPr>
          <w:rFonts w:ascii="Georgia" w:hAnsi="Georgia"/>
          <w:spacing w:val="-34"/>
          <w:sz w:val="21"/>
        </w:rPr>
        <w:t> </w:t>
      </w:r>
      <w:r>
        <w:rPr>
          <w:rFonts w:ascii="Georgia" w:hAnsi="Georgia"/>
          <w:sz w:val="21"/>
        </w:rPr>
        <w:t>Network</w:t>
      </w:r>
      <w:r>
        <w:rPr>
          <w:rFonts w:ascii="Georgia" w:hAnsi="Georgia"/>
          <w:spacing w:val="-35"/>
          <w:sz w:val="21"/>
        </w:rPr>
        <w:t> </w:t>
      </w:r>
      <w:r>
        <w:rPr>
          <w:rFonts w:ascii="Georgia" w:hAnsi="Georgia"/>
          <w:sz w:val="21"/>
        </w:rPr>
        <w:t>Analysis.</w:t>
      </w:r>
      <w:r>
        <w:rPr>
          <w:rFonts w:ascii="Georgia" w:hAnsi="Georgia"/>
          <w:spacing w:val="-20"/>
          <w:sz w:val="21"/>
        </w:rPr>
        <w:t> </w:t>
      </w:r>
      <w:r>
        <w:rPr>
          <w:rFonts w:ascii="Georgia" w:hAnsi="Georgia"/>
          <w:sz w:val="21"/>
        </w:rPr>
        <w:t>[2012-6-7].</w:t>
      </w:r>
      <w:r>
        <w:rPr>
          <w:rFonts w:ascii="Georgia" w:hAnsi="Georgia"/>
          <w:spacing w:val="-21"/>
          <w:sz w:val="21"/>
        </w:rPr>
        <w:t> </w:t>
      </w:r>
      <w:hyperlink r:id="rId10">
        <w:r>
          <w:rPr>
            <w:rFonts w:ascii="Georgia" w:hAnsi="Georgia"/>
            <w:sz w:val="21"/>
          </w:rPr>
          <w:t>http://www.analytictech.com/networks/history.htm.</w:t>
        </w:r>
      </w:hyperlink>
    </w:p>
    <w:p>
      <w:pPr>
        <w:pStyle w:val="BodyText"/>
        <w:spacing w:before="58"/>
        <w:ind w:left="622"/>
      </w:pPr>
      <w:r>
        <w:rPr/>
        <w:t>·申请 </w:t>
      </w:r>
      <w:r>
        <w:rPr>
          <w:rFonts w:ascii="Georgia" w:hAnsi="Georgia" w:eastAsia="Georgia"/>
        </w:rPr>
        <w:t>Github </w:t>
      </w:r>
      <w:r>
        <w:rPr/>
        <w:t>账户，给出个人网址和个人网站截图</w:t>
      </w:r>
    </w:p>
    <w:p>
      <w:pPr>
        <w:pStyle w:val="ListParagraph"/>
        <w:numPr>
          <w:ilvl w:val="0"/>
          <w:numId w:val="6"/>
        </w:numPr>
        <w:tabs>
          <w:tab w:pos="834" w:val="left" w:leader="none"/>
        </w:tabs>
        <w:spacing w:line="240" w:lineRule="auto" w:before="59" w:after="0"/>
        <w:ind w:left="833" w:right="0" w:hanging="211"/>
        <w:jc w:val="left"/>
        <w:rPr>
          <w:rFonts w:ascii="Georgia" w:hAnsi="Georgia"/>
          <w:sz w:val="21"/>
        </w:rPr>
      </w:pPr>
      <w:r>
        <w:rPr>
          <w:rFonts w:ascii="Georgia" w:hAnsi="Georgia"/>
          <w:sz w:val="21"/>
        </w:rPr>
        <w:t>https://github.com/lichengjun0322</w:t>
      </w:r>
    </w:p>
    <w:p>
      <w:pPr>
        <w:pStyle w:val="BodyText"/>
        <w:ind w:left="0"/>
        <w:rPr>
          <w:rFonts w:ascii="Georgia"/>
          <w:sz w:val="17"/>
        </w:rPr>
      </w:pPr>
      <w:r>
        <w:rPr/>
        <w:drawing>
          <wp:anchor distT="0" distB="0" distL="0" distR="0" allowOverlap="1" layoutInCell="1" locked="0" behindDoc="0" simplePos="0" relativeHeight="2">
            <wp:simplePos x="0" y="0"/>
            <wp:positionH relativeFrom="page">
              <wp:posOffset>1805025</wp:posOffset>
            </wp:positionH>
            <wp:positionV relativeFrom="paragraph">
              <wp:posOffset>147828</wp:posOffset>
            </wp:positionV>
            <wp:extent cx="4162424" cy="206149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4162424" cy="2061495"/>
                    </a:xfrm>
                    <a:prstGeom prst="rect">
                      <a:avLst/>
                    </a:prstGeom>
                  </pic:spPr>
                </pic:pic>
              </a:graphicData>
            </a:graphic>
          </wp:anchor>
        </w:drawing>
      </w:r>
    </w:p>
    <w:p>
      <w:pPr>
        <w:spacing w:before="197"/>
        <w:ind w:left="3472" w:right="4431" w:firstLine="0"/>
        <w:jc w:val="center"/>
        <w:rPr>
          <w:sz w:val="18"/>
        </w:rPr>
      </w:pPr>
      <w:r>
        <w:rPr>
          <w:sz w:val="18"/>
        </w:rPr>
        <w:t>图 </w:t>
      </w:r>
      <w:r>
        <w:rPr>
          <w:rFonts w:ascii="Palatino Linotype" w:eastAsia="Palatino Linotype"/>
          <w:sz w:val="18"/>
        </w:rPr>
        <w:t>4: github </w:t>
      </w:r>
      <w:r>
        <w:rPr>
          <w:sz w:val="18"/>
        </w:rPr>
        <w:t>账号截图</w:t>
      </w:r>
    </w:p>
    <w:p>
      <w:pPr>
        <w:pStyle w:val="BodyText"/>
        <w:spacing w:before="5"/>
        <w:ind w:left="0"/>
        <w:rPr>
          <w:sz w:val="22"/>
        </w:rPr>
      </w:pPr>
    </w:p>
    <w:p>
      <w:pPr>
        <w:pStyle w:val="BodyText"/>
        <w:ind w:left="622"/>
      </w:pPr>
      <w:r>
        <w:rPr/>
        <w:t>·注册 </w:t>
      </w:r>
      <w:r>
        <w:rPr>
          <w:rFonts w:ascii="Georgia" w:hAnsi="Georgia" w:eastAsia="Georgia"/>
        </w:rPr>
        <w:t>CSDN</w:t>
      </w:r>
      <w:r>
        <w:rPr/>
        <w:t>、博客园账户，给出个人网址和个人网站截图</w:t>
      </w:r>
    </w:p>
    <w:p>
      <w:pPr>
        <w:pStyle w:val="ListParagraph"/>
        <w:numPr>
          <w:ilvl w:val="0"/>
          <w:numId w:val="6"/>
        </w:numPr>
        <w:tabs>
          <w:tab w:pos="834" w:val="left" w:leader="none"/>
        </w:tabs>
        <w:spacing w:line="240" w:lineRule="auto" w:before="59" w:after="0"/>
        <w:ind w:left="833" w:right="0" w:hanging="211"/>
        <w:jc w:val="left"/>
        <w:rPr>
          <w:rFonts w:ascii="Georgia" w:hAnsi="Georgia" w:eastAsia="Georgia"/>
          <w:sz w:val="21"/>
        </w:rPr>
      </w:pPr>
      <w:r>
        <w:rPr>
          <w:rFonts w:ascii="Georgia" w:hAnsi="Georgia" w:eastAsia="Georgia"/>
          <w:sz w:val="21"/>
        </w:rPr>
        <w:t>CSDN</w:t>
      </w:r>
      <w:r>
        <w:rPr>
          <w:rFonts w:ascii="Georgia" w:hAnsi="Georgia" w:eastAsia="Georgia"/>
          <w:spacing w:val="12"/>
          <w:sz w:val="21"/>
        </w:rPr>
        <w:t> </w:t>
      </w:r>
      <w:r>
        <w:rPr>
          <w:sz w:val="21"/>
        </w:rPr>
        <w:t>个人网址：</w:t>
      </w:r>
      <w:r>
        <w:rPr>
          <w:rFonts w:ascii="Georgia" w:hAnsi="Georgia" w:eastAsia="Georgia"/>
          <w:sz w:val="21"/>
        </w:rPr>
        <w:t>https://blog.csdn.net/Ustinian_1206?spm=1001.2101.3001.5343</w:t>
      </w:r>
    </w:p>
    <w:p>
      <w:pPr>
        <w:pStyle w:val="BodyText"/>
        <w:spacing w:before="59"/>
        <w:ind w:left="622"/>
        <w:rPr>
          <w:rFonts w:ascii="Georgia" w:hAnsi="Georgia" w:eastAsia="Georgia"/>
        </w:rPr>
      </w:pPr>
      <w:r>
        <w:rPr/>
        <w:t>·博客园个人网址：</w:t>
      </w:r>
      <w:r>
        <w:rPr>
          <w:rFonts w:ascii="Georgia" w:hAnsi="Georgia" w:eastAsia="Georgia"/>
        </w:rPr>
        <w:t>https://home.cnblogs.com/u/2257594</w:t>
      </w:r>
    </w:p>
    <w:p>
      <w:pPr>
        <w:pStyle w:val="BodyText"/>
        <w:ind w:left="0"/>
        <w:rPr>
          <w:rFonts w:ascii="Georgia"/>
          <w:sz w:val="17"/>
        </w:rPr>
      </w:pPr>
      <w:r>
        <w:rPr/>
        <w:drawing>
          <wp:anchor distT="0" distB="0" distL="0" distR="0" allowOverlap="1" layoutInCell="1" locked="0" behindDoc="0" simplePos="0" relativeHeight="3">
            <wp:simplePos x="0" y="0"/>
            <wp:positionH relativeFrom="page">
              <wp:posOffset>2968358</wp:posOffset>
            </wp:positionH>
            <wp:positionV relativeFrom="paragraph">
              <wp:posOffset>147560</wp:posOffset>
            </wp:positionV>
            <wp:extent cx="1835657" cy="994410"/>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1835657" cy="994410"/>
                    </a:xfrm>
                    <a:prstGeom prst="rect">
                      <a:avLst/>
                    </a:prstGeom>
                  </pic:spPr>
                </pic:pic>
              </a:graphicData>
            </a:graphic>
          </wp:anchor>
        </w:drawing>
      </w:r>
    </w:p>
    <w:p>
      <w:pPr>
        <w:spacing w:before="197"/>
        <w:ind w:left="3472" w:right="4431" w:firstLine="0"/>
        <w:jc w:val="center"/>
        <w:rPr>
          <w:sz w:val="18"/>
        </w:rPr>
      </w:pPr>
      <w:r>
        <w:rPr>
          <w:sz w:val="18"/>
        </w:rPr>
        <w:t>图 </w:t>
      </w:r>
      <w:r>
        <w:rPr>
          <w:rFonts w:ascii="Palatino Linotype" w:eastAsia="Palatino Linotype"/>
          <w:sz w:val="18"/>
        </w:rPr>
        <w:t>5: csdn </w:t>
      </w:r>
      <w:r>
        <w:rPr>
          <w:sz w:val="18"/>
        </w:rPr>
        <w:t>账号截图</w:t>
      </w:r>
    </w:p>
    <w:p>
      <w:pPr>
        <w:spacing w:after="0"/>
        <w:jc w:val="center"/>
        <w:rPr>
          <w:sz w:val="18"/>
        </w:rPr>
        <w:sectPr>
          <w:pgSz w:w="12240" w:h="15840"/>
          <w:pgMar w:header="0" w:footer="879" w:top="1260" w:bottom="1060" w:left="1600" w:right="640"/>
        </w:sectPr>
      </w:pPr>
    </w:p>
    <w:p>
      <w:pPr>
        <w:pStyle w:val="BodyText"/>
        <w:spacing w:before="12"/>
        <w:ind w:left="0"/>
        <w:rPr>
          <w:sz w:val="17"/>
        </w:rPr>
      </w:pPr>
    </w:p>
    <w:p>
      <w:pPr>
        <w:pStyle w:val="BodyText"/>
        <w:ind w:left="1640"/>
        <w:rPr>
          <w:sz w:val="20"/>
        </w:rPr>
      </w:pPr>
      <w:r>
        <w:rPr>
          <w:sz w:val="20"/>
        </w:rPr>
        <w:drawing>
          <wp:inline distT="0" distB="0" distL="0" distR="0">
            <wp:extent cx="3657600" cy="1181100"/>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3657600" cy="1181100"/>
                    </a:xfrm>
                    <a:prstGeom prst="rect">
                      <a:avLst/>
                    </a:prstGeom>
                  </pic:spPr>
                </pic:pic>
              </a:graphicData>
            </a:graphic>
          </wp:inline>
        </w:drawing>
      </w:r>
      <w:r>
        <w:rPr>
          <w:sz w:val="20"/>
        </w:rPr>
      </w:r>
    </w:p>
    <w:p>
      <w:pPr>
        <w:pStyle w:val="BodyText"/>
        <w:spacing w:before="9"/>
        <w:ind w:left="0"/>
        <w:rPr>
          <w:sz w:val="8"/>
        </w:rPr>
      </w:pPr>
    </w:p>
    <w:p>
      <w:pPr>
        <w:spacing w:before="114"/>
        <w:ind w:left="3472" w:right="4429" w:firstLine="0"/>
        <w:jc w:val="center"/>
        <w:rPr>
          <w:sz w:val="18"/>
        </w:rPr>
      </w:pPr>
      <w:r>
        <w:rPr>
          <w:sz w:val="18"/>
        </w:rPr>
        <w:t>图 </w:t>
      </w:r>
      <w:r>
        <w:rPr>
          <w:rFonts w:ascii="Palatino Linotype" w:eastAsia="Palatino Linotype"/>
          <w:sz w:val="18"/>
        </w:rPr>
        <w:t>6: </w:t>
      </w:r>
      <w:r>
        <w:rPr>
          <w:sz w:val="18"/>
        </w:rPr>
        <w:t>博客园账号截图</w:t>
      </w:r>
    </w:p>
    <w:p>
      <w:pPr>
        <w:pStyle w:val="BodyText"/>
        <w:ind w:left="0"/>
        <w:rPr>
          <w:sz w:val="20"/>
        </w:rPr>
      </w:pPr>
    </w:p>
    <w:p>
      <w:pPr>
        <w:pStyle w:val="BodyText"/>
        <w:ind w:left="0"/>
        <w:rPr>
          <w:sz w:val="20"/>
        </w:rPr>
      </w:pPr>
    </w:p>
    <w:p>
      <w:pPr>
        <w:pStyle w:val="BodyText"/>
        <w:spacing w:before="2"/>
        <w:ind w:left="0"/>
        <w:rPr>
          <w:sz w:val="15"/>
        </w:rPr>
      </w:pPr>
      <w:r>
        <w:rPr/>
        <w:drawing>
          <wp:anchor distT="0" distB="0" distL="0" distR="0" allowOverlap="1" layoutInCell="1" locked="0" behindDoc="0" simplePos="0" relativeHeight="4">
            <wp:simplePos x="0" y="0"/>
            <wp:positionH relativeFrom="page">
              <wp:posOffset>2994634</wp:posOffset>
            </wp:positionH>
            <wp:positionV relativeFrom="paragraph">
              <wp:posOffset>148242</wp:posOffset>
            </wp:positionV>
            <wp:extent cx="1748790" cy="944022"/>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1748790" cy="944022"/>
                    </a:xfrm>
                    <a:prstGeom prst="rect">
                      <a:avLst/>
                    </a:prstGeom>
                  </pic:spPr>
                </pic:pic>
              </a:graphicData>
            </a:graphic>
          </wp:anchor>
        </w:drawing>
      </w:r>
    </w:p>
    <w:p>
      <w:pPr>
        <w:pStyle w:val="BodyText"/>
        <w:spacing w:before="4"/>
        <w:ind w:left="0"/>
        <w:rPr>
          <w:sz w:val="9"/>
        </w:rPr>
      </w:pPr>
    </w:p>
    <w:p>
      <w:pPr>
        <w:spacing w:before="115"/>
        <w:ind w:left="3472" w:right="4431" w:firstLine="0"/>
        <w:jc w:val="center"/>
        <w:rPr>
          <w:sz w:val="18"/>
        </w:rPr>
      </w:pPr>
      <w:r>
        <w:rPr>
          <w:sz w:val="18"/>
        </w:rPr>
        <w:t>图 </w:t>
      </w:r>
      <w:r>
        <w:rPr>
          <w:rFonts w:ascii="Palatino Linotype" w:eastAsia="Palatino Linotype"/>
          <w:sz w:val="18"/>
        </w:rPr>
        <w:t>7: </w:t>
      </w:r>
      <w:r>
        <w:rPr>
          <w:sz w:val="18"/>
        </w:rPr>
        <w:t>观察者 </w:t>
      </w:r>
      <w:r>
        <w:rPr>
          <w:rFonts w:ascii="Palatino Linotype" w:eastAsia="Palatino Linotype"/>
          <w:sz w:val="18"/>
        </w:rPr>
        <w:t>APP </w:t>
      </w:r>
      <w:r>
        <w:rPr>
          <w:sz w:val="18"/>
        </w:rPr>
        <w:t>截图</w:t>
      </w:r>
    </w:p>
    <w:p>
      <w:pPr>
        <w:pStyle w:val="BodyText"/>
        <w:ind w:left="0"/>
        <w:rPr>
          <w:sz w:val="20"/>
        </w:rPr>
      </w:pPr>
    </w:p>
    <w:p>
      <w:pPr>
        <w:pStyle w:val="BodyText"/>
        <w:ind w:left="0"/>
        <w:rPr>
          <w:sz w:val="20"/>
        </w:rPr>
      </w:pPr>
    </w:p>
    <w:p>
      <w:pPr>
        <w:pStyle w:val="BodyText"/>
        <w:spacing w:before="11"/>
        <w:ind w:left="0"/>
        <w:rPr>
          <w:sz w:val="11"/>
        </w:rPr>
      </w:pPr>
      <w:r>
        <w:rPr/>
        <w:drawing>
          <wp:anchor distT="0" distB="0" distL="0" distR="0" allowOverlap="1" layoutInCell="1" locked="0" behindDoc="0" simplePos="0" relativeHeight="5">
            <wp:simplePos x="0" y="0"/>
            <wp:positionH relativeFrom="page">
              <wp:posOffset>2994634</wp:posOffset>
            </wp:positionH>
            <wp:positionV relativeFrom="paragraph">
              <wp:posOffset>121780</wp:posOffset>
            </wp:positionV>
            <wp:extent cx="1748790" cy="876014"/>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1748790" cy="876014"/>
                    </a:xfrm>
                    <a:prstGeom prst="rect">
                      <a:avLst/>
                    </a:prstGeom>
                  </pic:spPr>
                </pic:pic>
              </a:graphicData>
            </a:graphic>
          </wp:anchor>
        </w:drawing>
      </w:r>
    </w:p>
    <w:p>
      <w:pPr>
        <w:pStyle w:val="BodyText"/>
        <w:spacing w:before="7"/>
        <w:ind w:left="0"/>
        <w:rPr>
          <w:sz w:val="8"/>
        </w:rPr>
      </w:pPr>
    </w:p>
    <w:p>
      <w:pPr>
        <w:spacing w:before="115"/>
        <w:ind w:left="3472" w:right="4431" w:firstLine="0"/>
        <w:jc w:val="center"/>
        <w:rPr>
          <w:sz w:val="18"/>
        </w:rPr>
      </w:pPr>
      <w:r>
        <w:rPr>
          <w:spacing w:val="-10"/>
          <w:sz w:val="18"/>
        </w:rPr>
        <w:t>图 </w:t>
      </w:r>
      <w:r>
        <w:rPr>
          <w:rFonts w:ascii="Palatino Linotype" w:eastAsia="Palatino Linotype"/>
          <w:sz w:val="18"/>
        </w:rPr>
        <w:t>8:</w:t>
      </w:r>
      <w:r>
        <w:rPr>
          <w:rFonts w:ascii="Palatino Linotype" w:eastAsia="Palatino Linotype"/>
          <w:spacing w:val="2"/>
          <w:sz w:val="18"/>
        </w:rPr>
        <w:t>  </w:t>
      </w:r>
      <w:r>
        <w:rPr>
          <w:spacing w:val="-4"/>
          <w:sz w:val="18"/>
        </w:rPr>
        <w:t>学习强国 </w:t>
      </w:r>
      <w:r>
        <w:rPr>
          <w:rFonts w:ascii="Palatino Linotype" w:eastAsia="Palatino Linotype"/>
          <w:sz w:val="18"/>
        </w:rPr>
        <w:t>APP</w:t>
      </w:r>
      <w:r>
        <w:rPr>
          <w:rFonts w:ascii="Palatino Linotype" w:eastAsia="Palatino Linotype"/>
          <w:spacing w:val="25"/>
          <w:sz w:val="18"/>
        </w:rPr>
        <w:t> </w:t>
      </w:r>
      <w:r>
        <w:rPr>
          <w:sz w:val="18"/>
        </w:rPr>
        <w:t>截图</w:t>
      </w:r>
    </w:p>
    <w:p>
      <w:pPr>
        <w:pStyle w:val="BodyText"/>
        <w:ind w:left="0"/>
        <w:rPr>
          <w:sz w:val="20"/>
        </w:rPr>
      </w:pPr>
    </w:p>
    <w:p>
      <w:pPr>
        <w:pStyle w:val="BodyText"/>
        <w:ind w:left="0"/>
        <w:rPr>
          <w:sz w:val="20"/>
        </w:rPr>
      </w:pPr>
    </w:p>
    <w:p>
      <w:pPr>
        <w:pStyle w:val="BodyText"/>
        <w:spacing w:before="11"/>
        <w:ind w:left="0"/>
        <w:rPr>
          <w:sz w:val="11"/>
        </w:rPr>
      </w:pPr>
      <w:r>
        <w:rPr/>
        <w:drawing>
          <wp:anchor distT="0" distB="0" distL="0" distR="0" allowOverlap="1" layoutInCell="1" locked="0" behindDoc="0" simplePos="0" relativeHeight="6">
            <wp:simplePos x="0" y="0"/>
            <wp:positionH relativeFrom="page">
              <wp:posOffset>2514625</wp:posOffset>
            </wp:positionH>
            <wp:positionV relativeFrom="paragraph">
              <wp:posOffset>121269</wp:posOffset>
            </wp:positionV>
            <wp:extent cx="2777490" cy="2301716"/>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2777490" cy="2301716"/>
                    </a:xfrm>
                    <a:prstGeom prst="rect">
                      <a:avLst/>
                    </a:prstGeom>
                  </pic:spPr>
                </pic:pic>
              </a:graphicData>
            </a:graphic>
          </wp:anchor>
        </w:drawing>
      </w:r>
    </w:p>
    <w:p>
      <w:pPr>
        <w:spacing w:before="168"/>
        <w:ind w:left="3472" w:right="4431" w:firstLine="0"/>
        <w:jc w:val="center"/>
        <w:rPr>
          <w:sz w:val="18"/>
        </w:rPr>
      </w:pPr>
      <w:r>
        <w:rPr>
          <w:spacing w:val="-10"/>
          <w:sz w:val="18"/>
        </w:rPr>
        <w:t>图 </w:t>
      </w:r>
      <w:r>
        <w:rPr>
          <w:rFonts w:ascii="Palatino Linotype" w:eastAsia="Palatino Linotype"/>
          <w:sz w:val="18"/>
        </w:rPr>
        <w:t>9:</w:t>
      </w:r>
      <w:r>
        <w:rPr>
          <w:rFonts w:ascii="Palatino Linotype" w:eastAsia="Palatino Linotype"/>
          <w:spacing w:val="2"/>
          <w:sz w:val="18"/>
        </w:rPr>
        <w:t>  </w:t>
      </w:r>
      <w:r>
        <w:rPr>
          <w:spacing w:val="-4"/>
          <w:sz w:val="18"/>
        </w:rPr>
        <w:t>哔哩哔哩 </w:t>
      </w:r>
      <w:r>
        <w:rPr>
          <w:rFonts w:ascii="Palatino Linotype" w:eastAsia="Palatino Linotype"/>
          <w:sz w:val="18"/>
        </w:rPr>
        <w:t>APP</w:t>
      </w:r>
      <w:r>
        <w:rPr>
          <w:rFonts w:ascii="Palatino Linotype" w:eastAsia="Palatino Linotype"/>
          <w:spacing w:val="25"/>
          <w:sz w:val="18"/>
        </w:rPr>
        <w:t> </w:t>
      </w:r>
      <w:r>
        <w:rPr>
          <w:sz w:val="18"/>
        </w:rPr>
        <w:t>截图</w:t>
      </w:r>
    </w:p>
    <w:sectPr>
      <w:pgSz w:w="12240" w:h="15840"/>
      <w:pgMar w:header="0" w:footer="879" w:top="1500" w:bottom="1060" w:left="160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Palatino Linotype">
    <w:altName w:val="Palatino Linotype"/>
    <w:charset w:val="0"/>
    <w:family w:val="roman"/>
    <w:pitch w:val="variable"/>
  </w:font>
  <w:font w:name="Georgia">
    <w:altName w:val="Georgia"/>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01.375pt;margin-top:737.054504pt;width:9.25pt;height:16.9pt;mso-position-horizontal-relative:page;mso-position-vertical-relative:page;z-index:-8032" type="#_x0000_t202" filled="false" stroked="false">
          <v:textbox inset="0,0,0,0">
            <w:txbxContent>
              <w:p>
                <w:pPr>
                  <w:pStyle w:val="BodyText"/>
                  <w:spacing w:before="64"/>
                  <w:ind w:left="40"/>
                  <w:rPr>
                    <w:rFonts w:ascii="Georgia"/>
                  </w:rPr>
                </w:pPr>
                <w:r>
                  <w:rPr/>
                  <w:fldChar w:fldCharType="begin"/>
                </w:r>
                <w:r>
                  <w:rPr>
                    <w:rFonts w:ascii="Georgia"/>
                    <w:w w:val="116"/>
                  </w:rPr>
                  <w:instrText> PAGE </w:instrText>
                </w:r>
                <w:r>
                  <w:rPr/>
                  <w:fldChar w:fldCharType="separate"/>
                </w:r>
                <w:r>
                  <w:rPr/>
                  <w:t>1</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0"/>
      <w:numFmt w:val="bullet"/>
      <w:lvlText w:val="·"/>
      <w:lvlJc w:val="left"/>
      <w:pPr>
        <w:ind w:left="202" w:hanging="212"/>
      </w:pPr>
      <w:rPr>
        <w:rFonts w:hint="default" w:ascii="宋体" w:hAnsi="宋体" w:eastAsia="宋体" w:cs="宋体"/>
        <w:spacing w:val="1"/>
        <w:w w:val="100"/>
        <w:sz w:val="19"/>
        <w:szCs w:val="19"/>
      </w:rPr>
    </w:lvl>
    <w:lvl w:ilvl="1">
      <w:start w:val="0"/>
      <w:numFmt w:val="bullet"/>
      <w:lvlText w:val="•"/>
      <w:lvlJc w:val="left"/>
      <w:pPr>
        <w:ind w:left="1180" w:hanging="212"/>
      </w:pPr>
      <w:rPr>
        <w:rFonts w:hint="default"/>
      </w:rPr>
    </w:lvl>
    <w:lvl w:ilvl="2">
      <w:start w:val="0"/>
      <w:numFmt w:val="bullet"/>
      <w:lvlText w:val="•"/>
      <w:lvlJc w:val="left"/>
      <w:pPr>
        <w:ind w:left="2160" w:hanging="212"/>
      </w:pPr>
      <w:rPr>
        <w:rFonts w:hint="default"/>
      </w:rPr>
    </w:lvl>
    <w:lvl w:ilvl="3">
      <w:start w:val="0"/>
      <w:numFmt w:val="bullet"/>
      <w:lvlText w:val="•"/>
      <w:lvlJc w:val="left"/>
      <w:pPr>
        <w:ind w:left="3140" w:hanging="212"/>
      </w:pPr>
      <w:rPr>
        <w:rFonts w:hint="default"/>
      </w:rPr>
    </w:lvl>
    <w:lvl w:ilvl="4">
      <w:start w:val="0"/>
      <w:numFmt w:val="bullet"/>
      <w:lvlText w:val="•"/>
      <w:lvlJc w:val="left"/>
      <w:pPr>
        <w:ind w:left="4120" w:hanging="212"/>
      </w:pPr>
      <w:rPr>
        <w:rFonts w:hint="default"/>
      </w:rPr>
    </w:lvl>
    <w:lvl w:ilvl="5">
      <w:start w:val="0"/>
      <w:numFmt w:val="bullet"/>
      <w:lvlText w:val="•"/>
      <w:lvlJc w:val="left"/>
      <w:pPr>
        <w:ind w:left="5100" w:hanging="212"/>
      </w:pPr>
      <w:rPr>
        <w:rFonts w:hint="default"/>
      </w:rPr>
    </w:lvl>
    <w:lvl w:ilvl="6">
      <w:start w:val="0"/>
      <w:numFmt w:val="bullet"/>
      <w:lvlText w:val="•"/>
      <w:lvlJc w:val="left"/>
      <w:pPr>
        <w:ind w:left="6080" w:hanging="212"/>
      </w:pPr>
      <w:rPr>
        <w:rFonts w:hint="default"/>
      </w:rPr>
    </w:lvl>
    <w:lvl w:ilvl="7">
      <w:start w:val="0"/>
      <w:numFmt w:val="bullet"/>
      <w:lvlText w:val="•"/>
      <w:lvlJc w:val="left"/>
      <w:pPr>
        <w:ind w:left="7060" w:hanging="212"/>
      </w:pPr>
      <w:rPr>
        <w:rFonts w:hint="default"/>
      </w:rPr>
    </w:lvl>
    <w:lvl w:ilvl="8">
      <w:start w:val="0"/>
      <w:numFmt w:val="bullet"/>
      <w:lvlText w:val="•"/>
      <w:lvlJc w:val="left"/>
      <w:pPr>
        <w:ind w:left="8040" w:hanging="212"/>
      </w:pPr>
      <w:rPr>
        <w:rFonts w:hint="default"/>
      </w:rPr>
    </w:lvl>
  </w:abstractNum>
  <w:abstractNum w:abstractNumId="4">
    <w:multiLevelType w:val="hybridMultilevel"/>
    <w:lvl w:ilvl="0">
      <w:start w:val="1"/>
      <w:numFmt w:val="decimal"/>
      <w:lvlText w:val="（%1）"/>
      <w:lvlJc w:val="left"/>
      <w:pPr>
        <w:ind w:left="202" w:hanging="527"/>
        <w:jc w:val="left"/>
      </w:pPr>
      <w:rPr>
        <w:rFonts w:hint="default" w:ascii="宋体" w:hAnsi="宋体" w:eastAsia="宋体" w:cs="宋体"/>
        <w:w w:val="100"/>
        <w:sz w:val="19"/>
        <w:szCs w:val="19"/>
      </w:rPr>
    </w:lvl>
    <w:lvl w:ilvl="1">
      <w:start w:val="0"/>
      <w:numFmt w:val="bullet"/>
      <w:lvlText w:val="•"/>
      <w:lvlJc w:val="left"/>
      <w:pPr>
        <w:ind w:left="1180" w:hanging="527"/>
      </w:pPr>
      <w:rPr>
        <w:rFonts w:hint="default"/>
      </w:rPr>
    </w:lvl>
    <w:lvl w:ilvl="2">
      <w:start w:val="0"/>
      <w:numFmt w:val="bullet"/>
      <w:lvlText w:val="•"/>
      <w:lvlJc w:val="left"/>
      <w:pPr>
        <w:ind w:left="2160" w:hanging="527"/>
      </w:pPr>
      <w:rPr>
        <w:rFonts w:hint="default"/>
      </w:rPr>
    </w:lvl>
    <w:lvl w:ilvl="3">
      <w:start w:val="0"/>
      <w:numFmt w:val="bullet"/>
      <w:lvlText w:val="•"/>
      <w:lvlJc w:val="left"/>
      <w:pPr>
        <w:ind w:left="3140" w:hanging="527"/>
      </w:pPr>
      <w:rPr>
        <w:rFonts w:hint="default"/>
      </w:rPr>
    </w:lvl>
    <w:lvl w:ilvl="4">
      <w:start w:val="0"/>
      <w:numFmt w:val="bullet"/>
      <w:lvlText w:val="•"/>
      <w:lvlJc w:val="left"/>
      <w:pPr>
        <w:ind w:left="4120" w:hanging="527"/>
      </w:pPr>
      <w:rPr>
        <w:rFonts w:hint="default"/>
      </w:rPr>
    </w:lvl>
    <w:lvl w:ilvl="5">
      <w:start w:val="0"/>
      <w:numFmt w:val="bullet"/>
      <w:lvlText w:val="•"/>
      <w:lvlJc w:val="left"/>
      <w:pPr>
        <w:ind w:left="5100" w:hanging="527"/>
      </w:pPr>
      <w:rPr>
        <w:rFonts w:hint="default"/>
      </w:rPr>
    </w:lvl>
    <w:lvl w:ilvl="6">
      <w:start w:val="0"/>
      <w:numFmt w:val="bullet"/>
      <w:lvlText w:val="•"/>
      <w:lvlJc w:val="left"/>
      <w:pPr>
        <w:ind w:left="6080" w:hanging="527"/>
      </w:pPr>
      <w:rPr>
        <w:rFonts w:hint="default"/>
      </w:rPr>
    </w:lvl>
    <w:lvl w:ilvl="7">
      <w:start w:val="0"/>
      <w:numFmt w:val="bullet"/>
      <w:lvlText w:val="•"/>
      <w:lvlJc w:val="left"/>
      <w:pPr>
        <w:ind w:left="7060" w:hanging="527"/>
      </w:pPr>
      <w:rPr>
        <w:rFonts w:hint="default"/>
      </w:rPr>
    </w:lvl>
    <w:lvl w:ilvl="8">
      <w:start w:val="0"/>
      <w:numFmt w:val="bullet"/>
      <w:lvlText w:val="•"/>
      <w:lvlJc w:val="left"/>
      <w:pPr>
        <w:ind w:left="8040" w:hanging="527"/>
      </w:pPr>
      <w:rPr>
        <w:rFonts w:hint="default"/>
      </w:rPr>
    </w:lvl>
  </w:abstractNum>
  <w:abstractNum w:abstractNumId="3">
    <w:multiLevelType w:val="hybridMultilevel"/>
    <w:lvl w:ilvl="0">
      <w:start w:val="1"/>
      <w:numFmt w:val="decimal"/>
      <w:lvlText w:val="（%1）"/>
      <w:lvlJc w:val="left"/>
      <w:pPr>
        <w:ind w:left="1029" w:hanging="526"/>
        <w:jc w:val="left"/>
      </w:pPr>
      <w:rPr>
        <w:rFonts w:hint="default" w:ascii="宋体" w:hAnsi="宋体" w:eastAsia="宋体" w:cs="宋体"/>
        <w:w w:val="100"/>
        <w:sz w:val="19"/>
        <w:szCs w:val="19"/>
      </w:rPr>
    </w:lvl>
    <w:lvl w:ilvl="1">
      <w:start w:val="1"/>
      <w:numFmt w:val="decimal"/>
      <w:lvlText w:val="%2."/>
      <w:lvlJc w:val="left"/>
      <w:pPr>
        <w:ind w:left="202" w:hanging="234"/>
        <w:jc w:val="left"/>
      </w:pPr>
      <w:rPr>
        <w:rFonts w:hint="default" w:ascii="Georgia" w:hAnsi="Georgia" w:eastAsia="Georgia" w:cs="Georgia"/>
        <w:w w:val="111"/>
        <w:sz w:val="21"/>
        <w:szCs w:val="21"/>
      </w:rPr>
    </w:lvl>
    <w:lvl w:ilvl="2">
      <w:start w:val="0"/>
      <w:numFmt w:val="bullet"/>
      <w:lvlText w:val="•"/>
      <w:lvlJc w:val="left"/>
      <w:pPr>
        <w:ind w:left="2017" w:hanging="234"/>
      </w:pPr>
      <w:rPr>
        <w:rFonts w:hint="default"/>
      </w:rPr>
    </w:lvl>
    <w:lvl w:ilvl="3">
      <w:start w:val="0"/>
      <w:numFmt w:val="bullet"/>
      <w:lvlText w:val="•"/>
      <w:lvlJc w:val="left"/>
      <w:pPr>
        <w:ind w:left="3015" w:hanging="234"/>
      </w:pPr>
      <w:rPr>
        <w:rFonts w:hint="default"/>
      </w:rPr>
    </w:lvl>
    <w:lvl w:ilvl="4">
      <w:start w:val="0"/>
      <w:numFmt w:val="bullet"/>
      <w:lvlText w:val="•"/>
      <w:lvlJc w:val="left"/>
      <w:pPr>
        <w:ind w:left="4013" w:hanging="234"/>
      </w:pPr>
      <w:rPr>
        <w:rFonts w:hint="default"/>
      </w:rPr>
    </w:lvl>
    <w:lvl w:ilvl="5">
      <w:start w:val="0"/>
      <w:numFmt w:val="bullet"/>
      <w:lvlText w:val="•"/>
      <w:lvlJc w:val="left"/>
      <w:pPr>
        <w:ind w:left="5011" w:hanging="234"/>
      </w:pPr>
      <w:rPr>
        <w:rFonts w:hint="default"/>
      </w:rPr>
    </w:lvl>
    <w:lvl w:ilvl="6">
      <w:start w:val="0"/>
      <w:numFmt w:val="bullet"/>
      <w:lvlText w:val="•"/>
      <w:lvlJc w:val="left"/>
      <w:pPr>
        <w:ind w:left="6008" w:hanging="234"/>
      </w:pPr>
      <w:rPr>
        <w:rFonts w:hint="default"/>
      </w:rPr>
    </w:lvl>
    <w:lvl w:ilvl="7">
      <w:start w:val="0"/>
      <w:numFmt w:val="bullet"/>
      <w:lvlText w:val="•"/>
      <w:lvlJc w:val="left"/>
      <w:pPr>
        <w:ind w:left="7006" w:hanging="234"/>
      </w:pPr>
      <w:rPr>
        <w:rFonts w:hint="default"/>
      </w:rPr>
    </w:lvl>
    <w:lvl w:ilvl="8">
      <w:start w:val="0"/>
      <w:numFmt w:val="bullet"/>
      <w:lvlText w:val="•"/>
      <w:lvlJc w:val="left"/>
      <w:pPr>
        <w:ind w:left="8004" w:hanging="234"/>
      </w:pPr>
      <w:rPr>
        <w:rFonts w:hint="default"/>
      </w:rPr>
    </w:lvl>
  </w:abstractNum>
  <w:abstractNum w:abstractNumId="2">
    <w:multiLevelType w:val="hybridMultilevel"/>
    <w:lvl w:ilvl="0">
      <w:start w:val="0"/>
      <w:numFmt w:val="bullet"/>
      <w:lvlText w:val="·"/>
      <w:lvlJc w:val="left"/>
      <w:pPr>
        <w:ind w:left="202" w:hanging="211"/>
      </w:pPr>
      <w:rPr>
        <w:rFonts w:hint="default" w:ascii="宋体" w:hAnsi="宋体" w:eastAsia="宋体" w:cs="宋体"/>
        <w:spacing w:val="-4"/>
        <w:w w:val="100"/>
        <w:sz w:val="19"/>
        <w:szCs w:val="19"/>
      </w:rPr>
    </w:lvl>
    <w:lvl w:ilvl="1">
      <w:start w:val="0"/>
      <w:numFmt w:val="bullet"/>
      <w:lvlText w:val="•"/>
      <w:lvlJc w:val="left"/>
      <w:pPr>
        <w:ind w:left="1180" w:hanging="211"/>
      </w:pPr>
      <w:rPr>
        <w:rFonts w:hint="default"/>
      </w:rPr>
    </w:lvl>
    <w:lvl w:ilvl="2">
      <w:start w:val="0"/>
      <w:numFmt w:val="bullet"/>
      <w:lvlText w:val="•"/>
      <w:lvlJc w:val="left"/>
      <w:pPr>
        <w:ind w:left="2160" w:hanging="211"/>
      </w:pPr>
      <w:rPr>
        <w:rFonts w:hint="default"/>
      </w:rPr>
    </w:lvl>
    <w:lvl w:ilvl="3">
      <w:start w:val="0"/>
      <w:numFmt w:val="bullet"/>
      <w:lvlText w:val="•"/>
      <w:lvlJc w:val="left"/>
      <w:pPr>
        <w:ind w:left="3140" w:hanging="211"/>
      </w:pPr>
      <w:rPr>
        <w:rFonts w:hint="default"/>
      </w:rPr>
    </w:lvl>
    <w:lvl w:ilvl="4">
      <w:start w:val="0"/>
      <w:numFmt w:val="bullet"/>
      <w:lvlText w:val="•"/>
      <w:lvlJc w:val="left"/>
      <w:pPr>
        <w:ind w:left="4120" w:hanging="211"/>
      </w:pPr>
      <w:rPr>
        <w:rFonts w:hint="default"/>
      </w:rPr>
    </w:lvl>
    <w:lvl w:ilvl="5">
      <w:start w:val="0"/>
      <w:numFmt w:val="bullet"/>
      <w:lvlText w:val="•"/>
      <w:lvlJc w:val="left"/>
      <w:pPr>
        <w:ind w:left="5100" w:hanging="211"/>
      </w:pPr>
      <w:rPr>
        <w:rFonts w:hint="default"/>
      </w:rPr>
    </w:lvl>
    <w:lvl w:ilvl="6">
      <w:start w:val="0"/>
      <w:numFmt w:val="bullet"/>
      <w:lvlText w:val="•"/>
      <w:lvlJc w:val="left"/>
      <w:pPr>
        <w:ind w:left="6080" w:hanging="211"/>
      </w:pPr>
      <w:rPr>
        <w:rFonts w:hint="default"/>
      </w:rPr>
    </w:lvl>
    <w:lvl w:ilvl="7">
      <w:start w:val="0"/>
      <w:numFmt w:val="bullet"/>
      <w:lvlText w:val="•"/>
      <w:lvlJc w:val="left"/>
      <w:pPr>
        <w:ind w:left="7060" w:hanging="211"/>
      </w:pPr>
      <w:rPr>
        <w:rFonts w:hint="default"/>
      </w:rPr>
    </w:lvl>
    <w:lvl w:ilvl="8">
      <w:start w:val="0"/>
      <w:numFmt w:val="bullet"/>
      <w:lvlText w:val="•"/>
      <w:lvlJc w:val="left"/>
      <w:pPr>
        <w:ind w:left="8040" w:hanging="211"/>
      </w:pPr>
      <w:rPr>
        <w:rFonts w:hint="default"/>
      </w:rPr>
    </w:lvl>
  </w:abstractNum>
  <w:abstractNum w:abstractNumId="1">
    <w:multiLevelType w:val="hybridMultilevel"/>
    <w:lvl w:ilvl="0">
      <w:start w:val="2"/>
      <w:numFmt w:val="decimal"/>
      <w:lvlText w:val="%1"/>
      <w:lvlJc w:val="left"/>
      <w:pPr>
        <w:ind w:left="788" w:hanging="586"/>
        <w:jc w:val="left"/>
      </w:pPr>
      <w:rPr>
        <w:rFonts w:hint="default"/>
      </w:rPr>
    </w:lvl>
    <w:lvl w:ilvl="1">
      <w:start w:val="1"/>
      <w:numFmt w:val="decimal"/>
      <w:lvlText w:val="%1.%2"/>
      <w:lvlJc w:val="left"/>
      <w:pPr>
        <w:ind w:left="788" w:hanging="586"/>
        <w:jc w:val="left"/>
      </w:pPr>
      <w:rPr>
        <w:rFonts w:hint="default" w:ascii="Palatino Linotype" w:hAnsi="Palatino Linotype" w:eastAsia="Palatino Linotype" w:cs="Palatino Linotype"/>
        <w:b/>
        <w:bCs/>
        <w:w w:val="115"/>
        <w:sz w:val="24"/>
        <w:szCs w:val="24"/>
      </w:rPr>
    </w:lvl>
    <w:lvl w:ilvl="2">
      <w:start w:val="1"/>
      <w:numFmt w:val="decimal"/>
      <w:lvlText w:val="%3."/>
      <w:lvlJc w:val="left"/>
      <w:pPr>
        <w:ind w:left="202" w:hanging="257"/>
        <w:jc w:val="left"/>
      </w:pPr>
      <w:rPr>
        <w:rFonts w:hint="default" w:ascii="Georgia" w:hAnsi="Georgia" w:eastAsia="Georgia" w:cs="Georgia"/>
        <w:w w:val="111"/>
        <w:sz w:val="21"/>
        <w:szCs w:val="21"/>
      </w:rPr>
    </w:lvl>
    <w:lvl w:ilvl="3">
      <w:start w:val="0"/>
      <w:numFmt w:val="bullet"/>
      <w:lvlText w:val="•"/>
      <w:lvlJc w:val="left"/>
      <w:pPr>
        <w:ind w:left="2828" w:hanging="257"/>
      </w:pPr>
      <w:rPr>
        <w:rFonts w:hint="default"/>
      </w:rPr>
    </w:lvl>
    <w:lvl w:ilvl="4">
      <w:start w:val="0"/>
      <w:numFmt w:val="bullet"/>
      <w:lvlText w:val="•"/>
      <w:lvlJc w:val="left"/>
      <w:pPr>
        <w:ind w:left="3853" w:hanging="257"/>
      </w:pPr>
      <w:rPr>
        <w:rFonts w:hint="default"/>
      </w:rPr>
    </w:lvl>
    <w:lvl w:ilvl="5">
      <w:start w:val="0"/>
      <w:numFmt w:val="bullet"/>
      <w:lvlText w:val="•"/>
      <w:lvlJc w:val="left"/>
      <w:pPr>
        <w:ind w:left="4877" w:hanging="257"/>
      </w:pPr>
      <w:rPr>
        <w:rFonts w:hint="default"/>
      </w:rPr>
    </w:lvl>
    <w:lvl w:ilvl="6">
      <w:start w:val="0"/>
      <w:numFmt w:val="bullet"/>
      <w:lvlText w:val="•"/>
      <w:lvlJc w:val="left"/>
      <w:pPr>
        <w:ind w:left="5902" w:hanging="257"/>
      </w:pPr>
      <w:rPr>
        <w:rFonts w:hint="default"/>
      </w:rPr>
    </w:lvl>
    <w:lvl w:ilvl="7">
      <w:start w:val="0"/>
      <w:numFmt w:val="bullet"/>
      <w:lvlText w:val="•"/>
      <w:lvlJc w:val="left"/>
      <w:pPr>
        <w:ind w:left="6926" w:hanging="257"/>
      </w:pPr>
      <w:rPr>
        <w:rFonts w:hint="default"/>
      </w:rPr>
    </w:lvl>
    <w:lvl w:ilvl="8">
      <w:start w:val="0"/>
      <w:numFmt w:val="bullet"/>
      <w:lvlText w:val="•"/>
      <w:lvlJc w:val="left"/>
      <w:pPr>
        <w:ind w:left="7951" w:hanging="257"/>
      </w:pPr>
      <w:rPr>
        <w:rFonts w:hint="default"/>
      </w:rPr>
    </w:lvl>
  </w:abstractNum>
  <w:abstractNum w:abstractNumId="0">
    <w:multiLevelType w:val="hybridMultilevel"/>
    <w:lvl w:ilvl="0">
      <w:start w:val="1"/>
      <w:numFmt w:val="decimal"/>
      <w:lvlText w:val="%1"/>
      <w:lvlJc w:val="left"/>
      <w:pPr>
        <w:ind w:left="671" w:hanging="469"/>
        <w:jc w:val="left"/>
      </w:pPr>
      <w:rPr>
        <w:rFonts w:hint="default" w:ascii="Palatino Linotype" w:hAnsi="Palatino Linotype" w:eastAsia="Palatino Linotype" w:cs="Palatino Linotype"/>
        <w:b/>
        <w:bCs/>
        <w:w w:val="112"/>
        <w:sz w:val="30"/>
        <w:szCs w:val="30"/>
      </w:rPr>
    </w:lvl>
    <w:lvl w:ilvl="1">
      <w:start w:val="0"/>
      <w:numFmt w:val="bullet"/>
      <w:lvlText w:val="•"/>
      <w:lvlJc w:val="left"/>
      <w:pPr>
        <w:ind w:left="1612" w:hanging="469"/>
      </w:pPr>
      <w:rPr>
        <w:rFonts w:hint="default"/>
      </w:rPr>
    </w:lvl>
    <w:lvl w:ilvl="2">
      <w:start w:val="0"/>
      <w:numFmt w:val="bullet"/>
      <w:lvlText w:val="•"/>
      <w:lvlJc w:val="left"/>
      <w:pPr>
        <w:ind w:left="2544" w:hanging="469"/>
      </w:pPr>
      <w:rPr>
        <w:rFonts w:hint="default"/>
      </w:rPr>
    </w:lvl>
    <w:lvl w:ilvl="3">
      <w:start w:val="0"/>
      <w:numFmt w:val="bullet"/>
      <w:lvlText w:val="•"/>
      <w:lvlJc w:val="left"/>
      <w:pPr>
        <w:ind w:left="3476" w:hanging="469"/>
      </w:pPr>
      <w:rPr>
        <w:rFonts w:hint="default"/>
      </w:rPr>
    </w:lvl>
    <w:lvl w:ilvl="4">
      <w:start w:val="0"/>
      <w:numFmt w:val="bullet"/>
      <w:lvlText w:val="•"/>
      <w:lvlJc w:val="left"/>
      <w:pPr>
        <w:ind w:left="4408" w:hanging="469"/>
      </w:pPr>
      <w:rPr>
        <w:rFonts w:hint="default"/>
      </w:rPr>
    </w:lvl>
    <w:lvl w:ilvl="5">
      <w:start w:val="0"/>
      <w:numFmt w:val="bullet"/>
      <w:lvlText w:val="•"/>
      <w:lvlJc w:val="left"/>
      <w:pPr>
        <w:ind w:left="5340" w:hanging="469"/>
      </w:pPr>
      <w:rPr>
        <w:rFonts w:hint="default"/>
      </w:rPr>
    </w:lvl>
    <w:lvl w:ilvl="6">
      <w:start w:val="0"/>
      <w:numFmt w:val="bullet"/>
      <w:lvlText w:val="•"/>
      <w:lvlJc w:val="left"/>
      <w:pPr>
        <w:ind w:left="6272" w:hanging="469"/>
      </w:pPr>
      <w:rPr>
        <w:rFonts w:hint="default"/>
      </w:rPr>
    </w:lvl>
    <w:lvl w:ilvl="7">
      <w:start w:val="0"/>
      <w:numFmt w:val="bullet"/>
      <w:lvlText w:val="•"/>
      <w:lvlJc w:val="left"/>
      <w:pPr>
        <w:ind w:left="7204" w:hanging="469"/>
      </w:pPr>
      <w:rPr>
        <w:rFonts w:hint="default"/>
      </w:rPr>
    </w:lvl>
    <w:lvl w:ilvl="8">
      <w:start w:val="0"/>
      <w:numFmt w:val="bullet"/>
      <w:lvlText w:val="•"/>
      <w:lvlJc w:val="left"/>
      <w:pPr>
        <w:ind w:left="8136" w:hanging="469"/>
      </w:pPr>
      <w:rPr>
        <w:rFonts w:hint="default"/>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ind w:left="202"/>
    </w:pPr>
    <w:rPr>
      <w:rFonts w:ascii="宋体" w:hAnsi="宋体" w:eastAsia="宋体" w:cs="宋体"/>
      <w:sz w:val="21"/>
      <w:szCs w:val="21"/>
    </w:rPr>
  </w:style>
  <w:style w:styleId="Heading1" w:type="paragraph">
    <w:name w:val="Heading 1"/>
    <w:basedOn w:val="Normal"/>
    <w:uiPriority w:val="1"/>
    <w:qFormat/>
    <w:pPr>
      <w:ind w:left="671" w:hanging="469"/>
      <w:outlineLvl w:val="1"/>
    </w:pPr>
    <w:rPr>
      <w:rFonts w:ascii="黑体" w:hAnsi="黑体" w:eastAsia="黑体" w:cs="黑体"/>
      <w:sz w:val="30"/>
      <w:szCs w:val="30"/>
    </w:rPr>
  </w:style>
  <w:style w:styleId="Heading2" w:type="paragraph">
    <w:name w:val="Heading 2"/>
    <w:basedOn w:val="Normal"/>
    <w:uiPriority w:val="1"/>
    <w:qFormat/>
    <w:pPr>
      <w:ind w:left="788" w:hanging="586"/>
      <w:outlineLvl w:val="2"/>
    </w:pPr>
    <w:rPr>
      <w:rFonts w:ascii="黑体" w:hAnsi="黑体" w:eastAsia="黑体" w:cs="黑体"/>
      <w:sz w:val="24"/>
      <w:szCs w:val="24"/>
    </w:rPr>
  </w:style>
  <w:style w:styleId="ListParagraph" w:type="paragraph">
    <w:name w:val="List Paragraph"/>
    <w:basedOn w:val="Normal"/>
    <w:uiPriority w:val="1"/>
    <w:qFormat/>
    <w:pPr>
      <w:ind w:left="202" w:right="1160" w:firstLine="420"/>
      <w:jc w:val="both"/>
    </w:pPr>
    <w:rPr>
      <w:rFonts w:ascii="宋体" w:hAnsi="宋体" w:eastAsia="宋体" w:cs="宋体"/>
    </w:rPr>
  </w:style>
  <w:style w:styleId="TableParagraph" w:type="paragraph">
    <w:name w:val="Table Paragraph"/>
    <w:basedOn w:val="Normal"/>
    <w:uiPriority w:val="1"/>
    <w:qFormat/>
    <w:pPr>
      <w:jc w:val="center"/>
    </w:pPr>
    <w:rPr>
      <w:rFonts w:ascii="Palatino Linotype" w:hAnsi="Palatino Linotype" w:eastAsia="Palatino Linotype" w:cs="Palatino Linotyp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hyperlink" Target="http://www.analytictech.com/networks/history.htm" TargetMode="Externa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2020-12-22T14:55:39Z</dcterms:created>
  <dcterms:modified xsi:type="dcterms:W3CDTF">2020-12-22T14:55:39Z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2020-12-22T00:00:00Z</vt:filetime>
  </property>
  <property fmtid="{D5CDD505-2E9C-101B-9397-08002B2CF9AE}" pid="3" name="Creator">
    <vt:lpwstr> XeTeX output 2020.12.22:0928</vt:lpwstr>
  </property>
  <property fmtid="{D5CDD505-2E9C-101B-9397-08002B2CF9AE}" pid="4" name="LastSaved">
    <vt:filetime>2020-12-22T00:00:00Z</vt:filetime>
  </property>
</Properties>
</file>