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13 references coded [ 0.29%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spacing w:before="0" w:after="0"/>
        <w:rPr/>
      </w:pPr>
      <w:r>
        <w:rPr/>
        <w:t>Good luck with the rest of your investigations!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spacing w:before="0" w:after="0"/>
        <w:rPr/>
      </w:pPr>
      <w:r>
        <w:rPr/>
        <w:t>Good luck with the course!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All the best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Keep up the good work!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Best of luck 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Strong hug.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Good luck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Keep going!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9 - 0.03% Coverage</w:t>
      </w:r>
    </w:p>
    <w:p>
      <w:pPr>
        <w:pStyle w:val="TextBody"/>
        <w:spacing w:before="0" w:after="0"/>
        <w:rPr/>
      </w:pPr>
      <w:r>
        <w:rPr/>
        <w:t>Good luck with your work as a datavis/journalist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Wish you all the best.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spacing w:before="0" w:after="0"/>
        <w:rPr/>
      </w:pPr>
      <w:r>
        <w:rPr/>
        <w:t>Keep up the good work!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12 - 0.10% Coverage</w:t>
      </w:r>
    </w:p>
    <w:p>
      <w:pPr>
        <w:pStyle w:val="TextBody"/>
        <w:spacing w:before="0" w:after="0"/>
        <w:rPr/>
      </w:pPr>
      <w:r>
        <w:rPr/>
        <w:t>Hopefully you feel more comfortable working with Flourish and have a better understanding of the types of visualizations to use with various data sets.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spacing w:before="0" w:after="0"/>
        <w:rPr/>
      </w:pPr>
      <w:r>
        <w:rPr/>
        <w:t>Keep up the good work!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