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267A" w14:textId="77777777" w:rsidR="000305E0" w:rsidRDefault="004B4493">
      <w:r>
        <w:t xml:space="preserve">Landscape classification for epidemiological and geographic analyses in rural and peri-urban field sites in the Greater Mekong </w:t>
      </w:r>
      <w:proofErr w:type="spellStart"/>
      <w:r>
        <w:t>Subregion</w:t>
      </w:r>
      <w:proofErr w:type="spellEnd"/>
    </w:p>
    <w:p w14:paraId="2601F016" w14:textId="77777777" w:rsidR="000305E0" w:rsidRPr="000305E0" w:rsidRDefault="000305E0">
      <w:pPr>
        <w:rPr>
          <w:i/>
        </w:rPr>
      </w:pPr>
      <w:r w:rsidRPr="000305E0">
        <w:rPr>
          <w:i/>
        </w:rPr>
        <w:t>Parker Lab Group, UCI Program in Public Health</w:t>
      </w:r>
    </w:p>
    <w:p w14:paraId="336446B2" w14:textId="77777777" w:rsidR="004B4493" w:rsidRDefault="004B4493"/>
    <w:p w14:paraId="28F8F82D" w14:textId="77777777" w:rsidR="004B4493" w:rsidRDefault="00FA06D5" w:rsidP="004B4493">
      <w:pPr>
        <w:ind w:firstLine="360"/>
      </w:pPr>
      <w:r>
        <w:t xml:space="preserve">Our research group </w:t>
      </w:r>
      <w:r w:rsidR="00526805">
        <w:t>studies</w:t>
      </w:r>
      <w:r>
        <w:t xml:space="preserve"> infectious disease epidemiology, with a focus on vector-borne diseases.</w:t>
      </w:r>
      <w:r w:rsidR="00526805">
        <w:t xml:space="preserve"> In collaboration with </w:t>
      </w:r>
      <w:r w:rsidR="007B3CA4">
        <w:t>research teams in Southeast Asia</w:t>
      </w:r>
      <w:r w:rsidR="00526805">
        <w:t>, we are</w:t>
      </w:r>
      <w:r w:rsidR="008863E3">
        <w:t xml:space="preserve"> currently</w:t>
      </w:r>
      <w:r w:rsidR="00526805">
        <w:t xml:space="preserve"> studying </w:t>
      </w:r>
      <w:r w:rsidR="008863E3">
        <w:t>transmission of several viruses</w:t>
      </w:r>
      <w:r w:rsidR="007B3CA4">
        <w:t xml:space="preserve"> </w:t>
      </w:r>
      <w:r w:rsidR="008863E3">
        <w:t xml:space="preserve">carried by mosquitoes of the genus </w:t>
      </w:r>
      <w:r w:rsidR="008863E3">
        <w:rPr>
          <w:i/>
        </w:rPr>
        <w:t>Aedes</w:t>
      </w:r>
      <w:r w:rsidR="007B3CA4">
        <w:t xml:space="preserve"> in the Greater Mekong </w:t>
      </w:r>
      <w:proofErr w:type="spellStart"/>
      <w:r w:rsidR="007B3CA4">
        <w:t>Subregion</w:t>
      </w:r>
      <w:proofErr w:type="spellEnd"/>
      <w:r w:rsidR="007B3CA4">
        <w:t xml:space="preserve"> (GMS)</w:t>
      </w:r>
      <w:r w:rsidR="008863E3">
        <w:t xml:space="preserve">. Dengue, Zika, and chikungunya viruses are the three primary </w:t>
      </w:r>
      <w:r w:rsidR="008863E3">
        <w:rPr>
          <w:i/>
        </w:rPr>
        <w:t>Aedes</w:t>
      </w:r>
      <w:r w:rsidR="008863E3">
        <w:t>-borne viruses that are of global health importance</w:t>
      </w:r>
      <w:r w:rsidR="002E33D0">
        <w:t xml:space="preserve">; all three viruses are endemic to </w:t>
      </w:r>
      <w:r w:rsidR="007B3CA4">
        <w:t>the GMS</w:t>
      </w:r>
      <w:r w:rsidR="008863E3">
        <w:t>.</w:t>
      </w:r>
      <w:r w:rsidR="002E33D0">
        <w:t xml:space="preserve"> </w:t>
      </w:r>
      <w:r w:rsidR="008863E3">
        <w:t xml:space="preserve">One </w:t>
      </w:r>
      <w:r w:rsidR="002E33D0">
        <w:t xml:space="preserve">relatively understudied </w:t>
      </w:r>
      <w:r w:rsidR="008863E3">
        <w:t xml:space="preserve">aspect of </w:t>
      </w:r>
      <w:r w:rsidR="002E33D0" w:rsidRPr="002E33D0">
        <w:rPr>
          <w:i/>
        </w:rPr>
        <w:t>Aedes</w:t>
      </w:r>
      <w:r w:rsidR="002E33D0">
        <w:t xml:space="preserve">-borne disease epidemiology that </w:t>
      </w:r>
      <w:r w:rsidR="008863E3">
        <w:t xml:space="preserve">we are interested in exploring is the effect of land cover </w:t>
      </w:r>
      <w:r>
        <w:t>modifications on</w:t>
      </w:r>
      <w:r w:rsidR="002E33D0">
        <w:t xml:space="preserve"> disease</w:t>
      </w:r>
      <w:r w:rsidR="00526805">
        <w:t xml:space="preserve"> transmission. Changes in land cover can </w:t>
      </w:r>
      <w:r w:rsidR="00E34166">
        <w:t>influence mosquito ecology and human mobility, thus altering contact between virus-competent mosquitoes and susceptible human hosts.</w:t>
      </w:r>
    </w:p>
    <w:p w14:paraId="7255A432" w14:textId="7C024142" w:rsidR="004B4493" w:rsidRDefault="004B4493" w:rsidP="00CC400F">
      <w:pPr>
        <w:ind w:firstLine="360"/>
      </w:pPr>
      <w:r>
        <w:t xml:space="preserve">The Greater Mekong </w:t>
      </w:r>
      <w:proofErr w:type="spellStart"/>
      <w:r>
        <w:t>Subregion</w:t>
      </w:r>
      <w:proofErr w:type="spellEnd"/>
      <w:r>
        <w:t xml:space="preserve"> is an expansive</w:t>
      </w:r>
      <w:r w:rsidR="000305E0">
        <w:t xml:space="preserve"> trans-national area. </w:t>
      </w:r>
      <w:r w:rsidR="00CC400F">
        <w:t xml:space="preserve">Our ability to collect ground-based data at field sites is limited by the seasonal inaccessibility of certain areas (i.e. during heavy rains) as well as time and resource constraints. </w:t>
      </w:r>
      <w:r>
        <w:t>Using high-resolution remotely sensed imagery, we can identify patterns of land cover changes and elucidate proximate causes of change</w:t>
      </w:r>
      <w:r w:rsidR="00CC400F">
        <w:t xml:space="preserve"> </w:t>
      </w:r>
      <w:r w:rsidR="00F9501E">
        <w:t>at</w:t>
      </w:r>
      <w:r w:rsidR="00CC400F">
        <w:t xml:space="preserve"> epidemiologically relevant spatial and temporal scales</w:t>
      </w:r>
      <w:r>
        <w:t xml:space="preserve">. </w:t>
      </w:r>
      <w:r w:rsidR="007B3CA4">
        <w:t>We selected a 1</w:t>
      </w:r>
      <w:r>
        <w:t>-</w:t>
      </w:r>
      <w:r w:rsidR="007B3CA4">
        <w:t>km</w:t>
      </w:r>
      <w:r w:rsidR="007B3CA4">
        <w:rPr>
          <w:vertAlign w:val="superscript"/>
        </w:rPr>
        <w:t>2</w:t>
      </w:r>
      <w:r w:rsidR="007B3CA4">
        <w:t xml:space="preserve"> area in Chbar Mon town of Kampong Speu province, Cambodia </w:t>
      </w:r>
      <w:r>
        <w:t xml:space="preserve">on which we performed unsupervised classification of land cover types. </w:t>
      </w:r>
      <w:r w:rsidR="008863E3">
        <w:t xml:space="preserve">Chbar Mon town is a </w:t>
      </w:r>
      <w:r w:rsidR="002E33D0">
        <w:t xml:space="preserve">densely populated, </w:t>
      </w:r>
      <w:r w:rsidR="008863E3">
        <w:t>peri-urban area located in the southwest Cambodian province of Kampong Speu</w:t>
      </w:r>
      <w:r w:rsidR="002E33D0">
        <w:t xml:space="preserve">. It has undergone extensive land development to support its growing population and economy. Land development </w:t>
      </w:r>
      <w:r>
        <w:t>here</w:t>
      </w:r>
      <w:r w:rsidR="002E33D0">
        <w:t xml:space="preserve"> reflects shifting agricultural practices and construction to support industrial production. </w:t>
      </w:r>
      <w:r>
        <w:t xml:space="preserve">Chbar Mon is largely representative of rural and peri-urban areas in the GMS that are experiencing rapid, often unplanned urbanization. </w:t>
      </w:r>
    </w:p>
    <w:p w14:paraId="5A8907CD" w14:textId="29C344A1" w:rsidR="00CC400F" w:rsidRPr="008814B4" w:rsidRDefault="00CC400F" w:rsidP="008814B4">
      <w:pPr>
        <w:ind w:firstLine="360"/>
      </w:pPr>
      <w:r>
        <w:t xml:space="preserve">We sourced </w:t>
      </w:r>
      <w:r w:rsidR="00DD38F0">
        <w:t>the most up-to-date satellite image</w:t>
      </w:r>
      <w:r>
        <w:t xml:space="preserve"> of Chbar Mon from Google Earth at a resolution of 4800 x 29</w:t>
      </w:r>
      <w:r w:rsidR="007427E9">
        <w:t>66</w:t>
      </w:r>
      <w:r w:rsidR="00DD38F0">
        <w:t xml:space="preserve"> </w:t>
      </w:r>
      <w:r>
        <w:t>pixels.</w:t>
      </w:r>
      <w:r w:rsidR="00DD38F0">
        <w:t xml:space="preserve"> We imported and georeferenced the image, then </w:t>
      </w:r>
      <w:r w:rsidR="00C82AA8">
        <w:t>generated unclassified pixel-based clusters</w:t>
      </w:r>
      <w:r w:rsidR="00DD38F0">
        <w:t xml:space="preserve"> in ArcGIS</w:t>
      </w:r>
      <w:bookmarkStart w:id="0" w:name="_GoBack"/>
      <w:bookmarkEnd w:id="0"/>
      <w:r w:rsidR="00DD38F0">
        <w:t xml:space="preserve"> 10.7.1. </w:t>
      </w:r>
      <w:r w:rsidR="00C82AA8">
        <w:t xml:space="preserve">We identified 6 meaningful land cover types that we broadly classified as follows: </w:t>
      </w:r>
      <w:r w:rsidR="00DD38F0">
        <w:t>water, forest (dense vegetation), vegetation, rice paddies, and building (urban).</w:t>
      </w:r>
      <w:r w:rsidR="00C82AA8">
        <w:t xml:space="preserve"> We have provided </w:t>
      </w:r>
      <w:r w:rsidR="008814B4">
        <w:t>this</w:t>
      </w:r>
      <w:r w:rsidR="00C82AA8">
        <w:t xml:space="preserve"> classified raster and map of Chbar Mon town</w:t>
      </w:r>
      <w:r w:rsidR="008814B4">
        <w:t xml:space="preserve"> that we are interested in classifying by the land cover types we have defined. These data will be analyzed alongside epidemiologic and human behavior data to assess the risk of </w:t>
      </w:r>
      <w:r w:rsidR="008814B4">
        <w:rPr>
          <w:i/>
        </w:rPr>
        <w:t>Aedes</w:t>
      </w:r>
      <w:r w:rsidR="008814B4">
        <w:t>-borne disease infection and in constructing models of human activity spaces in the region.</w:t>
      </w:r>
    </w:p>
    <w:p w14:paraId="55FD2434" w14:textId="77777777" w:rsidR="007B3CA4" w:rsidRDefault="007B3CA4" w:rsidP="008863E3">
      <w:pPr>
        <w:ind w:firstLine="360"/>
      </w:pPr>
    </w:p>
    <w:sectPr w:rsidR="007B3CA4" w:rsidSect="00EA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D5"/>
    <w:rsid w:val="00020DBB"/>
    <w:rsid w:val="000305E0"/>
    <w:rsid w:val="00110E10"/>
    <w:rsid w:val="001A7645"/>
    <w:rsid w:val="002E33D0"/>
    <w:rsid w:val="0035581E"/>
    <w:rsid w:val="003F6D8B"/>
    <w:rsid w:val="004302C6"/>
    <w:rsid w:val="004B4493"/>
    <w:rsid w:val="00526805"/>
    <w:rsid w:val="007427E9"/>
    <w:rsid w:val="00785413"/>
    <w:rsid w:val="007B3CA4"/>
    <w:rsid w:val="00873894"/>
    <w:rsid w:val="008814B4"/>
    <w:rsid w:val="008863E3"/>
    <w:rsid w:val="00994388"/>
    <w:rsid w:val="00A41B4A"/>
    <w:rsid w:val="00AE0CE1"/>
    <w:rsid w:val="00BD335D"/>
    <w:rsid w:val="00C82AA8"/>
    <w:rsid w:val="00CC400F"/>
    <w:rsid w:val="00D34A76"/>
    <w:rsid w:val="00DD38F0"/>
    <w:rsid w:val="00E34166"/>
    <w:rsid w:val="00EA6F91"/>
    <w:rsid w:val="00F43FAD"/>
    <w:rsid w:val="00F9501E"/>
    <w:rsid w:val="00FA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2AEA1"/>
  <w14:defaultImageDpi w14:val="32767"/>
  <w15:chartTrackingRefBased/>
  <w15:docId w15:val="{B983F154-EAAA-B24E-95AF-6C040D4C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Jeang</dc:creator>
  <cp:keywords/>
  <dc:description/>
  <cp:lastModifiedBy>Brook Jeang</cp:lastModifiedBy>
  <cp:revision>3</cp:revision>
  <dcterms:created xsi:type="dcterms:W3CDTF">2020-05-14T07:02:00Z</dcterms:created>
  <dcterms:modified xsi:type="dcterms:W3CDTF">2020-05-15T02:33:00Z</dcterms:modified>
</cp:coreProperties>
</file>