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sz w:val="24"/>
        </w:rPr>
        <w:t>UNIVERSIDADE DE BRASÍLIA – UnB</w:t>
      </w:r>
    </w:p>
    <w:p>
      <w:pPr>
        <w:spacing w:after="80"/>
        <w:jc w:val="center"/>
      </w:pPr>
      <w:r>
        <w:rPr>
          <w:b w:val="0"/>
          <w:i w:val="0"/>
          <w:sz w:val="22"/>
        </w:rPr>
        <w:t>Concreto Armado e Protendido</w:t>
      </w:r>
    </w:p>
    <w:p>
      <w:pPr>
        <w:spacing w:after="80"/>
        <w:jc w:val="center"/>
      </w:pPr>
      <w:r>
        <w:rPr>
          <w:b/>
          <w:i w:val="0"/>
          <w:sz w:val="40"/>
        </w:rPr>
        <w:t>MEMORIAL DE CÁLCULO</w:t>
      </w:r>
    </w:p>
    <w:p>
      <w:pPr>
        <w:spacing w:after="80"/>
        <w:jc w:val="center"/>
      </w:pPr>
      <w:r>
        <w:rPr>
          <w:b w:val="0"/>
          <w:i w:val="0"/>
          <w:sz w:val="24"/>
        </w:rPr>
        <w:t>Viga contínua protendida de dois vãos de 10 m</w:t>
        <w:br/>
        <w:t>Seção 30 × 90 cm – C30 – CAA II – CP 190 RB Ø12,7 – pós-tração aderente</w:t>
      </w:r>
    </w:p>
    <w:p>
      <w:pPr>
        <w:spacing w:after="80"/>
        <w:jc w:val="center"/>
      </w:pPr>
      <w:r>
        <w:rPr>
          <w:b w:val="0"/>
          <w:i/>
        </w:rPr>
        <w:t>Referência: viga biapoiada do projeto (30×90, L = 10 m, 12 CP190 RB, e = 35 cm, P∞ ≈ 1090 kN)</w:t>
      </w:r>
    </w:p>
    <w:p>
      <w:pPr>
        <w:spacing w:after="80"/>
        <w:jc w:val="center"/>
      </w:pPr>
      <w:r>
        <w:rPr>
          <w:b w:val="0"/>
          <w:i w:val="0"/>
        </w:rPr>
        <w:t>Prof. Li Chong Lee Bacelar de Castro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FF2CC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ATENÇÃO – dados adotados provisoriamente: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Carga permanente adicional = 13,25 kN/m (g total = 20,00 kN/m) e sobrecarga q = 25,00 kN/m foram ADOTADAS por não constarem dos arquivos anexos. Substituir pelos valores da viga biapoiada de referência (aba Dados da planilha) – todos os resultados são recalculados.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Fluência φ = 2,9 e retração εcs = -0,23 ‰ (UR 75 %, t0 = 7 d, hfic ≈ 22 cm) estimados pela Tab. 8.2 da NBR 6118 – conferir.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• Nível 3 (protensão completa), CAA II: ELS-D sob a combinação frequente (CFQ: Mg + ψ1·Mq) e ELS-F sob a combinação rara (CR: Mg + Mq).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Dados e hipóteses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Grandeza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Grandeza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Vão (cada tramo)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 × 10,0 m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Seção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30 × 90 cm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Ac / Ic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0,270 m² / 0,01823 m⁴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W1 = W2 / 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0,0405 m³ / 0,150 m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fck / fcd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30 / 21,43 MPa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Eci / Ecs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30672 / 26838 MPa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fct,m / fctk,inf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2,90 / 2,03 MPa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fcj (7 d) / fct,m,j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20,5 / 2,25 MPa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g0 (peso próprio)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6,75 kN/m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g total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20,00 kN/m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q (sobrecarga)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25,00 kN/m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ψ1 / ψ2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0,4 / 0,3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Aço ativo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CP190 RB Ø12,7 (Ap1 = 0,987 cm²)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σp,j = 0,74·fptk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1406 MPa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Cobrimento nominal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3,5 cm (CAA II)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μ / k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0,20 / 0,002 /m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Cravação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6 mm por extremidade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Protensão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simultânea, 2 extremidades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Convenção: tração positiva, compressão negativa; M positivo traciona a fibra inferior; excentricidade e positiva abaixo do CG. Resultados obtidos com a planilha de apoio (abas indicadas) e conferidos com cálculo independente em Python.</w:t>
      </w:r>
    </w:p>
    <w:p>
      <w:pPr>
        <w:pStyle w:val="Heading1"/>
      </w:pPr>
      <w:r>
        <w:t>2. a) Carga a ser equilibrada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Método do balanceamento de cargas (Lin)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p_bal = g + ψ2·q   (combinação quase-permanente)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g = permanente total; ψ2 = 0,3 (passarela); q = sobrecarga.</w:t>
      </w:r>
    </w:p>
    <w:p>
      <w:pPr>
        <w:spacing w:after="80"/>
      </w:pPr>
      <w:r>
        <w:rPr>
          <w:b w:val="0"/>
          <w:i w:val="0"/>
          <w:sz w:val="20"/>
        </w:rPr>
        <w:t>(1) p_bal = 20,00 + 0,3 × 25,00 = 27,50 kN/m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p_bal = 27,50 kN/m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Com essa carga balanceada, em serviço permanente a viga fica, no vão, praticamente sem flecha e sob compressão uniforme P/A; o hiperestático é considerado separadamente (item 6).</w:t>
      </w:r>
    </w:p>
    <w:p>
      <w:pPr>
        <w:pStyle w:val="Heading1"/>
      </w:pPr>
      <w:r>
        <w:t>3. b) Excentricidades máximas e b.1) fuso limite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Excentricidade máxima pelo cobrimento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e_max = h/2 − d'   ;   d' = c + Øestribo + Øbainha/2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c = 3,5 cm; Øestribo = 1,0 cm; Øbainha = 6,1 cm (5 cordoalhas).</w:t>
      </w:r>
    </w:p>
    <w:p>
      <w:pPr>
        <w:spacing w:after="80"/>
      </w:pPr>
      <w:r>
        <w:rPr>
          <w:b w:val="0"/>
          <w:i w:val="0"/>
          <w:sz w:val="20"/>
        </w:rPr>
        <w:t>(1) d' = 3,5 + 1,0 + 6,1/2 = 7,55 cm</w:t>
      </w:r>
    </w:p>
    <w:p>
      <w:pPr>
        <w:spacing w:after="80"/>
      </w:pPr>
      <w:r>
        <w:rPr>
          <w:b w:val="0"/>
          <w:i w:val="0"/>
          <w:sz w:val="20"/>
        </w:rPr>
        <w:t>(2) e_max = 45 − 7,55 = 37,45 cm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e_max = 37,5 cm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Adotou-se e = 28 cm no vão (e = 0 nas ancoragens, CG) e 28 cm acima do CG no apoio central, deixando folga em relação a e_max para a tolerância de execução (±1 cm) e a curvatura da bainha.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Fuso limite (aula 06) – limites da linha de pressões e_lp = e − M_hip/N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Limite inferior (σ1 ≤ σlim):  e_lp ≥ (M − σlim·W)/N − k        Limite superior (σ2 ≤ σlim):  e_lp ≤ (M + σlim·W)/N + k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k = W/Ac = 15 cm (distância ao núcleo); cinco limites inferiores (ato σ1 tração, ato σ2 compressão, ELS-D, ELS-F, ELS-CE) e cinco superiores.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O cabo está contido no fuso em todas as seções. Nas seções 9,5 a 10,5 m (apoio B) a tração no ato excede 1,2·fct,m,j; adota-se armadura passiva As,ato (item 8.1). A tabela completa dos limites por seção está na aba "Fuso".</w:t>
      </w:r>
    </w:p>
    <w:p>
      <w:pPr>
        <w:pStyle w:val="Heading1"/>
      </w:pPr>
      <w:r>
        <w:t>4. Traçado do cabo</w:t>
      </w:r>
    </w:p>
    <w:p>
      <w:pPr>
        <w:spacing w:after="80"/>
      </w:pPr>
      <w:r>
        <w:rPr>
          <w:b w:val="0"/>
          <w:i w:val="0"/>
        </w:rPr>
        <w:t>Cabo resultante com parábolas do 2º grau: parábola de vértice em x0 no vão e parábola reversa de comprimento λ = 1,0 m junto ao apoio central, espelhado no segundo tramo.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Equações do traçado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e(x) = e_vão − aA·(x − x0)²  (0 ≤ x ≤ L−λ);   e(x) = −e_sup + aB·(L − x)²  (L−λ ≤ x ≤ L)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x0 = 3,926 m; aA = c/x0²; aB = aA(xi − x0)/λ.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c) Força de protensão necessária e d) quantidade de cabos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Balanceamento: P = p_bal·L²/(8·f)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P = p_bal·L² / (8f)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f = flecha do cabo.</w:t>
      </w:r>
    </w:p>
    <w:p>
      <w:pPr>
        <w:spacing w:after="80"/>
      </w:pPr>
      <w:r>
        <w:rPr>
          <w:b w:val="0"/>
          <w:i w:val="0"/>
          <w:sz w:val="20"/>
        </w:rPr>
        <w:t>(1) Flecha equivalente do cabo em cada tramo (corda entre a ancoragem e o apoio): f ≈ e_vão + e_sup/2 = 0,28 + 0,28/2 = 0,42 m</w:t>
      </w:r>
    </w:p>
    <w:p>
      <w:pPr>
        <w:spacing w:after="80"/>
      </w:pPr>
      <w:r>
        <w:rPr>
          <w:b w:val="0"/>
          <w:i w:val="0"/>
          <w:sz w:val="20"/>
        </w:rPr>
        <w:t>(2) P = 27,50 × 10² / (8 × 0,42) = 818 kN (balanceamento integral)</w:t>
      </w:r>
    </w:p>
    <w:p>
      <w:pPr>
        <w:spacing w:after="80"/>
      </w:pPr>
      <w:r>
        <w:rPr>
          <w:b w:val="0"/>
          <w:i w:val="0"/>
          <w:sz w:val="20"/>
        </w:rPr>
        <w:t>(3) O valor adotado é definido pelas tensões em serviço (ELS-D/ELS-F) e pelo ELU, ficando cerca de 15 % acima do balanceamento.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P∞ de balanceamento ≈ 818 kN; adotado P∞ ≈ 940–980 kN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Número de cabos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Ap = n_cab·n_cord·Ap1 ;  Pj = Ap·σp,j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Ap1 = 0,987 cm² (CP190 RB Ø12,7).</w:t>
      </w:r>
    </w:p>
    <w:p>
      <w:pPr>
        <w:spacing w:after="80"/>
      </w:pPr>
      <w:r>
        <w:rPr>
          <w:b w:val="0"/>
          <w:i w:val="0"/>
          <w:sz w:val="20"/>
        </w:rPr>
        <w:t>(1) Adotados 2 cabos de 5 cordoalhas = 10 cordoalhas, Ap = 9,87 cm²</w:t>
      </w:r>
    </w:p>
    <w:p>
      <w:pPr>
        <w:spacing w:after="80"/>
      </w:pPr>
      <w:r>
        <w:rPr>
          <w:b w:val="0"/>
          <w:i w:val="0"/>
          <w:sz w:val="20"/>
        </w:rPr>
        <w:t>(2) Pj = 9,87·10⁻⁴ × 1406·10³ = 1388 kN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10 cordoalhas (2 cabos 5Ø12,7), Pj = 1388 kN; P∞ = 942 kN (x = 4 m) e 976 kN (apoio)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Em relação à viga biapoiada (12 cordoalhas, P∞ ≈ 1090 kN) a contínua usa menos aço ativo porque o momento no vão é bem menor (wL²·9/128 contra wL²/8) e o hiperestático favorece o apoio.</w:t>
      </w:r>
    </w:p>
    <w:p>
      <w:pPr>
        <w:pStyle w:val="Heading2"/>
      </w:pPr>
      <w:r>
        <w:t>5.1 Perdas de protensão</w:t>
      </w:r>
    </w:p>
    <w:p>
      <w:pPr>
        <w:spacing w:after="80"/>
      </w:pPr>
      <w:r>
        <w:rPr>
          <w:b w:val="0"/>
          <w:i w:val="0"/>
        </w:rPr>
        <w:t>Perdas calculadas por mecanismo físico (aba Tracado_Perdas): atrito, acomodação das cunhas, encurtamento elástico e perdas progressivas (fluência, retração e relaxação).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Atrito (NBR 6118 9.6.3.3.2)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σp(x) = σp,j·e^−(μΣα + k·x)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Σα = ângulo acumulado do cabo (rad); x = comprimento do arco.</w:t>
      </w:r>
    </w:p>
    <w:p>
      <w:pPr>
        <w:spacing w:after="80"/>
      </w:pPr>
      <w:r>
        <w:rPr>
          <w:b w:val="0"/>
          <w:i w:val="0"/>
          <w:sz w:val="20"/>
        </w:rPr>
        <w:t>(1) No apoio central: Σα = 0,5064 rad; x = 10,05 m</w:t>
      </w:r>
    </w:p>
    <w:p>
      <w:pPr>
        <w:spacing w:after="80"/>
      </w:pPr>
      <w:r>
        <w:rPr>
          <w:b w:val="0"/>
          <w:i w:val="0"/>
          <w:sz w:val="20"/>
        </w:rPr>
        <w:t>(2) σp = 1406·e^−(0,20×0,5064+0,002×10,05) = 1245,3 MPa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Perda por atrito até B = 11,4 %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Cravação das cunhas (método da reflexão)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Δ(x) = 2·[∫σ dx − σ(x)·x]/Ep = 6 mm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Alcance xa = 9,23 m (por extremidade).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Alcance da cravação xa = 9,23 m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Encurtamento elástico (cabos protendidos sucessivamente)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Δσp,ES = αp·(n−1)/(2n)·σcp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αp = Ep/Eci,j = 7,88; n = 2 cabos.</w:t>
      </w:r>
    </w:p>
    <w:p>
      <w:pPr>
        <w:spacing w:after="80"/>
      </w:pPr>
      <w:r>
        <w:rPr>
          <w:b w:val="0"/>
          <w:i w:val="0"/>
          <w:sz w:val="20"/>
        </w:rPr>
        <w:t>(1) No apoio B: σcp0 = -8,41 MPa → Δσ = 16,6 MPa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Perdas progressivas (NBR 6118 9.6.3.4.2)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Δσp = [ |εcs|·Ep + αp·|σcp0g|·φ + σp0·χ ] / [ χp + χc·αp·η·ρp ]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χ = −ln(1−ψ); ψ∞ = 2,5·ψ1000; η = 1 + e²Ac/Ic.</w:t>
      </w:r>
    </w:p>
    <w:p>
      <w:pPr>
        <w:spacing w:after="80"/>
      </w:pPr>
      <w:r>
        <w:rPr>
          <w:b w:val="0"/>
          <w:i w:val="0"/>
          <w:sz w:val="20"/>
        </w:rPr>
        <w:t>(1) No apoio B: Δσ = 240,2 MPa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x (m)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 (m)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 atrito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 após cravação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Δσ ES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σp,i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Δσ prog.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σp,∞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Pi (kN)</w:t>
            </w:r>
          </w:p>
        </w:tc>
        <w:tc>
          <w:tcPr>
            <w:tcW w:type="dxa" w:w="975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P∞ (kN)</w:t>
            </w:r>
          </w:p>
        </w:tc>
      </w:tr>
      <w:tr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1406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1160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8,3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1151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161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991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1136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978</w:t>
            </w:r>
          </w:p>
        </w:tc>
      </w:tr>
      <w:tr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2,0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0,213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1380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1185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13,2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1172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205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967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1157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954</w:t>
            </w:r>
          </w:p>
        </w:tc>
      </w:tr>
      <w:tr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4,0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0,280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1355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1211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17,2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1194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239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954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1178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942</w:t>
            </w:r>
          </w:p>
        </w:tc>
      </w:tr>
      <w:tr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6,0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0,202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1330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1236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13,5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1222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217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1005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1206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992</w:t>
            </w:r>
          </w:p>
        </w:tc>
      </w:tr>
      <w:tr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8,0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-0,022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1306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1260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1251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187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1064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1234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1050</w:t>
            </w:r>
          </w:p>
        </w:tc>
      </w:tr>
      <w:tr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10,0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-0,280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1245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1245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16,6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1229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240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989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1213</w:t>
            </w:r>
          </w:p>
        </w:tc>
        <w:tc>
          <w:tcPr>
            <w:tcW w:type="dxa" w:w="975"/>
          </w:tcPr>
          <w:p>
            <w:pPr>
              <w:jc w:val="center"/>
            </w:pPr>
            <w:r/>
            <w:r>
              <w:rPr>
                <w:sz w:val="17"/>
              </w:rPr>
              <w:t>976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Perdas totais no apoio central: 29,7 %; a 4 m do apoio de extremidade: 32,1 %.</w:t>
      </w:r>
    </w:p>
    <w:p>
      <w:pPr>
        <w:pStyle w:val="Heading1"/>
      </w:pPr>
      <w:r>
        <w:t>6. Efeito hiperestático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Método das forças (apoio B removido)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R_B = 6·∫M_iso·m dx / L³ ;  M_hip(x) = −R_B·m(x)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M_iso = P·e·cosα (momento isostático da protensão); m = momento da carga unitária em B.</w:t>
      </w:r>
    </w:p>
    <w:p>
      <w:pPr>
        <w:spacing w:after="80"/>
      </w:pPr>
      <w:r>
        <w:rPr>
          <w:b w:val="0"/>
          <w:i w:val="0"/>
          <w:sz w:val="20"/>
        </w:rPr>
        <w:t>(1) R_B(∞) = -13,78 kN → M_hip,B = 68,91 kN·m ;  R_B(ato) = -16,94 kN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M_hip,B(∞) = 68,9 kN·m (comprime a fibra superior no apoio B, favorável ao ELS)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Verificação: para um cabo concordante o hiperestático calculado por esse procedimento resulta nulo (|M_hip| &lt; 0,4 kN·m), e ΣR = 0.</w:t>
      </w:r>
    </w:p>
    <w:p>
      <w:pPr>
        <w:pStyle w:val="Heading1"/>
      </w:pPr>
      <w:r>
        <w:t>7. e) Tensões em serviço (ELS)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Tensões normais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σ1 = −N/A + (M_P ± M)/W1 (fibra inferior);  σ2 = −N/A − (M_P ± M)/W2 (fibra superior)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N = P·cosα; M_P = −N·e + M_hip.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x (m)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 (m)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σ1 ato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σ2 ato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σ1 CFQ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σ2 CFQ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σ1 CR</w:t>
            </w:r>
          </w:p>
        </w:tc>
        <w:tc>
          <w:tcPr>
            <w:tcW w:type="dxa" w:w="1218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σ2 CR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0,000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-4,17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-4,17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-3,59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-3,59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-3,59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-3,59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2,0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0,213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-9,00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0,45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-3,80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-1,28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-1,30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-0,81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4,0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0,280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-10,50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1,78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-3,51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-0,50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0,01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0,43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6,0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0,202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-8,44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-0,47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-3,31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-1,05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-0,26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0,34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8,0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-0,022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-2,53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-6,51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-2,18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-3,54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-1,07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-1,69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10,0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-0,280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3,90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-12,88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-1,34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-2,80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-1,34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1,83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14,0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0,202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-8,44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-0,47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-3,31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-1,05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-0,26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0,34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18,0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0,213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-9,00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0,45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-3,80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-1,28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-1,30</w:t>
            </w:r>
          </w:p>
        </w:tc>
        <w:tc>
          <w:tcPr>
            <w:tcW w:type="dxa" w:w="1218"/>
          </w:tcPr>
          <w:p>
            <w:pPr>
              <w:jc w:val="center"/>
            </w:pPr>
            <w:r/>
            <w:r>
              <w:rPr>
                <w:sz w:val="17"/>
              </w:rPr>
              <w:t>-0,81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Valor (MPa)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Limite (MPa)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Ato (tração, 1,2·fct,m,j = 2,70)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3,90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≤ 2,70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NÃO – armar (As,ato)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Ato (compressão, 0,7·fcj = 14,36)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-12,88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≥ −14,36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ELS-D (CFQ) σ1 máx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-0,45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≤ 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ELS-D (CFQ) σ2 máx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-0,50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≤ 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ELS-F (CR) σ1 máx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0,07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≤ 2,43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ELS-F (CR) σ2 máx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1,83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≤ 2,43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OK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ELS-CE compressão máx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-9,06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≥ −21,0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OK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No ato, a tração máxima (3,90 MPa) ocorre no apoio central e supera o limite; a armadura passiva calculada para equilibrar a tração é As,ato = 4,90 cm² (σs = 250 MPa), distribuída na face inferior sobre B (σ1 &gt; 0 no ato, pois o cabo está acima do CG e comprime o topo; a mesma armadura funciona como A′ comprimida no ELU, item 8.1). Em serviço, as tensões ficam dentro dos limites do nível 3 (protensão completa); os níveis 2 e 1 são tratados no item 7.1.</w:t>
      </w:r>
    </w:p>
    <w:p>
      <w:pPr>
        <w:pStyle w:val="Heading2"/>
      </w:pPr>
      <w:r>
        <w:t>ELS-DEF (flecha)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Flecha da seção não fissurada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y″ = −M/(Ecs·Ic) ; δ∞ = δ·(1+φ)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Combinação quase-permanente Mg + ψ2·Mq + efeito de P∞.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δ_qp,∞ = -2,76 mm (contraflecha) ; limite L/250 = 40 mm → OK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1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ech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 w:val="0"/>
          <w:i w:val="0"/>
        </w:rPr>
        <w:t>Frequência do 1º modo (antissimétrico) aproximada: f1 ≈ 7,7 Hz, acima da faixa de excitação do passo (1,6–2,4 Hz) e de seus harmônicos mais baixos; o conforto dinâmico da passarela deve ser verificado à parte (NBR 6118 23.3).</w:t>
      </w:r>
    </w:p>
    <w:p>
      <w:pPr>
        <w:pStyle w:val="Heading2"/>
      </w:pPr>
      <w:r>
        <w:t>7.1 Níveis de protensão (NBR 6118, Tab. 13.4)</w:t>
      </w:r>
    </w:p>
    <w:p>
      <w:pPr>
        <w:spacing w:after="80"/>
      </w:pPr>
      <w:r>
        <w:rPr>
          <w:b w:val="0"/>
          <w:i w:val="0"/>
        </w:rPr>
        <w:t>Para pós-tração e CAA II a norma indica o nível 2 (protensão limitada) como mínimo; o projeto principal foi feito no nível 3 (completa). Os três níveis diferem nas combinações e nos estados-limites exigidos: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19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Protensão</w:t>
            </w:r>
          </w:p>
        </w:tc>
        <w:tc>
          <w:tcPr>
            <w:tcW w:type="dxa" w:w="19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ELS-D (descompressão)</w:t>
            </w:r>
          </w:p>
        </w:tc>
        <w:tc>
          <w:tcPr>
            <w:tcW w:type="dxa" w:w="19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ELS-F (formação de fissuras)</w:t>
            </w:r>
          </w:p>
        </w:tc>
        <w:tc>
          <w:tcPr>
            <w:tcW w:type="dxa" w:w="19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ELS-W (abertura)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3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Completa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Comb. frequente: σ ≤ 0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Comb. rara: σ ≤ 1,2·fctk,inf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2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Limitada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Comb. quase permanente: σ ≤ 0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Comb. frequente: σ ≤ 1,2·fctk,inf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1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Parcial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  <w:tc>
          <w:tcPr>
            <w:tcW w:type="dxa" w:w="1949"/>
          </w:tcPr>
          <w:p>
            <w:pPr>
              <w:jc w:val="center"/>
            </w:pPr>
            <w:r/>
            <w:r>
              <w:rPr>
                <w:sz w:val="17"/>
              </w:rPr>
              <w:t>Comb. frequente: wk ≤ 0,2 mm (CAA II)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Fissuração com protensão (nível 1)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σs obtida na seção fissurada sob N∞ e M = Mext + M_P ;  wk = min{ φ/(12,5η1)·σs/Es·3σs/fct,m ; φ/(12,5η1)·σs/Es·(4/ρri + 45) 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η1 = 2,25 (CA-50 nervurado); ρri = As/Acri; Acri = bw(c + 7,5φ). O aumento de tensão do cabo aderente foi desprezado (a favor da segurança).</w:t>
      </w:r>
    </w:p>
    <w:p>
      <w:pPr>
        <w:spacing w:after="80"/>
      </w:pPr>
      <w:r>
        <w:rPr>
          <w:b w:val="0"/>
          <w:i w:val="0"/>
        </w:rPr>
        <w:t>Para cada nível buscou-se o menor número de cordoalhas Ø12,7 (2 cabos, mesmo traçado e = 28 cm) que atende aos critérios, completando com armadura passiva para o ato e para o ELU, e conferindo a abertura de fissuras no nível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Nível 3 – completa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Nível 2 – limitada</w:t>
            </w:r>
          </w:p>
        </w:tc>
        <w:tc>
          <w:tcPr>
            <w:tcW w:type="dxa" w:w="2436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Nível 1 – parcial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Cordoalhas totais (2 cabos)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10 (2 × 5)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8 (2 × 4)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4 (2 × 2)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Ap (cm²) / Pj (kN)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9,87 / 1388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7,90 / 1110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3,95 / 555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P∞ mín–máx (kN)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939–1050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776–853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411–442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Carga equilibrada por P∞,mín (kN/m)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31,6 (115 % de g+ψ2q)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26,1 (95 %)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13,8 (50 %)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Margem ELS-D do nível (MPa)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+0,45 (CF)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+1,04 (CQP)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Margem ELS-F do nível (MPa)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+0,60 (CR)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+3,14 (CF)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Tração máx. na comb. frequente (MPa)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−0,45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−0,70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+3,94 (fissurada em B)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Tração máx. na comb. quase permanente (MPa)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−0,45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−1,04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+3,17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Passiva do ato (cm²)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4,9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3,2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Passiva tracionada em B / no vão (ELU)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A' = 4,9 / A' = 2,5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2 Ø16 / —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4 Ø20 / 2 Ø20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MRd/Msd em B / vão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1,26 / 1,60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1,14 / 1,31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1,01 / 1,09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wk em B (CF)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não fissura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não fissura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0,03 mm (≤ 0,2)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Flecha final qp (mm)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−2,8 (contraflecha)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−0,2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+5,4 (≤ 40)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Aço ativo (kg)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≈ 159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≈ 127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≈ 64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P∞ em x = 4 m / apoio B (kN)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942 / 976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779 / 806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416 / 431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Bainha, Ø externo (mm)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61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55 (adotado)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45 (adotado)</w:t>
            </w:r>
          </w:p>
        </w:tc>
      </w:tr>
      <w:tr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Alongamento por extremidade (mm)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67,4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67,4</w:t>
            </w:r>
          </w:p>
        </w:tc>
        <w:tc>
          <w:tcPr>
            <w:tcW w:type="dxa" w:w="2436"/>
          </w:tcPr>
          <w:p>
            <w:pPr>
              <w:jc w:val="center"/>
            </w:pPr>
            <w:r/>
            <w:r>
              <w:rPr>
                <w:sz w:val="17"/>
              </w:rPr>
              <w:t>67,4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Leitura dos resultados: com 8 cordoalhas a viga atende ao nível 2 (ELS-D quase permanente e ELS-F frequente), mas não ao nível 3, pois a tração na combinação rara excede o limite em 1,49 MPa. Com 6 cordoalhas já não há descompressão na quase permanente (violação de 0,77 MPa). No nível 1 bastam 4 cordoalhas: o apoio B fissura sob a combinação frequente (σ = 3,94 MPa &gt; 2,43 MPa), mas a abertura calculada, 0,03 mm, fica muito abaixo de 0,2 mm porque a armadura passiva exigida pelo ELU (4 Ø20) é grande. A redução de protensão do nível 3 ao 1 poupa cerca de 95 kg de aço ativo, que passa a ser compensado por aço passivo (12,6 cm² em B e 6,3 cm² no vão), e a flecha deixa de ser contraflecha. Os limites foram verificados com os esforços da própria planilha (aba Niveis e aba Niveis_Comparativo).</w:t>
      </w:r>
    </w:p>
    <w:p>
      <w:pPr>
        <w:spacing w:after="80"/>
      </w:pPr>
      <w:r>
        <w:rPr>
          <w:b w:val="0"/>
          <w:i w:val="0"/>
        </w:rPr>
        <w:t>Desenhos: além da prancha do nível 3, foram gerados os DXF Viga_Continua_CP_Nivel2_Forma_e_Cabos.dxf e Viga_Continua_CP_Nivel1_Forma_e_Cabos.dxf (A2, 1:50), com traçado e fuso recalculados, seções com 4 e 2 cordoalhas por cabo e as armaduras passivas de cada nível (2 Ø16 sobre B no nível 2; 4 Ø20 sobre B e 2 Ø20 no vão no nível 1). Os diâmetros de bainha de 55 e 45 mm são adotados, e o alongamento de 67,4 mm por extremidade não muda, pois depende só do atrito.</w:t>
      </w:r>
    </w:p>
    <w:p>
      <w:pPr>
        <w:spacing w:after="80"/>
      </w:pPr>
      <w:r>
        <w:rPr>
          <w:b w:val="0"/>
          <w:i/>
          <w:sz w:val="19"/>
        </w:rPr>
        <w:t>Ressalva: o nível 1 foi verificado apenas para flexão, flecha e abertura de fissuras; cisalhamento, ancoragens e fadiga devem ser reavaliados com a Vp menor, e a armadura mínima da NBR 6118 (17.3.5.2.1) precisa ser conferida nessa solução.</w:t>
      </w:r>
    </w:p>
    <w:p>
      <w:pPr>
        <w:pStyle w:val="Heading1"/>
      </w:pPr>
      <w:r>
        <w:t>8. f) Verificação à ruptura (ELU)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Equilíbrio de seção com pré-alongamento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εp0 = σp∞/Ep + P∞/(Ac·Ecs)·(1+e²Ac/Ic) ; x = (Tp − Cs)/(0,85·fcd·0,8·bw) ; MRd = Cc(dp−0,4x)+Cs(dp−d')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Ap em escoamento (fpyd = 1487 MPa); Cs = A'·fyd (armadura passiva comprimida); γp aplicado ao hiperestático (1,2 desfavorável; 0,9 favorável).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Grandeza</w:t>
            </w:r>
          </w:p>
        </w:tc>
        <w:tc>
          <w:tcPr>
            <w:tcW w:type="dxa" w:w="32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Apoio B (M−)</w:t>
            </w:r>
          </w:p>
        </w:tc>
        <w:tc>
          <w:tcPr>
            <w:tcW w:type="dxa" w:w="32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Vão x = 4,0 m (M+)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εp0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0,00523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0,00505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x (m)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0,287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0,311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x/dp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0,393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0,427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εp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0,01064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0,00976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MRd (kN·m)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916,8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896,4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Msd (kN·m)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-725,5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561,6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MRd/|Msd|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1,26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1,60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Apoio B: Msd = -725 kN·m ≤ MRd = 917 kN·m. Vão: Msd = 562 kN·m ≤ MRd = 896 kN·m. Ductilidade x/d ≤ 0,45 atendida (A' = 4,91 cm² em B e 2,45 cm² no vão). Momento mínimo 0,8·W·fctk,sup = 122 kN·m atendido.</w:t>
      </w:r>
    </w:p>
    <w:p>
      <w:pPr>
        <w:pStyle w:val="Heading2"/>
      </w:pPr>
      <w:r>
        <w:t>8.1 Armaduras passivas</w:t>
      </w:r>
    </w:p>
    <w:p>
      <w:pPr>
        <w:spacing w:after="80"/>
      </w:pPr>
      <w:r>
        <w:rPr>
          <w:b w:val="0"/>
          <w:i w:val="0"/>
        </w:rPr>
        <w:t>• Face superior sobre B (tração no ato): As,ato = 4,90 cm² → 4 Ø12,5 (4,91 cm²), estendidos além da zona 9–11 m com o comprimento de ancoragem.</w:t>
      </w:r>
    </w:p>
    <w:p>
      <w:pPr>
        <w:spacing w:after="80"/>
      </w:pPr>
      <w:r>
        <w:rPr>
          <w:b w:val="0"/>
          <w:i w:val="0"/>
        </w:rPr>
        <w:t>• Face inferior sobre B (compressão no ELU): A' = 4,91 cm² = 4 Ø12,5; no vão A' = 2,45 cm² = 2 Ø12,5 na face superior.</w:t>
      </w:r>
    </w:p>
    <w:p>
      <w:pPr>
        <w:spacing w:after="80"/>
      </w:pPr>
      <w:r>
        <w:rPr>
          <w:b w:val="0"/>
          <w:i w:val="0"/>
        </w:rPr>
        <w:t>• Armadura de pele (0,10 % Ac,alma por face = 2,7 cm²/face) e fretagem das ancoragens: dimensionamento indicativo, a detalhar em projeto (NBR 6118 9.4, 18.2.5 e 21.3).</w:t>
      </w:r>
    </w:p>
    <w:p>
      <w:pPr>
        <w:pStyle w:val="Heading2"/>
      </w:pPr>
      <w:r>
        <w:t>8.2 Cisalhamento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Modelo I – resumo (Vp = −P·senα; β = 1 + M0/Msd ≤ 2)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τwd = Vsd/(bw,red·d) ;  τc,cor = β·0,6·fctd ;  asw/n = (τwd − τc,cor)/0,9/fywd·bw,red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bw,red = bw − ½ΣØbainha = 0,239 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Vsd,máx (apoio B) = 388 kN ≤ VRd2 = 986 kN → OK; estribos Ø8 c/ 25 cm de 2 ramos (4,02 cm²/m ≥ 3,96 cm²/m necessário junto a B e ≥ 3,48 cm²/m mínimo) em todo o comprimento.</w:t>
            </w:r>
          </w:p>
        </w:tc>
      </w:tr>
    </w:tbl>
    <w:p>
      <w:pPr>
        <w:spacing w:after="40"/>
      </w:pPr>
    </w:p>
    <w:p>
      <w:pPr>
        <w:pStyle w:val="Heading1"/>
      </w:pPr>
      <w:r>
        <w:t>9. g) Alongamento final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F2F2F2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Alongamento por extremidade</w:t>
            </w:r>
          </w:p>
          <w:p>
            <w:pPr>
              <w:spacing w:after="40"/>
            </w:pPr>
            <w:r>
              <w:rPr>
                <w:b w:val="0"/>
                <w:sz w:val="20"/>
              </w:rPr>
              <w:t>Δl = ∫ σp(s)/Ep ds  (0 ≤ x ≤ L)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sz w:val="19"/>
        </w:rPr>
        <w:t>onde: σp(s): tensão do atrito antes da cravação.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DCE6F1"/>
            <w:tcBorders>
              <w:left w:val="single" w:sz="36" w:color="1F3864"/>
            </w:tcBorders>
          </w:tcPr>
          <w:p>
            <w:pPr>
              <w:spacing w:after="40"/>
            </w:pPr>
            <w:r/>
            <w:r>
              <w:rPr>
                <w:b/>
                <w:sz w:val="20"/>
              </w:rPr>
              <w:t>Δl por extremidade = 67,4 mm; total do cabo = 134,8 mm (tolerância ±5 %: 64,0 a 70,7 mm). Alongamento líquido lido no macaco por extremidade, após a cravação de 6 mm: 61,4 mm. Comprimento do cabo = 20,09 m.</w:t>
            </w:r>
          </w:p>
        </w:tc>
      </w:tr>
    </w:tbl>
    <w:p>
      <w:pPr>
        <w:spacing w:after="40"/>
      </w:pPr>
    </w:p>
    <w:p>
      <w:pPr>
        <w:pStyle w:val="Heading1"/>
      </w:pPr>
      <w:r>
        <w:t>10. i) Comparação com concreto armado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2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Concreto protendido (nível 3)</w:t>
            </w:r>
          </w:p>
        </w:tc>
        <w:tc>
          <w:tcPr>
            <w:tcW w:type="dxa" w:w="3249"/>
            <w:shd w:val="clear" w:fill="1F3864"/>
          </w:tcPr>
          <w:p>
            <w:r/>
            <w:r>
              <w:rPr>
                <w:b/>
                <w:color w:val="FFFFFF"/>
                <w:sz w:val="17"/>
              </w:rPr>
              <w:t>Concreto armado (mesma seção)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Armadura principal de flexão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Ap = 9,87 cm² (10 Ø12,7) + passiva 4,9 cm² (ato)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As = 25,1 cm² (8 Ø20) em B ; 18,8 cm² (6 Ø20) no vão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Massa de aço ativo (estimativa)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≈ 156 kg (20,1 m × 10 cord. × 0,775 kg/m)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Aço passivo longitudinal (estimativa grosseira, sem ancoragens)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≈ 12 kg de As,ato + mínimas/pele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≈ 420 kg (25,1 cm² × 6,5 m + 18,9 cm² × 2 × 10 m)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Flecha quase-permanente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−2,8 mm (contraflecha), 0 sob g+ψ2q balanceado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+7,4 mm (Branson + fluência)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Abertura de fissuras (CF)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Sem fissuras (ELS-D)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wk ≈ 0,10 mm (&lt; 0,3 mm)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Estribos (Vsd máx)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Vsd,máx = 388 kN; asw ≈ 3,96 cm²/m (≈ mínimo)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Vsd = 394 kN; asw/s = 5,6 cm²/m em B (mín. 3,48)</w:t>
            </w:r>
          </w:p>
        </w:tc>
      </w:tr>
      <w:tr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Seção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Não fissurada em serviço</w:t>
            </w:r>
          </w:p>
        </w:tc>
        <w:tc>
          <w:tcPr>
            <w:tcW w:type="dxa" w:w="3249"/>
          </w:tcPr>
          <w:p>
            <w:pPr>
              <w:jc w:val="center"/>
            </w:pPr>
            <w:r/>
            <w:r>
              <w:rPr>
                <w:sz w:val="17"/>
              </w:rPr>
              <w:t>Fissurada em serviço (EI reduzida)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</w:rPr>
        <w:t>Conclusões: (1) ambas as soluções atendem ao ELU com a mesma seção 30×90; (2) a protensão elimina a fissuração e produz contraflecha, reduzindo a flecha diferida; (3) o CA exige muito mais aço passivo (ordem de 420 kg contra ≈ 156 kg de aço ativo + pouco passivo), mas dispensa bainhas, ancoragens e macaco; (4) a viga de CA com 25,1 cm² sobre B (8 Ø20 em 30 cm de largura) é congestionada, enquanto o cabo protendido ocupa bainhas de 6,1 cm.</w:t>
      </w:r>
    </w:p>
    <w:p>
      <w:pPr>
        <w:pStyle w:val="Heading1"/>
      </w:pPr>
      <w:r>
        <w:t>11. Hipóteses e pendências</w:t>
      </w:r>
    </w:p>
    <w:p>
      <w:pPr>
        <w:spacing w:after="80"/>
      </w:pPr>
      <w:r>
        <w:rPr>
          <w:b w:val="0"/>
          <w:i w:val="0"/>
          <w:sz w:val="20"/>
        </w:rPr>
        <w:t>• g adicional = 13,25 kN/m e q = 25 kN/m ADOTADOS – substituir pelos valores da viga biapoiada.</w:t>
      </w:r>
    </w:p>
    <w:p>
      <w:pPr>
        <w:spacing w:after="80"/>
      </w:pPr>
      <w:r>
        <w:rPr>
          <w:b w:val="0"/>
          <w:i w:val="0"/>
          <w:sz w:val="20"/>
        </w:rPr>
        <w:t>• φ = 2,9 e εcs = −0,23 ‰ por interpolação da Tab. 8.2 (UR 75 %) – conferir.</w:t>
      </w:r>
    </w:p>
    <w:p>
      <w:pPr>
        <w:spacing w:after="80"/>
      </w:pPr>
      <w:r>
        <w:rPr>
          <w:b w:val="0"/>
          <w:i w:val="0"/>
          <w:sz w:val="20"/>
        </w:rPr>
        <w:t>• μ = 0,20, k = 0,002 /m e cravação de 6 mm adotados (bainha metálica, cordoalha Ø12,7).</w:t>
      </w:r>
    </w:p>
    <w:p>
      <w:pPr>
        <w:spacing w:after="80"/>
      </w:pPr>
      <w:r>
        <w:rPr>
          <w:b w:val="0"/>
          <w:i w:val="0"/>
          <w:sz w:val="20"/>
        </w:rPr>
        <w:t>• ELS-D calculado com Mg + ψ1·Mq (combinação frequente) conforme aula; ELS-F com combinação rara.</w:t>
      </w:r>
    </w:p>
    <w:p>
      <w:pPr>
        <w:spacing w:after="80"/>
      </w:pPr>
      <w:r>
        <w:rPr>
          <w:b w:val="0"/>
          <w:i w:val="0"/>
          <w:sz w:val="20"/>
        </w:rPr>
        <w:t>• Hiperestático por flexibilidade, EI constante; envoltórias com padrões de sobrecarga (ambos os vãos, um vão, outro vão).</w:t>
      </w:r>
    </w:p>
    <w:p>
      <w:pPr>
        <w:spacing w:after="80"/>
      </w:pPr>
      <w:r>
        <w:rPr>
          <w:b w:val="0"/>
          <w:i w:val="0"/>
          <w:sz w:val="20"/>
        </w:rPr>
        <w:t>• Níveis 2 e 1: armadura passiva e flecha por análise simplificada (seção fissurada com protensão como carga externa); conferir o cisalhamento e a armadura mínima nessas soluções.</w:t>
      </w:r>
    </w:p>
    <w:p>
      <w:pPr>
        <w:spacing w:after="80"/>
      </w:pPr>
      <w:r>
        <w:rPr>
          <w:b w:val="0"/>
          <w:i w:val="0"/>
          <w:sz w:val="20"/>
        </w:rPr>
        <w:t>• Memorial acompanha a planilha “Planilha_Apoio_Viga_Continua_CP.xlsx”, que recalcula tudo a partir da aba Dados.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