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30" w:line="270" w:lineRule="auto"/>
      </w:pPr>
      <w:r>
        <w:rPr>
          <w:sz w:val="18"/>
        </w:rPr>
        <w:t xml:space="preserve">01 / RESEARCH COMMISSION</w:t>
      </w:r>
    </w:p>
    <w:p>
      <w:pPr>
        <w:pStyle w:val="Heading1"/>
        <w:spacing w:after="200" w:line="270" w:lineRule="auto"/>
      </w:pPr>
      <w:r>
        <w:rPr>
          <w:sz w:val="40"/>
          <w:b/>
        </w:rPr>
        <w:t xml:space="preserve">Commission a question, not a conclusion.</w:t>
      </w:r>
    </w:p>
    <w:tbl>
      <w:tblPr>
        <w:tblW w:w="0" w:type="auto"/>
        <w:tblBorders>
          <w:top w:val="single" w:sz="6" w:color="3f6274"/>
          <w:left w:val="single" w:sz="4" w:color="3f6274"/>
          <w:bottom w:val="single" w:sz="6" w:color="3f6274"/>
          <w:right w:val="single" w:sz="4" w:color="3f6274"/>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RESEARCH ELEMENT</w:t>
            </w:r>
          </w:p>
        </w:tc>
        <w:tc>
          <w:tcPr>
            <w:tcW w:w="4950" w:type="dxa"/>
            <w:shd w:fill="E8EFF3"/>
            <w:tcMar>
              <w:top w:w="60" w:type="dxa"/>
              <w:left w:w="100" w:type="dxa"/>
              <w:bottom w:w="60" w:type="dxa"/>
              <w:right w:w="100" w:type="dxa"/>
            </w:tcMar>
          </w:tcPr>
          <w:p>
            <w:pPr>
              <w:spacing w:after="20" w:line="270" w:lineRule="auto"/>
            </w:pPr>
            <w:r>
              <w:rPr>
                <w:sz w:val="18"/>
                <w:b/>
              </w:rPr>
              <w:t xml:space="preserve">SCOPING RECORD</w:t>
            </w:r>
          </w:p>
        </w:tc>
      </w:tr>
      <w:tr>
        <w:tc>
          <w:tcPr>
            <w:tcW w:w="4950" w:type="dxa"/>
            <w:shd w:fill="E8EFF3"/>
            <w:tcMar>
              <w:top w:w="60" w:type="dxa"/>
              <w:left w:w="100" w:type="dxa"/>
              <w:bottom w:w="60" w:type="dxa"/>
              <w:right w:w="100" w:type="dxa"/>
            </w:tcMar>
          </w:tcPr>
          <w:p>
            <w:pPr>
              <w:spacing w:after="20" w:line="270" w:lineRule="auto"/>
            </w:pPr>
            <w:r>
              <w:rPr>
                <w:sz w:val="18"/>
              </w:rPr>
              <w:t xml:space="preserve">Commission question</w:t>
            </w:r>
          </w:p>
        </w:tc>
        <w:tc>
          <w:tcPr>
            <w:tcW w:w="4950" w:type="dxa"/>
            <w:tcMar>
              <w:top w:w="60" w:type="dxa"/>
              <w:left w:w="100" w:type="dxa"/>
              <w:bottom w:w="60" w:type="dxa"/>
              <w:right w:w="100" w:type="dxa"/>
            </w:tcMar>
          </w:tcPr>
          <w:p>
            <w:pPr>
              <w:spacing w:after="20" w:line="270" w:lineRule="auto"/>
            </w:pPr>
            <w:r>
              <w:rPr>
                <w:sz w:val="18"/>
              </w:rPr>
              <w:t xml:space="preserve">Draft commission question: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Decision sought</w:t>
            </w:r>
          </w:p>
        </w:tc>
        <w:tc>
          <w:tcPr>
            <w:tcW w:w="4950" w:type="dxa"/>
            <w:tcMar>
              <w:top w:w="60" w:type="dxa"/>
              <w:left w:w="100" w:type="dxa"/>
              <w:bottom w:w="60" w:type="dxa"/>
              <w:right w:w="100" w:type="dxa"/>
            </w:tcMar>
          </w:tcPr>
          <w:p>
            <w:pPr>
              <w:spacing w:after="20" w:line="270" w:lineRule="auto"/>
            </w:pPr>
            <w:r>
              <w:rPr>
                <w:sz w:val="18"/>
              </w:rPr>
              <w:t xml:space="preserve">Draft decision sought: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Intended use</w:t>
            </w:r>
          </w:p>
        </w:tc>
        <w:tc>
          <w:tcPr>
            <w:tcW w:w="4950" w:type="dxa"/>
            <w:tcMar>
              <w:top w:w="60" w:type="dxa"/>
              <w:left w:w="100" w:type="dxa"/>
              <w:bottom w:w="60" w:type="dxa"/>
              <w:right w:w="100" w:type="dxa"/>
            </w:tcMar>
          </w:tcPr>
          <w:p>
            <w:pPr>
              <w:spacing w:after="20" w:line="270" w:lineRule="auto"/>
            </w:pPr>
            <w:r>
              <w:rPr>
                <w:sz w:val="18"/>
              </w:rPr>
              <w:t xml:space="preserve">Draft intended use: not yet confirmed.</w:t>
            </w:r>
          </w:p>
        </w:tc>
      </w:tr>
    </w:tbl>
    <w:p/>
    <w:p>
      <w:pPr>
        <w:spacing w:after="80"/>
      </w:pPr>
      <w:r>
        <w:drawing>
          <wp:inline distT="0" distB="0" distL="0" distR="0">
            <wp:extent cx="6263640" cy="1645920"/>
            <wp:docPr id="1" name="Fictional illustration 1" descr="Fictional editorial scene, not evidence"/>
            <a:graphic>
              <a:graphicData uri="http://schemas.openxmlformats.org/drawingml/2006/picture">
                <pic:pic>
                  <pic:nvPicPr>
                    <pic:cNvPr id="1" name="image1.jpg"/>
                    <pic:cNvPicPr/>
                  </pic:nvPicPr>
                  <pic:blipFill>
                    <a:blip r:embed="rIdImg1"/>
                    <a:srcRect t="26462" b="26462"/>
                    <a:stretch>
                      <a:fillRect/>
                    </a:stretch>
                  </pic:blipFill>
                  <pic:spPr>
                    <a:xfrm>
                      <a:off x="0" y="0"/>
                      <a:ext cx="6263640" cy="1645920"/>
                    </a:xfrm>
                    <a:prstGeom prst="rect">
                      <a:avLst/>
                    </a:prstGeom>
                  </pic:spPr>
                </pic:pic>
              </a:graphicData>
            </a:graphic>
          </wp:inline>
        </w:drawing>
      </w:r>
    </w:p>
    <w:p>
      <w:pPr>
        <w:spacing w:after="180" w:line="270" w:lineRule="auto"/>
      </w:pPr>
      <w:r>
        <w:rPr>
          <w:sz w:val="16"/>
        </w:rPr>
        <w:t xml:space="preserve">Figure 1. Fictional illustration, not a site record.</w:t>
      </w:r>
    </w:p>
    <w:p>
      <w:pPr>
        <w:spacing w:after="130" w:line="270" w:lineRule="auto"/>
      </w:pPr>
      <w:r>
        <w:rPr>
          <w:sz w:val="22"/>
        </w:rPr>
        <w:t xml:space="preserve">This proposal scopes a fictional inquiry into how readers interpret a discussion prompt. The requested decision is whether the research question and proposed approach are suitable for further review.</w:t>
      </w:r>
    </w:p>
    <w:p>
      <w:pPr>
        <w:spacing w:after="130" w:line="270" w:lineRule="auto"/>
      </w:pPr>
      <w:r>
        <w:rPr>
          <w:sz w:val="22"/>
        </w:rPr>
        <w:t xml:space="preserve">The proposal does not promise that the prompt works. It defines the uncertainty, possible sources, intended analysis and limits so a prospective commissioner can challenge the approach before any real study is considered.</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What decision could the proposed inquiry inform without promising a particular result?</w:t>
      </w:r>
    </w:p>
    <w:p>
      <w:r>
        <w:br w:type="page"/>
      </w:r>
    </w:p>
    <w:p>
      <w:pPr>
        <w:spacing w:after="130" w:line="270" w:lineRule="auto"/>
      </w:pPr>
      <w:r>
        <w:rPr>
          <w:sz w:val="18"/>
        </w:rPr>
        <w:t xml:space="preserve">02 / RESEARCH COMMISSION</w:t>
      </w:r>
    </w:p>
    <w:p>
      <w:pPr>
        <w:pStyle w:val="Heading1"/>
        <w:spacing w:after="200" w:line="270" w:lineRule="auto"/>
      </w:pPr>
      <w:r>
        <w:rPr>
          <w:sz w:val="40"/>
          <w:b/>
        </w:rPr>
        <w:t xml:space="preserve">Describe the knowledge gap.</w:t>
      </w:r>
    </w:p>
    <w:tbl>
      <w:tblPr>
        <w:tblW w:w="0" w:type="auto"/>
        <w:tblBorders>
          <w:top w:val="single" w:sz="6" w:color="3f6274"/>
          <w:left w:val="single" w:sz="4" w:color="3f6274"/>
          <w:bottom w:val="single" w:sz="6" w:color="3f6274"/>
          <w:right w:val="single" w:sz="4" w:color="3f6274"/>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RESEARCH ELEMENT</w:t>
            </w:r>
          </w:p>
        </w:tc>
        <w:tc>
          <w:tcPr>
            <w:tcW w:w="4950" w:type="dxa"/>
            <w:shd w:fill="E8EFF3"/>
            <w:tcMar>
              <w:top w:w="60" w:type="dxa"/>
              <w:left w:w="100" w:type="dxa"/>
              <w:bottom w:w="60" w:type="dxa"/>
              <w:right w:w="100" w:type="dxa"/>
            </w:tcMar>
          </w:tcPr>
          <w:p>
            <w:pPr>
              <w:spacing w:after="20" w:line="270" w:lineRule="auto"/>
            </w:pPr>
            <w:r>
              <w:rPr>
                <w:sz w:val="18"/>
                <w:b/>
              </w:rPr>
              <w:t xml:space="preserve">SCOPING RECORD</w:t>
            </w:r>
          </w:p>
        </w:tc>
      </w:tr>
      <w:tr>
        <w:tc>
          <w:tcPr>
            <w:tcW w:w="4950" w:type="dxa"/>
            <w:shd w:fill="E8EFF3"/>
            <w:tcMar>
              <w:top w:w="60" w:type="dxa"/>
              <w:left w:w="100" w:type="dxa"/>
              <w:bottom w:w="60" w:type="dxa"/>
              <w:right w:w="100" w:type="dxa"/>
            </w:tcMar>
          </w:tcPr>
          <w:p>
            <w:pPr>
              <w:spacing w:after="20" w:line="270" w:lineRule="auto"/>
            </w:pPr>
            <w:r>
              <w:rPr>
                <w:sz w:val="18"/>
              </w:rPr>
              <w:t xml:space="preserve">Known material</w:t>
            </w:r>
          </w:p>
        </w:tc>
        <w:tc>
          <w:tcPr>
            <w:tcW w:w="4950" w:type="dxa"/>
            <w:tcMar>
              <w:top w:w="60" w:type="dxa"/>
              <w:left w:w="100" w:type="dxa"/>
              <w:bottom w:w="60" w:type="dxa"/>
              <w:right w:w="100" w:type="dxa"/>
            </w:tcMar>
          </w:tcPr>
          <w:p>
            <w:pPr>
              <w:spacing w:after="20" w:line="270" w:lineRule="auto"/>
            </w:pPr>
            <w:r>
              <w:rPr>
                <w:sz w:val="18"/>
              </w:rPr>
              <w:t xml:space="preserve">Draft known material: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Knowledge gap</w:t>
            </w:r>
          </w:p>
        </w:tc>
        <w:tc>
          <w:tcPr>
            <w:tcW w:w="4950" w:type="dxa"/>
            <w:tcMar>
              <w:top w:w="60" w:type="dxa"/>
              <w:left w:w="100" w:type="dxa"/>
              <w:bottom w:w="60" w:type="dxa"/>
              <w:right w:w="100" w:type="dxa"/>
            </w:tcMar>
          </w:tcPr>
          <w:p>
            <w:pPr>
              <w:spacing w:after="20" w:line="270" w:lineRule="auto"/>
            </w:pPr>
            <w:r>
              <w:rPr>
                <w:sz w:val="18"/>
              </w:rPr>
              <w:t xml:space="preserve">Draft knowledge gap: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Source still needed</w:t>
            </w:r>
          </w:p>
        </w:tc>
        <w:tc>
          <w:tcPr>
            <w:tcW w:w="4950" w:type="dxa"/>
            <w:tcMar>
              <w:top w:w="60" w:type="dxa"/>
              <w:left w:w="100" w:type="dxa"/>
              <w:bottom w:w="60" w:type="dxa"/>
              <w:right w:w="100" w:type="dxa"/>
            </w:tcMar>
          </w:tcPr>
          <w:p>
            <w:pPr>
              <w:spacing w:after="20" w:line="270" w:lineRule="auto"/>
            </w:pPr>
            <w:r>
              <w:rPr>
                <w:sz w:val="18"/>
              </w:rPr>
              <w:t xml:space="preserve">Draft source still needed: not yet confirmed.</w:t>
            </w:r>
          </w:p>
        </w:tc>
      </w:tr>
    </w:tbl>
    <w:p/>
    <w:p>
      <w:pPr>
        <w:spacing w:after="80"/>
      </w:pPr>
      <w:r>
        <w:drawing>
          <wp:inline distT="0" distB="0" distL="0" distR="0">
            <wp:extent cx="6263640" cy="1645920"/>
            <wp:docPr id="2" name="Fictional illustration 1" descr="Fictional editorial scene, not evidence"/>
            <a:graphic>
              <a:graphicData uri="http://schemas.openxmlformats.org/drawingml/2006/picture">
                <pic:pic>
                  <pic:nvPicPr>
                    <pic:cNvPr id="2" name="image1.jpg"/>
                    <pic:cNvPicPr/>
                  </pic:nvPicPr>
                  <pic:blipFill>
                    <a:blip r:embed="rIdImg1"/>
                    <a:srcRect t="26462" b="26462"/>
                    <a:stretch>
                      <a:fillRect/>
                    </a:stretch>
                  </pic:blipFill>
                  <pic:spPr>
                    <a:xfrm>
                      <a:off x="0" y="0"/>
                      <a:ext cx="6263640" cy="1645920"/>
                    </a:xfrm>
                    <a:prstGeom prst="rect">
                      <a:avLst/>
                    </a:prstGeom>
                  </pic:spPr>
                </pic:pic>
              </a:graphicData>
            </a:graphic>
          </wp:inline>
        </w:drawing>
      </w:r>
    </w:p>
    <w:p>
      <w:pPr>
        <w:spacing w:after="180" w:line="270" w:lineRule="auto"/>
      </w:pPr>
      <w:r>
        <w:rPr>
          <w:sz w:val="16"/>
        </w:rPr>
        <w:t xml:space="preserve">Figure 1. Fictional illustration, not a site record.</w:t>
      </w:r>
    </w:p>
    <w:p>
      <w:pPr>
        <w:spacing w:after="130" w:line="270" w:lineRule="auto"/>
      </w:pPr>
      <w:r>
        <w:rPr>
          <w:sz w:val="22"/>
        </w:rPr>
        <w:t xml:space="preserve">A useful background section explains what is unknown and why it matters to the intended decision. Distinguish available context from a claim that a full literature review has been completed.</w:t>
      </w:r>
    </w:p>
    <w:p>
      <w:pPr>
        <w:spacing w:after="130" w:line="270" w:lineRule="auto"/>
      </w:pPr>
      <w:r>
        <w:rPr>
          <w:sz w:val="22"/>
        </w:rPr>
        <w:t xml:space="preserve">In this example, the wording of a prompt is available but its interpretation in a real setting is unknown. The proposal includes no literature search or empirical source, so those gaps must remain explicit.</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Which missing source would most affect the proposed research scope?</w:t>
      </w:r>
    </w:p>
    <w:p>
      <w:r>
        <w:br w:type="page"/>
      </w:r>
    </w:p>
    <w:p>
      <w:pPr>
        <w:spacing w:after="130" w:line="270" w:lineRule="auto"/>
      </w:pPr>
      <w:r>
        <w:rPr>
          <w:sz w:val="18"/>
        </w:rPr>
        <w:t xml:space="preserve">03 / RESEARCH COMMISSION</w:t>
      </w:r>
    </w:p>
    <w:p>
      <w:pPr>
        <w:pStyle w:val="Heading1"/>
        <w:spacing w:after="200" w:line="270" w:lineRule="auto"/>
      </w:pPr>
      <w:r>
        <w:rPr>
          <w:sz w:val="40"/>
          <w:b/>
        </w:rPr>
        <w:t xml:space="preserve">Arrange the research questions.</w:t>
      </w:r>
    </w:p>
    <w:tbl>
      <w:tblPr>
        <w:tblW w:w="0" w:type="auto"/>
        <w:tblBorders>
          <w:top w:val="single" w:sz="6" w:color="3f6274"/>
          <w:left w:val="single" w:sz="4" w:color="3f6274"/>
          <w:bottom w:val="single" w:sz="6" w:color="3f6274"/>
          <w:right w:val="single" w:sz="4" w:color="3f6274"/>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RESEARCH ELEMENT</w:t>
            </w:r>
          </w:p>
        </w:tc>
        <w:tc>
          <w:tcPr>
            <w:tcW w:w="4950" w:type="dxa"/>
            <w:shd w:fill="E8EFF3"/>
            <w:tcMar>
              <w:top w:w="60" w:type="dxa"/>
              <w:left w:w="100" w:type="dxa"/>
              <w:bottom w:w="60" w:type="dxa"/>
              <w:right w:w="100" w:type="dxa"/>
            </w:tcMar>
          </w:tcPr>
          <w:p>
            <w:pPr>
              <w:spacing w:after="20" w:line="270" w:lineRule="auto"/>
            </w:pPr>
            <w:r>
              <w:rPr>
                <w:sz w:val="18"/>
                <w:b/>
              </w:rPr>
              <w:t xml:space="preserve">SCOPING RECORD</w:t>
            </w:r>
          </w:p>
        </w:tc>
      </w:tr>
      <w:tr>
        <w:tc>
          <w:tcPr>
            <w:tcW w:w="4950" w:type="dxa"/>
            <w:shd w:fill="E8EFF3"/>
            <w:tcMar>
              <w:top w:w="60" w:type="dxa"/>
              <w:left w:w="100" w:type="dxa"/>
              <w:bottom w:w="60" w:type="dxa"/>
              <w:right w:w="100" w:type="dxa"/>
            </w:tcMar>
          </w:tcPr>
          <w:p>
            <w:pPr>
              <w:spacing w:after="20" w:line="270" w:lineRule="auto"/>
            </w:pPr>
            <w:r>
              <w:rPr>
                <w:sz w:val="18"/>
              </w:rPr>
              <w:t xml:space="preserve">Main question</w:t>
            </w:r>
          </w:p>
        </w:tc>
        <w:tc>
          <w:tcPr>
            <w:tcW w:w="4950" w:type="dxa"/>
            <w:tcMar>
              <w:top w:w="60" w:type="dxa"/>
              <w:left w:w="100" w:type="dxa"/>
              <w:bottom w:w="60" w:type="dxa"/>
              <w:right w:w="100" w:type="dxa"/>
            </w:tcMar>
          </w:tcPr>
          <w:p>
            <w:pPr>
              <w:spacing w:after="20" w:line="270" w:lineRule="auto"/>
            </w:pPr>
            <w:r>
              <w:rPr>
                <w:sz w:val="18"/>
              </w:rPr>
              <w:t xml:space="preserve">Draft main question: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Supporting question</w:t>
            </w:r>
          </w:p>
        </w:tc>
        <w:tc>
          <w:tcPr>
            <w:tcW w:w="4950" w:type="dxa"/>
            <w:tcMar>
              <w:top w:w="60" w:type="dxa"/>
              <w:left w:w="100" w:type="dxa"/>
              <w:bottom w:w="60" w:type="dxa"/>
              <w:right w:w="100" w:type="dxa"/>
            </w:tcMar>
          </w:tcPr>
          <w:p>
            <w:pPr>
              <w:spacing w:after="20" w:line="270" w:lineRule="auto"/>
            </w:pPr>
            <w:r>
              <w:rPr>
                <w:sz w:val="18"/>
              </w:rPr>
              <w:t xml:space="preserve">Draft supporting question: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Decision link</w:t>
            </w:r>
          </w:p>
        </w:tc>
        <w:tc>
          <w:tcPr>
            <w:tcW w:w="4950" w:type="dxa"/>
            <w:tcMar>
              <w:top w:w="60" w:type="dxa"/>
              <w:left w:w="100" w:type="dxa"/>
              <w:bottom w:w="60" w:type="dxa"/>
              <w:right w:w="100" w:type="dxa"/>
            </w:tcMar>
          </w:tcPr>
          <w:p>
            <w:pPr>
              <w:spacing w:after="20" w:line="270" w:lineRule="auto"/>
            </w:pPr>
            <w:r>
              <w:rPr>
                <w:sz w:val="18"/>
              </w:rPr>
              <w:t xml:space="preserve">Draft decision link: not yet confirmed.</w:t>
            </w:r>
          </w:p>
        </w:tc>
      </w:tr>
    </w:tbl>
    <w:p/>
    <w:p>
      <w:pPr>
        <w:spacing w:after="80"/>
      </w:pPr>
      <w:r>
        <w:drawing>
          <wp:inline distT="0" distB="0" distL="0" distR="0">
            <wp:extent cx="6263640" cy="1645920"/>
            <wp:docPr id="3" name="Fictional illustration 2" descr="Fictional editorial scene, not evidence"/>
            <a:graphic>
              <a:graphicData uri="http://schemas.openxmlformats.org/drawingml/2006/picture">
                <pic:pic>
                  <pic:nvPicPr>
                    <pic:cNvPr id="3" name="image2.jpg"/>
                    <pic:cNvPicPr/>
                  </pic:nvPicPr>
                  <pic:blipFill>
                    <a:blip r:embed="rIdImg2"/>
                    <a:srcRect t="25912" b="25912"/>
                    <a:stretch>
                      <a:fillRect/>
                    </a:stretch>
                  </pic:blipFill>
                  <pic:spPr>
                    <a:xfrm>
                      <a:off x="0" y="0"/>
                      <a:ext cx="6263640" cy="1645920"/>
                    </a:xfrm>
                    <a:prstGeom prst="rect">
                      <a:avLst/>
                    </a:prstGeom>
                  </pic:spPr>
                </pic:pic>
              </a:graphicData>
            </a:graphic>
          </wp:inline>
        </w:drawing>
      </w:r>
    </w:p>
    <w:p>
      <w:pPr>
        <w:spacing w:after="180" w:line="270" w:lineRule="auto"/>
      </w:pPr>
      <w:r>
        <w:rPr>
          <w:sz w:val="16"/>
        </w:rPr>
        <w:t xml:space="preserve">Figure 2. Fictional illustration, not a site record.</w:t>
      </w:r>
    </w:p>
    <w:p>
      <w:pPr>
        <w:spacing w:after="130" w:line="270" w:lineRule="auto"/>
      </w:pPr>
      <w:r>
        <w:rPr>
          <w:sz w:val="22"/>
        </w:rPr>
        <w:t xml:space="preserve">Separate the main question from supporting questions about language, context and possible misunderstanding. Each question should have a clear relationship to the proposed decision.</w:t>
      </w:r>
    </w:p>
    <w:p>
      <w:pPr>
        <w:spacing w:after="130" w:line="270" w:lineRule="auto"/>
      </w:pPr>
      <w:r>
        <w:rPr>
          <w:sz w:val="22"/>
        </w:rPr>
        <w:t xml:space="preserve">Main question: what interpretations might the prompt invite? Supporting questions could examine ambiguous terms and missing context. These are questions to investigate, not findings about what any participant actually thinks.</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Which supporting question can be removed without weakening the main inquiry?</w:t>
      </w:r>
    </w:p>
    <w:p>
      <w:r>
        <w:br w:type="page"/>
      </w:r>
    </w:p>
    <w:p>
      <w:pPr>
        <w:spacing w:after="130" w:line="270" w:lineRule="auto"/>
      </w:pPr>
      <w:r>
        <w:rPr>
          <w:sz w:val="18"/>
        </w:rPr>
        <w:t xml:space="preserve">04 / RESEARCH COMMISSION</w:t>
      </w:r>
    </w:p>
    <w:p>
      <w:pPr>
        <w:pStyle w:val="Heading1"/>
        <w:spacing w:after="200" w:line="270" w:lineRule="auto"/>
      </w:pPr>
      <w:r>
        <w:rPr>
          <w:sz w:val="40"/>
          <w:b/>
        </w:rPr>
        <w:t xml:space="preserve">Choose a method for the question.</w:t>
      </w:r>
    </w:p>
    <w:tbl>
      <w:tblPr>
        <w:tblW w:w="0" w:type="auto"/>
        <w:tblBorders>
          <w:top w:val="single" w:sz="6" w:color="3f6274"/>
          <w:left w:val="single" w:sz="4" w:color="3f6274"/>
          <w:bottom w:val="single" w:sz="6" w:color="3f6274"/>
          <w:right w:val="single" w:sz="4" w:color="3f6274"/>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RESEARCH ELEMENT</w:t>
            </w:r>
          </w:p>
        </w:tc>
        <w:tc>
          <w:tcPr>
            <w:tcW w:w="4950" w:type="dxa"/>
            <w:shd w:fill="E8EFF3"/>
            <w:tcMar>
              <w:top w:w="60" w:type="dxa"/>
              <w:left w:w="100" w:type="dxa"/>
              <w:bottom w:w="60" w:type="dxa"/>
              <w:right w:w="100" w:type="dxa"/>
            </w:tcMar>
          </w:tcPr>
          <w:p>
            <w:pPr>
              <w:spacing w:after="20" w:line="270" w:lineRule="auto"/>
            </w:pPr>
            <w:r>
              <w:rPr>
                <w:sz w:val="18"/>
                <w:b/>
              </w:rPr>
              <w:t xml:space="preserve">SCOPING RECORD</w:t>
            </w:r>
          </w:p>
        </w:tc>
      </w:tr>
      <w:tr>
        <w:tc>
          <w:tcPr>
            <w:tcW w:w="4950" w:type="dxa"/>
            <w:shd w:fill="E8EFF3"/>
            <w:tcMar>
              <w:top w:w="60" w:type="dxa"/>
              <w:left w:w="100" w:type="dxa"/>
              <w:bottom w:w="60" w:type="dxa"/>
              <w:right w:w="100" w:type="dxa"/>
            </w:tcMar>
          </w:tcPr>
          <w:p>
            <w:pPr>
              <w:spacing w:after="20" w:line="270" w:lineRule="auto"/>
            </w:pPr>
            <w:r>
              <w:rPr>
                <w:sz w:val="18"/>
              </w:rPr>
              <w:t xml:space="preserve">Question</w:t>
            </w:r>
          </w:p>
        </w:tc>
        <w:tc>
          <w:tcPr>
            <w:tcW w:w="4950" w:type="dxa"/>
            <w:tcMar>
              <w:top w:w="60" w:type="dxa"/>
              <w:left w:w="100" w:type="dxa"/>
              <w:bottom w:w="60" w:type="dxa"/>
              <w:right w:w="100" w:type="dxa"/>
            </w:tcMar>
          </w:tcPr>
          <w:p>
            <w:pPr>
              <w:spacing w:after="20" w:line="270" w:lineRule="auto"/>
            </w:pPr>
            <w:r>
              <w:rPr>
                <w:sz w:val="18"/>
              </w:rPr>
              <w:t xml:space="preserve">Draft question: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Candidate method</w:t>
            </w:r>
          </w:p>
        </w:tc>
        <w:tc>
          <w:tcPr>
            <w:tcW w:w="4950" w:type="dxa"/>
            <w:tcMar>
              <w:top w:w="60" w:type="dxa"/>
              <w:left w:w="100" w:type="dxa"/>
              <w:bottom w:w="60" w:type="dxa"/>
              <w:right w:w="100" w:type="dxa"/>
            </w:tcMar>
          </w:tcPr>
          <w:p>
            <w:pPr>
              <w:spacing w:after="20" w:line="270" w:lineRule="auto"/>
            </w:pPr>
            <w:r>
              <w:rPr>
                <w:sz w:val="18"/>
              </w:rPr>
              <w:t xml:space="preserve">Draft candidate method: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Method limitation</w:t>
            </w:r>
          </w:p>
        </w:tc>
        <w:tc>
          <w:tcPr>
            <w:tcW w:w="4950" w:type="dxa"/>
            <w:tcMar>
              <w:top w:w="60" w:type="dxa"/>
              <w:left w:w="100" w:type="dxa"/>
              <w:bottom w:w="60" w:type="dxa"/>
              <w:right w:w="100" w:type="dxa"/>
            </w:tcMar>
          </w:tcPr>
          <w:p>
            <w:pPr>
              <w:spacing w:after="20" w:line="270" w:lineRule="auto"/>
            </w:pPr>
            <w:r>
              <w:rPr>
                <w:sz w:val="18"/>
              </w:rPr>
              <w:t xml:space="preserve">Draft method limitation: not yet confirmed.</w:t>
            </w:r>
          </w:p>
        </w:tc>
      </w:tr>
    </w:tbl>
    <w:p/>
    <w:p>
      <w:pPr>
        <w:spacing w:after="80"/>
      </w:pPr>
      <w:r>
        <w:drawing>
          <wp:inline distT="0" distB="0" distL="0" distR="0">
            <wp:extent cx="6263640" cy="1645920"/>
            <wp:docPr id="4" name="Fictional illustration 2" descr="Fictional editorial scene, not evidence"/>
            <a:graphic>
              <a:graphicData uri="http://schemas.openxmlformats.org/drawingml/2006/picture">
                <pic:pic>
                  <pic:nvPicPr>
                    <pic:cNvPr id="4" name="image2.jpg"/>
                    <pic:cNvPicPr/>
                  </pic:nvPicPr>
                  <pic:blipFill>
                    <a:blip r:embed="rIdImg2"/>
                    <a:srcRect t="25912" b="25912"/>
                    <a:stretch>
                      <a:fillRect/>
                    </a:stretch>
                  </pic:blipFill>
                  <pic:spPr>
                    <a:xfrm>
                      <a:off x="0" y="0"/>
                      <a:ext cx="6263640" cy="1645920"/>
                    </a:xfrm>
                    <a:prstGeom prst="rect">
                      <a:avLst/>
                    </a:prstGeom>
                  </pic:spPr>
                </pic:pic>
              </a:graphicData>
            </a:graphic>
          </wp:inline>
        </w:drawing>
      </w:r>
    </w:p>
    <w:p>
      <w:pPr>
        <w:spacing w:after="180" w:line="270" w:lineRule="auto"/>
      </w:pPr>
      <w:r>
        <w:rPr>
          <w:sz w:val="16"/>
        </w:rPr>
        <w:t xml:space="preserve">Figure 2. Fictional illustration, not a site record.</w:t>
      </w:r>
    </w:p>
    <w:p>
      <w:pPr>
        <w:spacing w:after="130" w:line="270" w:lineRule="auto"/>
      </w:pPr>
      <w:r>
        <w:rPr>
          <w:sz w:val="22"/>
        </w:rPr>
        <w:t xml:space="preserve">Match the kind of uncertainty to the kind of material a method could produce. A method label alone does not establish suitability or permission to carry it out.</w:t>
      </w:r>
    </w:p>
    <w:p>
      <w:pPr>
        <w:spacing w:after="130" w:line="270" w:lineRule="auto"/>
      </w:pPr>
      <w:r>
        <w:rPr>
          <w:sz w:val="22"/>
        </w:rPr>
        <w:t xml:space="preserve">A desk review could inspect wording; an appropriately reviewed interview study could explore interpretation in context. The first would not supply participant views, while the second would require real arrangements not provided by this document.</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What would the candidate method be unable to tell the commissioner?</w:t>
      </w:r>
    </w:p>
    <w:p>
      <w:r>
        <w:br w:type="page"/>
      </w:r>
    </w:p>
    <w:p>
      <w:pPr>
        <w:spacing w:after="130" w:line="270" w:lineRule="auto"/>
      </w:pPr>
      <w:r>
        <w:rPr>
          <w:sz w:val="18"/>
        </w:rPr>
        <w:t xml:space="preserve">05 / RESEARCH COMMISSION</w:t>
      </w:r>
    </w:p>
    <w:p>
      <w:pPr>
        <w:pStyle w:val="Heading1"/>
        <w:spacing w:after="200" w:line="270" w:lineRule="auto"/>
      </w:pPr>
      <w:r>
        <w:rPr>
          <w:sz w:val="40"/>
          <w:b/>
        </w:rPr>
        <w:t xml:space="preserve">Define the material boundary.</w:t>
      </w:r>
    </w:p>
    <w:tbl>
      <w:tblPr>
        <w:tblW w:w="0" w:type="auto"/>
        <w:tblBorders>
          <w:top w:val="single" w:sz="6" w:color="3f6274"/>
          <w:left w:val="single" w:sz="4" w:color="3f6274"/>
          <w:bottom w:val="single" w:sz="6" w:color="3f6274"/>
          <w:right w:val="single" w:sz="4" w:color="3f6274"/>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RESEARCH ELEMENT</w:t>
            </w:r>
          </w:p>
        </w:tc>
        <w:tc>
          <w:tcPr>
            <w:tcW w:w="4950" w:type="dxa"/>
            <w:shd w:fill="E8EFF3"/>
            <w:tcMar>
              <w:top w:w="60" w:type="dxa"/>
              <w:left w:w="100" w:type="dxa"/>
              <w:bottom w:w="60" w:type="dxa"/>
              <w:right w:w="100" w:type="dxa"/>
            </w:tcMar>
          </w:tcPr>
          <w:p>
            <w:pPr>
              <w:spacing w:after="20" w:line="270" w:lineRule="auto"/>
            </w:pPr>
            <w:r>
              <w:rPr>
                <w:sz w:val="18"/>
                <w:b/>
              </w:rPr>
              <w:t xml:space="preserve">SCOPING RECORD</w:t>
            </w:r>
          </w:p>
        </w:tc>
      </w:tr>
      <w:tr>
        <w:tc>
          <w:tcPr>
            <w:tcW w:w="4950" w:type="dxa"/>
            <w:shd w:fill="E8EFF3"/>
            <w:tcMar>
              <w:top w:w="60" w:type="dxa"/>
              <w:left w:w="100" w:type="dxa"/>
              <w:bottom w:w="60" w:type="dxa"/>
              <w:right w:w="100" w:type="dxa"/>
            </w:tcMar>
          </w:tcPr>
          <w:p>
            <w:pPr>
              <w:spacing w:after="20" w:line="270" w:lineRule="auto"/>
            </w:pPr>
            <w:r>
              <w:rPr>
                <w:sz w:val="18"/>
              </w:rPr>
              <w:t xml:space="preserve">Included material</w:t>
            </w:r>
          </w:p>
        </w:tc>
        <w:tc>
          <w:tcPr>
            <w:tcW w:w="4950" w:type="dxa"/>
            <w:tcMar>
              <w:top w:w="60" w:type="dxa"/>
              <w:left w:w="100" w:type="dxa"/>
              <w:bottom w:w="60" w:type="dxa"/>
              <w:right w:w="100" w:type="dxa"/>
            </w:tcMar>
          </w:tcPr>
          <w:p>
            <w:pPr>
              <w:spacing w:after="20" w:line="270" w:lineRule="auto"/>
            </w:pPr>
            <w:r>
              <w:rPr>
                <w:sz w:val="18"/>
              </w:rPr>
              <w:t xml:space="preserve">Draft included material: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Excluded material</w:t>
            </w:r>
          </w:p>
        </w:tc>
        <w:tc>
          <w:tcPr>
            <w:tcW w:w="4950" w:type="dxa"/>
            <w:tcMar>
              <w:top w:w="60" w:type="dxa"/>
              <w:left w:w="100" w:type="dxa"/>
              <w:bottom w:w="60" w:type="dxa"/>
              <w:right w:w="100" w:type="dxa"/>
            </w:tcMar>
          </w:tcPr>
          <w:p>
            <w:pPr>
              <w:spacing w:after="20" w:line="270" w:lineRule="auto"/>
            </w:pPr>
            <w:r>
              <w:rPr>
                <w:sz w:val="18"/>
              </w:rPr>
              <w:t xml:space="preserve">Draft excluded material: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Access question</w:t>
            </w:r>
          </w:p>
        </w:tc>
        <w:tc>
          <w:tcPr>
            <w:tcW w:w="4950" w:type="dxa"/>
            <w:tcMar>
              <w:top w:w="60" w:type="dxa"/>
              <w:left w:w="100" w:type="dxa"/>
              <w:bottom w:w="60" w:type="dxa"/>
              <w:right w:w="100" w:type="dxa"/>
            </w:tcMar>
          </w:tcPr>
          <w:p>
            <w:pPr>
              <w:spacing w:after="20" w:line="270" w:lineRule="auto"/>
            </w:pPr>
            <w:r>
              <w:rPr>
                <w:sz w:val="18"/>
              </w:rPr>
              <w:t xml:space="preserve">Draft access question: not yet confirmed.</w:t>
            </w:r>
          </w:p>
        </w:tc>
      </w:tr>
    </w:tbl>
    <w:p/>
    <w:p>
      <w:pPr>
        <w:spacing w:after="80"/>
      </w:pPr>
      <w:r>
        <w:drawing>
          <wp:inline distT="0" distB="0" distL="0" distR="0">
            <wp:extent cx="6263640" cy="1645920"/>
            <wp:docPr id="5" name="Fictional illustration 3" descr="Fictional editorial scene, not evidence"/>
            <a:graphic>
              <a:graphicData uri="http://schemas.openxmlformats.org/drawingml/2006/picture">
                <pic:pic>
                  <pic:nvPicPr>
                    <pic:cNvPr id="5" name="image3.jpg"/>
                    <pic:cNvPicPr/>
                  </pic:nvPicPr>
                  <pic:blipFill>
                    <a:blip r:embed="rIdImg3"/>
                    <a:srcRect t="26462" b="26462"/>
                    <a:stretch>
                      <a:fillRect/>
                    </a:stretch>
                  </pic:blipFill>
                  <pic:spPr>
                    <a:xfrm>
                      <a:off x="0" y="0"/>
                      <a:ext cx="6263640" cy="1645920"/>
                    </a:xfrm>
                    <a:prstGeom prst="rect">
                      <a:avLst/>
                    </a:prstGeom>
                  </pic:spPr>
                </pic:pic>
              </a:graphicData>
            </a:graphic>
          </wp:inline>
        </w:drawing>
      </w:r>
    </w:p>
    <w:p>
      <w:pPr>
        <w:spacing w:after="180" w:line="270" w:lineRule="auto"/>
      </w:pPr>
      <w:r>
        <w:rPr>
          <w:sz w:val="16"/>
        </w:rPr>
        <w:t xml:space="preserve">Figure 3. Fictional illustration, not a site record.</w:t>
      </w:r>
    </w:p>
    <w:p>
      <w:pPr>
        <w:spacing w:after="130" w:line="270" w:lineRule="auto"/>
      </w:pPr>
      <w:r>
        <w:rPr>
          <w:sz w:val="22"/>
        </w:rPr>
        <w:t xml:space="preserve">State which documents or proposed sources are within scope and which are excluded. Keep source availability separate from the right to access, retain or reuse material.</w:t>
      </w:r>
    </w:p>
    <w:p>
      <w:pPr>
        <w:spacing w:after="130" w:line="270" w:lineRule="auto"/>
      </w:pPr>
      <w:r>
        <w:rPr>
          <w:sz w:val="22"/>
        </w:rPr>
        <w:t xml:space="preserve">The fictional desk scope could include the draft prompt and version notes. It excludes personal records and actual interview data. Any real research involving people or their information would need appropriate consent, review and safeguards outside this template.</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What material boundary should remain attached to every research artifact?</w:t>
      </w:r>
    </w:p>
    <w:p>
      <w:r>
        <w:br w:type="page"/>
      </w:r>
    </w:p>
    <w:p>
      <w:pPr>
        <w:spacing w:after="130" w:line="270" w:lineRule="auto"/>
      </w:pPr>
      <w:r>
        <w:rPr>
          <w:sz w:val="18"/>
        </w:rPr>
        <w:t xml:space="preserve">06 / RESEARCH COMMISSION</w:t>
      </w:r>
    </w:p>
    <w:p>
      <w:pPr>
        <w:pStyle w:val="Heading1"/>
        <w:spacing w:after="200" w:line="270" w:lineRule="auto"/>
      </w:pPr>
      <w:r>
        <w:rPr>
          <w:sz w:val="40"/>
          <w:b/>
        </w:rPr>
        <w:t xml:space="preserve">Explain the analysis plan.</w:t>
      </w:r>
    </w:p>
    <w:tbl>
      <w:tblPr>
        <w:tblW w:w="0" w:type="auto"/>
        <w:tblBorders>
          <w:top w:val="single" w:sz="6" w:color="3f6274"/>
          <w:left w:val="single" w:sz="4" w:color="3f6274"/>
          <w:bottom w:val="single" w:sz="6" w:color="3f6274"/>
          <w:right w:val="single" w:sz="4" w:color="3f6274"/>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RESEARCH ELEMENT</w:t>
            </w:r>
          </w:p>
        </w:tc>
        <w:tc>
          <w:tcPr>
            <w:tcW w:w="4950" w:type="dxa"/>
            <w:shd w:fill="E8EFF3"/>
            <w:tcMar>
              <w:top w:w="60" w:type="dxa"/>
              <w:left w:w="100" w:type="dxa"/>
              <w:bottom w:w="60" w:type="dxa"/>
              <w:right w:w="100" w:type="dxa"/>
            </w:tcMar>
          </w:tcPr>
          <w:p>
            <w:pPr>
              <w:spacing w:after="20" w:line="270" w:lineRule="auto"/>
            </w:pPr>
            <w:r>
              <w:rPr>
                <w:sz w:val="18"/>
                <w:b/>
              </w:rPr>
              <w:t xml:space="preserve">SCOPING RECORD</w:t>
            </w:r>
          </w:p>
        </w:tc>
      </w:tr>
      <w:tr>
        <w:tc>
          <w:tcPr>
            <w:tcW w:w="4950" w:type="dxa"/>
            <w:shd w:fill="E8EFF3"/>
            <w:tcMar>
              <w:top w:w="60" w:type="dxa"/>
              <w:left w:w="100" w:type="dxa"/>
              <w:bottom w:w="60" w:type="dxa"/>
              <w:right w:w="100" w:type="dxa"/>
            </w:tcMar>
          </w:tcPr>
          <w:p>
            <w:pPr>
              <w:spacing w:after="20" w:line="270" w:lineRule="auto"/>
            </w:pPr>
            <w:r>
              <w:rPr>
                <w:sz w:val="18"/>
              </w:rPr>
              <w:t xml:space="preserve">Analysis unit</w:t>
            </w:r>
          </w:p>
        </w:tc>
        <w:tc>
          <w:tcPr>
            <w:tcW w:w="4950" w:type="dxa"/>
            <w:tcMar>
              <w:top w:w="60" w:type="dxa"/>
              <w:left w:w="100" w:type="dxa"/>
              <w:bottom w:w="60" w:type="dxa"/>
              <w:right w:w="100" w:type="dxa"/>
            </w:tcMar>
          </w:tcPr>
          <w:p>
            <w:pPr>
              <w:spacing w:after="20" w:line="270" w:lineRule="auto"/>
            </w:pPr>
            <w:r>
              <w:rPr>
                <w:sz w:val="18"/>
              </w:rPr>
              <w:t xml:space="preserve">Draft analysis unit: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Proposed category</w:t>
            </w:r>
          </w:p>
        </w:tc>
        <w:tc>
          <w:tcPr>
            <w:tcW w:w="4950" w:type="dxa"/>
            <w:tcMar>
              <w:top w:w="60" w:type="dxa"/>
              <w:left w:w="100" w:type="dxa"/>
              <w:bottom w:w="60" w:type="dxa"/>
              <w:right w:w="100" w:type="dxa"/>
            </w:tcMar>
          </w:tcPr>
          <w:p>
            <w:pPr>
              <w:spacing w:after="20" w:line="270" w:lineRule="auto"/>
            </w:pPr>
            <w:r>
              <w:rPr>
                <w:sz w:val="18"/>
              </w:rPr>
              <w:t xml:space="preserve">Draft proposed category: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Interpretation boundary</w:t>
            </w:r>
          </w:p>
        </w:tc>
        <w:tc>
          <w:tcPr>
            <w:tcW w:w="4950" w:type="dxa"/>
            <w:tcMar>
              <w:top w:w="60" w:type="dxa"/>
              <w:left w:w="100" w:type="dxa"/>
              <w:bottom w:w="60" w:type="dxa"/>
              <w:right w:w="100" w:type="dxa"/>
            </w:tcMar>
          </w:tcPr>
          <w:p>
            <w:pPr>
              <w:spacing w:after="20" w:line="270" w:lineRule="auto"/>
            </w:pPr>
            <w:r>
              <w:rPr>
                <w:sz w:val="18"/>
              </w:rPr>
              <w:t xml:space="preserve">Draft interpretation boundary: not yet confirmed.</w:t>
            </w:r>
          </w:p>
        </w:tc>
      </w:tr>
    </w:tbl>
    <w:p/>
    <w:p>
      <w:pPr>
        <w:spacing w:after="80"/>
      </w:pPr>
      <w:r>
        <w:drawing>
          <wp:inline distT="0" distB="0" distL="0" distR="0">
            <wp:extent cx="6263640" cy="1645920"/>
            <wp:docPr id="6" name="Fictional illustration 3" descr="Fictional editorial scene, not evidence"/>
            <a:graphic>
              <a:graphicData uri="http://schemas.openxmlformats.org/drawingml/2006/picture">
                <pic:pic>
                  <pic:nvPicPr>
                    <pic:cNvPr id="6" name="image3.jpg"/>
                    <pic:cNvPicPr/>
                  </pic:nvPicPr>
                  <pic:blipFill>
                    <a:blip r:embed="rIdImg3"/>
                    <a:srcRect t="26462" b="26462"/>
                    <a:stretch>
                      <a:fillRect/>
                    </a:stretch>
                  </pic:blipFill>
                  <pic:spPr>
                    <a:xfrm>
                      <a:off x="0" y="0"/>
                      <a:ext cx="6263640" cy="1645920"/>
                    </a:xfrm>
                    <a:prstGeom prst="rect">
                      <a:avLst/>
                    </a:prstGeom>
                  </pic:spPr>
                </pic:pic>
              </a:graphicData>
            </a:graphic>
          </wp:inline>
        </w:drawing>
      </w:r>
    </w:p>
    <w:p>
      <w:pPr>
        <w:spacing w:after="180" w:line="270" w:lineRule="auto"/>
      </w:pPr>
      <w:r>
        <w:rPr>
          <w:sz w:val="16"/>
        </w:rPr>
        <w:t xml:space="preserve">Figure 3. Fictional illustration, not a site record.</w:t>
      </w:r>
    </w:p>
    <w:p>
      <w:pPr>
        <w:spacing w:after="130" w:line="270" w:lineRule="auto"/>
      </w:pPr>
      <w:r>
        <w:rPr>
          <w:sz w:val="22"/>
        </w:rPr>
        <w:t xml:space="preserve">Describe how material would be organised before deciding what it means. A transparent analysis plan makes it easier to notice when an interpretation outruns the source.</w:t>
      </w:r>
    </w:p>
    <w:p>
      <w:pPr>
        <w:spacing w:after="130" w:line="270" w:lineRule="auto"/>
      </w:pPr>
      <w:r>
        <w:rPr>
          <w:sz w:val="22"/>
        </w:rPr>
        <w:t xml:space="preserve">For a desk review, passages could be grouped by ambiguous term, missing instruction and implied assumption. The categories are proposed analytic tools, not validated codes or a summary of real collected data.</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How would a reviewer trace an interpretation back to the material that prompted it?</w:t>
      </w:r>
    </w:p>
    <w:p>
      <w:r>
        <w:br w:type="page"/>
      </w:r>
    </w:p>
    <w:p>
      <w:pPr>
        <w:spacing w:after="130" w:line="270" w:lineRule="auto"/>
      </w:pPr>
      <w:r>
        <w:rPr>
          <w:sz w:val="18"/>
        </w:rPr>
        <w:t xml:space="preserve">07 / RESEARCH COMMISSION</w:t>
      </w:r>
    </w:p>
    <w:p>
      <w:pPr>
        <w:pStyle w:val="Heading1"/>
        <w:spacing w:after="200" w:line="270" w:lineRule="auto"/>
      </w:pPr>
      <w:r>
        <w:rPr>
          <w:sz w:val="40"/>
          <w:b/>
        </w:rPr>
        <w:t xml:space="preserve">Expose the limitations early.</w:t>
      </w:r>
    </w:p>
    <w:tbl>
      <w:tblPr>
        <w:tblW w:w="0" w:type="auto"/>
        <w:tblBorders>
          <w:top w:val="single" w:sz="6" w:color="3f6274"/>
          <w:left w:val="single" w:sz="4" w:color="3f6274"/>
          <w:bottom w:val="single" w:sz="6" w:color="3f6274"/>
          <w:right w:val="single" w:sz="4" w:color="3f6274"/>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RESEARCH ELEMENT</w:t>
            </w:r>
          </w:p>
        </w:tc>
        <w:tc>
          <w:tcPr>
            <w:tcW w:w="4950" w:type="dxa"/>
            <w:shd w:fill="E8EFF3"/>
            <w:tcMar>
              <w:top w:w="60" w:type="dxa"/>
              <w:left w:w="100" w:type="dxa"/>
              <w:bottom w:w="60" w:type="dxa"/>
              <w:right w:w="100" w:type="dxa"/>
            </w:tcMar>
          </w:tcPr>
          <w:p>
            <w:pPr>
              <w:spacing w:after="20" w:line="270" w:lineRule="auto"/>
            </w:pPr>
            <w:r>
              <w:rPr>
                <w:sz w:val="18"/>
                <w:b/>
              </w:rPr>
              <w:t xml:space="preserve">SCOPING RECORD</w:t>
            </w:r>
          </w:p>
        </w:tc>
      </w:tr>
      <w:tr>
        <w:tc>
          <w:tcPr>
            <w:tcW w:w="4950" w:type="dxa"/>
            <w:shd w:fill="E8EFF3"/>
            <w:tcMar>
              <w:top w:w="60" w:type="dxa"/>
              <w:left w:w="100" w:type="dxa"/>
              <w:bottom w:w="60" w:type="dxa"/>
              <w:right w:w="100" w:type="dxa"/>
            </w:tcMar>
          </w:tcPr>
          <w:p>
            <w:pPr>
              <w:spacing w:after="20" w:line="270" w:lineRule="auto"/>
            </w:pPr>
            <w:r>
              <w:rPr>
                <w:sz w:val="18"/>
              </w:rPr>
              <w:t xml:space="preserve">Limitation</w:t>
            </w:r>
          </w:p>
        </w:tc>
        <w:tc>
          <w:tcPr>
            <w:tcW w:w="4950" w:type="dxa"/>
            <w:tcMar>
              <w:top w:w="60" w:type="dxa"/>
              <w:left w:w="100" w:type="dxa"/>
              <w:bottom w:w="60" w:type="dxa"/>
              <w:right w:w="100" w:type="dxa"/>
            </w:tcMar>
          </w:tcPr>
          <w:p>
            <w:pPr>
              <w:spacing w:after="20" w:line="270" w:lineRule="auto"/>
            </w:pPr>
            <w:r>
              <w:rPr>
                <w:sz w:val="18"/>
              </w:rPr>
              <w:t xml:space="preserve">Draft limitation: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Consequence</w:t>
            </w:r>
          </w:p>
        </w:tc>
        <w:tc>
          <w:tcPr>
            <w:tcW w:w="4950" w:type="dxa"/>
            <w:tcMar>
              <w:top w:w="60" w:type="dxa"/>
              <w:left w:w="100" w:type="dxa"/>
              <w:bottom w:w="60" w:type="dxa"/>
              <w:right w:w="100" w:type="dxa"/>
            </w:tcMar>
          </w:tcPr>
          <w:p>
            <w:pPr>
              <w:spacing w:after="20" w:line="270" w:lineRule="auto"/>
            </w:pPr>
            <w:r>
              <w:rPr>
                <w:sz w:val="18"/>
              </w:rPr>
              <w:t xml:space="preserve">Draft consequence: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Possible follow-up</w:t>
            </w:r>
          </w:p>
        </w:tc>
        <w:tc>
          <w:tcPr>
            <w:tcW w:w="4950" w:type="dxa"/>
            <w:tcMar>
              <w:top w:w="60" w:type="dxa"/>
              <w:left w:w="100" w:type="dxa"/>
              <w:bottom w:w="60" w:type="dxa"/>
              <w:right w:w="100" w:type="dxa"/>
            </w:tcMar>
          </w:tcPr>
          <w:p>
            <w:pPr>
              <w:spacing w:after="20" w:line="270" w:lineRule="auto"/>
            </w:pPr>
            <w:r>
              <w:rPr>
                <w:sz w:val="18"/>
              </w:rPr>
              <w:t xml:space="preserve">Draft possible follow-up: not yet confirmed.</w:t>
            </w:r>
          </w:p>
        </w:tc>
      </w:tr>
    </w:tbl>
    <w:p/>
    <w:p>
      <w:pPr>
        <w:spacing w:after="80"/>
      </w:pPr>
      <w:r>
        <w:drawing>
          <wp:inline distT="0" distB="0" distL="0" distR="0">
            <wp:extent cx="6263640" cy="1645920"/>
            <wp:docPr id="7" name="Fictional illustration 4" descr="Fictional editorial scene, not evidence"/>
            <a:graphic>
              <a:graphicData uri="http://schemas.openxmlformats.org/drawingml/2006/picture">
                <pic:pic>
                  <pic:nvPicPr>
                    <pic:cNvPr id="7" name="image4.jpg"/>
                    <pic:cNvPicPr/>
                  </pic:nvPicPr>
                  <pic:blipFill>
                    <a:blip r:embed="rIdImg4"/>
                    <a:srcRect t="26454" b="26454"/>
                    <a:stretch>
                      <a:fillRect/>
                    </a:stretch>
                  </pic:blipFill>
                  <pic:spPr>
                    <a:xfrm>
                      <a:off x="0" y="0"/>
                      <a:ext cx="6263640" cy="1645920"/>
                    </a:xfrm>
                    <a:prstGeom prst="rect">
                      <a:avLst/>
                    </a:prstGeom>
                  </pic:spPr>
                </pic:pic>
              </a:graphicData>
            </a:graphic>
          </wp:inline>
        </w:drawing>
      </w:r>
    </w:p>
    <w:p>
      <w:pPr>
        <w:spacing w:after="180" w:line="270" w:lineRule="auto"/>
      </w:pPr>
      <w:r>
        <w:rPr>
          <w:sz w:val="16"/>
        </w:rPr>
        <w:t xml:space="preserve">Figure 4. Fictional illustration, not a site record.</w:t>
      </w:r>
    </w:p>
    <w:p>
      <w:pPr>
        <w:spacing w:after="130" w:line="270" w:lineRule="auto"/>
      </w:pPr>
      <w:r>
        <w:rPr>
          <w:sz w:val="22"/>
        </w:rPr>
        <w:t xml:space="preserve">List limitations in terms of their effect on the decision, not as a generic disclaimer added after a conclusion. A narrow study can still be useful if its boundary is understood.</w:t>
      </w:r>
    </w:p>
    <w:p>
      <w:pPr>
        <w:spacing w:after="130" w:line="270" w:lineRule="auto"/>
      </w:pPr>
      <w:r>
        <w:rPr>
          <w:sz w:val="22"/>
        </w:rPr>
        <w:t xml:space="preserve">A wording review could identify candidate ambiguities but could not establish prevalence, preference or learning outcomes. A later study would need its own suitable design if the commissioner requires a different kind of answer.</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Which desired conclusion would be unjustified even if the proposed analysis were completed?</w:t>
      </w:r>
    </w:p>
    <w:p>
      <w:r>
        <w:br w:type="page"/>
      </w:r>
    </w:p>
    <w:p>
      <w:pPr>
        <w:spacing w:after="130" w:line="270" w:lineRule="auto"/>
      </w:pPr>
      <w:r>
        <w:rPr>
          <w:sz w:val="18"/>
        </w:rPr>
        <w:t xml:space="preserve">08 / RESEARCH COMMISSION</w:t>
      </w:r>
    </w:p>
    <w:p>
      <w:pPr>
        <w:pStyle w:val="Heading1"/>
        <w:spacing w:after="200" w:line="270" w:lineRule="auto"/>
      </w:pPr>
      <w:r>
        <w:rPr>
          <w:sz w:val="40"/>
          <w:b/>
        </w:rPr>
        <w:t xml:space="preserve">Identify resources and dependencies.</w:t>
      </w:r>
    </w:p>
    <w:tbl>
      <w:tblPr>
        <w:tblW w:w="0" w:type="auto"/>
        <w:tblBorders>
          <w:top w:val="single" w:sz="6" w:color="3f6274"/>
          <w:left w:val="single" w:sz="4" w:color="3f6274"/>
          <w:bottom w:val="single" w:sz="6" w:color="3f6274"/>
          <w:right w:val="single" w:sz="4" w:color="3f6274"/>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RESEARCH ELEMENT</w:t>
            </w:r>
          </w:p>
        </w:tc>
        <w:tc>
          <w:tcPr>
            <w:tcW w:w="4950" w:type="dxa"/>
            <w:shd w:fill="E8EFF3"/>
            <w:tcMar>
              <w:top w:w="60" w:type="dxa"/>
              <w:left w:w="100" w:type="dxa"/>
              <w:bottom w:w="60" w:type="dxa"/>
              <w:right w:w="100" w:type="dxa"/>
            </w:tcMar>
          </w:tcPr>
          <w:p>
            <w:pPr>
              <w:spacing w:after="20" w:line="270" w:lineRule="auto"/>
            </w:pPr>
            <w:r>
              <w:rPr>
                <w:sz w:val="18"/>
                <w:b/>
              </w:rPr>
              <w:t xml:space="preserve">SCOPING RECORD</w:t>
            </w:r>
          </w:p>
        </w:tc>
      </w:tr>
      <w:tr>
        <w:tc>
          <w:tcPr>
            <w:tcW w:w="4950" w:type="dxa"/>
            <w:shd w:fill="E8EFF3"/>
            <w:tcMar>
              <w:top w:w="60" w:type="dxa"/>
              <w:left w:w="100" w:type="dxa"/>
              <w:bottom w:w="60" w:type="dxa"/>
              <w:right w:w="100" w:type="dxa"/>
            </w:tcMar>
          </w:tcPr>
          <w:p>
            <w:pPr>
              <w:spacing w:after="20" w:line="270" w:lineRule="auto"/>
            </w:pPr>
            <w:r>
              <w:rPr>
                <w:sz w:val="18"/>
              </w:rPr>
              <w:t xml:space="preserve">Dependency</w:t>
            </w:r>
          </w:p>
        </w:tc>
        <w:tc>
          <w:tcPr>
            <w:tcW w:w="4950" w:type="dxa"/>
            <w:tcMar>
              <w:top w:w="60" w:type="dxa"/>
              <w:left w:w="100" w:type="dxa"/>
              <w:bottom w:w="60" w:type="dxa"/>
              <w:right w:w="100" w:type="dxa"/>
            </w:tcMar>
          </w:tcPr>
          <w:p>
            <w:pPr>
              <w:spacing w:after="20" w:line="270" w:lineRule="auto"/>
            </w:pPr>
            <w:r>
              <w:rPr>
                <w:sz w:val="18"/>
              </w:rPr>
              <w:t xml:space="preserve">Draft dependency: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Confirmation needed</w:t>
            </w:r>
          </w:p>
        </w:tc>
        <w:tc>
          <w:tcPr>
            <w:tcW w:w="4950" w:type="dxa"/>
            <w:tcMar>
              <w:top w:w="60" w:type="dxa"/>
              <w:left w:w="100" w:type="dxa"/>
              <w:bottom w:w="60" w:type="dxa"/>
              <w:right w:w="100" w:type="dxa"/>
            </w:tcMar>
          </w:tcPr>
          <w:p>
            <w:pPr>
              <w:spacing w:after="20" w:line="270" w:lineRule="auto"/>
            </w:pPr>
            <w:r>
              <w:rPr>
                <w:sz w:val="18"/>
              </w:rPr>
              <w:t xml:space="preserve">Draft confirmation needed: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Effect on scope</w:t>
            </w:r>
          </w:p>
        </w:tc>
        <w:tc>
          <w:tcPr>
            <w:tcW w:w="4950" w:type="dxa"/>
            <w:tcMar>
              <w:top w:w="60" w:type="dxa"/>
              <w:left w:w="100" w:type="dxa"/>
              <w:bottom w:w="60" w:type="dxa"/>
              <w:right w:w="100" w:type="dxa"/>
            </w:tcMar>
          </w:tcPr>
          <w:p>
            <w:pPr>
              <w:spacing w:after="20" w:line="270" w:lineRule="auto"/>
            </w:pPr>
            <w:r>
              <w:rPr>
                <w:sz w:val="18"/>
              </w:rPr>
              <w:t xml:space="preserve">Draft effect on scope: not yet confirmed.</w:t>
            </w:r>
          </w:p>
        </w:tc>
      </w:tr>
    </w:tbl>
    <w:p/>
    <w:p>
      <w:pPr>
        <w:spacing w:after="80"/>
      </w:pPr>
      <w:r>
        <w:drawing>
          <wp:inline distT="0" distB="0" distL="0" distR="0">
            <wp:extent cx="6263640" cy="1645920"/>
            <wp:docPr id="8" name="Fictional illustration 4" descr="Fictional editorial scene, not evidence"/>
            <a:graphic>
              <a:graphicData uri="http://schemas.openxmlformats.org/drawingml/2006/picture">
                <pic:pic>
                  <pic:nvPicPr>
                    <pic:cNvPr id="8" name="image4.jpg"/>
                    <pic:cNvPicPr/>
                  </pic:nvPicPr>
                  <pic:blipFill>
                    <a:blip r:embed="rIdImg4"/>
                    <a:srcRect t="26454" b="26454"/>
                    <a:stretch>
                      <a:fillRect/>
                    </a:stretch>
                  </pic:blipFill>
                  <pic:spPr>
                    <a:xfrm>
                      <a:off x="0" y="0"/>
                      <a:ext cx="6263640" cy="1645920"/>
                    </a:xfrm>
                    <a:prstGeom prst="rect">
                      <a:avLst/>
                    </a:prstGeom>
                  </pic:spPr>
                </pic:pic>
              </a:graphicData>
            </a:graphic>
          </wp:inline>
        </w:drawing>
      </w:r>
    </w:p>
    <w:p>
      <w:pPr>
        <w:spacing w:after="180" w:line="270" w:lineRule="auto"/>
      </w:pPr>
      <w:r>
        <w:rPr>
          <w:sz w:val="16"/>
        </w:rPr>
        <w:t xml:space="preserve">Figure 4. Fictional illustration, not a site record.</w:t>
      </w:r>
    </w:p>
    <w:p>
      <w:pPr>
        <w:spacing w:after="130" w:line="270" w:lineRule="auto"/>
      </w:pPr>
      <w:r>
        <w:rPr>
          <w:sz w:val="22"/>
        </w:rPr>
        <w:t xml:space="preserve">State what would need to be available before the work could be responsibly commissioned. Resource categories should include review and context, not only analyst time.</w:t>
      </w:r>
    </w:p>
    <w:p>
      <w:pPr>
        <w:spacing w:after="130" w:line="270" w:lineRule="auto"/>
      </w:pPr>
      <w:r>
        <w:rPr>
          <w:sz w:val="22"/>
        </w:rPr>
        <w:t xml:space="preserve">The proposal leaves actual staffing, fee, schedule, permissions and source access unconfirmed. A real commission would need those conditions to be agreed independently rather than inferred from a complete-looking methods page.</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Which dependency could require changing the research question or method?</w:t>
      </w:r>
    </w:p>
    <w:p>
      <w:r>
        <w:br w:type="page"/>
      </w:r>
    </w:p>
    <w:p>
      <w:pPr>
        <w:spacing w:after="130" w:line="270" w:lineRule="auto"/>
      </w:pPr>
      <w:r>
        <w:rPr>
          <w:sz w:val="18"/>
        </w:rPr>
        <w:t xml:space="preserve">09 / RESEARCH COMMISSION</w:t>
      </w:r>
    </w:p>
    <w:p>
      <w:pPr>
        <w:pStyle w:val="Heading1"/>
        <w:spacing w:after="200" w:line="270" w:lineRule="auto"/>
      </w:pPr>
      <w:r>
        <w:rPr>
          <w:sz w:val="40"/>
          <w:b/>
        </w:rPr>
        <w:t xml:space="preserve">Define a useful delivery.</w:t>
      </w:r>
    </w:p>
    <w:tbl>
      <w:tblPr>
        <w:tblW w:w="0" w:type="auto"/>
        <w:tblBorders>
          <w:top w:val="single" w:sz="6" w:color="3f6274"/>
          <w:left w:val="single" w:sz="4" w:color="3f6274"/>
          <w:bottom w:val="single" w:sz="6" w:color="3f6274"/>
          <w:right w:val="single" w:sz="4" w:color="3f6274"/>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RESEARCH ELEMENT</w:t>
            </w:r>
          </w:p>
        </w:tc>
        <w:tc>
          <w:tcPr>
            <w:tcW w:w="4950" w:type="dxa"/>
            <w:shd w:fill="E8EFF3"/>
            <w:tcMar>
              <w:top w:w="60" w:type="dxa"/>
              <w:left w:w="100" w:type="dxa"/>
              <w:bottom w:w="60" w:type="dxa"/>
              <w:right w:w="100" w:type="dxa"/>
            </w:tcMar>
          </w:tcPr>
          <w:p>
            <w:pPr>
              <w:spacing w:after="20" w:line="270" w:lineRule="auto"/>
            </w:pPr>
            <w:r>
              <w:rPr>
                <w:sz w:val="18"/>
                <w:b/>
              </w:rPr>
              <w:t xml:space="preserve">SCOPING RECORD</w:t>
            </w:r>
          </w:p>
        </w:tc>
      </w:tr>
      <w:tr>
        <w:tc>
          <w:tcPr>
            <w:tcW w:w="4950" w:type="dxa"/>
            <w:shd w:fill="E8EFF3"/>
            <w:tcMar>
              <w:top w:w="60" w:type="dxa"/>
              <w:left w:w="100" w:type="dxa"/>
              <w:bottom w:w="60" w:type="dxa"/>
              <w:right w:w="100" w:type="dxa"/>
            </w:tcMar>
          </w:tcPr>
          <w:p>
            <w:pPr>
              <w:spacing w:after="20" w:line="270" w:lineRule="auto"/>
            </w:pPr>
            <w:r>
              <w:rPr>
                <w:sz w:val="18"/>
              </w:rPr>
              <w:t xml:space="preserve">Deliverable</w:t>
            </w:r>
          </w:p>
        </w:tc>
        <w:tc>
          <w:tcPr>
            <w:tcW w:w="4950" w:type="dxa"/>
            <w:tcMar>
              <w:top w:w="60" w:type="dxa"/>
              <w:left w:w="100" w:type="dxa"/>
              <w:bottom w:w="60" w:type="dxa"/>
              <w:right w:w="100" w:type="dxa"/>
            </w:tcMar>
          </w:tcPr>
          <w:p>
            <w:pPr>
              <w:spacing w:after="20" w:line="270" w:lineRule="auto"/>
            </w:pPr>
            <w:r>
              <w:rPr>
                <w:sz w:val="18"/>
              </w:rPr>
              <w:t xml:space="preserve">Draft deliverable: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Review criterion</w:t>
            </w:r>
          </w:p>
        </w:tc>
        <w:tc>
          <w:tcPr>
            <w:tcW w:w="4950" w:type="dxa"/>
            <w:tcMar>
              <w:top w:w="60" w:type="dxa"/>
              <w:left w:w="100" w:type="dxa"/>
              <w:bottom w:w="60" w:type="dxa"/>
              <w:right w:w="100" w:type="dxa"/>
            </w:tcMar>
          </w:tcPr>
          <w:p>
            <w:pPr>
              <w:spacing w:after="20" w:line="270" w:lineRule="auto"/>
            </w:pPr>
            <w:r>
              <w:rPr>
                <w:sz w:val="18"/>
              </w:rPr>
              <w:t xml:space="preserve">Draft review criterion: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Required source trace</w:t>
            </w:r>
          </w:p>
        </w:tc>
        <w:tc>
          <w:tcPr>
            <w:tcW w:w="4950" w:type="dxa"/>
            <w:tcMar>
              <w:top w:w="60" w:type="dxa"/>
              <w:left w:w="100" w:type="dxa"/>
              <w:bottom w:w="60" w:type="dxa"/>
              <w:right w:w="100" w:type="dxa"/>
            </w:tcMar>
          </w:tcPr>
          <w:p>
            <w:pPr>
              <w:spacing w:after="20" w:line="270" w:lineRule="auto"/>
            </w:pPr>
            <w:r>
              <w:rPr>
                <w:sz w:val="18"/>
              </w:rPr>
              <w:t xml:space="preserve">Draft required source trace: not yet confirmed.</w:t>
            </w:r>
          </w:p>
        </w:tc>
      </w:tr>
    </w:tbl>
    <w:p/>
    <w:p>
      <w:pPr>
        <w:spacing w:after="80"/>
      </w:pPr>
      <w:r>
        <w:drawing>
          <wp:inline distT="0" distB="0" distL="0" distR="0">
            <wp:extent cx="6263640" cy="1645920"/>
            <wp:docPr id="9" name="Fictional illustration 5" descr="Fictional editorial scene, not evidence"/>
            <a:graphic>
              <a:graphicData uri="http://schemas.openxmlformats.org/drawingml/2006/picture">
                <pic:pic>
                  <pic:nvPicPr>
                    <pic:cNvPr id="9" name="image5.jpg"/>
                    <pic:cNvPicPr/>
                  </pic:nvPicPr>
                  <pic:blipFill>
                    <a:blip r:embed="rIdImg5"/>
                    <a:srcRect t="32411" b="32411"/>
                    <a:stretch>
                      <a:fillRect/>
                    </a:stretch>
                  </pic:blipFill>
                  <pic:spPr>
                    <a:xfrm>
                      <a:off x="0" y="0"/>
                      <a:ext cx="6263640" cy="1645920"/>
                    </a:xfrm>
                    <a:prstGeom prst="rect">
                      <a:avLst/>
                    </a:prstGeom>
                  </pic:spPr>
                </pic:pic>
              </a:graphicData>
            </a:graphic>
          </wp:inline>
        </w:drawing>
      </w:r>
    </w:p>
    <w:p>
      <w:pPr>
        <w:spacing w:after="180" w:line="270" w:lineRule="auto"/>
      </w:pPr>
      <w:r>
        <w:rPr>
          <w:sz w:val="16"/>
        </w:rPr>
        <w:t xml:space="preserve">Figure 5. Fictional illustration, not a site record.</w:t>
      </w:r>
    </w:p>
    <w:p>
      <w:pPr>
        <w:spacing w:after="130" w:line="270" w:lineRule="auto"/>
      </w:pPr>
      <w:r>
        <w:rPr>
          <w:sz w:val="22"/>
        </w:rPr>
        <w:t xml:space="preserve">Describe the deliverable and the quality questions a commissioner could use to review it. A useful research handoff preserves the distinction between source material, interpretation and recommendation.</w:t>
      </w:r>
    </w:p>
    <w:p>
      <w:pPr>
        <w:spacing w:after="130" w:line="270" w:lineRule="auto"/>
      </w:pPr>
      <w:r>
        <w:rPr>
          <w:sz w:val="22"/>
        </w:rPr>
        <w:t xml:space="preserve">A proposed desk-review package might contain a question map, annotated prompt and limitations note. It should not be described as an empirical report or validated recommendation. No actual study output is supplied by this proposal.</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What should the receiving reviewer be able to inspect rather than merely trust?</w:t>
      </w:r>
    </w:p>
    <w:p>
      <w:r>
        <w:br w:type="page"/>
      </w:r>
    </w:p>
    <w:p>
      <w:pPr>
        <w:spacing w:after="130" w:line="270" w:lineRule="auto"/>
      </w:pPr>
      <w:r>
        <w:rPr>
          <w:sz w:val="18"/>
        </w:rPr>
        <w:t xml:space="preserve">10 / RESEARCH COMMISSION</w:t>
      </w:r>
    </w:p>
    <w:p>
      <w:pPr>
        <w:pStyle w:val="Heading1"/>
        <w:spacing w:after="200" w:line="270" w:lineRule="auto"/>
      </w:pPr>
      <w:r>
        <w:rPr>
          <w:sz w:val="40"/>
          <w:b/>
        </w:rPr>
        <w:t xml:space="preserve">Request a scope decision.</w:t>
      </w:r>
    </w:p>
    <w:tbl>
      <w:tblPr>
        <w:tblW w:w="0" w:type="auto"/>
        <w:tblBorders>
          <w:top w:val="single" w:sz="6" w:color="3f6274"/>
          <w:left w:val="single" w:sz="4" w:color="3f6274"/>
          <w:bottom w:val="single" w:sz="6" w:color="3f6274"/>
          <w:right w:val="single" w:sz="4" w:color="3f6274"/>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RESEARCH ELEMENT</w:t>
            </w:r>
          </w:p>
        </w:tc>
        <w:tc>
          <w:tcPr>
            <w:tcW w:w="4950" w:type="dxa"/>
            <w:shd w:fill="E8EFF3"/>
            <w:tcMar>
              <w:top w:w="60" w:type="dxa"/>
              <w:left w:w="100" w:type="dxa"/>
              <w:bottom w:w="60" w:type="dxa"/>
              <w:right w:w="100" w:type="dxa"/>
            </w:tcMar>
          </w:tcPr>
          <w:p>
            <w:pPr>
              <w:spacing w:after="20" w:line="270" w:lineRule="auto"/>
            </w:pPr>
            <w:r>
              <w:rPr>
                <w:sz w:val="18"/>
                <w:b/>
              </w:rPr>
              <w:t xml:space="preserve">SCOPING RECORD</w:t>
            </w:r>
          </w:p>
        </w:tc>
      </w:tr>
      <w:tr>
        <w:tc>
          <w:tcPr>
            <w:tcW w:w="4950" w:type="dxa"/>
            <w:shd w:fill="E8EFF3"/>
            <w:tcMar>
              <w:top w:w="60" w:type="dxa"/>
              <w:left w:w="100" w:type="dxa"/>
              <w:bottom w:w="60" w:type="dxa"/>
              <w:right w:w="100" w:type="dxa"/>
            </w:tcMar>
          </w:tcPr>
          <w:p>
            <w:pPr>
              <w:spacing w:after="20" w:line="270" w:lineRule="auto"/>
            </w:pPr>
            <w:r>
              <w:rPr>
                <w:sz w:val="18"/>
              </w:rPr>
              <w:t xml:space="preserve">Scope response</w:t>
            </w:r>
          </w:p>
        </w:tc>
        <w:tc>
          <w:tcPr>
            <w:tcW w:w="4950" w:type="dxa"/>
            <w:tcMar>
              <w:top w:w="60" w:type="dxa"/>
              <w:left w:w="100" w:type="dxa"/>
              <w:bottom w:w="60" w:type="dxa"/>
              <w:right w:w="100" w:type="dxa"/>
            </w:tcMar>
          </w:tcPr>
          <w:p>
            <w:pPr>
              <w:spacing w:after="20" w:line="270" w:lineRule="auto"/>
            </w:pPr>
            <w:r>
              <w:rPr>
                <w:sz w:val="18"/>
              </w:rPr>
              <w:t xml:space="preserve">Draft scope response: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Open condition</w:t>
            </w:r>
          </w:p>
        </w:tc>
        <w:tc>
          <w:tcPr>
            <w:tcW w:w="4950" w:type="dxa"/>
            <w:tcMar>
              <w:top w:w="60" w:type="dxa"/>
              <w:left w:w="100" w:type="dxa"/>
              <w:bottom w:w="60" w:type="dxa"/>
              <w:right w:w="100" w:type="dxa"/>
            </w:tcMar>
          </w:tcPr>
          <w:p>
            <w:pPr>
              <w:spacing w:after="20" w:line="270" w:lineRule="auto"/>
            </w:pPr>
            <w:r>
              <w:rPr>
                <w:sz w:val="18"/>
              </w:rPr>
              <w:t xml:space="preserve">Draft open condition: not yet confirmed.</w:t>
            </w:r>
          </w:p>
        </w:tc>
      </w:tr>
      <w:tr>
        <w:tc>
          <w:tcPr>
            <w:tcW w:w="4950" w:type="dxa"/>
            <w:shd w:fill="E8EFF3"/>
            <w:tcMar>
              <w:top w:w="60" w:type="dxa"/>
              <w:left w:w="100" w:type="dxa"/>
              <w:bottom w:w="60" w:type="dxa"/>
              <w:right w:w="100" w:type="dxa"/>
            </w:tcMar>
          </w:tcPr>
          <w:p>
            <w:pPr>
              <w:spacing w:after="20" w:line="270" w:lineRule="auto"/>
            </w:pPr>
            <w:r>
              <w:rPr>
                <w:sz w:val="18"/>
              </w:rPr>
              <w:t xml:space="preserve">Authorised role to confirm</w:t>
            </w:r>
          </w:p>
        </w:tc>
        <w:tc>
          <w:tcPr>
            <w:tcW w:w="4950" w:type="dxa"/>
            <w:tcMar>
              <w:top w:w="60" w:type="dxa"/>
              <w:left w:w="100" w:type="dxa"/>
              <w:bottom w:w="60" w:type="dxa"/>
              <w:right w:w="100" w:type="dxa"/>
            </w:tcMar>
          </w:tcPr>
          <w:p>
            <w:pPr>
              <w:spacing w:after="20" w:line="270" w:lineRule="auto"/>
            </w:pPr>
            <w:r>
              <w:rPr>
                <w:sz w:val="18"/>
              </w:rPr>
              <w:t xml:space="preserve">Draft authorised role to confirm: not yet confirmed.</w:t>
            </w:r>
          </w:p>
        </w:tc>
      </w:tr>
    </w:tbl>
    <w:p/>
    <w:p>
      <w:pPr>
        <w:spacing w:after="80"/>
      </w:pPr>
      <w:r>
        <w:drawing>
          <wp:inline distT="0" distB="0" distL="0" distR="0">
            <wp:extent cx="6263640" cy="1645920"/>
            <wp:docPr id="10" name="Fictional illustration 5" descr="Fictional editorial scene, not evidence"/>
            <a:graphic>
              <a:graphicData uri="http://schemas.openxmlformats.org/drawingml/2006/picture">
                <pic:pic>
                  <pic:nvPicPr>
                    <pic:cNvPr id="10" name="image5.jpg"/>
                    <pic:cNvPicPr/>
                  </pic:nvPicPr>
                  <pic:blipFill>
                    <a:blip r:embed="rIdImg5"/>
                    <a:srcRect t="32411" b="32411"/>
                    <a:stretch>
                      <a:fillRect/>
                    </a:stretch>
                  </pic:blipFill>
                  <pic:spPr>
                    <a:xfrm>
                      <a:off x="0" y="0"/>
                      <a:ext cx="6263640" cy="1645920"/>
                    </a:xfrm>
                    <a:prstGeom prst="rect">
                      <a:avLst/>
                    </a:prstGeom>
                  </pic:spPr>
                </pic:pic>
              </a:graphicData>
            </a:graphic>
          </wp:inline>
        </w:drawing>
      </w:r>
    </w:p>
    <w:p>
      <w:pPr>
        <w:spacing w:after="180" w:line="270" w:lineRule="auto"/>
      </w:pPr>
      <w:r>
        <w:rPr>
          <w:sz w:val="16"/>
        </w:rPr>
        <w:t xml:space="preserve">Figure 5. Fictional illustration, not a site record.</w:t>
      </w:r>
    </w:p>
    <w:p>
      <w:pPr>
        <w:spacing w:after="130" w:line="270" w:lineRule="auto"/>
      </w:pPr>
      <w:r>
        <w:rPr>
          <w:sz w:val="22"/>
        </w:rPr>
        <w:t xml:space="preserve">Offer a bounded choice: refine the question, review the proposed method or defer the commission. A positive response to the proposal is not approval to recruit participants or collect data.</w:t>
      </w:r>
    </w:p>
    <w:p>
      <w:pPr>
        <w:spacing w:after="130" w:line="270" w:lineRule="auto"/>
      </w:pPr>
      <w:r>
        <w:rPr>
          <w:sz w:val="22"/>
        </w:rPr>
        <w:t xml:space="preserve">Record the question accepted for further discussion, the conditions still open and the role authorised to make a real commissioning decision. Appropriate contracts and review processes remain outside this fictional template.</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What must be resolved before this becomes a real research commission?</w:t>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RESEARCH COMMISSION / FICTIONAL COMMISSION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