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a learning challenge.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This studio course uses a fictional tabletop display project to practise planning, critique and iteration. The result is a learning artifact, not an approved product or installation.</w:t>
      </w:r>
    </w:p>
    <w:p>
      <w:pPr>
        <w:spacing w:after="130" w:line="270" w:lineRule="auto"/>
      </w:pPr>
      <w:r>
        <w:rPr>
          <w:sz w:val="22"/>
        </w:rPr>
        <w:t xml:space="preserve">Challenge: communicate three ideas using a small paper model. The audience and setting are invented so learners can focus on how choices connect to an intention.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Challenge / audience assumption / learning goal</w:t>
      </w:r>
    </w:p>
    <w:p>
      <w:pPr>
        <w:spacing w:after="100" w:line="270" w:lineRule="auto"/>
      </w:pPr>
      <w:r>
        <w:rPr>
          <w:sz w:val="20"/>
        </w:rPr>
        <w:t xml:space="preserve">Working record: Write the challenge in one sentence and name the skill you want to practise.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the challenge in one sentence and name the skill you want to practise.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the challenge in one sentence and name the skill you want to practise.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Agree a learning contract.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learning contract describes how the exercise will be approached and what kind of feedback will help. It does not assign real employment duties or grant formal certification.</w:t>
      </w:r>
    </w:p>
    <w:p>
      <w:pPr>
        <w:spacing w:after="130" w:line="270" w:lineRule="auto"/>
      </w:pPr>
      <w:r>
        <w:rPr>
          <w:sz w:val="22"/>
        </w:rPr>
        <w:t xml:space="preserve">A learner might commit to keeping two alternatives, recording one reason for each choice and asking for feedback about clarity rather than taste.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Practice commitment / feedback request / boundary</w:t>
      </w:r>
    </w:p>
    <w:p>
      <w:pPr>
        <w:spacing w:after="100" w:line="270" w:lineRule="auto"/>
      </w:pPr>
      <w:r>
        <w:rPr>
          <w:sz w:val="20"/>
        </w:rPr>
        <w:t xml:space="preserve">Working record: Write three commitments that you can actually observe in your own process.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three commitments that you can actually observe in your own process.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three commitments that you can actually observe in your own process.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Split the challenge into questions.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Break the broad task into questions about message, form and interpretation. Keep tasks distinct from questions so activity does not become a substitute for learning.</w:t>
      </w:r>
    </w:p>
    <w:p>
      <w:pPr>
        <w:spacing w:after="130" w:line="270" w:lineRule="auto"/>
      </w:pPr>
      <w:r>
        <w:rPr>
          <w:sz w:val="22"/>
        </w:rPr>
        <w:t xml:space="preserve">Make three cards: What should a viewer notice first? Which arrangement supports that intention? What would show that the message remains unclear?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Message question / form question / evaluation question</w:t>
      </w:r>
    </w:p>
    <w:p>
      <w:pPr>
        <w:spacing w:after="100" w:line="270" w:lineRule="auto"/>
      </w:pPr>
      <w:r>
        <w:rPr>
          <w:sz w:val="20"/>
        </w:rPr>
        <w:t xml:space="preserve">Working record: Turn one broad challenge into three answerable design questions.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Turn one broad challenge into three answerable design questions.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Turn one broad challenge into three answerable design questions.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Map the resources you have.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Separate supplied materials, borrowed references and missing information. This exercise provides illustrations and a document structure, not a real workshop inventory.</w:t>
      </w:r>
    </w:p>
    <w:p>
      <w:pPr>
        <w:spacing w:after="130" w:line="270" w:lineRule="auto"/>
      </w:pPr>
      <w:r>
        <w:rPr>
          <w:sz w:val="22"/>
        </w:rPr>
        <w:t xml:space="preserve">A fictional resource list might contain paper, a pencil and an example image. A real making session would need its own material suitability and appropriate setting checks.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Available / reference / missing / needs review</w:t>
      </w:r>
    </w:p>
    <w:p>
      <w:pPr>
        <w:spacing w:after="100" w:line="270" w:lineRule="auto"/>
      </w:pPr>
      <w:r>
        <w:rPr>
          <w:sz w:val="20"/>
        </w:rPr>
        <w:t xml:space="preserve">Working record: Build a resource map without presenting invented supplies as a real allocation.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Build a resource map without presenting invented supplies as a real allocation.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Build a resource map without presenting invented supplies as a real allocation.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Make the work visible.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26547" b="265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Use a small task board to distinguish proposed work, work being tried and work ready for discussion. A status is a local learning record, not an official project approval.</w:t>
      </w:r>
    </w:p>
    <w:p>
      <w:pPr>
        <w:spacing w:after="130" w:line="270" w:lineRule="auto"/>
      </w:pPr>
      <w:r>
        <w:rPr>
          <w:sz w:val="22"/>
        </w:rPr>
        <w:t xml:space="preserve">Move draft three labels from proposed to trying only after you begin the draft. Keep an unresolved question attached to work that is ready for feedback.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Proposed / trying / discuss / unresolved</w:t>
      </w:r>
    </w:p>
    <w:p>
      <w:pPr>
        <w:spacing w:after="100" w:line="270" w:lineRule="auto"/>
      </w:pPr>
      <w:r>
        <w:rPr>
          <w:sz w:val="20"/>
        </w:rPr>
        <w:t xml:space="preserve">Working record: Place three learning tasks on the board and explain one status choice.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Place three learning tasks on the board and explain one status choice.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Place three learning tasks on the board and explain one status choice.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 process log.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26547" b="26547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Record a choice while its context is still available. A process log is more informative when it includes a rejected option and the reason for the rejection.</w:t>
      </w:r>
    </w:p>
    <w:p>
      <w:pPr>
        <w:spacing w:after="130" w:line="270" w:lineRule="auto"/>
      </w:pPr>
      <w:r>
        <w:rPr>
          <w:sz w:val="22"/>
        </w:rPr>
        <w:t xml:space="preserve">Entry: tried a circular arrangement to suggest equal importance; rejected it because the starting point became hard to find. This is a design judgement, not a measured user result.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Attempt / reason / observed issue / next move</w:t>
      </w:r>
    </w:p>
    <w:p>
      <w:pPr>
        <w:spacing w:after="100" w:line="270" w:lineRule="auto"/>
      </w:pPr>
      <w:r>
        <w:rPr>
          <w:sz w:val="20"/>
        </w:rPr>
        <w:t xml:space="preserve">Working record: Write two dated-by-version entries rather than inventing a real project calendar.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two dated-by-version entries rather than inventing a real project calendar.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two dated-by-version entries rather than inventing a real project calendar.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Ask for a focused critique.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Present the intention, one artifact and one question. Focused critique makes it easier to distinguish a preference from a concern about the stated goal.</w:t>
      </w:r>
    </w:p>
    <w:p>
      <w:pPr>
        <w:spacing w:after="130" w:line="270" w:lineRule="auto"/>
      </w:pPr>
      <w:r>
        <w:rPr>
          <w:sz w:val="22"/>
        </w:rPr>
        <w:t xml:space="preserve">Instead of Do you like it? ask Which label did you notice first, and what in the arrangement drew your attention? Use invented peer responses for this document exercise.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Intention / artifact / question / feedback note</w:t>
      </w:r>
    </w:p>
    <w:p>
      <w:pPr>
        <w:spacing w:after="100" w:line="270" w:lineRule="auto"/>
      </w:pPr>
      <w:r>
        <w:rPr>
          <w:sz w:val="20"/>
        </w:rPr>
        <w:t xml:space="preserve">Working record: Draft a critique request that a peer could answer specifically.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Draft a critique request that a peer could answer specifically.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Draft a critique request that a peer could answer specifically.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Compare an iteration.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Show what changed, why it changed and which question remains open. A later version is not automatically better; it may exchange one strength for another.</w:t>
      </w:r>
    </w:p>
    <w:p>
      <w:pPr>
        <w:spacing w:after="130" w:line="270" w:lineRule="auto"/>
      </w:pPr>
      <w:r>
        <w:rPr>
          <w:sz w:val="22"/>
        </w:rPr>
        <w:t xml:space="preserve">Moving the first label upward may clarify the starting point while reducing symmetry. Record that trade-off rather than claiming the revision solved everything.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Version A / version B / reason / trade-off</w:t>
      </w:r>
    </w:p>
    <w:p>
      <w:pPr>
        <w:spacing w:after="100" w:line="270" w:lineRule="auto"/>
      </w:pPr>
      <w:r>
        <w:rPr>
          <w:sz w:val="20"/>
        </w:rPr>
        <w:t xml:space="preserve">Working record: Document one change and one unresolved consequence.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Document one change and one unresolved consequence.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Document one change and one unresolved consequence.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Explain the artifact.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short outcome statement connects the challenge, the selected approach and the limits of the result. Do not claim real audience validation when the course used invented examples.</w:t>
      </w:r>
    </w:p>
    <w:p>
      <w:pPr>
        <w:spacing w:after="130" w:line="270" w:lineRule="auto"/>
      </w:pPr>
      <w:r>
        <w:rPr>
          <w:sz w:val="22"/>
        </w:rPr>
        <w:t xml:space="preserve">The statement can describe the intended reading order and point to the layout that supports it. It should also say that no real audience study was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Challenge / approach / supporting artifact / limit</w:t>
      </w:r>
    </w:p>
    <w:p>
      <w:pPr>
        <w:spacing w:after="100" w:line="270" w:lineRule="auto"/>
      </w:pPr>
      <w:r>
        <w:rPr>
          <w:sz w:val="20"/>
        </w:rPr>
        <w:t xml:space="preserve">Working record: Write an outcome statement that another learner can inspect against the artifact.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Write an outcome statement that another learner can inspect against the artifact.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Write an outcome statement that another learner can inspect against the artifact.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PROJECT STUDIO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Plan the next learning cycle.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616" b="186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Close by choosing a question that arose from the work rather than adding every possible improvement to an endless list. A focused next cycle is easier to evaluate.</w:t>
      </w:r>
    </w:p>
    <w:p>
      <w:pPr>
        <w:spacing w:after="130" w:line="270" w:lineRule="auto"/>
      </w:pPr>
      <w:r>
        <w:rPr>
          <w:sz w:val="22"/>
        </w:rPr>
        <w:t xml:space="preserve">If the starting point remains unclear, the next exercise might compare two label arrangements using a consistent observation prompt. That is a proposed learning task, not a scheduled real study.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Lesson / next question / proposed exercise / evidence need</w:t>
      </w:r>
    </w:p>
    <w:p>
      <w:pPr>
        <w:spacing w:after="100" w:line="270" w:lineRule="auto"/>
      </w:pPr>
      <w:r>
        <w:rPr>
          <w:sz w:val="20"/>
        </w:rPr>
        <w:t xml:space="preserve">Working record: Choose one next cycle and explain why it follows from this one. Keep your first attempt and your revised version so the change remains visible.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Choose one next cycle and explain why it follows from this one.</w:t>
      </w:r>
    </w:p>
    <w:tbl>
      <w:tblPr>
        <w:tblW w:w="0" w:type="auto"/>
        <w:tblBorders>
          <w:top w:val="single" w:sz="6" w:color="176b6a"/>
          <w:left w:val="single" w:sz="4" w:color="176b6a"/>
          <w:bottom w:val="single" w:sz="6" w:color="176b6a"/>
          <w:right w:val="single" w:sz="4" w:color="176b6a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QUESTION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Choose one next cycle and explain why it follows from this one.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PROJECT STUDIO / FICTIONAL STUDIO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