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Propose a conversation, not a finished room.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STILLWATER explores an imagined shared reading corner as a proposal for discussion. Its scenes establish visual tone, not a real site or approved design.</w:t>
      </w:r>
    </w:p>
    <w:p>
      <w:pPr>
        <w:spacing w:after="130" w:line="270" w:lineRule="auto"/>
      </w:pPr>
      <w:r>
        <w:rPr>
          <w:sz w:val="22"/>
        </w:rPr>
        <w:t xml:space="preserve">The proposal asks whether a small reading-focused setting is worth investigating. It does not claim that a venue, budget, operator or responsible reviewer has been appointed.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State the decision this discussion could responsibly inform.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State the decision this discussion could responsibly inform.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the proposal in three passes.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First read the intention, then the unresolved conditions, then the proposed handoff. A persuasive image should not hide a missing source.</w:t>
      </w:r>
    </w:p>
    <w:p>
      <w:pPr>
        <w:spacing w:after="130" w:line="270" w:lineRule="auto"/>
      </w:pPr>
      <w:r>
        <w:rPr>
          <w:sz w:val="22"/>
        </w:rPr>
        <w:t xml:space="preserve">Pages 3–5 explain the idea and alternatives. Pages 6–8 distinguish responsibilities, resources and review questions. Pages 9–10 identify the response sought and the limits of the proposal.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a question for each reading pass.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Choose a question for each reading pass.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the problem without inventing demand.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26538" b="265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imagined issue is a desire for a quieter place to read together. That desire is a premise for the exercise, not a measured community need.</w:t>
      </w:r>
    </w:p>
    <w:p>
      <w:pPr>
        <w:spacing w:after="130" w:line="270" w:lineRule="auto"/>
      </w:pPr>
      <w:r>
        <w:rPr>
          <w:sz w:val="22"/>
        </w:rPr>
        <w:t xml:space="preserve">A real problem statement would identify its source and scope. Until such evidence exists, use language such as intention to explore rather than unmet demand has been proven.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source would establish a real need?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source would establish a real need?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proposed experience.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26538" b="265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arriving, finding a place to pause and choosing whether to read alone or join a conversation. This narrative is not a tested user journey.</w:t>
      </w:r>
    </w:p>
    <w:p>
      <w:pPr>
        <w:spacing w:after="130" w:line="270" w:lineRule="auto"/>
      </w:pPr>
      <w:r>
        <w:rPr>
          <w:sz w:val="22"/>
        </w:rPr>
        <w:t xml:space="preserve">The sequence helps a reader discuss atmosphere and purpose. It does not supply an approved route, furniture arrangement, capacity or rule for operating a real space.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part of the experience remains an assumption?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part of the experience remains an assumption?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an alternative beside the favourite.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Compare a dedicated reading corner with a temporary reading session in an existing room. Both are fictional options rather than confirmed plans.</w:t>
      </w:r>
    </w:p>
    <w:p>
      <w:pPr>
        <w:spacing w:after="130" w:line="270" w:lineRule="auto"/>
      </w:pPr>
      <w:r>
        <w:rPr>
          <w:sz w:val="22"/>
        </w:rPr>
        <w:t xml:space="preserve">An alternative is useful when it tests the same intention under different conditions. Do not turn a preferred image into evidence that the preferred option is feasible.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make the alternative worth investigating?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would make the alternative worth investigating?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Separate responsibilities from appointments.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concept writer can state the idea, a source reviewer can check evidence and an authorised decision-maker can address a real commitment. These are role categories only.</w:t>
      </w:r>
    </w:p>
    <w:p>
      <w:pPr>
        <w:spacing w:after="130" w:line="270" w:lineRule="auto"/>
      </w:pPr>
      <w:r>
        <w:rPr>
          <w:sz w:val="22"/>
        </w:rPr>
        <w:t xml:space="preserve">No person has accepted a task through this template. Confirm actual responsibility outside the document before presenting a named owner or a reviewed decision.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Who would need to review a real proposal?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Who would need to review a real proposal?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missing resource categories.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example supplies no prices. Venue arrangements, staffing, furniture, maintenance and appropriate reviews remain separate questions.</w:t>
      </w:r>
    </w:p>
    <w:p>
      <w:pPr>
        <w:spacing w:after="130" w:line="270" w:lineRule="auto"/>
      </w:pPr>
      <w:r>
        <w:rPr>
          <w:sz w:val="22"/>
        </w:rPr>
        <w:t xml:space="preserve">A short list of attractive objects is not a budget. Record unknown categories explicitly rather than inserting invented totals to make the document look finished.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omitted cost category could change the discussion?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omitted cost category could change the discussion?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Record the conditions for a next step.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next conversation could clarify source quality, responsibility and the range of options. It is not permission to purchase, install or operate anything.</w:t>
      </w:r>
    </w:p>
    <w:p>
      <w:pPr>
        <w:spacing w:after="130" w:line="270" w:lineRule="auto"/>
      </w:pPr>
      <w:r>
        <w:rPr>
          <w:sz w:val="22"/>
        </w:rPr>
        <w:t xml:space="preserve">Use a condition such as obtain relevant site information rather than a promise such as open next month. A condition makes the dependency visible without inventing a schedule.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be clarified before commitment?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must be clarified before commitment?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for a bounded response.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Invite a reader to identify a missing source, challenge an assumption or suggest a relevant alternative. Do not ask the document to stand in for formal approval.</w:t>
      </w:r>
    </w:p>
    <w:p>
      <w:pPr>
        <w:spacing w:after="130" w:line="270" w:lineRule="auto"/>
      </w:pPr>
      <w:r>
        <w:rPr>
          <w:sz w:val="22"/>
        </w:rPr>
        <w:t xml:space="preserve">A useful response identifies the passage being discussed and the kind of evidence needed. Agreeing with an image is not the same as accepting a real project responsibility.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exact response would improve the next draft?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exact response would improve the next draft?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STILLWATER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Retain the proposal boundary.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Attach the fictional-source note, current version and unresolved conditions whenever the proposal is shared. The pictures remain illustrations even after the text is edited.</w:t>
      </w:r>
    </w:p>
    <w:p>
      <w:pPr>
        <w:spacing w:after="130" w:line="270" w:lineRule="auto"/>
      </w:pPr>
      <w:r>
        <w:rPr>
          <w:sz w:val="22"/>
        </w:rPr>
        <w:t xml:space="preserve">A real proposal requires its own verified context and appropriate decision process. This template organises a conversation; it does not certify feasibility, funding or compliance.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Condition for discussion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boundary must travel with the exported document?</w:t>
      </w:r>
    </w:p>
    <w:tbl>
      <w:tblPr>
        <w:tblW w:w="0" w:type="auto"/>
        <w:tblBorders>
          <w:top w:val="single" w:sz="6" w:color="285c86"/>
          <w:left w:val="single" w:sz="4" w:color="285c86"/>
          <w:bottom w:val="single" w:sz="6" w:color="285c86"/>
          <w:right w:val="single" w:sz="4" w:color="285c86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PROPOSED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boundary must travel with the exported document?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CONDITION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and responsible review remain to be established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STILLWATER / FICTIONAL PROPOSAL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