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400"/>
      </w:pPr>
      <w:r>
        <w:rPr>
          <w:rFonts w:ascii="Noto Sans SC" w:cs="Noto Sans SC" w:eastAsia="Noto Sans SC" w:hAnsi="Noto Sans SC"/>
          <w:b/>
          <w:bCs/>
          <w:color w:val="245786"/>
          <w:sz w:val="20"/>
          <w:szCs w:val="20"/>
        </w:rPr>
        <w:t xml:space="preserve">DESIGNBUDDY  /  WORD PRO</w:t>
      </w:r>
    </w:p>
    <w:p>
      <w:pPr>
        <w:spacing w:after="400"/>
      </w:pPr>
      <w:r>
        <w:rPr>
          <w:rFonts w:ascii="Noto Sans SC" w:cs="Noto Sans SC" w:eastAsia="Noto Sans SC" w:hAnsi="Noto Sans SC"/>
          <w:color w:val="245786"/>
          <w:sz w:val="24"/>
          <w:szCs w:val="24"/>
        </w:rPr>
        <w:t xml:space="preserve">项目方案</w:t>
      </w:r>
    </w:p>
    <w:p>
      <w:pPr>
        <w:spacing w:after="500"/>
      </w:pPr>
      <w:r>
        <w:rPr>
          <w:rFonts w:ascii="Noto Sans SC" w:cs="Noto Sans SC" w:eastAsia="Noto Sans SC" w:hAnsi="Noto Sans SC"/>
          <w:b/>
          <w:bCs/>
          <w:color w:val="245786"/>
          <w:sz w:val="64"/>
          <w:szCs w:val="64"/>
        </w:rPr>
        <w:t xml:space="preserve">FIELDNOTE</w:t>
      </w:r>
    </w:p>
    <w:p>
      <w:r>
        <w:rPr>
          <w:rFonts w:ascii="Noto Sans SC" w:cs="Noto Sans SC" w:eastAsia="Noto Sans SC" w:hAnsi="Noto Sans SC"/>
        </w:rPr>
        <w:t xml:space="preserve">范围、交付、责任、变更与验收的完整项目约定</w:t>
      </w:r>
    </w:p>
    <w:p>
      <w:pPr>
        <w:spacing w:before="800"/>
      </w:pPr>
      <w:r>
        <w:rPr>
          <w:rFonts w:ascii="Noto Sans SC" w:cs="Noto Sans SC" w:eastAsia="Noto Sans SC" w:hAnsi="Noto Sans SC"/>
        </w:rPr>
        <w:t xml:space="preserve">草稿 · 需人工复核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原生内容 / 同源预览 / 可追踪检查</w:t>
      </w:r>
    </w:p>
    <w:p>
      <w:pPr>
        <w:pStyle w:val="Heading1"/>
        <w:pageBreakBefore/>
      </w:pPr>
      <w:r>
        <w:rPr>
          <w:rFonts w:ascii="Noto Sans SC" w:cs="Noto Sans SC" w:eastAsia="Noto Sans SC" w:hAnsi="Noto Sans SC"/>
        </w:rPr>
        <w:t xml:space="preserve">章节导航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以下为无页码的原生章节链接，不是已经刷新页码的自动目录。</w:t>
      </w:r>
    </w:p>
    <w:p>
      <w:pPr>
        <w:spacing w:after="140"/>
        <w:ind w:left="0"/>
      </w:pPr>
      <w:hyperlink w:history="1" w:anchor="section-0">
        <w:r>
          <w:rPr>
            <w:rFonts w:ascii="Noto Sans SC" w:cs="Noto Sans SC" w:eastAsia="Noto Sans SC" w:hAnsi="Noto Sans SC"/>
            <w:color w:val="245786"/>
          </w:rPr>
          <w:t xml:space="preserve">目标与背景</w:t>
        </w:r>
      </w:hyperlink>
    </w:p>
    <w:p>
      <w:pPr>
        <w:spacing w:after="140"/>
        <w:ind w:left="0"/>
      </w:pPr>
      <w:hyperlink w:history="1" w:anchor="section-1">
        <w:r>
          <w:rPr>
            <w:rFonts w:ascii="Noto Sans SC" w:cs="Noto Sans SC" w:eastAsia="Noto Sans SC" w:hAnsi="Noto Sans SC"/>
            <w:color w:val="245786"/>
          </w:rPr>
          <w:t xml:space="preserve">范围与不含项</w:t>
        </w:r>
      </w:hyperlink>
    </w:p>
    <w:p>
      <w:pPr>
        <w:spacing w:after="140"/>
        <w:ind w:left="0"/>
      </w:pPr>
      <w:hyperlink w:history="1" w:anchor="section-2">
        <w:r>
          <w:rPr>
            <w:rFonts w:ascii="Noto Sans SC" w:cs="Noto Sans SC" w:eastAsia="Noto Sans SC" w:hAnsi="Noto Sans SC"/>
            <w:color w:val="245786"/>
          </w:rPr>
          <w:t xml:space="preserve">交付物与关卡</w:t>
        </w:r>
      </w:hyperlink>
    </w:p>
    <w:p>
      <w:pPr>
        <w:spacing w:after="140"/>
        <w:ind w:left="0"/>
      </w:pPr>
      <w:hyperlink w:history="1" w:anchor="section-3">
        <w:r>
          <w:rPr>
            <w:rFonts w:ascii="Noto Sans SC" w:cs="Noto Sans SC" w:eastAsia="Noto Sans SC" w:hAnsi="Noto Sans SC"/>
            <w:color w:val="245786"/>
          </w:rPr>
          <w:t xml:space="preserve">角色与沟通</w:t>
        </w:r>
      </w:hyperlink>
    </w:p>
    <w:p>
      <w:pPr>
        <w:spacing w:after="140"/>
        <w:ind w:left="0"/>
      </w:pPr>
      <w:hyperlink w:history="1" w:anchor="section-4">
        <w:r>
          <w:rPr>
            <w:rFonts w:ascii="Noto Sans SC" w:cs="Noto Sans SC" w:eastAsia="Noto Sans SC" w:hAnsi="Noto Sans SC"/>
            <w:color w:val="245786"/>
          </w:rPr>
          <w:t xml:space="preserve">变更管理</w:t>
        </w:r>
      </w:hyperlink>
    </w:p>
    <w:p>
      <w:pPr>
        <w:spacing w:after="140"/>
        <w:ind w:left="0"/>
      </w:pPr>
      <w:hyperlink w:history="1" w:anchor="section-5">
        <w:r>
          <w:rPr>
            <w:rFonts w:ascii="Noto Sans SC" w:cs="Noto Sans SC" w:eastAsia="Noto Sans SC" w:hAnsi="Noto Sans SC"/>
            <w:color w:val="245786"/>
          </w:rPr>
          <w:t xml:space="preserve">风险与应对</w:t>
        </w:r>
      </w:hyperlink>
    </w:p>
    <w:p>
      <w:pPr>
        <w:spacing w:after="140"/>
        <w:ind w:left="0"/>
      </w:pPr>
      <w:hyperlink w:history="1" w:anchor="section-6">
        <w:r>
          <w:rPr>
            <w:rFonts w:ascii="Noto Sans SC" w:cs="Noto Sans SC" w:eastAsia="Noto Sans SC" w:hAnsi="Noto Sans SC"/>
            <w:color w:val="245786"/>
          </w:rPr>
          <w:t xml:space="preserve">验收条件</w:t>
        </w:r>
      </w:hyperlink>
    </w:p>
    <w:p>
      <w:pPr>
        <w:spacing w:after="140"/>
        <w:ind w:left="0"/>
      </w:pPr>
      <w:hyperlink w:history="1" w:anchor="section-7">
        <w:r>
          <w:rPr>
            <w:rFonts w:ascii="Noto Sans SC" w:cs="Noto Sans SC" w:eastAsia="Noto Sans SC" w:hAnsi="Noto Sans SC"/>
            <w:color w:val="245786"/>
          </w:rPr>
          <w:t xml:space="preserve">交接与维护</w:t>
        </w:r>
      </w:hyperlink>
    </w:p>
    <w:p>
      <w:pPr>
        <w:pStyle w:val="Heading1"/>
        <w:keepNext/>
      </w:pPr>
      <w:bookmarkStart w:name="section-0" w:id="1"/>
      <w:r>
        <w:rPr>
          <w:rFonts w:ascii="Noto Sans SC" w:cs="Noto Sans SC" w:eastAsia="Noto Sans SC" w:hAnsi="Noto Sans SC"/>
        </w:rPr>
        <w:t xml:space="preserve">目标与背景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把网站改版从页面交付变成有验收依据的项目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适用对象：委托方产品负责人、设计负责人、实施与验收人员。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目标：形成一套可追溯的需求、页面实现、测试与交付文件。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样例项目为虚构的品牌网站改版；本方案不是合同或已批准预算。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启动时需确认项目名称、品牌材料、目标用户、决策人和现有系统访问范围。</w:t>
      </w:r>
    </w:p>
    <w:p>
      <w:pPr>
        <w:pStyle w:val="Heading1"/>
        <w:keepNext/>
      </w:pPr>
      <w:bookmarkStart w:name="section-1" w:id="1"/>
      <w:r>
        <w:rPr>
          <w:rFonts w:ascii="Noto Sans SC" w:cs="Noto Sans SC" w:eastAsia="Noto Sans SC" w:hAnsi="Noto Sans SC"/>
        </w:rPr>
        <w:t xml:space="preserve">范围与不含项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边界先于排期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包含：首页、产品介绍、案例结构、联系表单前端与响应式规范。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包含：可编辑内容、源代码、部署说明、素材清单和测试记录。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不含：支付、CRM 对接、真实邮件发送、法律审查与未经授权的数据迁移。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新增页面、第三方接口或语言版本进入变更流程，不默认为原范围内工作。</w:t>
      </w:r>
    </w:p>
    <w:p>
      <w:pPr>
        <w:pStyle w:val="Heading1"/>
        <w:keepNext/>
      </w:pPr>
      <w:bookmarkStart w:name="section-2" w:id="1"/>
      <w:r>
        <w:rPr>
          <w:rFonts w:ascii="Noto Sans SC" w:cs="Noto Sans SC" w:eastAsia="Noto Sans SC" w:hAnsi="Noto Sans SC"/>
        </w:rPr>
        <w:t xml:space="preserve">交付物与关卡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每个关卡都留下可审阅的证据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G1 需求确认：需求清单、页面地图、输入材料与未决问题。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G2 设计确认：关键页面、组件规则、移动端与异常状态。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G3 实施交付：源码、测试、部署、回退与交接文件。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关卡表示依赖顺序，不是实际完成状态。具体日期由资源与依赖确认后填写。</w:t>
      </w:r>
    </w:p>
    <w:p>
      <w:pPr>
        <w:pStyle w:val="CaptionText"/>
        <w:keepNext/>
      </w:pPr>
      <w:r>
        <w:rPr>
          <w:rFonts w:ascii="Noto Sans SC" w:cs="Noto Sans SC" w:eastAsia="Noto Sans SC" w:hAnsi="Noto Sans SC"/>
        </w:rPr>
        <w:t xml:space="preserve">交付与验收对应表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5"/>
        <w:gridCol w:w="3685"/>
        <w:gridCol w:w="2551"/>
      </w:tblGrid>
      <w:tr>
        <w:trPr>
          <w:cantSplit w:val="false"/>
          <w:tblHeader/>
        </w:trPr>
        <w:tc>
          <w:tcPr>
            <w:tcW w:type="dxa" w:w="2835"/>
            <w:shd w:fill="245786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685"/>
            <w:shd w:fill="245786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确认依据</w:t>
            </w:r>
          </w:p>
        </w:tc>
        <w:tc>
          <w:tcPr>
            <w:tcW w:type="dxa" w:w="2551"/>
            <w:shd w:fill="245786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确认岗位</w:t>
            </w:r>
          </w:p>
        </w:tc>
      </w:tr>
      <w:tr>
        <w:trPr>
          <w:cantSplit w:val="false"/>
          <w:tblHeader w:val="false"/>
        </w:trPr>
        <w:tc>
          <w:tcPr>
            <w:tcW w:type="dxa" w:w="2835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需求与页面地图</w:t>
            </w:r>
          </w:p>
        </w:tc>
        <w:tc>
          <w:tcPr>
            <w:tcW w:type="dxa" w:w="3685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范围清单逐项对应</w:t>
            </w:r>
          </w:p>
        </w:tc>
        <w:tc>
          <w:tcPr>
            <w:tcW w:type="dxa" w:w="2551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委托方负责人</w:t>
            </w:r>
          </w:p>
        </w:tc>
      </w:tr>
      <w:tr>
        <w:trPr>
          <w:cantSplit w:val="false"/>
          <w:tblHeader w:val="false"/>
        </w:trPr>
        <w:tc>
          <w:tcPr>
            <w:tcW w:type="dxa" w:w="2835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设计与实现</w:t>
            </w:r>
          </w:p>
        </w:tc>
        <w:tc>
          <w:tcPr>
            <w:tcW w:type="dxa" w:w="3685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页面预览与功能测试记录</w:t>
            </w:r>
          </w:p>
        </w:tc>
        <w:tc>
          <w:tcPr>
            <w:tcW w:type="dxa" w:w="2551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设计/实施负责人</w:t>
            </w:r>
          </w:p>
        </w:tc>
      </w:tr>
      <w:tr>
        <w:trPr>
          <w:cantSplit w:val="false"/>
          <w:tblHeader w:val="false"/>
        </w:trPr>
        <w:tc>
          <w:tcPr>
            <w:tcW w:type="dxa" w:w="2835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部署与交接</w:t>
            </w:r>
          </w:p>
        </w:tc>
        <w:tc>
          <w:tcPr>
            <w:tcW w:type="dxa" w:w="3685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构建、回退、备份说明</w:t>
            </w:r>
          </w:p>
        </w:tc>
        <w:tc>
          <w:tcPr>
            <w:tcW w:type="dxa" w:w="2551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运维/验收负责人</w:t>
            </w:r>
          </w:p>
        </w:tc>
      </w:tr>
    </w:tbl>
    <w:p>
      <w:pPr>
        <w:pStyle w:val="CaptionText"/>
      </w:pPr>
      <w:r>
        <w:rPr>
          <w:rFonts w:ascii="Noto Sans SC" w:cs="Noto Sans SC" w:eastAsia="Noto Sans SC" w:hAnsi="Noto Sans SC"/>
        </w:rPr>
        <w:t xml:space="preserve">口径：虚构网站改版项目；列出交付类别，不代表已完成。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计算：非数值表格，不作总计。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来源：[authored] 原创项目管理方法样例 · shared/commercialTemplates.ts projectPages</w:t>
      </w:r>
    </w:p>
    <w:p>
      <w:pPr>
        <w:pStyle w:val="Heading1"/>
        <w:keepNext/>
      </w:pPr>
      <w:bookmarkStart w:name="section-3" w:id="1"/>
      <w:r>
        <w:rPr>
          <w:rFonts w:ascii="Noto Sans SC" w:cs="Noto Sans SC" w:eastAsia="Noto Sans SC" w:hAnsi="Noto Sans SC"/>
        </w:rPr>
        <w:t xml:space="preserve">角色与沟通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责任按岗位描述，避免虚构人员承诺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委托方负责人：确认范围、材料真实性和最终验收结论。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交付负责人：维护版本、风险、问题与变更记录，安排评审。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实施与测试人员：提交实现证据、复现步骤、缺陷修复和回归结果。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每次评审记录版本、结论、未决项、责任岗位和下一次复核条件。</w:t>
      </w:r>
    </w:p>
    <w:p>
      <w:pPr>
        <w:pStyle w:val="Heading1"/>
        <w:keepNext/>
      </w:pPr>
      <w:bookmarkStart w:name="section-4" w:id="1"/>
      <w:r>
        <w:rPr>
          <w:rFonts w:ascii="Noto Sans SC" w:cs="Noto Sans SC" w:eastAsia="Noto Sans SC" w:hAnsi="Noto Sans SC"/>
        </w:rPr>
        <w:t xml:space="preserve">变更管理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先记录影响，再批准实施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提交：记录变更原因、原需求、新需求与提出人岗位。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评估：说明内容、设计、实现、测试与时间/费用影响。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确认：由授权负责人批准或拒绝；批准前不覆盖已确认基线。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变更表字段：编号、日期、范围、影响、决定、批准岗位、实施版本。</w:t>
      </w:r>
    </w:p>
    <w:p>
      <w:pPr>
        <w:pStyle w:val="Heading1"/>
        <w:keepNext/>
      </w:pPr>
      <w:bookmarkStart w:name="section-5" w:id="1"/>
      <w:r>
        <w:rPr>
          <w:rFonts w:ascii="Noto Sans SC" w:cs="Noto Sans SC" w:eastAsia="Noto Sans SC" w:hAnsi="Noto Sans SC"/>
        </w:rPr>
        <w:t xml:space="preserve">风险与应对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明确触发信号与升级方式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材料延迟：关键文案或授权缺失，暂停相应页面定稿并登记阻断。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接口不可用：保留错误态与模拟数据标识，不伪装真实提交成功。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字体和素材：许可不明或缺字时更换来源，随后重新渲染与复核。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敏感数据不写入公开样例或日志。需要生产权限时另行通过安全渠道授予。</w:t>
      </w:r>
    </w:p>
    <w:p>
      <w:pPr>
        <w:pStyle w:val="Heading1"/>
        <w:keepNext/>
      </w:pPr>
      <w:bookmarkStart w:name="section-6" w:id="1"/>
      <w:r>
        <w:rPr>
          <w:rFonts w:ascii="Noto Sans SC" w:cs="Noto Sans SC" w:eastAsia="Noto Sans SC" w:hAnsi="Noto Sans SC"/>
        </w:rPr>
        <w:t xml:space="preserve">验收条件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硬性失败不能被综合评分抵消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内容：已确认需求逐项映射到页面，不存在无意义占位或遗漏。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功能：主流程、失败与取消路径可执行，保存与重新打开行为一致。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交付：源文件可开、导出与预览同版、素材许可齐全；严重错误修复后回归。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业务负责人确认语义与范围；测试确认执行证据。验收框未勾选不表示通过。</w:t>
      </w:r>
    </w:p>
    <w:p>
      <w:pPr>
        <w:pStyle w:val="Heading1"/>
        <w:keepNext/>
      </w:pPr>
      <w:bookmarkStart w:name="section-7" w:id="1"/>
      <w:r>
        <w:rPr>
          <w:rFonts w:ascii="Noto Sans SC" w:cs="Noto Sans SC" w:eastAsia="Noto Sans SC" w:hAnsi="Noto Sans SC"/>
        </w:rPr>
        <w:t xml:space="preserve">交接与维护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交付后也能找到版本、数据与负责人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交接清单：源码版本、构建命令、环境变量名、部署与回退步骤。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维护清单：备份、恢复演练、依赖更新、域名/证书与问题反馈入口。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来源声明：本文件为原创方法样例，不含真实客户数据或商业承诺。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访问凭据在服务器 Secret 中保存，不附在本文件或聊天记录里。</w:t>
      </w:r>
    </w:p>
    <w:p>
      <w:pPr>
        <w:pStyle w:val="Heading1"/>
      </w:pPr>
      <w:bookmarkStart w:name="word-pro-source-appendix" w:id="1"/>
      <w:r>
        <w:rPr>
          <w:rFonts w:ascii="Noto Sans SC" w:cs="Noto Sans SC" w:eastAsia="Noto Sans SC" w:hAnsi="Noto Sans SC"/>
        </w:rPr>
        <w:t xml:space="preserve">资料原文附录 / WORD PRO SOURCES</w:t>
      </w:r>
      <w:bookmarkEnd w:id="1"/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来源仅作定位，不代表核验；完整原文及哈希见交付包content-manifest.json。</w:t>
      </w:r>
    </w:p>
    <w:p>
      <w:pPr>
        <w:pStyle w:val="CaptionText"/>
        <w:keepLines/>
        <w:widowControl/>
      </w:pPr>
      <w:r>
        <w:rPr>
          <w:rFonts w:ascii="Noto Sans SC" w:cs="Noto Sans SC" w:eastAsia="Noto Sans SC" w:hAnsi="Noto Sans SC"/>
        </w:rPr>
        <w:t xml:space="preserve">[authored] 原创项目管理方法样例 · shared/commercialTemplates.ts projectPages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DOCX不内嵌字体；接收端需安装Noto Sans SC。LibreOffice渲染不等于Microsoft Word/WPS验收。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SC" w:cs="Noto Sans SC" w:eastAsia="Noto Sans SC" w:hAnsi="Noto Sans SC"/>
        <w:sz w:val="16"/>
        <w:szCs w:val="16"/>
      </w:rPr>
      <w:t xml:space="preserve">草稿 · </w:t>
    </w:r>
    <w:r>
      <w:rPr>
        <w:rFonts w:ascii="Noto Sans SC" w:cs="Noto Sans SC" w:eastAsia="Noto Sans SC" w:hAnsi="Noto Sans S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sz w:val="16"/>
        <w:szCs w:val="16"/>
      </w:rPr>
      <w:t xml:space="preserve"> / </w:t>
    </w:r>
    <w:r>
      <w:rPr>
        <w:rFonts w:ascii="Noto Sans SC" w:cs="Noto Sans SC" w:eastAsia="Noto Sans SC" w:hAnsi="Noto Sans S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DD6D1" w:sz="4"/>
      </w:pBdr>
    </w:pPr>
    <w:r>
      <w:rPr>
        <w:rFonts w:ascii="Noto Sans SC" w:cs="Noto Sans SC" w:eastAsia="Noto Sans SC" w:hAnsi="Noto Sans SC"/>
        <w:color w:val="245786"/>
        <w:sz w:val="16"/>
        <w:szCs w:val="16"/>
      </w:rPr>
      <w:t xml:space="preserve">DesignBuddy · 项目方案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color w:val="26312E"/>
        <w:sz w:val="22"/>
        <w:szCs w:val="22"/>
      </w:rPr>
    </w:rPrDefault>
    <w:pPrDefault>
      <w:pPr>
        <w:spacing w:after="16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80" w:after="180"/>
    </w:pPr>
    <w:rPr>
      <w:rFonts w:ascii="Noto Sans SC" w:cs="Noto Sans SC" w:eastAsia="Noto Sans SC" w:hAnsi="Noto Sans SC"/>
      <w:b/>
      <w:bCs/>
      <w:color w:val="24578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20" w:after="140"/>
    </w:pPr>
    <w:rPr>
      <w:rFonts w:ascii="Noto Sans SC" w:cs="Noto Sans SC" w:eastAsia="Noto Sans SC" w:hAnsi="Noto Sans SC"/>
      <w:b/>
      <w:bCs/>
      <w:color w:val="24578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80" w:after="120"/>
    </w:pPr>
    <w:rPr>
      <w:rFonts w:ascii="Noto Sans SC" w:cs="Noto Sans SC" w:eastAsia="Noto Sans SC" w:hAnsi="Noto Sans SC"/>
      <w:b/>
      <w:bCs/>
      <w:color w:val="245786"/>
      <w:sz w:val="24"/>
      <w:szCs w:val="24"/>
    </w:rPr>
  </w:style>
  <w:style w:type="paragraph" w:styleId="CaptionText">
    <w:name w:val="Caption text"/>
    <w:basedOn w:val="Normal"/>
    <w:pPr>
      <w:spacing w:after="100" w:line="260"/>
    </w:pPr>
    <w:rPr>
      <w:rFonts w:ascii="Noto Sans SC" w:cs="Noto Sans SC" w:eastAsia="Noto Sans SC" w:hAnsi="Noto Sans SC"/>
      <w:color w:val="55645D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FIELDNOTE</dc:title>
  <dc:creator>DesignBuddy</dc:creator>
  <dc:description>word-pro-1.0.0; requires human review</dc:description>
  <cp:lastModifiedBy>Un-named</cp:lastModifiedBy>
  <cp:revision>1</cp:revision>
  <dcterms:created xsi:type="dcterms:W3CDTF">2026-10-19T22:59:29.381Z</dcterms:created>
  <dcterms:modified xsi:type="dcterms:W3CDTF">2026-10-19T22:59:29.381Z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