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  <w:jc w:val="center"/>
      </w:pPr>
      <w:r>
        <w:rPr>
          <w:rFonts w:ascii="Calibri" w:hAnsi="Calibri" w:eastAsia="Microsoft YaHei"/>
          <w:b/>
          <w:color w:val="555555"/>
          <w:sz w:val="28"/>
        </w:rPr>
        <w:t>DAS 9.0</w:t>
      </w:r>
    </w:p>
    <w:p>
      <w:pPr>
        <w:spacing w:before="160" w:after="120" w:line="240" w:lineRule="auto"/>
        <w:jc w:val="center"/>
      </w:pPr>
      <w:r>
        <w:rPr>
          <w:rFonts w:ascii="Calibri" w:hAnsi="Calibri" w:eastAsia="Microsoft YaHei"/>
          <w:b/>
          <w:color w:val="0B2545"/>
          <w:sz w:val="60"/>
        </w:rPr>
        <w:t>源码注释与流程说明</w:t>
      </w:r>
    </w:p>
    <w:p>
      <w:pPr>
        <w:spacing w:before="40" w:after="480" w:line="276" w:lineRule="auto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Qt/C++ 分布式光纤数据采集、处理、可视化与保存模块导读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文档属性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工程自身的 Qt/C++ 业务源码、接口注释和运行链路；第三方库单独标识为依赖边界。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注释方式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为业务头文件补充 Doxygen 风格接口契约，为对应实现文件添加文件级处理流程说明；不改变可执行逻辑。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阅读目标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理解一帧数据从 PCIe 到图形界面、音频、频谱和二进制文件的生命周期，并能定位每个 .cpp 的职责。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生成日期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2026-07-28</w:t>
            </w:r>
          </w:p>
        </w:tc>
      </w:tr>
    </w:tbl>
    <w:p>
      <w:pPr>
        <w:spacing w:after="40"/>
      </w:pPr>
    </w:p>
    <w:p>
      <w:pPr>
        <w:spacing w:before="400" w:after="0" w:line="240" w:lineRule="auto"/>
        <w:jc w:val="center"/>
      </w:pPr>
      <w:r>
        <w:rPr>
          <w:rFonts w:ascii="Calibri" w:hAnsi="Calibri" w:eastAsia="Microsoft YaHei"/>
          <w:b w:val="0"/>
          <w:color w:val="555555"/>
          <w:sz w:val="19"/>
        </w:rPr>
        <w:t>文档设计：compact_reference_guide + editorial_cover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阅读范围与注释策略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本次注释覆盖 CMakeLists.txt 中由 Real_Das 目标直接编译的业务 Qt/C++ 源文件及其接口头文件。改动只增加注释，不改变函数签名、数据布局、线程归属、算法公式、Qt 连接方式或构建选项。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处理范围与理由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业务实现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main、采集、重构、相位、滤波、RMS、FFT、音频、保存、离线查看、主窗口和图表相关 .cpp 已补充文件级流程说明。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业务接口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对应 .h 的公共槽、关键私有辅助函数和 C/CUDA 边界接口已补充 Doxygen 风格职责、参数和线程/所有权说明。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第三方库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qcustomplot.cpp/.h、iir1-master 与 FFTW 头文件保持原样，避免在可升级的上游代码中混入项目注释；文档说明其在系统中的调用边界。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自动生成文件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build/ 下的 moc、qrc、编译器识别文件不改动，因为下次构建会重新生成。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一帧数据的生命周期</w:t>
      </w:r>
    </w:p>
    <w:p>
      <w:r>
        <w:drawing>
          <wp:inline xmlns:a="http://schemas.openxmlformats.org/drawingml/2006/main" xmlns:pic="http://schemas.openxmlformats.org/drawingml/2006/picture">
            <wp:extent cx="5806440" cy="3114363"/>
            <wp:docPr id="1" name="Picture 1" descr="实时主数据链路：PCIe 采集、重构、解缠、滤波，以及 RMS、音频、FFT、保存和界面分支。" title="实时主数据链路：PCIe 采集、重构、解缠、滤波，以及 RMS、音频、FFT、保存和界面分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555555"/>
          <w:sz w:val="18"/>
        </w:rPr>
        <w:t>图 1  实时主链及四个并行消费支路</w:t>
      </w:r>
    </w:p>
    <w:p>
      <w:pPr>
        <w:spacing w:before="0" w:after="1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一帧原始数据在 PCIe 线程读入后，先被重构为可处理的 float 差分矩阵。解缠模块将其变为跨帧连续相位，同时为保存模块制作独立快照。随后滤波模块根据用户开关把同一帧导向 RMS 定位、双路音频、单路 FFT，以及未滤波应变显示。主窗口只消费结果，不直接参与重算法。</w:t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线程模型与排队信号</w:t>
      </w:r>
    </w:p>
    <w:p>
      <w:r>
        <w:drawing>
          <wp:inline xmlns:a="http://schemas.openxmlformats.org/drawingml/2006/main" xmlns:pic="http://schemas.openxmlformats.org/drawingml/2006/picture">
            <wp:extent cx="5806440" cy="3219935"/>
            <wp:docPr id="2" name="Picture 2" descr="线程责任图：GUI、PCIe、重构、相位、滤波和并行消费线程的对象与信号流。" title="线程责任图：GUI、PCIe、重构、相位、滤波和并行消费线程的对象与信号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re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555555"/>
          <w:sz w:val="18"/>
        </w:rPr>
        <w:t>图 2  业务对象的主要线程归属与数据交接</w:t>
      </w:r>
    </w:p>
    <w:p>
      <w:pPr>
        <w:spacing w:before="0" w:after="1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信号跨线程时由 Qt 的队列连接投递到接收者所属线程。关闭流程的顺序因此重要：先让 MainWindow 拒绝新绘制，再停止 receive_data 的定时器，最后退出并等待工作线程，避免对象被销毁后仍有排队回调。</w:t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核心算法段的连续性约束</w:t>
      </w:r>
    </w:p>
    <w:p>
      <w:r>
        <w:drawing>
          <wp:inline xmlns:a="http://schemas.openxmlformats.org/drawingml/2006/main" xmlns:pic="http://schemas.openxmlformats.org/drawingml/2006/picture">
            <wp:extent cx="5806440" cy="2824041"/>
            <wp:docPr id="3" name="Picture 3" descr="算法流程图：原始帧经过空间差分、相位解缠、可选时间差分和高通滤波。" title="算法流程图：原始帧经过空间差分、相位解缠、可选时间差分和高通滤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gorith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4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555555"/>
          <w:sz w:val="18"/>
        </w:rPr>
        <w:t>图 3  原始字节、空间差分、解缠、时间差分和高通滤波</w:t>
      </w:r>
    </w:p>
    <w:p>
      <w:pPr>
        <w:spacing w:before="0" w:after="1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空间差分与空间抽取决定输出矩阵的行数；解缠和差分相位则依赖上一样本或上一帧末值。任何会改变数据语义的配置变化都必须重置相应历史。本工程已在这些边界调用 resetUnwrapMemory、resetDiffPhaseMemory 或重建滤波器组。</w:t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保存、离线回放与图形渲染</w:t>
      </w:r>
    </w:p>
    <w:p>
      <w:r>
        <w:drawing>
          <wp:inline xmlns:a="http://schemas.openxmlformats.org/drawingml/2006/main" xmlns:pic="http://schemas.openxmlformats.org/drawingml/2006/picture">
            <wp:extent cx="5806440" cy="2956006"/>
            <wp:docPr id="4" name="Picture 4" descr="保存和离线回放流程图：目录选择、快照、滚动 bin 文件、后台离线分析和可视化。" title="保存和离线回放流程图：目录选择、快照、滚动 bin 文件、后台离线分析和可视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ve_off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6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555555"/>
          <w:sz w:val="18"/>
        </w:rPr>
        <w:t>图 4  保存会话与离线回放</w:t>
      </w:r>
    </w:p>
    <w:p>
      <w:r>
        <w:drawing>
          <wp:inline xmlns:a="http://schemas.openxmlformats.org/drawingml/2006/main" xmlns:pic="http://schemas.openxmlformats.org/drawingml/2006/picture">
            <wp:extent cx="5806440" cy="2692077"/>
            <wp:docPr id="5" name="Picture 5" descr="UI 渲染职责图：MainWindow、ParameterManager、MainWindowPlot 和 MainWindowData 之间的边界。" title="UI 渲染职责图：MainWindow、ParameterManager、MainWindowPlot 和 MainWindowData 之间的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i_rende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555555"/>
          <w:sz w:val="18"/>
        </w:rPr>
        <w:t>图 5  GUI 参数、绘图结构和实时渲染的职责分离</w:t>
      </w:r>
    </w:p>
    <w:p>
      <w:pPr>
        <w:spacing w:before="0" w:after="18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离线查看置位 saved_data_viewer_busy 后，实时采集链会短路返回；这避免大文件解析、带通和 FFT 与 DMA 采集争用资源。渲染层采用 MainWindowPlot/ MainWindowData 分离：前者只初始化画布，后者只消费实时数据并节流 replot。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逐文件流程与方法说明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下列章节按运行链路排列。每个条目都列出文件在系统中的位置、主要处理步骤、关键方法及维护时需要保留的约束。</w:t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01. main.cpp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应用的组合根。它创建 QApplication、主窗口和十个工作线程，将所有处理模块移动到合适线程，并把实时数据、保存状态、性能统计与关闭顺序连接成完整系统。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初始化应用和 PCIe；实例化模块；建立原始数据、显示、保存、参数和性能信号；启动线程；在 aboutToQuit 中先阻断 UI 信号、停止采集、退出并等待线程、释放 PCIe 与对象。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main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 QApplication 和 MainWindow；初始化 PCIe；构建 receive_data → Rebuild_data → Unwrap → Filter 主链；连接 RMS、FFT、Audio、Sava_data 与 UI；注册 aboutToQuit 的受控清理。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aboutToQuit lambda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 cleanupStarted 防重入；调用 beginShutdown，停止 PCIe 定时器，逐个 quit/wait 工作线程，只有确认停止后才 delete 线程并执行 pcie_deinit。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线程 5、6 目前被创建并启动但没有业务对象移动进去；这是现有结构中的空闲槽位，文档保留该事实而不修改行为。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02. receive_data.cpp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PCIe 采集端。以精确定时器轮询硬件帧标志，分块读取 C2H DMA 数据，并为后续重构携带当前频率、空间抽取、保存范围和差分距离。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定时器触发 PCIE_recevie；检查停止/离线查看/缓冲条件；读取寄存器 16；根据 mode 18/28 从对应地址读完整帧；写确认值；发出 Raw_data 与采集耗时。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rowsByFrequency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把频率档位转换为 FPGA 原始帧行数，作为帧大小和元数据的共同来源。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readPcieFrame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将大帧切分为 8 MiB C2H 传输；任一块失败即终止该帧。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构造/析构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读取初始参数，按最大容量分配两块 4 KiB 对齐的 mode 缓冲；析构先停止再释放。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stop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原子置停止标志，并在对象所属线程停止 QTimer，支持跨线程安全调用。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onParameterChanged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频率变更时暂停轮询、写 FPGA 控制寄存器、重算行/帧大小并恢复；其他参数只更新缓存。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PCIE_recevie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热路径：检查 mode，读帧，确认硬件并发出下游信号与耗时。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frame_buf_mode18 与 frame_buf_mode28 只在采集线程重用；下游通过 Qt 排队信号接收，必须保证下一帧不会在下游消费前覆盖相关缓冲。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03. rebuild_data.cpp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把 FPGA 的列主序原始字节流转为业务使用的行主序 float 矩阵，并完成空间差分与空间抽取。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验证边界 → 将 start/end 通道换成原始行 → 选择 mode 专属 ping-pong 输出缓冲 → 并行按列解码/差分 → 发射处理矩阵 → 翻转该 mode 的输出索引。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decodeRawPhaseSample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读取每个四字节样本的高 16 位，按有符号 int16 解释并乘 1/8192 恢复 float 相位。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buildDiffFromRaw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夹紧裁剪范围，计算合法输出行数；按列分任务并行执行 phase[row + D] - phase[row]，每 E 行取一次。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Rebuild_data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当前不拥有 MainWindow，仅保留兼容构造参数。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saveRowsToCSV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无副作用占位接口；实际二进制保存由 Sava_data 负责。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Receive_raw_data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过滤离线/无效输入，选择 mode 18 或 28 的当前 ping-pong 矩阵，执行重构并上报纯算法耗时。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QtConcurrent 的 worker 数受 ParameterManager 的 numThreads、CPU 核数和列数共同约束；UI 所见的重构耗时不含下游信号阻塞时间。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04. unwrap.cpp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维持逐空间行的跨帧相位连续性；可选将连续相位变成时间差分，并把保存数据复制为稳定快照。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检查流配置是否改变 → 必要时清历史 → 原地逐行解缠 → 可选相位差分 → 根据保存状态复制全帧或单行 QByteArray → 分别向滤波/保存支路发信号。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Receive_is_filter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收到滤波开关后，如状态变化便清空解缠状态，避免两个不连续处理段相连。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onParameterChanged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更新监测行；差分相位开关变化时复位差分历史。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Receive_rebuild_data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承接一帧重构数据，检测 rows/cols/extract/start/end/diff 配置变化，执行核心算法并构建保存快照。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array_unwrap_matrix_memory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每行用上一样本比较当前值；当差不在 [-π, π) 时减去对应整数倍 2π；记住本帧末值。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applyDiffPhase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首点减前帧末值，后续点减本帧前一点；首个历史帧的首点置零。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resetUnwrapMemory / resetDiffPhaseMemory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清空连续性状态，作为配置切换和模式切换的安全边界。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保存采用复制策略而非传递原始 float 指针，避免重构 ping-pong 缓冲在异步文件线程使用期间被下一帧覆盖。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05. Filter.cpp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对每个空间行执行独立高通 IIR 处理，提取两路监听行，同时把数据分发到 RMS、音频、FFT 和未滤波显示支路。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检查数据 → 需要时重建每行滤波器 → 按行块并行滤波 → 复制两行监听数据 → 发给 Audio/FFT/UI → 滤波开启则发 RMS 矩阵，否则均匀提取五列用于应变显示。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FilterWorker::operator()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处理一个连续行块；同一行始终使用自己的 IIR 实例，避免滤波历史在空间位置间串扰。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createRowFilters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 rows/frequency/cutoff 创建八阶 Chebyshev I 高通；夹紧截止频率，规避 IIR 库无效参数断言。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clearRowFilters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删除全部行滤波器并清空银行。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Receive_is_filter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更新滤波开关；重新启用时 reset 每条滤波器历史。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onParameterChanged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处理双监听位置和高通截止频率；截止频率变化使滤波器银行变脏。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array_handleSignal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主热路径：并行滤波、监听行复制、信号分发、非滤波支路列提取与性能计时。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由于 IIR 是有状态滤波器，频率、行数、截止频率或开关转换后重置比复用旧状态更可靠。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06. rms_calculate.cpp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把每个空间行的一帧时间采样按固定窗口压缩成 RMS 值，为振动定位显示提供二维时空数据。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对每个空间行按 zhenshu=1000 个样本分组 → 计算每组 RMS → 按“组号”为外层索引累积所有空间行 → 向 GUI 发出 QList&lt;QVector&lt;float&gt;&gt;。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构造/析构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创建并释放预留定时器；QLineEdit 由界面拥有。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setLineEdit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保存非拥有 UI 指针并显示当前窗口长度。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array_handleSignal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逐行逐窗口计算 RMS，乘以现有显示系数 5，发射数据与耗时。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calculateVarianceOptimized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辅助/预留函数：按组计算方差和。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calculateRMS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累计平方和、求均方并开平方；尾部不足一组时仍安全处理。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cols 必须至少覆盖每一个完整的 1000 样本窗口；当前调用链的采样列数为 5000，因此会生成 5 个时间分组。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07. fft_calculate.cpp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将第一路监听行转换为单边幅度谱，供实时 FFT 曲线或频谱瀑布使用。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限制有效样本数 → 分配 fftwf_complex 输出 → 在全局锁内创建 r2c 计划 → 执行 → 逐点取 sqrt(real²+imag²) → 发信号 → 销毁计划/释放内存。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FFT_Calculate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轻量构造；计划与输出存储按帧创建。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computeFFT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预留复数结果接口，当前仅清空结果，不参与主链。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FFT_handleSignal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主路径：调用 FFTW 单精度 r2c，生成 N/2+1 个幅值并上报耗时。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对 FFTW 计划器加锁只覆盖 create/destroy，不覆盖 fftwf_execute，避免不必要地串行化执行阶段。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08. fftw_guard.cpp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为 FFTW 的规划器提供进程级互斥锁。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函数以静态局部 QMutex 形式延迟创建，所有 FFT 计划创建/销毁调用该同一实例。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fftwPlannerMutex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返回唯一共享互斥锁的引用；C++11 确保局部静态初始化线程安全。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该文件小但很关键：它把第三方规划器的生命周期同步从 FFT 业务逻辑中抽离。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09. audio.cpp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把监听行的 float 样本以单声道浮点格式写入系统声卡，目标是低延迟而非无损回放。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收到监听数据 → 按频率确保 QAudioSink 与环形设备存在 → 必要时复位出错 sink → 按 float 字节写入环形缓冲 → QAudioSink 读取并输出。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AudioRingBufferDevice::resetBuffer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按样本边界对齐容量和目标缓存，重置读写位置。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enqueue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写入样本；容量不足时丢弃最旧数据，且将队列压到目标缓存长度。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readData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声卡读取时返回可读样本；不足部分补零，避免噪声或未初始化内存。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dropOldestUnlocked / writeUnlocked / readUnlocked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持锁下维护环形索引，正确处理跨缓冲尾部的两段 memcpy。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ensureSinkForFrequency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采样率改变时销毁旧 sink/设备，以 float 单声道格式新建并设置适度缓存。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array_handleSignal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验证长度、确保 sink、必要时重启故障输出，再将 QVector 原始字节入队。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实时音频积压时丢弃旧样本是有意设计：对监测监听而言，当前声学状态比历史回放更有价值。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sava_data.cpp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管理单通道和保存全部两种会话：目录选择、元数据命名、磁盘保护、滚动 .bin 文件和 GUI 状态反馈。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GUI 请求开始 → 工作线程请求目录 → GUI 回传目录 → 首个快照到达时创建含元数据的会话目录 → 检查空间并写 .bin → 达到阈值滚动文件 → 停止时刷新关闭。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rowsByFrequencyForSave / meterPerRawPointForFrequency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保存元数据使用的频率到行数、空间点距映射。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checkDiskSpace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每秒缓存一次卷可用空间；保留 100 MiB 安全余量并把可用 GB 回报 UI。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onButtonClicked_saveall / saveonlyone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互斥地请求开始两类会话；单点模式锁定触发时的监测行。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onFolderSelected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处理取消、设置活动参数、记录根目录并等待首帧的真实 rows/cols。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createNewBinFile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关闭旧流、检查单次写入空间、创建带序号 .bin，设置 Qt 6.5 单精度数据流。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initializeSaveSessionLocked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构建带频率、抽取、差分、通道/距离范围的目录名，创建目录并打开首个文件。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Preserve_rebuild_data / snapshot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旧接口先复制全帧；快照接口根据会话写整帧或锁定单行，并控制文件滚动与 flush。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closeFile / end_save / end_save_all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关闭流、清理活动标志、通知界面状态。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目录名承担离线回放元数据载体的角色，SavedDataViewer 会解析其中的 freq、rows、cols、pitch、interval、起止距离等字段。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11. saveddataviewer.cpp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离线查看保存目录：解析元数据、在后台读取二进制数据、计算相位瀑布/通道波形/FFT，并在 GUI 线程构建三张图。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选择文件夹或 .bin → 解析目录和实际文件尺寸 → 设置 saved_data_viewer_busy → QtConcurrent 后台读取/带通/抽样/FFT → QFutureWatcher 回 GUI 线程更新图表和说明 → 清除 busy。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parseSavedFolderMeta / effectiveMetaForBin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从目录名和文件大小推断频率、行列、空间标定；真实 bin 帧数可修正目录声明的 rows。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sortedBinFiles / inferActualRowsForBin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选择顺序稳定的 .bin，并根据帧字节数验证有效行数。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applySaveAllBandpass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对离线全量数据的每个通道应用用户选择频带的带通处理。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readSaveAllBin / readChannelAnalysis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匿名后台核心：流式读取、时间/距离抽样、生成瀑布单元、指定通道波形及 FFT。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构造/析构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创建三张 QCustomPlot、通道/频带控件和专用线程池。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loadSinglePointFolder / loadSaveAllFolder / loadSaveAllBinFile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三种入口统一为目录验证、元数据装载和后台任务启动。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startSaveAllBinLoad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后台生成相位瀑布；完成回调只在 GUI 线程创建色图、色标和文本说明。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startSaveAllChannelLoad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后台重新读取选中行，刷新波形和 FFT。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updateFftBandRange / onFftBandChanged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按频带控制 X/Y 轴；频带变更时可重新运行带通瀑布任务。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该文件包含较多匿名命名空间的算法辅助函数；它们不对外暴露，但决定离线视图的数据裁剪、滤波、颜色范围和错误处理质量。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12. mainwindowutils.cpp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提供主窗口和图表模块共用的小型确定性函数：性能颜色、距离换算和图表视觉样式。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上层将频率、抽取率、行数和耗时传入；本文件返回统一的物理换算结果或直接对 QLabel/QCustomPlot 应用样式。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updateTimeLabel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 5000/frequency 的毫秒预算判断红/蓝样式，并避免文本或样式未变时重复赋值。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getEndIntBySelectedText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识别长度选择控件中的公里数字。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meterPerRawPoint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2000 Hz 为 2.0 m，3333 Hz 为 1.2 m，其余默认 0.4 m。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meterPerExtractedChannel / channelToMeter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把原始点距乘以抽取率，并把零基通道转换成物理距离。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calculateMaxX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计算图表距离横轴右边界。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setPlotBackground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设置白底、轴/网格颜色、子网格、边距和图例样式。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空间标定集中在这里和保存模块的同类辅助函数中；若物理标定规则调整，应同步审阅实时显示与离线元数据。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13. mainwindowplot.cpp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创建和重置 QCustomPlot 的结构：标题、轴、色图、色标、曲线、渐变和拖拽缩放交互。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各 init 函数先清理旧 plottable/布局装饰，再设置标题和轴，创建曲线或 QCPColorMap/ColorScale，最后打开必要交互并触发 queued replot。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setPlotTitle / clearPlotLayoutDecorations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清除旧标题或色标，防止模式切换后布局残留和重复元素。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getDefaultGradient / getStrainGradient / getIntensityGradient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为 RMS/FFT、正负应变和光强分别提供稳定颜色语义。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initAudioPlot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建立双 graph 结构，实际使用第二条曲线；设置时间 ticker、拖拽和快速折线绘制。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initRMSWaterPlot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创建距离-时间 RMS 色图及底部色标，初始范围 0~6。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initRMSLinePlot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 RMS 或应变定位曲线，可选通道或距离横轴。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RMStoStrainWaterPlot / StrainToRMSWaterPlot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复用已有色图，切换标题、单位、色标、数据范围和渐变。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initFFTWaterPlot / initFFTSpectrumPlot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分别创建频率-时间瀑布和单帧幅度曲线。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initIntensityPlot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创建光强色图和灰阶色标。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此处不接收信号数据，因而与 mainwindowdata.cpp 的职责刻意分离：前者定义画布，后者填充帧。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14. mainwindowdata.cpp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实时显示的数据消费者。它对音频采用队列节流，对 RMS/应变保留最新帧，对 FFT 支持曲线或瀑布，并确保绘图在 UI 线程发生。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信号到达 → 依据类型缓存或按帧更新 → 根据显示模式选曲线/色图 → 受 QElapsedTimer 限流 replot；模式切换时从缓存重建可视状态。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setAudioPlot(s) / setRMSWaterPlot / setFFTWaterPlot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绑定绘图对象并初始化相应缓存/队列。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shutdown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停止音频渲染定时器、清队列、断开图表引用，防关闭后访问。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resetAudioTimeline / clearAudioChannelData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清除时间键和曲线，恢复指定音频通道的初始状态。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shouldReplot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以每类图独立的最小间隔限制 queued replot。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buildRmsXAxis / getPhaseToMicroStrainScale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构造通道或距离横轴，并完成相位到微应变的物理比例换算。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renderAudioToPlot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按像素预算下采样显示点，维护连续时间轴和历史上限，按可见数据自动缩放 Y。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onReceiveMultiAudioData / onAudioRenderTick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先将行数据入队，定时按积压量预算取出并批量重绘，避免高频信号直接重绘。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onReceiveRMSData / onReceiveStrainData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缓存最后一帧；曲线模式调用 renderRmsLineFrame，瀑布模式批量写色图并按模式调整色标。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onReceiveFFTData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曲线模式用 N/2 频率范围建 keys；瀑布模式向频率-时间色图追加一行。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音频显示具有“跟随尾部”逻辑：用户拖回历史区域时，系统不会强行把 X 轴拉回最新时间。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15. mainwindow.cpp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应用的 GUI 协调层：读取 .ui、创建动态面板、校验用户输入、更新 ParameterManager、控制保存和离线查看、选择渲染模式，并显示各阶段耗时。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处理流程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构造阶段：主题→模块→控件指针→信号槽→图表工具；运行阶段：用户事件写参数或发保存信号，工作线程结果回到 onReceive* 槽，后者更新数据模块与 UI。</w:t>
      </w: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方法与作用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 / 函数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在本文件中的职责与关键行为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beginShutdown / 析构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进入关闭保护，停止显示模块，防止后台排队信号再操作已经销毁的窗口。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initModules / initUIWidgetPointers / connectSignalsSlots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创建绘图/数据模块、收集 .ui 控件、建立 UI/参数/渲染器连接。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onReceive*Time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把各线程耗时发送给 MainWindowUtils::updateTimeLabel，形成处理链性能面板。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onReceiveRMSData / StrainData / FFTData / MultiAudioData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关闭或离线查看时忽略；否则保存元数据并交给 MainWindowData 渲染。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参数按钮槽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onChannel、onExtract、onPulseFrequency、onDiffDistance、onHighPassConfirm 等校验输入，再写 ParameterManager。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保存槽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onSaveOnly、onSaveAll、start/end 通道事件维护按钮状态并发出 Sava_data 所需信号。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saveConfigToTextFile/loadConfigFromTextFile 使用文本键值保存并同步 UI。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图形工具槽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syncFftPlotMode、syncRmsPlotMode、RMS 复位/横轴/曲线瀑布/暂停事件协调 Plot 与 Data 两层。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openSavedDataViewer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打开非模态离线浏览对话框，按单点或全量模式选择目录/文件。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主题与布局辅助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applyUiTheme、setupAudioPanels、updateOverlayButtonsGeometry、DPI 缩放和通道距离标签。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实现提示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MainWindow 不是算法计算器；它的核心价值是把用户意图翻译为线程安全参数和信号，并保持 GUI 仅在主线程被更新。</w:t>
      </w: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第三方与非 .cpp 依赖边界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文件/目录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角色与维护策略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qcustomplot.cpp / qcustomplot.h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第三方绘图库。业务模块通过 QCustomPlot、QCPColorMap、QCPColorScale 和 QCPGraph 建图；保持原文件不变，避免升级与许可追踪困难。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iir1-master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第三方 IIR 滤波库。Filter 使用 Iir::ChebyshevI::HighPass&lt;8&gt;；SavedDataViewer 的离线带通也基于其滤波能力。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fftw3.h / fftw-3.3.5-dll64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FFTW API、导入库和 DLL。fft_calculate.cpp 只使用单精度 fftwf_ 系列并通过 fftw_guard.cpp 同步规划器生命周期。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pcie_fun.c / pcie_fun.h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硬件 C 接口。头文件已补充方向、控制寄存器和初始化/释放含义；具体设备协议仍应以 FPGA/驱动文档为准。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my.cu / my.h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CUDA 向量加法边界接口；当前主实时链未直接调用。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build/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CMake/Qt 自动生成与构建输出；不应手工注释或修改。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维护检查清单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变更类型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建议同时核对的代码位置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新增频率档位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receive_data::rowsByFrequency、sava_data::rowsByFrequencyForSave、MainWindow::getRowsByFrequency 与空间点距映射。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改变空间标定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MainWindowUtils::meterPerRawPoint、保存目录的 pitch/interval 生成及 SavedDataViewer 的元数据解析。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改变帧布局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readPcieFrame、decodeRawPhaseSample、buildDiffFromRaw、保存帧字节数计算、离线 readSaveAllBin。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改变解缠/滤波参数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对应状态复位条件；不能把旧配置下的 IIR 或相位历史带到新配置帧。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新增图形模式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MainWindow 的 UI 状态、MainWindowPlot 的结构初始化、MainWindowData 的数据填充与重绘节流应成套更新。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改变保存格式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Sava_data 的会话元数据、SavedDataViewer 的解析/实际帧数推断和离线兼容逻辑应同步演进。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b w:val="0"/>
        <w:color w:val="555555"/>
        <w:sz w:val="18"/>
      </w:rPr>
      <w:t xml:space="preserve">内部技术文档  |  第 </w:t>
    </w:r>
    <w:r>
      <w:rPr>
        <w:rFonts w:ascii="Calibri" w:hAnsi="Calibri" w:eastAsia="Microsoft YaHei"/>
        <w:b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55555"/>
        <w:sz w:val="18"/>
      </w:rPr>
      <w:t>DAS 9.0 | 源码注释与流程说明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9.0 源码注释与流程说明</dc:title>
  <dc:subject>Qt/C++ 实时数据采集、处理、可视化和保存模块导读</dc:subject>
  <dc:creator>Codex</dc:creator>
  <cp:keywords/>
  <dc:description>Generated from the current DAS_9.0 source tree; source changes are comment-only.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