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国际战略和外交政策</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b/>
          <w:sz w:val="28"/>
          <w:szCs w:val="18"/>
          <w:lang w:val="en-US" w:eastAsia="zh-CN"/>
        </w:rPr>
      </w:pPr>
      <w:r>
        <w:rPr>
          <w:rFonts w:hint="eastAsia"/>
          <w:b/>
          <w:sz w:val="28"/>
          <w:szCs w:val="18"/>
          <w:lang w:val="en-US" w:eastAsia="zh-CN"/>
        </w:rPr>
        <w:t>国际形势</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一、当前国际形势发展的新特点</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（一）当前国际局势多极化发展明显，总体来讲是稳定中有动荡</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当前的国际局势发展是逐步走向多极化，虽然美国称霸一方的局面没有得到彻底改变，但是世界上很多其他的国际政治力量也逐步发展成为了世界多极中的一极，比如有迅速崛起的中国，国力得到大大恢复的俄罗斯及不断壮大崛起的印 度及欧盟等等。可以说世界多极化发展的趋势日趋明朗。另外，在世界多极化发展的大趋势中，我们可以断定和平与发展仍然是世界发展的主流趋势，但是国际局势还是呈现出了稳定中有动荡的局面，尤其是局部性的动荡与紧张还是不断出现，甚至说很多地域性的动荡和不稳定还在有所加剧，这样的国际局势也严重影响到了世界和平与发展。</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（二）世界经济全球化及区域经济合作化深入发展</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随着当前信息技术、生物技术、新能源和新材料技术及生物技术等高科技的日益突破，各种重要的生产要素当前在全球范围内得到了有效配置和优化，经济全球化及区域经济合作化也得以深入发展，这将会为各国的发展提供更为广阔的发展空间和良好的发展机遇。另外，经济区域合作化也不但对于提高国家在国际上的竞争力和自身地位起到了重要作用，而且还非常有利于促进全球经济的多元化及多极化发展。当然经济全球化及区域经济的合作化也给世界各国增加了风险和挑战，同时还加剧了部分国家内部的贫富差别，甚至因此还会产生严重的社会冲突。中国作为发展中国家一贯强调文明对话的重要性，主张各国在面对冲突或问题的时候都能相互了解和友好合作，都能通过谈话来解决争端。</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（三）中国在国际上的影响力越来越大，国际地位也得以稳步提升</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中国在改革开放三十年后，我国的经济得以持续稳定发展，这对整个世界的经济增长起到了非常大的拉动作用，同时这也为世界的和平和发展做出了积极的贡献，因此中国在国际上的影响力也是越来越大，国际地位也得以稳步提升。另 外，处于深刻变化和多极化发展格局下的世界各国都在积极发展综合国力，目的就是在后来的国际秩序中能占有一席之地，中国也不例外，面临机遇的同时也面临很大的挑战。在今后的一个相当长时期里，中国始终都会以维护世界和平稳定的国际环境为目标，积极构建平等互利及和睦友好的周边环境，最终为能在中国实现全面建设小康社会而奠定坚实的基础。</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二、当前国际形势发展对我国带来的影响分析</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当前国际形势发展的新趋势也直接对我国产生了重要的影响，最为直接的有二个方面。首先就是当前国际形势的新发展使得我国面临的经济竞争越来越大。随着经济全球化及区域合作化的深入发展，中国的经济发展面临机遇的同时也更面临很多的挑战。特别是在过去时间不久的世界经济危机浪潮中，中国的经济虽然也受到了很大的冲击和影响，但是中国的经济还是实现了高速发展。在这样的情况下，很多的国家就开始把中国当成了自己的强劲竞争对手，因此中国的经济发展就面临了很大的压力，面临的经济竞争也是日趋激烈和残酷。其次，当前国际形势的新发展使得我国的国际安全环境受到了威胁。一方面就是世界军事强国，特别是美国及其盟国都在进一步对军事进行扩张，增加军费开支，这使得世界和平与安全受到了很大的潜在的威胁。另外一方面从局部地区来看，跨国性质的犯罪问题，尤其是国际恐怖主义的恐怖活动频繁对我国的国际安全环境产生了威胁。</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三、面对当前国际形势发展形势及其对中国带来的影响，中国应当采取的应对策略</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从当前的国际形势发展来看，世界正逐步进入到了经济动荡和格局不断调整革新的新阶段。</w:t>
      </w:r>
      <w:bookmarkStart w:id="0" w:name="_GoBack"/>
      <w:bookmarkEnd w:id="0"/>
      <w:r>
        <w:rPr>
          <w:rFonts w:hint="eastAsia"/>
          <w:sz w:val="24"/>
          <w:szCs w:val="32"/>
          <w:lang w:val="en-US" w:eastAsia="zh-CN"/>
        </w:rPr>
        <w:t>并且我们还要看到整个国际形势的发展趋势是总体稳定，但是局部动荡和挑战也日益增多，对于中国来说必须要采取相对应的策略来应对。</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（一）中国必须要正确把握国际形势的新发展趋势和特点，积极做到趋利避以应对国际经济挑战</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首先，在日趋复杂的国际局势中找准我们国家的身份定位是非常重要的，中国在飞速发展的过程中必须要清醒认识到虽然说国际政治力量对比和国际政治体系结构有了很大的变化，但是我们要看到整个世界的政治及经济秩序并没有得到彻底改变，很多新兴的国家和地区正处于不断成长的时期。还要认识到在当前的国际形势中不能轻视西方国家的政治和经济力实力，要看到西方发达国际至少在目前还有很强大的核心竞争力。同时我们要认识到中国的发展道路和中国的发展模式是在不断完善和调整中发展起来的，并且整个发展过程也是非常复杂多变的。其次，基于以上的分析和认识，中国必须做到趋利避害，采取有效措施来应对可能面临的发展困境，从而积极推动新的国际经济政治秩序的重新构建，最终达到进一步巩固和提高我们国家的国际地位的目的。具体来讲，中国必须要积极参与到需要中国参与和帮助的各种国际救援中，从而树立起良好的国际形象和提高中国的国际地位，另外，中国对外来讲还必须要主动参与到众多的国际新规则制定过程中来，对内来讲仍然必须要始终坚持对外开放的基本国策不动摇，这样可以从国际和国内两个方面来为我国的发展保驾护航。</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（二）中国要抓住发展的机遇期，同时要尽力化解各方面的矛盾，从而使我国的发展顺利度过当前的利益碰撞期</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当前的世界经济发展不平衡的规律促使了很多的发展中国家正迅速崛起，使得越来越多的发展中国家兴起，国际经济和政治格局也日益走向多极化。这不但对于建立国际政治经济新秩序非常有利，而且也非常有利于保持世界的多样性。从我们国家的发展角度来看，我国可以获得一个相对良好和稳定的外部发展环境，有利于我国通过独立自主的方式来处理本国事务。但是另外，我们还要看到，目前的国际形势发展也使得各国都面临一个非常严峻的利益碰撞期，中国在崛起的过程中也不例外，新兴大国的及周边国家对我国的防范意识和态度使得我国发展面临一个非常敏感的矛盾期，为此中国必须要始终坚持共产党领导，同时努力化解来自各个方面的矛盾。比如要积极化解中国特色社会主义与西方意识形态之间存在的矛盾，要积极化解中国崛起同西方遏制之间的矛盾，要积极化解中国发展同新兴大国关系利益调适磨合过程中出现的各种矛盾等等。</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（三）中国必须要大力实施科技兴国的战略，努力提升本国的科技水平，从而为我国的发展提供科技保障</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从一定程度上来讲，一个国家的科技实力水平就决定了其在国际中的实际地位，虽然说我国的科技发展自从改革开放后取得了非常大的进步，也有着自己的独特优势，但是我国的科技发展在当前世界科技革命日新月异的时代背景下还是显得有所不足，所以我国必须要大力实施科教兴国的战略，努力提升我国的科技 竞争力水平。为此，首先我国可以成立由我国著名的战略科学家和经济专家组成的专家组来对我国的科技政策和重大科技计划进行决策和监督实施，从而不断加强宏观调控，强化科技投入。其次，中国必须要扩大优惠政策来吸引国际著名专家和学者，以便能解决我国当前技术人员缺乏的问题。最后就是中国必须要积极建设和创新科技发展体系，以便能有效应对知识经济发展及技术创新带来的挑战。总之，通过大力实施科技兴国的战略不但可以大大提升我国在发展过程中的综合竞争力及实力，而且还可以为我国的进一步发展提供坚实有力的科技保障。</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eastAsia"/>
          <w:sz w:val="24"/>
          <w:szCs w:val="32"/>
          <w:lang w:val="en-US" w:eastAsia="zh-CN"/>
        </w:rPr>
      </w:pPr>
      <w:r>
        <w:rPr>
          <w:rFonts w:hint="eastAsia"/>
          <w:sz w:val="24"/>
          <w:szCs w:val="32"/>
          <w:lang w:val="en-US" w:eastAsia="zh-CN"/>
        </w:rPr>
        <w:t>世界格局</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sz w:val="24"/>
          <w:szCs w:val="32"/>
        </w:rPr>
      </w:pPr>
      <w:r>
        <w:rPr>
          <w:sz w:val="24"/>
          <w:szCs w:val="32"/>
        </w:rPr>
        <w:t>进入新时期，国际格局发生沧海桑田之多重变化</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18"/>
        </w:rPr>
      </w:pPr>
      <w:r>
        <w:rPr>
          <w:sz w:val="28"/>
          <w:szCs w:val="18"/>
        </w:rPr>
        <w:t>大国担当</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sz w:val="24"/>
          <w:szCs w:val="32"/>
        </w:rPr>
      </w:pPr>
      <w:r>
        <w:rPr>
          <w:sz w:val="24"/>
          <w:szCs w:val="32"/>
        </w:rPr>
        <w:t>“世界面临的不稳定性不确定性突出，世界经济增长动能不足，贫富分化日益严重，地区热点问题此起彼伏，恐怖主义、网络安全、重大传染性疾病、气候变化等非传统安全威胁持续蔓延……”习近平在报告中指出，当前人类面临许多共同挑战，各国人民需要同心协力，构建人类命运共同体，建设清洁美丽的世界。</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sz w:val="24"/>
          <w:szCs w:val="32"/>
        </w:rPr>
      </w:pPr>
      <w:r>
        <w:rPr>
          <w:sz w:val="24"/>
          <w:szCs w:val="32"/>
        </w:rPr>
        <w:t>“习近平在报告中准确、清晰、科学地对中国外交在二十一世纪的地位、角色和战略内涵进行了新的定位和规划，客观、深入、及时地对中国外交的大方向做出战略展示，是中国外交坚持中国特色、中国风格、中国气派方针的生动发展。论述言简意赅、却立意高远，把中国外交战略提升到了历史性的新高度。” 南京大学国际关系研究院院长朱锋如是说。</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sz w:val="24"/>
          <w:szCs w:val="32"/>
        </w:rPr>
      </w:pPr>
      <w:r>
        <w:rPr>
          <w:sz w:val="24"/>
          <w:szCs w:val="32"/>
        </w:rPr>
        <w:t>“实现中国梦离不开和平的国际环境和稳定的国际秩序。习近平在十九大报告中提出中国要高举和平、发展、合作、共赢的旗帜，恪守维护世界和平、促进共同发展的宗旨，充分体现习近平互利共赢的开放战略，正确义利观，共同、综合、合作、可持续的新安全观，和而不同、兼收并蓄的文明观，构筑尊崇自然、绿色发展的生态观，为促进世界和平与发展作出新的贡献。” 同济大学的政治和国际关系学院教授仇华飞告诉本网记者。</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sz w:val="24"/>
          <w:szCs w:val="32"/>
        </w:rPr>
      </w:pPr>
      <w:r>
        <w:rPr>
          <w:sz w:val="24"/>
          <w:szCs w:val="32"/>
        </w:rPr>
        <w:t>“坚持和平发展道路、推动构建人类命运共同体，这一全球化的‘中国智慧’将引导国际社会达到开放发展、合作共赢的新境界。同时它代表着新的历史时期中国对国内国际形势和新任务的认识，是习近平同志治国理政思想的集中体现，是对当前全球化的价值重构和理念创新。”全球化智库主任王辉耀认为，过去由发达国家和西方世界主导的全球化进程如今却引发了民族主义、国家主义、极端主义等思潮合力推动的“逆全球化”潮流，使世界追求和平与繁荣的探索遭受了挫折。而习近平提出构建人类命运共同体的理念，融合了中华文化“兼收并蓄”、“和而不同”的道德主义原则和“中和位育”的价值追求，在全球范围内孕育出了文明共同体的精神，这种从根本上反对零和博弈的价值观更能让世界共同发展的信念行稳致远。</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sz w:val="24"/>
          <w:szCs w:val="32"/>
        </w:rPr>
      </w:pPr>
      <w:r>
        <w:rPr>
          <w:sz w:val="24"/>
          <w:szCs w:val="32"/>
        </w:rPr>
        <w:t>“首次用人类命运共同体和新型大国关系来概括中国对外关系，是一个非常明显的变化。” 中国人民大学国际关系学院教授王义桅表示，习近平对新时代中国外交提出的任务是从全人类和全球发展事业的角度出发的，体现了中国的大国担当。“中国多年来发展所探索出的经验，将对未来全人类和平与发展做出积极贡献。中国外交未来所做的一切将会是在全心全意为世界人民服务。”</w:t>
      </w:r>
    </w:p>
    <w:p>
      <w:pPr>
        <w:keepNext w:val="0"/>
        <w:keepLines w:val="0"/>
        <w:pageBreakBefore w:val="0"/>
        <w:widowControl w:val="0"/>
        <w:kinsoku/>
        <w:wordWrap/>
        <w:overflowPunct/>
        <w:topLinePunct w:val="0"/>
        <w:autoSpaceDE/>
        <w:autoSpaceDN/>
        <w:bidi w:val="0"/>
        <w:adjustRightInd/>
        <w:snapToGrid/>
        <w:ind w:firstLine="643" w:firstLineChars="200"/>
        <w:jc w:val="center"/>
        <w:textAlignment w:val="auto"/>
        <w:rPr>
          <w:rFonts w:hint="default"/>
          <w:b/>
          <w:bCs/>
          <w:sz w:val="32"/>
          <w:szCs w:val="40"/>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Calibri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7A33"/>
    <w:rsid w:val="77F77A33"/>
    <w:rsid w:val="EFF9B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2019-11-26T22:15:00Z</dcterms:created>
  <dc:creator>lc</dc:creator>
  <cp:lastModifiedBy>lc</cp:lastModifiedBy>
  <dcterms:modified xsi:type="dcterms:W3CDTF">2019-11-26T22:54:43Z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