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D60" w:rsidRDefault="00804D60" w:rsidP="00230D7F">
      <w:pPr>
        <w:ind w:left="424" w:firstLine="424"/>
      </w:pPr>
      <w:r>
        <w:rPr>
          <w:rFonts w:hint="eastAsia"/>
        </w:rPr>
        <w:t>文化软实力集中体现了一个国家基于文化而具有</w:t>
      </w:r>
      <w:r w:rsidR="00230D7F">
        <w:rPr>
          <w:rFonts w:hint="eastAsia"/>
        </w:rPr>
        <w:t>的</w:t>
      </w:r>
      <w:r>
        <w:rPr>
          <w:rFonts w:hint="eastAsia"/>
        </w:rPr>
        <w:t>凝聚力</w:t>
      </w:r>
      <w:r w:rsidR="00230D7F">
        <w:rPr>
          <w:rFonts w:hint="eastAsia"/>
        </w:rPr>
        <w:t>和</w:t>
      </w:r>
      <w:r w:rsidR="00230D7F">
        <w:t>1生命力,以人及山此产生的吸引力和影响</w:t>
      </w:r>
      <w:r w:rsidR="00230D7F">
        <w:rPr>
          <w:rFonts w:hint="eastAsia"/>
        </w:rPr>
        <w:t>力。古法今来</w:t>
      </w:r>
      <w:r w:rsidR="00230D7F">
        <w:t>,任何一个大国的发展进程,既是径济</w:t>
      </w:r>
      <w:r w:rsidR="00230D7F">
        <w:rPr>
          <w:rFonts w:hint="eastAsia"/>
        </w:rPr>
        <w:t>总量、军事力量等使实力提高的过程</w:t>
      </w:r>
      <w:r w:rsidR="00230D7F">
        <w:t>,也是价值观</w:t>
      </w:r>
      <w:r w:rsidR="00230D7F">
        <w:rPr>
          <w:rFonts w:hint="eastAsia"/>
        </w:rPr>
        <w:t>念、思想文化等软实力提高的进程。习近平总书记指出</w:t>
      </w:r>
      <w:r w:rsidR="00230D7F">
        <w:t>,提高国家文化软实力,关系我国在世界文化格局</w:t>
      </w:r>
      <w:r w:rsidR="00230D7F">
        <w:rPr>
          <w:rFonts w:hint="eastAsia"/>
        </w:rPr>
        <w:t>中的定位</w:t>
      </w:r>
      <w:r w:rsidR="00230D7F">
        <w:t>,关系我国国际地位和国际影响力,关系</w:t>
      </w:r>
      <w:r w:rsidR="00230D7F">
        <w:rPr>
          <w:rFonts w:hint="eastAsia"/>
        </w:rPr>
        <w:t>“两个一百年”奋斗目标和中华民族伟大复兴的中国梦的实现</w:t>
      </w:r>
      <w:r>
        <w:rPr>
          <w:rFonts w:hint="eastAsia"/>
        </w:rPr>
        <w:t>。</w:t>
      </w:r>
    </w:p>
    <w:p w:rsidR="00804D60" w:rsidRDefault="00230D7F" w:rsidP="00804D60">
      <w:pPr>
        <w:ind w:left="424" w:firstLine="424"/>
        <w:rPr>
          <w:rFonts w:hint="eastAsia"/>
        </w:rPr>
      </w:pPr>
      <w:r>
        <w:rPr>
          <w:rFonts w:hint="eastAsia"/>
        </w:rPr>
        <w:t>夯实国家文化软实力的根基。提高国家文化软实力要“形于中”而“发于外”</w:t>
      </w:r>
      <w:r>
        <w:t>,切实把我们自身的文</w:t>
      </w:r>
      <w:r>
        <w:rPr>
          <w:rFonts w:hint="eastAsia"/>
        </w:rPr>
        <w:t>化建设搞好</w:t>
      </w:r>
      <w:r>
        <w:t>,朝着建设社会主义文化强国的目标不断</w:t>
      </w:r>
      <w:r>
        <w:rPr>
          <w:rFonts w:hint="eastAsia"/>
        </w:rPr>
        <w:t>前进。要深化文化体制改茸</w:t>
      </w:r>
      <w:r>
        <w:t>,实施重大文化工程和文</w:t>
      </w:r>
      <w:r>
        <w:rPr>
          <w:rFonts w:hint="eastAsia"/>
        </w:rPr>
        <w:t>化名家工程</w:t>
      </w:r>
      <w:r>
        <w:t>,健全文化管理体制,构建现代公共文化</w:t>
      </w:r>
      <w:r>
        <w:rPr>
          <w:rFonts w:hint="eastAsia"/>
        </w:rPr>
        <w:t>服务体系</w:t>
      </w:r>
      <w:r>
        <w:t>,健全现代文化市场体系,提高文化开放水</w:t>
      </w:r>
      <w:r>
        <w:rPr>
          <w:rFonts w:hint="eastAsia"/>
        </w:rPr>
        <w:t>平</w:t>
      </w:r>
      <w:r>
        <w:t>,形成有利于创新创造的文化发展环。</w:t>
      </w:r>
      <w:bookmarkStart w:id="0" w:name="_GoBack"/>
      <w:bookmarkEnd w:id="0"/>
      <w:r>
        <w:t>大力繁荣</w:t>
      </w:r>
      <w:r>
        <w:rPr>
          <w:rFonts w:hint="eastAsia"/>
        </w:rPr>
        <w:t>发展文化事业</w:t>
      </w:r>
      <w:r>
        <w:t>,推进基本公共文化服务标准化、均等</w:t>
      </w:r>
      <w:r>
        <w:rPr>
          <w:rFonts w:hint="eastAsia"/>
        </w:rPr>
        <w:t>化发展</w:t>
      </w:r>
      <w:r>
        <w:t>,引导文化资源向城乡基层倾斜,创新公共文</w:t>
      </w:r>
      <w:r>
        <w:rPr>
          <w:rFonts w:hint="eastAsia"/>
        </w:rPr>
        <w:t>化服务方式</w:t>
      </w:r>
      <w:r>
        <w:t>,保障人民基本文化权益。实施哲学社会</w:t>
      </w:r>
      <w:r>
        <w:rPr>
          <w:rFonts w:hint="eastAsia"/>
        </w:rPr>
        <w:t>科学创新工程</w:t>
      </w:r>
      <w:r>
        <w:t>,建设马克思主义理论研究和建设工</w:t>
      </w:r>
      <w:r>
        <w:rPr>
          <w:rFonts w:hint="eastAsia"/>
        </w:rPr>
        <w:t>程、中国特色社会主义理论体系研究中心、马克思主义学院、报刊网络理论宣传阵地“四大平台”</w:t>
      </w:r>
      <w:r>
        <w:t>,建设</w:t>
      </w:r>
      <w:r>
        <w:rPr>
          <w:rFonts w:hint="eastAsia"/>
        </w:rPr>
        <w:t>中国特色新型智库</w:t>
      </w:r>
      <w:r>
        <w:t>,构建中华优秀传统文化传承体</w:t>
      </w:r>
      <w:r>
        <w:rPr>
          <w:rFonts w:hint="eastAsia"/>
        </w:rPr>
        <w:t>系。要加快发展现代文化产业</w:t>
      </w:r>
      <w:r>
        <w:t>,推动文化产业结构优</w:t>
      </w:r>
      <w:r w:rsidR="00804D60">
        <w:rPr>
          <w:rFonts w:hint="eastAsia"/>
        </w:rPr>
        <w:t>化升级，发展骨干文化企业和创意文化产业</w:t>
      </w:r>
      <w:r w:rsidR="00804D60">
        <w:rPr>
          <w:rFonts w:hint="eastAsia"/>
        </w:rPr>
        <w:t>化升级</w:t>
      </w:r>
      <w:r w:rsidR="00804D60">
        <w:t>,发展骨干文化企业和创意文化产业,培育新</w:t>
      </w:r>
      <w:r w:rsidR="00804D60">
        <w:rPr>
          <w:rFonts w:hint="eastAsia"/>
        </w:rPr>
        <w:t>型文化业</w:t>
      </w:r>
      <w:r w:rsidR="00804D60">
        <w:t>,扩大和引导文化消费,推动文化产业成</w:t>
      </w:r>
      <w:r w:rsidR="00804D60">
        <w:rPr>
          <w:rFonts w:hint="eastAsia"/>
        </w:rPr>
        <w:t>为国民经济支柱性产业。要把握好意识形态属性和产业属性、社会效益和经济效益的关系</w:t>
      </w:r>
      <w:r w:rsidR="00804D60">
        <w:t>,始终把社会效</w:t>
      </w:r>
      <w:r w:rsidR="00804D60">
        <w:rPr>
          <w:rFonts w:hint="eastAsia"/>
        </w:rPr>
        <w:t>益放在首位。</w:t>
      </w:r>
    </w:p>
    <w:sectPr w:rsidR="0080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7F"/>
    <w:rsid w:val="00230D7F"/>
    <w:rsid w:val="00300231"/>
    <w:rsid w:val="004D6450"/>
    <w:rsid w:val="005422E0"/>
    <w:rsid w:val="0080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FBA7"/>
  <w15:chartTrackingRefBased/>
  <w15:docId w15:val="{A77D816E-66AB-49B2-A286-80928BF9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2" w:left="202" w:firstLineChars="202" w:firstLine="20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1348518315@qq.com</dc:creator>
  <cp:keywords/>
  <dc:description/>
  <cp:lastModifiedBy>1348518315@qq.com</cp:lastModifiedBy>
  <cp:revision>2</cp:revision>
  <dcterms:created xsi:type="dcterms:W3CDTF">2017-12-15T13:59:00Z</dcterms:created>
  <dcterms:modified xsi:type="dcterms:W3CDTF">2017-12-15T14:21:00Z</dcterms:modified>
</cp:coreProperties>
</file>