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450" w:rsidRPr="00C578BC" w:rsidRDefault="00C578BC" w:rsidP="00C578BC">
      <w:pPr>
        <w:pStyle w:val="3"/>
        <w:ind w:left="424" w:firstLine="646"/>
      </w:pPr>
      <w:r w:rsidRPr="00C578BC">
        <w:t>《</w:t>
      </w:r>
      <w:r w:rsidRPr="00C578BC">
        <w:rPr>
          <w:rFonts w:hint="eastAsia"/>
        </w:rPr>
        <w:t>习近平总书记系列重要讲话读本</w:t>
      </w:r>
      <w:r w:rsidRPr="00C578BC">
        <w:t>》</w:t>
      </w:r>
      <w:r w:rsidRPr="00C578BC">
        <w:rPr>
          <w:rFonts w:hint="eastAsia"/>
        </w:rPr>
        <w:t>读书笔记</w:t>
      </w:r>
    </w:p>
    <w:p w:rsidR="00C578BC" w:rsidRDefault="00C578BC" w:rsidP="00C578BC">
      <w:pPr>
        <w:ind w:left="424" w:firstLine="424"/>
        <w:rPr>
          <w:rFonts w:ascii="Arial" w:hAnsi="Arial" w:cs="Arial"/>
          <w:color w:val="000000"/>
          <w:szCs w:val="21"/>
          <w:shd w:val="clear" w:color="auto" w:fill="FCFDFD"/>
        </w:rPr>
      </w:pPr>
      <w:r>
        <w:rPr>
          <w:rFonts w:ascii="Arial" w:hAnsi="Arial" w:cs="Arial"/>
          <w:color w:val="000000"/>
          <w:szCs w:val="21"/>
          <w:shd w:val="clear" w:color="auto" w:fill="FCFDFD"/>
        </w:rPr>
        <w:t>党的十八大以来，习近平总书记提出</w:t>
      </w:r>
      <w:r>
        <w:rPr>
          <w:rFonts w:ascii="Arial" w:hAnsi="Arial" w:cs="Arial"/>
          <w:color w:val="000000"/>
          <w:szCs w:val="21"/>
          <w:shd w:val="clear" w:color="auto" w:fill="FCFDFD"/>
        </w:rPr>
        <w:t>"</w:t>
      </w:r>
      <w:r>
        <w:rPr>
          <w:rFonts w:ascii="Arial" w:hAnsi="Arial" w:cs="Arial"/>
          <w:color w:val="000000"/>
          <w:szCs w:val="21"/>
          <w:shd w:val="clear" w:color="auto" w:fill="FCFDFD"/>
        </w:rPr>
        <w:t>四进四信</w:t>
      </w:r>
      <w:r>
        <w:rPr>
          <w:rFonts w:ascii="Arial" w:hAnsi="Arial" w:cs="Arial"/>
          <w:color w:val="000000"/>
          <w:szCs w:val="21"/>
          <w:shd w:val="clear" w:color="auto" w:fill="FCFDFD"/>
        </w:rPr>
        <w:t>"</w:t>
      </w:r>
      <w:r>
        <w:rPr>
          <w:rFonts w:ascii="Arial" w:hAnsi="Arial" w:cs="Arial"/>
          <w:color w:val="000000"/>
          <w:szCs w:val="21"/>
          <w:shd w:val="clear" w:color="auto" w:fill="FCFDFD"/>
        </w:rPr>
        <w:t>等一系列重要讲话精神。所谓四进为：进支部、进社团、进网络、进团课。四信：牢固树立对党的科学理念的信仰、坚定走中国特色社会主义道路实现</w:t>
      </w:r>
      <w:r>
        <w:rPr>
          <w:rFonts w:ascii="Arial" w:hAnsi="Arial" w:cs="Arial"/>
          <w:color w:val="000000"/>
          <w:szCs w:val="21"/>
          <w:shd w:val="clear" w:color="auto" w:fill="FCFDFD"/>
        </w:rPr>
        <w:t>"</w:t>
      </w:r>
      <w:r>
        <w:rPr>
          <w:rFonts w:ascii="Arial" w:hAnsi="Arial" w:cs="Arial"/>
          <w:color w:val="000000"/>
          <w:szCs w:val="21"/>
          <w:shd w:val="clear" w:color="auto" w:fill="FCFDFD"/>
        </w:rPr>
        <w:t>中国梦</w:t>
      </w:r>
      <w:r>
        <w:rPr>
          <w:rFonts w:ascii="Arial" w:hAnsi="Arial" w:cs="Arial"/>
          <w:color w:val="000000"/>
          <w:szCs w:val="21"/>
          <w:shd w:val="clear" w:color="auto" w:fill="FCFDFD"/>
        </w:rPr>
        <w:t>"</w:t>
      </w:r>
      <w:r>
        <w:rPr>
          <w:rFonts w:ascii="Arial" w:hAnsi="Arial" w:cs="Arial"/>
          <w:color w:val="000000"/>
          <w:szCs w:val="21"/>
          <w:shd w:val="clear" w:color="auto" w:fill="FCFDFD"/>
        </w:rPr>
        <w:t>的信念、增强对党和政府的信任、增进对以习近平同志为总书记为党中央的信赖。</w:t>
      </w:r>
    </w:p>
    <w:p w:rsidR="00C578BC" w:rsidRDefault="00C578BC" w:rsidP="00C578BC">
      <w:pPr>
        <w:pStyle w:val="4"/>
        <w:ind w:left="424" w:firstLine="566"/>
      </w:pPr>
      <w:r>
        <w:rPr>
          <w:rFonts w:hint="eastAsia"/>
        </w:rPr>
        <w:t>中国梦凝聚了几代中国人的夙愿</w:t>
      </w:r>
    </w:p>
    <w:p w:rsidR="00C578BC" w:rsidRDefault="00C578BC" w:rsidP="00C578BC">
      <w:pPr>
        <w:ind w:left="424" w:firstLine="424"/>
      </w:pPr>
      <w:r>
        <w:rPr>
          <w:rFonts w:hint="eastAsia"/>
        </w:rPr>
        <w:t>只有创造过辉煌的民族，才懂得复兴的意义；只有经过苦难的民族，才对复兴有如此深的渴望。《复兴之路》展示，回顾了中华民族的昨天，展示了中华民族的今天，宣示了中华民族的明天，生动诠释了近代1</w:t>
      </w:r>
      <w:r>
        <w:t>00</w:t>
      </w:r>
      <w:r>
        <w:rPr>
          <w:rFonts w:hint="eastAsia"/>
        </w:rPr>
        <w:t>多年来中国人民寻梦、追梦、圆梦的历史。习近平总书记引用三句诗对这段历史进行了生动叙说。</w:t>
      </w:r>
    </w:p>
    <w:p w:rsidR="00C578BC" w:rsidRDefault="00C578BC" w:rsidP="00C578BC">
      <w:pPr>
        <w:ind w:left="424" w:firstLine="424"/>
      </w:pPr>
      <w:r>
        <w:rPr>
          <w:rFonts w:hint="eastAsia"/>
        </w:rPr>
        <w:t>“雄关漫道真如铁”这句诗讲的是中华民族的昨天</w:t>
      </w:r>
      <w:r w:rsidR="006E0BB4">
        <w:rPr>
          <w:rFonts w:hint="eastAsia"/>
        </w:rPr>
        <w:t>。</w:t>
      </w:r>
      <w:r>
        <w:rPr>
          <w:rFonts w:hint="eastAsia"/>
        </w:rPr>
        <w:t>回顾历史我国的近代可谓是命途多舛</w:t>
      </w:r>
      <w:r w:rsidR="006E0BB4">
        <w:rPr>
          <w:rFonts w:hint="eastAsia"/>
        </w:rPr>
        <w:t>，所遭受的苦难和付出的代价可谓是世界罕见。但纵然道路艰苦中华儿女为了民族复兴和国家命运不曾屈服和放弃，一路上的不断抗争和上下求索才让中国摆脱这苦难的命运，最终在党的领导下掌握命运，建立新中国！</w:t>
      </w:r>
    </w:p>
    <w:p w:rsidR="00C578BC" w:rsidRDefault="00C578BC" w:rsidP="00C578BC">
      <w:pPr>
        <w:ind w:left="424" w:firstLine="424"/>
      </w:pPr>
      <w:r>
        <w:rPr>
          <w:rFonts w:hint="eastAsia"/>
        </w:rPr>
        <w:t>“人间正道是沧桑”</w:t>
      </w:r>
      <w:r w:rsidR="006E0BB4">
        <w:rPr>
          <w:rFonts w:hint="eastAsia"/>
        </w:rPr>
        <w:t>说的是中华民族的今天。自改革开放以来我们一路上披荆斩棘，总结经验。不断地艰辛探索才最终找到了实现中华民族伟大复兴的正确道路，取得了举世瞩目的伟大成就。在党的领导下国家的国际地位和国际影响力空前提升，成为一只东方雄狮！</w:t>
      </w:r>
    </w:p>
    <w:p w:rsidR="00C578BC" w:rsidRDefault="00C578BC" w:rsidP="00C578BC">
      <w:pPr>
        <w:ind w:left="424" w:firstLine="424"/>
      </w:pPr>
      <w:r>
        <w:rPr>
          <w:rFonts w:hint="eastAsia"/>
        </w:rPr>
        <w:t>长风破浪会有时”</w:t>
      </w:r>
      <w:r w:rsidR="006E0BB4">
        <w:rPr>
          <w:rFonts w:hint="eastAsia"/>
        </w:rPr>
        <w:t>可以说是中华民族的明天，自鸦片战争以来1</w:t>
      </w:r>
      <w:r w:rsidR="006E0BB4">
        <w:t>70多年的持续奋斗，中华民族伟大复兴展现出光明的前进。深藏于中国人民心中的民族复兴梦想就要成为显示。正如习近平总书记所指出：“现在，我们比历史上任何时期都更接近中华民族伟大复兴的目标，比历史上任何时期都风具有</w:t>
      </w:r>
      <w:r w:rsidR="006E0BB4">
        <w:rPr>
          <w:rFonts w:hint="eastAsia"/>
        </w:rPr>
        <w:t>信心、有能力实现这个目标”</w:t>
      </w:r>
    </w:p>
    <w:p w:rsidR="006E0BB4" w:rsidRPr="006E0BB4" w:rsidRDefault="006E0BB4" w:rsidP="006E0BB4">
      <w:pPr>
        <w:pStyle w:val="4"/>
        <w:ind w:left="424" w:firstLine="424"/>
        <w:rPr>
          <w:rFonts w:hint="eastAsia"/>
        </w:rPr>
      </w:pPr>
      <w:r w:rsidRPr="006E0BB4">
        <w:rPr>
          <w:rFonts w:hint="eastAsia"/>
        </w:rPr>
        <w:t>提高国家文化软实力</w:t>
      </w:r>
    </w:p>
    <w:p w:rsidR="006E0BB4" w:rsidRDefault="006E0BB4" w:rsidP="006E0BB4">
      <w:pPr>
        <w:ind w:left="424" w:firstLine="424"/>
      </w:pPr>
      <w:r>
        <w:rPr>
          <w:rFonts w:hint="eastAsia"/>
        </w:rPr>
        <w:t>文化软实力集中体现了一个国家基于文化而具有的凝聚力和</w:t>
      </w:r>
      <w:r>
        <w:t>生命力,以人及山此产生的吸引力和影响</w:t>
      </w:r>
      <w:r>
        <w:rPr>
          <w:rFonts w:hint="eastAsia"/>
        </w:rPr>
        <w:t>力。古法今来</w:t>
      </w:r>
      <w:r>
        <w:t>,任何一个大国的发展进程,既是径济</w:t>
      </w:r>
      <w:r>
        <w:rPr>
          <w:rFonts w:hint="eastAsia"/>
        </w:rPr>
        <w:t>总量、军事力量等使实力提高的过程</w:t>
      </w:r>
      <w:r>
        <w:t>,也是价值观</w:t>
      </w:r>
      <w:r>
        <w:rPr>
          <w:rFonts w:hint="eastAsia"/>
        </w:rPr>
        <w:t>念、思想文化等软实力提高的进程。习近平总书记指出</w:t>
      </w:r>
      <w:r>
        <w:t>,提高国家文化软实力,关系我国在世界文化格局</w:t>
      </w:r>
      <w:r>
        <w:rPr>
          <w:rFonts w:hint="eastAsia"/>
        </w:rPr>
        <w:t>中的定位</w:t>
      </w:r>
      <w:r>
        <w:t>,关系我国国际地位和国际影响力,关系</w:t>
      </w:r>
      <w:r>
        <w:rPr>
          <w:rFonts w:hint="eastAsia"/>
        </w:rPr>
        <w:t>“两个一百年”奋斗目标和中华民族伟大复兴的中国梦的实现。</w:t>
      </w:r>
    </w:p>
    <w:p w:rsidR="006E0BB4" w:rsidRDefault="006E0BB4" w:rsidP="006E0BB4">
      <w:pPr>
        <w:ind w:left="424" w:firstLine="424"/>
      </w:pPr>
      <w:r>
        <w:rPr>
          <w:rFonts w:hint="eastAsia"/>
        </w:rPr>
        <w:t>夯实国家文化软实力的根基。提高国家文化软实力要“形于中”而“发于外”</w:t>
      </w:r>
      <w:r>
        <w:t>,切实把我们自身的文</w:t>
      </w:r>
      <w:r>
        <w:rPr>
          <w:rFonts w:hint="eastAsia"/>
        </w:rPr>
        <w:t>化建设搞好</w:t>
      </w:r>
      <w:r>
        <w:t>,朝着建设社会主义文化强国的目标不断</w:t>
      </w:r>
      <w:r>
        <w:rPr>
          <w:rFonts w:hint="eastAsia"/>
        </w:rPr>
        <w:t>前进。要深化文化体制改茸</w:t>
      </w:r>
      <w:r>
        <w:t>,实施重大文化工程和文</w:t>
      </w:r>
      <w:r>
        <w:rPr>
          <w:rFonts w:hint="eastAsia"/>
        </w:rPr>
        <w:t>化名家工程</w:t>
      </w:r>
      <w:r>
        <w:t>,健全文化管理体制,构建现代公共文化</w:t>
      </w:r>
      <w:r>
        <w:rPr>
          <w:rFonts w:hint="eastAsia"/>
        </w:rPr>
        <w:t>服务体系</w:t>
      </w:r>
      <w:r>
        <w:t>,健全现代文化市场体系,提高文化开放水</w:t>
      </w:r>
      <w:r>
        <w:rPr>
          <w:rFonts w:hint="eastAsia"/>
        </w:rPr>
        <w:t>平</w:t>
      </w:r>
      <w:r>
        <w:t>,形成有利于创新创造的文化发展环。大力繁荣</w:t>
      </w:r>
      <w:r>
        <w:rPr>
          <w:rFonts w:hint="eastAsia"/>
        </w:rPr>
        <w:t>发展文化事业</w:t>
      </w:r>
      <w:r>
        <w:t>,推进基本公共文化服务标准化、均等</w:t>
      </w:r>
      <w:r>
        <w:rPr>
          <w:rFonts w:hint="eastAsia"/>
        </w:rPr>
        <w:t>化发展</w:t>
      </w:r>
      <w:r>
        <w:t>,引导文化资源向城乡基层倾斜,创新公共文</w:t>
      </w:r>
      <w:r>
        <w:rPr>
          <w:rFonts w:hint="eastAsia"/>
        </w:rPr>
        <w:t>化服务方式</w:t>
      </w:r>
      <w:r>
        <w:t>,保障人民基本文化权益。实施哲学社会</w:t>
      </w:r>
      <w:r>
        <w:rPr>
          <w:rFonts w:hint="eastAsia"/>
        </w:rPr>
        <w:t>科学创新工程</w:t>
      </w:r>
      <w:r>
        <w:t>,建设马克思主义理论研究和建设工</w:t>
      </w:r>
      <w:r>
        <w:rPr>
          <w:rFonts w:hint="eastAsia"/>
        </w:rPr>
        <w:t>程、中国特色社会主义理论体系研究中心、马克思主义学院、报刊网络理论宣传阵地“四大平台”</w:t>
      </w:r>
      <w:r>
        <w:t>,建设</w:t>
      </w:r>
      <w:r>
        <w:rPr>
          <w:rFonts w:hint="eastAsia"/>
        </w:rPr>
        <w:t>中国特色新型智库</w:t>
      </w:r>
      <w:r>
        <w:t>,构建中华优秀</w:t>
      </w:r>
      <w:r>
        <w:lastRenderedPageBreak/>
        <w:t>传统文化传承体</w:t>
      </w:r>
      <w:r>
        <w:rPr>
          <w:rFonts w:hint="eastAsia"/>
        </w:rPr>
        <w:t>系。要加快发展现代文化产业</w:t>
      </w:r>
      <w:r>
        <w:t>,推动文化产业结构优</w:t>
      </w:r>
      <w:r>
        <w:rPr>
          <w:rFonts w:hint="eastAsia"/>
        </w:rPr>
        <w:t>化升级，发展骨干文化企业和创意文化产业化升级</w:t>
      </w:r>
      <w:r>
        <w:t>,发展骨干文化企业和创意文化产业,培育新</w:t>
      </w:r>
      <w:r>
        <w:rPr>
          <w:rFonts w:hint="eastAsia"/>
        </w:rPr>
        <w:t>型文化业</w:t>
      </w:r>
      <w:r>
        <w:t>,扩大和引导文化消费,推动文化产业成</w:t>
      </w:r>
      <w:r>
        <w:rPr>
          <w:rFonts w:hint="eastAsia"/>
        </w:rPr>
        <w:t>为国民经济支柱性产业。要把握好意识形态属性和产业属性、社会效益和经济效益的关系</w:t>
      </w:r>
      <w:r>
        <w:t>,始终把社会效</w:t>
      </w:r>
      <w:r>
        <w:rPr>
          <w:rFonts w:hint="eastAsia"/>
        </w:rPr>
        <w:t>益放在首位。</w:t>
      </w:r>
    </w:p>
    <w:p w:rsidR="006E0BB4" w:rsidRDefault="006E0BB4" w:rsidP="006E0BB4">
      <w:pPr>
        <w:ind w:left="424" w:firstLine="424"/>
      </w:pPr>
    </w:p>
    <w:p w:rsidR="006E0BB4" w:rsidRDefault="006E0BB4" w:rsidP="006E0BB4">
      <w:pPr>
        <w:ind w:left="424" w:firstLine="424"/>
        <w:rPr>
          <w:rFonts w:hint="eastAsia"/>
        </w:rPr>
      </w:pPr>
      <w:r w:rsidRPr="006E0BB4">
        <w:t>作为广大青年我们要学习好理论知识，同时要不断在实践中提高自己的能力。"广大青年一定要勇于创新创造"是告诫我们现在的社会是一个日新月异的时代，我们只有不断创新创造才能在竞争中脱颖而出，才能让我们的民族强立民族之林。为推进社会主义建设，实现"中国梦"贡献出我的一份力量，为学有所教、劳有所得、病有所医、老有所养、住有所居多发一份光多发一份热。</w:t>
      </w:r>
    </w:p>
    <w:p w:rsidR="004D1786" w:rsidRDefault="004D1786" w:rsidP="00C578BC">
      <w:pPr>
        <w:ind w:left="424" w:firstLine="424"/>
      </w:pPr>
    </w:p>
    <w:p w:rsidR="004D1786" w:rsidRDefault="004D1786" w:rsidP="004D1786">
      <w:pPr>
        <w:ind w:left="424" w:firstLine="424"/>
      </w:pPr>
    </w:p>
    <w:p w:rsidR="006E0BB4" w:rsidRPr="004D1786" w:rsidRDefault="004D1786" w:rsidP="004D1786">
      <w:pPr>
        <w:tabs>
          <w:tab w:val="left" w:pos="4124"/>
        </w:tabs>
        <w:ind w:left="424" w:firstLine="424"/>
        <w:rPr>
          <w:rFonts w:hint="eastAsia"/>
        </w:rPr>
      </w:pPr>
      <w:r>
        <w:tab/>
      </w:r>
      <w:bookmarkStart w:id="0" w:name="_GoBack"/>
      <w:bookmarkEnd w:id="0"/>
    </w:p>
    <w:sectPr w:rsidR="006E0BB4" w:rsidRPr="004D1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BC"/>
    <w:rsid w:val="004D1786"/>
    <w:rsid w:val="004D6450"/>
    <w:rsid w:val="005422E0"/>
    <w:rsid w:val="006E0BB4"/>
    <w:rsid w:val="00A50CFF"/>
    <w:rsid w:val="00C5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96FF"/>
  <w15:chartTrackingRefBased/>
  <w15:docId w15:val="{92DABBBE-5601-426F-ADD0-60C5FE02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2" w:left="202" w:firstLineChars="202" w:firstLine="20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578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78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578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78B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578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578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78B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578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1348518315@qq.com</dc:creator>
  <cp:keywords/>
  <dc:description/>
  <cp:lastModifiedBy>1348518315@qq.com</cp:lastModifiedBy>
  <cp:revision>2</cp:revision>
  <dcterms:created xsi:type="dcterms:W3CDTF">2017-12-16T12:46:00Z</dcterms:created>
  <dcterms:modified xsi:type="dcterms:W3CDTF">2017-12-16T13:09:00Z</dcterms:modified>
</cp:coreProperties>
</file>