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8.xml" ContentType="application/vnd.openxmlformats-officedocument.wordprocessingml.header+xml"/>
  <Override PartName="/word/footer12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21.xml" ContentType="application/vnd.openxmlformats-officedocument.wordprocessingml.header+xml"/>
  <Override PartName="/word/footer15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B306A" w:rsidRDefault="003B306A"/>
    <w:p w:rsidR="003B306A" w:rsidRDefault="003B306A">
      <w:pPr>
        <w:pStyle w:val="IndexHeading"/>
      </w:pPr>
    </w:p>
    <w:p w:rsidR="003B306A" w:rsidRDefault="003B306A"/>
    <w:p w:rsidR="003B306A" w:rsidRDefault="003B306A"/>
    <w:p w:rsidR="003B306A" w:rsidRDefault="003B306A"/>
    <w:p w:rsidR="003B306A" w:rsidRDefault="003B306A"/>
    <w:p w:rsidR="003B306A" w:rsidRDefault="003B306A"/>
    <w:p w:rsidR="003B306A" w:rsidRDefault="003B306A"/>
    <w:p w:rsidR="003B306A" w:rsidRDefault="003B306A"/>
    <w:p w:rsidR="003B306A" w:rsidRDefault="003B306A">
      <w:pPr>
        <w:jc w:val="center"/>
      </w:pPr>
    </w:p>
    <w:p w:rsidR="003B306A" w:rsidRDefault="003B306A">
      <w:pPr>
        <w:jc w:val="center"/>
      </w:pPr>
    </w:p>
    <w:p w:rsidR="003B306A" w:rsidRDefault="003B306A">
      <w:pPr>
        <w:jc w:val="center"/>
      </w:pPr>
      <w:r>
        <w:rPr>
          <w:b/>
          <w:bCs/>
          <w:sz w:val="48"/>
        </w:rPr>
        <w:t>PRIRUČNIK ZA UPOTREBU</w:t>
      </w:r>
    </w:p>
    <w:p w:rsidR="003B306A" w:rsidRDefault="003B306A">
      <w:pPr>
        <w:jc w:val="center"/>
      </w:pPr>
    </w:p>
    <w:p w:rsidR="003B306A" w:rsidRDefault="003B306A">
      <w:pPr>
        <w:jc w:val="center"/>
      </w:pPr>
    </w:p>
    <w:p w:rsidR="003B306A" w:rsidRDefault="003B306A">
      <w:pPr>
        <w:rPr>
          <w:b/>
          <w:bCs/>
          <w:sz w:val="44"/>
          <w:szCs w:val="44"/>
        </w:rPr>
      </w:pPr>
    </w:p>
    <w:p w:rsidR="00A2575E" w:rsidRPr="009F7CF1" w:rsidRDefault="00E438F4" w:rsidP="00A2575E">
      <w:pPr>
        <w:jc w:val="center"/>
        <w:rPr>
          <w:b/>
          <w:sz w:val="72"/>
          <w:szCs w:val="72"/>
        </w:rPr>
      </w:pPr>
      <w:r>
        <w:rPr>
          <w:b/>
          <w:bCs/>
          <w:sz w:val="44"/>
          <w:szCs w:val="44"/>
        </w:rPr>
        <w:t>Naprava za automatsko</w:t>
      </w:r>
      <w:r w:rsidR="00195C85">
        <w:rPr>
          <w:b/>
          <w:bCs/>
          <w:sz w:val="44"/>
          <w:szCs w:val="44"/>
        </w:rPr>
        <w:t xml:space="preserve"> izvlačenja </w:t>
      </w:r>
      <w:r w:rsidR="005F6E99">
        <w:rPr>
          <w:b/>
          <w:bCs/>
          <w:sz w:val="44"/>
          <w:szCs w:val="44"/>
        </w:rPr>
        <w:t xml:space="preserve">mjehurića </w:t>
      </w:r>
      <w:r w:rsidR="00195C85">
        <w:rPr>
          <w:b/>
          <w:bCs/>
          <w:sz w:val="44"/>
          <w:szCs w:val="44"/>
        </w:rPr>
        <w:t>zraka i</w:t>
      </w:r>
      <w:r w:rsidR="005F6E99">
        <w:rPr>
          <w:b/>
          <w:bCs/>
          <w:sz w:val="44"/>
          <w:szCs w:val="44"/>
        </w:rPr>
        <w:t>z košarice tokom galvanizacije</w:t>
      </w:r>
    </w:p>
    <w:p w:rsidR="00A2575E" w:rsidRPr="007E554E" w:rsidRDefault="00A2575E" w:rsidP="00A2575E">
      <w:pPr>
        <w:jc w:val="center"/>
        <w:rPr>
          <w:b/>
          <w:sz w:val="48"/>
          <w:szCs w:val="48"/>
        </w:rPr>
      </w:pPr>
    </w:p>
    <w:p w:rsidR="00A2575E" w:rsidRPr="007E554E" w:rsidRDefault="00A2575E" w:rsidP="00A2575E">
      <w:pPr>
        <w:jc w:val="center"/>
        <w:rPr>
          <w:b/>
          <w:sz w:val="28"/>
          <w:szCs w:val="24"/>
        </w:rPr>
      </w:pPr>
      <w:r w:rsidRPr="007E554E">
        <w:rPr>
          <w:b/>
          <w:sz w:val="28"/>
          <w:szCs w:val="24"/>
        </w:rPr>
        <w:t>Ser. No. : N</w:t>
      </w:r>
      <w:r>
        <w:rPr>
          <w:b/>
          <w:sz w:val="28"/>
          <w:szCs w:val="24"/>
        </w:rPr>
        <w:t xml:space="preserve"> 0</w:t>
      </w:r>
      <w:r w:rsidR="000F0983">
        <w:rPr>
          <w:b/>
          <w:sz w:val="28"/>
          <w:szCs w:val="24"/>
        </w:rPr>
        <w:t>11/16</w:t>
      </w:r>
    </w:p>
    <w:p w:rsidR="003B306A" w:rsidRDefault="003B306A">
      <w:pPr>
        <w:pStyle w:val="IndexHeading"/>
      </w:pPr>
    </w:p>
    <w:p w:rsidR="003B306A" w:rsidRDefault="003B306A">
      <w:pPr>
        <w:rPr>
          <w:sz w:val="32"/>
        </w:rPr>
      </w:pPr>
    </w:p>
    <w:p w:rsidR="003B306A" w:rsidRDefault="003B306A">
      <w:pPr>
        <w:ind w:left="720" w:firstLine="720"/>
        <w:rPr>
          <w:sz w:val="32"/>
        </w:rPr>
      </w:pPr>
    </w:p>
    <w:p w:rsidR="003B306A" w:rsidRDefault="003B306A">
      <w:pPr>
        <w:ind w:left="720" w:firstLine="720"/>
        <w:rPr>
          <w:sz w:val="32"/>
        </w:rPr>
      </w:pPr>
    </w:p>
    <w:p w:rsidR="003B306A" w:rsidRDefault="003B306A">
      <w:pPr>
        <w:ind w:left="720" w:firstLine="720"/>
        <w:rPr>
          <w:sz w:val="32"/>
        </w:rPr>
      </w:pPr>
    </w:p>
    <w:p w:rsidR="003B306A" w:rsidRDefault="003B306A">
      <w:pPr>
        <w:ind w:left="720" w:firstLine="720"/>
        <w:rPr>
          <w:sz w:val="32"/>
        </w:rPr>
      </w:pPr>
    </w:p>
    <w:p w:rsidR="003B306A" w:rsidRDefault="003B306A">
      <w:pPr>
        <w:rPr>
          <w:sz w:val="32"/>
        </w:rPr>
      </w:pPr>
    </w:p>
    <w:p w:rsidR="003B306A" w:rsidRDefault="003B306A">
      <w:pPr>
        <w:rPr>
          <w:sz w:val="32"/>
        </w:rPr>
      </w:pPr>
    </w:p>
    <w:p w:rsidR="003B306A" w:rsidRDefault="003B306A">
      <w:pPr>
        <w:rPr>
          <w:sz w:val="32"/>
        </w:rPr>
      </w:pPr>
    </w:p>
    <w:p w:rsidR="003B306A" w:rsidRDefault="003B306A">
      <w:pPr>
        <w:rPr>
          <w:sz w:val="32"/>
        </w:rPr>
      </w:pPr>
    </w:p>
    <w:p w:rsidR="00A2575E" w:rsidRDefault="00A2575E">
      <w:pPr>
        <w:rPr>
          <w:sz w:val="32"/>
        </w:rPr>
      </w:pPr>
    </w:p>
    <w:p w:rsidR="00A2575E" w:rsidRDefault="00A2575E">
      <w:pPr>
        <w:rPr>
          <w:sz w:val="32"/>
        </w:rPr>
      </w:pPr>
    </w:p>
    <w:p w:rsidR="00A2575E" w:rsidRDefault="00A2575E">
      <w:pPr>
        <w:rPr>
          <w:sz w:val="32"/>
        </w:rPr>
      </w:pPr>
    </w:p>
    <w:p w:rsidR="00A2575E" w:rsidRDefault="00A2575E">
      <w:pPr>
        <w:rPr>
          <w:sz w:val="32"/>
        </w:rPr>
      </w:pPr>
    </w:p>
    <w:p w:rsidR="003B306A" w:rsidRDefault="003B306A">
      <w:pPr>
        <w:rPr>
          <w:sz w:val="32"/>
        </w:rPr>
      </w:pPr>
    </w:p>
    <w:p w:rsidR="003B306A" w:rsidRDefault="003B306A">
      <w:pPr>
        <w:rPr>
          <w:sz w:val="32"/>
        </w:rPr>
      </w:pPr>
    </w:p>
    <w:p w:rsidR="00EE0E96" w:rsidRDefault="003B306A">
      <w:pPr>
        <w:pStyle w:val="BodyText2"/>
      </w:pPr>
      <w:r>
        <w:t>Labin</w:t>
      </w:r>
      <w:r w:rsidR="000F28EE">
        <w:t>, listopad 2016</w:t>
      </w:r>
      <w:r>
        <w:t>.</w:t>
      </w:r>
    </w:p>
    <w:p w:rsidR="003B306A" w:rsidRDefault="00EE0E96">
      <w:pPr>
        <w:pStyle w:val="BodyText2"/>
      </w:pPr>
      <w:r>
        <w:br w:type="page"/>
      </w:r>
    </w:p>
    <w:p w:rsidR="003B306A" w:rsidRDefault="003B306A">
      <w:pPr>
        <w:pStyle w:val="BodyText2"/>
        <w:jc w:val="both"/>
      </w:pPr>
    </w:p>
    <w:p w:rsidR="003B306A" w:rsidRDefault="003B306A">
      <w:pPr>
        <w:rPr>
          <w:szCs w:val="24"/>
        </w:rPr>
      </w:pPr>
      <w:r>
        <w:rPr>
          <w:b/>
          <w:i/>
          <w:sz w:val="32"/>
          <w:szCs w:val="32"/>
        </w:rPr>
        <w:t>Izjava o usklađenosti</w:t>
      </w:r>
    </w:p>
    <w:p w:rsidR="003B306A" w:rsidRDefault="003B306A">
      <w:pPr>
        <w:ind w:firstLine="720"/>
        <w:rPr>
          <w:szCs w:val="24"/>
        </w:rPr>
      </w:pPr>
    </w:p>
    <w:p w:rsidR="003B306A" w:rsidRDefault="003B306A">
      <w:pPr>
        <w:ind w:firstLine="720"/>
        <w:rPr>
          <w:szCs w:val="24"/>
        </w:rPr>
      </w:pPr>
    </w:p>
    <w:p w:rsidR="003B306A" w:rsidRDefault="003B306A">
      <w:pPr>
        <w:ind w:firstLine="720"/>
      </w:pPr>
      <w:r>
        <w:rPr>
          <w:szCs w:val="24"/>
        </w:rPr>
        <w:t>Izjavljujemo da su svi mehanički, električki i elektronički dijelovi uređaja projektirani, izvedeni i dobavljeni u skladu sa važećim propisima i zakonima Republike Hrvatske na području sigurnosti i zaštite na radu, te pravila struke. Tehnički podaci su navedeni u točci 1.2. ovih uputa. Uz ova upute, priložena je originalna dokumentacija za svu ugrađenu, električku i elektroničku opremu, te upravljački program.</w:t>
      </w:r>
    </w:p>
    <w:p w:rsidR="003B306A" w:rsidRDefault="003B306A"/>
    <w:p w:rsidR="003B306A" w:rsidRDefault="003B306A"/>
    <w:p w:rsidR="003B306A" w:rsidRDefault="003B306A">
      <w:pPr>
        <w:pStyle w:val="normal1"/>
      </w:pPr>
      <w:r>
        <w:rPr>
          <w:rFonts w:ascii="Times New Roman" w:hAnsi="Times New Roman" w:cs="Times New Roman"/>
        </w:rPr>
        <w:t>Pri tome poštivani su slijedeći zakoni i pravilnici :</w:t>
      </w:r>
    </w:p>
    <w:p w:rsidR="003B306A" w:rsidRDefault="003B306A"/>
    <w:p w:rsidR="003B306A" w:rsidRDefault="003B306A" w:rsidP="004D4F10">
      <w:pPr>
        <w:numPr>
          <w:ilvl w:val="0"/>
          <w:numId w:val="2"/>
        </w:numPr>
      </w:pPr>
      <w:r>
        <w:t>Zakon o zaštiti na radu NN br.59/96</w:t>
      </w:r>
    </w:p>
    <w:p w:rsidR="003B306A" w:rsidRDefault="003B306A" w:rsidP="004D4F10">
      <w:pPr>
        <w:numPr>
          <w:ilvl w:val="0"/>
          <w:numId w:val="2"/>
        </w:numPr>
      </w:pPr>
      <w:r>
        <w:t>Zakon o normizaciji NN br.55/96</w:t>
      </w:r>
    </w:p>
    <w:p w:rsidR="003B306A" w:rsidRDefault="003B306A" w:rsidP="004D4F10">
      <w:pPr>
        <w:numPr>
          <w:ilvl w:val="0"/>
          <w:numId w:val="2"/>
        </w:numPr>
      </w:pPr>
      <w:r>
        <w:t>Zakon o zaštiti od požara NN br.58/93</w:t>
      </w:r>
    </w:p>
    <w:p w:rsidR="003B306A" w:rsidRDefault="003B306A" w:rsidP="004D4F10">
      <w:pPr>
        <w:numPr>
          <w:ilvl w:val="0"/>
          <w:numId w:val="2"/>
        </w:numPr>
      </w:pPr>
      <w:r>
        <w:t>Standardi i tehnički propisi zaštite od požara</w:t>
      </w:r>
    </w:p>
    <w:p w:rsidR="003B306A" w:rsidRDefault="003B306A" w:rsidP="004D4F10">
      <w:pPr>
        <w:numPr>
          <w:ilvl w:val="0"/>
          <w:numId w:val="2"/>
        </w:numPr>
      </w:pPr>
      <w:r>
        <w:t xml:space="preserve">Pravilnik o tehničkim normativima za niskonaponske električne instalacije </w:t>
      </w:r>
    </w:p>
    <w:p w:rsidR="003B306A" w:rsidRDefault="003B306A">
      <w:pPr>
        <w:ind w:firstLine="360"/>
      </w:pPr>
      <w:r>
        <w:t>NN br.53/91</w:t>
      </w:r>
    </w:p>
    <w:p w:rsidR="003B306A" w:rsidRDefault="003B306A" w:rsidP="004D4F10">
      <w:pPr>
        <w:numPr>
          <w:ilvl w:val="0"/>
          <w:numId w:val="2"/>
        </w:numPr>
      </w:pPr>
      <w:r>
        <w:t xml:space="preserve">Pravilnik o najvišim razinama buke u sredinama u kojima ljudi rade i borave </w:t>
      </w:r>
    </w:p>
    <w:p w:rsidR="003B306A" w:rsidRDefault="003B306A">
      <w:pPr>
        <w:ind w:firstLine="360"/>
      </w:pPr>
      <w:r>
        <w:t>NN br.37/90</w:t>
      </w:r>
    </w:p>
    <w:p w:rsidR="003B306A" w:rsidRDefault="003B306A" w:rsidP="004D4F10">
      <w:pPr>
        <w:numPr>
          <w:ilvl w:val="0"/>
          <w:numId w:val="2"/>
        </w:numPr>
      </w:pPr>
      <w:r>
        <w:t>Pravilnik o zaštiti na radu za radne i pomoćne prostore NN br.6/84</w:t>
      </w:r>
    </w:p>
    <w:p w:rsidR="003B306A" w:rsidRDefault="003B306A" w:rsidP="004D4F10">
      <w:pPr>
        <w:numPr>
          <w:ilvl w:val="0"/>
          <w:numId w:val="2"/>
        </w:numPr>
      </w:pPr>
      <w:r>
        <w:t>HRN U.C9.100 – propis o dnevnom i električkom osvjetljenju radnih prostorija</w:t>
      </w:r>
    </w:p>
    <w:p w:rsidR="003B306A" w:rsidRDefault="003B306A" w:rsidP="004D4F10">
      <w:pPr>
        <w:numPr>
          <w:ilvl w:val="0"/>
          <w:numId w:val="2"/>
        </w:numPr>
      </w:pPr>
      <w:r>
        <w:t>Norme EN 294, EN 349, EN 418, EN 811, EN 953, EN 954-1, EN 1088, EN 60204-1</w:t>
      </w:r>
    </w:p>
    <w:p w:rsidR="003B306A" w:rsidRDefault="003B306A"/>
    <w:p w:rsidR="003B306A" w:rsidRDefault="003B306A">
      <w:r>
        <w:t>Odgovorni projektanti :</w:t>
      </w:r>
    </w:p>
    <w:p w:rsidR="003B306A" w:rsidRDefault="003B306A"/>
    <w:p w:rsidR="003B306A" w:rsidRDefault="00B54D1C">
      <w:r>
        <w:t>Igor Močinić</w:t>
      </w:r>
      <w:r w:rsidR="003B306A">
        <w:t>, mag.ing.el.</w:t>
      </w:r>
    </w:p>
    <w:p w:rsidR="003B306A" w:rsidRDefault="003B306A"/>
    <w:p w:rsidR="003B306A" w:rsidRDefault="003B306A">
      <w:pPr>
        <w:rPr>
          <w:sz w:val="32"/>
        </w:rPr>
      </w:pPr>
      <w:r>
        <w:t>Licul Mauro, mag.ing.stroj.</w:t>
      </w:r>
    </w:p>
    <w:p w:rsidR="003B306A" w:rsidRDefault="003B306A">
      <w:pPr>
        <w:rPr>
          <w:sz w:val="32"/>
        </w:rPr>
      </w:pPr>
    </w:p>
    <w:p w:rsidR="003B306A" w:rsidRDefault="003B306A">
      <w:pPr>
        <w:rPr>
          <w:szCs w:val="24"/>
        </w:rPr>
      </w:pPr>
      <w:r>
        <w:rPr>
          <w:szCs w:val="24"/>
        </w:rPr>
        <w:t>Kontakt osoba za potrebe servisiranja:</w:t>
      </w:r>
    </w:p>
    <w:p w:rsidR="003B306A" w:rsidRDefault="003B306A">
      <w:pPr>
        <w:rPr>
          <w:szCs w:val="24"/>
        </w:rPr>
      </w:pPr>
    </w:p>
    <w:p w:rsidR="003B306A" w:rsidRDefault="003B306A">
      <w:pPr>
        <w:rPr>
          <w:szCs w:val="24"/>
        </w:rPr>
      </w:pPr>
    </w:p>
    <w:p w:rsidR="003B306A" w:rsidRDefault="003B306A">
      <w:pPr>
        <w:rPr>
          <w:szCs w:val="24"/>
        </w:rPr>
      </w:pPr>
      <w:r>
        <w:rPr>
          <w:szCs w:val="24"/>
        </w:rPr>
        <w:t>Roce Gracijano, ing.stroj</w:t>
      </w:r>
    </w:p>
    <w:p w:rsidR="003B306A" w:rsidRDefault="003B306A">
      <w:pPr>
        <w:rPr>
          <w:szCs w:val="24"/>
        </w:rPr>
      </w:pPr>
      <w:r>
        <w:rPr>
          <w:szCs w:val="24"/>
        </w:rPr>
        <w:t>Tel. +385 52 884 010</w:t>
      </w:r>
    </w:p>
    <w:p w:rsidR="003B306A" w:rsidRDefault="003B306A">
      <w:pPr>
        <w:rPr>
          <w:szCs w:val="24"/>
        </w:rPr>
      </w:pPr>
      <w:r>
        <w:rPr>
          <w:szCs w:val="24"/>
        </w:rPr>
        <w:t>Fax. +385 52 884 019</w:t>
      </w:r>
    </w:p>
    <w:p w:rsidR="003B306A" w:rsidRDefault="003B306A">
      <w:pPr>
        <w:rPr>
          <w:szCs w:val="24"/>
        </w:rPr>
      </w:pPr>
      <w:r>
        <w:rPr>
          <w:szCs w:val="24"/>
        </w:rPr>
        <w:t xml:space="preserve">e-mail: </w:t>
      </w:r>
      <w:r>
        <w:fldChar w:fldCharType="begin"/>
      </w:r>
      <w:r>
        <w:instrText xml:space="preserve"> HYPERLINK "mailto:sinel@sinel.hr"</w:instrText>
      </w:r>
      <w:r>
        <w:fldChar w:fldCharType="separate"/>
      </w:r>
      <w:r>
        <w:rPr>
          <w:rStyle w:val="Hyperlink"/>
          <w:color w:val="auto"/>
          <w:szCs w:val="24"/>
        </w:rPr>
        <w:t>sinel@sinel.hr</w:t>
      </w:r>
      <w:r>
        <w:fldChar w:fldCharType="end"/>
      </w:r>
    </w:p>
    <w:p w:rsidR="003B306A" w:rsidRDefault="003B306A">
      <w:pPr>
        <w:rPr>
          <w:szCs w:val="24"/>
        </w:rPr>
      </w:pPr>
      <w:r>
        <w:rPr>
          <w:szCs w:val="24"/>
        </w:rPr>
        <w:t xml:space="preserve">internet: </w:t>
      </w:r>
      <w:r>
        <w:fldChar w:fldCharType="begin"/>
      </w:r>
      <w:r>
        <w:instrText xml:space="preserve"> HYPERLINK "http://www.sinel.hr/"</w:instrText>
      </w:r>
      <w:r>
        <w:fldChar w:fldCharType="separate"/>
      </w:r>
      <w:r>
        <w:rPr>
          <w:rStyle w:val="Hyperlink"/>
          <w:color w:val="auto"/>
          <w:szCs w:val="24"/>
        </w:rPr>
        <w:t>www.sinel.hr</w:t>
      </w:r>
      <w:r>
        <w:fldChar w:fldCharType="end"/>
      </w:r>
    </w:p>
    <w:p w:rsidR="003B306A" w:rsidRDefault="003B306A">
      <w:pPr>
        <w:rPr>
          <w:szCs w:val="24"/>
        </w:rPr>
      </w:pPr>
    </w:p>
    <w:p w:rsidR="003B306A" w:rsidRDefault="003B306A">
      <w:pPr>
        <w:rPr>
          <w:sz w:val="32"/>
        </w:rPr>
      </w:pPr>
    </w:p>
    <w:p w:rsidR="003B306A" w:rsidRDefault="003B306A">
      <w:pPr>
        <w:rPr>
          <w:sz w:val="32"/>
        </w:rPr>
      </w:pPr>
    </w:p>
    <w:p w:rsidR="003B306A" w:rsidRDefault="003B306A">
      <w:pPr>
        <w:sectPr w:rsidR="003B306A">
          <w:headerReference w:type="default" r:id="rId9"/>
          <w:pgSz w:w="11906" w:h="16838"/>
          <w:pgMar w:top="2104" w:right="567" w:bottom="851" w:left="1843" w:header="709" w:footer="720" w:gutter="0"/>
          <w:pgNumType w:fmt="upperRoman"/>
          <w:cols w:space="720"/>
          <w:docGrid w:linePitch="360"/>
        </w:sectPr>
      </w:pPr>
    </w:p>
    <w:p w:rsidR="003B306A" w:rsidRPr="00AA2F96" w:rsidRDefault="003B306A"/>
    <w:p w:rsidR="009628B0" w:rsidRPr="005C5E94" w:rsidRDefault="005C5E94">
      <w:pPr>
        <w:pStyle w:val="TOCHeading"/>
        <w:rPr>
          <w:color w:val="auto"/>
        </w:rPr>
      </w:pPr>
      <w:bookmarkStart w:id="0" w:name="_Toc465929525"/>
      <w:proofErr w:type="spellStart"/>
      <w:r w:rsidRPr="005C5E94">
        <w:rPr>
          <w:color w:val="auto"/>
        </w:rPr>
        <w:t>Sadržaj</w:t>
      </w:r>
      <w:bookmarkEnd w:id="0"/>
      <w:proofErr w:type="spellEnd"/>
    </w:p>
    <w:p w:rsidR="00EB07D1" w:rsidRDefault="009628B0">
      <w:pPr>
        <w:pStyle w:val="TOC1"/>
        <w:tabs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929525" w:history="1">
        <w:r w:rsidR="00EB07D1" w:rsidRPr="009440B7">
          <w:rPr>
            <w:rStyle w:val="Hyperlink"/>
            <w:noProof/>
          </w:rPr>
          <w:t>Sadržaj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_Toc465929525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III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6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26" w:history="1">
        <w:r w:rsidR="00EB07D1" w:rsidRPr="009440B7">
          <w:rPr>
            <w:rStyle w:val="Hyperlink"/>
            <w:noProof/>
          </w:rPr>
          <w:t>1.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Opis naprave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_Toc465929526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3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27" w:history="1">
        <w:r w:rsidR="00EB07D1" w:rsidRPr="009440B7">
          <w:rPr>
            <w:rStyle w:val="Hyperlink"/>
            <w:noProof/>
          </w:rPr>
          <w:t>1.1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Tehnički podaci naprave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_Toc465929527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3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28" w:history="1">
        <w:r w:rsidR="00EB07D1" w:rsidRPr="009440B7">
          <w:rPr>
            <w:rStyle w:val="Hyperlink"/>
            <w:noProof/>
          </w:rPr>
          <w:t>2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Podsklopovi naprave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_Toc465929528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29" w:history="1">
        <w:r w:rsidR="00EB07D1" w:rsidRPr="009440B7">
          <w:rPr>
            <w:rStyle w:val="Hyperlink"/>
            <w:noProof/>
          </w:rPr>
          <w:t>2.1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mosta nosača košare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_Toc465929529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0" w:history="1">
        <w:r w:rsidR="00EB07D1" w:rsidRPr="009440B7">
          <w:rPr>
            <w:rStyle w:val="Hyperlink"/>
            <w:noProof/>
          </w:rPr>
          <w:t>2.1.1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nosača senzora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_Toc465929530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1" w:history="1">
        <w:r w:rsidR="00EB07D1" w:rsidRPr="009440B7">
          <w:rPr>
            <w:rStyle w:val="Hyperlink"/>
            <w:noProof/>
          </w:rPr>
          <w:t>2.1.2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Nosač pneumatskog priključka prema liftu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_Toc465929531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2" w:history="1">
        <w:r w:rsidR="00EB07D1" w:rsidRPr="009440B7">
          <w:rPr>
            <w:rStyle w:val="Hyperlink"/>
            <w:noProof/>
          </w:rPr>
          <w:t>2.1.3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nosača pnemuatskog i el. konektora prema liniji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_Toc465929532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3" w:history="1">
        <w:r w:rsidR="00EB07D1" w:rsidRPr="009440B7">
          <w:rPr>
            <w:rStyle w:val="Hyperlink"/>
            <w:noProof/>
          </w:rPr>
          <w:t>2.1.4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Elektroormar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_Toc465929533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34" w:history="1">
        <w:r w:rsidR="00EB07D1" w:rsidRPr="009440B7">
          <w:rPr>
            <w:rStyle w:val="Hyperlink"/>
            <w:noProof/>
          </w:rPr>
          <w:t>2.2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okretišta i košare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_Toc465929534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5" w:history="1">
        <w:r w:rsidR="00EB07D1" w:rsidRPr="009440B7">
          <w:rPr>
            <w:rStyle w:val="Hyperlink"/>
            <w:noProof/>
          </w:rPr>
          <w:t>2.2.1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košare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_Toc465929535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6" w:history="1">
        <w:r w:rsidR="00EB07D1" w:rsidRPr="009440B7">
          <w:rPr>
            <w:rStyle w:val="Hyperlink"/>
            <w:noProof/>
          </w:rPr>
          <w:t>2.2.2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vakuuma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_Toc465929536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37" w:history="1">
        <w:r w:rsidR="00EB07D1" w:rsidRPr="009440B7">
          <w:rPr>
            <w:rStyle w:val="Hyperlink"/>
            <w:noProof/>
          </w:rPr>
          <w:t>2.2.3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davača pozicije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_Toc465929537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38" w:history="1">
        <w:r w:rsidR="00EB07D1" w:rsidRPr="009440B7">
          <w:rPr>
            <w:rStyle w:val="Hyperlink"/>
            <w:noProof/>
          </w:rPr>
          <w:t>2.3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Priključak lifta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_Toc465929538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39" w:history="1">
        <w:r w:rsidR="00EB07D1" w:rsidRPr="009440B7">
          <w:rPr>
            <w:rStyle w:val="Hyperlink"/>
            <w:noProof/>
          </w:rPr>
          <w:t>2.4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Priključci linije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_Toc465929539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40" w:history="1">
        <w:r w:rsidR="00EB07D1" w:rsidRPr="009440B7">
          <w:rPr>
            <w:rStyle w:val="Hyperlink"/>
            <w:noProof/>
          </w:rPr>
          <w:t>2.4.1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Sklop nosača pnemuatike i konektora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_Toc465929540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41" w:history="1">
        <w:r w:rsidR="00EB07D1" w:rsidRPr="009440B7">
          <w:rPr>
            <w:rStyle w:val="Hyperlink"/>
            <w:noProof/>
          </w:rPr>
          <w:t>2.4.2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Kodirne pločice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_Toc465929541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42" w:history="1">
        <w:r w:rsidR="00EB07D1" w:rsidRPr="009440B7">
          <w:rPr>
            <w:rStyle w:val="Hyperlink"/>
            <w:noProof/>
          </w:rPr>
          <w:t>3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Uputstvo za siguran rad: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_Toc465929542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6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43" w:history="1">
        <w:r w:rsidR="00EB07D1" w:rsidRPr="009440B7">
          <w:rPr>
            <w:rStyle w:val="Hyperlink"/>
            <w:noProof/>
          </w:rPr>
          <w:t>4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Opis i funkcije elektroopreme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_Toc465929543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7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44" w:history="1">
        <w:r w:rsidR="00EB07D1" w:rsidRPr="009440B7">
          <w:rPr>
            <w:rStyle w:val="Hyperlink"/>
            <w:noProof/>
          </w:rPr>
          <w:t>4.1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Upravljački panel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_Toc465929544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8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45" w:history="1">
        <w:r w:rsidR="00EB07D1" w:rsidRPr="009440B7">
          <w:rPr>
            <w:rStyle w:val="Hyperlink"/>
            <w:noProof/>
          </w:rPr>
          <w:t>5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HMI Operacijski panel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_Toc465929545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9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46" w:history="1">
        <w:r w:rsidR="00EB07D1" w:rsidRPr="009440B7">
          <w:rPr>
            <w:rStyle w:val="Hyperlink"/>
            <w:noProof/>
          </w:rPr>
          <w:t>5.1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Ekran GLAVNI IZBORNIK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_Toc465929546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9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47" w:history="1">
        <w:r w:rsidR="00EB07D1" w:rsidRPr="009440B7">
          <w:rPr>
            <w:rStyle w:val="Hyperlink"/>
            <w:noProof/>
          </w:rPr>
          <w:t>5.2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Ekran RUČNO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_Toc465929547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10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48" w:history="1">
        <w:r w:rsidR="00EB07D1" w:rsidRPr="009440B7">
          <w:rPr>
            <w:rStyle w:val="Hyperlink"/>
            <w:noProof/>
          </w:rPr>
          <w:t>5.2.1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Ekran BUBANJ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_Toc465929548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11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49" w:history="1">
        <w:r w:rsidR="00EB07D1" w:rsidRPr="009440B7">
          <w:rPr>
            <w:rStyle w:val="Hyperlink"/>
            <w:noProof/>
            <w:lang w:eastAsia="hr-HR"/>
          </w:rPr>
          <w:t>5.2.2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  <w:lang w:eastAsia="hr-HR"/>
          </w:rPr>
          <w:t>Ekran IZGURIVANJE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_Toc465929549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12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50" w:history="1">
        <w:r w:rsidR="00EB07D1" w:rsidRPr="009440B7">
          <w:rPr>
            <w:rStyle w:val="Hyperlink"/>
            <w:noProof/>
          </w:rPr>
          <w:t>5.2.3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Ekran PRIPREMA CELOFANA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_Toc465929550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13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51" w:history="1">
        <w:r w:rsidR="00EB07D1" w:rsidRPr="009440B7">
          <w:rPr>
            <w:rStyle w:val="Hyperlink"/>
            <w:noProof/>
          </w:rPr>
          <w:t>5.2.4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Ekran PODNJE SAVIJANJE I POMAK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_Toc465929551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14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52" w:history="1">
        <w:r w:rsidR="00EB07D1" w:rsidRPr="009440B7">
          <w:rPr>
            <w:rStyle w:val="Hyperlink"/>
            <w:noProof/>
            <w:lang w:eastAsia="hr-HR"/>
          </w:rPr>
          <w:t>5.2.5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  <w:lang w:eastAsia="hr-HR"/>
          </w:rPr>
          <w:t>Ekran GORNJE I BOČNO SAVIJANJE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_Toc465929552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15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53" w:history="1">
        <w:r w:rsidR="00EB07D1" w:rsidRPr="009440B7">
          <w:rPr>
            <w:rStyle w:val="Hyperlink"/>
            <w:noProof/>
            <w:lang w:eastAsia="hr-HR"/>
          </w:rPr>
          <w:t>5.2.6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  <w:lang w:eastAsia="hr-HR"/>
          </w:rPr>
          <w:t>Ekran BOČNI GRIJAČI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_Toc465929553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16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3"/>
        <w:tabs>
          <w:tab w:val="left" w:pos="1200"/>
          <w:tab w:val="right" w:leader="dot" w:pos="948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65929554" w:history="1">
        <w:r w:rsidR="00EB07D1" w:rsidRPr="009440B7">
          <w:rPr>
            <w:rStyle w:val="Hyperlink"/>
            <w:noProof/>
            <w:lang w:eastAsia="hr-HR"/>
          </w:rPr>
          <w:t>5.2.7</w:t>
        </w:r>
        <w:r w:rsidR="00EB07D1"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  <w:lang w:eastAsia="hr-HR"/>
          </w:rPr>
          <w:t>Ekran ULAZNI TRANSPORTER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_Toc465929554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17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55" w:history="1">
        <w:r w:rsidR="00EB07D1" w:rsidRPr="009440B7">
          <w:rPr>
            <w:rStyle w:val="Hyperlink"/>
            <w:noProof/>
          </w:rPr>
          <w:t>5.3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Ekran AUTO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_Toc465929555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18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56" w:history="1">
        <w:r w:rsidR="00EB07D1" w:rsidRPr="009440B7">
          <w:rPr>
            <w:rStyle w:val="Hyperlink"/>
            <w:noProof/>
            <w:lang w:eastAsia="hr-HR"/>
          </w:rPr>
          <w:t>5.4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  <w:lang w:eastAsia="hr-HR"/>
          </w:rPr>
          <w:t>Ekran POSTAVKE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_Toc465929556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19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57" w:history="1">
        <w:r w:rsidR="00EB07D1" w:rsidRPr="009440B7">
          <w:rPr>
            <w:rStyle w:val="Hyperlink"/>
            <w:noProof/>
          </w:rPr>
          <w:t>5.5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Ručni način rada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_Toc465929557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26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58" w:history="1">
        <w:r w:rsidR="00EB07D1" w:rsidRPr="009440B7">
          <w:rPr>
            <w:rStyle w:val="Hyperlink"/>
            <w:noProof/>
            <w:lang w:eastAsia="hr-HR"/>
          </w:rPr>
          <w:t>5.6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  <w:lang w:eastAsia="hr-HR"/>
          </w:rPr>
          <w:t>Automatski način rada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_Toc465929558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26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59" w:history="1">
        <w:r w:rsidR="00EB07D1" w:rsidRPr="009440B7">
          <w:rPr>
            <w:rStyle w:val="Hyperlink"/>
            <w:noProof/>
          </w:rPr>
          <w:t>6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PLC Alarmi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_Toc465929559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27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2"/>
        <w:tabs>
          <w:tab w:val="left" w:pos="8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65929560" w:history="1">
        <w:r w:rsidR="00EB07D1" w:rsidRPr="009440B7">
          <w:rPr>
            <w:rStyle w:val="Hyperlink"/>
            <w:noProof/>
          </w:rPr>
          <w:t>6.1</w:t>
        </w:r>
        <w:r w:rsidR="00EB07D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Globalne greške stroja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_Toc465929560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27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61" w:history="1">
        <w:r w:rsidR="00EB07D1" w:rsidRPr="009440B7">
          <w:rPr>
            <w:rStyle w:val="Hyperlink"/>
            <w:noProof/>
          </w:rPr>
          <w:t>7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Održavanje stroja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_Toc465929561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28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62" w:history="1">
        <w:r w:rsidR="00EB07D1" w:rsidRPr="009440B7">
          <w:rPr>
            <w:rStyle w:val="Hyperlink"/>
            <w:noProof/>
          </w:rPr>
          <w:t>8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Prilog A _ Elektro sheme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_Toc465929562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i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4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63" w:history="1">
        <w:r w:rsidR="00EB07D1" w:rsidRPr="009440B7">
          <w:rPr>
            <w:rStyle w:val="Hyperlink"/>
            <w:noProof/>
          </w:rPr>
          <w:t>9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Prilog B _ Mehanički sklopovi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_Toc465929563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ii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6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64" w:history="1">
        <w:r w:rsidR="00EB07D1" w:rsidRPr="009440B7">
          <w:rPr>
            <w:rStyle w:val="Hyperlink"/>
            <w:noProof/>
          </w:rPr>
          <w:t>10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Prilog C _ Pneumatske sheme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_Toc465929564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iii</w:t>
        </w:r>
        <w:r w:rsidR="00EB07D1">
          <w:rPr>
            <w:noProof/>
            <w:webHidden/>
          </w:rPr>
          <w:fldChar w:fldCharType="end"/>
        </w:r>
      </w:hyperlink>
    </w:p>
    <w:p w:rsidR="00EB07D1" w:rsidRDefault="00643A6D">
      <w:pPr>
        <w:pStyle w:val="TOC1"/>
        <w:tabs>
          <w:tab w:val="left" w:pos="600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eastAsia="hr-HR"/>
        </w:rPr>
      </w:pPr>
      <w:hyperlink w:anchor="_Toc465929565" w:history="1">
        <w:r w:rsidR="00EB07D1" w:rsidRPr="009440B7">
          <w:rPr>
            <w:rStyle w:val="Hyperlink"/>
            <w:noProof/>
          </w:rPr>
          <w:t>11</w:t>
        </w:r>
        <w:r w:rsidR="00EB07D1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  <w:lang w:eastAsia="hr-HR"/>
          </w:rPr>
          <w:tab/>
        </w:r>
        <w:r w:rsidR="00EB07D1" w:rsidRPr="009440B7">
          <w:rPr>
            <w:rStyle w:val="Hyperlink"/>
            <w:noProof/>
          </w:rPr>
          <w:t>Prilog D _ Ostala dokumentacija</w:t>
        </w:r>
        <w:r w:rsidR="00EB07D1">
          <w:rPr>
            <w:noProof/>
            <w:webHidden/>
          </w:rPr>
          <w:tab/>
        </w:r>
        <w:r w:rsidR="00EB07D1">
          <w:rPr>
            <w:noProof/>
            <w:webHidden/>
          </w:rPr>
          <w:fldChar w:fldCharType="begin"/>
        </w:r>
        <w:r w:rsidR="00EB07D1">
          <w:rPr>
            <w:noProof/>
            <w:webHidden/>
          </w:rPr>
          <w:instrText xml:space="preserve"> PAGEREF _Toc465929565 \h </w:instrText>
        </w:r>
        <w:r w:rsidR="00EB07D1">
          <w:rPr>
            <w:noProof/>
            <w:webHidden/>
          </w:rPr>
        </w:r>
        <w:r w:rsidR="00EB07D1">
          <w:rPr>
            <w:noProof/>
            <w:webHidden/>
          </w:rPr>
          <w:fldChar w:fldCharType="separate"/>
        </w:r>
        <w:r w:rsidR="00EB07D1">
          <w:rPr>
            <w:noProof/>
            <w:webHidden/>
          </w:rPr>
          <w:t>iv</w:t>
        </w:r>
        <w:r w:rsidR="00EB07D1">
          <w:rPr>
            <w:noProof/>
            <w:webHidden/>
          </w:rPr>
          <w:fldChar w:fldCharType="end"/>
        </w:r>
      </w:hyperlink>
    </w:p>
    <w:p w:rsidR="009628B0" w:rsidRPr="00C109FF" w:rsidRDefault="009628B0">
      <w:r>
        <w:rPr>
          <w:b/>
          <w:bCs/>
          <w:noProof/>
        </w:rPr>
        <w:fldChar w:fldCharType="end"/>
      </w:r>
    </w:p>
    <w:p w:rsidR="00AA2F96" w:rsidRPr="00AA2F96" w:rsidRDefault="00AA2F96"/>
    <w:p w:rsidR="00AA2F96" w:rsidRDefault="00AA2F96">
      <w:pPr>
        <w:sectPr w:rsidR="00AA2F96">
          <w:headerReference w:type="even" r:id="rId10"/>
          <w:headerReference w:type="default" r:id="rId11"/>
          <w:headerReference w:type="first" r:id="rId12"/>
          <w:pgSz w:w="11906" w:h="16838"/>
          <w:pgMar w:top="2104" w:right="567" w:bottom="851" w:left="1843" w:header="709" w:footer="720" w:gutter="0"/>
          <w:pgNumType w:fmt="upperRoman"/>
          <w:cols w:space="720"/>
          <w:docGrid w:linePitch="360"/>
        </w:sectPr>
      </w:pPr>
    </w:p>
    <w:p w:rsidR="00AA2F96" w:rsidRDefault="00AA2F96">
      <w:pPr>
        <w:sectPr w:rsidR="00AA2F96" w:rsidSect="00CF276C">
          <w:headerReference w:type="default" r:id="rId13"/>
          <w:pgSz w:w="11906" w:h="16838"/>
          <w:pgMar w:top="2104" w:right="567" w:bottom="851" w:left="1843" w:header="709" w:footer="720" w:gutter="0"/>
          <w:pgNumType w:start="3"/>
          <w:cols w:space="720"/>
          <w:docGrid w:linePitch="360"/>
        </w:sectPr>
      </w:pPr>
    </w:p>
    <w:p w:rsidR="003B306A" w:rsidRDefault="003B306A" w:rsidP="00A52A7D">
      <w:pPr>
        <w:pStyle w:val="Heading1"/>
        <w:numPr>
          <w:ilvl w:val="0"/>
          <w:numId w:val="7"/>
        </w:numPr>
      </w:pPr>
      <w:bookmarkStart w:id="1" w:name="_Toc465929526"/>
      <w:r>
        <w:lastRenderedPageBreak/>
        <w:t xml:space="preserve">Opis </w:t>
      </w:r>
      <w:r w:rsidR="001513D6">
        <w:t>naprave</w:t>
      </w:r>
      <w:bookmarkEnd w:id="1"/>
      <w:r w:rsidR="002A623A">
        <w:t xml:space="preserve"> i linije</w:t>
      </w:r>
    </w:p>
    <w:p w:rsidR="002A623A" w:rsidRPr="002A623A" w:rsidRDefault="002A623A" w:rsidP="002A623A">
      <w:pPr>
        <w:pStyle w:val="Heading2"/>
      </w:pPr>
      <w:r>
        <w:t>Opis linije</w:t>
      </w:r>
    </w:p>
    <w:p w:rsidR="00F210C1" w:rsidRDefault="00E72291" w:rsidP="00F210C1">
      <w:pPr>
        <w:ind w:firstLine="426"/>
        <w:rPr>
          <w:bCs/>
          <w:color w:val="000000"/>
          <w:szCs w:val="24"/>
        </w:rPr>
      </w:pPr>
      <w:r>
        <w:rPr>
          <w:bCs/>
          <w:color w:val="000000"/>
          <w:szCs w:val="24"/>
        </w:rPr>
        <w:t>Linija za galvanizaciju na koju se montira naprava se sastoji od dva paralena voda međusobno udaljena cca 1.5 m po kojima putuju dva lifta. Liftovi prenašaju mostove nosača košarica po liniji</w:t>
      </w:r>
      <w:r w:rsidR="002A623A">
        <w:rPr>
          <w:bCs/>
          <w:color w:val="000000"/>
          <w:szCs w:val="24"/>
        </w:rPr>
        <w:t xml:space="preserve"> prema definiranom programu galvanziacije </w:t>
      </w:r>
      <w:r>
        <w:rPr>
          <w:bCs/>
          <w:color w:val="000000"/>
          <w:szCs w:val="24"/>
        </w:rPr>
        <w:t xml:space="preserve">. Linija ima sveukupno 34 stanice. </w:t>
      </w:r>
      <w:r w:rsidR="00F210C1">
        <w:rPr>
          <w:bCs/>
          <w:color w:val="000000"/>
          <w:szCs w:val="24"/>
        </w:rPr>
        <w:t>Svaka stanica ima svoja gnjezda u koje lift spušta mostove. Gnjezda služe i kao izvor napajanja m</w:t>
      </w:r>
      <w:r w:rsidR="002A623A">
        <w:rPr>
          <w:bCs/>
          <w:color w:val="000000"/>
          <w:szCs w:val="24"/>
        </w:rPr>
        <w:t xml:space="preserve">osta s 24 V istosmjerne struje. Na prvoj stanici se vrši punjenje komponenti u košarice. Stanice od 2. Do 12. su parkirne stanice. 1. Grupu ispiranja čine stanice 14,15 i 16. </w:t>
      </w:r>
      <w:r w:rsidR="00F210C1">
        <w:rPr>
          <w:bCs/>
          <w:color w:val="000000"/>
          <w:szCs w:val="24"/>
        </w:rPr>
        <w:t>Stanice koje su neaktive tokom procesa galvanizacije napravom za automatsko izvačenje mjehurića zraka su 13, 18, 19, 30, 31, 32, 33 i 34.</w:t>
      </w:r>
      <w:r w:rsidR="002A623A">
        <w:rPr>
          <w:bCs/>
          <w:color w:val="000000"/>
          <w:szCs w:val="24"/>
        </w:rPr>
        <w:t xml:space="preserve"> </w:t>
      </w:r>
      <w:bookmarkStart w:id="2" w:name="_GoBack"/>
      <w:bookmarkEnd w:id="2"/>
    </w:p>
    <w:p w:rsidR="002A623A" w:rsidRDefault="002A623A" w:rsidP="002A623A">
      <w:pPr>
        <w:pStyle w:val="Heading2"/>
      </w:pPr>
      <w:r>
        <w:t>Opis naprave</w:t>
      </w:r>
    </w:p>
    <w:p w:rsidR="004B4E33" w:rsidRDefault="004B4E33" w:rsidP="005B7874">
      <w:pPr>
        <w:ind w:left="294" w:firstLine="426"/>
        <w:rPr>
          <w:bCs/>
          <w:color w:val="000000"/>
          <w:szCs w:val="24"/>
        </w:rPr>
      </w:pPr>
    </w:p>
    <w:p w:rsidR="00EB0591" w:rsidRDefault="00EB0591" w:rsidP="00EB0591">
      <w:pPr>
        <w:keepNext/>
        <w:ind w:firstLine="426"/>
        <w:jc w:val="center"/>
      </w:pPr>
      <w:r>
        <w:rPr>
          <w:bCs/>
          <w:noProof/>
          <w:color w:val="000000"/>
          <w:szCs w:val="24"/>
          <w:lang w:eastAsia="hr-HR"/>
        </w:rPr>
        <w:drawing>
          <wp:inline distT="0" distB="0" distL="0" distR="0" wp14:anchorId="3788DB92" wp14:editId="185C4F6D">
            <wp:extent cx="5502713" cy="4320000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_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71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30" w:rsidRDefault="00EB0591" w:rsidP="00EB0591">
      <w:pPr>
        <w:pStyle w:val="Caption"/>
        <w:jc w:val="center"/>
        <w:rPr>
          <w:bCs w:val="0"/>
          <w:color w:val="000000"/>
          <w:szCs w:val="24"/>
        </w:rPr>
      </w:pPr>
      <w:r>
        <w:t xml:space="preserve">Slika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Slika \* ARABIC \s 1 ">
        <w:r>
          <w:rPr>
            <w:noProof/>
          </w:rPr>
          <w:t>1</w:t>
        </w:r>
      </w:fldSimple>
      <w:r>
        <w:t xml:space="preserve"> </w:t>
      </w:r>
      <w:r w:rsidR="008B643F">
        <w:t>3D model naprave montirane na liniji za galvanizaciju</w:t>
      </w:r>
    </w:p>
    <w:p w:rsidR="00F7615B" w:rsidRDefault="00F7615B" w:rsidP="001513D6">
      <w:pPr>
        <w:ind w:firstLine="426"/>
        <w:rPr>
          <w:bCs/>
          <w:color w:val="000000"/>
          <w:szCs w:val="24"/>
        </w:rPr>
      </w:pPr>
    </w:p>
    <w:p w:rsidR="003B306A" w:rsidRDefault="003B306A" w:rsidP="00A52A7D">
      <w:pPr>
        <w:pStyle w:val="Heading2"/>
      </w:pPr>
      <w:bookmarkStart w:id="3" w:name="__RefHeading__122_1705679290"/>
      <w:bookmarkStart w:id="4" w:name="_Toc465929527"/>
      <w:bookmarkEnd w:id="3"/>
      <w:r>
        <w:t xml:space="preserve">Tehnički podaci </w:t>
      </w:r>
      <w:r w:rsidR="00602BCB">
        <w:t>naprave</w:t>
      </w:r>
      <w:bookmarkEnd w:id="4"/>
    </w:p>
    <w:p w:rsidR="00D04285" w:rsidRPr="00D04285" w:rsidRDefault="00D04285" w:rsidP="00D04285"/>
    <w:tbl>
      <w:tblPr>
        <w:tblW w:w="0" w:type="auto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856"/>
        <w:gridCol w:w="4856"/>
      </w:tblGrid>
      <w:tr w:rsidR="004B2E44" w:rsidTr="00DA6E99">
        <w:tc>
          <w:tcPr>
            <w:tcW w:w="4856" w:type="dxa"/>
            <w:shd w:val="clear" w:color="auto" w:fill="auto"/>
          </w:tcPr>
          <w:p w:rsidR="004B2E44" w:rsidRPr="00012E01" w:rsidRDefault="004B2E44" w:rsidP="00DA6E99">
            <w:pPr>
              <w:rPr>
                <w:szCs w:val="24"/>
              </w:rPr>
            </w:pPr>
            <w:r w:rsidRPr="00012E01">
              <w:rPr>
                <w:szCs w:val="24"/>
              </w:rPr>
              <w:t>Naziv:</w:t>
            </w:r>
          </w:p>
        </w:tc>
        <w:tc>
          <w:tcPr>
            <w:tcW w:w="4856" w:type="dxa"/>
            <w:shd w:val="clear" w:color="auto" w:fill="auto"/>
          </w:tcPr>
          <w:p w:rsidR="004B2E44" w:rsidRPr="00012E01" w:rsidRDefault="005B7874" w:rsidP="00CF276C">
            <w:pPr>
              <w:jc w:val="right"/>
              <w:rPr>
                <w:b/>
              </w:rPr>
            </w:pPr>
            <w:r>
              <w:rPr>
                <w:b/>
              </w:rPr>
              <w:t>Naprava</w:t>
            </w:r>
            <w:r w:rsidR="004B2E44" w:rsidRPr="00012E01">
              <w:rPr>
                <w:b/>
              </w:rPr>
              <w:t xml:space="preserve"> </w:t>
            </w:r>
            <w:r w:rsidR="00CF276C">
              <w:rPr>
                <w:b/>
              </w:rPr>
              <w:t>za izvlačenje mjehurića zraka iz košarice tokom galvanizacije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387B85" w:rsidP="00DA6E99">
            <w:r>
              <w:t>Proizvođač</w:t>
            </w:r>
          </w:p>
        </w:tc>
        <w:tc>
          <w:tcPr>
            <w:tcW w:w="4856" w:type="dxa"/>
            <w:shd w:val="clear" w:color="auto" w:fill="auto"/>
          </w:tcPr>
          <w:p w:rsidR="004B2E44" w:rsidRDefault="004B2E44" w:rsidP="00DA6E99">
            <w:pPr>
              <w:jc w:val="right"/>
            </w:pPr>
            <w:r w:rsidRPr="00F0185F">
              <w:t>SINEL d.o.o. Labin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t>Projektant</w:t>
            </w:r>
          </w:p>
        </w:tc>
        <w:tc>
          <w:tcPr>
            <w:tcW w:w="4856" w:type="dxa"/>
            <w:shd w:val="clear" w:color="auto" w:fill="auto"/>
          </w:tcPr>
          <w:p w:rsidR="004B2E44" w:rsidRDefault="004B2E44" w:rsidP="00DA6E99">
            <w:pPr>
              <w:jc w:val="right"/>
            </w:pPr>
            <w:r w:rsidRPr="00F0185F">
              <w:t>SINEL d.o.o. Labin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t>Godina proizvodnje</w:t>
            </w:r>
          </w:p>
        </w:tc>
        <w:tc>
          <w:tcPr>
            <w:tcW w:w="4856" w:type="dxa"/>
            <w:shd w:val="clear" w:color="auto" w:fill="auto"/>
          </w:tcPr>
          <w:p w:rsidR="004B2E44" w:rsidRDefault="004B2E44" w:rsidP="00CF276C">
            <w:pPr>
              <w:jc w:val="right"/>
            </w:pPr>
            <w:r>
              <w:t>201</w:t>
            </w:r>
            <w:r w:rsidR="00CF276C">
              <w:t>6</w:t>
            </w:r>
            <w:r w:rsidR="00851C6F">
              <w:t>.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t>Dimenzije</w:t>
            </w:r>
          </w:p>
        </w:tc>
        <w:tc>
          <w:tcPr>
            <w:tcW w:w="4856" w:type="dxa"/>
            <w:shd w:val="clear" w:color="auto" w:fill="auto"/>
          </w:tcPr>
          <w:p w:rsidR="004B2E44" w:rsidRDefault="008E3759" w:rsidP="00DA6E99">
            <w:pPr>
              <w:jc w:val="right"/>
            </w:pPr>
            <w:r>
              <w:t>1200x900x2100 mm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lastRenderedPageBreak/>
              <w:t>Priključni napon</w:t>
            </w:r>
          </w:p>
        </w:tc>
        <w:tc>
          <w:tcPr>
            <w:tcW w:w="4856" w:type="dxa"/>
            <w:shd w:val="clear" w:color="auto" w:fill="auto"/>
          </w:tcPr>
          <w:p w:rsidR="004B2E44" w:rsidRDefault="009724C2" w:rsidP="00DA6E99">
            <w:pPr>
              <w:jc w:val="right"/>
            </w:pPr>
            <w:r>
              <w:rPr>
                <w:shd w:val="clear" w:color="auto" w:fill="FFFFFF"/>
              </w:rPr>
              <w:t>24 V DC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t>Upravljački napon</w:t>
            </w:r>
          </w:p>
        </w:tc>
        <w:tc>
          <w:tcPr>
            <w:tcW w:w="4856" w:type="dxa"/>
            <w:shd w:val="clear" w:color="auto" w:fill="auto"/>
          </w:tcPr>
          <w:p w:rsidR="004B2E44" w:rsidRDefault="004B2E44" w:rsidP="00DA6E99">
            <w:pPr>
              <w:jc w:val="right"/>
            </w:pPr>
            <w:r w:rsidRPr="00097145">
              <w:t>24 V DC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t>Radni pritisak komprimiranog zraka za stezanje</w:t>
            </w:r>
          </w:p>
        </w:tc>
        <w:tc>
          <w:tcPr>
            <w:tcW w:w="4856" w:type="dxa"/>
            <w:shd w:val="clear" w:color="auto" w:fill="auto"/>
          </w:tcPr>
          <w:p w:rsidR="004B2E44" w:rsidRDefault="004B2E44" w:rsidP="00DA6E99">
            <w:pPr>
              <w:jc w:val="right"/>
            </w:pPr>
            <w:r w:rsidRPr="002C74E8">
              <w:t>5.5 bar</w:t>
            </w: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DA6E99">
            <w:r>
              <w:t>Ukupna instalirana snaga</w:t>
            </w:r>
          </w:p>
        </w:tc>
        <w:tc>
          <w:tcPr>
            <w:tcW w:w="4856" w:type="dxa"/>
            <w:shd w:val="clear" w:color="auto" w:fill="auto"/>
          </w:tcPr>
          <w:p w:rsidR="004B2E44" w:rsidRDefault="004B2E44" w:rsidP="00DA6E99">
            <w:pPr>
              <w:jc w:val="right"/>
            </w:pPr>
          </w:p>
        </w:tc>
      </w:tr>
      <w:tr w:rsidR="004B2E44" w:rsidTr="00DA6E99">
        <w:tc>
          <w:tcPr>
            <w:tcW w:w="4856" w:type="dxa"/>
            <w:shd w:val="clear" w:color="auto" w:fill="auto"/>
          </w:tcPr>
          <w:p w:rsidR="004B2E44" w:rsidRDefault="004B2E44" w:rsidP="008E3759">
            <w:r>
              <w:t xml:space="preserve">Masa </w:t>
            </w:r>
            <w:r w:rsidR="009724C2">
              <w:t>naprave</w:t>
            </w:r>
          </w:p>
        </w:tc>
        <w:tc>
          <w:tcPr>
            <w:tcW w:w="4856" w:type="dxa"/>
            <w:shd w:val="clear" w:color="auto" w:fill="auto"/>
          </w:tcPr>
          <w:p w:rsidR="004B2E44" w:rsidRDefault="009724C2" w:rsidP="00DA6E99">
            <w:pPr>
              <w:jc w:val="right"/>
            </w:pPr>
            <w:r>
              <w:t>100 kg</w:t>
            </w:r>
          </w:p>
        </w:tc>
      </w:tr>
    </w:tbl>
    <w:p w:rsidR="004B2E44" w:rsidRDefault="004B2E44">
      <w:pPr>
        <w:rPr>
          <w:szCs w:val="24"/>
        </w:rPr>
      </w:pPr>
    </w:p>
    <w:p w:rsidR="004B2E44" w:rsidRDefault="004B2E44">
      <w:pPr>
        <w:rPr>
          <w:szCs w:val="24"/>
        </w:rPr>
      </w:pPr>
    </w:p>
    <w:p w:rsidR="003B306A" w:rsidRPr="00CF276C" w:rsidRDefault="00E37AE3" w:rsidP="00CF276C">
      <w:pPr>
        <w:pStyle w:val="Heading1"/>
      </w:pPr>
      <w:r w:rsidRPr="00CF276C">
        <w:br w:type="page"/>
      </w:r>
      <w:bookmarkStart w:id="5" w:name="__RefHeading__124_1705679290"/>
      <w:bookmarkStart w:id="6" w:name="_Toc465929528"/>
      <w:bookmarkEnd w:id="5"/>
      <w:r w:rsidR="003B306A" w:rsidRPr="00CF276C">
        <w:lastRenderedPageBreak/>
        <w:t xml:space="preserve">Podsklopovi </w:t>
      </w:r>
      <w:r w:rsidR="00115037">
        <w:t>naprave</w:t>
      </w:r>
      <w:bookmarkEnd w:id="6"/>
    </w:p>
    <w:p w:rsidR="009A24EA" w:rsidRDefault="009A24EA" w:rsidP="009A24EA"/>
    <w:p w:rsidR="004B4E33" w:rsidRPr="009A24EA" w:rsidRDefault="00643A6D" w:rsidP="00643A6D">
      <w:pPr>
        <w:ind w:firstLine="432"/>
      </w:pPr>
      <w:r>
        <w:t>Naprava se sastoji od nekoliko podsklopova. Glavni sklop, most nosača košare, se</w:t>
      </w:r>
      <w:r w:rsidR="000E21F4">
        <w:t xml:space="preserve"> sastoji od modificiranog postojećeg mosta s dodatnim opisanih u slijedećim poglavljima.</w:t>
      </w:r>
      <w:r w:rsidR="002E0AFD">
        <w:t xml:space="preserve"> </w:t>
      </w:r>
    </w:p>
    <w:p w:rsidR="003B306A" w:rsidRDefault="003B306A"/>
    <w:p w:rsidR="00813232" w:rsidRDefault="00813232" w:rsidP="00813232">
      <w:pPr>
        <w:pStyle w:val="Heading2"/>
      </w:pPr>
      <w:bookmarkStart w:id="7" w:name="_Toc465929529"/>
      <w:r>
        <w:t>Sklop mosta nosača košare</w:t>
      </w:r>
      <w:bookmarkEnd w:id="7"/>
    </w:p>
    <w:p w:rsidR="000E21F4" w:rsidRDefault="000E21F4" w:rsidP="000E21F4"/>
    <w:p w:rsidR="000E21F4" w:rsidRPr="000E21F4" w:rsidRDefault="000E21F4" w:rsidP="000E21F4"/>
    <w:p w:rsidR="00813232" w:rsidRDefault="00C1022B" w:rsidP="00C1022B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584776" cy="4320000"/>
            <wp:effectExtent l="0" t="0" r="6350" b="4445"/>
            <wp:docPr id="2" name="Picture 2" descr="C:\Users\Mauro\Desktop\n011_16 SELK knjiga uputa\sklop m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n011_16 SELK knjiga uputa\sklop mos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7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232" w:rsidRDefault="00813232" w:rsidP="00813232"/>
    <w:p w:rsidR="00813232" w:rsidRDefault="00813232" w:rsidP="00813232">
      <w:pPr>
        <w:pStyle w:val="Heading3"/>
      </w:pPr>
      <w:bookmarkStart w:id="8" w:name="_Toc465929530"/>
      <w:r>
        <w:t>Sklop nosača senzora</w:t>
      </w:r>
      <w:bookmarkEnd w:id="8"/>
    </w:p>
    <w:p w:rsidR="00C1022B" w:rsidRDefault="00C1022B" w:rsidP="00C1022B"/>
    <w:p w:rsidR="000E21F4" w:rsidRDefault="000E21F4" w:rsidP="000E21F4">
      <w:pPr>
        <w:ind w:firstLine="720"/>
      </w:pPr>
      <w:r>
        <w:t>Sklop nosača senzora se sastoji od zavarenog kutnog profila, pri</w:t>
      </w:r>
      <w:r w:rsidR="00A24BCB">
        <w:t>hvatne pločice i kutnika na kojem se nalazi 5</w:t>
      </w:r>
      <w:r>
        <w:t xml:space="preserve"> induktivnih senzora. </w:t>
      </w:r>
    </w:p>
    <w:p w:rsidR="00C1022B" w:rsidRDefault="00C1022B" w:rsidP="00C1022B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2528334" cy="3600000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lop_nosaca_Senzor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3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Pr="00C1022B" w:rsidRDefault="00C1022B" w:rsidP="00C1022B"/>
    <w:p w:rsidR="00813232" w:rsidRDefault="00813232" w:rsidP="00813232">
      <w:pPr>
        <w:pStyle w:val="Heading3"/>
      </w:pPr>
      <w:bookmarkStart w:id="9" w:name="_Toc465929531"/>
      <w:r>
        <w:t>Nosač pneumatskog priključka prema liftu</w:t>
      </w:r>
      <w:bookmarkEnd w:id="9"/>
    </w:p>
    <w:p w:rsidR="00A24BCB" w:rsidRPr="00A24BCB" w:rsidRDefault="00A24BCB" w:rsidP="00A24BCB">
      <w:pPr>
        <w:ind w:firstLine="720"/>
      </w:pPr>
      <w:r>
        <w:t xml:space="preserve">Kao što je ranije spomenuto u tekstu, zbog pneumatskog cilindra, ispuhivanja i generiranja vakuuma most nosača je potrebno opskrbiti stlačenim zrakom na 6 bara. U slučaju transporta mosta liftom opskrba zrakom se vrši pomoću muškog brzorastavnog pneumatskog priključka montiranog na mostu. Sklop nosača pneumatskog priključka se konusom navodi na ženski brzorastavni priključak montiran na liftu. </w:t>
      </w:r>
    </w:p>
    <w:p w:rsidR="00C1022B" w:rsidRDefault="00C1022B" w:rsidP="00C1022B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163897" cy="3600000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lop_pnem_prema_lift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Pr="00C1022B" w:rsidRDefault="00C1022B" w:rsidP="00C1022B"/>
    <w:p w:rsidR="00813232" w:rsidRDefault="00813232" w:rsidP="00813232">
      <w:pPr>
        <w:pStyle w:val="Heading3"/>
      </w:pPr>
      <w:bookmarkStart w:id="10" w:name="_Toc465929532"/>
      <w:r>
        <w:t>Sklop nosača pnemuatskog i el. konektora prema liniji</w:t>
      </w:r>
      <w:bookmarkEnd w:id="10"/>
    </w:p>
    <w:p w:rsidR="00A24BCB" w:rsidRPr="00A24BCB" w:rsidRDefault="00A24BCB" w:rsidP="00A24BCB"/>
    <w:p w:rsidR="00C1022B" w:rsidRDefault="00C1022B" w:rsidP="00C1022B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569045" cy="3600000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lop_pnem_el_prema_linij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Pr="00C1022B" w:rsidRDefault="00C1022B" w:rsidP="00C1022B"/>
    <w:p w:rsidR="00813232" w:rsidRDefault="00813232" w:rsidP="00813232">
      <w:pPr>
        <w:pStyle w:val="Heading3"/>
      </w:pPr>
      <w:bookmarkStart w:id="11" w:name="_Toc465929533"/>
      <w:r>
        <w:t>Elektroormar</w:t>
      </w:r>
      <w:bookmarkEnd w:id="11"/>
    </w:p>
    <w:p w:rsidR="00C1022B" w:rsidRDefault="00C1022B" w:rsidP="00C1022B"/>
    <w:p w:rsidR="00C1022B" w:rsidRDefault="00C1022B" w:rsidP="00C1022B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221487" cy="3600000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ktroorm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Default="00C1022B">
      <w:pPr>
        <w:suppressAutoHyphens w:val="0"/>
        <w:jc w:val="left"/>
      </w:pPr>
      <w:r>
        <w:br w:type="page"/>
      </w:r>
    </w:p>
    <w:p w:rsidR="00C1022B" w:rsidRPr="00C1022B" w:rsidRDefault="00C1022B" w:rsidP="00C1022B">
      <w:pPr>
        <w:jc w:val="center"/>
      </w:pPr>
    </w:p>
    <w:p w:rsidR="00AA4DA9" w:rsidRDefault="00AA4DA9" w:rsidP="00AA4DA9">
      <w:pPr>
        <w:keepNext/>
        <w:jc w:val="center"/>
      </w:pPr>
    </w:p>
    <w:p w:rsidR="003B306A" w:rsidRDefault="00813232" w:rsidP="00F80A15">
      <w:pPr>
        <w:pStyle w:val="Heading2"/>
      </w:pPr>
      <w:bookmarkStart w:id="12" w:name="_Toc465929534"/>
      <w:r>
        <w:t>Sklop okretišta i košare</w:t>
      </w:r>
      <w:bookmarkEnd w:id="12"/>
    </w:p>
    <w:p w:rsidR="00813232" w:rsidRDefault="00813232" w:rsidP="00813232"/>
    <w:p w:rsidR="00C1022B" w:rsidRDefault="00C1022B" w:rsidP="00C1022B">
      <w:pPr>
        <w:jc w:val="center"/>
      </w:pPr>
      <w:r>
        <w:rPr>
          <w:noProof/>
          <w:lang w:eastAsia="hr-HR"/>
        </w:rPr>
        <w:drawing>
          <wp:inline distT="0" distB="0" distL="0" distR="0">
            <wp:extent cx="3389187" cy="4320000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retiste_i_kosar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18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Default="00C1022B" w:rsidP="00C1022B">
      <w:pPr>
        <w:jc w:val="center"/>
      </w:pPr>
    </w:p>
    <w:p w:rsidR="00813232" w:rsidRDefault="00813232" w:rsidP="00813232">
      <w:pPr>
        <w:pStyle w:val="Heading3"/>
      </w:pPr>
      <w:bookmarkStart w:id="13" w:name="_Toc465929535"/>
      <w:r>
        <w:t>Sklop košare</w:t>
      </w:r>
      <w:bookmarkEnd w:id="13"/>
    </w:p>
    <w:p w:rsidR="00C1022B" w:rsidRDefault="00C1022B" w:rsidP="00C1022B"/>
    <w:p w:rsidR="00C1022B" w:rsidRPr="00C1022B" w:rsidRDefault="00C1022B" w:rsidP="00C1022B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022986" cy="4320000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_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32" w:rsidRDefault="00813232" w:rsidP="00813232">
      <w:pPr>
        <w:pStyle w:val="Heading3"/>
      </w:pPr>
      <w:bookmarkStart w:id="14" w:name="_Toc465929536"/>
      <w:r>
        <w:t>Sklop vakuuma</w:t>
      </w:r>
      <w:bookmarkEnd w:id="14"/>
    </w:p>
    <w:p w:rsidR="00C1022B" w:rsidRDefault="00C1022B" w:rsidP="00C1022B"/>
    <w:p w:rsidR="00C1022B" w:rsidRPr="00C1022B" w:rsidRDefault="00C1022B" w:rsidP="00C1022B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265399" cy="288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lop vakum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32" w:rsidRPr="00813232" w:rsidRDefault="00813232" w:rsidP="00813232">
      <w:pPr>
        <w:pStyle w:val="Heading3"/>
      </w:pPr>
      <w:bookmarkStart w:id="15" w:name="_Toc465929537"/>
      <w:r>
        <w:t>Sklop davača pozicije</w:t>
      </w:r>
      <w:bookmarkEnd w:id="15"/>
    </w:p>
    <w:p w:rsidR="009A24EA" w:rsidRDefault="009A24EA" w:rsidP="009A24EA"/>
    <w:p w:rsidR="00C1022B" w:rsidRDefault="00C1022B" w:rsidP="00C1022B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688578" cy="288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vac_pozicij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Default="00C1022B" w:rsidP="009A24EA"/>
    <w:p w:rsidR="00CC3E38" w:rsidRDefault="0034056C" w:rsidP="0034056C">
      <w:pPr>
        <w:pStyle w:val="Heading2"/>
      </w:pPr>
      <w:bookmarkStart w:id="16" w:name="_Toc465929538"/>
      <w:r>
        <w:t>Priključak lifta</w:t>
      </w:r>
      <w:bookmarkEnd w:id="16"/>
    </w:p>
    <w:p w:rsidR="00EB07D1" w:rsidRDefault="00EB07D1" w:rsidP="00EB07D1"/>
    <w:p w:rsidR="00C1022B" w:rsidRDefault="004A6596" w:rsidP="004A659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132189" cy="3600000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ljucak_lif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1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2B" w:rsidRPr="00EB07D1" w:rsidRDefault="00C1022B" w:rsidP="00EB07D1"/>
    <w:p w:rsidR="0034056C" w:rsidRDefault="0034056C" w:rsidP="0034056C">
      <w:pPr>
        <w:pStyle w:val="Heading2"/>
      </w:pPr>
      <w:bookmarkStart w:id="17" w:name="_Toc465929539"/>
      <w:r>
        <w:t>Priključci linije</w:t>
      </w:r>
      <w:bookmarkEnd w:id="17"/>
    </w:p>
    <w:p w:rsidR="00EB07D1" w:rsidRDefault="00EB07D1" w:rsidP="00EB07D1">
      <w:pPr>
        <w:pStyle w:val="Heading3"/>
      </w:pPr>
      <w:bookmarkStart w:id="18" w:name="_Toc465929540"/>
      <w:r>
        <w:t>Sklop nosača pnemuatike i konektora</w:t>
      </w:r>
      <w:bookmarkEnd w:id="18"/>
    </w:p>
    <w:p w:rsidR="004A6596" w:rsidRDefault="004A6596" w:rsidP="004A6596"/>
    <w:p w:rsidR="004A6596" w:rsidRDefault="00A43EDF" w:rsidP="00A43EDF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467326" cy="4320000"/>
            <wp:effectExtent l="0" t="0" r="9525" b="4445"/>
            <wp:docPr id="12" name="Picture 12" descr="C:\Users\Mauro\Desktop\n011_16 SELK knjiga uputa\prikljuci_lin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esktop\n011_16 SELK knjiga uputa\prikljuci_linij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2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96" w:rsidRPr="004A6596" w:rsidRDefault="004A6596" w:rsidP="004A6596"/>
    <w:p w:rsidR="00EB07D1" w:rsidRPr="00EB07D1" w:rsidRDefault="00EB07D1" w:rsidP="00EB07D1">
      <w:pPr>
        <w:pStyle w:val="Heading3"/>
      </w:pPr>
      <w:bookmarkStart w:id="19" w:name="_Toc465929541"/>
      <w:r>
        <w:t>Kodirne pločice</w:t>
      </w:r>
      <w:bookmarkEnd w:id="19"/>
    </w:p>
    <w:p w:rsidR="00BC73C4" w:rsidRDefault="00386170" w:rsidP="00A23C04">
      <w:r>
        <w:br w:type="page"/>
      </w:r>
    </w:p>
    <w:p w:rsidR="00AB57A4" w:rsidRDefault="00AB57A4" w:rsidP="00145100">
      <w:pPr>
        <w:keepNext/>
        <w:jc w:val="center"/>
      </w:pPr>
    </w:p>
    <w:p w:rsidR="003B306A" w:rsidRDefault="003B306A" w:rsidP="00BA7E1B">
      <w:pPr>
        <w:pStyle w:val="Heading1"/>
        <w:rPr>
          <w:szCs w:val="24"/>
        </w:rPr>
      </w:pPr>
      <w:bookmarkStart w:id="20" w:name="__RefHeading__132_1705679290"/>
      <w:bookmarkStart w:id="21" w:name="_Toc465929542"/>
      <w:bookmarkEnd w:id="20"/>
      <w:r>
        <w:t>Uputstvo za siguran rad:</w:t>
      </w:r>
      <w:bookmarkEnd w:id="21"/>
    </w:p>
    <w:p w:rsidR="003B306A" w:rsidRDefault="003B306A">
      <w:pPr>
        <w:rPr>
          <w:szCs w:val="24"/>
        </w:rPr>
      </w:pPr>
    </w:p>
    <w:p w:rsidR="003B306A" w:rsidRDefault="003B306A">
      <w:pPr>
        <w:ind w:firstLine="720"/>
        <w:rPr>
          <w:szCs w:val="24"/>
        </w:rPr>
      </w:pPr>
      <w:r>
        <w:rPr>
          <w:szCs w:val="24"/>
        </w:rPr>
        <w:t>Osnovno i vrlo važno za sigurnost na radu je da poslužilac-operater uređaja bude osposobljen i obučen za rad na uređaju, te upoznat sa mogućim nepredviđenim situacijama. Posebno moraju biti osposobljeni djelatnici koji će održavati uređaj u skladu sa uputama proizvođača.</w:t>
      </w:r>
    </w:p>
    <w:p w:rsidR="003B306A" w:rsidRDefault="003B306A">
      <w:pPr>
        <w:rPr>
          <w:szCs w:val="24"/>
        </w:rPr>
      </w:pPr>
    </w:p>
    <w:p w:rsidR="003B306A" w:rsidRDefault="003B306A">
      <w:pPr>
        <w:ind w:firstLine="720"/>
        <w:rPr>
          <w:szCs w:val="24"/>
        </w:rPr>
      </w:pPr>
      <w:r>
        <w:rPr>
          <w:szCs w:val="24"/>
        </w:rPr>
        <w:t xml:space="preserve">Sam način rada </w:t>
      </w:r>
      <w:r w:rsidR="009724C2">
        <w:rPr>
          <w:szCs w:val="24"/>
        </w:rPr>
        <w:t>naprave</w:t>
      </w:r>
      <w:r>
        <w:rPr>
          <w:szCs w:val="24"/>
        </w:rPr>
        <w:t xml:space="preserve"> opisan je detaljno u poglavljima </w:t>
      </w:r>
      <w:r w:rsidRPr="009724C2">
        <w:rPr>
          <w:b/>
          <w:color w:val="FF0000"/>
          <w:szCs w:val="24"/>
        </w:rPr>
        <w:t>2. i 5.</w:t>
      </w:r>
      <w:r w:rsidRPr="009724C2">
        <w:rPr>
          <w:color w:val="FF0000"/>
          <w:szCs w:val="24"/>
        </w:rPr>
        <w:t xml:space="preserve"> </w:t>
      </w:r>
      <w:r>
        <w:rPr>
          <w:szCs w:val="24"/>
        </w:rPr>
        <w:t>ovih uputa. Način i algoritam rada uređaja je učinjen tako da se svaka greška, kao i svaka radnja javlja na upravljački panel stroja, te je potrebno i postupiti u skladu sa tim obavijestima. U slučaju alarma koji signalizira neku nepravilnost u radu, potrebno je da ovlašteni i osposobljeni djelatnik otkloni nedostatak ili kvar.</w:t>
      </w:r>
    </w:p>
    <w:p w:rsidR="003B306A" w:rsidRDefault="003B306A">
      <w:pPr>
        <w:pStyle w:val="Normal12pt"/>
        <w:ind w:firstLine="0"/>
        <w:rPr>
          <w:szCs w:val="24"/>
        </w:rPr>
      </w:pPr>
    </w:p>
    <w:p w:rsidR="003B306A" w:rsidRDefault="003B306A">
      <w:pPr>
        <w:pStyle w:val="Normal12pt"/>
        <w:ind w:firstLine="720"/>
        <w:rPr>
          <w:szCs w:val="24"/>
        </w:rPr>
      </w:pPr>
      <w:r>
        <w:t>Prilikom rada uređaja, zbog dinamičkih kretnji pne</w:t>
      </w:r>
      <w:r w:rsidR="009E5AF6">
        <w:t>u</w:t>
      </w:r>
      <w:r>
        <w:t xml:space="preserve">matskih cilindara i </w:t>
      </w:r>
      <w:r w:rsidR="009E5AF6">
        <w:t>okretaja postolja</w:t>
      </w:r>
      <w:r>
        <w:t>, vrlo je važno ne gurati ruke u radni prostor. Otvaranje elektroormara je strogo zabranjeno neovlaštenim i neobučenim djelatnicima. Intervencije na električnoj i pneumatskoj instalaciji smije vršiti samo osoba osposobljena i ovlaštena za takve poslove.</w:t>
      </w:r>
    </w:p>
    <w:p w:rsidR="003B306A" w:rsidRDefault="003B306A">
      <w:pPr>
        <w:rPr>
          <w:szCs w:val="24"/>
        </w:rPr>
      </w:pPr>
    </w:p>
    <w:p w:rsidR="003B306A" w:rsidRDefault="003B306A">
      <w:pPr>
        <w:rPr>
          <w:szCs w:val="24"/>
        </w:rPr>
      </w:pPr>
      <w:r>
        <w:rPr>
          <w:b/>
          <w:szCs w:val="24"/>
        </w:rPr>
        <w:tab/>
      </w:r>
      <w:r>
        <w:rPr>
          <w:b/>
          <w:szCs w:val="24"/>
          <w:u w:val="single"/>
        </w:rPr>
        <w:t>Izričito je zabranjeno uklanjanje ugrađenih zaštita na stroju, koje može dovesti do ozljeđivanja ljudi ili oštećenja uređaja.</w:t>
      </w:r>
    </w:p>
    <w:p w:rsidR="003B306A" w:rsidRDefault="003B306A">
      <w:pPr>
        <w:pStyle w:val="Header"/>
        <w:tabs>
          <w:tab w:val="clear" w:pos="4320"/>
          <w:tab w:val="clear" w:pos="8640"/>
        </w:tabs>
        <w:rPr>
          <w:szCs w:val="24"/>
        </w:rPr>
      </w:pPr>
    </w:p>
    <w:p w:rsidR="003B306A" w:rsidRDefault="000700B8">
      <w:pPr>
        <w:rPr>
          <w:szCs w:val="24"/>
        </w:rPr>
      </w:pPr>
      <w:r>
        <w:rPr>
          <w:szCs w:val="24"/>
        </w:rPr>
        <w:tab/>
        <w:t>Prije početka rada</w:t>
      </w:r>
      <w:r w:rsidR="003B306A">
        <w:rPr>
          <w:szCs w:val="24"/>
        </w:rPr>
        <w:t>, treba izvršiti vizualni pregled uređaja da nema nekih vidljivih mehaničkih oštećenja</w:t>
      </w:r>
      <w:r>
        <w:rPr>
          <w:szCs w:val="24"/>
        </w:rPr>
        <w:t>.</w:t>
      </w:r>
    </w:p>
    <w:p w:rsidR="003B306A" w:rsidRDefault="003B306A">
      <w:pPr>
        <w:ind w:firstLine="720"/>
        <w:rPr>
          <w:szCs w:val="24"/>
        </w:rPr>
      </w:pPr>
      <w:r>
        <w:rPr>
          <w:szCs w:val="24"/>
        </w:rPr>
        <w:t>Vrlo je važno za siguran i točan rad uređaja da pritisak komprimiranog zraka ne padne ispod 5 bara, i ne prijeđe gornju granicu od 6 bara. Podatak se detektira pneumatskom tlačnom sklopkom na ulazu komprimiranog zraka.</w:t>
      </w:r>
    </w:p>
    <w:p w:rsidR="003B306A" w:rsidRDefault="003B306A" w:rsidP="000700B8">
      <w:pPr>
        <w:rPr>
          <w:szCs w:val="24"/>
        </w:rPr>
      </w:pPr>
    </w:p>
    <w:p w:rsidR="003B306A" w:rsidRDefault="003B306A">
      <w:pPr>
        <w:rPr>
          <w:szCs w:val="24"/>
        </w:rPr>
      </w:pPr>
    </w:p>
    <w:p w:rsidR="003B306A" w:rsidRDefault="003B306A" w:rsidP="005C5E94">
      <w:pPr>
        <w:ind w:firstLine="720"/>
        <w:sectPr w:rsidR="003B306A" w:rsidSect="00CF276C">
          <w:headerReference w:type="default" r:id="rId26"/>
          <w:type w:val="continuous"/>
          <w:pgSz w:w="11906" w:h="16838"/>
          <w:pgMar w:top="2104" w:right="567" w:bottom="851" w:left="1843" w:header="709" w:footer="720" w:gutter="0"/>
          <w:pgNumType w:start="4"/>
          <w:cols w:space="720"/>
          <w:docGrid w:linePitch="360"/>
        </w:sectPr>
      </w:pPr>
      <w:r>
        <w:t xml:space="preserve"> </w:t>
      </w:r>
      <w:r>
        <w:rPr>
          <w:b/>
          <w:szCs w:val="24"/>
          <w:u w:val="single"/>
        </w:rPr>
        <w:t xml:space="preserve">Detaljan pregled </w:t>
      </w:r>
      <w:r w:rsidR="000700B8">
        <w:rPr>
          <w:b/>
          <w:szCs w:val="24"/>
          <w:u w:val="single"/>
        </w:rPr>
        <w:t>naprave</w:t>
      </w:r>
      <w:r>
        <w:rPr>
          <w:b/>
          <w:szCs w:val="24"/>
          <w:u w:val="single"/>
        </w:rPr>
        <w:t xml:space="preserve"> preporuča se jednom mjesečno.</w:t>
      </w:r>
    </w:p>
    <w:p w:rsidR="003B306A" w:rsidRDefault="003B306A">
      <w:pPr>
        <w:pStyle w:val="Heading1"/>
        <w:rPr>
          <w:sz w:val="24"/>
          <w:szCs w:val="24"/>
        </w:rPr>
      </w:pPr>
      <w:bookmarkStart w:id="22" w:name="_Toc465929543"/>
      <w:r>
        <w:lastRenderedPageBreak/>
        <w:t>Opis i funkcije elektroopreme</w:t>
      </w:r>
      <w:bookmarkEnd w:id="22"/>
    </w:p>
    <w:p w:rsidR="00C95DAF" w:rsidRPr="00D93DC1" w:rsidRDefault="00C95DAF" w:rsidP="00C95DAF">
      <w:pPr>
        <w:rPr>
          <w:szCs w:val="24"/>
        </w:rPr>
      </w:pPr>
      <w:r w:rsidRPr="00D93DC1">
        <w:rPr>
          <w:szCs w:val="24"/>
        </w:rPr>
        <w:t>_______________________________________________________________________</w:t>
      </w:r>
    </w:p>
    <w:p w:rsidR="00C95DAF" w:rsidRPr="00D93DC1" w:rsidRDefault="00C95DAF" w:rsidP="00C95DAF">
      <w:pPr>
        <w:rPr>
          <w:b/>
          <w:szCs w:val="24"/>
        </w:rPr>
      </w:pPr>
      <w:r w:rsidRPr="00D93DC1">
        <w:rPr>
          <w:b/>
          <w:sz w:val="40"/>
          <w:szCs w:val="40"/>
        </w:rPr>
        <w:sym w:font="Wingdings 2" w:char="F043"/>
      </w:r>
      <w:r w:rsidRPr="00D93DC1">
        <w:rPr>
          <w:b/>
          <w:szCs w:val="24"/>
        </w:rPr>
        <w:t xml:space="preserve">Napomena: </w:t>
      </w:r>
    </w:p>
    <w:p w:rsidR="00C95DAF" w:rsidRPr="00D93DC1" w:rsidRDefault="00C95DAF" w:rsidP="00C95DAF">
      <w:pPr>
        <w:ind w:left="426"/>
        <w:rPr>
          <w:i/>
          <w:szCs w:val="24"/>
        </w:rPr>
      </w:pPr>
      <w:r w:rsidRPr="00D93DC1">
        <w:rPr>
          <w:i/>
          <w:szCs w:val="24"/>
        </w:rPr>
        <w:t xml:space="preserve">Vidi prilog </w:t>
      </w:r>
      <w:r>
        <w:rPr>
          <w:i/>
          <w:szCs w:val="24"/>
        </w:rPr>
        <w:t>A</w:t>
      </w:r>
      <w:r w:rsidRPr="00D93DC1">
        <w:rPr>
          <w:i/>
          <w:szCs w:val="24"/>
        </w:rPr>
        <w:t xml:space="preserve"> – Elektro sheme </w:t>
      </w:r>
    </w:p>
    <w:p w:rsidR="00C95DAF" w:rsidRPr="00D93DC1" w:rsidRDefault="00C95DAF" w:rsidP="00C95DAF">
      <w:pPr>
        <w:rPr>
          <w:szCs w:val="24"/>
        </w:rPr>
      </w:pPr>
      <w:r w:rsidRPr="00D93DC1">
        <w:rPr>
          <w:szCs w:val="24"/>
        </w:rPr>
        <w:t>_______________________________________________________________________</w:t>
      </w:r>
    </w:p>
    <w:p w:rsidR="00C95DAF" w:rsidRDefault="00C95DAF" w:rsidP="00C95DAF"/>
    <w:p w:rsidR="00C95DAF" w:rsidRDefault="00C95DAF" w:rsidP="00C95DAF">
      <w:pPr>
        <w:rPr>
          <w:szCs w:val="24"/>
        </w:rPr>
      </w:pPr>
    </w:p>
    <w:p w:rsidR="000252A7" w:rsidRDefault="000252A7" w:rsidP="000252A7">
      <w:pPr>
        <w:rPr>
          <w:szCs w:val="24"/>
        </w:rPr>
      </w:pPr>
    </w:p>
    <w:p w:rsidR="000252A7" w:rsidRDefault="000252A7" w:rsidP="00C95DAF">
      <w:pPr>
        <w:rPr>
          <w:szCs w:val="24"/>
        </w:rPr>
      </w:pPr>
    </w:p>
    <w:p w:rsidR="000252A7" w:rsidRDefault="000252A7" w:rsidP="00C95DAF">
      <w:pPr>
        <w:rPr>
          <w:szCs w:val="24"/>
        </w:rPr>
      </w:pPr>
      <w:r>
        <w:rPr>
          <w:szCs w:val="24"/>
        </w:rPr>
        <w:br w:type="page"/>
      </w:r>
    </w:p>
    <w:p w:rsidR="00C95DAF" w:rsidRPr="00D93DC1" w:rsidRDefault="00C95DAF" w:rsidP="00C95DAF">
      <w:pPr>
        <w:pStyle w:val="Heading2"/>
        <w:suppressAutoHyphens w:val="0"/>
      </w:pPr>
      <w:bookmarkStart w:id="23" w:name="_Toc180834177"/>
      <w:bookmarkStart w:id="24" w:name="_Toc180861306"/>
      <w:bookmarkStart w:id="25" w:name="_Toc181449491"/>
      <w:bookmarkStart w:id="26" w:name="_Toc202000063"/>
      <w:bookmarkStart w:id="27" w:name="_Toc202250071"/>
      <w:bookmarkStart w:id="28" w:name="_Toc202319947"/>
      <w:bookmarkStart w:id="29" w:name="_Toc202342595"/>
      <w:bookmarkStart w:id="30" w:name="_Toc202342671"/>
      <w:bookmarkStart w:id="31" w:name="_Toc202342715"/>
      <w:bookmarkStart w:id="32" w:name="_Toc202342904"/>
      <w:bookmarkStart w:id="33" w:name="_Toc203367917"/>
      <w:bookmarkStart w:id="34" w:name="_Toc203371948"/>
      <w:bookmarkStart w:id="35" w:name="_Toc203372821"/>
      <w:bookmarkStart w:id="36" w:name="_Toc203537709"/>
      <w:bookmarkStart w:id="37" w:name="_Toc203540479"/>
      <w:bookmarkStart w:id="38" w:name="_Toc390081621"/>
      <w:bookmarkStart w:id="39" w:name="_Toc403051785"/>
      <w:bookmarkStart w:id="40" w:name="_Toc465929544"/>
      <w:r w:rsidRPr="00D93DC1">
        <w:lastRenderedPageBreak/>
        <w:t>Upravljački p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="00812C8C">
        <w:t>anel</w:t>
      </w:r>
      <w:bookmarkEnd w:id="40"/>
    </w:p>
    <w:p w:rsidR="00C95DAF" w:rsidRDefault="00C95DAF" w:rsidP="00C95DAF"/>
    <w:p w:rsidR="00C95DAF" w:rsidRPr="00991EFA" w:rsidRDefault="00C95DAF" w:rsidP="00C95DAF">
      <w:pPr>
        <w:rPr>
          <w:szCs w:val="24"/>
        </w:rPr>
      </w:pPr>
    </w:p>
    <w:p w:rsidR="003B306A" w:rsidRDefault="003B306A">
      <w:pPr>
        <w:rPr>
          <w:szCs w:val="24"/>
        </w:rPr>
      </w:pPr>
    </w:p>
    <w:p w:rsidR="003B306A" w:rsidRDefault="003B306A">
      <w:pPr>
        <w:sectPr w:rsidR="003B306A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2104" w:right="567" w:bottom="851" w:left="1843" w:header="709" w:footer="737" w:gutter="0"/>
          <w:cols w:space="720"/>
          <w:docGrid w:linePitch="360"/>
        </w:sectPr>
      </w:pPr>
    </w:p>
    <w:p w:rsidR="003B306A" w:rsidRDefault="00812C8C">
      <w:pPr>
        <w:pStyle w:val="Heading1"/>
        <w:rPr>
          <w:sz w:val="24"/>
        </w:rPr>
      </w:pPr>
      <w:bookmarkStart w:id="41" w:name="_Toc465929545"/>
      <w:r>
        <w:lastRenderedPageBreak/>
        <w:t>HMI Operacijski panel</w:t>
      </w:r>
      <w:bookmarkEnd w:id="41"/>
    </w:p>
    <w:p w:rsidR="003B306A" w:rsidRDefault="003B306A"/>
    <w:p w:rsidR="00C95DAF" w:rsidRPr="00D93DC1" w:rsidRDefault="00C95DAF" w:rsidP="00C95DAF">
      <w:pPr>
        <w:ind w:firstLine="426"/>
      </w:pPr>
    </w:p>
    <w:p w:rsidR="00C95DAF" w:rsidRDefault="00C95DAF" w:rsidP="00C95DAF">
      <w:pPr>
        <w:pStyle w:val="Heading2"/>
        <w:suppressAutoHyphens w:val="0"/>
      </w:pPr>
      <w:bookmarkStart w:id="42" w:name="_Toc403051787"/>
      <w:bookmarkStart w:id="43" w:name="_Toc465929546"/>
      <w:r>
        <w:t xml:space="preserve">Ekran </w:t>
      </w:r>
      <w:bookmarkEnd w:id="42"/>
      <w:r>
        <w:t xml:space="preserve">GLAVNI </w:t>
      </w:r>
      <w:r w:rsidRPr="00AF5B51">
        <w:t>IZBORNIK</w:t>
      </w:r>
      <w:bookmarkEnd w:id="43"/>
    </w:p>
    <w:p w:rsidR="00C95DAF" w:rsidRDefault="00C95DAF" w:rsidP="00C95DAF">
      <w:pPr>
        <w:rPr>
          <w:szCs w:val="24"/>
        </w:rPr>
      </w:pPr>
    </w:p>
    <w:p w:rsidR="00812C8C" w:rsidRPr="00494048" w:rsidRDefault="00812C8C" w:rsidP="00C95DAF">
      <w:pPr>
        <w:rPr>
          <w:szCs w:val="24"/>
        </w:rPr>
      </w:pPr>
    </w:p>
    <w:p w:rsidR="00C95DAF" w:rsidRPr="00494048" w:rsidRDefault="00C95DAF" w:rsidP="00C95DAF">
      <w:pPr>
        <w:rPr>
          <w:szCs w:val="24"/>
        </w:rPr>
      </w:pPr>
      <w:r w:rsidRPr="00494048">
        <w:rPr>
          <w:szCs w:val="24"/>
        </w:rPr>
        <w:br w:type="page"/>
      </w:r>
    </w:p>
    <w:p w:rsidR="00C95DAF" w:rsidRPr="00494048" w:rsidRDefault="00C95DAF" w:rsidP="00C95DAF">
      <w:pPr>
        <w:pStyle w:val="Heading2"/>
        <w:suppressAutoHyphens w:val="0"/>
        <w:rPr>
          <w:szCs w:val="24"/>
        </w:rPr>
      </w:pPr>
      <w:bookmarkStart w:id="44" w:name="_Toc465929547"/>
      <w:r w:rsidRPr="00494048">
        <w:rPr>
          <w:szCs w:val="24"/>
        </w:rPr>
        <w:lastRenderedPageBreak/>
        <w:t>Ekran RU</w:t>
      </w:r>
      <w:r w:rsidR="001E4DA3">
        <w:rPr>
          <w:szCs w:val="24"/>
        </w:rPr>
        <w:t>Č</w:t>
      </w:r>
      <w:r w:rsidRPr="00494048">
        <w:rPr>
          <w:szCs w:val="24"/>
        </w:rPr>
        <w:t>NO</w:t>
      </w:r>
      <w:bookmarkEnd w:id="44"/>
    </w:p>
    <w:p w:rsidR="000252A7" w:rsidRPr="00494048" w:rsidRDefault="000252A7" w:rsidP="00C95DAF">
      <w:pPr>
        <w:rPr>
          <w:szCs w:val="24"/>
        </w:rPr>
      </w:pPr>
    </w:p>
    <w:p w:rsidR="00842BCD" w:rsidRPr="00494048" w:rsidRDefault="00842BCD" w:rsidP="00842BCD">
      <w:pPr>
        <w:jc w:val="center"/>
        <w:rPr>
          <w:szCs w:val="24"/>
        </w:rPr>
      </w:pPr>
    </w:p>
    <w:p w:rsidR="00842BCD" w:rsidRPr="00494048" w:rsidRDefault="00842BCD" w:rsidP="00842BCD">
      <w:pPr>
        <w:jc w:val="center"/>
        <w:rPr>
          <w:szCs w:val="24"/>
        </w:rPr>
      </w:pPr>
    </w:p>
    <w:p w:rsidR="00842BCD" w:rsidRPr="00494048" w:rsidRDefault="00842BCD" w:rsidP="00842BCD">
      <w:pPr>
        <w:jc w:val="center"/>
        <w:rPr>
          <w:szCs w:val="24"/>
        </w:rPr>
      </w:pPr>
    </w:p>
    <w:p w:rsidR="00842BCD" w:rsidRDefault="00842BCD" w:rsidP="009A23C9">
      <w:pPr>
        <w:rPr>
          <w:szCs w:val="24"/>
        </w:rPr>
      </w:pPr>
      <w:r w:rsidRPr="00494048">
        <w:rPr>
          <w:szCs w:val="24"/>
        </w:rPr>
        <w:br w:type="page"/>
      </w:r>
    </w:p>
    <w:p w:rsidR="009A23C9" w:rsidRDefault="009A23C9" w:rsidP="009A23C9">
      <w:pPr>
        <w:pStyle w:val="Heading3"/>
      </w:pPr>
      <w:bookmarkStart w:id="45" w:name="_Toc465929548"/>
      <w:r>
        <w:lastRenderedPageBreak/>
        <w:t>Ekran BUBANJ</w:t>
      </w:r>
      <w:bookmarkEnd w:id="45"/>
    </w:p>
    <w:p w:rsidR="009A23C9" w:rsidRPr="009A23C9" w:rsidRDefault="009A23C9" w:rsidP="009A23C9"/>
    <w:p w:rsidR="009E60FC" w:rsidRPr="00494048" w:rsidRDefault="009E60FC" w:rsidP="00842BCD">
      <w:pPr>
        <w:jc w:val="center"/>
        <w:rPr>
          <w:noProof/>
          <w:szCs w:val="24"/>
          <w:lang w:eastAsia="hr-HR"/>
        </w:rPr>
      </w:pPr>
    </w:p>
    <w:p w:rsidR="009E60FC" w:rsidRPr="00494048" w:rsidRDefault="009E60FC" w:rsidP="00842BCD">
      <w:pPr>
        <w:jc w:val="center"/>
        <w:rPr>
          <w:noProof/>
          <w:szCs w:val="24"/>
          <w:lang w:eastAsia="hr-HR"/>
        </w:rPr>
      </w:pPr>
    </w:p>
    <w:p w:rsidR="009E60FC" w:rsidRPr="00494048" w:rsidRDefault="009E60FC" w:rsidP="004C08E3">
      <w:pPr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9E60FC" w:rsidRDefault="004C08E3" w:rsidP="004C08E3">
      <w:pPr>
        <w:pStyle w:val="Heading3"/>
        <w:rPr>
          <w:noProof/>
          <w:lang w:eastAsia="hr-HR"/>
        </w:rPr>
      </w:pPr>
      <w:bookmarkStart w:id="46" w:name="_Toc465929549"/>
      <w:r>
        <w:rPr>
          <w:noProof/>
          <w:lang w:eastAsia="hr-HR"/>
        </w:rPr>
        <w:lastRenderedPageBreak/>
        <w:t>Ekran IZGURIVANJE</w:t>
      </w:r>
      <w:bookmarkEnd w:id="46"/>
    </w:p>
    <w:p w:rsidR="004C08E3" w:rsidRDefault="004C08E3" w:rsidP="004C08E3">
      <w:pPr>
        <w:rPr>
          <w:noProof/>
          <w:szCs w:val="24"/>
          <w:lang w:eastAsia="hr-HR"/>
        </w:rPr>
      </w:pPr>
    </w:p>
    <w:p w:rsidR="009E60FC" w:rsidRDefault="009E60FC" w:rsidP="005C5E94">
      <w:pPr>
        <w:rPr>
          <w:szCs w:val="24"/>
        </w:rPr>
      </w:pPr>
      <w:r w:rsidRPr="00494048">
        <w:rPr>
          <w:szCs w:val="24"/>
        </w:rPr>
        <w:br w:type="page"/>
      </w:r>
    </w:p>
    <w:p w:rsidR="00980A08" w:rsidRPr="00494048" w:rsidRDefault="00980A08" w:rsidP="00980A08">
      <w:pPr>
        <w:pStyle w:val="Heading3"/>
      </w:pPr>
      <w:bookmarkStart w:id="47" w:name="_Toc465929550"/>
      <w:r>
        <w:lastRenderedPageBreak/>
        <w:t>Ekran PRIPREMA CELOFANA</w:t>
      </w:r>
      <w:bookmarkEnd w:id="47"/>
    </w:p>
    <w:p w:rsidR="009E60FC" w:rsidRDefault="009E60FC" w:rsidP="005C5E94">
      <w:pPr>
        <w:rPr>
          <w:szCs w:val="24"/>
        </w:rPr>
      </w:pPr>
    </w:p>
    <w:p w:rsidR="009E60FC" w:rsidRPr="00494048" w:rsidRDefault="009E60FC" w:rsidP="005C5E94">
      <w:pPr>
        <w:rPr>
          <w:szCs w:val="24"/>
        </w:rPr>
      </w:pPr>
    </w:p>
    <w:p w:rsidR="009E60FC" w:rsidRDefault="009E60FC" w:rsidP="005C5E94">
      <w:pPr>
        <w:rPr>
          <w:szCs w:val="24"/>
        </w:rPr>
      </w:pPr>
      <w:r w:rsidRPr="00494048">
        <w:rPr>
          <w:szCs w:val="24"/>
        </w:rPr>
        <w:br w:type="page"/>
      </w:r>
    </w:p>
    <w:p w:rsidR="00950684" w:rsidRDefault="00950684" w:rsidP="00950684">
      <w:pPr>
        <w:pStyle w:val="Heading3"/>
      </w:pPr>
      <w:bookmarkStart w:id="48" w:name="_Toc465929551"/>
      <w:r>
        <w:lastRenderedPageBreak/>
        <w:t>Ekran PODNJE SAVIJANJE I POMAK</w:t>
      </w:r>
      <w:bookmarkEnd w:id="48"/>
    </w:p>
    <w:p w:rsidR="009E60FC" w:rsidRDefault="009E60FC" w:rsidP="00771932">
      <w:pPr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771932" w:rsidRDefault="00771932" w:rsidP="00771932">
      <w:pPr>
        <w:pStyle w:val="Heading3"/>
        <w:rPr>
          <w:noProof/>
          <w:lang w:eastAsia="hr-HR"/>
        </w:rPr>
      </w:pPr>
      <w:bookmarkStart w:id="49" w:name="_Toc465929552"/>
      <w:r>
        <w:rPr>
          <w:noProof/>
          <w:lang w:eastAsia="hr-HR"/>
        </w:rPr>
        <w:lastRenderedPageBreak/>
        <w:t>Ekran GORNJE I BOČNO SAVIJANJE</w:t>
      </w:r>
      <w:bookmarkEnd w:id="49"/>
    </w:p>
    <w:p w:rsidR="009E60FC" w:rsidRPr="00494048" w:rsidRDefault="009E60FC" w:rsidP="00771932">
      <w:pPr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9E60FC" w:rsidRPr="00494048" w:rsidRDefault="00771932" w:rsidP="00771932">
      <w:pPr>
        <w:pStyle w:val="Heading3"/>
        <w:rPr>
          <w:noProof/>
          <w:lang w:eastAsia="hr-HR"/>
        </w:rPr>
      </w:pPr>
      <w:bookmarkStart w:id="50" w:name="_Toc465929553"/>
      <w:r>
        <w:rPr>
          <w:noProof/>
          <w:lang w:eastAsia="hr-HR"/>
        </w:rPr>
        <w:lastRenderedPageBreak/>
        <w:t>Ekran BOČNI GRIJAČI</w:t>
      </w:r>
      <w:bookmarkEnd w:id="50"/>
    </w:p>
    <w:p w:rsidR="009E60FC" w:rsidRPr="00494048" w:rsidRDefault="009E60FC" w:rsidP="00E50B01">
      <w:pPr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9E60FC" w:rsidRDefault="00E50B01" w:rsidP="00E50B01">
      <w:pPr>
        <w:pStyle w:val="Heading3"/>
        <w:rPr>
          <w:noProof/>
          <w:lang w:eastAsia="hr-HR"/>
        </w:rPr>
      </w:pPr>
      <w:bookmarkStart w:id="51" w:name="_Toc465929554"/>
      <w:r>
        <w:rPr>
          <w:noProof/>
          <w:lang w:eastAsia="hr-HR"/>
        </w:rPr>
        <w:lastRenderedPageBreak/>
        <w:t>Ekran ULAZNI TRANSPORTER</w:t>
      </w:r>
      <w:bookmarkEnd w:id="51"/>
    </w:p>
    <w:p w:rsidR="00E50B01" w:rsidRPr="00E50B01" w:rsidRDefault="00E50B01" w:rsidP="00E50B01">
      <w:pPr>
        <w:rPr>
          <w:lang w:eastAsia="hr-HR"/>
        </w:rPr>
      </w:pPr>
    </w:p>
    <w:p w:rsidR="00C95DAF" w:rsidRPr="00494048" w:rsidRDefault="005C5E94" w:rsidP="005C5E94">
      <w:pPr>
        <w:rPr>
          <w:szCs w:val="24"/>
        </w:rPr>
      </w:pPr>
      <w:r w:rsidRPr="00494048">
        <w:rPr>
          <w:szCs w:val="24"/>
        </w:rPr>
        <w:br w:type="page"/>
      </w:r>
    </w:p>
    <w:p w:rsidR="00C95DAF" w:rsidRPr="00494048" w:rsidRDefault="00C95DAF" w:rsidP="00C95DAF">
      <w:pPr>
        <w:pStyle w:val="Heading2"/>
        <w:suppressAutoHyphens w:val="0"/>
        <w:rPr>
          <w:szCs w:val="24"/>
        </w:rPr>
      </w:pPr>
      <w:bookmarkStart w:id="52" w:name="_Toc465929555"/>
      <w:r w:rsidRPr="00494048">
        <w:rPr>
          <w:szCs w:val="24"/>
        </w:rPr>
        <w:lastRenderedPageBreak/>
        <w:t>Ekran AUTO</w:t>
      </w:r>
      <w:bookmarkEnd w:id="52"/>
    </w:p>
    <w:p w:rsidR="00C95DAF" w:rsidRDefault="00C95DAF" w:rsidP="00C95DAF">
      <w:pPr>
        <w:tabs>
          <w:tab w:val="left" w:pos="3420"/>
        </w:tabs>
        <w:rPr>
          <w:szCs w:val="24"/>
        </w:rPr>
      </w:pPr>
    </w:p>
    <w:p w:rsidR="007A500D" w:rsidRPr="00494048" w:rsidRDefault="00BA61E5" w:rsidP="00BA61E5">
      <w:pPr>
        <w:pStyle w:val="Caption"/>
        <w:jc w:val="center"/>
        <w:rPr>
          <w:noProof/>
          <w:szCs w:val="24"/>
          <w:lang w:eastAsia="hr-HR"/>
        </w:rPr>
      </w:pPr>
      <w:r>
        <w:t xml:space="preserve">Slika </w:t>
      </w:r>
      <w:fldSimple w:instr=" STYLEREF 1 \s ">
        <w:r w:rsidR="00EB0591">
          <w:rPr>
            <w:noProof/>
          </w:rPr>
          <w:t>5</w:t>
        </w:r>
      </w:fldSimple>
      <w:r w:rsidR="00EB0591">
        <w:t>.</w:t>
      </w:r>
      <w:fldSimple w:instr=" SEQ Slika \* ARABIC \s 1 ">
        <w:r w:rsidR="00EB0591">
          <w:rPr>
            <w:noProof/>
          </w:rPr>
          <w:t>1</w:t>
        </w:r>
      </w:fldSimple>
      <w:r>
        <w:t xml:space="preserve"> Brojač paketa</w:t>
      </w:r>
    </w:p>
    <w:p w:rsidR="009E60FC" w:rsidRPr="00494048" w:rsidRDefault="009E60FC" w:rsidP="009E60FC">
      <w:pPr>
        <w:tabs>
          <w:tab w:val="left" w:pos="3420"/>
        </w:tabs>
        <w:rPr>
          <w:noProof/>
          <w:szCs w:val="24"/>
          <w:lang w:eastAsia="hr-HR"/>
        </w:rPr>
      </w:pPr>
    </w:p>
    <w:p w:rsidR="009E60FC" w:rsidRPr="00494048" w:rsidRDefault="009E60FC" w:rsidP="00842BCD">
      <w:pPr>
        <w:tabs>
          <w:tab w:val="left" w:pos="3420"/>
        </w:tabs>
        <w:jc w:val="center"/>
        <w:rPr>
          <w:noProof/>
          <w:szCs w:val="24"/>
          <w:lang w:eastAsia="hr-HR"/>
        </w:rPr>
      </w:pPr>
    </w:p>
    <w:p w:rsidR="009E60FC" w:rsidRPr="00494048" w:rsidRDefault="009E60FC" w:rsidP="009E60FC">
      <w:pPr>
        <w:tabs>
          <w:tab w:val="left" w:pos="3420"/>
        </w:tabs>
        <w:rPr>
          <w:noProof/>
          <w:szCs w:val="24"/>
          <w:lang w:eastAsia="hr-HR"/>
        </w:rPr>
        <w:sectPr w:rsidR="009E60FC" w:rsidRPr="00494048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6" w:h="16838"/>
          <w:pgMar w:top="2104" w:right="567" w:bottom="851" w:left="1843" w:header="709" w:footer="737" w:gutter="0"/>
          <w:cols w:space="720"/>
          <w:docGrid w:linePitch="360"/>
        </w:sectPr>
      </w:pPr>
    </w:p>
    <w:p w:rsidR="009E60FC" w:rsidRPr="00494048" w:rsidRDefault="009E60FC" w:rsidP="009E60FC">
      <w:pPr>
        <w:tabs>
          <w:tab w:val="left" w:pos="3420"/>
        </w:tabs>
        <w:rPr>
          <w:noProof/>
          <w:szCs w:val="24"/>
          <w:lang w:eastAsia="hr-HR"/>
        </w:rPr>
      </w:pPr>
    </w:p>
    <w:p w:rsidR="009E60FC" w:rsidRPr="00494048" w:rsidRDefault="009E60FC" w:rsidP="009E60FC">
      <w:pPr>
        <w:pStyle w:val="Heading2"/>
        <w:rPr>
          <w:noProof/>
          <w:szCs w:val="24"/>
          <w:lang w:eastAsia="hr-HR"/>
        </w:rPr>
      </w:pPr>
      <w:bookmarkStart w:id="53" w:name="_Toc465929556"/>
      <w:r w:rsidRPr="00494048">
        <w:rPr>
          <w:noProof/>
          <w:szCs w:val="24"/>
          <w:lang w:eastAsia="hr-HR"/>
        </w:rPr>
        <w:t>Ekran POSTAVKE</w:t>
      </w:r>
      <w:bookmarkEnd w:id="53"/>
    </w:p>
    <w:p w:rsidR="009E60FC" w:rsidRPr="00494048" w:rsidRDefault="009E60FC" w:rsidP="0093712A">
      <w:pPr>
        <w:tabs>
          <w:tab w:val="left" w:pos="3420"/>
        </w:tabs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9E60FC" w:rsidRPr="00494048" w:rsidRDefault="009E60FC" w:rsidP="009E60FC">
      <w:pPr>
        <w:tabs>
          <w:tab w:val="left" w:pos="3420"/>
        </w:tabs>
        <w:jc w:val="center"/>
        <w:rPr>
          <w:noProof/>
          <w:szCs w:val="24"/>
          <w:lang w:eastAsia="hr-HR"/>
        </w:rPr>
      </w:pPr>
    </w:p>
    <w:p w:rsidR="00A41209" w:rsidRPr="00494048" w:rsidRDefault="009E60FC" w:rsidP="0093712A">
      <w:pPr>
        <w:tabs>
          <w:tab w:val="left" w:pos="3420"/>
        </w:tabs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494048" w:rsidRPr="00494048" w:rsidRDefault="009E60FC" w:rsidP="0093712A">
      <w:pPr>
        <w:tabs>
          <w:tab w:val="left" w:pos="3420"/>
        </w:tabs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lastRenderedPageBreak/>
        <w:br w:type="page"/>
      </w:r>
    </w:p>
    <w:p w:rsidR="00494048" w:rsidRPr="00494048" w:rsidRDefault="00494048" w:rsidP="009E60FC">
      <w:pPr>
        <w:tabs>
          <w:tab w:val="left" w:pos="3420"/>
        </w:tabs>
        <w:jc w:val="center"/>
        <w:rPr>
          <w:noProof/>
          <w:szCs w:val="24"/>
          <w:lang w:eastAsia="hr-HR"/>
        </w:rPr>
      </w:pPr>
    </w:p>
    <w:p w:rsidR="00494048" w:rsidRPr="00494048" w:rsidRDefault="00494048" w:rsidP="0093712A">
      <w:pPr>
        <w:tabs>
          <w:tab w:val="left" w:pos="3420"/>
        </w:tabs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494048" w:rsidRPr="00494048" w:rsidRDefault="00494048" w:rsidP="0093712A">
      <w:pPr>
        <w:tabs>
          <w:tab w:val="left" w:pos="3420"/>
        </w:tabs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lastRenderedPageBreak/>
        <w:br w:type="page"/>
      </w:r>
    </w:p>
    <w:p w:rsidR="00494048" w:rsidRPr="00494048" w:rsidRDefault="00494048" w:rsidP="009E60FC">
      <w:pPr>
        <w:tabs>
          <w:tab w:val="left" w:pos="3420"/>
        </w:tabs>
        <w:jc w:val="center"/>
        <w:rPr>
          <w:noProof/>
          <w:szCs w:val="24"/>
          <w:lang w:eastAsia="hr-HR"/>
        </w:rPr>
      </w:pPr>
    </w:p>
    <w:p w:rsidR="009E60FC" w:rsidRPr="00494048" w:rsidRDefault="009E60FC" w:rsidP="00842BCD">
      <w:pPr>
        <w:tabs>
          <w:tab w:val="left" w:pos="3420"/>
        </w:tabs>
        <w:jc w:val="center"/>
        <w:rPr>
          <w:noProof/>
          <w:szCs w:val="24"/>
          <w:lang w:eastAsia="hr-HR"/>
        </w:rPr>
      </w:pPr>
      <w:r w:rsidRPr="00494048">
        <w:rPr>
          <w:noProof/>
          <w:szCs w:val="24"/>
          <w:lang w:eastAsia="hr-HR"/>
        </w:rPr>
        <w:br w:type="page"/>
      </w:r>
    </w:p>
    <w:p w:rsidR="009E60FC" w:rsidRPr="00494048" w:rsidRDefault="009E60FC" w:rsidP="00842BCD">
      <w:pPr>
        <w:tabs>
          <w:tab w:val="left" w:pos="3420"/>
        </w:tabs>
        <w:jc w:val="center"/>
        <w:rPr>
          <w:noProof/>
          <w:szCs w:val="24"/>
          <w:lang w:eastAsia="hr-HR"/>
        </w:rPr>
      </w:pPr>
    </w:p>
    <w:p w:rsidR="009E60FC" w:rsidRPr="00494048" w:rsidRDefault="009E60FC" w:rsidP="00842BCD">
      <w:pPr>
        <w:tabs>
          <w:tab w:val="left" w:pos="3420"/>
        </w:tabs>
        <w:jc w:val="center"/>
        <w:rPr>
          <w:szCs w:val="24"/>
        </w:rPr>
      </w:pPr>
    </w:p>
    <w:p w:rsidR="003B306A" w:rsidRPr="00494048" w:rsidRDefault="003B306A">
      <w:pPr>
        <w:tabs>
          <w:tab w:val="left" w:pos="3420"/>
        </w:tabs>
        <w:rPr>
          <w:szCs w:val="24"/>
        </w:rPr>
      </w:pPr>
    </w:p>
    <w:p w:rsidR="003B306A" w:rsidRDefault="003B306A">
      <w:pPr>
        <w:sectPr w:rsidR="003B306A">
          <w:pgSz w:w="11906" w:h="16838"/>
          <w:pgMar w:top="2104" w:right="567" w:bottom="851" w:left="1843" w:header="709" w:footer="737" w:gutter="0"/>
          <w:cols w:space="720"/>
          <w:docGrid w:linePitch="360"/>
        </w:sectPr>
      </w:pPr>
    </w:p>
    <w:p w:rsidR="00C95DAF" w:rsidRDefault="00C95DAF" w:rsidP="00C95DAF">
      <w:pPr>
        <w:tabs>
          <w:tab w:val="left" w:pos="3420"/>
        </w:tabs>
      </w:pPr>
    </w:p>
    <w:p w:rsidR="006800B6" w:rsidRDefault="006800B6" w:rsidP="00C95DAF">
      <w:pPr>
        <w:tabs>
          <w:tab w:val="left" w:pos="3420"/>
        </w:tabs>
      </w:pPr>
    </w:p>
    <w:p w:rsidR="00C95DAF" w:rsidRDefault="00C95DAF" w:rsidP="00C95DAF">
      <w:pPr>
        <w:pStyle w:val="Heading2"/>
        <w:suppressAutoHyphens w:val="0"/>
      </w:pPr>
      <w:bookmarkStart w:id="54" w:name="_Toc465929557"/>
      <w:r>
        <w:t>Ručni način rada</w:t>
      </w:r>
      <w:bookmarkEnd w:id="54"/>
    </w:p>
    <w:p w:rsidR="00C95DAF" w:rsidRPr="00D62216" w:rsidRDefault="00C95DAF" w:rsidP="00C95DAF"/>
    <w:p w:rsidR="00C95DAF" w:rsidRDefault="00C95DAF" w:rsidP="00C95DAF">
      <w:pPr>
        <w:pStyle w:val="Heading2"/>
        <w:suppressAutoHyphens w:val="0"/>
        <w:rPr>
          <w:lang w:eastAsia="hr-HR"/>
        </w:rPr>
      </w:pPr>
      <w:bookmarkStart w:id="55" w:name="_Toc465929558"/>
      <w:r>
        <w:rPr>
          <w:lang w:eastAsia="hr-HR"/>
        </w:rPr>
        <w:t>Automatski način rada</w:t>
      </w:r>
      <w:bookmarkEnd w:id="55"/>
    </w:p>
    <w:p w:rsidR="004F3A01" w:rsidRDefault="004F3A01" w:rsidP="00C95DAF">
      <w:pPr>
        <w:autoSpaceDE w:val="0"/>
        <w:autoSpaceDN w:val="0"/>
        <w:adjustRightInd w:val="0"/>
        <w:rPr>
          <w:szCs w:val="24"/>
          <w:lang w:eastAsia="hr-HR"/>
        </w:rPr>
      </w:pPr>
    </w:p>
    <w:p w:rsidR="003B306A" w:rsidRDefault="003B306A">
      <w:pPr>
        <w:sectPr w:rsidR="003B306A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2104" w:right="567" w:bottom="851" w:left="1843" w:header="709" w:footer="737" w:gutter="0"/>
          <w:cols w:space="720"/>
          <w:docGrid w:linePitch="360"/>
        </w:sectPr>
      </w:pPr>
    </w:p>
    <w:p w:rsidR="003B306A" w:rsidRDefault="003B306A">
      <w:pPr>
        <w:pStyle w:val="Heading1"/>
        <w:rPr>
          <w:sz w:val="24"/>
        </w:rPr>
      </w:pPr>
      <w:bookmarkStart w:id="56" w:name="_Toc465929559"/>
      <w:r>
        <w:lastRenderedPageBreak/>
        <w:t>PLC Alarmi</w:t>
      </w:r>
      <w:bookmarkEnd w:id="56"/>
    </w:p>
    <w:p w:rsidR="003B306A" w:rsidRDefault="003B306A">
      <w:pPr>
        <w:tabs>
          <w:tab w:val="left" w:pos="3420"/>
        </w:tabs>
      </w:pPr>
    </w:p>
    <w:p w:rsidR="003B306A" w:rsidRDefault="00F7530F" w:rsidP="00F7530F">
      <w:pPr>
        <w:pStyle w:val="Heading2"/>
      </w:pPr>
      <w:bookmarkStart w:id="57" w:name="_Toc465929560"/>
      <w:r>
        <w:t>Globalne greške stroja</w:t>
      </w:r>
      <w:bookmarkEnd w:id="57"/>
    </w:p>
    <w:p w:rsidR="003B306A" w:rsidRDefault="003B306A">
      <w:pPr>
        <w:rPr>
          <w:b/>
          <w:szCs w:val="24"/>
        </w:rPr>
      </w:pPr>
    </w:p>
    <w:p w:rsidR="004A22EF" w:rsidRDefault="004A22EF" w:rsidP="00F1027F">
      <w:pPr>
        <w:rPr>
          <w:szCs w:val="24"/>
        </w:rPr>
      </w:pPr>
    </w:p>
    <w:p w:rsidR="00587A84" w:rsidRDefault="00587A84">
      <w:pPr>
        <w:rPr>
          <w:szCs w:val="24"/>
        </w:rPr>
      </w:pPr>
    </w:p>
    <w:p w:rsidR="00F1027F" w:rsidRDefault="00F1027F">
      <w:pPr>
        <w:tabs>
          <w:tab w:val="left" w:pos="3420"/>
        </w:tabs>
        <w:sectPr w:rsidR="00F1027F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2104" w:right="567" w:bottom="851" w:left="1843" w:header="709" w:footer="737" w:gutter="0"/>
          <w:cols w:space="720"/>
          <w:docGrid w:linePitch="360"/>
        </w:sectPr>
      </w:pPr>
    </w:p>
    <w:p w:rsidR="003B306A" w:rsidRDefault="003B306A">
      <w:pPr>
        <w:tabs>
          <w:tab w:val="left" w:pos="3420"/>
        </w:tabs>
      </w:pPr>
    </w:p>
    <w:p w:rsidR="00F1027F" w:rsidRDefault="00F1027F" w:rsidP="00F1027F">
      <w:pPr>
        <w:pStyle w:val="Heading1"/>
      </w:pPr>
      <w:bookmarkStart w:id="58" w:name="_Toc465929561"/>
      <w:r>
        <w:t>Održavanje stroja</w:t>
      </w:r>
      <w:bookmarkEnd w:id="58"/>
    </w:p>
    <w:p w:rsidR="003B306A" w:rsidRDefault="003B306A" w:rsidP="0022123C"/>
    <w:p w:rsidR="00F1027F" w:rsidRDefault="00F1027F">
      <w:pPr>
        <w:sectPr w:rsidR="00F1027F">
          <w:pgSz w:w="11906" w:h="16838"/>
          <w:pgMar w:top="2104" w:right="567" w:bottom="851" w:left="1843" w:header="709" w:footer="737" w:gutter="0"/>
          <w:cols w:space="720"/>
          <w:docGrid w:linePitch="360"/>
        </w:sectPr>
      </w:pPr>
    </w:p>
    <w:p w:rsidR="003B306A" w:rsidRDefault="003B306A" w:rsidP="00C109FF">
      <w:pPr>
        <w:pStyle w:val="Heading1"/>
        <w:rPr>
          <w:sz w:val="24"/>
          <w:szCs w:val="24"/>
        </w:rPr>
      </w:pPr>
      <w:bookmarkStart w:id="59" w:name="_Toc465929562"/>
      <w:r>
        <w:lastRenderedPageBreak/>
        <w:t>Prilog A _ Elektro sheme</w:t>
      </w:r>
      <w:bookmarkEnd w:id="59"/>
    </w:p>
    <w:p w:rsidR="003B306A" w:rsidRDefault="003B306A">
      <w:pPr>
        <w:rPr>
          <w:szCs w:val="24"/>
        </w:rPr>
      </w:pPr>
    </w:p>
    <w:p w:rsidR="003B306A" w:rsidRDefault="003B306A">
      <w:pPr>
        <w:sectPr w:rsidR="003B306A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2104" w:right="567" w:bottom="851" w:left="1843" w:header="709" w:footer="737" w:gutter="0"/>
          <w:pgNumType w:fmt="lowerRoman" w:start="1"/>
          <w:cols w:space="720"/>
          <w:docGrid w:linePitch="360"/>
        </w:sectPr>
      </w:pPr>
    </w:p>
    <w:p w:rsidR="003B306A" w:rsidRDefault="003B306A" w:rsidP="00C109FF">
      <w:pPr>
        <w:pStyle w:val="Heading1"/>
      </w:pPr>
      <w:bookmarkStart w:id="60" w:name="_Toc465929563"/>
      <w:r>
        <w:lastRenderedPageBreak/>
        <w:t>Prilog B _ Mehanički sklopovi</w:t>
      </w:r>
      <w:bookmarkEnd w:id="60"/>
    </w:p>
    <w:p w:rsidR="003B306A" w:rsidRDefault="003B306A"/>
    <w:p w:rsidR="003B306A" w:rsidRDefault="003B306A"/>
    <w:p w:rsidR="003B306A" w:rsidRDefault="003B306A"/>
    <w:p w:rsidR="003B306A" w:rsidRDefault="003B306A">
      <w:pPr>
        <w:sectPr w:rsidR="003B306A" w:rsidSect="003D05FB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6" w:h="16838"/>
          <w:pgMar w:top="2104" w:right="567" w:bottom="851" w:left="1843" w:header="709" w:footer="737" w:gutter="0"/>
          <w:pgNumType w:fmt="lowerRoman"/>
          <w:cols w:space="720"/>
          <w:docGrid w:linePitch="360"/>
        </w:sectPr>
      </w:pPr>
    </w:p>
    <w:p w:rsidR="003B306A" w:rsidRDefault="003B306A" w:rsidP="00C109FF">
      <w:pPr>
        <w:pStyle w:val="Heading1"/>
      </w:pPr>
      <w:bookmarkStart w:id="61" w:name="_Toc465929564"/>
      <w:r>
        <w:lastRenderedPageBreak/>
        <w:t xml:space="preserve">Prilog C _ </w:t>
      </w:r>
      <w:r w:rsidR="00C109FF">
        <w:t>Pneumatske sheme</w:t>
      </w:r>
      <w:bookmarkEnd w:id="61"/>
    </w:p>
    <w:p w:rsidR="003B306A" w:rsidRDefault="003B306A"/>
    <w:p w:rsidR="003B306A" w:rsidRDefault="003B306A"/>
    <w:p w:rsidR="00C109FF" w:rsidRDefault="00C109FF"/>
    <w:p w:rsidR="00C109FF" w:rsidRDefault="00C109FF">
      <w:r>
        <w:br w:type="page"/>
      </w:r>
    </w:p>
    <w:p w:rsidR="00C109FF" w:rsidRDefault="00C109FF" w:rsidP="00C109FF">
      <w:pPr>
        <w:pStyle w:val="Heading1"/>
      </w:pPr>
      <w:bookmarkStart w:id="62" w:name="_Toc465929565"/>
      <w:r>
        <w:lastRenderedPageBreak/>
        <w:t>Prilog D _ Ostala dokumentacija</w:t>
      </w:r>
      <w:bookmarkEnd w:id="62"/>
    </w:p>
    <w:p w:rsidR="00C109FF" w:rsidRDefault="00C109FF"/>
    <w:sectPr w:rsidR="00C109FF" w:rsidSect="003D05FB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2104" w:right="567" w:bottom="851" w:left="1843" w:header="709" w:footer="737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4ED" w:rsidRDefault="001E54ED">
      <w:r>
        <w:separator/>
      </w:r>
    </w:p>
  </w:endnote>
  <w:endnote w:type="continuationSeparator" w:id="0">
    <w:p w:rsidR="001E54ED" w:rsidRDefault="001E5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Droid Sans Devanagari">
    <w:altName w:val="Times New Roman"/>
    <w:charset w:val="01"/>
    <w:family w:val="auto"/>
    <w:pitch w:val="variable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Broadway BT">
    <w:panose1 w:val="04040905080B02020502"/>
    <w:charset w:val="00"/>
    <w:family w:val="decorative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4ED" w:rsidRDefault="001E54ED">
      <w:r>
        <w:separator/>
      </w:r>
    </w:p>
  </w:footnote>
  <w:footnote w:type="continuationSeparator" w:id="0">
    <w:p w:rsidR="001E54ED" w:rsidRDefault="001E54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 w:rsidTr="00257A7E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" w:hAnsi="Broadway" w:cs="Broadway"/>
              <w:i/>
              <w:sz w:val="40"/>
            </w:rPr>
            <w:t>SINEL</w:t>
          </w:r>
        </w:p>
        <w:p w:rsidR="00643A6D" w:rsidRDefault="00643A6D" w:rsidP="00257A7E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0F28EE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 w:rsidTr="00257A7E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 w:rsidP="00257A7E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pStyle w:val="Header"/>
            <w:jc w:val="center"/>
            <w:rPr>
              <w:rFonts w:ascii="Arial" w:eastAsia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eastAsia="Arial" w:hAnsi="Arial" w:cs="Arial"/>
              <w:sz w:val="16"/>
            </w:rPr>
            <w:t xml:space="preserve">                    </w:t>
          </w:r>
        </w:p>
        <w:p w:rsidR="00643A6D" w:rsidRDefault="00643A6D" w:rsidP="00257A7E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ab/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E72291">
            <w:rPr>
              <w:rStyle w:val="PageNumber"/>
              <w:noProof/>
            </w:rPr>
            <w:t>II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E72291">
            <w:rPr>
              <w:rFonts w:cs="Arial"/>
              <w:noProof/>
              <w:sz w:val="22"/>
            </w:rPr>
            <w:t>II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 w:rsidTr="00257A7E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 w:rsidP="00257A7E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pStyle w:val="Header"/>
            <w:snapToGrid w:val="0"/>
            <w:rPr>
              <w:rFonts w:ascii="Arial" w:hAnsi="Arial" w:cs="Arial"/>
              <w:b/>
            </w:rPr>
          </w:pP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 w:rsidP="00257A7E">
          <w:pPr>
            <w:pStyle w:val="Header"/>
            <w:snapToGrid w:val="0"/>
            <w:rPr>
              <w:rFonts w:ascii="Arial" w:hAnsi="Arial" w:cs="Arial"/>
              <w:sz w:val="16"/>
            </w:rPr>
          </w:pPr>
        </w:p>
        <w:p w:rsidR="00643A6D" w:rsidRDefault="00643A6D" w:rsidP="00257A7E">
          <w:pPr>
            <w:pStyle w:val="Header"/>
            <w:jc w:val="right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 BT" w:eastAsia="Broadway BT" w:hAnsi="Broadway BT" w:cs="Broadway BT"/>
              <w:i/>
              <w:sz w:val="40"/>
            </w:rPr>
            <w:t xml:space="preserve">  </w:t>
          </w:r>
          <w:r>
            <w:rPr>
              <w:rFonts w:ascii="Broadway" w:hAnsi="Broadway" w:cs="Broadway"/>
              <w:i/>
              <w:sz w:val="40"/>
            </w:rPr>
            <w:t>SINEL</w:t>
          </w:r>
          <w:r>
            <w:rPr>
              <w:rFonts w:ascii="Broadway BT" w:hAnsi="Broadway BT" w:cs="Broadway BT"/>
              <w:i/>
              <w:sz w:val="40"/>
            </w:rPr>
            <w:tab/>
            <w:t xml:space="preserve">- </w:t>
          </w:r>
          <w:r>
            <w:rPr>
              <w:rFonts w:cs="Broadway BT"/>
              <w:i/>
              <w:sz w:val="40"/>
            </w:rPr>
            <w:fldChar w:fldCharType="begin"/>
          </w:r>
          <w:r>
            <w:rPr>
              <w:rFonts w:cs="Broadway BT"/>
              <w:i/>
              <w:sz w:val="40"/>
            </w:rPr>
            <w:instrText xml:space="preserve"> PAGE </w:instrText>
          </w:r>
          <w:r>
            <w:rPr>
              <w:rFonts w:cs="Broadway BT"/>
              <w:i/>
              <w:sz w:val="40"/>
            </w:rPr>
            <w:fldChar w:fldCharType="separate"/>
          </w:r>
          <w:r w:rsidR="00F210C1">
            <w:rPr>
              <w:rFonts w:cs="Broadway BT"/>
              <w:i/>
              <w:noProof/>
              <w:sz w:val="40"/>
            </w:rPr>
            <w:t>32</w:t>
          </w:r>
          <w:r>
            <w:rPr>
              <w:rFonts w:cs="Broadway BT"/>
              <w:i/>
              <w:sz w:val="40"/>
            </w:rPr>
            <w:fldChar w:fldCharType="end"/>
          </w:r>
          <w:r>
            <w:rPr>
              <w:rFonts w:ascii="Broadway BT" w:hAnsi="Broadway BT" w:cs="Broadway BT"/>
              <w:i/>
              <w:sz w:val="40"/>
            </w:rPr>
            <w:t xml:space="preserve"> -SINEL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CC1630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Style w:val="PageNumber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>
          <w:pPr>
            <w:pStyle w:val="Header"/>
          </w:pPr>
          <w:r>
            <w:rPr>
              <w:rStyle w:val="PageNumber"/>
            </w:rPr>
            <w:t xml:space="preserve">                                  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\* ARABIC </w:instrText>
          </w:r>
          <w:r>
            <w:rPr>
              <w:rStyle w:val="PageNumber"/>
            </w:rPr>
            <w:fldChar w:fldCharType="separate"/>
          </w:r>
          <w:r w:rsidR="00F210C1">
            <w:rPr>
              <w:rStyle w:val="PageNumber"/>
              <w:noProof/>
            </w:rPr>
            <w:t>32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32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Upravljački panel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CC1630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</w:t>
          </w:r>
        </w:p>
      </w:tc>
    </w:tr>
  </w:tbl>
  <w:p w:rsidR="00643A6D" w:rsidRDefault="00643A6D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 BT" w:eastAsia="Broadway BT" w:hAnsi="Broadway BT" w:cs="Broadway BT"/>
              <w:i/>
              <w:sz w:val="40"/>
            </w:rPr>
            <w:t xml:space="preserve">  </w:t>
          </w:r>
          <w:r>
            <w:rPr>
              <w:rFonts w:ascii="Broadway" w:hAnsi="Broadway" w:cs="Broadway"/>
              <w:i/>
              <w:sz w:val="40"/>
            </w:rPr>
            <w:t>SINEL</w:t>
          </w:r>
          <w:r>
            <w:rPr>
              <w:rFonts w:ascii="Broadway BT" w:hAnsi="Broadway BT" w:cs="Broadway BT"/>
              <w:i/>
              <w:sz w:val="40"/>
            </w:rPr>
            <w:tab/>
            <w:t xml:space="preserve">- </w:t>
          </w:r>
          <w:r>
            <w:rPr>
              <w:rFonts w:cs="Broadway BT"/>
              <w:i/>
              <w:sz w:val="40"/>
            </w:rPr>
            <w:fldChar w:fldCharType="begin"/>
          </w:r>
          <w:r>
            <w:rPr>
              <w:rFonts w:cs="Broadway BT"/>
              <w:i/>
              <w:sz w:val="40"/>
            </w:rPr>
            <w:instrText xml:space="preserve"> PAGE </w:instrText>
          </w:r>
          <w:r>
            <w:rPr>
              <w:rFonts w:cs="Broadway BT"/>
              <w:i/>
              <w:sz w:val="40"/>
            </w:rPr>
            <w:fldChar w:fldCharType="separate"/>
          </w:r>
          <w:r w:rsidR="00F210C1">
            <w:rPr>
              <w:rFonts w:cs="Broadway BT"/>
              <w:i/>
              <w:noProof/>
              <w:sz w:val="40"/>
            </w:rPr>
            <w:t>33</w:t>
          </w:r>
          <w:r>
            <w:rPr>
              <w:rFonts w:cs="Broadway BT"/>
              <w:i/>
              <w:sz w:val="40"/>
            </w:rPr>
            <w:fldChar w:fldCharType="end"/>
          </w:r>
          <w:r>
            <w:rPr>
              <w:rFonts w:ascii="Broadway BT" w:hAnsi="Broadway BT" w:cs="Broadway BT"/>
              <w:i/>
              <w:sz w:val="40"/>
            </w:rPr>
            <w:t xml:space="preserve"> -SINEL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Style w:val="PageNumber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>
          <w:pPr>
            <w:pStyle w:val="Header"/>
          </w:pPr>
          <w:r>
            <w:rPr>
              <w:rStyle w:val="PageNumber"/>
            </w:rPr>
            <w:t xml:space="preserve">                                  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\* ARABIC </w:instrText>
          </w:r>
          <w:r>
            <w:rPr>
              <w:rStyle w:val="PageNumber"/>
            </w:rPr>
            <w:fldChar w:fldCharType="separate"/>
          </w:r>
          <w:r w:rsidR="00F210C1">
            <w:rPr>
              <w:rStyle w:val="PageNumber"/>
              <w:noProof/>
            </w:rPr>
            <w:t>33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33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Načini rada stroja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 BT" w:eastAsia="Broadway BT" w:hAnsi="Broadway BT" w:cs="Broadway BT"/>
              <w:i/>
              <w:sz w:val="40"/>
            </w:rPr>
            <w:t xml:space="preserve">  </w:t>
          </w:r>
          <w:r>
            <w:rPr>
              <w:rFonts w:ascii="Broadway" w:hAnsi="Broadway" w:cs="Broadway"/>
              <w:i/>
              <w:sz w:val="40"/>
            </w:rPr>
            <w:t>SINEL</w:t>
          </w:r>
          <w:r>
            <w:rPr>
              <w:rFonts w:ascii="Broadway BT" w:hAnsi="Broadway BT" w:cs="Broadway BT"/>
              <w:i/>
              <w:sz w:val="40"/>
            </w:rPr>
            <w:tab/>
            <w:t xml:space="preserve">- </w:t>
          </w:r>
          <w:r>
            <w:rPr>
              <w:rFonts w:cs="Broadway BT"/>
              <w:i/>
              <w:sz w:val="40"/>
            </w:rPr>
            <w:fldChar w:fldCharType="begin"/>
          </w:r>
          <w:r>
            <w:rPr>
              <w:rFonts w:cs="Broadway BT"/>
              <w:i/>
              <w:sz w:val="40"/>
            </w:rPr>
            <w:instrText xml:space="preserve"> PAGE </w:instrText>
          </w:r>
          <w:r>
            <w:rPr>
              <w:rFonts w:cs="Broadway BT"/>
              <w:i/>
              <w:sz w:val="40"/>
            </w:rPr>
            <w:fldChar w:fldCharType="separate"/>
          </w:r>
          <w:r w:rsidR="00F210C1">
            <w:rPr>
              <w:rFonts w:cs="Broadway BT"/>
              <w:i/>
              <w:noProof/>
              <w:sz w:val="40"/>
            </w:rPr>
            <w:t>35</w:t>
          </w:r>
          <w:r>
            <w:rPr>
              <w:rFonts w:cs="Broadway BT"/>
              <w:i/>
              <w:sz w:val="40"/>
            </w:rPr>
            <w:fldChar w:fldCharType="end"/>
          </w:r>
          <w:r>
            <w:rPr>
              <w:rFonts w:ascii="Broadway BT" w:hAnsi="Broadway BT" w:cs="Broadway BT"/>
              <w:i/>
              <w:sz w:val="40"/>
            </w:rPr>
            <w:t xml:space="preserve"> -SINEL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Style w:val="PageNumber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>
          <w:pPr>
            <w:pStyle w:val="Header"/>
          </w:pPr>
          <w:r>
            <w:rPr>
              <w:rStyle w:val="PageNumber"/>
            </w:rPr>
            <w:t xml:space="preserve">                                  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\* ARABIC </w:instrText>
          </w:r>
          <w:r>
            <w:rPr>
              <w:rStyle w:val="PageNumber"/>
            </w:rPr>
            <w:fldChar w:fldCharType="separate"/>
          </w:r>
          <w:r w:rsidR="00F210C1">
            <w:rPr>
              <w:rStyle w:val="PageNumber"/>
              <w:noProof/>
            </w:rPr>
            <w:t>35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35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Održavanje stroja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</w:t>
          </w:r>
        </w:p>
      </w:tc>
    </w:tr>
  </w:tbl>
  <w:p w:rsidR="00643A6D" w:rsidRDefault="00643A6D">
    <w:pPr>
      <w:pStyle w:val="Header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 BT" w:eastAsia="Broadway BT" w:hAnsi="Broadway BT" w:cs="Broadway BT"/>
              <w:i/>
              <w:sz w:val="40"/>
            </w:rPr>
            <w:t xml:space="preserve">  </w:t>
          </w:r>
          <w:r>
            <w:rPr>
              <w:rFonts w:ascii="Broadway" w:hAnsi="Broadway" w:cs="Broadway"/>
              <w:i/>
              <w:sz w:val="40"/>
            </w:rPr>
            <w:t>SINEL</w:t>
          </w:r>
          <w:r>
            <w:rPr>
              <w:rFonts w:ascii="Broadway BT" w:hAnsi="Broadway BT" w:cs="Broadway BT"/>
              <w:i/>
              <w:sz w:val="40"/>
            </w:rPr>
            <w:tab/>
            <w:t xml:space="preserve">- </w:t>
          </w:r>
          <w:r>
            <w:rPr>
              <w:rFonts w:cs="Broadway BT"/>
              <w:i/>
              <w:sz w:val="40"/>
            </w:rPr>
            <w:fldChar w:fldCharType="begin"/>
          </w:r>
          <w:r>
            <w:rPr>
              <w:rFonts w:cs="Broadway BT"/>
              <w:i/>
              <w:sz w:val="40"/>
            </w:rPr>
            <w:instrText xml:space="preserve"> PAGE </w:instrText>
          </w:r>
          <w:r>
            <w:rPr>
              <w:rFonts w:cs="Broadway BT"/>
              <w:i/>
              <w:sz w:val="40"/>
            </w:rPr>
            <w:fldChar w:fldCharType="separate"/>
          </w:r>
          <w:r w:rsidR="00F210C1">
            <w:rPr>
              <w:rFonts w:cs="Broadway BT"/>
              <w:i/>
              <w:noProof/>
              <w:sz w:val="40"/>
            </w:rPr>
            <w:t>i</w:t>
          </w:r>
          <w:r>
            <w:rPr>
              <w:rFonts w:cs="Broadway BT"/>
              <w:i/>
              <w:sz w:val="40"/>
            </w:rPr>
            <w:fldChar w:fldCharType="end"/>
          </w:r>
          <w:r>
            <w:rPr>
              <w:rFonts w:ascii="Broadway BT" w:hAnsi="Broadway BT" w:cs="Broadway BT"/>
              <w:i/>
              <w:sz w:val="40"/>
            </w:rPr>
            <w:t xml:space="preserve"> -SINEL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  <w:rPr>
              <w:rFonts w:ascii="Arial" w:hAnsi="Arial" w:cs="Arial"/>
              <w:sz w:val="22"/>
            </w:rPr>
          </w:pPr>
        </w:p>
        <w:p w:rsidR="00643A6D" w:rsidRDefault="00643A6D">
          <w:pPr>
            <w:pStyle w:val="Header"/>
          </w:pP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i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Elektro sheme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</w:t>
          </w:r>
        </w:p>
      </w:tc>
    </w:tr>
  </w:tbl>
  <w:p w:rsidR="00643A6D" w:rsidRDefault="00643A6D">
    <w:pPr>
      <w:pStyle w:val="Header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 BT" w:eastAsia="Broadway BT" w:hAnsi="Broadway BT" w:cs="Broadway BT"/>
              <w:i/>
              <w:sz w:val="40"/>
            </w:rPr>
            <w:t xml:space="preserve">  </w:t>
          </w:r>
          <w:r>
            <w:rPr>
              <w:rFonts w:ascii="Broadway" w:hAnsi="Broadway" w:cs="Broadway"/>
              <w:i/>
              <w:sz w:val="40"/>
            </w:rPr>
            <w:t>SINEL</w:t>
          </w:r>
          <w:r>
            <w:rPr>
              <w:rFonts w:ascii="Broadway BT" w:hAnsi="Broadway BT" w:cs="Broadway BT"/>
              <w:i/>
              <w:sz w:val="40"/>
            </w:rPr>
            <w:tab/>
            <w:t xml:space="preserve">- </w:t>
          </w:r>
          <w:r>
            <w:rPr>
              <w:rFonts w:cs="Broadway BT"/>
              <w:i/>
              <w:sz w:val="40"/>
            </w:rPr>
            <w:fldChar w:fldCharType="begin"/>
          </w:r>
          <w:r>
            <w:rPr>
              <w:rFonts w:cs="Broadway BT"/>
              <w:i/>
              <w:sz w:val="40"/>
            </w:rPr>
            <w:instrText xml:space="preserve"> PAGE </w:instrText>
          </w:r>
          <w:r>
            <w:rPr>
              <w:rFonts w:cs="Broadway BT"/>
              <w:i/>
              <w:sz w:val="40"/>
            </w:rPr>
            <w:fldChar w:fldCharType="separate"/>
          </w:r>
          <w:r w:rsidR="00F210C1">
            <w:rPr>
              <w:rFonts w:cs="Broadway BT"/>
              <w:i/>
              <w:noProof/>
              <w:sz w:val="40"/>
            </w:rPr>
            <w:t>ii</w:t>
          </w:r>
          <w:r>
            <w:rPr>
              <w:rFonts w:cs="Broadway BT"/>
              <w:i/>
              <w:sz w:val="40"/>
            </w:rPr>
            <w:fldChar w:fldCharType="end"/>
          </w:r>
          <w:r>
            <w:rPr>
              <w:rFonts w:ascii="Broadway BT" w:hAnsi="Broadway BT" w:cs="Broadway BT"/>
              <w:i/>
              <w:sz w:val="40"/>
            </w:rPr>
            <w:t xml:space="preserve"> -SINEL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305726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  <w:rPr>
              <w:rFonts w:ascii="Arial" w:hAnsi="Arial" w:cs="Arial"/>
              <w:sz w:val="22"/>
            </w:rPr>
          </w:pPr>
        </w:p>
        <w:p w:rsidR="00643A6D" w:rsidRDefault="00643A6D" w:rsidP="003D05FB">
          <w:pPr>
            <w:pStyle w:val="Header"/>
            <w:tabs>
              <w:tab w:val="left" w:pos="1855"/>
            </w:tabs>
          </w:pPr>
          <w:r>
            <w:rPr>
              <w:rFonts w:ascii="Arial" w:hAnsi="Arial" w:cs="Arial"/>
              <w:sz w:val="22"/>
            </w:rPr>
            <w:tab/>
          </w: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ii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Mehanički sklopovi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97594D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 BT" w:eastAsia="Broadway BT" w:hAnsi="Broadway BT" w:cs="Broadway BT"/>
              <w:i/>
              <w:sz w:val="40"/>
            </w:rPr>
            <w:t xml:space="preserve">  </w:t>
          </w:r>
          <w:r>
            <w:rPr>
              <w:rFonts w:ascii="Broadway" w:hAnsi="Broadway" w:cs="Broadway"/>
              <w:i/>
              <w:sz w:val="40"/>
            </w:rPr>
            <w:t>SINEL</w:t>
          </w:r>
          <w:r>
            <w:rPr>
              <w:rFonts w:ascii="Broadway BT" w:hAnsi="Broadway BT" w:cs="Broadway BT"/>
              <w:i/>
              <w:sz w:val="40"/>
            </w:rPr>
            <w:tab/>
            <w:t xml:space="preserve">- </w:t>
          </w:r>
          <w:r>
            <w:rPr>
              <w:rFonts w:cs="Broadway BT"/>
              <w:i/>
              <w:sz w:val="40"/>
            </w:rPr>
            <w:fldChar w:fldCharType="begin"/>
          </w:r>
          <w:r>
            <w:rPr>
              <w:rFonts w:cs="Broadway BT"/>
              <w:i/>
              <w:sz w:val="40"/>
            </w:rPr>
            <w:instrText xml:space="preserve"> PAGE </w:instrText>
          </w:r>
          <w:r>
            <w:rPr>
              <w:rFonts w:cs="Broadway BT"/>
              <w:i/>
              <w:sz w:val="40"/>
            </w:rPr>
            <w:fldChar w:fldCharType="separate"/>
          </w:r>
          <w:r w:rsidR="00F210C1">
            <w:rPr>
              <w:rFonts w:cs="Broadway BT"/>
              <w:i/>
              <w:noProof/>
              <w:sz w:val="40"/>
            </w:rPr>
            <w:t>iv</w:t>
          </w:r>
          <w:r>
            <w:rPr>
              <w:rFonts w:cs="Broadway BT"/>
              <w:i/>
              <w:sz w:val="40"/>
            </w:rPr>
            <w:fldChar w:fldCharType="end"/>
          </w:r>
          <w:r>
            <w:rPr>
              <w:rFonts w:ascii="Broadway BT" w:hAnsi="Broadway BT" w:cs="Broadway BT"/>
              <w:i/>
              <w:sz w:val="40"/>
            </w:rPr>
            <w:t xml:space="preserve"> -SINEL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AA2F96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  <w:rPr>
              <w:rFonts w:ascii="Arial" w:hAnsi="Arial" w:cs="Arial"/>
              <w:sz w:val="22"/>
            </w:rPr>
          </w:pPr>
        </w:p>
        <w:p w:rsidR="00643A6D" w:rsidRDefault="00643A6D">
          <w:pPr>
            <w:pStyle w:val="Header"/>
          </w:pP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iv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Ostala dokumentacija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" w:hAnsi="Broadway" w:cs="Broadway"/>
              <w:i/>
              <w:sz w:val="40"/>
            </w:rPr>
            <w:t>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5F6E99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N-011/16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 w:rsidP="0097594D">
          <w:pPr>
            <w:pStyle w:val="Header"/>
            <w:jc w:val="center"/>
          </w:pPr>
          <w:r>
            <w:rPr>
              <w:rFonts w:ascii="Arial" w:hAnsi="Arial" w:cs="Arial"/>
              <w:sz w:val="22"/>
            </w:rPr>
            <w:tab/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A623A">
            <w:rPr>
              <w:rStyle w:val="PageNumber"/>
              <w:noProof/>
            </w:rPr>
            <w:t>IV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2A623A">
            <w:rPr>
              <w:rFonts w:cs="Arial"/>
              <w:noProof/>
              <w:sz w:val="22"/>
            </w:rPr>
            <w:t>IV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SADRŽAJ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CC1630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453"/>
    </w:tblGrid>
    <w:tr w:rsidR="00643A6D" w:rsidTr="00A74354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A74354">
          <w:pPr>
            <w:pStyle w:val="Header"/>
            <w:snapToGrid w:val="0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" w:hAnsi="Broadway" w:cs="Broadway"/>
              <w:i/>
              <w:sz w:val="40"/>
            </w:rPr>
            <w:t>SINEL</w:t>
          </w:r>
        </w:p>
        <w:p w:rsidR="00643A6D" w:rsidRDefault="00643A6D" w:rsidP="00A74354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A74354">
          <w:pPr>
            <w:snapToGrid w:val="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4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 w:rsidP="00A74354">
          <w:pPr>
            <w:pStyle w:val="Header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A2575E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N-078/15</w:t>
          </w:r>
        </w:p>
      </w:tc>
    </w:tr>
    <w:tr w:rsidR="00643A6D" w:rsidTr="00A74354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 w:rsidP="00A74354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A74354">
          <w:pPr>
            <w:pStyle w:val="Header"/>
            <w:snapToGrid w:val="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45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 w:rsidP="00A74354">
          <w:pPr>
            <w:pStyle w:val="Header"/>
            <w:snapToGrid w:val="0"/>
            <w:rPr>
              <w:rFonts w:ascii="Arial" w:eastAsia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 w:rsidP="00A74354">
          <w:pPr>
            <w:pStyle w:val="Header"/>
            <w:jc w:val="right"/>
          </w:pPr>
          <w:r>
            <w:rPr>
              <w:rFonts w:ascii="Arial" w:eastAsia="Arial" w:hAnsi="Arial" w:cs="Arial"/>
              <w:sz w:val="22"/>
            </w:rPr>
            <w:t xml:space="preserve">                          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A623A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ab/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A623A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- </w:t>
          </w:r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PAGE </w:instrText>
          </w:r>
          <w:r>
            <w:rPr>
              <w:sz w:val="22"/>
            </w:rPr>
            <w:fldChar w:fldCharType="separate"/>
          </w:r>
          <w:r w:rsidR="002A623A">
            <w:rPr>
              <w:noProof/>
              <w:sz w:val="22"/>
            </w:rPr>
            <w:t>3</w:t>
          </w:r>
          <w:r>
            <w:rPr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 w:rsidTr="00A74354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 w:rsidP="00A74354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1B2CE1">
          <w:pPr>
            <w:pStyle w:val="Header"/>
            <w:snapToGrid w:val="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Opis naprave</w:t>
          </w:r>
        </w:p>
      </w:tc>
      <w:tc>
        <w:tcPr>
          <w:tcW w:w="24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 w:rsidP="00A74354">
          <w:pPr>
            <w:pStyle w:val="Header"/>
            <w:snapToGrid w:val="0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A2575E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45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snapToGrid w:val="0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" w:hAnsi="Broadway" w:cs="Broadway"/>
              <w:i/>
              <w:sz w:val="40"/>
            </w:rPr>
            <w:t>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snapToGrid w:val="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4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A2575E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N-078/15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snapToGrid w:val="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45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snapToGrid w:val="0"/>
            <w:rPr>
              <w:rFonts w:ascii="Arial" w:eastAsia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>
          <w:pPr>
            <w:pStyle w:val="Header"/>
            <w:jc w:val="right"/>
          </w:pPr>
          <w:r>
            <w:rPr>
              <w:rFonts w:ascii="Arial" w:eastAsia="Arial" w:hAnsi="Arial" w:cs="Arial"/>
              <w:sz w:val="22"/>
            </w:rPr>
            <w:t xml:space="preserve">                          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A623A"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ab/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A623A"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- </w:t>
          </w:r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PAGE </w:instrText>
          </w:r>
          <w:r>
            <w:rPr>
              <w:sz w:val="22"/>
            </w:rPr>
            <w:fldChar w:fldCharType="separate"/>
          </w:r>
          <w:r w:rsidR="002A623A">
            <w:rPr>
              <w:noProof/>
              <w:sz w:val="22"/>
            </w:rPr>
            <w:t>5</w:t>
          </w:r>
          <w:r>
            <w:rPr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 w:rsidP="001B2CE1">
          <w:pPr>
            <w:pStyle w:val="Header"/>
            <w:snapToGrid w:val="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Opis naprave</w:t>
          </w:r>
        </w:p>
      </w:tc>
      <w:tc>
        <w:tcPr>
          <w:tcW w:w="24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CC1630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26.10.2016.</w:t>
          </w:r>
        </w:p>
      </w:tc>
    </w:tr>
  </w:tbl>
  <w:p w:rsidR="00643A6D" w:rsidRDefault="00643A6D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093"/>
      <w:gridCol w:w="5245"/>
      <w:gridCol w:w="2383"/>
    </w:tblGrid>
    <w:tr w:rsidR="00643A6D">
      <w:trPr>
        <w:cantSplit/>
      </w:trPr>
      <w:tc>
        <w:tcPr>
          <w:tcW w:w="209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i/>
              <w:sz w:val="22"/>
            </w:rPr>
          </w:pPr>
          <w:r>
            <w:rPr>
              <w:rFonts w:ascii="Broadway" w:hAnsi="Broadway" w:cs="Broadway"/>
              <w:i/>
              <w:sz w:val="40"/>
            </w:rPr>
            <w:t>SINEL</w:t>
          </w:r>
        </w:p>
        <w:p w:rsidR="00643A6D" w:rsidRDefault="00643A6D">
          <w:pPr>
            <w:pStyle w:val="Header"/>
            <w:jc w:val="center"/>
            <w:rPr>
              <w:rFonts w:ascii="Arial" w:hAnsi="Arial" w:cs="Arial"/>
              <w:bCs/>
              <w:szCs w:val="24"/>
            </w:rPr>
          </w:pPr>
          <w:r>
            <w:rPr>
              <w:rFonts w:ascii="Arial" w:hAnsi="Arial" w:cs="Arial"/>
              <w:i/>
              <w:sz w:val="22"/>
            </w:rPr>
            <w:t>d.o.o. Labin</w:t>
          </w: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Cs/>
              <w:szCs w:val="24"/>
            </w:rPr>
            <w:t>Naprava za automatsko izvlačenja mjehurića zraka iz košarice tokom galvanzacije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sz w:val="16"/>
            </w:rPr>
            <w:t>Projekt:</w:t>
          </w:r>
        </w:p>
        <w:p w:rsidR="00643A6D" w:rsidRDefault="00643A6D" w:rsidP="00CC1630">
          <w:pPr>
            <w:pStyle w:val="Header"/>
            <w:jc w:val="right"/>
          </w:pPr>
          <w:r>
            <w:rPr>
              <w:rFonts w:ascii="Arial" w:hAnsi="Arial" w:cs="Arial"/>
              <w:b/>
            </w:rPr>
            <w:t>N-134/14</w:t>
          </w:r>
        </w:p>
      </w:tc>
    </w:tr>
    <w:tr w:rsidR="00643A6D">
      <w:trPr>
        <w:cantSplit/>
        <w:trHeight w:val="167"/>
      </w:trPr>
      <w:tc>
        <w:tcPr>
          <w:tcW w:w="2093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bCs/>
            </w:rPr>
            <w:t>PRIRUČNIK ZA UPOTREBU</w:t>
          </w:r>
        </w:p>
      </w:tc>
      <w:tc>
        <w:tcPr>
          <w:tcW w:w="2383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Style w:val="PageNumber"/>
            </w:rPr>
          </w:pPr>
          <w:r>
            <w:rPr>
              <w:rFonts w:ascii="Arial" w:hAnsi="Arial" w:cs="Arial"/>
              <w:sz w:val="16"/>
            </w:rPr>
            <w:t xml:space="preserve">Stranica:                       </w:t>
          </w:r>
        </w:p>
        <w:p w:rsidR="00643A6D" w:rsidRDefault="00643A6D">
          <w:pPr>
            <w:pStyle w:val="Header"/>
          </w:pPr>
          <w:r>
            <w:rPr>
              <w:rStyle w:val="PageNumber"/>
            </w:rPr>
            <w:t xml:space="preserve">                                  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F210C1">
            <w:rPr>
              <w:rStyle w:val="PageNumber"/>
              <w:noProof/>
            </w:rPr>
            <w:t>15</w:t>
          </w:r>
          <w:r>
            <w:rPr>
              <w:rStyle w:val="PageNumber"/>
            </w:rPr>
            <w:fldChar w:fldCharType="end"/>
          </w:r>
          <w:r>
            <w:rPr>
              <w:rFonts w:ascii="Arial" w:hAnsi="Arial" w:cs="Arial"/>
              <w:sz w:val="22"/>
            </w:rPr>
            <w:tab/>
            <w:t xml:space="preserve">- </w:t>
          </w:r>
          <w:r>
            <w:rPr>
              <w:rFonts w:cs="Arial"/>
              <w:sz w:val="22"/>
            </w:rPr>
            <w:fldChar w:fldCharType="begin"/>
          </w:r>
          <w:r>
            <w:rPr>
              <w:rFonts w:cs="Arial"/>
              <w:sz w:val="22"/>
            </w:rPr>
            <w:instrText xml:space="preserve"> PAGE </w:instrText>
          </w:r>
          <w:r>
            <w:rPr>
              <w:rFonts w:cs="Arial"/>
              <w:sz w:val="22"/>
            </w:rPr>
            <w:fldChar w:fldCharType="separate"/>
          </w:r>
          <w:r w:rsidR="00F210C1">
            <w:rPr>
              <w:rFonts w:cs="Arial"/>
              <w:noProof/>
              <w:sz w:val="22"/>
            </w:rPr>
            <w:t>15</w:t>
          </w:r>
          <w:r>
            <w:rPr>
              <w:rFonts w:cs="Arial"/>
              <w:sz w:val="22"/>
            </w:rPr>
            <w:fldChar w:fldCharType="end"/>
          </w:r>
          <w:r>
            <w:rPr>
              <w:rFonts w:ascii="Arial" w:hAnsi="Arial" w:cs="Arial"/>
              <w:sz w:val="22"/>
            </w:rPr>
            <w:t xml:space="preserve"> -</w:t>
          </w:r>
        </w:p>
      </w:tc>
    </w:tr>
    <w:tr w:rsidR="00643A6D">
      <w:trPr>
        <w:cantSplit/>
        <w:trHeight w:val="286"/>
      </w:trPr>
      <w:tc>
        <w:tcPr>
          <w:tcW w:w="209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snapToGrid w:val="0"/>
          </w:pPr>
        </w:p>
      </w:tc>
      <w:tc>
        <w:tcPr>
          <w:tcW w:w="52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643A6D" w:rsidRDefault="00643A6D">
          <w:pPr>
            <w:pStyle w:val="Header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Opis i funkcije elektroopreme</w:t>
          </w:r>
        </w:p>
      </w:tc>
      <w:tc>
        <w:tcPr>
          <w:tcW w:w="23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643A6D" w:rsidRDefault="00643A6D">
          <w:pPr>
            <w:pStyle w:val="Header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16"/>
            </w:rPr>
            <w:t>Datum:</w:t>
          </w:r>
        </w:p>
        <w:p w:rsidR="00643A6D" w:rsidRDefault="00643A6D" w:rsidP="00CC1630">
          <w:pPr>
            <w:pStyle w:val="Header"/>
            <w:jc w:val="right"/>
          </w:pPr>
          <w:r>
            <w:rPr>
              <w:rFonts w:ascii="Arial" w:hAnsi="Arial" w:cs="Arial"/>
              <w:sz w:val="22"/>
            </w:rPr>
            <w:t>26.10.2016</w:t>
          </w:r>
        </w:p>
      </w:tc>
    </w:tr>
  </w:tbl>
  <w:p w:rsidR="00643A6D" w:rsidRDefault="00643A6D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A6D" w:rsidRDefault="00643A6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5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szCs w:val="24"/>
      </w:rPr>
    </w:lvl>
  </w:abstractNum>
  <w:abstractNum w:abstractNumId="1">
    <w:nsid w:val="00000003"/>
    <w:multiLevelType w:val="singleLevel"/>
    <w:tmpl w:val="00000003"/>
    <w:name w:val="WW8Num7"/>
    <w:lvl w:ilvl="0">
      <w:start w:val="1"/>
      <w:numFmt w:val="bullet"/>
      <w:lvlText w:val=""/>
      <w:lvlJc w:val="left"/>
      <w:pPr>
        <w:tabs>
          <w:tab w:val="num" w:pos="403"/>
        </w:tabs>
        <w:ind w:left="405" w:hanging="360"/>
      </w:pPr>
      <w:rPr>
        <w:rFonts w:ascii="Symbol" w:hAnsi="Symbol" w:cs="Symbol" w:hint="default"/>
      </w:rPr>
    </w:lvl>
  </w:abstractNum>
  <w:abstractNum w:abstractNumId="2">
    <w:nsid w:val="00000004"/>
    <w:multiLevelType w:val="singleLevel"/>
    <w:tmpl w:val="00000004"/>
    <w:name w:val="WW8Num8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szCs w:val="24"/>
      </w:rPr>
    </w:lvl>
  </w:abstractNum>
  <w:abstractNum w:abstractNumId="3">
    <w:nsid w:val="00000005"/>
    <w:multiLevelType w:val="singleLevel"/>
    <w:tmpl w:val="00000005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4">
    <w:nsid w:val="00000006"/>
    <w:multiLevelType w:val="singleLevel"/>
    <w:tmpl w:val="00000006"/>
    <w:name w:val="WW8Num10"/>
    <w:lvl w:ilvl="0">
      <w:start w:val="1"/>
      <w:numFmt w:val="bullet"/>
      <w:lvlText w:val=""/>
      <w:lvlJc w:val="left"/>
      <w:pPr>
        <w:tabs>
          <w:tab w:val="num" w:pos="403"/>
        </w:tabs>
        <w:ind w:left="405" w:hanging="360"/>
      </w:pPr>
      <w:rPr>
        <w:rFonts w:ascii="Symbol" w:hAnsi="Symbol" w:cs="Symbol" w:hint="default"/>
      </w:rPr>
    </w:lvl>
  </w:abstractNum>
  <w:abstractNum w:abstractNumId="5">
    <w:nsid w:val="00000007"/>
    <w:multiLevelType w:val="singleLevel"/>
    <w:tmpl w:val="00000007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6">
    <w:nsid w:val="00000008"/>
    <w:multiLevelType w:val="singleLevel"/>
    <w:tmpl w:val="00000008"/>
    <w:name w:val="WW8Num1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>
    <w:nsid w:val="00000009"/>
    <w:multiLevelType w:val="singleLevel"/>
    <w:tmpl w:val="00000009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4"/>
        <w:szCs w:val="24"/>
      </w:rPr>
    </w:lvl>
  </w:abstractNum>
  <w:abstractNum w:abstractNumId="8">
    <w:nsid w:val="0000000A"/>
    <w:multiLevelType w:val="singleLevel"/>
    <w:tmpl w:val="0000000A"/>
    <w:name w:val="WW8Num24"/>
    <w:lvl w:ilvl="0">
      <w:numFmt w:val="bullet"/>
      <w:lvlText w:val="-"/>
      <w:lvlJc w:val="left"/>
      <w:pPr>
        <w:tabs>
          <w:tab w:val="num" w:pos="0"/>
        </w:tabs>
        <w:ind w:left="405" w:hanging="360"/>
      </w:pPr>
      <w:rPr>
        <w:rFonts w:ascii="Times New Roman" w:hAnsi="Times New Roman" w:cs="Times New Roman" w:hint="default"/>
        <w:sz w:val="24"/>
        <w:szCs w:val="24"/>
      </w:rPr>
    </w:lvl>
  </w:abstractNum>
  <w:abstractNum w:abstractNumId="9">
    <w:nsid w:val="0000000B"/>
    <w:multiLevelType w:val="multilevel"/>
    <w:tmpl w:val="0000000B"/>
    <w:name w:val="WW8Num25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10">
    <w:nsid w:val="0000000C"/>
    <w:multiLevelType w:val="singleLevel"/>
    <w:tmpl w:val="0000000C"/>
    <w:name w:val="WW8Num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</w:abstractNum>
  <w:abstractNum w:abstractNumId="11">
    <w:nsid w:val="0000000D"/>
    <w:multiLevelType w:val="singleLevel"/>
    <w:tmpl w:val="0000000D"/>
    <w:name w:val="WW8Num2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4"/>
        <w:szCs w:val="24"/>
      </w:rPr>
    </w:lvl>
  </w:abstractNum>
  <w:abstractNum w:abstractNumId="12">
    <w:nsid w:val="0000000E"/>
    <w:multiLevelType w:val="singleLevel"/>
    <w:tmpl w:val="0000000E"/>
    <w:name w:val="WW8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szCs w:val="24"/>
      </w:rPr>
    </w:lvl>
  </w:abstractNum>
  <w:abstractNum w:abstractNumId="13">
    <w:nsid w:val="0000000F"/>
    <w:multiLevelType w:val="singleLevel"/>
    <w:tmpl w:val="0000000F"/>
    <w:name w:val="WW8Num3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4"/>
        <w:szCs w:val="24"/>
      </w:rPr>
    </w:lvl>
  </w:abstractNum>
  <w:abstractNum w:abstractNumId="14">
    <w:nsid w:val="00000010"/>
    <w:multiLevelType w:val="singleLevel"/>
    <w:tmpl w:val="00000010"/>
    <w:name w:val="WW8Num32"/>
    <w:lvl w:ilvl="0">
      <w:start w:val="1"/>
      <w:numFmt w:val="bullet"/>
      <w:lvlText w:val=""/>
      <w:lvlJc w:val="left"/>
      <w:pPr>
        <w:tabs>
          <w:tab w:val="num" w:pos="403"/>
        </w:tabs>
        <w:ind w:left="405" w:hanging="360"/>
      </w:pPr>
      <w:rPr>
        <w:rFonts w:ascii="Symbol" w:hAnsi="Symbol" w:cs="Symbol" w:hint="default"/>
      </w:rPr>
    </w:lvl>
  </w:abstractNum>
  <w:abstractNum w:abstractNumId="15">
    <w:nsid w:val="00000011"/>
    <w:multiLevelType w:val="singleLevel"/>
    <w:tmpl w:val="00000011"/>
    <w:name w:val="WW8Num3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6">
    <w:nsid w:val="2FD5418D"/>
    <w:multiLevelType w:val="hybridMultilevel"/>
    <w:tmpl w:val="209E9F06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1713C45"/>
    <w:multiLevelType w:val="hybridMultilevel"/>
    <w:tmpl w:val="D9288E42"/>
    <w:lvl w:ilvl="0" w:tplc="041A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8">
    <w:nsid w:val="61413781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6E272BBE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>
    <w:nsid w:val="7798638A"/>
    <w:multiLevelType w:val="hybridMultilevel"/>
    <w:tmpl w:val="CBC4CFF6"/>
    <w:lvl w:ilvl="0" w:tplc="041A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1">
    <w:nsid w:val="7EA25EA6"/>
    <w:multiLevelType w:val="multilevel"/>
    <w:tmpl w:val="8C10E9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0"/>
  </w:num>
  <w:num w:numId="3">
    <w:abstractNumId w:val="16"/>
  </w:num>
  <w:num w:numId="4">
    <w:abstractNumId w:val="20"/>
  </w:num>
  <w:num w:numId="5">
    <w:abstractNumId w:val="17"/>
  </w:num>
  <w:num w:numId="6">
    <w:abstractNumId w:val="18"/>
  </w:num>
  <w:num w:numId="7">
    <w:abstractNumId w:val="21"/>
  </w:num>
  <w:num w:numId="8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A22"/>
    <w:rsid w:val="00003247"/>
    <w:rsid w:val="00004DC3"/>
    <w:rsid w:val="00004E8A"/>
    <w:rsid w:val="00011011"/>
    <w:rsid w:val="0001126B"/>
    <w:rsid w:val="0001673F"/>
    <w:rsid w:val="00021F68"/>
    <w:rsid w:val="00023651"/>
    <w:rsid w:val="00025125"/>
    <w:rsid w:val="000252A7"/>
    <w:rsid w:val="000255CD"/>
    <w:rsid w:val="0003476F"/>
    <w:rsid w:val="000611E6"/>
    <w:rsid w:val="0006241A"/>
    <w:rsid w:val="000630A8"/>
    <w:rsid w:val="000700B8"/>
    <w:rsid w:val="000702E4"/>
    <w:rsid w:val="000735BD"/>
    <w:rsid w:val="00077826"/>
    <w:rsid w:val="00091913"/>
    <w:rsid w:val="00094E4B"/>
    <w:rsid w:val="000957CD"/>
    <w:rsid w:val="000A220C"/>
    <w:rsid w:val="000B5192"/>
    <w:rsid w:val="000C5621"/>
    <w:rsid w:val="000D090E"/>
    <w:rsid w:val="000D2967"/>
    <w:rsid w:val="000D7060"/>
    <w:rsid w:val="000E21F4"/>
    <w:rsid w:val="000E4BE4"/>
    <w:rsid w:val="000E6CB5"/>
    <w:rsid w:val="000F0983"/>
    <w:rsid w:val="000F28EE"/>
    <w:rsid w:val="000F476A"/>
    <w:rsid w:val="00101571"/>
    <w:rsid w:val="001108AF"/>
    <w:rsid w:val="00110C59"/>
    <w:rsid w:val="00115037"/>
    <w:rsid w:val="00124EE6"/>
    <w:rsid w:val="00134A4B"/>
    <w:rsid w:val="00135EBF"/>
    <w:rsid w:val="0013675C"/>
    <w:rsid w:val="00136A71"/>
    <w:rsid w:val="00143479"/>
    <w:rsid w:val="00145100"/>
    <w:rsid w:val="00151199"/>
    <w:rsid w:val="001513D6"/>
    <w:rsid w:val="00152D08"/>
    <w:rsid w:val="00156B99"/>
    <w:rsid w:val="00176F4A"/>
    <w:rsid w:val="00184B3A"/>
    <w:rsid w:val="001868E7"/>
    <w:rsid w:val="0018792B"/>
    <w:rsid w:val="00192177"/>
    <w:rsid w:val="00192A14"/>
    <w:rsid w:val="001940D3"/>
    <w:rsid w:val="00195C85"/>
    <w:rsid w:val="001B04EC"/>
    <w:rsid w:val="001B2CE1"/>
    <w:rsid w:val="001B2CF0"/>
    <w:rsid w:val="001C00FC"/>
    <w:rsid w:val="001C4CDA"/>
    <w:rsid w:val="001C7D75"/>
    <w:rsid w:val="001D3662"/>
    <w:rsid w:val="001D6716"/>
    <w:rsid w:val="001E1C69"/>
    <w:rsid w:val="001E4DA3"/>
    <w:rsid w:val="001E54ED"/>
    <w:rsid w:val="001F3B04"/>
    <w:rsid w:val="001F6F39"/>
    <w:rsid w:val="00206B5C"/>
    <w:rsid w:val="00212AC3"/>
    <w:rsid w:val="0022123C"/>
    <w:rsid w:val="00240B7D"/>
    <w:rsid w:val="00240BA9"/>
    <w:rsid w:val="0024427D"/>
    <w:rsid w:val="0024729A"/>
    <w:rsid w:val="00251768"/>
    <w:rsid w:val="0025333C"/>
    <w:rsid w:val="00255EED"/>
    <w:rsid w:val="0025660F"/>
    <w:rsid w:val="00256DF4"/>
    <w:rsid w:val="00257A7E"/>
    <w:rsid w:val="0026478E"/>
    <w:rsid w:val="002748F2"/>
    <w:rsid w:val="002768BB"/>
    <w:rsid w:val="00280C6A"/>
    <w:rsid w:val="002926D8"/>
    <w:rsid w:val="00294C3F"/>
    <w:rsid w:val="00296954"/>
    <w:rsid w:val="002A2811"/>
    <w:rsid w:val="002A623A"/>
    <w:rsid w:val="002A7FC5"/>
    <w:rsid w:val="002B67FB"/>
    <w:rsid w:val="002B6BBC"/>
    <w:rsid w:val="002C413E"/>
    <w:rsid w:val="002C695F"/>
    <w:rsid w:val="002D542D"/>
    <w:rsid w:val="002D78ED"/>
    <w:rsid w:val="002E0AFD"/>
    <w:rsid w:val="002F24E0"/>
    <w:rsid w:val="00305726"/>
    <w:rsid w:val="00321D29"/>
    <w:rsid w:val="00331547"/>
    <w:rsid w:val="0033577E"/>
    <w:rsid w:val="0033593A"/>
    <w:rsid w:val="0034056C"/>
    <w:rsid w:val="00342116"/>
    <w:rsid w:val="003550EA"/>
    <w:rsid w:val="00357E41"/>
    <w:rsid w:val="00360EF7"/>
    <w:rsid w:val="00364331"/>
    <w:rsid w:val="00367C18"/>
    <w:rsid w:val="003773A1"/>
    <w:rsid w:val="00386170"/>
    <w:rsid w:val="003875DF"/>
    <w:rsid w:val="00387B85"/>
    <w:rsid w:val="003920F8"/>
    <w:rsid w:val="003A175F"/>
    <w:rsid w:val="003A692D"/>
    <w:rsid w:val="003A739A"/>
    <w:rsid w:val="003A7D9C"/>
    <w:rsid w:val="003B179B"/>
    <w:rsid w:val="003B306A"/>
    <w:rsid w:val="003D05FB"/>
    <w:rsid w:val="003D1A89"/>
    <w:rsid w:val="003D6A24"/>
    <w:rsid w:val="003E3DBE"/>
    <w:rsid w:val="003F1EDA"/>
    <w:rsid w:val="003F47DC"/>
    <w:rsid w:val="003F5154"/>
    <w:rsid w:val="003F573B"/>
    <w:rsid w:val="003F7A8A"/>
    <w:rsid w:val="004100DA"/>
    <w:rsid w:val="0041095F"/>
    <w:rsid w:val="00411D14"/>
    <w:rsid w:val="00432DD0"/>
    <w:rsid w:val="004339CC"/>
    <w:rsid w:val="00442228"/>
    <w:rsid w:val="0044385E"/>
    <w:rsid w:val="00443D40"/>
    <w:rsid w:val="004447E3"/>
    <w:rsid w:val="004518E5"/>
    <w:rsid w:val="00453EAD"/>
    <w:rsid w:val="0045699A"/>
    <w:rsid w:val="004572AC"/>
    <w:rsid w:val="00463AC4"/>
    <w:rsid w:val="00464642"/>
    <w:rsid w:val="00470016"/>
    <w:rsid w:val="00471053"/>
    <w:rsid w:val="004734B5"/>
    <w:rsid w:val="004815DC"/>
    <w:rsid w:val="0049101F"/>
    <w:rsid w:val="00494048"/>
    <w:rsid w:val="004959D1"/>
    <w:rsid w:val="004972C5"/>
    <w:rsid w:val="004A22EF"/>
    <w:rsid w:val="004A25BA"/>
    <w:rsid w:val="004A2E3E"/>
    <w:rsid w:val="004A6596"/>
    <w:rsid w:val="004B2CFA"/>
    <w:rsid w:val="004B2E44"/>
    <w:rsid w:val="004B4E33"/>
    <w:rsid w:val="004B68C6"/>
    <w:rsid w:val="004C08E3"/>
    <w:rsid w:val="004C0D2D"/>
    <w:rsid w:val="004D3F12"/>
    <w:rsid w:val="004D4F10"/>
    <w:rsid w:val="004E470C"/>
    <w:rsid w:val="004F11D5"/>
    <w:rsid w:val="004F3A01"/>
    <w:rsid w:val="00506733"/>
    <w:rsid w:val="0051244E"/>
    <w:rsid w:val="00525D31"/>
    <w:rsid w:val="00533990"/>
    <w:rsid w:val="005354A7"/>
    <w:rsid w:val="005443F8"/>
    <w:rsid w:val="005460BD"/>
    <w:rsid w:val="00551789"/>
    <w:rsid w:val="005534B4"/>
    <w:rsid w:val="0057210D"/>
    <w:rsid w:val="00573F04"/>
    <w:rsid w:val="005740FA"/>
    <w:rsid w:val="00587A84"/>
    <w:rsid w:val="00595040"/>
    <w:rsid w:val="0059700C"/>
    <w:rsid w:val="00597D1F"/>
    <w:rsid w:val="005A381A"/>
    <w:rsid w:val="005A4DB0"/>
    <w:rsid w:val="005A73D0"/>
    <w:rsid w:val="005B346C"/>
    <w:rsid w:val="005B7000"/>
    <w:rsid w:val="005B7874"/>
    <w:rsid w:val="005C5E94"/>
    <w:rsid w:val="005D55F2"/>
    <w:rsid w:val="005E1250"/>
    <w:rsid w:val="005F05A8"/>
    <w:rsid w:val="005F67E9"/>
    <w:rsid w:val="005F6E99"/>
    <w:rsid w:val="00602BCB"/>
    <w:rsid w:val="00616130"/>
    <w:rsid w:val="00616D79"/>
    <w:rsid w:val="00622498"/>
    <w:rsid w:val="00626D04"/>
    <w:rsid w:val="0063255B"/>
    <w:rsid w:val="00642706"/>
    <w:rsid w:val="00643A6D"/>
    <w:rsid w:val="006532F0"/>
    <w:rsid w:val="00663C89"/>
    <w:rsid w:val="00664895"/>
    <w:rsid w:val="006674C1"/>
    <w:rsid w:val="00667D81"/>
    <w:rsid w:val="0067422D"/>
    <w:rsid w:val="0067678F"/>
    <w:rsid w:val="00676BC2"/>
    <w:rsid w:val="006800B6"/>
    <w:rsid w:val="006831B4"/>
    <w:rsid w:val="00683DF2"/>
    <w:rsid w:val="006845CF"/>
    <w:rsid w:val="00693BF6"/>
    <w:rsid w:val="0069561D"/>
    <w:rsid w:val="006A5DEF"/>
    <w:rsid w:val="006B0645"/>
    <w:rsid w:val="006B2E44"/>
    <w:rsid w:val="006B7617"/>
    <w:rsid w:val="006C6E94"/>
    <w:rsid w:val="006D46DC"/>
    <w:rsid w:val="006D682D"/>
    <w:rsid w:val="006E5EAE"/>
    <w:rsid w:val="006E687C"/>
    <w:rsid w:val="006F40B3"/>
    <w:rsid w:val="006F562E"/>
    <w:rsid w:val="006F6083"/>
    <w:rsid w:val="00714B65"/>
    <w:rsid w:val="00715F04"/>
    <w:rsid w:val="00725586"/>
    <w:rsid w:val="007266C8"/>
    <w:rsid w:val="00734C35"/>
    <w:rsid w:val="00743322"/>
    <w:rsid w:val="00745778"/>
    <w:rsid w:val="00762803"/>
    <w:rsid w:val="0076668B"/>
    <w:rsid w:val="0077023E"/>
    <w:rsid w:val="00771932"/>
    <w:rsid w:val="007759A0"/>
    <w:rsid w:val="007802FF"/>
    <w:rsid w:val="0078181A"/>
    <w:rsid w:val="007847E0"/>
    <w:rsid w:val="00786CC4"/>
    <w:rsid w:val="0079221B"/>
    <w:rsid w:val="007A500D"/>
    <w:rsid w:val="007B0894"/>
    <w:rsid w:val="007B70E5"/>
    <w:rsid w:val="007D281B"/>
    <w:rsid w:val="007D3C8C"/>
    <w:rsid w:val="007D7BE7"/>
    <w:rsid w:val="007E0DD6"/>
    <w:rsid w:val="007E1361"/>
    <w:rsid w:val="007E4B52"/>
    <w:rsid w:val="00801A2A"/>
    <w:rsid w:val="00805278"/>
    <w:rsid w:val="00805A61"/>
    <w:rsid w:val="00812C8C"/>
    <w:rsid w:val="00813232"/>
    <w:rsid w:val="00813A84"/>
    <w:rsid w:val="00830487"/>
    <w:rsid w:val="00833FBE"/>
    <w:rsid w:val="008361A6"/>
    <w:rsid w:val="00842B8C"/>
    <w:rsid w:val="00842BCD"/>
    <w:rsid w:val="008439E4"/>
    <w:rsid w:val="00851C6F"/>
    <w:rsid w:val="00857D02"/>
    <w:rsid w:val="00871A32"/>
    <w:rsid w:val="008741A2"/>
    <w:rsid w:val="00874C55"/>
    <w:rsid w:val="00885D96"/>
    <w:rsid w:val="008A284C"/>
    <w:rsid w:val="008B10DE"/>
    <w:rsid w:val="008B2EF1"/>
    <w:rsid w:val="008B35FF"/>
    <w:rsid w:val="008B4463"/>
    <w:rsid w:val="008B643F"/>
    <w:rsid w:val="008C23D6"/>
    <w:rsid w:val="008C51EF"/>
    <w:rsid w:val="008C723F"/>
    <w:rsid w:val="008E2686"/>
    <w:rsid w:val="008E3759"/>
    <w:rsid w:val="008E7EE6"/>
    <w:rsid w:val="008F05E3"/>
    <w:rsid w:val="008F1CF0"/>
    <w:rsid w:val="008F5897"/>
    <w:rsid w:val="008F6A29"/>
    <w:rsid w:val="00901556"/>
    <w:rsid w:val="009144A2"/>
    <w:rsid w:val="00917510"/>
    <w:rsid w:val="00920C63"/>
    <w:rsid w:val="009231D5"/>
    <w:rsid w:val="009258E3"/>
    <w:rsid w:val="0092626D"/>
    <w:rsid w:val="00930A3D"/>
    <w:rsid w:val="009366CA"/>
    <w:rsid w:val="0093712A"/>
    <w:rsid w:val="009422E5"/>
    <w:rsid w:val="00945F6A"/>
    <w:rsid w:val="00947107"/>
    <w:rsid w:val="00950684"/>
    <w:rsid w:val="00953360"/>
    <w:rsid w:val="009628B0"/>
    <w:rsid w:val="00962D83"/>
    <w:rsid w:val="00966A91"/>
    <w:rsid w:val="00971EDB"/>
    <w:rsid w:val="009724C2"/>
    <w:rsid w:val="0097594D"/>
    <w:rsid w:val="00977E1C"/>
    <w:rsid w:val="00980A08"/>
    <w:rsid w:val="00994889"/>
    <w:rsid w:val="009A23C9"/>
    <w:rsid w:val="009A24EA"/>
    <w:rsid w:val="009A5C0A"/>
    <w:rsid w:val="009A7A87"/>
    <w:rsid w:val="009B7250"/>
    <w:rsid w:val="009C3607"/>
    <w:rsid w:val="009C3995"/>
    <w:rsid w:val="009C49D0"/>
    <w:rsid w:val="009C54BD"/>
    <w:rsid w:val="009D08C8"/>
    <w:rsid w:val="009E3A0C"/>
    <w:rsid w:val="009E5AF6"/>
    <w:rsid w:val="009E60FC"/>
    <w:rsid w:val="009F0062"/>
    <w:rsid w:val="009F6D77"/>
    <w:rsid w:val="00A02083"/>
    <w:rsid w:val="00A02DF9"/>
    <w:rsid w:val="00A0539D"/>
    <w:rsid w:val="00A0609A"/>
    <w:rsid w:val="00A060CD"/>
    <w:rsid w:val="00A06100"/>
    <w:rsid w:val="00A235F0"/>
    <w:rsid w:val="00A23C04"/>
    <w:rsid w:val="00A24BCB"/>
    <w:rsid w:val="00A2575E"/>
    <w:rsid w:val="00A27A49"/>
    <w:rsid w:val="00A41209"/>
    <w:rsid w:val="00A43EDF"/>
    <w:rsid w:val="00A52A7D"/>
    <w:rsid w:val="00A578DA"/>
    <w:rsid w:val="00A57A22"/>
    <w:rsid w:val="00A60C1E"/>
    <w:rsid w:val="00A673E8"/>
    <w:rsid w:val="00A70311"/>
    <w:rsid w:val="00A74354"/>
    <w:rsid w:val="00A74BFD"/>
    <w:rsid w:val="00A83363"/>
    <w:rsid w:val="00A93C6A"/>
    <w:rsid w:val="00A94621"/>
    <w:rsid w:val="00A94CC8"/>
    <w:rsid w:val="00AA2F96"/>
    <w:rsid w:val="00AA40AC"/>
    <w:rsid w:val="00AA4DA9"/>
    <w:rsid w:val="00AA50AB"/>
    <w:rsid w:val="00AA7800"/>
    <w:rsid w:val="00AB1E0C"/>
    <w:rsid w:val="00AB57A4"/>
    <w:rsid w:val="00AB68B7"/>
    <w:rsid w:val="00AC28E8"/>
    <w:rsid w:val="00AC7876"/>
    <w:rsid w:val="00AD0197"/>
    <w:rsid w:val="00AD368A"/>
    <w:rsid w:val="00AE17DA"/>
    <w:rsid w:val="00AE4D05"/>
    <w:rsid w:val="00B00BF0"/>
    <w:rsid w:val="00B05F3C"/>
    <w:rsid w:val="00B10030"/>
    <w:rsid w:val="00B12631"/>
    <w:rsid w:val="00B17BE6"/>
    <w:rsid w:val="00B25592"/>
    <w:rsid w:val="00B26989"/>
    <w:rsid w:val="00B36058"/>
    <w:rsid w:val="00B40274"/>
    <w:rsid w:val="00B5166C"/>
    <w:rsid w:val="00B518F4"/>
    <w:rsid w:val="00B5289A"/>
    <w:rsid w:val="00B54D1C"/>
    <w:rsid w:val="00B5792B"/>
    <w:rsid w:val="00B66C56"/>
    <w:rsid w:val="00B954BD"/>
    <w:rsid w:val="00BA0654"/>
    <w:rsid w:val="00BA4290"/>
    <w:rsid w:val="00BA61E5"/>
    <w:rsid w:val="00BA7E1B"/>
    <w:rsid w:val="00BA7FC4"/>
    <w:rsid w:val="00BB157B"/>
    <w:rsid w:val="00BB7FC6"/>
    <w:rsid w:val="00BC0EDD"/>
    <w:rsid w:val="00BC73C4"/>
    <w:rsid w:val="00BC7EF0"/>
    <w:rsid w:val="00BE38BC"/>
    <w:rsid w:val="00BE6ECC"/>
    <w:rsid w:val="00BF1903"/>
    <w:rsid w:val="00BF4C63"/>
    <w:rsid w:val="00BF7DB6"/>
    <w:rsid w:val="00C0053D"/>
    <w:rsid w:val="00C01A86"/>
    <w:rsid w:val="00C02072"/>
    <w:rsid w:val="00C0547D"/>
    <w:rsid w:val="00C1022B"/>
    <w:rsid w:val="00C108BA"/>
    <w:rsid w:val="00C109FF"/>
    <w:rsid w:val="00C11AEF"/>
    <w:rsid w:val="00C255E8"/>
    <w:rsid w:val="00C273E9"/>
    <w:rsid w:val="00C27AF9"/>
    <w:rsid w:val="00C34B53"/>
    <w:rsid w:val="00C35647"/>
    <w:rsid w:val="00C37BF2"/>
    <w:rsid w:val="00C41302"/>
    <w:rsid w:val="00C43389"/>
    <w:rsid w:val="00C520EA"/>
    <w:rsid w:val="00C52C43"/>
    <w:rsid w:val="00C5338A"/>
    <w:rsid w:val="00C62992"/>
    <w:rsid w:val="00C634B6"/>
    <w:rsid w:val="00C63D8F"/>
    <w:rsid w:val="00C663AD"/>
    <w:rsid w:val="00C74ED7"/>
    <w:rsid w:val="00C8003B"/>
    <w:rsid w:val="00C90154"/>
    <w:rsid w:val="00C922CF"/>
    <w:rsid w:val="00C94153"/>
    <w:rsid w:val="00C94AD8"/>
    <w:rsid w:val="00C95BE2"/>
    <w:rsid w:val="00C95DAF"/>
    <w:rsid w:val="00C9783D"/>
    <w:rsid w:val="00C97FE8"/>
    <w:rsid w:val="00CA6F76"/>
    <w:rsid w:val="00CB6E3A"/>
    <w:rsid w:val="00CC0E3A"/>
    <w:rsid w:val="00CC1630"/>
    <w:rsid w:val="00CC204C"/>
    <w:rsid w:val="00CC3E38"/>
    <w:rsid w:val="00CF11B7"/>
    <w:rsid w:val="00CF276C"/>
    <w:rsid w:val="00CF43A8"/>
    <w:rsid w:val="00D04285"/>
    <w:rsid w:val="00D07BD8"/>
    <w:rsid w:val="00D11826"/>
    <w:rsid w:val="00D16073"/>
    <w:rsid w:val="00D16B74"/>
    <w:rsid w:val="00D24D92"/>
    <w:rsid w:val="00D35D40"/>
    <w:rsid w:val="00D42195"/>
    <w:rsid w:val="00D42CB5"/>
    <w:rsid w:val="00D439BD"/>
    <w:rsid w:val="00D5319A"/>
    <w:rsid w:val="00D53BAD"/>
    <w:rsid w:val="00D6432D"/>
    <w:rsid w:val="00D75BA4"/>
    <w:rsid w:val="00D83E11"/>
    <w:rsid w:val="00D94DDE"/>
    <w:rsid w:val="00D95C00"/>
    <w:rsid w:val="00D95D84"/>
    <w:rsid w:val="00DA1030"/>
    <w:rsid w:val="00DA10AE"/>
    <w:rsid w:val="00DA2525"/>
    <w:rsid w:val="00DA574D"/>
    <w:rsid w:val="00DA6E99"/>
    <w:rsid w:val="00DB1EC5"/>
    <w:rsid w:val="00DC01E2"/>
    <w:rsid w:val="00DC38A9"/>
    <w:rsid w:val="00DD3BB1"/>
    <w:rsid w:val="00DE6270"/>
    <w:rsid w:val="00DF1F32"/>
    <w:rsid w:val="00DF69CE"/>
    <w:rsid w:val="00E00342"/>
    <w:rsid w:val="00E01FC3"/>
    <w:rsid w:val="00E1521E"/>
    <w:rsid w:val="00E2760D"/>
    <w:rsid w:val="00E27FCE"/>
    <w:rsid w:val="00E30D3B"/>
    <w:rsid w:val="00E337A6"/>
    <w:rsid w:val="00E37AE3"/>
    <w:rsid w:val="00E41156"/>
    <w:rsid w:val="00E438F4"/>
    <w:rsid w:val="00E5021E"/>
    <w:rsid w:val="00E50B01"/>
    <w:rsid w:val="00E558D8"/>
    <w:rsid w:val="00E72291"/>
    <w:rsid w:val="00E82E7F"/>
    <w:rsid w:val="00E940C5"/>
    <w:rsid w:val="00E9782D"/>
    <w:rsid w:val="00EA5838"/>
    <w:rsid w:val="00EB0591"/>
    <w:rsid w:val="00EB07D1"/>
    <w:rsid w:val="00EB484F"/>
    <w:rsid w:val="00EB5126"/>
    <w:rsid w:val="00EB55C9"/>
    <w:rsid w:val="00EC22F2"/>
    <w:rsid w:val="00ED243A"/>
    <w:rsid w:val="00EE0E96"/>
    <w:rsid w:val="00EE1371"/>
    <w:rsid w:val="00EE428E"/>
    <w:rsid w:val="00EE7E6B"/>
    <w:rsid w:val="00EF14AA"/>
    <w:rsid w:val="00F01E59"/>
    <w:rsid w:val="00F01F1C"/>
    <w:rsid w:val="00F05E87"/>
    <w:rsid w:val="00F10149"/>
    <w:rsid w:val="00F1027F"/>
    <w:rsid w:val="00F13F29"/>
    <w:rsid w:val="00F210C1"/>
    <w:rsid w:val="00F23E0D"/>
    <w:rsid w:val="00F35ECC"/>
    <w:rsid w:val="00F41CF2"/>
    <w:rsid w:val="00F47A96"/>
    <w:rsid w:val="00F57C74"/>
    <w:rsid w:val="00F65BD3"/>
    <w:rsid w:val="00F667DA"/>
    <w:rsid w:val="00F66AD7"/>
    <w:rsid w:val="00F7222B"/>
    <w:rsid w:val="00F7530F"/>
    <w:rsid w:val="00F7615B"/>
    <w:rsid w:val="00F80A15"/>
    <w:rsid w:val="00F82092"/>
    <w:rsid w:val="00F83D43"/>
    <w:rsid w:val="00F90D18"/>
    <w:rsid w:val="00F93FB9"/>
    <w:rsid w:val="00F9413F"/>
    <w:rsid w:val="00F948EF"/>
    <w:rsid w:val="00F97E1B"/>
    <w:rsid w:val="00FA27AE"/>
    <w:rsid w:val="00FA7F07"/>
    <w:rsid w:val="00FB00A7"/>
    <w:rsid w:val="00FB295A"/>
    <w:rsid w:val="00FC4BAF"/>
    <w:rsid w:val="00FC4F9A"/>
    <w:rsid w:val="00FC5A50"/>
    <w:rsid w:val="00FD051F"/>
    <w:rsid w:val="00FE1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63AC4"/>
    <w:pPr>
      <w:suppressAutoHyphens/>
      <w:jc w:val="both"/>
    </w:pPr>
    <w:rPr>
      <w:sz w:val="24"/>
      <w:lang w:eastAsia="zh-CN"/>
    </w:rPr>
  </w:style>
  <w:style w:type="paragraph" w:styleId="Heading1">
    <w:name w:val="heading 1"/>
    <w:basedOn w:val="Headingnum1"/>
    <w:next w:val="Normal"/>
    <w:qFormat/>
    <w:pPr>
      <w:numPr>
        <w:numId w:val="8"/>
      </w:numPr>
      <w:outlineLvl w:val="0"/>
    </w:pPr>
  </w:style>
  <w:style w:type="paragraph" w:styleId="Heading2">
    <w:name w:val="heading 2"/>
    <w:basedOn w:val="headingnum2"/>
    <w:next w:val="Normal"/>
    <w:qFormat/>
    <w:pPr>
      <w:numPr>
        <w:ilvl w:val="1"/>
        <w:numId w:val="8"/>
      </w:numPr>
      <w:outlineLvl w:val="1"/>
    </w:pPr>
  </w:style>
  <w:style w:type="paragraph" w:styleId="Heading3">
    <w:name w:val="heading 3"/>
    <w:basedOn w:val="Headingnum3"/>
    <w:next w:val="Normal"/>
    <w:qFormat/>
    <w:rsid w:val="00101571"/>
    <w:pPr>
      <w:numPr>
        <w:ilvl w:val="2"/>
        <w:numId w:val="8"/>
      </w:numPr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8"/>
      </w:numPr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8"/>
      </w:numPr>
      <w:outlineLvl w:val="4"/>
    </w:pPr>
  </w:style>
  <w:style w:type="paragraph" w:styleId="Heading6">
    <w:name w:val="heading 6"/>
    <w:basedOn w:val="Normal"/>
    <w:next w:val="Normal"/>
    <w:qFormat/>
    <w:pPr>
      <w:keepNext/>
      <w:numPr>
        <w:ilvl w:val="5"/>
        <w:numId w:val="8"/>
      </w:numPr>
      <w:outlineLvl w:val="5"/>
    </w:pPr>
  </w:style>
  <w:style w:type="paragraph" w:styleId="Heading7">
    <w:name w:val="heading 7"/>
    <w:basedOn w:val="Normal"/>
    <w:next w:val="Normal"/>
    <w:qFormat/>
    <w:pPr>
      <w:keepNext/>
      <w:numPr>
        <w:ilvl w:val="6"/>
        <w:numId w:val="8"/>
      </w:numPr>
      <w:outlineLvl w:val="6"/>
    </w:pPr>
    <w:rPr>
      <w:sz w:val="36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8"/>
      </w:numPr>
      <w:outlineLvl w:val="7"/>
    </w:pPr>
  </w:style>
  <w:style w:type="paragraph" w:styleId="Heading9">
    <w:name w:val="heading 9"/>
    <w:basedOn w:val="Normal"/>
    <w:next w:val="Normal"/>
    <w:qFormat/>
    <w:pPr>
      <w:keepNext/>
      <w:numPr>
        <w:ilvl w:val="8"/>
        <w:numId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 w:hint="default"/>
      <w:sz w:val="24"/>
      <w:szCs w:val="24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8z0">
    <w:name w:val="WW8Num8z0"/>
    <w:rPr>
      <w:rFonts w:ascii="Wingdings" w:hAnsi="Wingdings" w:cs="Wingdings" w:hint="default"/>
      <w:sz w:val="24"/>
      <w:szCs w:val="24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Symbol" w:hAnsi="Symbol" w:cs="Symbol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Symbol" w:hAnsi="Symbol" w:cs="Symbo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Symbol" w:hAnsi="Symbol" w:cs="Symbol" w:hint="default"/>
      <w:sz w:val="24"/>
      <w:szCs w:val="24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rFonts w:ascii="Symbol" w:hAnsi="Symbol" w:cs="Symbol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8z0">
    <w:name w:val="WW8Num18z0"/>
    <w:rPr>
      <w:rFonts w:ascii="Symbol" w:hAnsi="Symbol" w:cs="Symbol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Symbol" w:hAnsi="Symbol" w:cs="Symbol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4z0">
    <w:name w:val="WW8Num24z0"/>
    <w:rPr>
      <w:rFonts w:ascii="Times New Roman" w:eastAsia="Times New Roman" w:hAnsi="Times New Roman" w:cs="Times New Roman" w:hint="default"/>
      <w:sz w:val="24"/>
      <w:szCs w:val="24"/>
    </w:rPr>
  </w:style>
  <w:style w:type="character" w:customStyle="1" w:styleId="WW8Num24z1">
    <w:name w:val="WW8Num24z1"/>
    <w:rPr>
      <w:rFonts w:ascii="Courier New" w:hAnsi="Courier New" w:cs="Courier New" w:hint="default"/>
    </w:rPr>
  </w:style>
  <w:style w:type="character" w:customStyle="1" w:styleId="WW8Num24z2">
    <w:name w:val="WW8Num24z2"/>
    <w:rPr>
      <w:rFonts w:ascii="Wingdings" w:hAnsi="Wingdings" w:cs="Wingdings" w:hint="default"/>
    </w:rPr>
  </w:style>
  <w:style w:type="character" w:customStyle="1" w:styleId="WW8Num24z3">
    <w:name w:val="WW8Num24z3"/>
    <w:rPr>
      <w:rFonts w:ascii="Symbol" w:hAnsi="Symbol" w:cs="Symbol" w:hint="default"/>
    </w:rPr>
  </w:style>
  <w:style w:type="character" w:customStyle="1" w:styleId="WW8Num25z0">
    <w:name w:val="WW8Num25z0"/>
    <w:rPr>
      <w:rFonts w:hint="default"/>
    </w:rPr>
  </w:style>
  <w:style w:type="character" w:customStyle="1" w:styleId="WW8Num26z0">
    <w:name w:val="WW8Num26z0"/>
    <w:rPr>
      <w:rFonts w:hint="default"/>
      <w:sz w:val="24"/>
    </w:rPr>
  </w:style>
  <w:style w:type="character" w:customStyle="1" w:styleId="WW8Num27z0">
    <w:name w:val="WW8Num27z0"/>
    <w:rPr>
      <w:rFonts w:ascii="Symbol" w:hAnsi="Symbol" w:cs="Symbol" w:hint="default"/>
    </w:rPr>
  </w:style>
  <w:style w:type="character" w:customStyle="1" w:styleId="WW8Num27z1">
    <w:name w:val="WW8Num27z1"/>
    <w:rPr>
      <w:rFonts w:ascii="Courier New" w:hAnsi="Courier New" w:cs="Courier New" w:hint="default"/>
    </w:rPr>
  </w:style>
  <w:style w:type="character" w:customStyle="1" w:styleId="WW8Num27z2">
    <w:name w:val="WW8Num27z2"/>
    <w:rPr>
      <w:rFonts w:ascii="Wingdings" w:hAnsi="Wingdings" w:cs="Wingdings" w:hint="default"/>
    </w:rPr>
  </w:style>
  <w:style w:type="character" w:customStyle="1" w:styleId="WW8Num28z0">
    <w:name w:val="WW8Num28z0"/>
    <w:rPr>
      <w:rFonts w:ascii="Symbol" w:hAnsi="Symbol" w:cs="Symbol" w:hint="default"/>
      <w:sz w:val="24"/>
      <w:szCs w:val="24"/>
    </w:rPr>
  </w:style>
  <w:style w:type="character" w:customStyle="1" w:styleId="WW8Num28z1">
    <w:name w:val="WW8Num28z1"/>
    <w:rPr>
      <w:rFonts w:ascii="Courier New" w:hAnsi="Courier New" w:cs="Courier New" w:hint="default"/>
    </w:rPr>
  </w:style>
  <w:style w:type="character" w:customStyle="1" w:styleId="WW8Num28z2">
    <w:name w:val="WW8Num28z2"/>
    <w:rPr>
      <w:rFonts w:ascii="Wingdings" w:hAnsi="Wingdings" w:cs="Wingdings" w:hint="default"/>
    </w:rPr>
  </w:style>
  <w:style w:type="character" w:customStyle="1" w:styleId="WW8Num29z0">
    <w:name w:val="WW8Num29z0"/>
    <w:rPr>
      <w:rFonts w:ascii="Symbol" w:hAnsi="Symbol" w:cs="Symbol" w:hint="default"/>
    </w:rPr>
  </w:style>
  <w:style w:type="character" w:customStyle="1" w:styleId="WW8Num29z1">
    <w:name w:val="WW8Num29z1"/>
    <w:rPr>
      <w:rFonts w:ascii="Courier New" w:hAnsi="Courier New" w:cs="Courier New" w:hint="default"/>
    </w:rPr>
  </w:style>
  <w:style w:type="character" w:customStyle="1" w:styleId="WW8Num29z2">
    <w:name w:val="WW8Num29z2"/>
    <w:rPr>
      <w:rFonts w:ascii="Wingdings" w:hAnsi="Wingdings" w:cs="Wingdings" w:hint="default"/>
    </w:rPr>
  </w:style>
  <w:style w:type="character" w:customStyle="1" w:styleId="WW8Num30z0">
    <w:name w:val="WW8Num30z0"/>
    <w:rPr>
      <w:rFonts w:ascii="Symbol" w:hAnsi="Symbol" w:cs="Symbol" w:hint="default"/>
      <w:sz w:val="24"/>
      <w:szCs w:val="24"/>
    </w:rPr>
  </w:style>
  <w:style w:type="character" w:customStyle="1" w:styleId="WW8Num30z1">
    <w:name w:val="WW8Num30z1"/>
    <w:rPr>
      <w:rFonts w:ascii="Courier New" w:hAnsi="Courier New" w:cs="Courier New" w:hint="default"/>
    </w:rPr>
  </w:style>
  <w:style w:type="character" w:customStyle="1" w:styleId="WW8Num30z2">
    <w:name w:val="WW8Num30z2"/>
    <w:rPr>
      <w:rFonts w:ascii="Wingdings" w:hAnsi="Wingdings" w:cs="Wingdings" w:hint="default"/>
    </w:rPr>
  </w:style>
  <w:style w:type="character" w:customStyle="1" w:styleId="WW8Num31z0">
    <w:name w:val="WW8Num31z0"/>
    <w:rPr>
      <w:rFonts w:ascii="Symbol" w:hAnsi="Symbol" w:cs="Symbol" w:hint="default"/>
      <w:sz w:val="24"/>
      <w:szCs w:val="24"/>
    </w:rPr>
  </w:style>
  <w:style w:type="character" w:customStyle="1" w:styleId="WW8Num31z1">
    <w:name w:val="WW8Num31z1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cs="Wingdings" w:hint="default"/>
    </w:rPr>
  </w:style>
  <w:style w:type="character" w:customStyle="1" w:styleId="WW8Num32z0">
    <w:name w:val="WW8Num32z0"/>
    <w:rPr>
      <w:rFonts w:ascii="Symbol" w:hAnsi="Symbol" w:cs="Symbol" w:hint="default"/>
    </w:rPr>
  </w:style>
  <w:style w:type="character" w:customStyle="1" w:styleId="WW8Num32z1">
    <w:name w:val="WW8Num32z1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cs="Wingdings" w:hint="default"/>
    </w:rPr>
  </w:style>
  <w:style w:type="character" w:customStyle="1" w:styleId="WW8Num33z0">
    <w:name w:val="WW8Num33z0"/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Symbol" w:hAnsi="Symbol" w:cs="Symbol" w:hint="default"/>
    </w:rPr>
  </w:style>
  <w:style w:type="character" w:customStyle="1" w:styleId="WW8Num34z1">
    <w:name w:val="WW8Num34z1"/>
    <w:rPr>
      <w:rFonts w:ascii="Courier New" w:hAnsi="Courier New" w:cs="Courier New" w:hint="default"/>
    </w:rPr>
  </w:style>
  <w:style w:type="character" w:customStyle="1" w:styleId="WW8Num34z2">
    <w:name w:val="WW8Num34z2"/>
    <w:rPr>
      <w:rFonts w:ascii="Wingdings" w:hAnsi="Wingdings" w:cs="Wingdings" w:hint="default"/>
    </w:rPr>
  </w:style>
  <w:style w:type="character" w:customStyle="1" w:styleId="WW8Num35z0">
    <w:name w:val="WW8Num35z0"/>
    <w:rPr>
      <w:rFonts w:ascii="Symbol" w:hAnsi="Symbol" w:cs="Symbol" w:hint="default"/>
    </w:rPr>
  </w:style>
  <w:style w:type="character" w:customStyle="1" w:styleId="WW8Num35z1">
    <w:name w:val="WW8Num35z1"/>
    <w:rPr>
      <w:rFonts w:ascii="Courier New" w:hAnsi="Courier New" w:cs="Courier New" w:hint="default"/>
    </w:rPr>
  </w:style>
  <w:style w:type="character" w:customStyle="1" w:styleId="WW8Num35z2">
    <w:name w:val="WW8Num35z2"/>
    <w:rPr>
      <w:rFonts w:ascii="Wingdings" w:hAnsi="Wingdings" w:cs="Wingdings" w:hint="default"/>
    </w:rPr>
  </w:style>
  <w:style w:type="character" w:customStyle="1" w:styleId="WW8Num36z0">
    <w:name w:val="WW8Num36z0"/>
    <w:rPr>
      <w:rFonts w:ascii="Symbol" w:hAnsi="Symbol" w:cs="Symbol" w:hint="default"/>
    </w:rPr>
  </w:style>
  <w:style w:type="character" w:customStyle="1" w:styleId="WW8Num36z1">
    <w:name w:val="WW8Num36z1"/>
    <w:rPr>
      <w:rFonts w:ascii="Courier New" w:hAnsi="Courier New" w:cs="Courier New" w:hint="default"/>
    </w:rPr>
  </w:style>
  <w:style w:type="character" w:customStyle="1" w:styleId="WW8Num36z2">
    <w:name w:val="WW8Num36z2"/>
    <w:rPr>
      <w:rFonts w:ascii="Wingdings" w:hAnsi="Wingdings" w:cs="Wingdings" w:hint="default"/>
    </w:rPr>
  </w:style>
  <w:style w:type="character" w:styleId="PageNumber">
    <w:name w:val="page number"/>
    <w:basedOn w:val="DefaultParagraphFont"/>
  </w:style>
  <w:style w:type="character" w:customStyle="1" w:styleId="FootnoteCharacters">
    <w:name w:val="Footnote Characters"/>
    <w:rPr>
      <w:vertAlign w:val="superscript"/>
    </w:rPr>
  </w:style>
  <w:style w:type="character" w:styleId="CommentReference">
    <w:name w:val="annotation reference"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Heading3Char">
    <w:name w:val="Heading 3 Char"/>
    <w:rPr>
      <w:rFonts w:ascii="Arial" w:hAnsi="Arial" w:cs="Arial"/>
      <w:sz w:val="24"/>
      <w:lang w:val="hr-HR" w:bidi="ar-SA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PodnaslovpoglavljaChar">
    <w:name w:val="Podnaslov poglavlja Char"/>
    <w:rPr>
      <w:rFonts w:ascii="Arial" w:hAnsi="Arial" w:cs="Arial"/>
      <w:b/>
      <w:sz w:val="22"/>
      <w:szCs w:val="22"/>
      <w:lang w:val="hr-HR" w:bidi="ar-SA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val="hr-HR"/>
    </w:rPr>
  </w:style>
  <w:style w:type="character" w:customStyle="1" w:styleId="Heading2Char">
    <w:name w:val="Heading 2 Char"/>
    <w:rPr>
      <w:b/>
      <w:sz w:val="24"/>
    </w:rPr>
  </w:style>
  <w:style w:type="character" w:customStyle="1" w:styleId="Headingnum1Char">
    <w:name w:val="Heading num1 Char"/>
    <w:rPr>
      <w:b/>
      <w:sz w:val="28"/>
    </w:rPr>
  </w:style>
  <w:style w:type="character" w:customStyle="1" w:styleId="headingnum2Char">
    <w:name w:val="heading num2 Char"/>
    <w:rPr>
      <w:b/>
      <w:sz w:val="24"/>
    </w:rPr>
  </w:style>
  <w:style w:type="character" w:customStyle="1" w:styleId="Headingnum3Char">
    <w:name w:val="Heading num3 Char"/>
    <w:rPr>
      <w:i/>
      <w:sz w:val="24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BodyText">
    <w:name w:val="Body Text"/>
    <w:basedOn w:val="Normal"/>
    <w:rPr>
      <w:b/>
    </w:r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next w:val="Normal"/>
    <w:uiPriority w:val="35"/>
    <w:qFormat/>
    <w:rPr>
      <w:bCs/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Headingnum1">
    <w:name w:val="Heading num1"/>
    <w:pPr>
      <w:tabs>
        <w:tab w:val="num" w:pos="0"/>
      </w:tabs>
      <w:suppressAutoHyphens/>
      <w:ind w:left="360" w:hanging="360"/>
    </w:pPr>
    <w:rPr>
      <w:b/>
      <w:sz w:val="28"/>
      <w:lang w:eastAsia="zh-CN"/>
    </w:rPr>
  </w:style>
  <w:style w:type="paragraph" w:customStyle="1" w:styleId="headingnum2">
    <w:name w:val="heading num2"/>
    <w:basedOn w:val="Headingnum1"/>
    <w:pPr>
      <w:ind w:left="431" w:hanging="431"/>
    </w:pPr>
    <w:rPr>
      <w:sz w:val="24"/>
    </w:rPr>
  </w:style>
  <w:style w:type="paragraph" w:customStyle="1" w:styleId="Headingnum3">
    <w:name w:val="Heading num3"/>
    <w:basedOn w:val="headingnum2"/>
    <w:pPr>
      <w:ind w:left="505" w:hanging="505"/>
    </w:pPr>
    <w:rPr>
      <w:b w:val="0"/>
      <w:i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kstprojekta">
    <w:name w:val="Tekst projekta"/>
    <w:basedOn w:val="Normal"/>
    <w:pPr>
      <w:ind w:left="567"/>
    </w:pPr>
    <w:rPr>
      <w:rFonts w:ascii="Arial" w:hAnsi="Arial" w:cs="Arial"/>
      <w:sz w:val="22"/>
    </w:rPr>
  </w:style>
  <w:style w:type="paragraph" w:styleId="TOAHeading">
    <w:name w:val="toa heading"/>
    <w:basedOn w:val="Normal"/>
    <w:next w:val="Normal"/>
    <w:pPr>
      <w:tabs>
        <w:tab w:val="left" w:pos="9000"/>
        <w:tab w:val="right" w:pos="9360"/>
      </w:tabs>
    </w:pPr>
    <w:rPr>
      <w:lang w:val="en-US"/>
    </w:rPr>
  </w:style>
  <w:style w:type="paragraph" w:customStyle="1" w:styleId="normal1">
    <w:name w:val="normal1"/>
    <w:basedOn w:val="Normal"/>
    <w:rPr>
      <w:rFonts w:ascii="Arial" w:hAnsi="Arial" w:cs="Arial"/>
    </w:rPr>
  </w:style>
  <w:style w:type="paragraph" w:styleId="BodyText3">
    <w:name w:val="Body Text 3"/>
    <w:basedOn w:val="Normal"/>
  </w:style>
  <w:style w:type="paragraph" w:styleId="CommentText">
    <w:name w:val="annotation text"/>
    <w:basedOn w:val="Normal"/>
    <w:rPr>
      <w:lang w:val="en-US"/>
    </w:rPr>
  </w:style>
  <w:style w:type="paragraph" w:styleId="BodyText2">
    <w:name w:val="Body Text 2"/>
    <w:basedOn w:val="Normal"/>
    <w:pPr>
      <w:jc w:val="center"/>
    </w:pPr>
  </w:style>
  <w:style w:type="paragraph" w:styleId="BodyTextIndent">
    <w:name w:val="Body Text Indent"/>
    <w:basedOn w:val="Normal"/>
    <w:pPr>
      <w:ind w:firstLine="720"/>
    </w:pPr>
  </w:style>
  <w:style w:type="paragraph" w:styleId="BodyTextIndent2">
    <w:name w:val="Body Text Indent 2"/>
    <w:basedOn w:val="Normal"/>
    <w:pPr>
      <w:ind w:left="720"/>
    </w:pPr>
    <w:rPr>
      <w:b/>
    </w:rPr>
  </w:style>
  <w:style w:type="paragraph" w:styleId="BodyTextIndent3">
    <w:name w:val="Body Text Indent 3"/>
    <w:basedOn w:val="Normal"/>
    <w:pPr>
      <w:ind w:firstLine="360"/>
    </w:pPr>
  </w:style>
  <w:style w:type="paragraph" w:styleId="Index1">
    <w:name w:val="index 1"/>
    <w:basedOn w:val="Normal"/>
    <w:next w:val="Normal"/>
    <w:pPr>
      <w:ind w:left="-284" w:right="-387"/>
      <w:jc w:val="center"/>
    </w:pPr>
    <w:rPr>
      <w:rFonts w:ascii="Arial" w:hAnsi="Arial" w:cs="Arial"/>
    </w:rPr>
  </w:style>
  <w:style w:type="paragraph" w:styleId="Index2">
    <w:name w:val="index 2"/>
    <w:basedOn w:val="Normal"/>
    <w:next w:val="Normal"/>
    <w:pPr>
      <w:ind w:left="400" w:hanging="200"/>
    </w:pPr>
  </w:style>
  <w:style w:type="paragraph" w:styleId="Index3">
    <w:name w:val="index 3"/>
    <w:basedOn w:val="Normal"/>
    <w:next w:val="Normal"/>
    <w:pPr>
      <w:ind w:left="600" w:hanging="200"/>
    </w:p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IndexHeading">
    <w:name w:val="index heading"/>
    <w:basedOn w:val="Normal"/>
    <w:next w:val="Index1"/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iCs/>
      <w:szCs w:val="28"/>
    </w:rPr>
  </w:style>
  <w:style w:type="paragraph" w:styleId="TOC2">
    <w:name w:val="toc 2"/>
    <w:basedOn w:val="Normal"/>
    <w:next w:val="Normal"/>
    <w:uiPriority w:val="39"/>
    <w:pPr>
      <w:ind w:left="200"/>
    </w:pPr>
    <w:rPr>
      <w:b/>
      <w:bCs/>
      <w:szCs w:val="26"/>
    </w:rPr>
  </w:style>
  <w:style w:type="paragraph" w:styleId="TOC3">
    <w:name w:val="toc 3"/>
    <w:basedOn w:val="Normal"/>
    <w:next w:val="Normal"/>
    <w:uiPriority w:val="39"/>
    <w:pPr>
      <w:ind w:left="400"/>
    </w:pPr>
    <w:rPr>
      <w:szCs w:val="24"/>
    </w:rPr>
  </w:style>
  <w:style w:type="paragraph" w:styleId="TOC4">
    <w:name w:val="toc 4"/>
    <w:basedOn w:val="Normal"/>
    <w:next w:val="Normal"/>
    <w:pPr>
      <w:ind w:left="600"/>
    </w:pPr>
    <w:rPr>
      <w:szCs w:val="24"/>
    </w:rPr>
  </w:style>
  <w:style w:type="paragraph" w:styleId="TOC5">
    <w:name w:val="toc 5"/>
    <w:basedOn w:val="Normal"/>
    <w:next w:val="Normal"/>
    <w:pPr>
      <w:ind w:left="800"/>
    </w:pPr>
    <w:rPr>
      <w:szCs w:val="24"/>
    </w:rPr>
  </w:style>
  <w:style w:type="paragraph" w:styleId="TOC6">
    <w:name w:val="toc 6"/>
    <w:basedOn w:val="Normal"/>
    <w:next w:val="Normal"/>
    <w:pPr>
      <w:ind w:left="1000"/>
    </w:pPr>
    <w:rPr>
      <w:szCs w:val="24"/>
    </w:rPr>
  </w:style>
  <w:style w:type="paragraph" w:styleId="TOC7">
    <w:name w:val="toc 7"/>
    <w:basedOn w:val="Normal"/>
    <w:next w:val="Normal"/>
    <w:pPr>
      <w:ind w:left="1200"/>
    </w:pPr>
    <w:rPr>
      <w:szCs w:val="24"/>
    </w:rPr>
  </w:style>
  <w:style w:type="paragraph" w:styleId="TOC8">
    <w:name w:val="toc 8"/>
    <w:basedOn w:val="Normal"/>
    <w:next w:val="Normal"/>
    <w:pPr>
      <w:ind w:left="1400"/>
    </w:pPr>
    <w:rPr>
      <w:szCs w:val="24"/>
    </w:rPr>
  </w:style>
  <w:style w:type="paragraph" w:styleId="TOC9">
    <w:name w:val="toc 9"/>
    <w:basedOn w:val="Normal"/>
    <w:next w:val="Normal"/>
    <w:pPr>
      <w:ind w:left="1600"/>
    </w:pPr>
    <w:rPr>
      <w:szCs w:val="24"/>
    </w:rPr>
  </w:style>
  <w:style w:type="paragraph" w:customStyle="1" w:styleId="SLIKA">
    <w:name w:val="SLIKA"/>
    <w:basedOn w:val="Tekstprojekta"/>
  </w:style>
  <w:style w:type="paragraph" w:styleId="TableofFigures">
    <w:name w:val="table of figures"/>
    <w:basedOn w:val="SLIKA"/>
    <w:next w:val="Normal"/>
    <w:pPr>
      <w:ind w:left="400" w:hanging="400"/>
    </w:pPr>
  </w:style>
  <w:style w:type="paragraph" w:styleId="PlainText">
    <w:name w:val="Plain Text"/>
    <w:basedOn w:val="Normal"/>
    <w:rPr>
      <w:rFonts w:ascii="Courier New" w:hAnsi="Courier New" w:cs="Courier New"/>
    </w:rPr>
  </w:style>
  <w:style w:type="paragraph" w:customStyle="1" w:styleId="normalJustified">
    <w:name w:val="normal + Justified"/>
    <w:basedOn w:val="normal1"/>
    <w:pPr>
      <w:ind w:firstLine="426"/>
    </w:pPr>
  </w:style>
  <w:style w:type="paragraph" w:styleId="ListParagraph">
    <w:name w:val="List Paragraph"/>
    <w:basedOn w:val="Normal"/>
    <w:qFormat/>
    <w:pPr>
      <w:ind w:left="708"/>
    </w:pPr>
  </w:style>
  <w:style w:type="paragraph" w:customStyle="1" w:styleId="Normal12pt">
    <w:name w:val="Normal + 12 pt"/>
    <w:basedOn w:val="TOAHeading"/>
    <w:pPr>
      <w:tabs>
        <w:tab w:val="clear" w:pos="9000"/>
        <w:tab w:val="clear" w:pos="9360"/>
      </w:tabs>
      <w:suppressAutoHyphens w:val="0"/>
      <w:ind w:firstLine="426"/>
    </w:pPr>
    <w:rPr>
      <w:lang w:val="hr-HR"/>
    </w:rPr>
  </w:style>
  <w:style w:type="paragraph" w:customStyle="1" w:styleId="Normal-arial">
    <w:name w:val="Normal-arial"/>
    <w:basedOn w:val="Normal"/>
    <w:rPr>
      <w:rFonts w:ascii="Arial" w:hAnsi="Arial" w:cs="Arial"/>
      <w:sz w:val="22"/>
      <w:szCs w:val="24"/>
    </w:rPr>
  </w:style>
  <w:style w:type="paragraph" w:customStyle="1" w:styleId="Podnaslovpoglavlja">
    <w:name w:val="Podnaslov poglavlja"/>
    <w:basedOn w:val="Normal"/>
    <w:rPr>
      <w:rFonts w:ascii="Arial" w:hAnsi="Arial" w:cs="Arial"/>
      <w:b/>
      <w:sz w:val="22"/>
      <w:szCs w:val="22"/>
    </w:rPr>
  </w:style>
  <w:style w:type="paragraph" w:customStyle="1" w:styleId="Naslovpoglavlja">
    <w:name w:val="Naslov poglavlja"/>
    <w:basedOn w:val="Normal"/>
    <w:rPr>
      <w:rFonts w:ascii="Arial" w:hAnsi="Arial" w:cs="Arial"/>
      <w:b/>
    </w:rPr>
  </w:style>
  <w:style w:type="paragraph" w:styleId="Revision">
    <w:name w:val="Revision"/>
    <w:pPr>
      <w:suppressAutoHyphens/>
    </w:pPr>
    <w:rPr>
      <w:lang w:eastAsia="zh-CN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qFormat/>
    <w:pPr>
      <w:keepLines/>
      <w:numPr>
        <w:numId w:val="0"/>
      </w:numPr>
      <w:spacing w:before="480" w:line="276" w:lineRule="auto"/>
    </w:pPr>
    <w:rPr>
      <w:rFonts w:ascii="Cambria" w:eastAsia="MS Gothic" w:hAnsi="Cambria"/>
      <w:bCs/>
      <w:color w:val="365F91"/>
      <w:kern w:val="1"/>
      <w:szCs w:val="28"/>
      <w:lang w:val="en-US" w:eastAsia="ja-JP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741A2"/>
  </w:style>
  <w:style w:type="character" w:customStyle="1" w:styleId="EndnoteTextChar">
    <w:name w:val="Endnote Text Char"/>
    <w:link w:val="EndnoteText"/>
    <w:uiPriority w:val="99"/>
    <w:semiHidden/>
    <w:rsid w:val="008741A2"/>
    <w:rPr>
      <w:lang w:eastAsia="zh-CN"/>
    </w:rPr>
  </w:style>
  <w:style w:type="character" w:styleId="EndnoteReference">
    <w:name w:val="endnote reference"/>
    <w:uiPriority w:val="99"/>
    <w:semiHidden/>
    <w:unhideWhenUsed/>
    <w:rsid w:val="008741A2"/>
    <w:rPr>
      <w:vertAlign w:val="superscript"/>
    </w:rPr>
  </w:style>
  <w:style w:type="table" w:styleId="TableGrid">
    <w:name w:val="Table Grid"/>
    <w:basedOn w:val="TableNormal"/>
    <w:rsid w:val="00C95D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uiPriority w:val="22"/>
    <w:qFormat/>
    <w:rsid w:val="0099488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63AC4"/>
    <w:pPr>
      <w:suppressAutoHyphens/>
      <w:jc w:val="both"/>
    </w:pPr>
    <w:rPr>
      <w:sz w:val="24"/>
      <w:lang w:eastAsia="zh-CN"/>
    </w:rPr>
  </w:style>
  <w:style w:type="paragraph" w:styleId="Heading1">
    <w:name w:val="heading 1"/>
    <w:basedOn w:val="Headingnum1"/>
    <w:next w:val="Normal"/>
    <w:qFormat/>
    <w:pPr>
      <w:numPr>
        <w:numId w:val="8"/>
      </w:numPr>
      <w:outlineLvl w:val="0"/>
    </w:pPr>
  </w:style>
  <w:style w:type="paragraph" w:styleId="Heading2">
    <w:name w:val="heading 2"/>
    <w:basedOn w:val="headingnum2"/>
    <w:next w:val="Normal"/>
    <w:qFormat/>
    <w:pPr>
      <w:numPr>
        <w:ilvl w:val="1"/>
        <w:numId w:val="8"/>
      </w:numPr>
      <w:outlineLvl w:val="1"/>
    </w:pPr>
  </w:style>
  <w:style w:type="paragraph" w:styleId="Heading3">
    <w:name w:val="heading 3"/>
    <w:basedOn w:val="Headingnum3"/>
    <w:next w:val="Normal"/>
    <w:qFormat/>
    <w:rsid w:val="00101571"/>
    <w:pPr>
      <w:numPr>
        <w:ilvl w:val="2"/>
        <w:numId w:val="8"/>
      </w:numPr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8"/>
      </w:numPr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8"/>
      </w:numPr>
      <w:outlineLvl w:val="4"/>
    </w:pPr>
  </w:style>
  <w:style w:type="paragraph" w:styleId="Heading6">
    <w:name w:val="heading 6"/>
    <w:basedOn w:val="Normal"/>
    <w:next w:val="Normal"/>
    <w:qFormat/>
    <w:pPr>
      <w:keepNext/>
      <w:numPr>
        <w:ilvl w:val="5"/>
        <w:numId w:val="8"/>
      </w:numPr>
      <w:outlineLvl w:val="5"/>
    </w:pPr>
  </w:style>
  <w:style w:type="paragraph" w:styleId="Heading7">
    <w:name w:val="heading 7"/>
    <w:basedOn w:val="Normal"/>
    <w:next w:val="Normal"/>
    <w:qFormat/>
    <w:pPr>
      <w:keepNext/>
      <w:numPr>
        <w:ilvl w:val="6"/>
        <w:numId w:val="8"/>
      </w:numPr>
      <w:outlineLvl w:val="6"/>
    </w:pPr>
    <w:rPr>
      <w:sz w:val="36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8"/>
      </w:numPr>
      <w:outlineLvl w:val="7"/>
    </w:pPr>
  </w:style>
  <w:style w:type="paragraph" w:styleId="Heading9">
    <w:name w:val="heading 9"/>
    <w:basedOn w:val="Normal"/>
    <w:next w:val="Normal"/>
    <w:qFormat/>
    <w:pPr>
      <w:keepNext/>
      <w:numPr>
        <w:ilvl w:val="8"/>
        <w:numId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 w:hint="default"/>
      <w:sz w:val="24"/>
      <w:szCs w:val="24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8z0">
    <w:name w:val="WW8Num8z0"/>
    <w:rPr>
      <w:rFonts w:ascii="Wingdings" w:hAnsi="Wingdings" w:cs="Wingdings" w:hint="default"/>
      <w:sz w:val="24"/>
      <w:szCs w:val="24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Symbol" w:hAnsi="Symbol" w:cs="Symbol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Symbol" w:hAnsi="Symbol" w:cs="Symbo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Symbol" w:hAnsi="Symbol" w:cs="Symbol" w:hint="default"/>
      <w:sz w:val="24"/>
      <w:szCs w:val="24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rFonts w:ascii="Symbol" w:hAnsi="Symbol" w:cs="Symbol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8z0">
    <w:name w:val="WW8Num18z0"/>
    <w:rPr>
      <w:rFonts w:ascii="Symbol" w:hAnsi="Symbol" w:cs="Symbol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Symbol" w:hAnsi="Symbol" w:cs="Symbol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4z0">
    <w:name w:val="WW8Num24z0"/>
    <w:rPr>
      <w:rFonts w:ascii="Times New Roman" w:eastAsia="Times New Roman" w:hAnsi="Times New Roman" w:cs="Times New Roman" w:hint="default"/>
      <w:sz w:val="24"/>
      <w:szCs w:val="24"/>
    </w:rPr>
  </w:style>
  <w:style w:type="character" w:customStyle="1" w:styleId="WW8Num24z1">
    <w:name w:val="WW8Num24z1"/>
    <w:rPr>
      <w:rFonts w:ascii="Courier New" w:hAnsi="Courier New" w:cs="Courier New" w:hint="default"/>
    </w:rPr>
  </w:style>
  <w:style w:type="character" w:customStyle="1" w:styleId="WW8Num24z2">
    <w:name w:val="WW8Num24z2"/>
    <w:rPr>
      <w:rFonts w:ascii="Wingdings" w:hAnsi="Wingdings" w:cs="Wingdings" w:hint="default"/>
    </w:rPr>
  </w:style>
  <w:style w:type="character" w:customStyle="1" w:styleId="WW8Num24z3">
    <w:name w:val="WW8Num24z3"/>
    <w:rPr>
      <w:rFonts w:ascii="Symbol" w:hAnsi="Symbol" w:cs="Symbol" w:hint="default"/>
    </w:rPr>
  </w:style>
  <w:style w:type="character" w:customStyle="1" w:styleId="WW8Num25z0">
    <w:name w:val="WW8Num25z0"/>
    <w:rPr>
      <w:rFonts w:hint="default"/>
    </w:rPr>
  </w:style>
  <w:style w:type="character" w:customStyle="1" w:styleId="WW8Num26z0">
    <w:name w:val="WW8Num26z0"/>
    <w:rPr>
      <w:rFonts w:hint="default"/>
      <w:sz w:val="24"/>
    </w:rPr>
  </w:style>
  <w:style w:type="character" w:customStyle="1" w:styleId="WW8Num27z0">
    <w:name w:val="WW8Num27z0"/>
    <w:rPr>
      <w:rFonts w:ascii="Symbol" w:hAnsi="Symbol" w:cs="Symbol" w:hint="default"/>
    </w:rPr>
  </w:style>
  <w:style w:type="character" w:customStyle="1" w:styleId="WW8Num27z1">
    <w:name w:val="WW8Num27z1"/>
    <w:rPr>
      <w:rFonts w:ascii="Courier New" w:hAnsi="Courier New" w:cs="Courier New" w:hint="default"/>
    </w:rPr>
  </w:style>
  <w:style w:type="character" w:customStyle="1" w:styleId="WW8Num27z2">
    <w:name w:val="WW8Num27z2"/>
    <w:rPr>
      <w:rFonts w:ascii="Wingdings" w:hAnsi="Wingdings" w:cs="Wingdings" w:hint="default"/>
    </w:rPr>
  </w:style>
  <w:style w:type="character" w:customStyle="1" w:styleId="WW8Num28z0">
    <w:name w:val="WW8Num28z0"/>
    <w:rPr>
      <w:rFonts w:ascii="Symbol" w:hAnsi="Symbol" w:cs="Symbol" w:hint="default"/>
      <w:sz w:val="24"/>
      <w:szCs w:val="24"/>
    </w:rPr>
  </w:style>
  <w:style w:type="character" w:customStyle="1" w:styleId="WW8Num28z1">
    <w:name w:val="WW8Num28z1"/>
    <w:rPr>
      <w:rFonts w:ascii="Courier New" w:hAnsi="Courier New" w:cs="Courier New" w:hint="default"/>
    </w:rPr>
  </w:style>
  <w:style w:type="character" w:customStyle="1" w:styleId="WW8Num28z2">
    <w:name w:val="WW8Num28z2"/>
    <w:rPr>
      <w:rFonts w:ascii="Wingdings" w:hAnsi="Wingdings" w:cs="Wingdings" w:hint="default"/>
    </w:rPr>
  </w:style>
  <w:style w:type="character" w:customStyle="1" w:styleId="WW8Num29z0">
    <w:name w:val="WW8Num29z0"/>
    <w:rPr>
      <w:rFonts w:ascii="Symbol" w:hAnsi="Symbol" w:cs="Symbol" w:hint="default"/>
    </w:rPr>
  </w:style>
  <w:style w:type="character" w:customStyle="1" w:styleId="WW8Num29z1">
    <w:name w:val="WW8Num29z1"/>
    <w:rPr>
      <w:rFonts w:ascii="Courier New" w:hAnsi="Courier New" w:cs="Courier New" w:hint="default"/>
    </w:rPr>
  </w:style>
  <w:style w:type="character" w:customStyle="1" w:styleId="WW8Num29z2">
    <w:name w:val="WW8Num29z2"/>
    <w:rPr>
      <w:rFonts w:ascii="Wingdings" w:hAnsi="Wingdings" w:cs="Wingdings" w:hint="default"/>
    </w:rPr>
  </w:style>
  <w:style w:type="character" w:customStyle="1" w:styleId="WW8Num30z0">
    <w:name w:val="WW8Num30z0"/>
    <w:rPr>
      <w:rFonts w:ascii="Symbol" w:hAnsi="Symbol" w:cs="Symbol" w:hint="default"/>
      <w:sz w:val="24"/>
      <w:szCs w:val="24"/>
    </w:rPr>
  </w:style>
  <w:style w:type="character" w:customStyle="1" w:styleId="WW8Num30z1">
    <w:name w:val="WW8Num30z1"/>
    <w:rPr>
      <w:rFonts w:ascii="Courier New" w:hAnsi="Courier New" w:cs="Courier New" w:hint="default"/>
    </w:rPr>
  </w:style>
  <w:style w:type="character" w:customStyle="1" w:styleId="WW8Num30z2">
    <w:name w:val="WW8Num30z2"/>
    <w:rPr>
      <w:rFonts w:ascii="Wingdings" w:hAnsi="Wingdings" w:cs="Wingdings" w:hint="default"/>
    </w:rPr>
  </w:style>
  <w:style w:type="character" w:customStyle="1" w:styleId="WW8Num31z0">
    <w:name w:val="WW8Num31z0"/>
    <w:rPr>
      <w:rFonts w:ascii="Symbol" w:hAnsi="Symbol" w:cs="Symbol" w:hint="default"/>
      <w:sz w:val="24"/>
      <w:szCs w:val="24"/>
    </w:rPr>
  </w:style>
  <w:style w:type="character" w:customStyle="1" w:styleId="WW8Num31z1">
    <w:name w:val="WW8Num31z1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cs="Wingdings" w:hint="default"/>
    </w:rPr>
  </w:style>
  <w:style w:type="character" w:customStyle="1" w:styleId="WW8Num32z0">
    <w:name w:val="WW8Num32z0"/>
    <w:rPr>
      <w:rFonts w:ascii="Symbol" w:hAnsi="Symbol" w:cs="Symbol" w:hint="default"/>
    </w:rPr>
  </w:style>
  <w:style w:type="character" w:customStyle="1" w:styleId="WW8Num32z1">
    <w:name w:val="WW8Num32z1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cs="Wingdings" w:hint="default"/>
    </w:rPr>
  </w:style>
  <w:style w:type="character" w:customStyle="1" w:styleId="WW8Num33z0">
    <w:name w:val="WW8Num33z0"/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Symbol" w:hAnsi="Symbol" w:cs="Symbol" w:hint="default"/>
    </w:rPr>
  </w:style>
  <w:style w:type="character" w:customStyle="1" w:styleId="WW8Num34z1">
    <w:name w:val="WW8Num34z1"/>
    <w:rPr>
      <w:rFonts w:ascii="Courier New" w:hAnsi="Courier New" w:cs="Courier New" w:hint="default"/>
    </w:rPr>
  </w:style>
  <w:style w:type="character" w:customStyle="1" w:styleId="WW8Num34z2">
    <w:name w:val="WW8Num34z2"/>
    <w:rPr>
      <w:rFonts w:ascii="Wingdings" w:hAnsi="Wingdings" w:cs="Wingdings" w:hint="default"/>
    </w:rPr>
  </w:style>
  <w:style w:type="character" w:customStyle="1" w:styleId="WW8Num35z0">
    <w:name w:val="WW8Num35z0"/>
    <w:rPr>
      <w:rFonts w:ascii="Symbol" w:hAnsi="Symbol" w:cs="Symbol" w:hint="default"/>
    </w:rPr>
  </w:style>
  <w:style w:type="character" w:customStyle="1" w:styleId="WW8Num35z1">
    <w:name w:val="WW8Num35z1"/>
    <w:rPr>
      <w:rFonts w:ascii="Courier New" w:hAnsi="Courier New" w:cs="Courier New" w:hint="default"/>
    </w:rPr>
  </w:style>
  <w:style w:type="character" w:customStyle="1" w:styleId="WW8Num35z2">
    <w:name w:val="WW8Num35z2"/>
    <w:rPr>
      <w:rFonts w:ascii="Wingdings" w:hAnsi="Wingdings" w:cs="Wingdings" w:hint="default"/>
    </w:rPr>
  </w:style>
  <w:style w:type="character" w:customStyle="1" w:styleId="WW8Num36z0">
    <w:name w:val="WW8Num36z0"/>
    <w:rPr>
      <w:rFonts w:ascii="Symbol" w:hAnsi="Symbol" w:cs="Symbol" w:hint="default"/>
    </w:rPr>
  </w:style>
  <w:style w:type="character" w:customStyle="1" w:styleId="WW8Num36z1">
    <w:name w:val="WW8Num36z1"/>
    <w:rPr>
      <w:rFonts w:ascii="Courier New" w:hAnsi="Courier New" w:cs="Courier New" w:hint="default"/>
    </w:rPr>
  </w:style>
  <w:style w:type="character" w:customStyle="1" w:styleId="WW8Num36z2">
    <w:name w:val="WW8Num36z2"/>
    <w:rPr>
      <w:rFonts w:ascii="Wingdings" w:hAnsi="Wingdings" w:cs="Wingdings" w:hint="default"/>
    </w:rPr>
  </w:style>
  <w:style w:type="character" w:styleId="PageNumber">
    <w:name w:val="page number"/>
    <w:basedOn w:val="DefaultParagraphFont"/>
  </w:style>
  <w:style w:type="character" w:customStyle="1" w:styleId="FootnoteCharacters">
    <w:name w:val="Footnote Characters"/>
    <w:rPr>
      <w:vertAlign w:val="superscript"/>
    </w:rPr>
  </w:style>
  <w:style w:type="character" w:styleId="CommentReference">
    <w:name w:val="annotation reference"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Heading3Char">
    <w:name w:val="Heading 3 Char"/>
    <w:rPr>
      <w:rFonts w:ascii="Arial" w:hAnsi="Arial" w:cs="Arial"/>
      <w:sz w:val="24"/>
      <w:lang w:val="hr-HR" w:bidi="ar-SA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PodnaslovpoglavljaChar">
    <w:name w:val="Podnaslov poglavlja Char"/>
    <w:rPr>
      <w:rFonts w:ascii="Arial" w:hAnsi="Arial" w:cs="Arial"/>
      <w:b/>
      <w:sz w:val="22"/>
      <w:szCs w:val="22"/>
      <w:lang w:val="hr-HR" w:bidi="ar-SA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val="hr-HR"/>
    </w:rPr>
  </w:style>
  <w:style w:type="character" w:customStyle="1" w:styleId="Heading2Char">
    <w:name w:val="Heading 2 Char"/>
    <w:rPr>
      <w:b/>
      <w:sz w:val="24"/>
    </w:rPr>
  </w:style>
  <w:style w:type="character" w:customStyle="1" w:styleId="Headingnum1Char">
    <w:name w:val="Heading num1 Char"/>
    <w:rPr>
      <w:b/>
      <w:sz w:val="28"/>
    </w:rPr>
  </w:style>
  <w:style w:type="character" w:customStyle="1" w:styleId="headingnum2Char">
    <w:name w:val="heading num2 Char"/>
    <w:rPr>
      <w:b/>
      <w:sz w:val="24"/>
    </w:rPr>
  </w:style>
  <w:style w:type="character" w:customStyle="1" w:styleId="Headingnum3Char">
    <w:name w:val="Heading num3 Char"/>
    <w:rPr>
      <w:i/>
      <w:sz w:val="24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BodyText">
    <w:name w:val="Body Text"/>
    <w:basedOn w:val="Normal"/>
    <w:rPr>
      <w:b/>
    </w:r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next w:val="Normal"/>
    <w:uiPriority w:val="35"/>
    <w:qFormat/>
    <w:rPr>
      <w:bCs/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Headingnum1">
    <w:name w:val="Heading num1"/>
    <w:pPr>
      <w:tabs>
        <w:tab w:val="num" w:pos="0"/>
      </w:tabs>
      <w:suppressAutoHyphens/>
      <w:ind w:left="360" w:hanging="360"/>
    </w:pPr>
    <w:rPr>
      <w:b/>
      <w:sz w:val="28"/>
      <w:lang w:eastAsia="zh-CN"/>
    </w:rPr>
  </w:style>
  <w:style w:type="paragraph" w:customStyle="1" w:styleId="headingnum2">
    <w:name w:val="heading num2"/>
    <w:basedOn w:val="Headingnum1"/>
    <w:pPr>
      <w:ind w:left="431" w:hanging="431"/>
    </w:pPr>
    <w:rPr>
      <w:sz w:val="24"/>
    </w:rPr>
  </w:style>
  <w:style w:type="paragraph" w:customStyle="1" w:styleId="Headingnum3">
    <w:name w:val="Heading num3"/>
    <w:basedOn w:val="headingnum2"/>
    <w:pPr>
      <w:ind w:left="505" w:hanging="505"/>
    </w:pPr>
    <w:rPr>
      <w:b w:val="0"/>
      <w:i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kstprojekta">
    <w:name w:val="Tekst projekta"/>
    <w:basedOn w:val="Normal"/>
    <w:pPr>
      <w:ind w:left="567"/>
    </w:pPr>
    <w:rPr>
      <w:rFonts w:ascii="Arial" w:hAnsi="Arial" w:cs="Arial"/>
      <w:sz w:val="22"/>
    </w:rPr>
  </w:style>
  <w:style w:type="paragraph" w:styleId="TOAHeading">
    <w:name w:val="toa heading"/>
    <w:basedOn w:val="Normal"/>
    <w:next w:val="Normal"/>
    <w:pPr>
      <w:tabs>
        <w:tab w:val="left" w:pos="9000"/>
        <w:tab w:val="right" w:pos="9360"/>
      </w:tabs>
    </w:pPr>
    <w:rPr>
      <w:lang w:val="en-US"/>
    </w:rPr>
  </w:style>
  <w:style w:type="paragraph" w:customStyle="1" w:styleId="normal1">
    <w:name w:val="normal1"/>
    <w:basedOn w:val="Normal"/>
    <w:rPr>
      <w:rFonts w:ascii="Arial" w:hAnsi="Arial" w:cs="Arial"/>
    </w:rPr>
  </w:style>
  <w:style w:type="paragraph" w:styleId="BodyText3">
    <w:name w:val="Body Text 3"/>
    <w:basedOn w:val="Normal"/>
  </w:style>
  <w:style w:type="paragraph" w:styleId="CommentText">
    <w:name w:val="annotation text"/>
    <w:basedOn w:val="Normal"/>
    <w:rPr>
      <w:lang w:val="en-US"/>
    </w:rPr>
  </w:style>
  <w:style w:type="paragraph" w:styleId="BodyText2">
    <w:name w:val="Body Text 2"/>
    <w:basedOn w:val="Normal"/>
    <w:pPr>
      <w:jc w:val="center"/>
    </w:pPr>
  </w:style>
  <w:style w:type="paragraph" w:styleId="BodyTextIndent">
    <w:name w:val="Body Text Indent"/>
    <w:basedOn w:val="Normal"/>
    <w:pPr>
      <w:ind w:firstLine="720"/>
    </w:pPr>
  </w:style>
  <w:style w:type="paragraph" w:styleId="BodyTextIndent2">
    <w:name w:val="Body Text Indent 2"/>
    <w:basedOn w:val="Normal"/>
    <w:pPr>
      <w:ind w:left="720"/>
    </w:pPr>
    <w:rPr>
      <w:b/>
    </w:rPr>
  </w:style>
  <w:style w:type="paragraph" w:styleId="BodyTextIndent3">
    <w:name w:val="Body Text Indent 3"/>
    <w:basedOn w:val="Normal"/>
    <w:pPr>
      <w:ind w:firstLine="360"/>
    </w:pPr>
  </w:style>
  <w:style w:type="paragraph" w:styleId="Index1">
    <w:name w:val="index 1"/>
    <w:basedOn w:val="Normal"/>
    <w:next w:val="Normal"/>
    <w:pPr>
      <w:ind w:left="-284" w:right="-387"/>
      <w:jc w:val="center"/>
    </w:pPr>
    <w:rPr>
      <w:rFonts w:ascii="Arial" w:hAnsi="Arial" w:cs="Arial"/>
    </w:rPr>
  </w:style>
  <w:style w:type="paragraph" w:styleId="Index2">
    <w:name w:val="index 2"/>
    <w:basedOn w:val="Normal"/>
    <w:next w:val="Normal"/>
    <w:pPr>
      <w:ind w:left="400" w:hanging="200"/>
    </w:pPr>
  </w:style>
  <w:style w:type="paragraph" w:styleId="Index3">
    <w:name w:val="index 3"/>
    <w:basedOn w:val="Normal"/>
    <w:next w:val="Normal"/>
    <w:pPr>
      <w:ind w:left="600" w:hanging="200"/>
    </w:p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IndexHeading">
    <w:name w:val="index heading"/>
    <w:basedOn w:val="Normal"/>
    <w:next w:val="Index1"/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iCs/>
      <w:szCs w:val="28"/>
    </w:rPr>
  </w:style>
  <w:style w:type="paragraph" w:styleId="TOC2">
    <w:name w:val="toc 2"/>
    <w:basedOn w:val="Normal"/>
    <w:next w:val="Normal"/>
    <w:uiPriority w:val="39"/>
    <w:pPr>
      <w:ind w:left="200"/>
    </w:pPr>
    <w:rPr>
      <w:b/>
      <w:bCs/>
      <w:szCs w:val="26"/>
    </w:rPr>
  </w:style>
  <w:style w:type="paragraph" w:styleId="TOC3">
    <w:name w:val="toc 3"/>
    <w:basedOn w:val="Normal"/>
    <w:next w:val="Normal"/>
    <w:uiPriority w:val="39"/>
    <w:pPr>
      <w:ind w:left="400"/>
    </w:pPr>
    <w:rPr>
      <w:szCs w:val="24"/>
    </w:rPr>
  </w:style>
  <w:style w:type="paragraph" w:styleId="TOC4">
    <w:name w:val="toc 4"/>
    <w:basedOn w:val="Normal"/>
    <w:next w:val="Normal"/>
    <w:pPr>
      <w:ind w:left="600"/>
    </w:pPr>
    <w:rPr>
      <w:szCs w:val="24"/>
    </w:rPr>
  </w:style>
  <w:style w:type="paragraph" w:styleId="TOC5">
    <w:name w:val="toc 5"/>
    <w:basedOn w:val="Normal"/>
    <w:next w:val="Normal"/>
    <w:pPr>
      <w:ind w:left="800"/>
    </w:pPr>
    <w:rPr>
      <w:szCs w:val="24"/>
    </w:rPr>
  </w:style>
  <w:style w:type="paragraph" w:styleId="TOC6">
    <w:name w:val="toc 6"/>
    <w:basedOn w:val="Normal"/>
    <w:next w:val="Normal"/>
    <w:pPr>
      <w:ind w:left="1000"/>
    </w:pPr>
    <w:rPr>
      <w:szCs w:val="24"/>
    </w:rPr>
  </w:style>
  <w:style w:type="paragraph" w:styleId="TOC7">
    <w:name w:val="toc 7"/>
    <w:basedOn w:val="Normal"/>
    <w:next w:val="Normal"/>
    <w:pPr>
      <w:ind w:left="1200"/>
    </w:pPr>
    <w:rPr>
      <w:szCs w:val="24"/>
    </w:rPr>
  </w:style>
  <w:style w:type="paragraph" w:styleId="TOC8">
    <w:name w:val="toc 8"/>
    <w:basedOn w:val="Normal"/>
    <w:next w:val="Normal"/>
    <w:pPr>
      <w:ind w:left="1400"/>
    </w:pPr>
    <w:rPr>
      <w:szCs w:val="24"/>
    </w:rPr>
  </w:style>
  <w:style w:type="paragraph" w:styleId="TOC9">
    <w:name w:val="toc 9"/>
    <w:basedOn w:val="Normal"/>
    <w:next w:val="Normal"/>
    <w:pPr>
      <w:ind w:left="1600"/>
    </w:pPr>
    <w:rPr>
      <w:szCs w:val="24"/>
    </w:rPr>
  </w:style>
  <w:style w:type="paragraph" w:customStyle="1" w:styleId="SLIKA">
    <w:name w:val="SLIKA"/>
    <w:basedOn w:val="Tekstprojekta"/>
  </w:style>
  <w:style w:type="paragraph" w:styleId="TableofFigures">
    <w:name w:val="table of figures"/>
    <w:basedOn w:val="SLIKA"/>
    <w:next w:val="Normal"/>
    <w:pPr>
      <w:ind w:left="400" w:hanging="400"/>
    </w:pPr>
  </w:style>
  <w:style w:type="paragraph" w:styleId="PlainText">
    <w:name w:val="Plain Text"/>
    <w:basedOn w:val="Normal"/>
    <w:rPr>
      <w:rFonts w:ascii="Courier New" w:hAnsi="Courier New" w:cs="Courier New"/>
    </w:rPr>
  </w:style>
  <w:style w:type="paragraph" w:customStyle="1" w:styleId="normalJustified">
    <w:name w:val="normal + Justified"/>
    <w:basedOn w:val="normal1"/>
    <w:pPr>
      <w:ind w:firstLine="426"/>
    </w:pPr>
  </w:style>
  <w:style w:type="paragraph" w:styleId="ListParagraph">
    <w:name w:val="List Paragraph"/>
    <w:basedOn w:val="Normal"/>
    <w:qFormat/>
    <w:pPr>
      <w:ind w:left="708"/>
    </w:pPr>
  </w:style>
  <w:style w:type="paragraph" w:customStyle="1" w:styleId="Normal12pt">
    <w:name w:val="Normal + 12 pt"/>
    <w:basedOn w:val="TOAHeading"/>
    <w:pPr>
      <w:tabs>
        <w:tab w:val="clear" w:pos="9000"/>
        <w:tab w:val="clear" w:pos="9360"/>
      </w:tabs>
      <w:suppressAutoHyphens w:val="0"/>
      <w:ind w:firstLine="426"/>
    </w:pPr>
    <w:rPr>
      <w:lang w:val="hr-HR"/>
    </w:rPr>
  </w:style>
  <w:style w:type="paragraph" w:customStyle="1" w:styleId="Normal-arial">
    <w:name w:val="Normal-arial"/>
    <w:basedOn w:val="Normal"/>
    <w:rPr>
      <w:rFonts w:ascii="Arial" w:hAnsi="Arial" w:cs="Arial"/>
      <w:sz w:val="22"/>
      <w:szCs w:val="24"/>
    </w:rPr>
  </w:style>
  <w:style w:type="paragraph" w:customStyle="1" w:styleId="Podnaslovpoglavlja">
    <w:name w:val="Podnaslov poglavlja"/>
    <w:basedOn w:val="Normal"/>
    <w:rPr>
      <w:rFonts w:ascii="Arial" w:hAnsi="Arial" w:cs="Arial"/>
      <w:b/>
      <w:sz w:val="22"/>
      <w:szCs w:val="22"/>
    </w:rPr>
  </w:style>
  <w:style w:type="paragraph" w:customStyle="1" w:styleId="Naslovpoglavlja">
    <w:name w:val="Naslov poglavlja"/>
    <w:basedOn w:val="Normal"/>
    <w:rPr>
      <w:rFonts w:ascii="Arial" w:hAnsi="Arial" w:cs="Arial"/>
      <w:b/>
    </w:rPr>
  </w:style>
  <w:style w:type="paragraph" w:styleId="Revision">
    <w:name w:val="Revision"/>
    <w:pPr>
      <w:suppressAutoHyphens/>
    </w:pPr>
    <w:rPr>
      <w:lang w:eastAsia="zh-CN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qFormat/>
    <w:pPr>
      <w:keepLines/>
      <w:numPr>
        <w:numId w:val="0"/>
      </w:numPr>
      <w:spacing w:before="480" w:line="276" w:lineRule="auto"/>
    </w:pPr>
    <w:rPr>
      <w:rFonts w:ascii="Cambria" w:eastAsia="MS Gothic" w:hAnsi="Cambria"/>
      <w:bCs/>
      <w:color w:val="365F91"/>
      <w:kern w:val="1"/>
      <w:szCs w:val="28"/>
      <w:lang w:val="en-US" w:eastAsia="ja-JP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741A2"/>
  </w:style>
  <w:style w:type="character" w:customStyle="1" w:styleId="EndnoteTextChar">
    <w:name w:val="Endnote Text Char"/>
    <w:link w:val="EndnoteText"/>
    <w:uiPriority w:val="99"/>
    <w:semiHidden/>
    <w:rsid w:val="008741A2"/>
    <w:rPr>
      <w:lang w:eastAsia="zh-CN"/>
    </w:rPr>
  </w:style>
  <w:style w:type="character" w:styleId="EndnoteReference">
    <w:name w:val="endnote reference"/>
    <w:uiPriority w:val="99"/>
    <w:semiHidden/>
    <w:unhideWhenUsed/>
    <w:rsid w:val="008741A2"/>
    <w:rPr>
      <w:vertAlign w:val="superscript"/>
    </w:rPr>
  </w:style>
  <w:style w:type="table" w:styleId="TableGrid">
    <w:name w:val="Table Grid"/>
    <w:basedOn w:val="TableNormal"/>
    <w:rsid w:val="00C95D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uiPriority w:val="22"/>
    <w:qFormat/>
    <w:rsid w:val="009948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header" Target="header6.xml"/><Relationship Id="rId39" Type="http://schemas.openxmlformats.org/officeDocument/2006/relationships/header" Target="header13.xml"/><Relationship Id="rId21" Type="http://schemas.openxmlformats.org/officeDocument/2006/relationships/image" Target="media/image8.png"/><Relationship Id="rId34" Type="http://schemas.openxmlformats.org/officeDocument/2006/relationships/header" Target="header11.xml"/><Relationship Id="rId42" Type="http://schemas.openxmlformats.org/officeDocument/2006/relationships/footer" Target="footer8.xml"/><Relationship Id="rId47" Type="http://schemas.openxmlformats.org/officeDocument/2006/relationships/footer" Target="footer10.xml"/><Relationship Id="rId50" Type="http://schemas.openxmlformats.org/officeDocument/2006/relationships/footer" Target="footer12.xml"/><Relationship Id="rId55" Type="http://schemas.openxmlformats.org/officeDocument/2006/relationships/header" Target="header21.xml"/><Relationship Id="rId63" Type="http://schemas.openxmlformats.org/officeDocument/2006/relationships/header" Target="header25.xml"/><Relationship Id="rId68" Type="http://schemas.openxmlformats.org/officeDocument/2006/relationships/footer" Target="footer2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footer" Target="footer3.xml"/><Relationship Id="rId37" Type="http://schemas.openxmlformats.org/officeDocument/2006/relationships/header" Target="header12.xml"/><Relationship Id="rId40" Type="http://schemas.openxmlformats.org/officeDocument/2006/relationships/header" Target="header14.xml"/><Relationship Id="rId45" Type="http://schemas.openxmlformats.org/officeDocument/2006/relationships/header" Target="header16.xml"/><Relationship Id="rId53" Type="http://schemas.openxmlformats.org/officeDocument/2006/relationships/footer" Target="footer13.xml"/><Relationship Id="rId58" Type="http://schemas.openxmlformats.org/officeDocument/2006/relationships/header" Target="header23.xml"/><Relationship Id="rId66" Type="http://schemas.openxmlformats.org/officeDocument/2006/relationships/footer" Target="footer20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8.xml"/><Relationship Id="rId36" Type="http://schemas.openxmlformats.org/officeDocument/2006/relationships/footer" Target="footer5.xml"/><Relationship Id="rId49" Type="http://schemas.openxmlformats.org/officeDocument/2006/relationships/header" Target="header18.xml"/><Relationship Id="rId57" Type="http://schemas.openxmlformats.org/officeDocument/2006/relationships/header" Target="header22.xml"/><Relationship Id="rId61" Type="http://schemas.openxmlformats.org/officeDocument/2006/relationships/header" Target="header2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9.xml"/><Relationship Id="rId44" Type="http://schemas.openxmlformats.org/officeDocument/2006/relationships/footer" Target="footer9.xml"/><Relationship Id="rId52" Type="http://schemas.openxmlformats.org/officeDocument/2006/relationships/header" Target="header20.xml"/><Relationship Id="rId60" Type="http://schemas.openxmlformats.org/officeDocument/2006/relationships/footer" Target="footer17.xml"/><Relationship Id="rId65" Type="http://schemas.openxmlformats.org/officeDocument/2006/relationships/footer" Target="footer19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7.xml"/><Relationship Id="rId30" Type="http://schemas.openxmlformats.org/officeDocument/2006/relationships/footer" Target="footer2.xml"/><Relationship Id="rId35" Type="http://schemas.openxmlformats.org/officeDocument/2006/relationships/footer" Target="footer4.xml"/><Relationship Id="rId43" Type="http://schemas.openxmlformats.org/officeDocument/2006/relationships/header" Target="header15.xml"/><Relationship Id="rId48" Type="http://schemas.openxmlformats.org/officeDocument/2006/relationships/footer" Target="footer11.xml"/><Relationship Id="rId56" Type="http://schemas.openxmlformats.org/officeDocument/2006/relationships/footer" Target="footer15.xml"/><Relationship Id="rId64" Type="http://schemas.openxmlformats.org/officeDocument/2006/relationships/header" Target="header26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9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0.xml"/><Relationship Id="rId38" Type="http://schemas.openxmlformats.org/officeDocument/2006/relationships/footer" Target="footer6.xml"/><Relationship Id="rId46" Type="http://schemas.openxmlformats.org/officeDocument/2006/relationships/header" Target="header17.xml"/><Relationship Id="rId59" Type="http://schemas.openxmlformats.org/officeDocument/2006/relationships/footer" Target="footer16.xml"/><Relationship Id="rId67" Type="http://schemas.openxmlformats.org/officeDocument/2006/relationships/header" Target="header27.xml"/><Relationship Id="rId20" Type="http://schemas.openxmlformats.org/officeDocument/2006/relationships/image" Target="media/image7.png"/><Relationship Id="rId41" Type="http://schemas.openxmlformats.org/officeDocument/2006/relationships/footer" Target="footer7.xml"/><Relationship Id="rId54" Type="http://schemas.openxmlformats.org/officeDocument/2006/relationships/footer" Target="footer14.xml"/><Relationship Id="rId62" Type="http://schemas.openxmlformats.org/officeDocument/2006/relationships/footer" Target="footer18.xml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Stranica%20projekt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1D87B8-3C01-4294-B90E-219673554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Stranica projekta</Template>
  <TotalTime>2797</TotalTime>
  <Pages>42</Pages>
  <Words>1498</Words>
  <Characters>8544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KNT680</vt:lpstr>
    </vt:vector>
  </TitlesOfParts>
  <Company>Sinel d.o.o.</Company>
  <LinksUpToDate>false</LinksUpToDate>
  <CharactersWithSpaces>10022</CharactersWithSpaces>
  <SharedDoc>false</SharedDoc>
  <HLinks>
    <vt:vector size="258" baseType="variant">
      <vt:variant>
        <vt:i4>1114175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_Toc430582321</vt:lpwstr>
      </vt:variant>
      <vt:variant>
        <vt:i4>1114175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_Toc430582320</vt:lpwstr>
      </vt:variant>
      <vt:variant>
        <vt:i4>1179711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_Toc430582319</vt:lpwstr>
      </vt:variant>
      <vt:variant>
        <vt:i4>1179711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_Toc430582318</vt:lpwstr>
      </vt:variant>
      <vt:variant>
        <vt:i4>1179711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_Toc430582317</vt:lpwstr>
      </vt:variant>
      <vt:variant>
        <vt:i4>1179711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_Toc430582316</vt:lpwstr>
      </vt:variant>
      <vt:variant>
        <vt:i4>1179711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_Toc430582315</vt:lpwstr>
      </vt:variant>
      <vt:variant>
        <vt:i4>1179711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_Toc430582314</vt:lpwstr>
      </vt:variant>
      <vt:variant>
        <vt:i4>1179711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_Toc430582313</vt:lpwstr>
      </vt:variant>
      <vt:variant>
        <vt:i4>1179711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_Toc430582312</vt:lpwstr>
      </vt:variant>
      <vt:variant>
        <vt:i4>1179711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_Toc430582311</vt:lpwstr>
      </vt:variant>
      <vt:variant>
        <vt:i4>1179711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_Toc430582310</vt:lpwstr>
      </vt:variant>
      <vt:variant>
        <vt:i4>1245247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_Toc430582309</vt:lpwstr>
      </vt:variant>
      <vt:variant>
        <vt:i4>1245247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_Toc430582308</vt:lpwstr>
      </vt:variant>
      <vt:variant>
        <vt:i4>1245247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_Toc430582307</vt:lpwstr>
      </vt:variant>
      <vt:variant>
        <vt:i4>1245247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_Toc430582306</vt:lpwstr>
      </vt:variant>
      <vt:variant>
        <vt:i4>1245247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_Toc430582305</vt:lpwstr>
      </vt:variant>
      <vt:variant>
        <vt:i4>1245247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_Toc430582304</vt:lpwstr>
      </vt:variant>
      <vt:variant>
        <vt:i4>1245247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_Toc430582303</vt:lpwstr>
      </vt:variant>
      <vt:variant>
        <vt:i4>1245247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_Toc430582302</vt:lpwstr>
      </vt:variant>
      <vt:variant>
        <vt:i4>1245247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_Toc430582301</vt:lpwstr>
      </vt:variant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_Toc430582300</vt:lpwstr>
      </vt:variant>
      <vt:variant>
        <vt:i4>1703998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_Toc430582299</vt:lpwstr>
      </vt:variant>
      <vt:variant>
        <vt:i4>1703998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_Toc430582298</vt:lpwstr>
      </vt:variant>
      <vt:variant>
        <vt:i4>1703998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_Toc430582297</vt:lpwstr>
      </vt:variant>
      <vt:variant>
        <vt:i4>1703998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_Toc430582296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_Toc430582295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_Toc430582294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_Toc430582293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_Toc430582292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_Toc430582291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_Toc430582290</vt:lpwstr>
      </vt:variant>
      <vt:variant>
        <vt:i4>1769534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_Toc430582289</vt:lpwstr>
      </vt:variant>
      <vt:variant>
        <vt:i4>1769534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_Toc430582288</vt:lpwstr>
      </vt:variant>
      <vt:variant>
        <vt:i4>1769534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_Toc430582287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_Toc430582286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_Toc430582285</vt:lpwstr>
      </vt:variant>
      <vt:variant>
        <vt:i4>1769534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_Toc430582284</vt:lpwstr>
      </vt:variant>
      <vt:variant>
        <vt:i4>1769534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_Toc430582283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_Toc430582282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_Toc430582281</vt:lpwstr>
      </vt:variant>
      <vt:variant>
        <vt:i4>1900544</vt:i4>
      </vt:variant>
      <vt:variant>
        <vt:i4>3</vt:i4>
      </vt:variant>
      <vt:variant>
        <vt:i4>0</vt:i4>
      </vt:variant>
      <vt:variant>
        <vt:i4>5</vt:i4>
      </vt:variant>
      <vt:variant>
        <vt:lpwstr>http://www.sinel.hr/</vt:lpwstr>
      </vt:variant>
      <vt:variant>
        <vt:lpwstr/>
      </vt:variant>
      <vt:variant>
        <vt:i4>655396</vt:i4>
      </vt:variant>
      <vt:variant>
        <vt:i4>0</vt:i4>
      </vt:variant>
      <vt:variant>
        <vt:i4>0</vt:i4>
      </vt:variant>
      <vt:variant>
        <vt:i4>5</vt:i4>
      </vt:variant>
      <vt:variant>
        <vt:lpwstr>mailto:sinel@sinel.hr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KNT680</dc:title>
  <dc:creator>SINEL</dc:creator>
  <cp:lastModifiedBy>Mauro Licul</cp:lastModifiedBy>
  <cp:revision>31</cp:revision>
  <cp:lastPrinted>2015-09-15T10:43:00Z</cp:lastPrinted>
  <dcterms:created xsi:type="dcterms:W3CDTF">2016-11-02T08:20:00Z</dcterms:created>
  <dcterms:modified xsi:type="dcterms:W3CDTF">2016-11-10T08:56:00Z</dcterms:modified>
</cp:coreProperties>
</file>