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StreamSets安装与配置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haproxy简介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Haproxy是一种采用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"https://baike.baidu.com/item/Round%20Robin/1980131?fr=aladdin"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eastAsia"/>
          <w:sz w:val="21"/>
          <w:szCs w:val="21"/>
          <w:lang w:val="en-US" w:eastAsia="zh-CN"/>
        </w:rPr>
        <w:t>round-robin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算法实现分布式应用负载均衡的工具。原理是通过轮询的方式，把客户端发给分布式应用的请求，分发给集群里。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6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6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yum install haproxy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6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6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cd /etc/haproxy/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6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6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vi haproxy.cfg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使内容如下，标红处为改动的地方：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#---------------------------------------------------------------------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 Example configuration for a possible web application.  See the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 full configuration options online.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   http://haproxy.1wt.eu/download/1.4/doc/configuration.txt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#---------------------------------------------------------------------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#---------------------------------------------------------------------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 Global settings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#---------------------------------------------------------------------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global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# to have these messages end up in /var/log/haproxy.log you will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# need to: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#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# 1) configure syslog to accept network log events.  This is done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#    by adding the '-r' option to the SYSLOGD_OPTIONS in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#    /etc/sysconfig/syslog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#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# 2) configure local2 events to go to the /var/log/haproxy.log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#   file. A line like the following can be added to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#   /etc/sysconfig/syslog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#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#    local0.*                       /var/log/haproxy.log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#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log         127.0.0.1 local0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chroot      /var/lib/haproxy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pidfile     /var/run/haproxy.pid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maxconn     51200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user        haproxy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group       haproxy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daemon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# turn on stats unix socket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stats socket /var/lib/haproxy/stats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#---------------------------------------------------------------------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 common defaults that all the 'listen' and 'backend' sections will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 use if not designated in their block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#---------------------------------------------------------------------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defaults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mode                    http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log                     global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option                  httplog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option                  dontlognull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option http-server-close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# option forwardfor       except 127.0.0.0/8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option                  redispatch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retries                 3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timeout http-request    10s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timeout queue           1m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timeout connect         120s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timeout client          600s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timeout server          600s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timeout http-keep-alive 10s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timeout check           10s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maxconn                 3000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listen stats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bind 0.0.0.0:25002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balance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mode http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stats uri /haproxy-stats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listen impala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  bind 0.0.0.0:21001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mode tcp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option tcplog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balance roundrobin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 xml:space="preserve">    server node-5 impala5:21000 check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 xml:space="preserve">    server node-4 impala4:21000 check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 xml:space="preserve">    server node-3 impala3:21000 check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 xml:space="preserve">    server node-2 impala2:21000 check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 xml:space="preserve">    server node-1 impala1:21000 check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listen impala_jdbc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 xml:space="preserve">    bind 0.0.0.0:21051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mode   tcp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option tcplog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balance roundrobin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 xml:space="preserve">    server node-5 impala5:21050 check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 xml:space="preserve">    server node-4 impala4:21050 check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 xml:space="preserve">    server node-3 impala3:21050 check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 xml:space="preserve">    server node-2 impala2:21050 check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 xml:space="preserve">    server node-1 impala1:21050 check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6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6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haproxy -f /etc/haproxy/haproxy.cfg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sz w:val="21"/>
          <w:szCs w:val="21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3000509000000000000"/>
    <w:charset w:val="86"/>
    <w:family w:val="auto"/>
    <w:pitch w:val="default"/>
    <w:sig w:usb0="A00002BF" w:usb1="184F6CFA" w:usb2="00000012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中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font-weight : 700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urce Code Pr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78FD4"/>
    <w:multiLevelType w:val="multilevel"/>
    <w:tmpl w:val="5C078FD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2D12DE"/>
    <w:rsid w:val="0F2C73CD"/>
    <w:rsid w:val="12692839"/>
    <w:rsid w:val="1D506E7A"/>
    <w:rsid w:val="1EA61B87"/>
    <w:rsid w:val="27507D20"/>
    <w:rsid w:val="2B00555D"/>
    <w:rsid w:val="2E874EDD"/>
    <w:rsid w:val="317D56D3"/>
    <w:rsid w:val="319552AE"/>
    <w:rsid w:val="38F26708"/>
    <w:rsid w:val="3ACB4D72"/>
    <w:rsid w:val="46F46F1A"/>
    <w:rsid w:val="510633C3"/>
    <w:rsid w:val="543C7466"/>
    <w:rsid w:val="5C73483C"/>
    <w:rsid w:val="5F6A4C61"/>
    <w:rsid w:val="61E45029"/>
    <w:rsid w:val="6938600F"/>
    <w:rsid w:val="77EB129D"/>
    <w:rsid w:val="7875370D"/>
    <w:rsid w:val="7D5A58A3"/>
    <w:rsid w:val="7F0032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color w:val="000000" w:themeColor="text1"/>
      <w:kern w:val="0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60" w:beforeLines="0" w:beforeAutospacing="0" w:after="16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beforeLines="0" w:beforeAutospacing="0" w:after="14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00" w:beforeLines="0" w:beforeAutospacing="0" w:after="60" w:afterLines="0" w:afterAutospacing="0" w:line="413" w:lineRule="auto"/>
      <w:ind w:left="720" w:hanging="720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60" w:beforeLines="0" w:beforeAutospacing="0" w:after="6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  <w:pPr>
      <w:spacing w:line="360" w:lineRule="auto"/>
    </w:pPr>
    <w:rPr>
      <w:rFonts w:eastAsia="宋体" w:asciiTheme="minorAscii" w:hAnsiTheme="minorAscii"/>
    </w:rPr>
  </w:style>
  <w:style w:type="paragraph" w:styleId="12">
    <w:name w:val="toc 2"/>
    <w:basedOn w:val="1"/>
    <w:next w:val="1"/>
    <w:qFormat/>
    <w:uiPriority w:val="0"/>
    <w:pPr>
      <w:ind w:left="420" w:leftChars="200"/>
    </w:pPr>
    <w:rPr>
      <w:rFonts w:eastAsia="宋体" w:asciiTheme="minorAscii" w:hAnsiTheme="minorAscii"/>
      <w:color w:val="000000" w:themeColor="text1"/>
      <w14:textFill>
        <w14:solidFill>
          <w14:schemeClr w14:val="tx1"/>
        </w14:solidFill>
      </w14:textFill>
    </w:rPr>
  </w:style>
  <w:style w:type="paragraph" w:styleId="13">
    <w:name w:val="HTML Preformatted"/>
    <w:basedOn w:val="1"/>
    <w:qFormat/>
    <w:uiPriority w:val="0"/>
    <w:pPr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character" w:styleId="16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zte04</cp:lastModifiedBy>
  <dcterms:modified xsi:type="dcterms:W3CDTF">2018-12-20T09:12:51Z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