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Usuarios y Escenarios</w:t>
      </w: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Don't forget me</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240" w:lineRule="auto"/>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color w:val="17365d"/>
          <w:sz w:val="40"/>
          <w:szCs w:val="40"/>
          <w:rtl w:val="0"/>
        </w:rPr>
        <w:t xml:space="preserve">Usuario 1</w:t>
      </w:r>
      <w:r w:rsidDel="00000000" w:rsidR="00000000" w:rsidRPr="00000000">
        <w:rPr>
          <w:rtl w:val="0"/>
        </w:rPr>
      </w:r>
    </w:p>
    <w:tbl>
      <w:tblPr>
        <w:tblStyle w:val="Table1"/>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PERSONAJE 3</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María González. </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275523" cy="1676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75523" cy="1676400"/>
                          </a:xfrm>
                          <a:prstGeom prst="rect"/>
                          <a:ln/>
                        </pic:spPr>
                      </pic:pic>
                    </a:graphicData>
                  </a:graphic>
                </wp:inline>
              </w:drawing>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Edad</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Sexo</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Mujer</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Educación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A">
            <w:pPr>
              <w:spacing w:after="0" w:line="240" w:lineRule="auto"/>
              <w:ind w:left="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Enfermería.</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Contexto de uso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Cuándo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la aplicación constantemente para asegurarse de llevar el material necesario a todas sus clases. </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Dónde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residencia de estudiantes y en la universidad para asegurarse de que no se deja olvidado ningún material.</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Gama media-baja.</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Misión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extremadamente controladora y por ello utiliza la aplicación para asegurarse, en repetidas ocasiones, de que lleva todo lo necesario para cada clase práctica.</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Poder realizar varias listas de objetos para cada clase práctica y conectarlas con sus horarios para verificar que lleva todo lo necesario.</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Motivación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Quiere utilizarla para los períodos lectivos en los que estudia el grado.</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Deseo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la ansiedad que le produce olvidarse de cualquier material y llegar tarde a las clases por tener que volver a buscarlo.</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Actitud hacia la tecnología</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Curiosa</w:t>
            </w:r>
          </w:p>
        </w:tc>
      </w:tr>
    </w:tbl>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42">
            <w:pPr>
              <w:spacing w:after="0" w:line="240" w:lineRule="auto"/>
              <w:jc w:val="right"/>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ESCENARIO 1</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 María González.</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Foto</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Asegurarse de que lleva el material necesario para sus prácticas quirúrgicas. </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widowControl w:val="0"/>
              <w:spacing w:after="0" w:line="276" w:lineRule="auto"/>
              <w:rPr>
                <w:rFonts w:ascii="Arial" w:cs="Arial" w:eastAsia="Arial" w:hAnsi="Arial"/>
                <w:sz w:val="24"/>
                <w:szCs w:val="24"/>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4C">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Escenario</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es una estudiante de Enfermería que actualmente se encuentra en el último curso. Afortunadamente en el sorteo de las prácticas la han asignado a quirófano, uno de sus ámbitos favoritos de la medicina. Desde siempre Ana ha sido muy meticulosa y organizada hasta tal punto de revisar su mochila hasta cuatro veces antes de salir de la residencia. Sin embargo ahora esta necesidad de control aumenta puesto que es consciente de que estas prácticas son una buena oportunidad para adquirir algo de experiencia y seguir especializándose en este ámbito. Además sabe que llevar todo el material es fundamental para que pueda entrar en quirófano. No obstante esto no es una tarea sencilla puesto que son muchos objetos los que debe de llevarse, tales como las dos piezas del pijama, la mascarilla, el gorro, las calzas, los guantes, entre otros. También debe llevarse todo el material escolar necesario para asistir a las clases teóricas.</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de las pasiones de Ana es mantenerse informada acerca de las nuevas aplicaciones que salen al mercado. Un día mientras desayunaba estaba visualizando la lista de últimas aplicaciones añadidas en la </w:t>
            </w:r>
            <w:r w:rsidDel="00000000" w:rsidR="00000000" w:rsidRPr="00000000">
              <w:rPr>
                <w:rFonts w:ascii="Times New Roman" w:cs="Times New Roman" w:eastAsia="Times New Roman" w:hAnsi="Times New Roman"/>
                <w:i w:val="1"/>
                <w:sz w:val="24"/>
                <w:szCs w:val="24"/>
                <w:rtl w:val="0"/>
              </w:rPr>
              <w:t xml:space="preserve">Play Store </w:t>
            </w:r>
            <w:r w:rsidDel="00000000" w:rsidR="00000000" w:rsidRPr="00000000">
              <w:rPr>
                <w:rFonts w:ascii="Times New Roman" w:cs="Times New Roman" w:eastAsia="Times New Roman" w:hAnsi="Times New Roman"/>
                <w:sz w:val="24"/>
                <w:szCs w:val="24"/>
                <w:rtl w:val="0"/>
              </w:rPr>
              <w:t xml:space="preserve">cuando descubrió una que encajaba perfectamente con la solución que ella deseaba para su problema. Al instalarla en su móvil comenzó a redactar listas de objetos para sus prácticas de quirófano así como el material escolar para sus clases teóricas. Como no estaba muy segura de si había incluido todo lo necesario para la primera lista fue a buscar en Internet el atuendo necesario para entrar en quirófano cuando descubrió las diversas categorías que sugieren objetos para incluir en tus propias listas. Enseguida exploró diversas categorías relacionadas con el ámbito de la cirugía y al terminar de añadir algunos de estos objetos a sus listas, programó las horas de salida para cada día de modo que la aplicación le ayudará a verificar, con suficiente tiempo de antelación, si lleva todo el material apuntado en sus listas. De este modo podría reducir su ansiedad y evitar los ataques de pánico que tantos dolores de cabeza le han causado cada vez que se le ha olvidado cualquier material importante para su jornada universitaria.</w:t>
            </w:r>
          </w:p>
        </w:tc>
      </w:tr>
    </w:tbl>
    <w:p w:rsidR="00000000" w:rsidDel="00000000" w:rsidP="00000000" w:rsidRDefault="00000000" w:rsidRPr="00000000" w14:paraId="00000053">
      <w:pPr>
        <w:widowControl w:val="0"/>
        <w:spacing w:after="0" w:lineRule="auto"/>
        <w:rPr/>
      </w:pPr>
      <w:r w:rsidDel="00000000" w:rsidR="00000000" w:rsidRPr="00000000">
        <w:rPr>
          <w:rtl w:val="0"/>
        </w:rPr>
      </w:r>
    </w:p>
    <w:p w:rsidR="00000000" w:rsidDel="00000000" w:rsidP="00000000" w:rsidRDefault="00000000" w:rsidRPr="00000000" w14:paraId="00000054">
      <w:pPr>
        <w:pBdr>
          <w:bottom w:color="4f81bd" w:space="4" w:sz="8" w:val="single"/>
        </w:pBdr>
        <w:spacing w:after="300" w:line="240" w:lineRule="auto"/>
        <w:rPr>
          <w:rFonts w:ascii="Cambria" w:cs="Cambria" w:eastAsia="Cambria" w:hAnsi="Cambria"/>
          <w:color w:val="17365d"/>
          <w:sz w:val="52"/>
          <w:szCs w:val="52"/>
        </w:rPr>
      </w:pPr>
      <w:r w:rsidDel="00000000" w:rsidR="00000000" w:rsidRPr="00000000">
        <w:rPr>
          <w:rFonts w:ascii="Cambria" w:cs="Cambria" w:eastAsia="Cambria" w:hAnsi="Cambria"/>
          <w:color w:val="17365d"/>
          <w:sz w:val="40"/>
          <w:szCs w:val="40"/>
          <w:rtl w:val="0"/>
        </w:rPr>
        <w:t xml:space="preserve">Usuario 2</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664.0" w:type="dxa"/>
        <w:jc w:val="left"/>
        <w:tblInd w:w="0.0" w:type="dxa"/>
        <w:tblLayout w:type="fixed"/>
        <w:tblLook w:val="0000"/>
      </w:tblPr>
      <w:tblGrid>
        <w:gridCol w:w="2268"/>
        <w:gridCol w:w="3494"/>
        <w:gridCol w:w="2902"/>
        <w:tblGridChange w:id="0">
          <w:tblGrid>
            <w:gridCol w:w="2268"/>
            <w:gridCol w:w="3494"/>
            <w:gridCol w:w="290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PERSONAJE 1</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Luis Casado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wp:posOffset>
                  </wp:positionH>
                  <wp:positionV relativeFrom="paragraph">
                    <wp:posOffset>114300</wp:posOffset>
                  </wp:positionV>
                  <wp:extent cx="1701165" cy="1633855"/>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7"/>
                          <a:srcRect b="0" l="18241" r="22108" t="0"/>
                          <a:stretch>
                            <a:fillRect/>
                          </a:stretch>
                        </pic:blipFill>
                        <pic:spPr>
                          <a:xfrm>
                            <a:off x="0" y="0"/>
                            <a:ext cx="1701165" cy="1633855"/>
                          </a:xfrm>
                          <a:prstGeom prst="rect"/>
                          <a:ln/>
                        </pic:spPr>
                      </pic:pic>
                    </a:graphicData>
                  </a:graphic>
                </wp:anchor>
              </w:drawing>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Edad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48</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E">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Sexo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Masculino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1">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Profesión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Profesor de Universidad</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4">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Contexto de uso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Cuándo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 lleva el móvil encima, aunque es tan despistado que rara vez lo revisa. Menos mal que la aplicación le notifica.</w:t>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Dónde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Normalmente la usará en casa, aunque también puede usarla al salir del trabajo para que no olvide llevarse algo del despacho.</w:t>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Tipo de móvil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un móvil de gama media-alta.</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Misión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Objetivo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extremadamente olvidadizo. Siempre que sale de casa se le olvida coger algo.</w:t>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Expectativas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 un sustituto práctico a ponerse notas pegadas en la nevera y algo que le obligue a revisar lo que necesita.</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Motivación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Urgencia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Cuanto antes mejor.</w:t>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Deseo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harto de tener que volver a casa de prisa porque ha olvidado algo de extremada urgencia.</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Actitud hacia la tecnología</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Cercano.</w:t>
            </w:r>
            <w:r w:rsidDel="00000000" w:rsidR="00000000" w:rsidRPr="00000000">
              <w:rPr>
                <w:rtl w:val="0"/>
              </w:rPr>
            </w:r>
          </w:p>
        </w:tc>
      </w:tr>
    </w:tbl>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664.0" w:type="dxa"/>
        <w:jc w:val="left"/>
        <w:tblInd w:w="0.0" w:type="dxa"/>
        <w:tblLayout w:type="fixed"/>
        <w:tblLook w:val="0000"/>
      </w:tblPr>
      <w:tblGrid>
        <w:gridCol w:w="2268"/>
        <w:gridCol w:w="6396"/>
        <w:tblGridChange w:id="0">
          <w:tblGrid>
            <w:gridCol w:w="2268"/>
            <w:gridCol w:w="6396"/>
          </w:tblGrid>
        </w:tblGridChange>
      </w:tblGrid>
      <w:tr>
        <w:trPr>
          <w:trHeight w:val="760" w:hRule="atLeast"/>
        </w:trPr>
        <w:tc>
          <w:tcPr>
            <w:gridSpan w:val="2"/>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8B">
            <w:pPr>
              <w:spacing w:after="0" w:line="240" w:lineRule="auto"/>
              <w:jc w:val="right"/>
              <w:rPr>
                <w:rFonts w:ascii="Times New Roman" w:cs="Times New Roman" w:eastAsia="Times New Roman" w:hAnsi="Times New Roman"/>
                <w:color w:val="ffffff"/>
                <w:sz w:val="24"/>
                <w:szCs w:val="24"/>
              </w:rPr>
            </w:pPr>
            <w:r w:rsidDel="00000000" w:rsidR="00000000" w:rsidRPr="00000000">
              <w:rPr>
                <w:rFonts w:ascii="Arial" w:cs="Arial" w:eastAsia="Arial" w:hAnsi="Arial"/>
                <w:b w:val="1"/>
                <w:color w:val="ffffff"/>
                <w:sz w:val="24"/>
                <w:szCs w:val="24"/>
                <w:rtl w:val="0"/>
              </w:rPr>
              <w:t xml:space="preserve">ESCENARIO 2</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Nombre persona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Luis Casado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Objetivo persona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Acordarse de coger todo lo que necesita para el día de hoy antes de salir de casa.</w:t>
            </w:r>
            <w:r w:rsidDel="00000000" w:rsidR="00000000" w:rsidRPr="00000000">
              <w:rPr>
                <w:rtl w:val="0"/>
              </w:rPr>
            </w:r>
          </w:p>
        </w:tc>
      </w:tr>
      <w:tr>
        <w:trPr>
          <w:trHeight w:val="760" w:hRule="atLeast"/>
        </w:trPr>
        <w:tc>
          <w:tcPr>
            <w:gridSpan w:val="2"/>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Escenario</w:t>
            </w:r>
            <w:r w:rsidDel="00000000" w:rsidR="00000000" w:rsidRPr="00000000">
              <w:rPr>
                <w:rtl w:val="0"/>
              </w:rPr>
            </w:r>
          </w:p>
        </w:tc>
      </w:tr>
      <w:tr>
        <w:trPr>
          <w:trHeight w:val="76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se le presenta un día ajetreado a Luis. Ayer el cartero llegó a su casa para entregarle un paquete cuando no se encontraba allí, por lo que le dejaron un resguardo para que pueda recogerlo en una filial cercana. Además, hoy tiene que impartir un taller en una aula en la que el proyector no tiene una conexión directa de HDMI, por lo que no se le puede olvidar llevarse un adaptador. Por último, también tiene un examen con los alumnos de su asignatura, milagrosamente se acordó de imprimirlos el día de antes, pero es de vital importancia que se acuerde de cogerlos y que no se los deje en casa.</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la nevera llena de notas con recordatorios de diferentes cosas y no le cabe ni una más, por lo que decide buscar a ver si encuentra alguna aplicación en su móvil que pueda resultar útil. Entonces encuentra </w:t>
            </w:r>
            <w:r w:rsidDel="00000000" w:rsidR="00000000" w:rsidRPr="00000000">
              <w:rPr>
                <w:rFonts w:ascii="Times New Roman" w:cs="Times New Roman" w:eastAsia="Times New Roman" w:hAnsi="Times New Roman"/>
                <w:i w:val="1"/>
                <w:sz w:val="24"/>
                <w:szCs w:val="24"/>
                <w:rtl w:val="0"/>
              </w:rPr>
              <w:t xml:space="preserve">Don’t forget me</w:t>
            </w:r>
            <w:r w:rsidDel="00000000" w:rsidR="00000000" w:rsidRPr="00000000">
              <w:rPr>
                <w:rFonts w:ascii="Times New Roman" w:cs="Times New Roman" w:eastAsia="Times New Roman" w:hAnsi="Times New Roman"/>
                <w:sz w:val="24"/>
                <w:szCs w:val="24"/>
                <w:rtl w:val="0"/>
              </w:rPr>
              <w:t xml:space="preserve">, la instala y configura una lista con los tres objetos que necesita: el resguardo del paquete, el adaptador HDMI y los exámenes. Cree que más o menos saldrá de casa sobre las 12:00 am, por lo que configura la aplicación para que lo avise a esa hora.</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son las 12 y está echando las llaves de su casa, el móvil empieza a vibrar, lo abre y le aparece una lista de confirmación: comprueba si lleva el resguardo… lo lleva, a continuación, comprueba si ha cogido el adaptador y también. Por último aparecen los exámenes. Mira en el maletín y se le había olvidado cogerlos. Menos mal que la aplicación se lo ha recordado. </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120" w:before="12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8664.0" w:type="dxa"/>
        <w:jc w:val="left"/>
        <w:tblInd w:w="0.0" w:type="dxa"/>
        <w:tblLayout w:type="fixed"/>
        <w:tblLook w:val="0000"/>
      </w:tblPr>
      <w:tblGrid>
        <w:gridCol w:w="2268"/>
        <w:gridCol w:w="6396"/>
        <w:tblGridChange w:id="0">
          <w:tblGrid>
            <w:gridCol w:w="2268"/>
            <w:gridCol w:w="6396"/>
          </w:tblGrid>
        </w:tblGridChange>
      </w:tblGrid>
      <w:tr>
        <w:trPr>
          <w:trHeight w:val="760" w:hRule="atLeast"/>
        </w:trPr>
        <w:tc>
          <w:tcPr>
            <w:gridSpan w:val="2"/>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9D">
            <w:pPr>
              <w:spacing w:after="0" w:line="240" w:lineRule="auto"/>
              <w:jc w:val="right"/>
              <w:rPr>
                <w:rFonts w:ascii="Times New Roman" w:cs="Times New Roman" w:eastAsia="Times New Roman" w:hAnsi="Times New Roman"/>
                <w:color w:val="ffffff"/>
                <w:sz w:val="24"/>
                <w:szCs w:val="24"/>
              </w:rPr>
            </w:pPr>
            <w:r w:rsidDel="00000000" w:rsidR="00000000" w:rsidRPr="00000000">
              <w:rPr>
                <w:rFonts w:ascii="Arial" w:cs="Arial" w:eastAsia="Arial" w:hAnsi="Arial"/>
                <w:b w:val="1"/>
                <w:sz w:val="24"/>
                <w:szCs w:val="24"/>
                <w:rtl w:val="0"/>
              </w:rPr>
              <w:t xml:space="preserve">ESCENARIO </w:t>
            </w:r>
            <w:r w:rsidDel="00000000" w:rsidR="00000000" w:rsidRPr="00000000">
              <w:rPr>
                <w:rFonts w:ascii="Arial" w:cs="Arial" w:eastAsia="Arial" w:hAnsi="Arial"/>
                <w:b w:val="1"/>
                <w:color w:val="ffffff"/>
                <w:sz w:val="24"/>
                <w:szCs w:val="24"/>
                <w:rtl w:val="0"/>
              </w:rPr>
              <w:t xml:space="preserve">ESCENARIO 3</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Nombre persona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Luis Casado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Objetivo persona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Acordarse de coger todo lo que necesita para el día de hoy antes de salir de casa.</w:t>
            </w:r>
            <w:r w:rsidDel="00000000" w:rsidR="00000000" w:rsidRPr="00000000">
              <w:rPr>
                <w:rtl w:val="0"/>
              </w:rPr>
            </w:r>
          </w:p>
        </w:tc>
      </w:tr>
      <w:tr>
        <w:trPr>
          <w:trHeight w:val="760" w:hRule="atLeast"/>
        </w:trPr>
        <w:tc>
          <w:tcPr>
            <w:gridSpan w:val="2"/>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Escenario</w:t>
            </w:r>
            <w:r w:rsidDel="00000000" w:rsidR="00000000" w:rsidRPr="00000000">
              <w:rPr>
                <w:rtl w:val="0"/>
              </w:rPr>
            </w:r>
          </w:p>
        </w:tc>
      </w:tr>
      <w:tr>
        <w:trPr>
          <w:trHeight w:val="76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curso ha finalizado y el profesor se ha llevado tan bien con los alumnos de su clase este año que les ha propuesto realizar una acampada el fin de semana en el monte. A los alumnos les ha parecido una idea genial y han acordado el lugar, la hora y la fecha.</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Quedan dos días para la acampada, a Luis se le había olvidado completamente que era ese fin de semana y todavía no ha preparado absolutamente nada. Además no tiene ni idea de qué va a necesitar para estos dos días. Entonces abre nuestra aplicación, busca listas de acampada y programa una de las más recomendadas para mañana a la noche, en torno a las 22:00. La lee y empieza a preparar su mochila.</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llegan las 22:00 del día siguiente, a un día de la salida, el móvil comienza a vibrar. Luis abre muy contento la aplicación porque esta vez está seguro  de que no se le ha olvidado absolutamente nada. Comienza a revisar uno por uno todos los objetos que lleva: una bolsa de malvaviscos, cerillas, un mantel, sándwiches y entonces se da cuenta de que se había olvidado por completo de la tienda de campaña. </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tiene un problema, porque no tiene tienda de campaña y ya está todo cerrado. Ahora no le quedará más remedio que dormir a la intemperie.  </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after="0" w:lineRule="auto"/>
        <w:rPr/>
      </w:pPr>
      <w:r w:rsidDel="00000000" w:rsidR="00000000" w:rsidRPr="00000000">
        <w:rPr>
          <w:rtl w:val="0"/>
        </w:rPr>
      </w:r>
    </w:p>
    <w:p w:rsidR="00000000" w:rsidDel="00000000" w:rsidP="00000000" w:rsidRDefault="00000000" w:rsidRPr="00000000" w14:paraId="000000B2">
      <w:pPr>
        <w:widowControl w:val="0"/>
        <w:spacing w:after="0" w:lineRule="auto"/>
        <w:rPr/>
      </w:pPr>
      <w:r w:rsidDel="00000000" w:rsidR="00000000" w:rsidRPr="00000000">
        <w:rPr>
          <w:rtl w:val="0"/>
        </w:rPr>
      </w:r>
    </w:p>
    <w:p w:rsidR="00000000" w:rsidDel="00000000" w:rsidP="00000000" w:rsidRDefault="00000000" w:rsidRPr="00000000" w14:paraId="000000B3">
      <w:pPr>
        <w:widowControl w:val="0"/>
        <w:spacing w:after="0" w:lineRule="auto"/>
        <w:rPr/>
      </w:pPr>
      <w:r w:rsidDel="00000000" w:rsidR="00000000" w:rsidRPr="00000000">
        <w:rPr>
          <w:rtl w:val="0"/>
        </w:rPr>
      </w:r>
    </w:p>
    <w:p w:rsidR="00000000" w:rsidDel="00000000" w:rsidP="00000000" w:rsidRDefault="00000000" w:rsidRPr="00000000" w14:paraId="000000B4">
      <w:pPr>
        <w:widowControl w:val="0"/>
        <w:spacing w:after="0" w:lineRule="auto"/>
        <w:rPr/>
      </w:pPr>
      <w:r w:rsidDel="00000000" w:rsidR="00000000" w:rsidRPr="00000000">
        <w:rPr>
          <w:rtl w:val="0"/>
        </w:rPr>
      </w:r>
    </w:p>
    <w:p w:rsidR="00000000" w:rsidDel="00000000" w:rsidP="00000000" w:rsidRDefault="00000000" w:rsidRPr="00000000" w14:paraId="000000B5">
      <w:pPr>
        <w:widowControl w:val="0"/>
        <w:spacing w:after="0" w:lineRule="auto"/>
        <w:rPr/>
      </w:pPr>
      <w:r w:rsidDel="00000000" w:rsidR="00000000" w:rsidRPr="00000000">
        <w:rPr>
          <w:rtl w:val="0"/>
        </w:rPr>
      </w:r>
    </w:p>
    <w:p w:rsidR="00000000" w:rsidDel="00000000" w:rsidP="00000000" w:rsidRDefault="00000000" w:rsidRPr="00000000" w14:paraId="000000B6">
      <w:pPr>
        <w:widowControl w:val="0"/>
        <w:spacing w:after="0" w:lineRule="auto"/>
        <w:rPr/>
      </w:pPr>
      <w:r w:rsidDel="00000000" w:rsidR="00000000" w:rsidRPr="00000000">
        <w:rPr>
          <w:rtl w:val="0"/>
        </w:rPr>
      </w:r>
    </w:p>
    <w:p w:rsidR="00000000" w:rsidDel="00000000" w:rsidP="00000000" w:rsidRDefault="00000000" w:rsidRPr="00000000" w14:paraId="000000B7">
      <w:pPr>
        <w:widowControl w:val="0"/>
        <w:spacing w:after="0" w:lineRule="auto"/>
        <w:rPr/>
      </w:pPr>
      <w:r w:rsidDel="00000000" w:rsidR="00000000" w:rsidRPr="00000000">
        <w:rPr>
          <w:rtl w:val="0"/>
        </w:rPr>
      </w:r>
    </w:p>
    <w:p w:rsidR="00000000" w:rsidDel="00000000" w:rsidP="00000000" w:rsidRDefault="00000000" w:rsidRPr="00000000" w14:paraId="000000B8">
      <w:pPr>
        <w:widowControl w:val="0"/>
        <w:spacing w:after="0" w:lineRule="auto"/>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bottom w:color="4f81bd" w:space="4" w:sz="8" w:val="single"/>
        </w:pBdr>
        <w:spacing w:after="300" w:line="240" w:lineRule="auto"/>
        <w:rPr>
          <w:rFonts w:ascii="Cambria" w:cs="Cambria" w:eastAsia="Cambria" w:hAnsi="Cambria"/>
          <w:color w:val="17365d"/>
          <w:sz w:val="52"/>
          <w:szCs w:val="52"/>
        </w:rPr>
      </w:pPr>
      <w:r w:rsidDel="00000000" w:rsidR="00000000" w:rsidRPr="00000000">
        <w:rPr>
          <w:rFonts w:ascii="Cambria" w:cs="Cambria" w:eastAsia="Cambria" w:hAnsi="Cambria"/>
          <w:color w:val="17365d"/>
          <w:sz w:val="40"/>
          <w:szCs w:val="40"/>
          <w:rtl w:val="0"/>
        </w:rPr>
        <w:t xml:space="preserve">Usuario 3</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BC">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PERSONAJE 2</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Luisa Pérez.</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658620" cy="165354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58620" cy="1653540"/>
                          </a:xfrm>
                          <a:prstGeom prst="rect"/>
                          <a:ln/>
                        </pic:spPr>
                      </pic:pic>
                    </a:graphicData>
                  </a:graphic>
                </wp:inline>
              </w:drawing>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Edad</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Sexo</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Mujer</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Educación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en Administración de Empresas.</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C">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Contexto de uso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Cuándo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la aplicación para hacer un listado del material que debe incluir en la maleta.</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Dónde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cualquier instancia en la que se encuentren los objetos que quiera llevarse.</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Tipo de móvil</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Gama media.</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D8">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Misión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no se le olvide llevarse ningún objeto cuando vaya a realizar un viaje.</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de organización y recordatorios que le permita hacer la maleta de una forma más sencilla utilizando listas predefinidas en función de la actividad que vayas a realizar. También le permitirá verificar si lleva todo lo que haya apuntado.</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E1">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Motivación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cuando vaya a realizar viajes prolongados en los que tenga que llevarse muchos objetos.</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Deseo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olvidarse de llevar el material que necesite.</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EA">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Actitud hacia la tecnología</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Orientada a negocios.</w:t>
            </w:r>
          </w:p>
        </w:tc>
      </w:tr>
    </w:tbl>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F3">
            <w:pPr>
              <w:spacing w:after="0" w:line="240" w:lineRule="auto"/>
              <w:jc w:val="right"/>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ESCENARIO 4</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María Luisa Pérez.</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Foto</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Meter en la maleta todo el material necesario tanto de negocios como personal.</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C">
            <w:pPr>
              <w:widowControl w:val="0"/>
              <w:spacing w:after="0" w:line="276" w:lineRule="auto"/>
              <w:rPr>
                <w:rFonts w:ascii="Arial" w:cs="Arial" w:eastAsia="Arial" w:hAnsi="Arial"/>
                <w:sz w:val="24"/>
                <w:szCs w:val="24"/>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FD">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Escenario</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Luisa recibe una llamada de su empresa proponiéndole realizar un viaje de negocios a otro continente. Debido a que es un viaje importante de larga duración y en las condiciones de su vuelo solo le permiten una maleta grande y otra de mano, necesita realizar una lista del material necesario que deba llevarse para el trabajo que vaya a realizar en esa ciudad así como objetos personales para pasar un tiempo en otra estancia. Para diferenciar entre estos dos tipos de elementos, María Luisa puede realizar dos listas separadas, una para los objetos relacionados con su trabajo y otra para todas las cosas personales. En ambas podrá contar con la ayuda de las listas predeterminadas que ya existen en la aplicación para proporcionarle sugerencias acerca de los objetos necesarios que se deben incluir en un viaje de negocios. </w:t>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podrá especificar el horario de salida para que la aplicación sea capaz de avisarle el día anterior para revisar que lleva todo lo que ha apuntado en sus listas.</w:t>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mismo modo podrá diseñar un mapa representativo de dónde se encuentran los objetos de la lista en cada una de sus dos maletas de manera que pueda acceder rápidamente a ellos cuando lo necesite con solo visualizar la aplicación. </w:t>
            </w:r>
          </w:p>
        </w:tc>
      </w:tr>
    </w:tbl>
    <w:p w:rsidR="00000000" w:rsidDel="00000000" w:rsidP="00000000" w:rsidRDefault="00000000" w:rsidRPr="00000000" w14:paraId="00000107">
      <w:pPr>
        <w:spacing w:after="120" w:before="12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664.0" w:type="dxa"/>
        <w:jc w:val="left"/>
        <w:tblInd w:w="0.0" w:type="dxa"/>
        <w:tblLayout w:type="fixed"/>
        <w:tblLook w:val="0000"/>
      </w:tblPr>
      <w:tblGrid>
        <w:gridCol w:w="2268"/>
        <w:gridCol w:w="3494"/>
        <w:gridCol w:w="2902"/>
        <w:tblGridChange w:id="0">
          <w:tblGrid>
            <w:gridCol w:w="2268"/>
            <w:gridCol w:w="3494"/>
            <w:gridCol w:w="290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109">
            <w:pPr>
              <w:spacing w:after="0" w:line="240" w:lineRule="auto"/>
              <w:jc w:val="right"/>
              <w:rPr>
                <w:rFonts w:ascii="Times New Roman" w:cs="Times New Roman" w:eastAsia="Times New Roman" w:hAnsi="Times New Roman"/>
                <w:color w:val="ffffff"/>
                <w:sz w:val="24"/>
                <w:szCs w:val="24"/>
              </w:rPr>
            </w:pPr>
            <w:r w:rsidDel="00000000" w:rsidR="00000000" w:rsidRPr="00000000">
              <w:rPr>
                <w:rFonts w:ascii="Arial" w:cs="Arial" w:eastAsia="Arial" w:hAnsi="Arial"/>
                <w:b w:val="1"/>
                <w:color w:val="ffffff"/>
                <w:sz w:val="24"/>
                <w:szCs w:val="24"/>
                <w:rtl w:val="0"/>
              </w:rPr>
              <w:t xml:space="preserve">ESCENARIO 5</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Nombre persona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María Luisa Pérez</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E">
            <w:pPr>
              <w:spacing w:after="0" w:line="240" w:lineRule="auto"/>
              <w:rPr>
                <w:rFonts w:ascii="Arial" w:cs="Arial" w:eastAsia="Arial" w:hAnsi="Arial"/>
                <w:sz w:val="24"/>
                <w:szCs w:val="24"/>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Objetivo persona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Irse de viaje sorpresa con su novio.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1">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Escenario</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Luisa quiere darle una sorpresa a su novio Pablo, ya que es su cumpleaños, y él siempre le está diciendo que nunca viajan juntos, ya que siempre ella va por motivos de trabajo. Él tiene un trabajo muy estresado, por lo que necesita un sitio en el que relajarse. </w:t>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 sabe la situación que tiene su novio, por lo que le quiere preparar una viaje sorpresa a un sitio paradisíaco, y ha pensado en montarlo en el coche un día sin que él lo sepa, y presentarse en el aeropuerto con su maleta y la de él, listos para irse de viaje.</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a María Luisa le surge una duda, ¿Qué necesita Pablo para irse de viaje?, empieza  a pensar y cree que se le olvidan cosas, entonces decide coger su móvil y abrir nuestra aplicación. </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ella se encuentra diferentes listas predefinidas tanto para hombre como para mujer, para hacer viajes en sitios cálidos o fríos; en este caso ella quiere irse a un sitio cálido y necesita tanto la lista de hombre como la de mujer.</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Empieza a meter cosas en la maleta, y guiándose con las listas de nuestra aplicación.</w:t>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terminadas las maletas, piensa que hay cosas como el ordenador, los cargadores, y la cartera, que las tendrá que coger en el momento de salir ya que las usará hasta el momento del viaje, por lo que coge de nuevo nuestra aplicación y programa el día y la hora del viaje, y nuestra aplicación será capaz de notificar horas antes para que coja las últimas cosas, y no se le olvide nada más.</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sale de su casa con las dos maletas, y con la seguridad de que no se le olvida nada más.</w:t>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4">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after="0" w:lineRule="auto"/>
        <w:rPr/>
      </w:pPr>
      <w:r w:rsidDel="00000000" w:rsidR="00000000" w:rsidRPr="00000000">
        <w:rPr>
          <w:rtl w:val="0"/>
        </w:rPr>
      </w:r>
    </w:p>
    <w:sectPr>
      <w:headerReference r:id="rId9" w:type="default"/>
      <w:footerReference r:id="rId10" w:type="default"/>
      <w:pgSz w:h="15840" w:w="12240"/>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Don’t Forget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w:t>
    </w:r>
    <w:r w:rsidDel="00000000" w:rsidR="00000000" w:rsidRPr="00000000">
      <w:rPr>
        <w:rtl w:val="0"/>
      </w:rPr>
      <w:t xml:space="preserve">Usuarios y Escenarios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