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80362" w14:textId="45BF755A" w:rsidR="00F842E5" w:rsidRPr="00F842E5" w:rsidRDefault="00F842E5" w:rsidP="00F842E5">
      <w:pPr>
        <w:spacing w:before="100" w:beforeAutospacing="1" w:after="100" w:afterAutospacing="1"/>
        <w:rPr>
          <w:rFonts w:ascii="Times New Roman" w:eastAsia="Times New Roman" w:hAnsi="Times New Roman" w:cs="Times New Roman"/>
          <w:szCs w:val="24"/>
          <w:lang w:val="en-GB" w:eastAsia="en-GB"/>
        </w:rPr>
      </w:pPr>
      <w:r w:rsidRPr="00F842E5">
        <w:rPr>
          <w:rFonts w:ascii="Times New Roman" w:eastAsia="Times New Roman" w:hAnsi="Times New Roman" w:cs="Times New Roman"/>
          <w:szCs w:val="24"/>
          <w:lang w:val="en-GB" w:eastAsia="en-GB"/>
        </w:rPr>
        <w:t xml:space="preserve">This </w:t>
      </w:r>
      <w:r>
        <w:rPr>
          <w:rFonts w:ascii="Times New Roman" w:eastAsia="Times New Roman" w:hAnsi="Times New Roman" w:cs="Times New Roman"/>
          <w:szCs w:val="24"/>
          <w:lang w:val="en-GB" w:eastAsia="en-GB"/>
        </w:rPr>
        <w:t>analysis</w:t>
      </w:r>
      <w:r w:rsidRPr="00F842E5">
        <w:rPr>
          <w:rFonts w:ascii="Times New Roman" w:eastAsia="Times New Roman" w:hAnsi="Times New Roman" w:cs="Times New Roman"/>
          <w:szCs w:val="24"/>
          <w:lang w:val="en-GB" w:eastAsia="en-GB"/>
        </w:rPr>
        <w:t xml:space="preserve"> focuses on building and evaluating a logistic regression model to identify potential leads for an education company named X Education. The primary objective is to identify "hot leads"—those most likely to convert into paying customers. The target is to achieve a lead conversion rate of around 80%. The model assigns a lead score between 0 and 100, which the company can use to target potential leads more effectively.</w:t>
      </w:r>
    </w:p>
    <w:p w14:paraId="4CD6A77C" w14:textId="77777777" w:rsidR="00F842E5" w:rsidRPr="00F842E5" w:rsidRDefault="00F842E5" w:rsidP="00F842E5">
      <w:pPr>
        <w:spacing w:before="100" w:beforeAutospacing="1" w:after="100" w:afterAutospacing="1"/>
        <w:outlineLvl w:val="2"/>
        <w:rPr>
          <w:rFonts w:ascii="Times New Roman" w:eastAsia="Times New Roman" w:hAnsi="Times New Roman" w:cs="Times New Roman"/>
          <w:b/>
          <w:bCs/>
          <w:sz w:val="27"/>
          <w:szCs w:val="27"/>
          <w:lang w:val="en-GB" w:eastAsia="en-GB"/>
        </w:rPr>
      </w:pPr>
      <w:r w:rsidRPr="00F842E5">
        <w:rPr>
          <w:rFonts w:ascii="Times New Roman" w:eastAsia="Times New Roman" w:hAnsi="Times New Roman" w:cs="Times New Roman"/>
          <w:b/>
          <w:bCs/>
          <w:sz w:val="27"/>
          <w:szCs w:val="27"/>
          <w:lang w:val="en-GB" w:eastAsia="en-GB"/>
        </w:rPr>
        <w:t>Data Preparation and Exploratory Data Analysis (EDA):</w:t>
      </w:r>
    </w:p>
    <w:p w14:paraId="61E41490" w14:textId="77777777" w:rsidR="00F842E5" w:rsidRPr="00F842E5" w:rsidRDefault="00F842E5" w:rsidP="00F842E5">
      <w:pPr>
        <w:spacing w:before="100" w:beforeAutospacing="1" w:after="100" w:afterAutospacing="1"/>
        <w:rPr>
          <w:rFonts w:ascii="Times New Roman" w:eastAsia="Times New Roman" w:hAnsi="Times New Roman" w:cs="Times New Roman"/>
          <w:szCs w:val="24"/>
          <w:lang w:val="en-GB" w:eastAsia="en-GB"/>
        </w:rPr>
      </w:pPr>
      <w:r w:rsidRPr="00F842E5">
        <w:rPr>
          <w:rFonts w:ascii="Times New Roman" w:eastAsia="Times New Roman" w:hAnsi="Times New Roman" w:cs="Times New Roman"/>
          <w:szCs w:val="24"/>
          <w:lang w:val="en-GB" w:eastAsia="en-GB"/>
        </w:rPr>
        <w:t xml:space="preserve">In the data preparation phase, various steps were taken to clean and organize the data. Columns were renamed for simplicity, and irrelevant columns were dropped. Categorical variables were cleaned using regular expressions, and missing values in numerical variables were imputed. Some columns contained outliers, such as </w:t>
      </w:r>
      <w:proofErr w:type="spellStart"/>
      <w:r w:rsidRPr="00F842E5">
        <w:rPr>
          <w:rFonts w:ascii="Courier New" w:eastAsia="Times New Roman" w:hAnsi="Courier New" w:cs="Courier New"/>
          <w:sz w:val="20"/>
          <w:szCs w:val="20"/>
          <w:lang w:val="en-GB" w:eastAsia="en-GB"/>
        </w:rPr>
        <w:t>TotalVisits</w:t>
      </w:r>
      <w:proofErr w:type="spellEnd"/>
      <w:r w:rsidRPr="00F842E5">
        <w:rPr>
          <w:rFonts w:ascii="Times New Roman" w:eastAsia="Times New Roman" w:hAnsi="Times New Roman" w:cs="Times New Roman"/>
          <w:szCs w:val="24"/>
          <w:lang w:val="en-GB" w:eastAsia="en-GB"/>
        </w:rPr>
        <w:t xml:space="preserve"> and </w:t>
      </w:r>
      <w:r w:rsidRPr="00F842E5">
        <w:rPr>
          <w:rFonts w:ascii="Courier New" w:eastAsia="Times New Roman" w:hAnsi="Courier New" w:cs="Courier New"/>
          <w:sz w:val="20"/>
          <w:szCs w:val="20"/>
          <w:lang w:val="en-GB" w:eastAsia="en-GB"/>
        </w:rPr>
        <w:t>Page Views Per Visit</w:t>
      </w:r>
      <w:r w:rsidRPr="00F842E5">
        <w:rPr>
          <w:rFonts w:ascii="Times New Roman" w:eastAsia="Times New Roman" w:hAnsi="Times New Roman" w:cs="Times New Roman"/>
          <w:szCs w:val="24"/>
          <w:lang w:val="en-GB" w:eastAsia="en-GB"/>
        </w:rPr>
        <w:t>, which were handled using percentiles to provide a more consistent data distribution.</w:t>
      </w:r>
    </w:p>
    <w:p w14:paraId="05F5D453" w14:textId="77777777" w:rsidR="00F842E5" w:rsidRPr="00F842E5" w:rsidRDefault="00F842E5" w:rsidP="00F842E5">
      <w:pPr>
        <w:spacing w:before="100" w:beforeAutospacing="1" w:after="100" w:afterAutospacing="1"/>
        <w:rPr>
          <w:rFonts w:ascii="Times New Roman" w:eastAsia="Times New Roman" w:hAnsi="Times New Roman" w:cs="Times New Roman"/>
          <w:szCs w:val="24"/>
          <w:lang w:val="en-GB" w:eastAsia="en-GB"/>
        </w:rPr>
      </w:pPr>
      <w:r w:rsidRPr="00F842E5">
        <w:rPr>
          <w:rFonts w:ascii="Times New Roman" w:eastAsia="Times New Roman" w:hAnsi="Times New Roman" w:cs="Times New Roman"/>
          <w:szCs w:val="24"/>
          <w:lang w:val="en-GB" w:eastAsia="en-GB"/>
        </w:rPr>
        <w:t xml:space="preserve">The EDA revealed that </w:t>
      </w:r>
      <w:proofErr w:type="gramStart"/>
      <w:r w:rsidRPr="00F842E5">
        <w:rPr>
          <w:rFonts w:ascii="Times New Roman" w:eastAsia="Times New Roman" w:hAnsi="Times New Roman" w:cs="Times New Roman"/>
          <w:szCs w:val="24"/>
          <w:lang w:val="en-GB" w:eastAsia="en-GB"/>
        </w:rPr>
        <w:t>the majority of</w:t>
      </w:r>
      <w:proofErr w:type="gramEnd"/>
      <w:r w:rsidRPr="00F842E5">
        <w:rPr>
          <w:rFonts w:ascii="Times New Roman" w:eastAsia="Times New Roman" w:hAnsi="Times New Roman" w:cs="Times New Roman"/>
          <w:szCs w:val="24"/>
          <w:lang w:val="en-GB" w:eastAsia="en-GB"/>
        </w:rPr>
        <w:t xml:space="preserve"> leads come from "Landing Page Submission" and "API," with primary lead sources being "Google" and "direct traffic." Interestingly, most customers were open to receiving communications about the courses, with over 90% saying "No" to "Do Not Email" or "Do Not Call" options. However, most advertising platforms seemed ineffective, as almost 100% of respondents indicated they hadn't seen ads before.</w:t>
      </w:r>
    </w:p>
    <w:p w14:paraId="42DF18DE" w14:textId="77777777" w:rsidR="00F842E5" w:rsidRPr="00F842E5" w:rsidRDefault="00F842E5" w:rsidP="00F842E5">
      <w:pPr>
        <w:spacing w:before="100" w:beforeAutospacing="1" w:after="100" w:afterAutospacing="1"/>
        <w:rPr>
          <w:rFonts w:ascii="Times New Roman" w:eastAsia="Times New Roman" w:hAnsi="Times New Roman" w:cs="Times New Roman"/>
          <w:szCs w:val="24"/>
          <w:lang w:val="en-GB" w:eastAsia="en-GB"/>
        </w:rPr>
      </w:pPr>
      <w:r w:rsidRPr="00F842E5">
        <w:rPr>
          <w:rFonts w:ascii="Times New Roman" w:eastAsia="Times New Roman" w:hAnsi="Times New Roman" w:cs="Times New Roman"/>
          <w:szCs w:val="24"/>
          <w:lang w:val="en-GB" w:eastAsia="en-GB"/>
        </w:rPr>
        <w:t xml:space="preserve">A strong insight from the EDA is that converted leads spent significantly more time on the website than non-converted leads. Moreover, factors like the </w:t>
      </w:r>
      <w:r w:rsidRPr="00F842E5">
        <w:rPr>
          <w:rFonts w:ascii="Courier New" w:eastAsia="Times New Roman" w:hAnsi="Courier New" w:cs="Courier New"/>
          <w:sz w:val="20"/>
          <w:szCs w:val="20"/>
          <w:lang w:val="en-GB" w:eastAsia="en-GB"/>
        </w:rPr>
        <w:t xml:space="preserve">Lead </w:t>
      </w:r>
      <w:proofErr w:type="spellStart"/>
      <w:r w:rsidRPr="00F842E5">
        <w:rPr>
          <w:rFonts w:ascii="Courier New" w:eastAsia="Times New Roman" w:hAnsi="Courier New" w:cs="Courier New"/>
          <w:sz w:val="20"/>
          <w:szCs w:val="20"/>
          <w:lang w:val="en-GB" w:eastAsia="en-GB"/>
        </w:rPr>
        <w:t>Origin_Lead</w:t>
      </w:r>
      <w:proofErr w:type="spellEnd"/>
      <w:r w:rsidRPr="00F842E5">
        <w:rPr>
          <w:rFonts w:ascii="Courier New" w:eastAsia="Times New Roman" w:hAnsi="Courier New" w:cs="Courier New"/>
          <w:sz w:val="20"/>
          <w:szCs w:val="20"/>
          <w:lang w:val="en-GB" w:eastAsia="en-GB"/>
        </w:rPr>
        <w:t xml:space="preserve"> Add Form</w:t>
      </w:r>
      <w:r w:rsidRPr="00F842E5">
        <w:rPr>
          <w:rFonts w:ascii="Times New Roman" w:eastAsia="Times New Roman" w:hAnsi="Times New Roman" w:cs="Times New Roman"/>
          <w:szCs w:val="24"/>
          <w:lang w:val="en-GB" w:eastAsia="en-GB"/>
        </w:rPr>
        <w:t xml:space="preserve">, </w:t>
      </w:r>
      <w:r w:rsidRPr="00F842E5">
        <w:rPr>
          <w:rFonts w:ascii="Courier New" w:eastAsia="Times New Roman" w:hAnsi="Courier New" w:cs="Courier New"/>
          <w:sz w:val="20"/>
          <w:szCs w:val="20"/>
          <w:lang w:val="en-GB" w:eastAsia="en-GB"/>
        </w:rPr>
        <w:t xml:space="preserve">Lead </w:t>
      </w:r>
      <w:proofErr w:type="spellStart"/>
      <w:r w:rsidRPr="00F842E5">
        <w:rPr>
          <w:rFonts w:ascii="Courier New" w:eastAsia="Times New Roman" w:hAnsi="Courier New" w:cs="Courier New"/>
          <w:sz w:val="20"/>
          <w:szCs w:val="20"/>
          <w:lang w:val="en-GB" w:eastAsia="en-GB"/>
        </w:rPr>
        <w:t>Source_referral</w:t>
      </w:r>
      <w:proofErr w:type="spellEnd"/>
      <w:r w:rsidRPr="00F842E5">
        <w:rPr>
          <w:rFonts w:ascii="Times New Roman" w:eastAsia="Times New Roman" w:hAnsi="Times New Roman" w:cs="Times New Roman"/>
          <w:szCs w:val="24"/>
          <w:lang w:val="en-GB" w:eastAsia="en-GB"/>
        </w:rPr>
        <w:t xml:space="preserve">, and </w:t>
      </w:r>
      <w:r w:rsidRPr="00F842E5">
        <w:rPr>
          <w:rFonts w:ascii="Courier New" w:eastAsia="Times New Roman" w:hAnsi="Courier New" w:cs="Courier New"/>
          <w:sz w:val="20"/>
          <w:szCs w:val="20"/>
          <w:lang w:val="en-GB" w:eastAsia="en-GB"/>
        </w:rPr>
        <w:t xml:space="preserve">Last </w:t>
      </w:r>
      <w:proofErr w:type="spellStart"/>
      <w:r w:rsidRPr="00F842E5">
        <w:rPr>
          <w:rFonts w:ascii="Courier New" w:eastAsia="Times New Roman" w:hAnsi="Courier New" w:cs="Courier New"/>
          <w:sz w:val="20"/>
          <w:szCs w:val="20"/>
          <w:lang w:val="en-GB" w:eastAsia="en-GB"/>
        </w:rPr>
        <w:t>Activity_SMS</w:t>
      </w:r>
      <w:proofErr w:type="spellEnd"/>
      <w:r w:rsidRPr="00F842E5">
        <w:rPr>
          <w:rFonts w:ascii="Courier New" w:eastAsia="Times New Roman" w:hAnsi="Courier New" w:cs="Courier New"/>
          <w:sz w:val="20"/>
          <w:szCs w:val="20"/>
          <w:lang w:val="en-GB" w:eastAsia="en-GB"/>
        </w:rPr>
        <w:t xml:space="preserve"> Sent</w:t>
      </w:r>
      <w:r w:rsidRPr="00F842E5">
        <w:rPr>
          <w:rFonts w:ascii="Times New Roman" w:eastAsia="Times New Roman" w:hAnsi="Times New Roman" w:cs="Times New Roman"/>
          <w:szCs w:val="24"/>
          <w:lang w:val="en-GB" w:eastAsia="en-GB"/>
        </w:rPr>
        <w:t xml:space="preserve"> were identified as strong indicators of promising leads. Other factors such as occupation and course preferences also played a significant role in predicting lead conversion.</w:t>
      </w:r>
    </w:p>
    <w:p w14:paraId="03C9D6A4" w14:textId="77777777" w:rsidR="00F842E5" w:rsidRPr="00F842E5" w:rsidRDefault="00F842E5" w:rsidP="00F842E5">
      <w:pPr>
        <w:spacing w:before="100" w:beforeAutospacing="1" w:after="100" w:afterAutospacing="1"/>
        <w:outlineLvl w:val="2"/>
        <w:rPr>
          <w:rFonts w:ascii="Times New Roman" w:eastAsia="Times New Roman" w:hAnsi="Times New Roman" w:cs="Times New Roman"/>
          <w:b/>
          <w:bCs/>
          <w:sz w:val="27"/>
          <w:szCs w:val="27"/>
          <w:lang w:val="en-GB" w:eastAsia="en-GB"/>
        </w:rPr>
      </w:pPr>
      <w:r w:rsidRPr="00F842E5">
        <w:rPr>
          <w:rFonts w:ascii="Times New Roman" w:eastAsia="Times New Roman" w:hAnsi="Times New Roman" w:cs="Times New Roman"/>
          <w:b/>
          <w:bCs/>
          <w:sz w:val="27"/>
          <w:szCs w:val="27"/>
          <w:lang w:val="en-GB" w:eastAsia="en-GB"/>
        </w:rPr>
        <w:t>Model Building:</w:t>
      </w:r>
    </w:p>
    <w:p w14:paraId="713C0AD2" w14:textId="77777777" w:rsidR="00F842E5" w:rsidRPr="00F842E5" w:rsidRDefault="00F842E5" w:rsidP="00F842E5">
      <w:pPr>
        <w:spacing w:before="100" w:beforeAutospacing="1" w:after="100" w:afterAutospacing="1"/>
        <w:rPr>
          <w:rFonts w:ascii="Times New Roman" w:eastAsia="Times New Roman" w:hAnsi="Times New Roman" w:cs="Times New Roman"/>
          <w:szCs w:val="24"/>
          <w:lang w:val="en-GB" w:eastAsia="en-GB"/>
        </w:rPr>
      </w:pPr>
      <w:r w:rsidRPr="00F842E5">
        <w:rPr>
          <w:rFonts w:ascii="Times New Roman" w:eastAsia="Times New Roman" w:hAnsi="Times New Roman" w:cs="Times New Roman"/>
          <w:szCs w:val="24"/>
          <w:lang w:val="en-GB" w:eastAsia="en-GB"/>
        </w:rPr>
        <w:t xml:space="preserve">A logistic regression model was constructed, and one key metric used to evaluate its fit was the </w:t>
      </w:r>
      <w:r w:rsidRPr="00F842E5">
        <w:rPr>
          <w:rFonts w:ascii="Times New Roman" w:eastAsia="Times New Roman" w:hAnsi="Times New Roman" w:cs="Times New Roman"/>
          <w:b/>
          <w:bCs/>
          <w:szCs w:val="24"/>
          <w:lang w:val="en-GB" w:eastAsia="en-GB"/>
        </w:rPr>
        <w:t>Pseudo R-squared (CS)</w:t>
      </w:r>
      <w:r w:rsidRPr="00F842E5">
        <w:rPr>
          <w:rFonts w:ascii="Times New Roman" w:eastAsia="Times New Roman" w:hAnsi="Times New Roman" w:cs="Times New Roman"/>
          <w:szCs w:val="24"/>
          <w:lang w:val="en-GB" w:eastAsia="en-GB"/>
        </w:rPr>
        <w:t xml:space="preserve">, which had a value of </w:t>
      </w:r>
      <w:r w:rsidRPr="00F842E5">
        <w:rPr>
          <w:rFonts w:ascii="Times New Roman" w:eastAsia="Times New Roman" w:hAnsi="Times New Roman" w:cs="Times New Roman"/>
          <w:b/>
          <w:bCs/>
          <w:szCs w:val="24"/>
          <w:lang w:val="en-GB" w:eastAsia="en-GB"/>
        </w:rPr>
        <w:t>0.5487</w:t>
      </w:r>
      <w:r w:rsidRPr="00F842E5">
        <w:rPr>
          <w:rFonts w:ascii="Times New Roman" w:eastAsia="Times New Roman" w:hAnsi="Times New Roman" w:cs="Times New Roman"/>
          <w:szCs w:val="24"/>
          <w:lang w:val="en-GB" w:eastAsia="en-GB"/>
        </w:rPr>
        <w:t>. This indicates that the model explains about 54.87% of the variance in the dependent variable (</w:t>
      </w:r>
      <w:r w:rsidRPr="00F842E5">
        <w:rPr>
          <w:rFonts w:ascii="Courier New" w:eastAsia="Times New Roman" w:hAnsi="Courier New" w:cs="Courier New"/>
          <w:sz w:val="20"/>
          <w:szCs w:val="20"/>
          <w:lang w:val="en-GB" w:eastAsia="en-GB"/>
        </w:rPr>
        <w:t>Converted</w:t>
      </w:r>
      <w:r w:rsidRPr="00F842E5">
        <w:rPr>
          <w:rFonts w:ascii="Times New Roman" w:eastAsia="Times New Roman" w:hAnsi="Times New Roman" w:cs="Times New Roman"/>
          <w:szCs w:val="24"/>
          <w:lang w:val="en-GB" w:eastAsia="en-GB"/>
        </w:rPr>
        <w:t>), suggesting a reasonably good fit.</w:t>
      </w:r>
    </w:p>
    <w:p w14:paraId="277811CD" w14:textId="77777777" w:rsidR="00F842E5" w:rsidRPr="00F842E5" w:rsidRDefault="00F842E5" w:rsidP="00F842E5">
      <w:pPr>
        <w:spacing w:before="100" w:beforeAutospacing="1" w:after="100" w:afterAutospacing="1"/>
        <w:rPr>
          <w:rFonts w:ascii="Times New Roman" w:eastAsia="Times New Roman" w:hAnsi="Times New Roman" w:cs="Times New Roman"/>
          <w:szCs w:val="24"/>
          <w:lang w:val="en-GB" w:eastAsia="en-GB"/>
        </w:rPr>
      </w:pPr>
      <w:r w:rsidRPr="00F842E5">
        <w:rPr>
          <w:rFonts w:ascii="Times New Roman" w:eastAsia="Times New Roman" w:hAnsi="Times New Roman" w:cs="Times New Roman"/>
          <w:szCs w:val="24"/>
          <w:lang w:val="en-GB" w:eastAsia="en-GB"/>
        </w:rPr>
        <w:t>Most variables in the model had p-values close to zero, indicating that they were statistically significant predictors of conversion. The most significant features included:</w:t>
      </w:r>
    </w:p>
    <w:p w14:paraId="444FB486" w14:textId="77777777" w:rsidR="00F842E5" w:rsidRPr="00F842E5" w:rsidRDefault="00F842E5" w:rsidP="00F842E5">
      <w:pPr>
        <w:numPr>
          <w:ilvl w:val="0"/>
          <w:numId w:val="1"/>
        </w:numPr>
        <w:spacing w:before="100" w:beforeAutospacing="1" w:after="100" w:afterAutospacing="1"/>
        <w:rPr>
          <w:rFonts w:ascii="Times New Roman" w:eastAsia="Times New Roman" w:hAnsi="Times New Roman" w:cs="Times New Roman"/>
          <w:szCs w:val="24"/>
          <w:lang w:val="en-GB" w:eastAsia="en-GB"/>
        </w:rPr>
      </w:pPr>
      <w:r w:rsidRPr="00F842E5">
        <w:rPr>
          <w:rFonts w:ascii="Courier New" w:eastAsia="Times New Roman" w:hAnsi="Courier New" w:cs="Courier New"/>
          <w:sz w:val="20"/>
          <w:szCs w:val="20"/>
          <w:lang w:val="en-GB" w:eastAsia="en-GB"/>
        </w:rPr>
        <w:t>Do Not Email</w:t>
      </w:r>
      <w:r w:rsidRPr="00F842E5">
        <w:rPr>
          <w:rFonts w:ascii="Times New Roman" w:eastAsia="Times New Roman" w:hAnsi="Times New Roman" w:cs="Times New Roman"/>
          <w:szCs w:val="24"/>
          <w:lang w:val="en-GB" w:eastAsia="en-GB"/>
        </w:rPr>
        <w:t>: a strong negative predictor.</w:t>
      </w:r>
    </w:p>
    <w:p w14:paraId="40CD445C" w14:textId="77777777" w:rsidR="00F842E5" w:rsidRPr="00F842E5" w:rsidRDefault="00F842E5" w:rsidP="00F842E5">
      <w:pPr>
        <w:numPr>
          <w:ilvl w:val="0"/>
          <w:numId w:val="1"/>
        </w:numPr>
        <w:spacing w:before="100" w:beforeAutospacing="1" w:after="100" w:afterAutospacing="1"/>
        <w:rPr>
          <w:rFonts w:ascii="Times New Roman" w:eastAsia="Times New Roman" w:hAnsi="Times New Roman" w:cs="Times New Roman"/>
          <w:szCs w:val="24"/>
          <w:lang w:val="en-GB" w:eastAsia="en-GB"/>
        </w:rPr>
      </w:pPr>
      <w:r w:rsidRPr="00F842E5">
        <w:rPr>
          <w:rFonts w:ascii="Courier New" w:eastAsia="Times New Roman" w:hAnsi="Courier New" w:cs="Courier New"/>
          <w:sz w:val="20"/>
          <w:szCs w:val="20"/>
          <w:lang w:val="en-GB" w:eastAsia="en-GB"/>
        </w:rPr>
        <w:t>Total time on website</w:t>
      </w:r>
      <w:r w:rsidRPr="00F842E5">
        <w:rPr>
          <w:rFonts w:ascii="Times New Roman" w:eastAsia="Times New Roman" w:hAnsi="Times New Roman" w:cs="Times New Roman"/>
          <w:szCs w:val="24"/>
          <w:lang w:val="en-GB" w:eastAsia="en-GB"/>
        </w:rPr>
        <w:t>: a strong positive predictor.</w:t>
      </w:r>
    </w:p>
    <w:p w14:paraId="1DC4426F" w14:textId="77777777" w:rsidR="00F842E5" w:rsidRPr="00F842E5" w:rsidRDefault="00F842E5" w:rsidP="00F842E5">
      <w:pPr>
        <w:numPr>
          <w:ilvl w:val="0"/>
          <w:numId w:val="1"/>
        </w:numPr>
        <w:spacing w:before="100" w:beforeAutospacing="1" w:after="100" w:afterAutospacing="1"/>
        <w:rPr>
          <w:rFonts w:ascii="Times New Roman" w:eastAsia="Times New Roman" w:hAnsi="Times New Roman" w:cs="Times New Roman"/>
          <w:szCs w:val="24"/>
          <w:lang w:val="en-GB" w:eastAsia="en-GB"/>
        </w:rPr>
      </w:pPr>
      <w:r w:rsidRPr="00F842E5">
        <w:rPr>
          <w:rFonts w:ascii="Courier New" w:eastAsia="Times New Roman" w:hAnsi="Courier New" w:cs="Courier New"/>
          <w:sz w:val="20"/>
          <w:szCs w:val="20"/>
          <w:lang w:val="en-GB" w:eastAsia="en-GB"/>
        </w:rPr>
        <w:t xml:space="preserve">Lead </w:t>
      </w:r>
      <w:proofErr w:type="spellStart"/>
      <w:r w:rsidRPr="00F842E5">
        <w:rPr>
          <w:rFonts w:ascii="Courier New" w:eastAsia="Times New Roman" w:hAnsi="Courier New" w:cs="Courier New"/>
          <w:sz w:val="20"/>
          <w:szCs w:val="20"/>
          <w:lang w:val="en-GB" w:eastAsia="en-GB"/>
        </w:rPr>
        <w:t>Origin_Lead</w:t>
      </w:r>
      <w:proofErr w:type="spellEnd"/>
      <w:r w:rsidRPr="00F842E5">
        <w:rPr>
          <w:rFonts w:ascii="Courier New" w:eastAsia="Times New Roman" w:hAnsi="Courier New" w:cs="Courier New"/>
          <w:sz w:val="20"/>
          <w:szCs w:val="20"/>
          <w:lang w:val="en-GB" w:eastAsia="en-GB"/>
        </w:rPr>
        <w:t xml:space="preserve"> Add Form</w:t>
      </w:r>
      <w:r w:rsidRPr="00F842E5">
        <w:rPr>
          <w:rFonts w:ascii="Times New Roman" w:eastAsia="Times New Roman" w:hAnsi="Times New Roman" w:cs="Times New Roman"/>
          <w:szCs w:val="24"/>
          <w:lang w:val="en-GB" w:eastAsia="en-GB"/>
        </w:rPr>
        <w:t>: another significant positive predictor.</w:t>
      </w:r>
    </w:p>
    <w:p w14:paraId="0D355AF8" w14:textId="77777777" w:rsidR="00F842E5" w:rsidRPr="00F842E5" w:rsidRDefault="00F842E5" w:rsidP="00F842E5">
      <w:pPr>
        <w:numPr>
          <w:ilvl w:val="0"/>
          <w:numId w:val="1"/>
        </w:numPr>
        <w:spacing w:before="100" w:beforeAutospacing="1" w:after="100" w:afterAutospacing="1"/>
        <w:rPr>
          <w:rFonts w:ascii="Times New Roman" w:eastAsia="Times New Roman" w:hAnsi="Times New Roman" w:cs="Times New Roman"/>
          <w:szCs w:val="24"/>
          <w:lang w:val="en-GB" w:eastAsia="en-GB"/>
        </w:rPr>
      </w:pPr>
      <w:r w:rsidRPr="00F842E5">
        <w:rPr>
          <w:rFonts w:ascii="Courier New" w:eastAsia="Times New Roman" w:hAnsi="Courier New" w:cs="Courier New"/>
          <w:sz w:val="20"/>
          <w:szCs w:val="20"/>
          <w:lang w:val="en-GB" w:eastAsia="en-GB"/>
        </w:rPr>
        <w:t>Tags_Will revert after reading the email</w:t>
      </w:r>
      <w:r w:rsidRPr="00F842E5">
        <w:rPr>
          <w:rFonts w:ascii="Times New Roman" w:eastAsia="Times New Roman" w:hAnsi="Times New Roman" w:cs="Times New Roman"/>
          <w:szCs w:val="24"/>
          <w:lang w:val="en-GB" w:eastAsia="en-GB"/>
        </w:rPr>
        <w:t>: strongly associated with a higher likelihood of conversion.</w:t>
      </w:r>
    </w:p>
    <w:p w14:paraId="52EF89E0" w14:textId="77777777" w:rsidR="00F842E5" w:rsidRPr="00F842E5" w:rsidRDefault="00F842E5" w:rsidP="00F842E5">
      <w:pPr>
        <w:numPr>
          <w:ilvl w:val="0"/>
          <w:numId w:val="1"/>
        </w:numPr>
        <w:spacing w:before="100" w:beforeAutospacing="1" w:after="100" w:afterAutospacing="1"/>
        <w:rPr>
          <w:rFonts w:ascii="Times New Roman" w:eastAsia="Times New Roman" w:hAnsi="Times New Roman" w:cs="Times New Roman"/>
          <w:szCs w:val="24"/>
          <w:lang w:val="en-GB" w:eastAsia="en-GB"/>
        </w:rPr>
      </w:pPr>
      <w:r w:rsidRPr="00F842E5">
        <w:rPr>
          <w:rFonts w:ascii="Courier New" w:eastAsia="Times New Roman" w:hAnsi="Courier New" w:cs="Courier New"/>
          <w:sz w:val="20"/>
          <w:szCs w:val="20"/>
          <w:lang w:val="en-GB" w:eastAsia="en-GB"/>
        </w:rPr>
        <w:t xml:space="preserve">Last Notable </w:t>
      </w:r>
      <w:proofErr w:type="spellStart"/>
      <w:r w:rsidRPr="00F842E5">
        <w:rPr>
          <w:rFonts w:ascii="Courier New" w:eastAsia="Times New Roman" w:hAnsi="Courier New" w:cs="Courier New"/>
          <w:sz w:val="20"/>
          <w:szCs w:val="20"/>
          <w:lang w:val="en-GB" w:eastAsia="en-GB"/>
        </w:rPr>
        <w:t>Activity_SMS</w:t>
      </w:r>
      <w:proofErr w:type="spellEnd"/>
      <w:r w:rsidRPr="00F842E5">
        <w:rPr>
          <w:rFonts w:ascii="Courier New" w:eastAsia="Times New Roman" w:hAnsi="Courier New" w:cs="Courier New"/>
          <w:sz w:val="20"/>
          <w:szCs w:val="20"/>
          <w:lang w:val="en-GB" w:eastAsia="en-GB"/>
        </w:rPr>
        <w:t xml:space="preserve"> Sent</w:t>
      </w:r>
      <w:r w:rsidRPr="00F842E5">
        <w:rPr>
          <w:rFonts w:ascii="Times New Roman" w:eastAsia="Times New Roman" w:hAnsi="Times New Roman" w:cs="Times New Roman"/>
          <w:szCs w:val="24"/>
          <w:lang w:val="en-GB" w:eastAsia="en-GB"/>
        </w:rPr>
        <w:t xml:space="preserve">: </w:t>
      </w:r>
      <w:proofErr w:type="gramStart"/>
      <w:r w:rsidRPr="00F842E5">
        <w:rPr>
          <w:rFonts w:ascii="Times New Roman" w:eastAsia="Times New Roman" w:hAnsi="Times New Roman" w:cs="Times New Roman"/>
          <w:szCs w:val="24"/>
          <w:lang w:val="en-GB" w:eastAsia="en-GB"/>
        </w:rPr>
        <w:t>also</w:t>
      </w:r>
      <w:proofErr w:type="gramEnd"/>
      <w:r w:rsidRPr="00F842E5">
        <w:rPr>
          <w:rFonts w:ascii="Times New Roman" w:eastAsia="Times New Roman" w:hAnsi="Times New Roman" w:cs="Times New Roman"/>
          <w:szCs w:val="24"/>
          <w:lang w:val="en-GB" w:eastAsia="en-GB"/>
        </w:rPr>
        <w:t xml:space="preserve"> a strong positive indicator.</w:t>
      </w:r>
    </w:p>
    <w:p w14:paraId="4A892F8A" w14:textId="77777777" w:rsidR="00F842E5" w:rsidRPr="00F842E5" w:rsidRDefault="00F842E5" w:rsidP="00F842E5">
      <w:pPr>
        <w:spacing w:before="100" w:beforeAutospacing="1" w:after="100" w:afterAutospacing="1"/>
        <w:outlineLvl w:val="2"/>
        <w:rPr>
          <w:rFonts w:ascii="Times New Roman" w:eastAsia="Times New Roman" w:hAnsi="Times New Roman" w:cs="Times New Roman"/>
          <w:b/>
          <w:bCs/>
          <w:sz w:val="27"/>
          <w:szCs w:val="27"/>
          <w:lang w:val="en-GB" w:eastAsia="en-GB"/>
        </w:rPr>
      </w:pPr>
      <w:r w:rsidRPr="00F842E5">
        <w:rPr>
          <w:rFonts w:ascii="Times New Roman" w:eastAsia="Times New Roman" w:hAnsi="Times New Roman" w:cs="Times New Roman"/>
          <w:b/>
          <w:bCs/>
          <w:sz w:val="27"/>
          <w:szCs w:val="27"/>
          <w:lang w:val="en-GB" w:eastAsia="en-GB"/>
        </w:rPr>
        <w:t>Model Evaluation:</w:t>
      </w:r>
    </w:p>
    <w:p w14:paraId="0BF1A0D2" w14:textId="77777777" w:rsidR="00F842E5" w:rsidRPr="00F842E5" w:rsidRDefault="00F842E5" w:rsidP="00F842E5">
      <w:pPr>
        <w:spacing w:before="100" w:beforeAutospacing="1" w:after="100" w:afterAutospacing="1"/>
        <w:rPr>
          <w:rFonts w:ascii="Times New Roman" w:eastAsia="Times New Roman" w:hAnsi="Times New Roman" w:cs="Times New Roman"/>
          <w:szCs w:val="24"/>
          <w:lang w:val="en-GB" w:eastAsia="en-GB"/>
        </w:rPr>
      </w:pPr>
      <w:r w:rsidRPr="00F842E5">
        <w:rPr>
          <w:rFonts w:ascii="Times New Roman" w:eastAsia="Times New Roman" w:hAnsi="Times New Roman" w:cs="Times New Roman"/>
          <w:szCs w:val="24"/>
          <w:lang w:val="en-GB" w:eastAsia="en-GB"/>
        </w:rPr>
        <w:t xml:space="preserve">The performance of the model was evaluated using a variety of metrics, including accuracy, sensitivity (true positive rate), and specificity (true negative rate). By experimenting with different probability thresholds, the optimal cutoff point of </w:t>
      </w:r>
      <w:r w:rsidRPr="00F842E5">
        <w:rPr>
          <w:rFonts w:ascii="Times New Roman" w:eastAsia="Times New Roman" w:hAnsi="Times New Roman" w:cs="Times New Roman"/>
          <w:b/>
          <w:bCs/>
          <w:szCs w:val="24"/>
          <w:lang w:val="en-GB" w:eastAsia="en-GB"/>
        </w:rPr>
        <w:t>0.28</w:t>
      </w:r>
      <w:r w:rsidRPr="00F842E5">
        <w:rPr>
          <w:rFonts w:ascii="Times New Roman" w:eastAsia="Times New Roman" w:hAnsi="Times New Roman" w:cs="Times New Roman"/>
          <w:szCs w:val="24"/>
          <w:lang w:val="en-GB" w:eastAsia="en-GB"/>
        </w:rPr>
        <w:t xml:space="preserve"> was selected, which provided a balance between accuracy, sensitivity, and specificity. At this threshold, the model achieved:</w:t>
      </w:r>
    </w:p>
    <w:p w14:paraId="4FB34A0A" w14:textId="77777777" w:rsidR="00F842E5" w:rsidRPr="00F842E5" w:rsidRDefault="00F842E5" w:rsidP="00F842E5">
      <w:pPr>
        <w:numPr>
          <w:ilvl w:val="0"/>
          <w:numId w:val="2"/>
        </w:numPr>
        <w:spacing w:before="100" w:beforeAutospacing="1" w:after="100" w:afterAutospacing="1"/>
        <w:rPr>
          <w:rFonts w:ascii="Times New Roman" w:eastAsia="Times New Roman" w:hAnsi="Times New Roman" w:cs="Times New Roman"/>
          <w:szCs w:val="24"/>
          <w:lang w:val="en-GB" w:eastAsia="en-GB"/>
        </w:rPr>
      </w:pPr>
      <w:r w:rsidRPr="00F842E5">
        <w:rPr>
          <w:rFonts w:ascii="Times New Roman" w:eastAsia="Times New Roman" w:hAnsi="Times New Roman" w:cs="Times New Roman"/>
          <w:b/>
          <w:bCs/>
          <w:szCs w:val="24"/>
          <w:lang w:val="en-GB" w:eastAsia="en-GB"/>
        </w:rPr>
        <w:t>Accuracy</w:t>
      </w:r>
      <w:r w:rsidRPr="00F842E5">
        <w:rPr>
          <w:rFonts w:ascii="Times New Roman" w:eastAsia="Times New Roman" w:hAnsi="Times New Roman" w:cs="Times New Roman"/>
          <w:szCs w:val="24"/>
          <w:lang w:val="en-GB" w:eastAsia="en-GB"/>
        </w:rPr>
        <w:t>: 0.88 on the training set and 0.87 on the test set.</w:t>
      </w:r>
    </w:p>
    <w:p w14:paraId="2C2C52DA" w14:textId="77777777" w:rsidR="00F842E5" w:rsidRPr="00F842E5" w:rsidRDefault="00F842E5" w:rsidP="00F842E5">
      <w:pPr>
        <w:numPr>
          <w:ilvl w:val="0"/>
          <w:numId w:val="2"/>
        </w:numPr>
        <w:spacing w:before="100" w:beforeAutospacing="1" w:after="100" w:afterAutospacing="1"/>
        <w:rPr>
          <w:rFonts w:ascii="Times New Roman" w:eastAsia="Times New Roman" w:hAnsi="Times New Roman" w:cs="Times New Roman"/>
          <w:szCs w:val="24"/>
          <w:lang w:val="en-GB" w:eastAsia="en-GB"/>
        </w:rPr>
      </w:pPr>
      <w:r w:rsidRPr="00F842E5">
        <w:rPr>
          <w:rFonts w:ascii="Times New Roman" w:eastAsia="Times New Roman" w:hAnsi="Times New Roman" w:cs="Times New Roman"/>
          <w:b/>
          <w:bCs/>
          <w:szCs w:val="24"/>
          <w:lang w:val="en-GB" w:eastAsia="en-GB"/>
        </w:rPr>
        <w:t>Sensitivity and Specificity</w:t>
      </w:r>
      <w:r w:rsidRPr="00F842E5">
        <w:rPr>
          <w:rFonts w:ascii="Times New Roman" w:eastAsia="Times New Roman" w:hAnsi="Times New Roman" w:cs="Times New Roman"/>
          <w:szCs w:val="24"/>
          <w:lang w:val="en-GB" w:eastAsia="en-GB"/>
        </w:rPr>
        <w:t>: Both were balanced at 0.88 for the training set and slightly lower for the test set.</w:t>
      </w:r>
    </w:p>
    <w:p w14:paraId="3B733A48" w14:textId="77777777" w:rsidR="00F842E5" w:rsidRPr="00F842E5" w:rsidRDefault="00F842E5" w:rsidP="00F842E5">
      <w:pPr>
        <w:spacing w:before="100" w:beforeAutospacing="1" w:after="100" w:afterAutospacing="1"/>
        <w:rPr>
          <w:rFonts w:ascii="Times New Roman" w:eastAsia="Times New Roman" w:hAnsi="Times New Roman" w:cs="Times New Roman"/>
          <w:szCs w:val="24"/>
          <w:lang w:val="en-GB" w:eastAsia="en-GB"/>
        </w:rPr>
      </w:pPr>
      <w:r w:rsidRPr="00F842E5">
        <w:rPr>
          <w:rFonts w:ascii="Times New Roman" w:eastAsia="Times New Roman" w:hAnsi="Times New Roman" w:cs="Times New Roman"/>
          <w:szCs w:val="24"/>
          <w:lang w:val="en-GB" w:eastAsia="en-GB"/>
        </w:rPr>
        <w:t>This minimal drop in performance from the training to the test set indicates a robust and reliable model. The model's confusion matrix confirmed its ability to distinguish between converted and non-converted leads effectively, showing only a slight misclassification.</w:t>
      </w:r>
    </w:p>
    <w:p w14:paraId="4E8FA1C4" w14:textId="77777777" w:rsidR="00F842E5" w:rsidRPr="00F842E5" w:rsidRDefault="00F842E5" w:rsidP="00F842E5">
      <w:pPr>
        <w:spacing w:before="100" w:beforeAutospacing="1" w:after="100" w:afterAutospacing="1"/>
        <w:outlineLvl w:val="2"/>
        <w:rPr>
          <w:rFonts w:ascii="Times New Roman" w:eastAsia="Times New Roman" w:hAnsi="Times New Roman" w:cs="Times New Roman"/>
          <w:b/>
          <w:bCs/>
          <w:sz w:val="27"/>
          <w:szCs w:val="27"/>
          <w:lang w:val="en-GB" w:eastAsia="en-GB"/>
        </w:rPr>
      </w:pPr>
      <w:r w:rsidRPr="00F842E5">
        <w:rPr>
          <w:rFonts w:ascii="Times New Roman" w:eastAsia="Times New Roman" w:hAnsi="Times New Roman" w:cs="Times New Roman"/>
          <w:b/>
          <w:bCs/>
          <w:sz w:val="27"/>
          <w:szCs w:val="27"/>
          <w:lang w:val="en-GB" w:eastAsia="en-GB"/>
        </w:rPr>
        <w:t>Conclusion:</w:t>
      </w:r>
    </w:p>
    <w:p w14:paraId="773DAC39" w14:textId="77777777" w:rsidR="00F842E5" w:rsidRPr="00F842E5" w:rsidRDefault="00F842E5" w:rsidP="00F842E5">
      <w:pPr>
        <w:spacing w:before="100" w:beforeAutospacing="1" w:after="100" w:afterAutospacing="1"/>
        <w:rPr>
          <w:rFonts w:ascii="Times New Roman" w:eastAsia="Times New Roman" w:hAnsi="Times New Roman" w:cs="Times New Roman"/>
          <w:szCs w:val="24"/>
          <w:lang w:val="en-GB" w:eastAsia="en-GB"/>
        </w:rPr>
      </w:pPr>
      <w:r w:rsidRPr="00F842E5">
        <w:rPr>
          <w:rFonts w:ascii="Times New Roman" w:eastAsia="Times New Roman" w:hAnsi="Times New Roman" w:cs="Times New Roman"/>
          <w:szCs w:val="24"/>
          <w:lang w:val="en-GB" w:eastAsia="en-GB"/>
        </w:rPr>
        <w:t>The logistic regression model developed for X Education provides a solid foundation for identifying potential leads likely to convert into paying customers. The model balances both business requirements and statistical rigor, achieving high accuracy and reliability. Its application in lead scoring could significantly improve the company's targeting efforts and overall conversion rates.</w:t>
      </w:r>
    </w:p>
    <w:p w14:paraId="19293AA1" w14:textId="77777777" w:rsidR="00664133" w:rsidRPr="00F842E5" w:rsidRDefault="00664133" w:rsidP="00F842E5"/>
    <w:sectPr w:rsidR="00664133" w:rsidRPr="00F842E5" w:rsidSect="00C11F17">
      <w:pgSz w:w="15840" w:h="24480" w:code="3"/>
      <w:pgMar w:top="1440" w:right="1440" w:bottom="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D9E29" w14:textId="77777777" w:rsidR="00BB2171" w:rsidRDefault="00BB2171" w:rsidP="00554336">
      <w:pPr>
        <w:spacing w:after="0"/>
      </w:pPr>
      <w:r>
        <w:separator/>
      </w:r>
    </w:p>
  </w:endnote>
  <w:endnote w:type="continuationSeparator" w:id="0">
    <w:p w14:paraId="5AA87B68" w14:textId="77777777" w:rsidR="00BB2171" w:rsidRDefault="00BB2171" w:rsidP="005543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Georgia Pro Black">
    <w:altName w:val="Georgia Pro Black"/>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92476" w14:textId="77777777" w:rsidR="00BB2171" w:rsidRDefault="00BB2171" w:rsidP="00554336">
      <w:pPr>
        <w:spacing w:after="0"/>
      </w:pPr>
      <w:r>
        <w:separator/>
      </w:r>
    </w:p>
  </w:footnote>
  <w:footnote w:type="continuationSeparator" w:id="0">
    <w:p w14:paraId="6E6BD671" w14:textId="77777777" w:rsidR="00BB2171" w:rsidRDefault="00BB2171" w:rsidP="005543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56F9E"/>
    <w:multiLevelType w:val="multilevel"/>
    <w:tmpl w:val="8DC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71AA9"/>
    <w:multiLevelType w:val="multilevel"/>
    <w:tmpl w:val="F098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493913">
    <w:abstractNumId w:val="0"/>
  </w:num>
  <w:num w:numId="2" w16cid:durableId="1130979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E5"/>
    <w:rsid w:val="000064BF"/>
    <w:rsid w:val="000139C1"/>
    <w:rsid w:val="00015939"/>
    <w:rsid w:val="0001620C"/>
    <w:rsid w:val="00052781"/>
    <w:rsid w:val="00061A8E"/>
    <w:rsid w:val="000821C8"/>
    <w:rsid w:val="0008417E"/>
    <w:rsid w:val="00086C23"/>
    <w:rsid w:val="00093F55"/>
    <w:rsid w:val="000970C8"/>
    <w:rsid w:val="000B08D7"/>
    <w:rsid w:val="000B7E70"/>
    <w:rsid w:val="000C05B8"/>
    <w:rsid w:val="000C4253"/>
    <w:rsid w:val="000C492C"/>
    <w:rsid w:val="000C63FC"/>
    <w:rsid w:val="000D1612"/>
    <w:rsid w:val="000E1912"/>
    <w:rsid w:val="000E3A15"/>
    <w:rsid w:val="000E410F"/>
    <w:rsid w:val="000E47DF"/>
    <w:rsid w:val="000E707E"/>
    <w:rsid w:val="000F13BE"/>
    <w:rsid w:val="000F3105"/>
    <w:rsid w:val="0010319C"/>
    <w:rsid w:val="001119CD"/>
    <w:rsid w:val="00120383"/>
    <w:rsid w:val="00132CE5"/>
    <w:rsid w:val="00133D55"/>
    <w:rsid w:val="001432CC"/>
    <w:rsid w:val="001472EB"/>
    <w:rsid w:val="0015557C"/>
    <w:rsid w:val="00155BB5"/>
    <w:rsid w:val="001627B3"/>
    <w:rsid w:val="0017372B"/>
    <w:rsid w:val="00173FCF"/>
    <w:rsid w:val="00174B98"/>
    <w:rsid w:val="00175772"/>
    <w:rsid w:val="00196657"/>
    <w:rsid w:val="001A1751"/>
    <w:rsid w:val="001A5A0A"/>
    <w:rsid w:val="001A5C71"/>
    <w:rsid w:val="001C50D0"/>
    <w:rsid w:val="001D1A9B"/>
    <w:rsid w:val="001D517B"/>
    <w:rsid w:val="001D7797"/>
    <w:rsid w:val="001E28C1"/>
    <w:rsid w:val="001F5567"/>
    <w:rsid w:val="001F62F5"/>
    <w:rsid w:val="001F657F"/>
    <w:rsid w:val="0020424D"/>
    <w:rsid w:val="002107A1"/>
    <w:rsid w:val="0021691D"/>
    <w:rsid w:val="00216B9C"/>
    <w:rsid w:val="00230183"/>
    <w:rsid w:val="00237F02"/>
    <w:rsid w:val="002746CA"/>
    <w:rsid w:val="00275735"/>
    <w:rsid w:val="002768F0"/>
    <w:rsid w:val="0028351F"/>
    <w:rsid w:val="00284C66"/>
    <w:rsid w:val="002942F9"/>
    <w:rsid w:val="002952C6"/>
    <w:rsid w:val="00296A3E"/>
    <w:rsid w:val="002A6AF8"/>
    <w:rsid w:val="002A76D9"/>
    <w:rsid w:val="002B1B93"/>
    <w:rsid w:val="002C46CD"/>
    <w:rsid w:val="002C4E97"/>
    <w:rsid w:val="002C712F"/>
    <w:rsid w:val="002D36A2"/>
    <w:rsid w:val="002E400F"/>
    <w:rsid w:val="00305529"/>
    <w:rsid w:val="00315FD9"/>
    <w:rsid w:val="0031609F"/>
    <w:rsid w:val="00323F8B"/>
    <w:rsid w:val="0032737D"/>
    <w:rsid w:val="00327B96"/>
    <w:rsid w:val="00327F09"/>
    <w:rsid w:val="00331FF6"/>
    <w:rsid w:val="00333A87"/>
    <w:rsid w:val="00353DCE"/>
    <w:rsid w:val="00362C30"/>
    <w:rsid w:val="00362F69"/>
    <w:rsid w:val="00387D7F"/>
    <w:rsid w:val="003A2F2B"/>
    <w:rsid w:val="003B3B75"/>
    <w:rsid w:val="003C118D"/>
    <w:rsid w:val="003C148F"/>
    <w:rsid w:val="003C252E"/>
    <w:rsid w:val="003C4ACB"/>
    <w:rsid w:val="003C55A4"/>
    <w:rsid w:val="003E0014"/>
    <w:rsid w:val="003E07AA"/>
    <w:rsid w:val="003E759E"/>
    <w:rsid w:val="003F4C0F"/>
    <w:rsid w:val="003F544A"/>
    <w:rsid w:val="00415A82"/>
    <w:rsid w:val="0043647B"/>
    <w:rsid w:val="004569B8"/>
    <w:rsid w:val="00460859"/>
    <w:rsid w:val="004831AD"/>
    <w:rsid w:val="004B4571"/>
    <w:rsid w:val="004C3DF2"/>
    <w:rsid w:val="004D1721"/>
    <w:rsid w:val="004D1817"/>
    <w:rsid w:val="004D33E8"/>
    <w:rsid w:val="004D4C02"/>
    <w:rsid w:val="004E4C14"/>
    <w:rsid w:val="004E63BA"/>
    <w:rsid w:val="004F281F"/>
    <w:rsid w:val="004F74DD"/>
    <w:rsid w:val="00502068"/>
    <w:rsid w:val="005056FC"/>
    <w:rsid w:val="00507968"/>
    <w:rsid w:val="00527FE0"/>
    <w:rsid w:val="0053589F"/>
    <w:rsid w:val="0054348D"/>
    <w:rsid w:val="00543C35"/>
    <w:rsid w:val="00554336"/>
    <w:rsid w:val="00566C26"/>
    <w:rsid w:val="005706B7"/>
    <w:rsid w:val="00575C13"/>
    <w:rsid w:val="00590DC3"/>
    <w:rsid w:val="005956D6"/>
    <w:rsid w:val="005A1800"/>
    <w:rsid w:val="005A78B4"/>
    <w:rsid w:val="005B3643"/>
    <w:rsid w:val="005B7C41"/>
    <w:rsid w:val="005C502F"/>
    <w:rsid w:val="005E1B08"/>
    <w:rsid w:val="005E2DC0"/>
    <w:rsid w:val="005F2B1B"/>
    <w:rsid w:val="005F415C"/>
    <w:rsid w:val="005F4830"/>
    <w:rsid w:val="00622D79"/>
    <w:rsid w:val="00624F21"/>
    <w:rsid w:val="00630CF2"/>
    <w:rsid w:val="006608C8"/>
    <w:rsid w:val="00664133"/>
    <w:rsid w:val="00667FF3"/>
    <w:rsid w:val="006926DA"/>
    <w:rsid w:val="00692D2D"/>
    <w:rsid w:val="006931FE"/>
    <w:rsid w:val="006B52E6"/>
    <w:rsid w:val="006C0B7A"/>
    <w:rsid w:val="006E2F9B"/>
    <w:rsid w:val="006E7170"/>
    <w:rsid w:val="006F2F91"/>
    <w:rsid w:val="0070526E"/>
    <w:rsid w:val="007123AA"/>
    <w:rsid w:val="007204C9"/>
    <w:rsid w:val="007212EC"/>
    <w:rsid w:val="00725CB2"/>
    <w:rsid w:val="00727546"/>
    <w:rsid w:val="00733B3B"/>
    <w:rsid w:val="00743839"/>
    <w:rsid w:val="0074723D"/>
    <w:rsid w:val="0077279E"/>
    <w:rsid w:val="00773C51"/>
    <w:rsid w:val="00786A41"/>
    <w:rsid w:val="00794C1C"/>
    <w:rsid w:val="0079573D"/>
    <w:rsid w:val="00796FAE"/>
    <w:rsid w:val="007A4B37"/>
    <w:rsid w:val="007B05E8"/>
    <w:rsid w:val="007B223E"/>
    <w:rsid w:val="007B5DCC"/>
    <w:rsid w:val="007C06B7"/>
    <w:rsid w:val="007C10B3"/>
    <w:rsid w:val="007D6A71"/>
    <w:rsid w:val="007D6D74"/>
    <w:rsid w:val="007D6DBE"/>
    <w:rsid w:val="007E141B"/>
    <w:rsid w:val="007E1630"/>
    <w:rsid w:val="007E4FD5"/>
    <w:rsid w:val="007E628C"/>
    <w:rsid w:val="007E78A1"/>
    <w:rsid w:val="007F5D1C"/>
    <w:rsid w:val="007F6234"/>
    <w:rsid w:val="00800942"/>
    <w:rsid w:val="00800A0F"/>
    <w:rsid w:val="008016E2"/>
    <w:rsid w:val="00807716"/>
    <w:rsid w:val="00813EA3"/>
    <w:rsid w:val="00826103"/>
    <w:rsid w:val="00830DC5"/>
    <w:rsid w:val="0083111F"/>
    <w:rsid w:val="00850158"/>
    <w:rsid w:val="008571EB"/>
    <w:rsid w:val="00863E1E"/>
    <w:rsid w:val="00864FBB"/>
    <w:rsid w:val="00865F74"/>
    <w:rsid w:val="0089013B"/>
    <w:rsid w:val="008A560A"/>
    <w:rsid w:val="008A645C"/>
    <w:rsid w:val="008A790D"/>
    <w:rsid w:val="008B310F"/>
    <w:rsid w:val="008B64A3"/>
    <w:rsid w:val="008C055B"/>
    <w:rsid w:val="008C0AD6"/>
    <w:rsid w:val="008C2C11"/>
    <w:rsid w:val="008D4A3C"/>
    <w:rsid w:val="008D6766"/>
    <w:rsid w:val="008D757B"/>
    <w:rsid w:val="008E0A2E"/>
    <w:rsid w:val="008F75D6"/>
    <w:rsid w:val="009010EB"/>
    <w:rsid w:val="009047BC"/>
    <w:rsid w:val="009151EB"/>
    <w:rsid w:val="0091599E"/>
    <w:rsid w:val="00915F67"/>
    <w:rsid w:val="00940DDA"/>
    <w:rsid w:val="00953B20"/>
    <w:rsid w:val="00957478"/>
    <w:rsid w:val="009768A3"/>
    <w:rsid w:val="009912BE"/>
    <w:rsid w:val="00994C68"/>
    <w:rsid w:val="009A033F"/>
    <w:rsid w:val="009A03FD"/>
    <w:rsid w:val="009A268A"/>
    <w:rsid w:val="009A2876"/>
    <w:rsid w:val="009A7638"/>
    <w:rsid w:val="009B2E43"/>
    <w:rsid w:val="009B66A2"/>
    <w:rsid w:val="009B7D83"/>
    <w:rsid w:val="009C6DEC"/>
    <w:rsid w:val="009D34FD"/>
    <w:rsid w:val="009D3B7C"/>
    <w:rsid w:val="009D5E5F"/>
    <w:rsid w:val="009E409B"/>
    <w:rsid w:val="009F0EB8"/>
    <w:rsid w:val="009F4A41"/>
    <w:rsid w:val="00A0465D"/>
    <w:rsid w:val="00A0596F"/>
    <w:rsid w:val="00A1EDDC"/>
    <w:rsid w:val="00A36549"/>
    <w:rsid w:val="00A46549"/>
    <w:rsid w:val="00A491B1"/>
    <w:rsid w:val="00A61945"/>
    <w:rsid w:val="00A70242"/>
    <w:rsid w:val="00A74923"/>
    <w:rsid w:val="00A7758D"/>
    <w:rsid w:val="00A85400"/>
    <w:rsid w:val="00AA5FE5"/>
    <w:rsid w:val="00AB2AA3"/>
    <w:rsid w:val="00AC117E"/>
    <w:rsid w:val="00AE1C6F"/>
    <w:rsid w:val="00AE4980"/>
    <w:rsid w:val="00AF2EDF"/>
    <w:rsid w:val="00AF553C"/>
    <w:rsid w:val="00AF6DF5"/>
    <w:rsid w:val="00B07394"/>
    <w:rsid w:val="00B1023C"/>
    <w:rsid w:val="00B22F0C"/>
    <w:rsid w:val="00B35BC7"/>
    <w:rsid w:val="00B4611F"/>
    <w:rsid w:val="00B523EA"/>
    <w:rsid w:val="00B53541"/>
    <w:rsid w:val="00B53FB6"/>
    <w:rsid w:val="00B767C0"/>
    <w:rsid w:val="00B93C89"/>
    <w:rsid w:val="00BA1EAC"/>
    <w:rsid w:val="00BA563E"/>
    <w:rsid w:val="00BB2171"/>
    <w:rsid w:val="00BC1947"/>
    <w:rsid w:val="00BC6155"/>
    <w:rsid w:val="00BC64EC"/>
    <w:rsid w:val="00BD5C4E"/>
    <w:rsid w:val="00BD7BDE"/>
    <w:rsid w:val="00BE07C1"/>
    <w:rsid w:val="00BE1E30"/>
    <w:rsid w:val="00BF5EB9"/>
    <w:rsid w:val="00C0323D"/>
    <w:rsid w:val="00C07E8F"/>
    <w:rsid w:val="00C11F17"/>
    <w:rsid w:val="00C30B77"/>
    <w:rsid w:val="00C57F22"/>
    <w:rsid w:val="00C6249E"/>
    <w:rsid w:val="00C67ED5"/>
    <w:rsid w:val="00C71E9D"/>
    <w:rsid w:val="00C76D20"/>
    <w:rsid w:val="00C801BA"/>
    <w:rsid w:val="00C8086C"/>
    <w:rsid w:val="00C80916"/>
    <w:rsid w:val="00C85B4A"/>
    <w:rsid w:val="00C90E99"/>
    <w:rsid w:val="00C90FFE"/>
    <w:rsid w:val="00C91990"/>
    <w:rsid w:val="00C94726"/>
    <w:rsid w:val="00C95CCD"/>
    <w:rsid w:val="00CB0CB1"/>
    <w:rsid w:val="00CB19CE"/>
    <w:rsid w:val="00CB4217"/>
    <w:rsid w:val="00CC3396"/>
    <w:rsid w:val="00CC37A7"/>
    <w:rsid w:val="00CD00E1"/>
    <w:rsid w:val="00CD4C47"/>
    <w:rsid w:val="00CE1F2C"/>
    <w:rsid w:val="00CE49B2"/>
    <w:rsid w:val="00CE524C"/>
    <w:rsid w:val="00CF21D9"/>
    <w:rsid w:val="00CF34CD"/>
    <w:rsid w:val="00CF5018"/>
    <w:rsid w:val="00D1612C"/>
    <w:rsid w:val="00D30B97"/>
    <w:rsid w:val="00D30D96"/>
    <w:rsid w:val="00D31FCD"/>
    <w:rsid w:val="00D36F3C"/>
    <w:rsid w:val="00D43240"/>
    <w:rsid w:val="00D46CDC"/>
    <w:rsid w:val="00D6304B"/>
    <w:rsid w:val="00D676B3"/>
    <w:rsid w:val="00D67E44"/>
    <w:rsid w:val="00D8682F"/>
    <w:rsid w:val="00D90C37"/>
    <w:rsid w:val="00D91CFB"/>
    <w:rsid w:val="00DC27FC"/>
    <w:rsid w:val="00DD7F4A"/>
    <w:rsid w:val="00DF0B54"/>
    <w:rsid w:val="00E014D5"/>
    <w:rsid w:val="00E01AA7"/>
    <w:rsid w:val="00E02F28"/>
    <w:rsid w:val="00E034A1"/>
    <w:rsid w:val="00E07F58"/>
    <w:rsid w:val="00E11A96"/>
    <w:rsid w:val="00E15328"/>
    <w:rsid w:val="00E41F5C"/>
    <w:rsid w:val="00E6010D"/>
    <w:rsid w:val="00E61BD8"/>
    <w:rsid w:val="00E64FC6"/>
    <w:rsid w:val="00E7662D"/>
    <w:rsid w:val="00E76771"/>
    <w:rsid w:val="00E97F89"/>
    <w:rsid w:val="00EA5F38"/>
    <w:rsid w:val="00EA7977"/>
    <w:rsid w:val="00EB7C0B"/>
    <w:rsid w:val="00ED3181"/>
    <w:rsid w:val="00ED7448"/>
    <w:rsid w:val="00EE7D8B"/>
    <w:rsid w:val="00EF0035"/>
    <w:rsid w:val="00EF1AFC"/>
    <w:rsid w:val="00F0187D"/>
    <w:rsid w:val="00F23030"/>
    <w:rsid w:val="00F25E08"/>
    <w:rsid w:val="00F31919"/>
    <w:rsid w:val="00F47AAC"/>
    <w:rsid w:val="00F52FB4"/>
    <w:rsid w:val="00F62B75"/>
    <w:rsid w:val="00F66772"/>
    <w:rsid w:val="00F70FE9"/>
    <w:rsid w:val="00F7629D"/>
    <w:rsid w:val="00F842E5"/>
    <w:rsid w:val="00F963ED"/>
    <w:rsid w:val="00FA79BF"/>
    <w:rsid w:val="00FB03B9"/>
    <w:rsid w:val="00FB0C16"/>
    <w:rsid w:val="00FC0993"/>
    <w:rsid w:val="00FE03A7"/>
    <w:rsid w:val="00FE1408"/>
    <w:rsid w:val="00FE2A70"/>
    <w:rsid w:val="00FE4EB4"/>
    <w:rsid w:val="00FE7547"/>
    <w:rsid w:val="00FE7833"/>
    <w:rsid w:val="00FE7ABD"/>
    <w:rsid w:val="00FF3F9D"/>
    <w:rsid w:val="00FF613B"/>
    <w:rsid w:val="5224718C"/>
    <w:rsid w:val="5B7DBDC4"/>
    <w:rsid w:val="670EF97C"/>
    <w:rsid w:val="6B610E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8E5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19C"/>
    <w:pPr>
      <w:spacing w:after="24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ame">
    <w:name w:val="Author Name"/>
    <w:basedOn w:val="Normal"/>
    <w:next w:val="Normal"/>
    <w:uiPriority w:val="12"/>
    <w:rsid w:val="009A2876"/>
    <w:pPr>
      <w:widowControl w:val="0"/>
      <w:pBdr>
        <w:bottom w:val="single" w:sz="8" w:space="6" w:color="808080" w:themeColor="background1" w:themeShade="80"/>
      </w:pBdr>
      <w:autoSpaceDE w:val="0"/>
      <w:autoSpaceDN w:val="0"/>
    </w:pPr>
    <w:rPr>
      <w:b/>
      <w:caps/>
      <w:szCs w:val="24"/>
    </w:rPr>
  </w:style>
  <w:style w:type="paragraph" w:styleId="Header">
    <w:name w:val="header"/>
    <w:basedOn w:val="Footer"/>
    <w:link w:val="HeaderChar"/>
    <w:uiPriority w:val="99"/>
    <w:rsid w:val="00CE1F2C"/>
    <w:rPr>
      <w:rFonts w:asciiTheme="majorHAnsi" w:hAnsiTheme="majorHAnsi"/>
      <w:color w:val="000000" w:themeColor="text1"/>
      <w:sz w:val="56"/>
    </w:rPr>
  </w:style>
  <w:style w:type="character" w:customStyle="1" w:styleId="HeaderChar">
    <w:name w:val="Header Char"/>
    <w:basedOn w:val="DefaultParagraphFont"/>
    <w:link w:val="Header"/>
    <w:uiPriority w:val="99"/>
    <w:rsid w:val="00CE1F2C"/>
    <w:rPr>
      <w:rFonts w:asciiTheme="majorHAnsi" w:hAnsiTheme="majorHAnsi"/>
      <w:color w:val="000000" w:themeColor="text1"/>
      <w:sz w:val="56"/>
    </w:rPr>
  </w:style>
  <w:style w:type="paragraph" w:styleId="Footer">
    <w:name w:val="footer"/>
    <w:basedOn w:val="NoSpacing"/>
    <w:link w:val="FooterChar"/>
    <w:uiPriority w:val="99"/>
    <w:rsid w:val="0010319C"/>
    <w:pPr>
      <w:jc w:val="center"/>
    </w:pPr>
  </w:style>
  <w:style w:type="character" w:customStyle="1" w:styleId="FooterChar">
    <w:name w:val="Footer Char"/>
    <w:basedOn w:val="DefaultParagraphFont"/>
    <w:link w:val="Footer"/>
    <w:uiPriority w:val="99"/>
    <w:rsid w:val="0010319C"/>
  </w:style>
  <w:style w:type="paragraph" w:styleId="NormalWeb">
    <w:name w:val="Normal (Web)"/>
    <w:basedOn w:val="Normal"/>
    <w:uiPriority w:val="99"/>
    <w:semiHidden/>
    <w:rsid w:val="00C11F17"/>
    <w:pPr>
      <w:spacing w:before="100" w:beforeAutospacing="1" w:after="100" w:afterAutospacing="1"/>
    </w:pPr>
    <w:rPr>
      <w:rFonts w:ascii="Times New Roman" w:eastAsia="Times New Roman" w:hAnsi="Times New Roman" w:cs="Times New Roman"/>
      <w:szCs w:val="24"/>
    </w:rPr>
  </w:style>
  <w:style w:type="paragraph" w:customStyle="1" w:styleId="SmallAuthorName">
    <w:name w:val="Small Author Name"/>
    <w:basedOn w:val="Normal"/>
    <w:qFormat/>
    <w:rsid w:val="004831AD"/>
    <w:pPr>
      <w:spacing w:after="0"/>
    </w:pPr>
    <w:rPr>
      <w:bCs/>
    </w:rPr>
  </w:style>
  <w:style w:type="paragraph" w:customStyle="1" w:styleId="SmallArticleTitle">
    <w:name w:val="Small Article Title"/>
    <w:basedOn w:val="Normal"/>
    <w:qFormat/>
    <w:rsid w:val="00F66772"/>
    <w:pPr>
      <w:spacing w:after="0" w:line="276" w:lineRule="auto"/>
    </w:pPr>
    <w:rPr>
      <w:rFonts w:asciiTheme="majorHAnsi" w:hAnsiTheme="majorHAnsi"/>
      <w:sz w:val="32"/>
    </w:rPr>
  </w:style>
  <w:style w:type="paragraph" w:customStyle="1" w:styleId="SmallArticleSubtitle">
    <w:name w:val="Small Article Subtitle"/>
    <w:basedOn w:val="Normal"/>
    <w:qFormat/>
    <w:rsid w:val="00F66772"/>
    <w:pPr>
      <w:spacing w:after="0" w:line="276" w:lineRule="auto"/>
    </w:pPr>
    <w:rPr>
      <w:sz w:val="32"/>
    </w:rPr>
  </w:style>
  <w:style w:type="paragraph" w:customStyle="1" w:styleId="BodyCopy">
    <w:name w:val="Body Copy"/>
    <w:basedOn w:val="NormalWeb"/>
    <w:qFormat/>
    <w:rsid w:val="00864FBB"/>
    <w:rPr>
      <w:rFonts w:asciiTheme="minorHAnsi" w:hAnsiTheme="minorHAnsi"/>
      <w:color w:val="000000"/>
    </w:rPr>
  </w:style>
  <w:style w:type="paragraph" w:customStyle="1" w:styleId="LargeAuthorName">
    <w:name w:val="Large Author Name"/>
    <w:basedOn w:val="Normal"/>
    <w:next w:val="NoSpacing"/>
    <w:qFormat/>
    <w:rsid w:val="00727546"/>
    <w:pPr>
      <w:spacing w:after="0" w:line="276" w:lineRule="auto"/>
    </w:pPr>
    <w:rPr>
      <w:sz w:val="32"/>
    </w:rPr>
  </w:style>
  <w:style w:type="paragraph" w:customStyle="1" w:styleId="LargeArticleTitle">
    <w:name w:val="Large Article Title"/>
    <w:basedOn w:val="Normal"/>
    <w:next w:val="Normal"/>
    <w:qFormat/>
    <w:rsid w:val="00727546"/>
    <w:pPr>
      <w:spacing w:after="0" w:line="276" w:lineRule="auto"/>
    </w:pPr>
    <w:rPr>
      <w:rFonts w:asciiTheme="majorHAnsi" w:hAnsiTheme="majorHAnsi"/>
      <w:sz w:val="52"/>
    </w:rPr>
  </w:style>
  <w:style w:type="paragraph" w:customStyle="1" w:styleId="LargeArticleSubtitle">
    <w:name w:val="Large Article Subtitle"/>
    <w:basedOn w:val="Normal"/>
    <w:next w:val="Normal"/>
    <w:qFormat/>
    <w:rsid w:val="00727546"/>
    <w:pPr>
      <w:spacing w:after="0" w:line="276" w:lineRule="auto"/>
    </w:pPr>
    <w:rPr>
      <w:sz w:val="40"/>
    </w:rPr>
  </w:style>
  <w:style w:type="paragraph" w:customStyle="1" w:styleId="MastheadTItle">
    <w:name w:val="Masthead TItle"/>
    <w:basedOn w:val="Normal"/>
    <w:qFormat/>
    <w:rsid w:val="00F66772"/>
    <w:pPr>
      <w:spacing w:after="0"/>
      <w:jc w:val="center"/>
    </w:pPr>
    <w:rPr>
      <w:rFonts w:asciiTheme="majorHAnsi" w:hAnsiTheme="majorHAnsi"/>
      <w:color w:val="000000" w:themeColor="text1"/>
      <w:sz w:val="124"/>
    </w:rPr>
  </w:style>
  <w:style w:type="paragraph" w:customStyle="1" w:styleId="MastheadSubtitle">
    <w:name w:val="Masthead Subtitle"/>
    <w:basedOn w:val="Normal"/>
    <w:qFormat/>
    <w:rsid w:val="006F2F91"/>
    <w:pPr>
      <w:spacing w:after="0"/>
      <w:jc w:val="center"/>
    </w:pPr>
    <w:rPr>
      <w:rFonts w:ascii="Baskerville Old Face" w:hAnsi="Baskerville Old Face"/>
      <w:iCs/>
      <w:sz w:val="40"/>
      <w:szCs w:val="40"/>
    </w:rPr>
  </w:style>
  <w:style w:type="paragraph" w:customStyle="1" w:styleId="PullQuote">
    <w:name w:val="Pull Quote"/>
    <w:basedOn w:val="Normal"/>
    <w:qFormat/>
    <w:rsid w:val="00362F69"/>
    <w:pPr>
      <w:spacing w:after="0"/>
      <w:ind w:left="288" w:hanging="288"/>
    </w:pPr>
    <w:rPr>
      <w:sz w:val="56"/>
      <w:szCs w:val="56"/>
    </w:rPr>
  </w:style>
  <w:style w:type="paragraph" w:customStyle="1" w:styleId="PullQuoteAttribution">
    <w:name w:val="Pull Quote Attribution"/>
    <w:basedOn w:val="Normal"/>
    <w:qFormat/>
    <w:rsid w:val="00362F69"/>
    <w:pPr>
      <w:spacing w:after="0"/>
      <w:ind w:left="288" w:hanging="288"/>
      <w:jc w:val="right"/>
    </w:pPr>
    <w:rPr>
      <w:sz w:val="32"/>
      <w:szCs w:val="32"/>
    </w:rPr>
  </w:style>
  <w:style w:type="paragraph" w:customStyle="1" w:styleId="PhotoCaption">
    <w:name w:val="Photo Caption"/>
    <w:basedOn w:val="Normal"/>
    <w:qFormat/>
    <w:rsid w:val="00AE4980"/>
    <w:pPr>
      <w:spacing w:after="0"/>
    </w:pPr>
    <w:rPr>
      <w:noProof/>
      <w:sz w:val="18"/>
    </w:rPr>
  </w:style>
  <w:style w:type="paragraph" w:customStyle="1" w:styleId="MastheadCopy">
    <w:name w:val="Masthead Copy"/>
    <w:basedOn w:val="Normal"/>
    <w:qFormat/>
    <w:rsid w:val="006F2F91"/>
    <w:pPr>
      <w:spacing w:after="0"/>
      <w:jc w:val="center"/>
    </w:pPr>
    <w:rPr>
      <w:rFonts w:ascii="Baskerville Old Face" w:hAnsi="Baskerville Old Face"/>
      <w:iCs/>
    </w:rPr>
  </w:style>
  <w:style w:type="character" w:styleId="CommentReference">
    <w:name w:val="annotation reference"/>
    <w:basedOn w:val="DefaultParagraphFont"/>
    <w:uiPriority w:val="99"/>
    <w:semiHidden/>
    <w:unhideWhenUsed/>
    <w:rsid w:val="00F31919"/>
    <w:rPr>
      <w:sz w:val="16"/>
      <w:szCs w:val="16"/>
    </w:rPr>
  </w:style>
  <w:style w:type="paragraph" w:styleId="CommentText">
    <w:name w:val="annotation text"/>
    <w:basedOn w:val="Normal"/>
    <w:link w:val="CommentTextChar"/>
    <w:uiPriority w:val="99"/>
    <w:semiHidden/>
    <w:rsid w:val="00F31919"/>
    <w:rPr>
      <w:sz w:val="20"/>
      <w:szCs w:val="20"/>
    </w:rPr>
  </w:style>
  <w:style w:type="character" w:customStyle="1" w:styleId="CommentTextChar">
    <w:name w:val="Comment Text Char"/>
    <w:basedOn w:val="DefaultParagraphFont"/>
    <w:link w:val="CommentText"/>
    <w:uiPriority w:val="99"/>
    <w:semiHidden/>
    <w:rsid w:val="00B523EA"/>
    <w:rPr>
      <w:sz w:val="20"/>
      <w:szCs w:val="20"/>
    </w:rPr>
  </w:style>
  <w:style w:type="paragraph" w:styleId="CommentSubject">
    <w:name w:val="annotation subject"/>
    <w:basedOn w:val="CommentText"/>
    <w:next w:val="CommentText"/>
    <w:link w:val="CommentSubjectChar"/>
    <w:uiPriority w:val="99"/>
    <w:semiHidden/>
    <w:unhideWhenUsed/>
    <w:rsid w:val="00F31919"/>
    <w:rPr>
      <w:b/>
      <w:bCs/>
    </w:rPr>
  </w:style>
  <w:style w:type="character" w:customStyle="1" w:styleId="CommentSubjectChar">
    <w:name w:val="Comment Subject Char"/>
    <w:basedOn w:val="CommentTextChar"/>
    <w:link w:val="CommentSubject"/>
    <w:uiPriority w:val="99"/>
    <w:semiHidden/>
    <w:rsid w:val="00F31919"/>
    <w:rPr>
      <w:b/>
      <w:bCs/>
      <w:sz w:val="20"/>
      <w:szCs w:val="20"/>
    </w:rPr>
  </w:style>
  <w:style w:type="paragraph" w:styleId="BalloonText">
    <w:name w:val="Balloon Text"/>
    <w:basedOn w:val="Normal"/>
    <w:link w:val="BalloonTextChar"/>
    <w:uiPriority w:val="99"/>
    <w:semiHidden/>
    <w:unhideWhenUsed/>
    <w:rsid w:val="000064B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BF"/>
    <w:rPr>
      <w:rFonts w:ascii="Segoe UI" w:hAnsi="Segoe UI" w:cs="Segoe UI"/>
      <w:sz w:val="18"/>
      <w:szCs w:val="18"/>
    </w:rPr>
  </w:style>
  <w:style w:type="character" w:styleId="PlaceholderText">
    <w:name w:val="Placeholder Text"/>
    <w:basedOn w:val="DefaultParagraphFont"/>
    <w:uiPriority w:val="99"/>
    <w:semiHidden/>
    <w:rsid w:val="00F7629D"/>
    <w:rPr>
      <w:color w:val="808080"/>
    </w:rPr>
  </w:style>
  <w:style w:type="paragraph" w:styleId="NoSpacing">
    <w:name w:val="No Spacing"/>
    <w:uiPriority w:val="1"/>
    <w:qFormat/>
    <w:rsid w:val="00F66772"/>
    <w:pPr>
      <w:spacing w:after="0" w:line="240" w:lineRule="auto"/>
    </w:pPr>
  </w:style>
  <w:style w:type="paragraph" w:styleId="TOC1">
    <w:name w:val="toc 1"/>
    <w:basedOn w:val="BodyCopy"/>
    <w:next w:val="Normal"/>
    <w:uiPriority w:val="39"/>
    <w:rsid w:val="005E1B08"/>
    <w:pPr>
      <w:spacing w:before="0" w:beforeAutospacing="0" w:after="0" w:afterAutospacing="0"/>
    </w:pPr>
    <w:rPr>
      <w:color w:val="000000" w:themeColor="text1"/>
    </w:rPr>
  </w:style>
  <w:style w:type="paragraph" w:styleId="TOC2">
    <w:name w:val="toc 2"/>
    <w:basedOn w:val="Normal"/>
    <w:next w:val="Normal"/>
    <w:uiPriority w:val="39"/>
    <w:rsid w:val="000C492C"/>
    <w:pPr>
      <w:spacing w:after="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13475">
      <w:bodyDiv w:val="1"/>
      <w:marLeft w:val="0"/>
      <w:marRight w:val="0"/>
      <w:marTop w:val="0"/>
      <w:marBottom w:val="0"/>
      <w:divBdr>
        <w:top w:val="none" w:sz="0" w:space="0" w:color="auto"/>
        <w:left w:val="none" w:sz="0" w:space="0" w:color="auto"/>
        <w:bottom w:val="none" w:sz="0" w:space="0" w:color="auto"/>
        <w:right w:val="none" w:sz="0" w:space="0" w:color="auto"/>
      </w:divBdr>
    </w:div>
    <w:div w:id="1026249580">
      <w:bodyDiv w:val="1"/>
      <w:marLeft w:val="0"/>
      <w:marRight w:val="0"/>
      <w:marTop w:val="0"/>
      <w:marBottom w:val="0"/>
      <w:divBdr>
        <w:top w:val="none" w:sz="0" w:space="0" w:color="auto"/>
        <w:left w:val="none" w:sz="0" w:space="0" w:color="auto"/>
        <w:bottom w:val="none" w:sz="0" w:space="0" w:color="auto"/>
        <w:right w:val="none" w:sz="0" w:space="0" w:color="auto"/>
      </w:divBdr>
    </w:div>
    <w:div w:id="1091506960">
      <w:bodyDiv w:val="1"/>
      <w:marLeft w:val="0"/>
      <w:marRight w:val="0"/>
      <w:marTop w:val="0"/>
      <w:marBottom w:val="0"/>
      <w:divBdr>
        <w:top w:val="none" w:sz="0" w:space="0" w:color="auto"/>
        <w:left w:val="none" w:sz="0" w:space="0" w:color="auto"/>
        <w:bottom w:val="none" w:sz="0" w:space="0" w:color="auto"/>
        <w:right w:val="none" w:sz="0" w:space="0" w:color="auto"/>
      </w:divBdr>
    </w:div>
    <w:div w:id="1094132319">
      <w:bodyDiv w:val="1"/>
      <w:marLeft w:val="0"/>
      <w:marRight w:val="0"/>
      <w:marTop w:val="0"/>
      <w:marBottom w:val="0"/>
      <w:divBdr>
        <w:top w:val="none" w:sz="0" w:space="0" w:color="auto"/>
        <w:left w:val="none" w:sz="0" w:space="0" w:color="auto"/>
        <w:bottom w:val="none" w:sz="0" w:space="0" w:color="auto"/>
        <w:right w:val="none" w:sz="0" w:space="0" w:color="auto"/>
      </w:divBdr>
    </w:div>
    <w:div w:id="139855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m\AppData\Roaming\Microsoft\Templates\Traditional%20news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Georgia Pro Black"/>
        <a:ea typeface=""/>
        <a:cs typeface=""/>
      </a:majorFont>
      <a:minorFont>
        <a:latin typeface="Baskerville Old Fa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E40C99F-7839-48A5-9838-5D060F37C81A}">
  <ds:schemaRefs>
    <ds:schemaRef ds:uri="http://schemas.openxmlformats.org/officeDocument/2006/bibliography"/>
  </ds:schemaRefs>
</ds:datastoreItem>
</file>

<file path=customXml/itemProps2.xml><?xml version="1.0" encoding="utf-8"?>
<ds:datastoreItem xmlns:ds="http://schemas.openxmlformats.org/officeDocument/2006/customXml" ds:itemID="{D996C147-1F3F-401A-AA66-7553B6223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B6EBE1-B493-47AF-B1AE-C0630005EA90}">
  <ds:schemaRefs>
    <ds:schemaRef ds:uri="http://schemas.microsoft.com/sharepoint/v3/contenttype/forms"/>
  </ds:schemaRefs>
</ds:datastoreItem>
</file>

<file path=customXml/itemProps4.xml><?xml version="1.0" encoding="utf-8"?>
<ds:datastoreItem xmlns:ds="http://schemas.openxmlformats.org/officeDocument/2006/customXml" ds:itemID="{410C3E80-5028-4D48-B1ED-451794B4E392}">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Traditional newspaper.dotx</Template>
  <TotalTime>0</TotalTime>
  <Pages>1</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2024-10-21T17:46:00Z</dcterms:created>
  <dcterms:modified xsi:type="dcterms:W3CDTF">2024-10-21T17:47:00Z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