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5"/>
        <w:gridCol w:w="2716"/>
        <w:gridCol w:w="7087"/>
        <w:gridCol w:w="1347"/>
      </w:tblGrid>
      <w:tr w:rsidR="000A70D9" w14:paraId="10A6EFEC" w14:textId="77777777" w:rsidTr="001656CC">
        <w:trPr>
          <w:jc w:val="center"/>
        </w:trPr>
        <w:tc>
          <w:tcPr>
            <w:tcW w:w="965" w:type="dxa"/>
            <w:vAlign w:val="center"/>
          </w:tcPr>
          <w:p w14:paraId="0F2451AF" w14:textId="77777777" w:rsidR="000A70D9" w:rsidRDefault="000A70D9" w:rsidP="009E3E21">
            <w:pPr>
              <w:ind w:right="39"/>
              <w:jc w:val="center"/>
              <w:rPr>
                <w:rFonts w:hAnsi="SimSun"/>
                <w:b/>
                <w:bCs/>
                <w:szCs w:val="21"/>
              </w:rPr>
            </w:pPr>
            <w:r>
              <w:rPr>
                <w:rFonts w:hAnsi="SimSun" w:hint="eastAsia"/>
                <w:b/>
                <w:bCs/>
                <w:szCs w:val="21"/>
              </w:rPr>
              <w:t>编号</w:t>
            </w:r>
          </w:p>
        </w:tc>
        <w:tc>
          <w:tcPr>
            <w:tcW w:w="2716" w:type="dxa"/>
            <w:vAlign w:val="center"/>
          </w:tcPr>
          <w:p w14:paraId="7F5E6F8D" w14:textId="77777777" w:rsidR="000A70D9" w:rsidRDefault="000A70D9" w:rsidP="009E3E21">
            <w:pPr>
              <w:ind w:right="39"/>
              <w:jc w:val="center"/>
              <w:rPr>
                <w:rFonts w:hAnsi="SimSun"/>
                <w:b/>
                <w:bCs/>
                <w:szCs w:val="21"/>
              </w:rPr>
            </w:pPr>
            <w:r>
              <w:rPr>
                <w:rFonts w:hAnsi="SimSun" w:hint="eastAsia"/>
                <w:b/>
                <w:bCs/>
                <w:szCs w:val="21"/>
              </w:rPr>
              <w:t>事件描述</w:t>
            </w:r>
          </w:p>
        </w:tc>
        <w:tc>
          <w:tcPr>
            <w:tcW w:w="7087" w:type="dxa"/>
            <w:vAlign w:val="center"/>
          </w:tcPr>
          <w:p w14:paraId="64EA7147" w14:textId="77777777" w:rsidR="000A70D9" w:rsidRDefault="000A70D9" w:rsidP="009E3E21">
            <w:pPr>
              <w:ind w:right="39"/>
              <w:jc w:val="center"/>
              <w:rPr>
                <w:rFonts w:hAnsi="SimSun"/>
                <w:b/>
                <w:bCs/>
                <w:szCs w:val="21"/>
              </w:rPr>
            </w:pPr>
            <w:r>
              <w:rPr>
                <w:rFonts w:hAnsi="SimSun" w:hint="eastAsia"/>
                <w:b/>
                <w:bCs/>
                <w:szCs w:val="21"/>
              </w:rPr>
              <w:t>根本原因</w:t>
            </w:r>
          </w:p>
        </w:tc>
        <w:tc>
          <w:tcPr>
            <w:tcW w:w="1347" w:type="dxa"/>
            <w:vAlign w:val="center"/>
          </w:tcPr>
          <w:p w14:paraId="110890C8" w14:textId="77777777" w:rsidR="000A70D9" w:rsidRDefault="000A70D9" w:rsidP="009E3E21">
            <w:pPr>
              <w:ind w:right="39"/>
              <w:jc w:val="center"/>
              <w:rPr>
                <w:rFonts w:hAnsi="SimSun"/>
                <w:b/>
                <w:bCs/>
                <w:szCs w:val="21"/>
              </w:rPr>
            </w:pPr>
            <w:r>
              <w:rPr>
                <w:rFonts w:hAnsi="SimSun" w:hint="eastAsia"/>
                <w:b/>
                <w:bCs/>
                <w:szCs w:val="21"/>
              </w:rPr>
              <w:t>类型</w:t>
            </w:r>
          </w:p>
        </w:tc>
      </w:tr>
      <w:tr w:rsidR="000A70D9" w14:paraId="2DA892AA" w14:textId="77777777" w:rsidTr="001656CC">
        <w:trPr>
          <w:jc w:val="center"/>
        </w:trPr>
        <w:tc>
          <w:tcPr>
            <w:tcW w:w="965" w:type="dxa"/>
            <w:vAlign w:val="center"/>
          </w:tcPr>
          <w:p w14:paraId="6F4EEB1A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716" w:type="dxa"/>
            <w:vAlign w:val="center"/>
          </w:tcPr>
          <w:p w14:paraId="419E3164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087" w:type="dxa"/>
            <w:vAlign w:val="center"/>
          </w:tcPr>
          <w:p w14:paraId="6CD9A75C" w14:textId="246A248B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没有足够令研友有收获</w:t>
            </w:r>
          </w:p>
        </w:tc>
        <w:tc>
          <w:tcPr>
            <w:tcW w:w="1347" w:type="dxa"/>
            <w:vAlign w:val="center"/>
          </w:tcPr>
          <w:p w14:paraId="74F6730C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商业风险</w:t>
            </w:r>
          </w:p>
        </w:tc>
      </w:tr>
      <w:tr w:rsidR="000A70D9" w14:paraId="6C8005CE" w14:textId="77777777" w:rsidTr="001656CC">
        <w:trPr>
          <w:jc w:val="center"/>
        </w:trPr>
        <w:tc>
          <w:tcPr>
            <w:tcW w:w="965" w:type="dxa"/>
            <w:vAlign w:val="center"/>
          </w:tcPr>
          <w:p w14:paraId="370F4E9D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716" w:type="dxa"/>
            <w:vAlign w:val="center"/>
          </w:tcPr>
          <w:p w14:paraId="6147A21E" w14:textId="37D63ACC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补习班参与度不高</w:t>
            </w:r>
          </w:p>
        </w:tc>
        <w:tc>
          <w:tcPr>
            <w:tcW w:w="7087" w:type="dxa"/>
            <w:vAlign w:val="center"/>
          </w:tcPr>
          <w:p w14:paraId="142344E0" w14:textId="4A0B71BA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商家满足现有的商业模式，不愿意参与</w:t>
            </w:r>
          </w:p>
        </w:tc>
        <w:tc>
          <w:tcPr>
            <w:tcW w:w="1347" w:type="dxa"/>
            <w:vAlign w:val="center"/>
          </w:tcPr>
          <w:p w14:paraId="2815EF09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color w:val="000000"/>
                <w:szCs w:val="21"/>
              </w:rPr>
            </w:pPr>
            <w:r>
              <w:rPr>
                <w:rFonts w:hAnsi="SimSun" w:hint="eastAsia"/>
                <w:bCs/>
                <w:color w:val="000000"/>
                <w:szCs w:val="21"/>
              </w:rPr>
              <w:t>用户风险</w:t>
            </w:r>
          </w:p>
        </w:tc>
        <w:bookmarkStart w:id="0" w:name="_GoBack"/>
        <w:bookmarkEnd w:id="0"/>
      </w:tr>
      <w:tr w:rsidR="000A70D9" w14:paraId="22364725" w14:textId="77777777" w:rsidTr="001656CC">
        <w:trPr>
          <w:jc w:val="center"/>
        </w:trPr>
        <w:tc>
          <w:tcPr>
            <w:tcW w:w="965" w:type="dxa"/>
            <w:vAlign w:val="center"/>
          </w:tcPr>
          <w:p w14:paraId="4351E308" w14:textId="5AE64F1A" w:rsidR="000A70D9" w:rsidRDefault="000A70D9" w:rsidP="009E3E21">
            <w:pPr>
              <w:ind w:right="39"/>
              <w:jc w:val="center"/>
              <w:rPr>
                <w:rFonts w:hAnsi="SimSun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R3</w:t>
            </w:r>
          </w:p>
        </w:tc>
        <w:tc>
          <w:tcPr>
            <w:tcW w:w="2716" w:type="dxa"/>
            <w:vAlign w:val="center"/>
          </w:tcPr>
          <w:p w14:paraId="377F840C" w14:textId="77777777" w:rsidR="000A70D9" w:rsidRDefault="000A70D9" w:rsidP="009E3E2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087" w:type="dxa"/>
            <w:vAlign w:val="center"/>
          </w:tcPr>
          <w:p w14:paraId="31F9878B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无法快速组建技术团队</w:t>
            </w:r>
          </w:p>
        </w:tc>
        <w:tc>
          <w:tcPr>
            <w:tcW w:w="1347" w:type="dxa"/>
            <w:vAlign w:val="center"/>
          </w:tcPr>
          <w:p w14:paraId="4CD1A867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人员风险</w:t>
            </w:r>
          </w:p>
        </w:tc>
      </w:tr>
      <w:tr w:rsidR="000A70D9" w14:paraId="3C405EBD" w14:textId="77777777" w:rsidTr="001656CC">
        <w:trPr>
          <w:jc w:val="center"/>
        </w:trPr>
        <w:tc>
          <w:tcPr>
            <w:tcW w:w="965" w:type="dxa"/>
            <w:vAlign w:val="center"/>
          </w:tcPr>
          <w:p w14:paraId="1754141C" w14:textId="483D6332" w:rsidR="000A70D9" w:rsidRDefault="000A70D9" w:rsidP="009E3E21">
            <w:pPr>
              <w:ind w:right="39"/>
              <w:jc w:val="center"/>
              <w:rPr>
                <w:rFonts w:hAnsi="SimSun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R4</w:t>
            </w:r>
          </w:p>
        </w:tc>
        <w:tc>
          <w:tcPr>
            <w:tcW w:w="2716" w:type="dxa"/>
            <w:vAlign w:val="center"/>
          </w:tcPr>
          <w:p w14:paraId="0F943C75" w14:textId="77777777" w:rsidR="000A70D9" w:rsidRDefault="000A70D9" w:rsidP="009E3E21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087" w:type="dxa"/>
            <w:vAlign w:val="center"/>
          </w:tcPr>
          <w:p w14:paraId="44E01684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347" w:type="dxa"/>
            <w:vAlign w:val="center"/>
          </w:tcPr>
          <w:p w14:paraId="63CCA0C4" w14:textId="77777777" w:rsidR="000A70D9" w:rsidRDefault="000A70D9" w:rsidP="009E3E21">
            <w:pPr>
              <w:ind w:right="39"/>
              <w:jc w:val="center"/>
              <w:rPr>
                <w:rFonts w:hAnsi="SimSun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资金风险</w:t>
            </w:r>
          </w:p>
        </w:tc>
      </w:tr>
      <w:tr w:rsidR="00D62280" w14:paraId="22A44542" w14:textId="77777777" w:rsidTr="001656CC">
        <w:trPr>
          <w:jc w:val="center"/>
        </w:trPr>
        <w:tc>
          <w:tcPr>
            <w:tcW w:w="965" w:type="dxa"/>
            <w:vAlign w:val="center"/>
          </w:tcPr>
          <w:p w14:paraId="338505EF" w14:textId="45798FD7" w:rsidR="00D62280" w:rsidRDefault="00D62280" w:rsidP="009E3E21">
            <w:pPr>
              <w:ind w:right="39"/>
              <w:jc w:val="center"/>
              <w:rPr>
                <w:rFonts w:hAnsi="SimSun" w:hint="eastAsia"/>
                <w:bCs/>
                <w:szCs w:val="21"/>
              </w:rPr>
            </w:pPr>
            <w:r>
              <w:rPr>
                <w:rFonts w:hAnsi="SimSun"/>
                <w:bCs/>
                <w:szCs w:val="21"/>
              </w:rPr>
              <w:t>R5</w:t>
            </w:r>
          </w:p>
        </w:tc>
        <w:tc>
          <w:tcPr>
            <w:tcW w:w="2716" w:type="dxa"/>
            <w:vAlign w:val="center"/>
          </w:tcPr>
          <w:p w14:paraId="114169AF" w14:textId="00BC8F6A" w:rsidR="00D62280" w:rsidRDefault="00D62280" w:rsidP="009E3E21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考研机构参与少</w:t>
            </w:r>
          </w:p>
        </w:tc>
        <w:tc>
          <w:tcPr>
            <w:tcW w:w="7087" w:type="dxa"/>
            <w:vAlign w:val="center"/>
          </w:tcPr>
          <w:p w14:paraId="15801979" w14:textId="4DB7BC91" w:rsidR="00D62280" w:rsidRDefault="00D62280" w:rsidP="009E3E21">
            <w:pPr>
              <w:ind w:right="39"/>
              <w:jc w:val="center"/>
              <w:rPr>
                <w:rFonts w:hAnsi="SimSun" w:hint="eastAsia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平台知名度不高，对考研机构不能获取更大利润，故不愿参与</w:t>
            </w:r>
          </w:p>
        </w:tc>
        <w:tc>
          <w:tcPr>
            <w:tcW w:w="1347" w:type="dxa"/>
            <w:vAlign w:val="center"/>
          </w:tcPr>
          <w:p w14:paraId="6E5DE197" w14:textId="21912900" w:rsidR="00D62280" w:rsidRDefault="00D62280" w:rsidP="009E3E21">
            <w:pPr>
              <w:ind w:right="39"/>
              <w:jc w:val="center"/>
              <w:rPr>
                <w:rFonts w:hAnsi="SimSun" w:hint="eastAsia"/>
                <w:bCs/>
                <w:szCs w:val="21"/>
              </w:rPr>
            </w:pPr>
            <w:r>
              <w:rPr>
                <w:rFonts w:hAnsi="SimSun" w:hint="eastAsia"/>
                <w:bCs/>
                <w:szCs w:val="21"/>
              </w:rPr>
              <w:t>商业风险</w:t>
            </w:r>
          </w:p>
        </w:tc>
      </w:tr>
    </w:tbl>
    <w:p w14:paraId="0C7F42D8" w14:textId="77777777" w:rsidR="000A70D9" w:rsidRDefault="000A70D9" w:rsidP="000A70D9"/>
    <w:p w14:paraId="1D80A86B" w14:textId="77777777" w:rsidR="00D3650B" w:rsidRPr="000A70D9" w:rsidRDefault="00D3650B"/>
    <w:sectPr w:rsidR="00D3650B" w:rsidRPr="000A70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0A70D9"/>
    <w:rsid w:val="001656CC"/>
    <w:rsid w:val="007D1D58"/>
    <w:rsid w:val="00852461"/>
    <w:rsid w:val="009E3E21"/>
    <w:rsid w:val="00C8373E"/>
    <w:rsid w:val="00D3650B"/>
    <w:rsid w:val="00D6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0534"/>
  <w15:chartTrackingRefBased/>
  <w15:docId w15:val="{68047D0B-4F13-423F-9B8D-904843E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Fuy0579</cp:lastModifiedBy>
  <cp:revision>5</cp:revision>
  <dcterms:created xsi:type="dcterms:W3CDTF">2019-03-20T14:32:00Z</dcterms:created>
  <dcterms:modified xsi:type="dcterms:W3CDTF">2019-06-20T11:04:00Z</dcterms:modified>
</cp:coreProperties>
</file>