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Times New Roman" w:hAnsi="Times New Roman" w:eastAsia="仿宋" w:cs="Times New Roman"/>
          <w:b w:val="0"/>
          <w:i w:val="0"/>
          <w:iCs w:val="0"/>
          <w:caps w:val="0"/>
          <w:color w:val="333333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Times New Roman" w:hAnsi="Times New Roman" w:eastAsia="仿宋" w:cs="Times New Roman"/>
          <w:sz w:val="28"/>
          <w:szCs w:val="28"/>
          <w:highlight w:val="yellow"/>
          <w:lang w:val="en-US" w:eastAsia="zh-CN"/>
        </w:rPr>
        <w:t xml:space="preserve">  一、接口基础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仿宋" w:cs="Times New Roman"/>
          <w:b w:val="0"/>
          <w:i w:val="0"/>
          <w:iCs w:val="0"/>
          <w:caps w:val="0"/>
          <w:color w:val="333333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Times New Roman" w:hAnsi="Times New Roman" w:eastAsia="仿宋" w:cs="Times New Roman"/>
          <w:b w:val="0"/>
          <w:i w:val="0"/>
          <w:iCs w:val="0"/>
          <w:caps w:val="0"/>
          <w:color w:val="333333"/>
          <w:spacing w:val="0"/>
          <w:kern w:val="2"/>
          <w:sz w:val="21"/>
          <w:szCs w:val="21"/>
          <w:shd w:val="clear" w:fill="FFFFFF"/>
          <w:lang w:val="en-US" w:eastAsia="zh-CN" w:bidi="ar-SA"/>
        </w:rPr>
        <w:t>软件测试中的接口测试，是指外部接口（用于与外部系统交互接口）及内部接口（软件系统内部模块/组件或子系统之间[集成测试]）</w:t>
      </w:r>
    </w:p>
    <w:p>
      <w:pPr>
        <w:pStyle w:val="3"/>
        <w:bidi w:val="0"/>
        <w:rPr>
          <w:rFonts w:hint="default" w:ascii="Times New Roman" w:hAnsi="Times New Roman" w:eastAsia="仿宋" w:cs="Times New Roman"/>
          <w:b w:val="0"/>
          <w:bCs/>
          <w:color w:val="auto"/>
          <w:sz w:val="28"/>
          <w:szCs w:val="28"/>
          <w:highlight w:val="green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auto"/>
          <w:sz w:val="28"/>
          <w:szCs w:val="28"/>
          <w:highlight w:val="green"/>
          <w:lang w:val="en-US" w:eastAsia="zh-CN"/>
        </w:rPr>
        <w:t>1.接口分类</w:t>
      </w:r>
    </w:p>
    <w:p>
      <w:pPr>
        <w:rPr>
          <w:rFonts w:hint="default" w:ascii="Times New Roman" w:hAnsi="Times New Roman" w:eastAsia="仿宋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sz w:val="21"/>
          <w:szCs w:val="21"/>
          <w:lang w:val="en-US" w:eastAsia="zh-CN"/>
        </w:rPr>
        <w:t>Https比http协议更安全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微软雅黑" w:cs="Times New Roman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sz w:val="21"/>
          <w:szCs w:val="21"/>
          <w:highlight w:val="none"/>
          <w:lang w:val="en-US" w:eastAsia="zh-CN"/>
        </w:rPr>
        <w:t>http协议接口类型：post、get、put、delete</w:t>
      </w:r>
      <w:r>
        <w:rPr>
          <w:rFonts w:hint="eastAsia" w:ascii="Times New Roman" w:hAnsi="Times New Roman" w:eastAsia="仿宋" w:cs="Times New Roman"/>
          <w:sz w:val="21"/>
          <w:szCs w:val="21"/>
          <w:highlight w:val="none"/>
          <w:lang w:val="en-US" w:eastAsia="zh-CN"/>
        </w:rPr>
        <w:t>、</w:t>
      </w:r>
      <w:r>
        <w:rPr>
          <w:rFonts w:hint="default" w:ascii="Times New Roman" w:hAnsi="Times New Roman" w:eastAsia="仿宋" w:cs="Times New Roman"/>
          <w:sz w:val="21"/>
          <w:szCs w:val="21"/>
          <w:highlight w:val="none"/>
          <w:lang w:val="en-US" w:eastAsia="zh-CN"/>
        </w:rPr>
        <w:t>OPTIONS</w:t>
      </w:r>
      <w:r>
        <w:rPr>
          <w:rFonts w:hint="eastAsia" w:ascii="Times New Roman" w:hAnsi="Times New Roman" w:eastAsia="仿宋" w:cs="Times New Roman"/>
          <w:sz w:val="21"/>
          <w:szCs w:val="21"/>
          <w:highlight w:val="none"/>
          <w:lang w:val="en-US" w:eastAsia="zh-CN"/>
        </w:rPr>
        <w:t>（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请求查询服务器性能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4"/>
          <w:szCs w:val="14"/>
          <w:shd w:val="clear" w:fill="FFFFFF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Post</w:t>
      </w:r>
      <w:r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webform表单形式、Json格式提交数据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color w:val="auto"/>
          <w:sz w:val="21"/>
          <w:szCs w:val="21"/>
          <w:highlight w:val="none"/>
          <w:lang w:val="en-US" w:eastAsia="zh-CN"/>
        </w:rPr>
        <w:t>Post与get区别：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参数提交形式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安全性不同 ：post更安全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请求数据大小不同：地址栏有数据长度限制</w:t>
      </w:r>
    </w:p>
    <w:p>
      <w:pPr>
        <w:pStyle w:val="3"/>
        <w:bidi w:val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2.接口测试流程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需求评审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接口分析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设计接口用例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执行接口测试</w:t>
      </w:r>
      <w:r>
        <w:rPr>
          <w:rFonts w:hint="eastAsia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：</w:t>
      </w:r>
      <w:r>
        <w:rPr>
          <w:rFonts w:hint="eastAsia"/>
        </w:rPr>
        <w:t>查看不同的参数请求，接口的返回的数据是否达到预期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color w:val="7030A0"/>
          <w:sz w:val="21"/>
          <w:szCs w:val="21"/>
          <w:highlight w:val="none"/>
          <w:lang w:val="en-US" w:eastAsia="zh-CN"/>
        </w:rPr>
        <w:t>测试报告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  <w:t>（1）为什么设计测试用例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  <w:t xml:space="preserve">理清思路，避免漏测；跟进测试进度；跟进重复性工作；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1"/>
          <w:szCs w:val="21"/>
          <w:lang w:val="en-US" w:eastAsia="zh-CN"/>
        </w:rPr>
        <w:t>用例设计方法【依据接口说明文档】：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功能：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参数是否满足要求；功能是否正常返回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逻辑业务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：是否依赖业务；接口依赖上一个步骤；接口关联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异常：</w:t>
      </w:r>
      <w:r>
        <w:rPr>
          <w:rFonts w:hint="default" w:ascii="Times New Roman" w:hAnsi="Times New Roman" w:eastAsia="仿宋" w:cs="Times New Roman"/>
          <w:b w:val="0"/>
          <w:bCs/>
          <w:color w:val="FF0000"/>
          <w:sz w:val="21"/>
          <w:szCs w:val="21"/>
          <w:lang w:val="en-US" w:eastAsia="zh-CN"/>
        </w:rPr>
        <w:t>参数异常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（参数多、少、参数错误……）；</w:t>
      </w:r>
      <w:r>
        <w:rPr>
          <w:rFonts w:hint="default" w:ascii="Times New Roman" w:hAnsi="Times New Roman" w:eastAsia="仿宋" w:cs="Times New Roman"/>
          <w:b w:val="0"/>
          <w:bCs/>
          <w:color w:val="FF0000"/>
          <w:sz w:val="21"/>
          <w:szCs w:val="21"/>
          <w:lang w:val="en-US" w:eastAsia="zh-CN"/>
        </w:rPr>
        <w:t>数据异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常（数据为空、错误数据、数据长度……）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安全：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cookie（删除cookie后，不能返回数据） ；header（删除header信息，不给返回 ）； 唯一识别码（客户端发送给服务端的识别认证）</w:t>
      </w:r>
    </w:p>
    <w:p>
      <w:pPr>
        <w:pStyle w:val="3"/>
        <w:bidi w:val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3.接口测试工具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soapUI Jmeter</w:t>
      </w:r>
      <w:r>
        <w:rPr>
          <w:rFonts w:hint="default" w:ascii="Times New Roman" w:hAnsi="Times New Roman" w:eastAsia="仿宋" w:cs="Times New Roman"/>
          <w:b w:val="0"/>
          <w:bCs/>
          <w:color w:val="0070C0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仿宋" w:cs="Times New Roman"/>
          <w:b/>
          <w:bCs w:val="0"/>
          <w:color w:val="0070C0"/>
          <w:sz w:val="21"/>
          <w:szCs w:val="21"/>
          <w:lang w:val="en-US" w:eastAsia="zh-CN"/>
        </w:rPr>
        <w:t>postman</w:t>
      </w: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(常用) Fiddler(抓http包，可设置代理)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仿宋" w:cs="Times New Roman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Webservice-soap接口、rest接口</w:t>
      </w:r>
    </w:p>
    <w:p>
      <w:pPr>
        <w:pStyle w:val="3"/>
        <w:bidi w:val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4.单元测试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（1）单元测试属于白盒测试范畴；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（2）集成测试属于灰盒测试范畴；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集成测试一般由开发小组采用白盒加黑盒的方式来测试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内部接口测试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（3）系统测试属于黑盒测试范畴；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（4）接口测试是单元测试、集成测试的一部分；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仿宋" w:cs="Times New Roman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如何做单元测试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1.编写单元测试代码：对类、方法创建单元测试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2.运行单元测试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3.查看测试结果</w:t>
      </w:r>
      <w:bookmarkStart w:id="0" w:name="_GoBack"/>
      <w:bookmarkEnd w:id="0"/>
    </w:p>
    <w:p>
      <w:pPr>
        <w:pStyle w:val="3"/>
        <w:bidi w:val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5.白盒测试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白盒测试是一种测试用例设计方法，基于代码的测试；白盒法需要测试者了解程序内部逻辑结构，对所有逻辑路径进行测试，也就是说，"白盒"法是“穷举路径测试”。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总体上分为静态分析和动态分析两大类。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静态分析：不需要执行程序，就可以进行的测试，例如：代码审查、代码扫描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lang w:val="en-US" w:eastAsia="zh-CN"/>
        </w:rPr>
        <w:t>动态分析：需要执行程序，才可以进行的测试，例如：单元测试、覆盖测试</w:t>
      </w:r>
    </w:p>
    <w:p>
      <w:pPr>
        <w:pStyle w:val="2"/>
        <w:bidi w:val="0"/>
        <w:rPr>
          <w:rFonts w:hint="default" w:ascii="Times New Roman" w:hAnsi="Times New Roman" w:eastAsia="仿宋" w:cs="Times New Roman"/>
          <w:sz w:val="28"/>
          <w:szCs w:val="28"/>
          <w:highlight w:val="yellow"/>
          <w:lang w:val="en-US" w:eastAsia="zh-CN"/>
        </w:rPr>
      </w:pPr>
      <w:r>
        <w:rPr>
          <w:rFonts w:hint="eastAsia" w:ascii="Times New Roman" w:hAnsi="Times New Roman" w:eastAsia="仿宋" w:cs="Times New Roman"/>
          <w:sz w:val="28"/>
          <w:szCs w:val="28"/>
          <w:highlight w:val="yellow"/>
          <w:lang w:val="en-US" w:eastAsia="zh-CN"/>
        </w:rPr>
        <w:t>二、接口测试方法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1.</w:t>
      </w:r>
      <w:r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PostMan</w:t>
      </w:r>
      <w:r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实现接口测试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整体分布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2948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Get接口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52670" cy="1973580"/>
            <wp:effectExtent l="0" t="0" r="1143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Post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（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表单类型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52290" cy="23044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Post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上传文件的表单类型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473325"/>
            <wp:effectExtent l="0" t="0" r="1143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Post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Json类型</w:t>
      </w: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接口响应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2286000"/>
            <wp:effectExtent l="0" t="0" r="1079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接口管理-collection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rPr>
          <w:rFonts w:hint="default" w:ascii="Times New Roman" w:hAnsi="Times New Roman" w:eastAsia="仿宋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用例分类管理，方便后期维护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rPr>
          <w:rFonts w:hint="default" w:ascii="Times New Roman" w:hAnsi="Times New Roman" w:eastAsia="仿宋" w:cs="Times New Roman"/>
          <w:color w:val="4D4D4D"/>
          <w:sz w:val="24"/>
          <w:szCs w:val="24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可以进行批量用例回归测试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cs="Times New Roman"/>
          <w:b w:val="0"/>
          <w:bCs w:val="0"/>
        </w:rPr>
      </w:pPr>
      <w:r>
        <w:drawing>
          <wp:inline distT="0" distB="0" distL="114300" distR="114300">
            <wp:extent cx="5271770" cy="2820670"/>
            <wp:effectExtent l="0" t="0" r="1143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断言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断言编写位置：Tests标签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断言所用语言：JavaScript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断言执行顺序：在响应体数据返回后执行 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断言执行结果查看：Test Results</w:t>
      </w:r>
    </w:p>
    <w:p>
      <w:r>
        <w:drawing>
          <wp:inline distT="0" distB="0" distL="114300" distR="114300">
            <wp:extent cx="5271770" cy="1725295"/>
            <wp:effectExtent l="0" t="0" r="1143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76680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变量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Chars="0" w:right="0" w:rightChars="0" w:firstLine="240" w:firstLineChars="10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在Tests，Pre-requests Script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定义变量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定义全局变量：pm.collectionVariables.set("变量名",变量值)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定义环境变量：pm.environment.set("变量名"，变量值)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定义集合变量：pm.variables.set("变量名",变量值)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Chars="0" w:right="0" w:rightChars="0" w:firstLine="240" w:firstLineChars="10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Tests,Pre-requests Script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获取变量：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获取环境变量：pm.environment.get(‘变量名’)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获取全局变量：pm.globals.get('变量名')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="420" w:leftChars="0" w:right="0" w:rightChars="0" w:hanging="420" w:firstLineChars="0"/>
        <w:jc w:val="left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获取集合变量：pm.pm.collectionVariables.get.get('变量名')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Chars="0" w:right="0" w:rightChars="0" w:firstLine="240" w:firstLineChars="100"/>
        <w:jc w:val="left"/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在请求参数中获取变量，无论是获取全局变量，还是环境变量，还是集合变量，获取的方式都是一样的编写规则：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  <w:t>{{变量名}}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Chars="0" w:right="0" w:rightChars="0" w:firstLine="240" w:firstLineChars="100"/>
        <w:jc w:val="left"/>
      </w:pPr>
      <w:r>
        <w:drawing>
          <wp:inline distT="0" distB="0" distL="114300" distR="114300">
            <wp:extent cx="5269865" cy="200723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接口关联—从响应中获取变量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40" w:lineRule="atLeast"/>
        <w:ind w:leftChars="0" w:right="0" w:rightChars="0" w:firstLine="240" w:firstLineChars="100"/>
        <w:jc w:val="left"/>
      </w:pPr>
      <w:r>
        <w:drawing>
          <wp:inline distT="0" distB="0" distL="114300" distR="114300">
            <wp:extent cx="5269230" cy="296799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测试报告（newman执行)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t>安装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newman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nodejs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并放在一个文件夹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postman导出colection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放在某个文件夹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cmd终端下，借助newman命令执行测试，并生成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html格式的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测试报告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/>
        <w:textAlignment w:val="auto"/>
        <w:rPr>
          <w:rFonts w:hint="default" w:ascii="Times New Roman" w:hAnsi="Times New Roman" w:eastAsia="仿宋" w:cs="Times New Roman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olor w:val="FF0000"/>
          <w:spacing w:val="0"/>
          <w:sz w:val="24"/>
          <w:szCs w:val="24"/>
          <w:shd w:val="clear" w:fill="FFFFFF"/>
          <w:lang w:val="en-US" w:eastAsia="zh-CN"/>
        </w:rPr>
        <w:t>注意：Jemeter工具类似，使用的是Ant</w:t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4"/>
          <w:szCs w:val="24"/>
          <w:lang w:val="en-US" w:eastAsia="zh-CN"/>
        </w:rPr>
        <w:t>Jenkins+postman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/>
        <w:textAlignment w:val="auto"/>
        <w:rPr>
          <w:rFonts w:hint="eastAsia" w:ascii="Times New Roman" w:hAnsi="Times New Roman" w:eastAsia="仿宋" w:cs="Times New Roman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思路：配置Jenkins的cmd命令，执行postman导出的测试用例脚本，类似于（10）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/>
        <w:textAlignment w:val="auto"/>
        <w:rPr>
          <w:rFonts w:hint="eastAsia" w:ascii="Times New Roman" w:hAnsi="Times New Roman" w:eastAsia="仿宋" w:cs="Times New Roman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i w:val="0"/>
          <w:iCs w:val="0"/>
          <w:color w:val="FF0000"/>
          <w:spacing w:val="0"/>
          <w:sz w:val="24"/>
          <w:szCs w:val="24"/>
          <w:shd w:val="clear" w:fill="FFFFFF"/>
          <w:lang w:val="en-US" w:eastAsia="zh-CN"/>
        </w:rPr>
        <w:t>注意：Jemeter工具类似，配置Jenkins的cmd命令，执行Jemeter导出的脚本</w:t>
      </w:r>
    </w:p>
    <w:p>
      <w:pPr>
        <w:pStyle w:val="3"/>
        <w:numPr>
          <w:ilvl w:val="0"/>
          <w:numId w:val="8"/>
        </w:numPr>
        <w:bidi w:val="0"/>
        <w:ind w:leftChars="0"/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Mock实现接口测试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Mock 方法 是</w:t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fldChar w:fldCharType="begin"/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instrText xml:space="preserve"> HYPERLINK "https://so.csdn.net/so/search?q=%E5%8D%95%E5%85%83%E6%B5%8B%E8%AF%95&amp;spm=1001.2101.3001.7020" \t "https://blog.csdn.net/qq_44614026/article/details/_blank" </w:instrText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fldChar w:fldCharType="separate"/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单元测试</w:t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fldChar w:fldCharType="end"/>
      </w: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中常见的一种技术，Mock 就是在测试过程中，对于一些不容易构造/获取的对象，创建一个 Mock对象 来模拟对象的行为</w:t>
      </w:r>
      <w:r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  <w:r>
        <w:drawing>
          <wp:inline distT="0" distB="0" distL="114300" distR="114300">
            <wp:extent cx="3712210" cy="2152650"/>
            <wp:effectExtent l="0" t="0" r="889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Class A 要从 Class B 和Class C中获取数据，而 Class C 中该数据又来源于 Class D 和 Class 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这时可以利用 Mock 去构造虚拟的Class B 和Class C对象用于Class A 的测试，因为我们只是想测试class A的行为是否符合预期，并不需要去测试依赖对象</w:t>
      </w:r>
      <w:r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sz w:val="21"/>
          <w:szCs w:val="21"/>
          <w:highlight w:val="none"/>
          <w:lang w:val="en-US" w:eastAsia="zh-CN"/>
        </w:rPr>
        <w:t>Mock可以模拟服务端或者客户端等对象。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3.SoapUI实现接口测试</w:t>
      </w:r>
    </w:p>
    <w:p>
      <w:pPr>
        <w:numPr>
          <w:ilvl w:val="0"/>
          <w:numId w:val="0"/>
        </w:numP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/>
          <w:sz w:val="28"/>
          <w:szCs w:val="28"/>
          <w:highlight w:val="green"/>
          <w:lang w:val="en-US" w:eastAsia="zh-CN"/>
        </w:rPr>
        <w:t>4.持续集成-代码实现接口测试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Chars="0" w:right="0" w:rightChars="0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i w:val="0"/>
          <w:iCs w:val="0"/>
          <w:color w:val="0000FF"/>
          <w:spacing w:val="0"/>
          <w:sz w:val="24"/>
          <w:szCs w:val="24"/>
          <w:shd w:val="clear" w:fill="FFFFFF"/>
          <w:lang w:val="en-US" w:eastAsia="zh-CN"/>
        </w:rPr>
        <w:t>1、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olor w:val="0000FF"/>
          <w:spacing w:val="0"/>
          <w:sz w:val="24"/>
          <w:szCs w:val="24"/>
          <w:shd w:val="clear" w:fill="FFFFFF"/>
          <w:lang w:val="en-US" w:eastAsia="zh-CN"/>
        </w:rPr>
        <w:t>U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nitest框架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仿宋" w:cs="Times New Roman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U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nittest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+</w:t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instrText xml:space="preserve"> HYPERLINK "https://so.csdn.net/so/search?q=requests&amp;spm=1001.2101.3001.7020" \t "https://blog.csdn.net/songteng2012/article/details/_blank" </w:instrText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t>Requests</w:t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仿宋" w:cs="Times New Roman"/>
          <w:sz w:val="24"/>
          <w:szCs w:val="24"/>
          <w:lang w:val="en-US" w:eastAsia="zh-CN"/>
        </w:rPr>
        <w:t>+Jenkins</w:t>
      </w: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库实现接口测试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Chars="0" w:right="0" w:rightChars="0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i w:val="0"/>
          <w:iCs w:val="0"/>
          <w:color w:val="0000FF"/>
          <w:spacing w:val="0"/>
          <w:sz w:val="24"/>
          <w:szCs w:val="24"/>
          <w:shd w:val="clear" w:fill="FFFFFF"/>
          <w:lang w:val="en-US" w:eastAsia="zh-CN"/>
        </w:rPr>
        <w:t>2、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olor w:val="0000FF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estng框架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Testng+</w:t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t>HttpClient</w:t>
      </w:r>
      <w:r>
        <w:rPr>
          <w:rFonts w:hint="eastAsia" w:ascii="Times New Roman" w:hAnsi="Times New Roman" w:eastAsia="仿宋" w:cs="Times New Roman"/>
          <w:sz w:val="24"/>
          <w:szCs w:val="24"/>
          <w:lang w:val="en-US" w:eastAsia="zh-CN"/>
        </w:rPr>
        <w:t>+Jenkins</w:t>
      </w:r>
      <w:r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  <w:t>实现接口测试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B5B3D9"/>
    <w:multiLevelType w:val="singleLevel"/>
    <w:tmpl w:val="86B5B3D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EB91C5D"/>
    <w:multiLevelType w:val="singleLevel"/>
    <w:tmpl w:val="8EB91C5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54693B4"/>
    <w:multiLevelType w:val="singleLevel"/>
    <w:tmpl w:val="C54693B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8F88EA0"/>
    <w:multiLevelType w:val="singleLevel"/>
    <w:tmpl w:val="C8F88EA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D2ED373D"/>
    <w:multiLevelType w:val="singleLevel"/>
    <w:tmpl w:val="D2ED373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5606D7C"/>
    <w:multiLevelType w:val="singleLevel"/>
    <w:tmpl w:val="25606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1CF9374"/>
    <w:multiLevelType w:val="singleLevel"/>
    <w:tmpl w:val="41CF93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597DD6"/>
    <w:multiLevelType w:val="singleLevel"/>
    <w:tmpl w:val="4E597DD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ZkZGZjNmY3Y2U3OTcwMjU2YjY4NzVjYmIxOWVkYmQifQ=="/>
    <w:docVar w:name="KSO_WPS_MARK_KEY" w:val="49209071-5b30-4499-9c3f-d04e42f9424c"/>
  </w:docVars>
  <w:rsids>
    <w:rsidRoot w:val="6CEA5011"/>
    <w:rsid w:val="00AD558A"/>
    <w:rsid w:val="02353087"/>
    <w:rsid w:val="034F0824"/>
    <w:rsid w:val="07932AAA"/>
    <w:rsid w:val="0A1C72DC"/>
    <w:rsid w:val="0C9B4D23"/>
    <w:rsid w:val="0CA06260"/>
    <w:rsid w:val="0CBB4B8B"/>
    <w:rsid w:val="0CD8573D"/>
    <w:rsid w:val="0D5D20E6"/>
    <w:rsid w:val="0DBB18B0"/>
    <w:rsid w:val="0EA93C67"/>
    <w:rsid w:val="0F393CE9"/>
    <w:rsid w:val="1097590F"/>
    <w:rsid w:val="113C2240"/>
    <w:rsid w:val="11423ACC"/>
    <w:rsid w:val="123258EF"/>
    <w:rsid w:val="125F3093"/>
    <w:rsid w:val="126F08F1"/>
    <w:rsid w:val="128A74D9"/>
    <w:rsid w:val="12E73522"/>
    <w:rsid w:val="134D0507"/>
    <w:rsid w:val="147527BF"/>
    <w:rsid w:val="149C34F4"/>
    <w:rsid w:val="15A72150"/>
    <w:rsid w:val="1901426D"/>
    <w:rsid w:val="19805192"/>
    <w:rsid w:val="19E07C12"/>
    <w:rsid w:val="1AC75042"/>
    <w:rsid w:val="1AFF4125"/>
    <w:rsid w:val="1B20658E"/>
    <w:rsid w:val="1B866CAC"/>
    <w:rsid w:val="1C407167"/>
    <w:rsid w:val="1DB92157"/>
    <w:rsid w:val="20CC6F0F"/>
    <w:rsid w:val="214B42D7"/>
    <w:rsid w:val="21EA1D42"/>
    <w:rsid w:val="24DE71ED"/>
    <w:rsid w:val="25461985"/>
    <w:rsid w:val="258A45EF"/>
    <w:rsid w:val="2891486E"/>
    <w:rsid w:val="28D1384F"/>
    <w:rsid w:val="2F6700B9"/>
    <w:rsid w:val="2F6954F3"/>
    <w:rsid w:val="2F7C5FA4"/>
    <w:rsid w:val="312A215B"/>
    <w:rsid w:val="33C5616B"/>
    <w:rsid w:val="344A2B14"/>
    <w:rsid w:val="37AD13F0"/>
    <w:rsid w:val="3A1A4D37"/>
    <w:rsid w:val="3B9F3746"/>
    <w:rsid w:val="3D605157"/>
    <w:rsid w:val="3EAF114B"/>
    <w:rsid w:val="3F4830B4"/>
    <w:rsid w:val="413E57AF"/>
    <w:rsid w:val="42F26851"/>
    <w:rsid w:val="43A35D9D"/>
    <w:rsid w:val="467D6EB5"/>
    <w:rsid w:val="46965745"/>
    <w:rsid w:val="46E97F6B"/>
    <w:rsid w:val="47095F17"/>
    <w:rsid w:val="47690CE9"/>
    <w:rsid w:val="48264C12"/>
    <w:rsid w:val="48F74BC1"/>
    <w:rsid w:val="49F44C5D"/>
    <w:rsid w:val="4BE13907"/>
    <w:rsid w:val="4CFA4C80"/>
    <w:rsid w:val="50FC089B"/>
    <w:rsid w:val="5244074B"/>
    <w:rsid w:val="533B1B4E"/>
    <w:rsid w:val="53AB6CD4"/>
    <w:rsid w:val="54FE2E33"/>
    <w:rsid w:val="55627866"/>
    <w:rsid w:val="56C87B9D"/>
    <w:rsid w:val="56FC15F5"/>
    <w:rsid w:val="575A572C"/>
    <w:rsid w:val="58C6010C"/>
    <w:rsid w:val="594A2AEB"/>
    <w:rsid w:val="598D3A07"/>
    <w:rsid w:val="5A096502"/>
    <w:rsid w:val="5D43224A"/>
    <w:rsid w:val="5DC42740"/>
    <w:rsid w:val="5DF179D9"/>
    <w:rsid w:val="5E84084D"/>
    <w:rsid w:val="5E8425FB"/>
    <w:rsid w:val="601350C1"/>
    <w:rsid w:val="60B16804"/>
    <w:rsid w:val="60D40EEC"/>
    <w:rsid w:val="611D2893"/>
    <w:rsid w:val="645A4B51"/>
    <w:rsid w:val="65554CF2"/>
    <w:rsid w:val="666D1BC7"/>
    <w:rsid w:val="66D659BE"/>
    <w:rsid w:val="66FE4F15"/>
    <w:rsid w:val="692D388F"/>
    <w:rsid w:val="6A6F6A60"/>
    <w:rsid w:val="6CEA5011"/>
    <w:rsid w:val="6CFC6F46"/>
    <w:rsid w:val="6D3225A4"/>
    <w:rsid w:val="6F1E6154"/>
    <w:rsid w:val="719C15B2"/>
    <w:rsid w:val="71EA3668"/>
    <w:rsid w:val="724834E8"/>
    <w:rsid w:val="73320420"/>
    <w:rsid w:val="73FC0A2E"/>
    <w:rsid w:val="743C0E2B"/>
    <w:rsid w:val="76481D09"/>
    <w:rsid w:val="770F2F20"/>
    <w:rsid w:val="776070C7"/>
    <w:rsid w:val="7A61783D"/>
    <w:rsid w:val="7CA226BC"/>
    <w:rsid w:val="7D4A0A5C"/>
    <w:rsid w:val="7D6E474B"/>
    <w:rsid w:val="7EFB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1420</Words>
  <Characters>1999</Characters>
  <Lines>0</Lines>
  <Paragraphs>0</Paragraphs>
  <TotalTime>1</TotalTime>
  <ScaleCrop>false</ScaleCrop>
  <LinksUpToDate>false</LinksUpToDate>
  <CharactersWithSpaces>2051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2022-07-17T08:27:00Z</dcterms:created>
  <dc:creator>燃点</dc:creator>
  <cp:lastModifiedBy>燃点</cp:lastModifiedBy>
  <dcterms:modified xsi:type="dcterms:W3CDTF">2023-01-09T12:56:50Z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71DE76241524456781B8204BA2860831</vt:lpwstr>
  </property>
</Properties>
</file>