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hint="eastAsia"/>
          <w:sz w:val="28"/>
        </w:rPr>
      </w:pPr>
    </w:p>
    <w:p w14:paraId="33407900" w14:textId="77777777" w:rsidR="0061725E" w:rsidRPr="00A2070A" w:rsidRDefault="0061725E" w:rsidP="00A2070A">
      <w:pPr>
        <w:spacing w:before="480"/>
        <w:ind w:firstLineChars="500" w:firstLine="1800"/>
        <w:rPr>
          <w:rFonts w:ascii="楷体_GB2312" w:eastAsia="楷体_GB2312" w:hAnsi="宋体" w:hint="eastAsia"/>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hint="eastAsia"/>
        </w:rPr>
      </w:pPr>
    </w:p>
    <w:p w14:paraId="72641DE8" w14:textId="77777777" w:rsidR="0061725E" w:rsidRDefault="0061725E" w:rsidP="0071325C">
      <w:pPr>
        <w:spacing w:before="240"/>
        <w:jc w:val="center"/>
        <w:rPr>
          <w:rFonts w:ascii="黑体" w:eastAsia="黑体" w:hint="eastAsia"/>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hint="eastAsia"/>
          <w:b/>
          <w:sz w:val="52"/>
        </w:rPr>
      </w:pPr>
    </w:p>
    <w:p w14:paraId="6FAF3E8D" w14:textId="77777777" w:rsidR="0071325C" w:rsidRDefault="0071325C">
      <w:pPr>
        <w:spacing w:before="240"/>
        <w:ind w:firstLineChars="200" w:firstLine="1040"/>
        <w:jc w:val="center"/>
        <w:rPr>
          <w:rFonts w:ascii="黑体" w:eastAsia="黑体" w:hint="eastAsia"/>
          <w:b/>
          <w:sz w:val="52"/>
        </w:rPr>
      </w:pPr>
    </w:p>
    <w:p w14:paraId="30FFA840" w14:textId="77777777" w:rsidR="0071325C" w:rsidRDefault="0071325C">
      <w:pPr>
        <w:spacing w:before="240"/>
        <w:ind w:firstLineChars="200" w:firstLine="1040"/>
        <w:jc w:val="center"/>
        <w:rPr>
          <w:rFonts w:ascii="黑体" w:eastAsia="黑体" w:hint="eastAsia"/>
          <w:b/>
          <w:sz w:val="52"/>
        </w:rPr>
      </w:pPr>
    </w:p>
    <w:p w14:paraId="5AE670FF" w14:textId="77777777" w:rsidR="0071325C" w:rsidRDefault="0071325C">
      <w:pPr>
        <w:spacing w:before="240"/>
        <w:ind w:firstLineChars="200" w:firstLine="880"/>
        <w:jc w:val="center"/>
        <w:rPr>
          <w:rFonts w:ascii="黑体" w:eastAsia="黑体" w:hint="eastAsia"/>
          <w:sz w:val="44"/>
        </w:rPr>
      </w:pPr>
    </w:p>
    <w:p w14:paraId="5589C6FE" w14:textId="77777777" w:rsidR="0061725E" w:rsidRDefault="0061725E" w:rsidP="00A2070A">
      <w:pPr>
        <w:spacing w:line="560" w:lineRule="exact"/>
        <w:ind w:leftChars="250" w:left="1500" w:hangingChars="300" w:hanging="900"/>
        <w:rPr>
          <w:rFonts w:ascii="楷体_GB2312" w:eastAsia="楷体_GB2312" w:hint="eastAsia"/>
          <w:sz w:val="30"/>
        </w:rPr>
      </w:pPr>
      <w:r>
        <w:rPr>
          <w:rFonts w:ascii="楷体_GB2312" w:eastAsia="楷体_GB2312" w:hint="eastAsia"/>
          <w:b/>
          <w:sz w:val="30"/>
        </w:rPr>
        <w:t>论文题目</w:t>
      </w:r>
      <w:r>
        <w:rPr>
          <w:rFonts w:ascii="楷体_GB2312" w:eastAsia="楷体_GB2312" w:hint="eastAsia"/>
          <w:sz w:val="30"/>
        </w:rPr>
        <w:t>：</w:t>
      </w:r>
    </w:p>
    <w:p w14:paraId="21A3EEBE" w14:textId="77777777" w:rsidR="0061725E" w:rsidRDefault="0061725E" w:rsidP="00E50BB7">
      <w:pPr>
        <w:spacing w:line="560" w:lineRule="exact"/>
        <w:ind w:firstLineChars="200" w:firstLine="600"/>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290ABB27" w14:textId="77777777" w:rsidR="0061725E" w:rsidRDefault="0061725E" w:rsidP="00E50BB7">
      <w:pPr>
        <w:spacing w:line="560" w:lineRule="exact"/>
        <w:ind w:firstLineChars="200" w:firstLine="600"/>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w:t>
      </w:r>
    </w:p>
    <w:p w14:paraId="1BBA8FA0" w14:textId="77777777" w:rsidR="0061725E" w:rsidRDefault="0061725E" w:rsidP="00E50BB7">
      <w:pPr>
        <w:spacing w:line="560" w:lineRule="exact"/>
        <w:ind w:firstLineChars="200" w:firstLine="600"/>
        <w:rPr>
          <w:rFonts w:ascii="楷体_GB2312" w:eastAsia="楷体_GB2312" w:hint="eastAsia"/>
          <w:sz w:val="30"/>
        </w:rPr>
      </w:pPr>
      <w:r>
        <w:rPr>
          <w:rFonts w:ascii="楷体_GB2312" w:eastAsia="楷体_GB2312" w:hint="eastAsia"/>
          <w:b/>
          <w:sz w:val="30"/>
        </w:rPr>
        <w:t>研 究 生</w:t>
      </w:r>
      <w:r>
        <w:rPr>
          <w:rFonts w:ascii="楷体_GB2312" w:eastAsia="楷体_GB2312" w:hint="eastAsia"/>
          <w:sz w:val="30"/>
        </w:rPr>
        <w:t>：</w:t>
      </w:r>
    </w:p>
    <w:p w14:paraId="5F24B967" w14:textId="77777777" w:rsidR="0061725E" w:rsidRDefault="00B81AD6" w:rsidP="00B81AD6">
      <w:pPr>
        <w:spacing w:line="560" w:lineRule="exact"/>
        <w:ind w:firstLineChars="200" w:firstLine="600"/>
        <w:rPr>
          <w:rFonts w:ascii="楷体_GB2312" w:eastAsia="楷体_GB2312" w:hint="eastAsia"/>
          <w:sz w:val="30"/>
        </w:rPr>
      </w:pPr>
      <w:r>
        <w:rPr>
          <w:rFonts w:ascii="楷体_GB2312" w:eastAsia="楷体_GB2312" w:hint="eastAsia"/>
          <w:b/>
          <w:sz w:val="30"/>
        </w:rPr>
        <w:t>学    号</w:t>
      </w:r>
      <w:r w:rsidR="0061725E">
        <w:rPr>
          <w:rFonts w:ascii="楷体_GB2312" w:eastAsia="楷体_GB2312" w:hint="eastAsia"/>
          <w:sz w:val="30"/>
        </w:rPr>
        <w:t>：</w:t>
      </w:r>
    </w:p>
    <w:p w14:paraId="1EE97AD0" w14:textId="77777777" w:rsidR="0061725E" w:rsidRDefault="0061725E" w:rsidP="00E50BB7">
      <w:pPr>
        <w:spacing w:line="560" w:lineRule="exact"/>
        <w:ind w:firstLineChars="200" w:firstLine="600"/>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w:t>
      </w:r>
    </w:p>
    <w:p w14:paraId="7E194198" w14:textId="77777777" w:rsidR="0061725E" w:rsidRDefault="0061725E">
      <w:pPr>
        <w:spacing w:before="240"/>
        <w:ind w:firstLineChars="200" w:firstLine="880"/>
        <w:jc w:val="center"/>
        <w:rPr>
          <w:rFonts w:ascii="黑体" w:eastAsia="黑体" w:hint="eastAsia"/>
          <w:sz w:val="44"/>
        </w:rPr>
      </w:pPr>
    </w:p>
    <w:p w14:paraId="29F661BA" w14:textId="77777777" w:rsidR="0061725E" w:rsidRDefault="0061725E">
      <w:pPr>
        <w:spacing w:before="240"/>
        <w:ind w:firstLineChars="200" w:firstLine="880"/>
        <w:jc w:val="center"/>
        <w:rPr>
          <w:rFonts w:ascii="黑体" w:eastAsia="黑体" w:hint="eastAsia"/>
          <w:sz w:val="44"/>
        </w:rPr>
      </w:pPr>
    </w:p>
    <w:p w14:paraId="6C0FD9A2" w14:textId="77777777" w:rsidR="0061725E" w:rsidRDefault="0061725E">
      <w:pPr>
        <w:spacing w:before="240"/>
        <w:ind w:firstLineChars="200" w:firstLine="880"/>
        <w:jc w:val="center"/>
        <w:rPr>
          <w:rFonts w:ascii="黑体" w:eastAsia="黑体" w:hint="eastAsia"/>
          <w:sz w:val="44"/>
        </w:rPr>
      </w:pPr>
    </w:p>
    <w:p w14:paraId="371D1D7A" w14:textId="77777777" w:rsidR="0061725E" w:rsidRDefault="0061725E">
      <w:pPr>
        <w:ind w:firstLineChars="200" w:firstLine="640"/>
        <w:jc w:val="center"/>
        <w:rPr>
          <w:rFonts w:ascii="黑体" w:eastAsia="黑体" w:hint="eastAsia"/>
          <w:b/>
          <w:sz w:val="32"/>
        </w:rPr>
      </w:pPr>
      <w:r>
        <w:rPr>
          <w:rFonts w:ascii="黑体" w:eastAsia="黑体" w:hint="eastAsia"/>
          <w:b/>
          <w:sz w:val="32"/>
        </w:rPr>
        <w:t>北京航空航天大学计算机学院</w:t>
      </w:r>
    </w:p>
    <w:p w14:paraId="7300B473" w14:textId="77777777" w:rsidR="0061725E" w:rsidRDefault="0061725E">
      <w:pPr>
        <w:spacing w:before="240"/>
        <w:ind w:firstLineChars="200" w:firstLine="600"/>
        <w:jc w:val="center"/>
        <w:rPr>
          <w:rFonts w:ascii="黑体" w:eastAsia="黑体"/>
          <w:sz w:val="30"/>
        </w:rPr>
        <w:sectPr w:rsidR="0061725E">
          <w:headerReference w:type="even" r:id="rId7"/>
          <w:headerReference w:type="default" r:id="rId8"/>
          <w:footerReference w:type="even"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12</w:t>
      </w:r>
      <w:r>
        <w:rPr>
          <w:rFonts w:ascii="黑体" w:eastAsia="黑体" w:hint="eastAsia"/>
          <w:sz w:val="30"/>
        </w:rPr>
        <w:t>年1</w:t>
      </w:r>
      <w:r w:rsidR="00291028">
        <w:rPr>
          <w:rFonts w:ascii="黑体" w:eastAsia="黑体" w:hint="eastAsia"/>
          <w:sz w:val="30"/>
        </w:rPr>
        <w:t>0</w:t>
      </w:r>
      <w:r>
        <w:rPr>
          <w:rFonts w:ascii="黑体" w:eastAsia="黑体" w:hint="eastAsia"/>
          <w:sz w:val="30"/>
        </w:rPr>
        <w:t>月20日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hint="eastAsia"/>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32B0345D" w14:textId="77777777" w:rsidR="00E079DD" w:rsidRDefault="0061725E">
      <w:pPr>
        <w:pStyle w:val="10"/>
        <w:rPr>
          <w:rFonts w:ascii="Times New Roman" w:eastAsia="宋体" w:hAnsi="Times New Roman"/>
          <w:caps w:val="0"/>
          <w:sz w:val="21"/>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079DD">
        <w:t>1</w:t>
      </w:r>
      <w:r w:rsidR="00E079DD">
        <w:rPr>
          <w:rFonts w:ascii="Times New Roman" w:eastAsia="宋体" w:hAnsi="Times New Roman"/>
          <w:caps w:val="0"/>
          <w:sz w:val="21"/>
          <w:szCs w:val="24"/>
        </w:rPr>
        <w:tab/>
      </w:r>
      <w:r w:rsidR="00E079DD">
        <w:rPr>
          <w:rFonts w:hint="eastAsia"/>
        </w:rPr>
        <w:t>课题来源</w:t>
      </w:r>
      <w:r w:rsidR="00E079DD">
        <w:tab/>
      </w:r>
    </w:p>
    <w:p w14:paraId="2CD58F94" w14:textId="77777777" w:rsidR="00E079DD" w:rsidRDefault="00E079DD">
      <w:pPr>
        <w:pStyle w:val="10"/>
        <w:rPr>
          <w:rFonts w:ascii="Times New Roman" w:eastAsia="宋体" w:hAnsi="Times New Roman"/>
          <w:caps w:val="0"/>
          <w:sz w:val="21"/>
          <w:szCs w:val="24"/>
        </w:rPr>
      </w:pPr>
      <w:r>
        <w:t>2</w:t>
      </w:r>
      <w:r>
        <w:rPr>
          <w:rFonts w:ascii="Times New Roman" w:eastAsia="宋体" w:hAnsi="Times New Roman"/>
          <w:caps w:val="0"/>
          <w:sz w:val="21"/>
          <w:szCs w:val="24"/>
        </w:rPr>
        <w:tab/>
      </w:r>
      <w:r>
        <w:rPr>
          <w:rFonts w:hint="eastAsia"/>
        </w:rPr>
        <w:t>论文选题的背景、意义和依据</w:t>
      </w:r>
      <w:r>
        <w:tab/>
      </w:r>
      <w:r>
        <w:rPr>
          <w:rFonts w:ascii="Times New Roman" w:eastAsia="宋体" w:hAnsi="Times New Roman"/>
          <w:caps w:val="0"/>
          <w:sz w:val="21"/>
          <w:szCs w:val="24"/>
        </w:rPr>
        <w:tab/>
      </w:r>
      <w:r>
        <w:rPr>
          <w:rFonts w:hint="eastAsia"/>
        </w:rPr>
        <w:t>国内外研究现状及发展动态</w:t>
      </w:r>
      <w:r>
        <w:tab/>
      </w:r>
    </w:p>
    <w:p w14:paraId="17F1F8A9" w14:textId="77777777" w:rsidR="00E079DD" w:rsidRDefault="00E079DD">
      <w:pPr>
        <w:pStyle w:val="20"/>
        <w:rPr>
          <w:smallCaps w:val="0"/>
          <w:sz w:val="21"/>
          <w:szCs w:val="24"/>
        </w:rPr>
      </w:pPr>
      <w:r>
        <w:t>3.1</w:t>
      </w:r>
      <w:r>
        <w:rPr>
          <w:smallCaps w:val="0"/>
          <w:sz w:val="21"/>
          <w:szCs w:val="24"/>
        </w:rPr>
        <w:tab/>
      </w:r>
      <w:r>
        <w:rPr>
          <w:rFonts w:hint="eastAsia"/>
        </w:rPr>
        <w:t>工作流管理联盟</w:t>
      </w:r>
      <w:r>
        <w:tab/>
      </w:r>
    </w:p>
    <w:p w14:paraId="38DD2158" w14:textId="77777777" w:rsidR="00E079DD" w:rsidRDefault="00E079DD">
      <w:pPr>
        <w:pStyle w:val="20"/>
        <w:rPr>
          <w:smallCaps w:val="0"/>
          <w:sz w:val="21"/>
          <w:szCs w:val="24"/>
        </w:rPr>
      </w:pPr>
      <w:r>
        <w:t>3.2</w:t>
      </w:r>
      <w:r>
        <w:rPr>
          <w:smallCaps w:val="0"/>
          <w:sz w:val="21"/>
          <w:szCs w:val="24"/>
        </w:rPr>
        <w:tab/>
      </w:r>
      <w:r>
        <w:rPr>
          <w:rFonts w:hint="eastAsia"/>
        </w:rPr>
        <w:t>工作流建模方法研究</w:t>
      </w:r>
      <w:r>
        <w:tab/>
      </w:r>
    </w:p>
    <w:p w14:paraId="1654FE6B" w14:textId="77777777" w:rsidR="00E079DD" w:rsidRDefault="00E079DD">
      <w:pPr>
        <w:pStyle w:val="20"/>
        <w:rPr>
          <w:smallCaps w:val="0"/>
          <w:sz w:val="21"/>
          <w:szCs w:val="24"/>
        </w:rPr>
      </w:pPr>
      <w:r>
        <w:t>3.3</w:t>
      </w:r>
      <w:r>
        <w:rPr>
          <w:smallCaps w:val="0"/>
          <w:sz w:val="21"/>
          <w:szCs w:val="24"/>
        </w:rPr>
        <w:tab/>
      </w:r>
      <w:r>
        <w:rPr>
          <w:rFonts w:hint="eastAsia"/>
        </w:rPr>
        <w:t>当前主流工作流管理系统介绍</w:t>
      </w:r>
      <w:r>
        <w:tab/>
      </w:r>
    </w:p>
    <w:p w14:paraId="55B1135B" w14:textId="77777777" w:rsidR="00E079DD" w:rsidRDefault="00E079DD">
      <w:pPr>
        <w:pStyle w:val="10"/>
        <w:rPr>
          <w:rFonts w:ascii="Times New Roman" w:eastAsia="宋体" w:hAnsi="Times New Roman"/>
          <w:caps w:val="0"/>
          <w:sz w:val="21"/>
          <w:szCs w:val="24"/>
        </w:rPr>
      </w:pPr>
      <w:r>
        <w:t>4</w:t>
      </w:r>
      <w:r>
        <w:rPr>
          <w:rFonts w:ascii="Times New Roman" w:eastAsia="宋体" w:hAnsi="Times New Roman"/>
          <w:caps w:val="0"/>
          <w:sz w:val="21"/>
          <w:szCs w:val="24"/>
        </w:rPr>
        <w:tab/>
      </w:r>
      <w:r>
        <w:rPr>
          <w:rFonts w:hint="eastAsia"/>
        </w:rPr>
        <w:t>论文的研究内容及拟采取的实施方案</w:t>
      </w:r>
      <w:r>
        <w:tab/>
      </w:r>
    </w:p>
    <w:p w14:paraId="054064A7" w14:textId="77777777" w:rsidR="00E079DD" w:rsidRDefault="00E079DD">
      <w:pPr>
        <w:pStyle w:val="20"/>
        <w:rPr>
          <w:smallCaps w:val="0"/>
          <w:sz w:val="21"/>
          <w:szCs w:val="24"/>
        </w:rPr>
      </w:pPr>
      <w:r>
        <w:t>4.1</w:t>
      </w:r>
      <w:r>
        <w:rPr>
          <w:smallCaps w:val="0"/>
          <w:sz w:val="21"/>
          <w:szCs w:val="24"/>
        </w:rPr>
        <w:tab/>
      </w:r>
      <w:r>
        <w:rPr>
          <w:rFonts w:hint="eastAsia"/>
        </w:rPr>
        <w:t>研究目标</w:t>
      </w:r>
      <w:r>
        <w:tab/>
      </w:r>
    </w:p>
    <w:p w14:paraId="1261FEF0" w14:textId="77777777" w:rsidR="00E079DD" w:rsidRDefault="00E079DD">
      <w:pPr>
        <w:pStyle w:val="20"/>
        <w:rPr>
          <w:smallCaps w:val="0"/>
          <w:sz w:val="21"/>
          <w:szCs w:val="24"/>
        </w:rPr>
      </w:pPr>
      <w:r>
        <w:t>4.2</w:t>
      </w:r>
      <w:r>
        <w:rPr>
          <w:smallCaps w:val="0"/>
          <w:sz w:val="21"/>
          <w:szCs w:val="24"/>
        </w:rPr>
        <w:tab/>
      </w:r>
      <w:r>
        <w:rPr>
          <w:rFonts w:hint="eastAsia"/>
        </w:rPr>
        <w:t>主要研究内容</w:t>
      </w:r>
      <w:r>
        <w:tab/>
      </w:r>
    </w:p>
    <w:p w14:paraId="547DED5E" w14:textId="77777777" w:rsidR="00E079DD" w:rsidRDefault="00E079DD">
      <w:pPr>
        <w:pStyle w:val="10"/>
        <w:rPr>
          <w:rFonts w:ascii="Times New Roman" w:eastAsia="宋体" w:hAnsi="Times New Roman"/>
          <w:caps w:val="0"/>
          <w:sz w:val="21"/>
          <w:szCs w:val="24"/>
        </w:rPr>
      </w:pPr>
      <w:r>
        <w:t>5</w:t>
      </w:r>
      <w:r>
        <w:rPr>
          <w:rFonts w:ascii="Times New Roman" w:eastAsia="宋体" w:hAnsi="Times New Roman"/>
          <w:caps w:val="0"/>
          <w:sz w:val="21"/>
          <w:szCs w:val="24"/>
        </w:rPr>
        <w:tab/>
      </w:r>
      <w:r>
        <w:rPr>
          <w:rFonts w:hint="eastAsia"/>
        </w:rPr>
        <w:t>关键技术或难点</w:t>
      </w:r>
      <w:r>
        <w:tab/>
      </w:r>
    </w:p>
    <w:p w14:paraId="7E08011E" w14:textId="77777777" w:rsidR="00E079DD" w:rsidRDefault="00E079DD">
      <w:pPr>
        <w:pStyle w:val="10"/>
        <w:rPr>
          <w:rFonts w:ascii="Times New Roman" w:eastAsia="宋体" w:hAnsi="Times New Roman"/>
          <w:caps w:val="0"/>
          <w:sz w:val="21"/>
          <w:szCs w:val="24"/>
        </w:rPr>
      </w:pPr>
      <w:r>
        <w:t>6</w:t>
      </w:r>
      <w:r>
        <w:rPr>
          <w:rFonts w:ascii="Times New Roman" w:eastAsia="宋体" w:hAnsi="Times New Roman"/>
          <w:caps w:val="0"/>
          <w:sz w:val="21"/>
          <w:szCs w:val="24"/>
        </w:rPr>
        <w:tab/>
      </w:r>
      <w:r>
        <w:rPr>
          <w:rFonts w:hint="eastAsia"/>
        </w:rPr>
        <w:t>论文研究计划</w:t>
      </w:r>
      <w:r>
        <w:tab/>
      </w:r>
    </w:p>
    <w:p w14:paraId="141FD12A" w14:textId="77777777" w:rsidR="00E079DD" w:rsidRDefault="00E079DD">
      <w:pPr>
        <w:pStyle w:val="20"/>
        <w:rPr>
          <w:smallCaps w:val="0"/>
          <w:sz w:val="21"/>
          <w:szCs w:val="24"/>
        </w:rPr>
      </w:pPr>
      <w:r>
        <w:t xml:space="preserve">6.1 </w:t>
      </w:r>
      <w:r>
        <w:rPr>
          <w:rFonts w:hint="eastAsia"/>
        </w:rPr>
        <w:t>时间安排</w:t>
      </w:r>
      <w:r>
        <w:tab/>
      </w:r>
    </w:p>
    <w:p w14:paraId="23A7F613" w14:textId="77777777" w:rsidR="00E079DD" w:rsidRDefault="00E079DD">
      <w:pPr>
        <w:pStyle w:val="20"/>
        <w:rPr>
          <w:smallCaps w:val="0"/>
          <w:sz w:val="21"/>
          <w:szCs w:val="24"/>
        </w:rPr>
      </w:pPr>
      <w:r>
        <w:t xml:space="preserve">6.2 </w:t>
      </w:r>
      <w:r>
        <w:rPr>
          <w:rFonts w:hint="eastAsia"/>
        </w:rPr>
        <w:t>预期成果</w:t>
      </w:r>
      <w:r>
        <w:tab/>
      </w:r>
    </w:p>
    <w:p w14:paraId="7D980B1E" w14:textId="77777777" w:rsidR="00E079DD" w:rsidRDefault="00E079DD">
      <w:pPr>
        <w:pStyle w:val="10"/>
        <w:rPr>
          <w:rFonts w:ascii="Times New Roman" w:eastAsia="宋体" w:hAnsi="Times New Roman"/>
          <w:caps w:val="0"/>
          <w:sz w:val="21"/>
          <w:szCs w:val="24"/>
        </w:rPr>
      </w:pPr>
      <w:r>
        <w:t>7</w:t>
      </w:r>
      <w:r>
        <w:rPr>
          <w:rFonts w:ascii="Times New Roman" w:eastAsia="宋体" w:hAnsi="Times New Roman"/>
          <w:caps w:val="0"/>
          <w:sz w:val="21"/>
          <w:szCs w:val="24"/>
        </w:rPr>
        <w:tab/>
      </w:r>
      <w:r>
        <w:rPr>
          <w:rFonts w:hint="eastAsia"/>
        </w:rPr>
        <w:t>主要参考文献</w:t>
      </w:r>
      <w:r>
        <w:tab/>
      </w:r>
      <w:r>
        <w:fldChar w:fldCharType="begin"/>
      </w:r>
      <w:r>
        <w:instrText xml:space="preserve"> PAGEREF _Toc91583401 \h </w:instrText>
      </w:r>
      <w:r>
        <w:fldChar w:fldCharType="separate"/>
      </w:r>
      <w:r w:rsidR="009A5DC5">
        <w:t>1</w:t>
      </w:r>
      <w:r>
        <w:fldChar w:fldCharType="end"/>
      </w:r>
    </w:p>
    <w:p w14:paraId="4CEF8465" w14:textId="77777777" w:rsidR="0061725E" w:rsidRDefault="0061725E">
      <w:pPr>
        <w:pStyle w:val="10"/>
        <w:rPr>
          <w:rFonts w:hint="eastAsia"/>
        </w:rPr>
      </w:pPr>
      <w:r>
        <w:rPr>
          <w:rFonts w:ascii="Times New Roman" w:hAnsi="Times New Roman"/>
        </w:rPr>
        <w:fldChar w:fldCharType="end"/>
      </w:r>
    </w:p>
    <w:p w14:paraId="1BB6F255" w14:textId="77777777" w:rsidR="0061725E" w:rsidRDefault="0061725E">
      <w:pPr>
        <w:ind w:firstLineChars="200" w:firstLine="480"/>
        <w:rPr>
          <w:rFonts w:hint="eastAsia"/>
        </w:rPr>
        <w:sectPr w:rsidR="0061725E">
          <w:pgSz w:w="11906" w:h="16838" w:code="9"/>
          <w:pgMar w:top="1928" w:right="1797" w:bottom="1928" w:left="1797" w:header="1588" w:footer="1588" w:gutter="0"/>
          <w:pgNumType w:fmt="lowerRoman" w:start="1"/>
          <w:cols w:space="425"/>
          <w:docGrid w:type="lines" w:linePitch="326"/>
        </w:sectPr>
      </w:pPr>
    </w:p>
    <w:p w14:paraId="547B5FF9" w14:textId="77777777" w:rsidR="0061725E" w:rsidRPr="00CD59E5" w:rsidRDefault="00B81AD6" w:rsidP="009032E9">
      <w:pPr>
        <w:spacing w:before="840" w:after="600"/>
        <w:jc w:val="center"/>
        <w:rPr>
          <w:rFonts w:ascii="宋体" w:hAnsi="宋体" w:hint="eastAsia"/>
          <w:b/>
          <w:bCs/>
          <w:sz w:val="44"/>
          <w:szCs w:val="44"/>
        </w:rPr>
      </w:pPr>
      <w:r>
        <w:rPr>
          <w:rFonts w:ascii="宋体" w:hAnsi="宋体" w:hint="eastAsia"/>
          <w:b/>
          <w:bCs/>
          <w:sz w:val="44"/>
          <w:szCs w:val="44"/>
        </w:rPr>
        <w:lastRenderedPageBreak/>
        <w:t>论文题目</w:t>
      </w:r>
    </w:p>
    <w:p w14:paraId="1C1DBD09" w14:textId="77777777" w:rsidR="0061725E" w:rsidRDefault="00B81AD6">
      <w:pPr>
        <w:pStyle w:val="1"/>
        <w:rPr>
          <w:rFonts w:hint="eastAsia"/>
        </w:rPr>
      </w:pPr>
      <w:bookmarkStart w:id="0" w:name="_Toc91583389"/>
      <w:r>
        <w:rPr>
          <w:rFonts w:hint="eastAsia"/>
        </w:rPr>
        <w:t>论文选题的背景与</w:t>
      </w:r>
      <w:r w:rsidR="0061725E">
        <w:rPr>
          <w:rFonts w:hint="eastAsia"/>
        </w:rPr>
        <w:t>意义</w:t>
      </w:r>
      <w:bookmarkEnd w:id="0"/>
    </w:p>
    <w:p w14:paraId="3BE9B320" w14:textId="77777777" w:rsidR="00CE7014" w:rsidRPr="00D21345" w:rsidRDefault="00CE7014" w:rsidP="00CE7014">
      <w:pPr>
        <w:spacing w:line="440" w:lineRule="exact"/>
        <w:rPr>
          <w:rFonts w:eastAsia="SimSun"/>
        </w:rPr>
      </w:pPr>
      <w:bookmarkStart w:id="1"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5422A9" w:rsidRPr="00CE7014">
        <w:rPr>
          <w:rFonts w:eastAsia="SimSun"/>
          <w:color w:val="000000"/>
          <w:vertAlign w:val="superscript"/>
        </w:rPr>
        <w:t>[3]</w:t>
      </w:r>
      <w:r w:rsidR="005422A9" w:rsidRPr="00D21345">
        <w:rPr>
          <w:rFonts w:eastAsia="SimSun"/>
          <w:color w:val="000000"/>
        </w:rPr>
        <w:t>、单源最短路径</w:t>
      </w:r>
      <w:r w:rsidR="005422A9" w:rsidRPr="00CE7014">
        <w:rPr>
          <w:rFonts w:eastAsia="SimSun"/>
          <w:color w:val="000000"/>
          <w:vertAlign w:val="superscript"/>
        </w:rPr>
        <w:t>[4]</w:t>
      </w:r>
      <w:r w:rsidR="005422A9" w:rsidRPr="00D21345">
        <w:rPr>
          <w:rFonts w:eastAsia="SimSun"/>
          <w:color w:val="000000"/>
        </w:rPr>
        <w:t>、网页排序</w:t>
      </w:r>
      <w:r w:rsidR="005422A9" w:rsidRPr="00CE7014">
        <w:rPr>
          <w:rFonts w:eastAsia="SimSun"/>
          <w:color w:val="000000"/>
          <w:vertAlign w:val="superscript"/>
        </w:rPr>
        <w:t>[5]</w:t>
      </w:r>
      <w:r w:rsidR="005422A9" w:rsidRPr="00CE7014">
        <w:rPr>
          <w:rFonts w:eastAsia="SimSun"/>
          <w:color w:val="000000"/>
        </w:rPr>
        <w:t>等</w:t>
      </w:r>
      <w:r w:rsidR="005422A9">
        <w:rPr>
          <w:rFonts w:hint="eastAsia"/>
        </w:rPr>
        <w:t>，</w:t>
      </w:r>
      <w:r w:rsidRPr="00D21345">
        <w:rPr>
          <w:rFonts w:eastAsia="SimSun"/>
          <w:color w:val="000000"/>
        </w:rPr>
        <w:t>同样在社会或科学领域中的许多问题都可以通过转换成图计算模型从而得到解决。例如</w:t>
      </w:r>
      <w:r w:rsidRPr="00D21345">
        <w:rPr>
          <w:rFonts w:eastAsia="SimSun"/>
          <w:color w:val="000000"/>
        </w:rPr>
        <w:t>: Google</w:t>
      </w:r>
      <w:r w:rsidRPr="00D21345">
        <w:rPr>
          <w:rFonts w:eastAsia="SimSun"/>
          <w:color w:val="000000"/>
        </w:rPr>
        <w:t>公司每天都需要对数亿级别的网页进行排序</w:t>
      </w:r>
      <w:r w:rsidRPr="00CE7014">
        <w:rPr>
          <w:rFonts w:eastAsia="SimSun"/>
          <w:color w:val="000000"/>
          <w:vertAlign w:val="superscript"/>
        </w:rPr>
        <w:t>[1]</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Pr="00CE7014">
        <w:rPr>
          <w:rFonts w:eastAsia="SimSun"/>
          <w:color w:val="000000"/>
          <w:vertAlign w:val="superscript"/>
        </w:rPr>
        <w:t>[2]</w:t>
      </w:r>
      <w:r w:rsidRPr="00D21345">
        <w:rPr>
          <w:rFonts w:eastAsia="SimSun"/>
          <w:color w:val="000000"/>
        </w:rPr>
        <w:t>；社会安全方面更需要对整个社交网络进行精准的模式匹配，从而增加寻找贩毒、犯罪集群的可能性。因此，对图数据的分析和计算具有很重要的现实意义。</w:t>
      </w:r>
    </w:p>
    <w:p w14:paraId="0F899697" w14:textId="77777777"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迭代，各</w:t>
      </w:r>
      <w:r w:rsidR="00346C6E">
        <w:rPr>
          <w:rFonts w:eastAsia="SimSun" w:hint="eastAsia"/>
          <w:color w:val="000000"/>
        </w:rPr>
        <w:t>轮</w:t>
      </w:r>
      <w:r w:rsidRPr="00D21345">
        <w:rPr>
          <w:rFonts w:eastAsia="SimSun"/>
          <w:color w:val="000000"/>
        </w:rPr>
        <w:t>迭代涉及</w:t>
      </w:r>
      <w:r w:rsidR="00346C6E">
        <w:rPr>
          <w:rFonts w:eastAsia="SimSun"/>
          <w:color w:val="000000"/>
        </w:rPr>
        <w:t>顶点间的复杂联系</w:t>
      </w:r>
      <w:r w:rsidRPr="00D21345">
        <w:rPr>
          <w:rFonts w:eastAsia="SimSun"/>
          <w:color w:val="000000"/>
        </w:rPr>
        <w:t>，因此若将每轮迭代抽象成</w:t>
      </w:r>
      <w:r w:rsidRPr="00D21345">
        <w:rPr>
          <w:rFonts w:eastAsia="SimSun"/>
          <w:color w:val="000000"/>
        </w:rPr>
        <w:t>MapReduce</w:t>
      </w:r>
      <w:r w:rsidRPr="00D21345">
        <w:rPr>
          <w:rFonts w:eastAsia="SimSun"/>
          <w:color w:val="000000"/>
        </w:rPr>
        <w:t>作业不能高效的进行并行图计算。</w:t>
      </w:r>
    </w:p>
    <w:p w14:paraId="2C62C8AB" w14:textId="77777777" w:rsidR="002E7B51" w:rsidRDefault="00CE7014" w:rsidP="00E079DD">
      <w:pPr>
        <w:pStyle w:val="11"/>
        <w:rPr>
          <w:rFonts w:hint="eastAsia"/>
        </w:rPr>
      </w:pPr>
      <w:r w:rsidRPr="00D21345">
        <w:rPr>
          <w:rFonts w:eastAsia="SimSun"/>
          <w:color w:val="000000"/>
        </w:rPr>
        <w:t>针对上述图计算的特点，为解决对大规模图数据计算的迫切需要和传统的计算平台无法满足当今的图处理需求的问题，面向大规模图计算处理的研究吸引了越来越多的研究者投身其中</w:t>
      </w:r>
      <w:bookmarkEnd w:id="1"/>
      <w:r w:rsidR="00AC3A81">
        <w:rPr>
          <w:rFonts w:hint="eastAsia"/>
        </w:rPr>
        <w:t>。最近，在计算模型和运行时优化方面涌现出不少具</w:t>
      </w:r>
      <w:r w:rsidR="00AC3A81">
        <w:rPr>
          <w:rFonts w:hint="eastAsia"/>
        </w:rPr>
        <w:lastRenderedPageBreak/>
        <w:t>有前瞻性的技术和图计算系统</w:t>
      </w:r>
      <w:r w:rsidR="006F3C9B">
        <w:rPr>
          <w:rFonts w:hint="eastAsia"/>
        </w:rPr>
        <w:t>，</w:t>
      </w:r>
      <w:r w:rsidR="00AC3A81">
        <w:rPr>
          <w:rFonts w:hint="eastAsia"/>
        </w:rPr>
        <w:t>代表性的大规模系统包括</w:t>
      </w:r>
      <w:r w:rsidR="006F3C9B" w:rsidRPr="00D21345">
        <w:rPr>
          <w:rFonts w:eastAsia="SimSun"/>
          <w:color w:val="000000"/>
        </w:rPr>
        <w:t>Giraph</w:t>
      </w:r>
      <w:r w:rsidR="006F3C9B" w:rsidRPr="006F3C9B">
        <w:rPr>
          <w:rFonts w:eastAsia="SimSun"/>
          <w:color w:val="000000"/>
          <w:vertAlign w:val="superscript"/>
        </w:rPr>
        <w:t>[17]</w:t>
      </w:r>
      <w:r w:rsidR="006F3C9B">
        <w:rPr>
          <w:rFonts w:hint="eastAsia"/>
        </w:rPr>
        <w:t>、</w:t>
      </w:r>
      <w:r w:rsidR="006F3C9B" w:rsidRPr="00D21345">
        <w:rPr>
          <w:rFonts w:eastAsia="SimSun"/>
          <w:color w:val="000000"/>
        </w:rPr>
        <w:t>GPS</w:t>
      </w:r>
      <w:r w:rsidR="006F3C9B" w:rsidRPr="006F3C9B">
        <w:rPr>
          <w:rFonts w:eastAsia="SimSun"/>
          <w:color w:val="000000"/>
          <w:vertAlign w:val="superscript"/>
        </w:rPr>
        <w:t>[16]</w:t>
      </w:r>
      <w:r w:rsidR="006F3C9B">
        <w:rPr>
          <w:rFonts w:hint="eastAsia"/>
        </w:rPr>
        <w:t>、</w:t>
      </w:r>
      <w:r w:rsidR="006F3C9B">
        <w:rPr>
          <w:rFonts w:eastAsia="SimSun"/>
          <w:color w:val="000000"/>
        </w:rPr>
        <w:t>GRA</w:t>
      </w:r>
      <w:r w:rsidR="006F3C9B">
        <w:rPr>
          <w:rFonts w:eastAsia="SimSun" w:hint="eastAsia"/>
          <w:color w:val="000000"/>
        </w:rPr>
        <w:t>C</w:t>
      </w:r>
      <w:r w:rsidR="006F3C9B" w:rsidRPr="00D21345">
        <w:rPr>
          <w:rFonts w:eastAsia="SimSun"/>
          <w:color w:val="000000"/>
        </w:rPr>
        <w:t>E</w:t>
      </w:r>
      <w:r w:rsidR="006F3C9B">
        <w:rPr>
          <w:rFonts w:eastAsia="SimSun"/>
          <w:color w:val="000000"/>
          <w:vertAlign w:val="superscript"/>
        </w:rPr>
        <w:t>[15</w:t>
      </w:r>
      <w:r w:rsidR="006F3C9B" w:rsidRPr="006F3C9B">
        <w:rPr>
          <w:rFonts w:eastAsia="SimSun"/>
          <w:color w:val="000000"/>
          <w:vertAlign w:val="superscript"/>
        </w:rPr>
        <w:t>]</w:t>
      </w:r>
      <w:r w:rsidR="006F3C9B">
        <w:rPr>
          <w:rFonts w:hint="eastAsia"/>
        </w:rPr>
        <w:t>、</w:t>
      </w:r>
      <w:r w:rsidR="006F3C9B" w:rsidRPr="00D21345">
        <w:rPr>
          <w:rFonts w:eastAsia="SimSun"/>
          <w:color w:val="000000"/>
        </w:rPr>
        <w:t>GraphLab</w:t>
      </w:r>
      <w:r w:rsidR="006F3C9B" w:rsidRPr="006F3C9B">
        <w:rPr>
          <w:rFonts w:eastAsia="SimSun"/>
          <w:color w:val="000000"/>
          <w:vertAlign w:val="superscript"/>
        </w:rPr>
        <w:t>[23]</w:t>
      </w:r>
      <w:r w:rsidR="006F3C9B">
        <w:rPr>
          <w:rFonts w:hint="eastAsia"/>
        </w:rPr>
        <w:t>、</w:t>
      </w:r>
      <w:r w:rsidR="006F3C9B" w:rsidRPr="00D21345">
        <w:rPr>
          <w:rFonts w:eastAsia="SimSun"/>
          <w:color w:val="000000"/>
        </w:rPr>
        <w:t>PowerSwitch</w:t>
      </w:r>
      <w:r w:rsidR="006F3C9B" w:rsidRPr="006F3C9B">
        <w:rPr>
          <w:rFonts w:eastAsia="SimSun"/>
          <w:color w:val="000000"/>
          <w:vertAlign w:val="superscript"/>
        </w:rPr>
        <w:t>[26]</w:t>
      </w:r>
      <w:r w:rsidR="006F3C9B">
        <w:rPr>
          <w:rFonts w:hint="eastAsia"/>
        </w:rPr>
        <w:t>、</w:t>
      </w:r>
      <w:r w:rsidR="006F3C9B" w:rsidRPr="00D21345">
        <w:rPr>
          <w:rFonts w:eastAsia="SimSun"/>
          <w:color w:val="000000"/>
        </w:rPr>
        <w:t>GR</w:t>
      </w:r>
      <w:r w:rsidR="006F3C9B" w:rsidRPr="006F3C9B">
        <w:rPr>
          <w:rFonts w:eastAsia="SimSun"/>
          <w:color w:val="000000"/>
        </w:rPr>
        <w:t>APE+</w:t>
      </w:r>
      <w:r w:rsidR="006F3C9B" w:rsidRPr="006F3C9B">
        <w:rPr>
          <w:rFonts w:eastAsia="SimSun"/>
          <w:color w:val="000000"/>
          <w:vertAlign w:val="superscript"/>
        </w:rPr>
        <w:t>[24]</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rPr>
          <w:rFonts w:hint="eastAsia"/>
        </w:rPr>
      </w:pPr>
      <w:r>
        <w:rPr>
          <w:rFonts w:hint="eastAsia"/>
        </w:rPr>
        <w:t>国内外研究现状及发展动态</w:t>
      </w:r>
    </w:p>
    <w:p w14:paraId="29A416B8" w14:textId="77777777" w:rsidR="00722A46" w:rsidRDefault="00722A46" w:rsidP="00722A46">
      <w:pPr>
        <w:pStyle w:val="2"/>
        <w:rPr>
          <w:rFonts w:hint="eastAsia"/>
        </w:rPr>
      </w:pPr>
      <w:r>
        <w:rPr>
          <w:rFonts w:hint="eastAsia"/>
        </w:rPr>
        <w:t>同步计算模型</w:t>
      </w:r>
    </w:p>
    <w:p w14:paraId="1708551B" w14:textId="77777777" w:rsidR="00722A46" w:rsidRDefault="00722A46" w:rsidP="00722A46">
      <w:pPr>
        <w:spacing w:line="440" w:lineRule="exact"/>
        <w:ind w:firstLine="420"/>
        <w:rPr>
          <w:rFonts w:eastAsia="SimSun" w:hint="eastAsia"/>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[11]</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w:t>
      </w:r>
      <w:r w:rsidRPr="00722A46">
        <w:rPr>
          <w:rFonts w:eastAsia="SimSun"/>
          <w:color w:val="000000"/>
        </w:rPr>
        <w:t>(</w:t>
      </w:r>
      <w:r w:rsidRPr="00722A46">
        <w:rPr>
          <w:rFonts w:eastAsia="SimSun"/>
          <w:color w:val="000000"/>
        </w:rPr>
        <w:t>即每个顶点相邻两次迭代的变化量小于给定的常量</w:t>
      </w:r>
      <w:r w:rsidRPr="00722A46">
        <w:rPr>
          <w:rFonts w:eastAsia="SimSun"/>
          <w:color w:val="000000"/>
        </w:rPr>
        <w:t>)</w:t>
      </w:r>
      <w:r w:rsidRPr="00722A46">
        <w:rPr>
          <w:rFonts w:eastAsia="SimSun"/>
          <w:color w:val="000000"/>
        </w:rPr>
        <w:t>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rPr>
          <w:rFonts w:hint="eastAsia"/>
        </w:rPr>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rPr>
          <w:rFonts w:hint="eastAsia"/>
        </w:rP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hint="eastAsia"/>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w:t>
      </w:r>
      <w:r w:rsidRPr="00D21345">
        <w:rPr>
          <w:rFonts w:eastAsia="SimSun"/>
          <w:color w:val="000000"/>
        </w:rPr>
        <w:lastRenderedPageBreak/>
        <w:t>息会在全局的同步下批量的传送，极大限度的利用了网络的流量</w:t>
      </w:r>
      <w:r>
        <w:rPr>
          <w:rFonts w:eastAsia="SimSun" w:hint="eastAsia"/>
          <w:color w:val="000000"/>
        </w:rPr>
        <w:t>。</w:t>
      </w:r>
    </w:p>
    <w:p w14:paraId="718D864C" w14:textId="77777777" w:rsidR="002E6952" w:rsidRPr="00D21345" w:rsidRDefault="002E6952" w:rsidP="002E6952">
      <w:pPr>
        <w:spacing w:line="440" w:lineRule="exact"/>
        <w:rPr>
          <w:rFonts w:eastAsia="SimSun"/>
          <w:color w:val="000000"/>
        </w:rPr>
      </w:pPr>
      <w:r>
        <w:rPr>
          <w:rFonts w:eastAsia="SimSun" w:hint="eastAsia"/>
          <w:color w:val="000000"/>
        </w:rPr>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r w:rsidRPr="00D21345">
        <w:rPr>
          <w:rFonts w:eastAsia="SimSun"/>
          <w:color w:val="000000"/>
        </w:rPr>
        <w:t>Preg</w:t>
      </w:r>
      <w:r w:rsidRPr="002E6952">
        <w:rPr>
          <w:rFonts w:eastAsia="SimSun"/>
          <w:color w:val="000000"/>
        </w:rPr>
        <w:t>el</w:t>
      </w:r>
      <w:r w:rsidRPr="002E6952">
        <w:rPr>
          <w:rFonts w:eastAsia="SimSun"/>
          <w:color w:val="000000"/>
          <w:vertAlign w:val="superscript"/>
        </w:rPr>
        <w:t>[12]</w:t>
      </w:r>
      <w:r>
        <w:rPr>
          <w:rFonts w:eastAsia="SimSun"/>
          <w:color w:val="000000"/>
        </w:rPr>
        <w:t>。在</w:t>
      </w:r>
      <w:r>
        <w:rPr>
          <w:rFonts w:eastAsia="SimSun" w:hint="eastAsia"/>
          <w:color w:val="000000"/>
        </w:rPr>
        <w:t>该</w:t>
      </w:r>
      <w:r w:rsidRPr="00D21345">
        <w:rPr>
          <w:rFonts w:eastAsia="SimSun"/>
          <w:color w:val="000000"/>
        </w:rPr>
        <w:t>计算模型中，用户只需重写一个与具体应用紧密相关的计算函数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Pr="002E6952">
        <w:rPr>
          <w:rFonts w:eastAsia="SimSun"/>
          <w:color w:val="000000"/>
          <w:vertAlign w:val="superscript"/>
        </w:rPr>
        <w:t>[13-15]</w:t>
      </w:r>
      <w:r w:rsidRPr="00D21345">
        <w:rPr>
          <w:rFonts w:eastAsia="SimSun"/>
          <w:color w:val="000000"/>
        </w:rPr>
        <w:t>进行图分区操作，划分后的不同分区分配到不同的计算节点上，然后在每一个图节点上执行</w:t>
      </w:r>
      <w:r w:rsidRPr="00D21345">
        <w:rPr>
          <w:rFonts w:eastAsia="SimSun"/>
          <w:color w:val="000000"/>
        </w:rPr>
        <w:t>Compute()</w:t>
      </w:r>
      <w:r w:rsidRPr="00D21345">
        <w:rPr>
          <w:rFonts w:eastAsia="SimSun"/>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r w:rsidRPr="00D21345">
        <w:rPr>
          <w:rFonts w:eastAsia="SimSun"/>
          <w:color w:val="000000"/>
        </w:rPr>
        <w:t>Pregel</w:t>
      </w:r>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Pr="002E6952">
        <w:rPr>
          <w:rFonts w:eastAsia="SimSun"/>
          <w:color w:val="000000"/>
          <w:vertAlign w:val="superscript"/>
        </w:rPr>
        <w:t>[16]</w:t>
      </w:r>
      <w:r>
        <w:rPr>
          <w:rFonts w:eastAsia="SimSun" w:hint="eastAsia"/>
          <w:color w:val="000000"/>
        </w:rPr>
        <w:t>、</w:t>
      </w:r>
      <w:r w:rsidRPr="00D21345">
        <w:rPr>
          <w:rFonts w:eastAsia="SimSun"/>
          <w:color w:val="000000"/>
        </w:rPr>
        <w:t>Giraph</w:t>
      </w:r>
      <w:r w:rsidRPr="002E6952">
        <w:rPr>
          <w:rFonts w:eastAsia="SimSun"/>
          <w:color w:val="000000"/>
          <w:vertAlign w:val="superscript"/>
        </w:rPr>
        <w:t>[17]</w:t>
      </w:r>
      <w:r>
        <w:rPr>
          <w:rFonts w:eastAsia="SimSun" w:hint="eastAsia"/>
          <w:color w:val="000000"/>
        </w:rPr>
        <w:t>以及</w:t>
      </w:r>
      <w:r w:rsidRPr="00D21345">
        <w:rPr>
          <w:rFonts w:eastAsia="SimSun"/>
          <w:color w:val="000000"/>
        </w:rPr>
        <w:t>GRAPE</w:t>
      </w:r>
      <w:r w:rsidRPr="002E6952">
        <w:rPr>
          <w:rFonts w:eastAsia="SimSun"/>
          <w:color w:val="000000"/>
          <w:vertAlign w:val="superscript"/>
        </w:rPr>
        <w:t>[18]</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2BE67701" w14:textId="77777777" w:rsidR="002E6952" w:rsidRPr="00D21345"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Pr="00D21345">
        <w:rPr>
          <w:rFonts w:eastAsia="SimSun"/>
          <w:color w:val="000000"/>
        </w:rPr>
        <w:t>严重影响图计算效率。</w:t>
      </w:r>
    </w:p>
    <w:p w14:paraId="437024A6" w14:textId="77777777" w:rsidR="002E6952" w:rsidRDefault="002E6952" w:rsidP="002E6952">
      <w:pPr>
        <w:spacing w:line="440" w:lineRule="exact"/>
        <w:rPr>
          <w:rFonts w:eastAsia="SimSun"/>
          <w:color w:val="000000"/>
        </w:rPr>
      </w:pPr>
      <w:r w:rsidRPr="00D21345">
        <w:rPr>
          <w:rFonts w:eastAsia="SimSun"/>
          <w:color w:val="000000"/>
        </w:rPr>
        <w:tab/>
      </w:r>
      <w:r w:rsidR="005D1409">
        <w:rPr>
          <w:rFonts w:eastAsia="SimSun"/>
          <w:color w:val="000000"/>
        </w:rPr>
        <w:t>(2)</w:t>
      </w:r>
      <w:r w:rsidR="004C2274">
        <w:rPr>
          <w:rFonts w:eastAsia="SimSun"/>
          <w:color w:val="000000"/>
        </w:rPr>
        <w:t xml:space="preserve"> </w:t>
      </w:r>
      <w:r w:rsidRPr="00D21345">
        <w:rPr>
          <w:rFonts w:eastAsia="SimSun"/>
          <w:color w:val="000000"/>
        </w:rPr>
        <w:t>每轮迭代只能使用上一轮迭代的更新信息，导致迭代次数较多，收敛速度较慢。</w:t>
      </w:r>
    </w:p>
    <w:p w14:paraId="403AD27D" w14:textId="77777777" w:rsidR="00A43918" w:rsidRPr="000C7762" w:rsidRDefault="00A43918" w:rsidP="000C7762">
      <w:pPr>
        <w:spacing w:line="440" w:lineRule="exact"/>
        <w:ind w:firstLine="420"/>
        <w:rPr>
          <w:rFonts w:hint="eastAsia"/>
        </w:rPr>
      </w:pPr>
      <w:r>
        <w:rPr>
          <w:rFonts w:eastAsia="SimSun"/>
          <w:color w:val="000000"/>
        </w:rPr>
        <w:tab/>
        <w:t xml:space="preserve">(3)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77777777" w:rsidR="002E6952" w:rsidRDefault="002E6952" w:rsidP="002E6952">
      <w:pPr>
        <w:spacing w:line="440" w:lineRule="exact"/>
        <w:rPr>
          <w:rFonts w:eastAsia="SimSun" w:hint="eastAsia"/>
          <w:color w:val="000000"/>
        </w:rPr>
      </w:pPr>
      <w:r w:rsidRPr="00D21345">
        <w:rPr>
          <w:rFonts w:eastAsia="SimSun"/>
          <w:color w:val="000000"/>
        </w:rPr>
        <w:tab/>
      </w:r>
      <w:r w:rsidR="00A43918">
        <w:rPr>
          <w:rFonts w:eastAsia="SimSun"/>
          <w:color w:val="000000"/>
        </w:rPr>
        <w:t xml:space="preserve">(4)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rPr>
          <w:rFonts w:hint="eastAsia"/>
        </w:rPr>
      </w:pPr>
      <w:r>
        <w:rPr>
          <w:rFonts w:hint="eastAsia"/>
        </w:rPr>
        <w:lastRenderedPageBreak/>
        <w:t>异步计算模型</w:t>
      </w:r>
    </w:p>
    <w:p w14:paraId="6C295615" w14:textId="77777777" w:rsidR="009A2CE7" w:rsidRDefault="00C958E3" w:rsidP="00C958E3">
      <w:pPr>
        <w:spacing w:line="440" w:lineRule="exact"/>
        <w:rPr>
          <w:rFonts w:hint="eastAsia"/>
        </w:rPr>
      </w:pPr>
      <w:r>
        <w:rPr>
          <w:rFonts w:hint="eastAsia"/>
        </w:rPr>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rPr>
          <w:rFonts w:hint="eastAsia"/>
        </w:rP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77777777" w:rsidR="00D27A00" w:rsidRPr="00D27A00" w:rsidRDefault="00C80950" w:rsidP="00D27A00">
      <w:pPr>
        <w:spacing w:line="440" w:lineRule="exact"/>
      </w:pPr>
      <w:r>
        <w:rPr>
          <w:rFonts w:hint="eastAsia"/>
        </w:rPr>
        <w:tab/>
      </w:r>
      <w:r w:rsidR="00D27A00" w:rsidRPr="00D27A00">
        <w:t>异步模型中，相邻两次迭代没有明显的界限，任何计算节点随时接收来自其它节点的消息，并直接接受调度器的调度执行</w:t>
      </w:r>
      <w:r w:rsidR="00D27A00" w:rsidRPr="00D27A00">
        <w:t xml:space="preserve">; </w:t>
      </w:r>
      <w:r w:rsidR="00D27A00" w:rsidRPr="00D27A00">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D27A00" w:rsidRPr="00D27A00">
        <w:rPr>
          <w:vertAlign w:val="superscript"/>
        </w:rPr>
        <w:t>[20-22]</w:t>
      </w:r>
      <w:r w:rsidR="00D27A00" w:rsidRPr="00D27A00">
        <w:t>，但是异步模型也同样存在着以下方面的不足之处：</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77777777"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r w:rsidRPr="00D27A00">
        <w:t>GraphLab</w:t>
      </w:r>
      <w:r w:rsidRPr="00455262">
        <w:rPr>
          <w:vertAlign w:val="superscript"/>
        </w:rPr>
        <w:t>[23]</w:t>
      </w:r>
      <w:r w:rsidRPr="00D27A00">
        <w:t>采用分布式锁的形式来保证数据的一致性，而</w:t>
      </w:r>
      <w:r w:rsidRPr="00D27A00">
        <w:t>GRAPE+</w:t>
      </w:r>
      <w:r w:rsidRPr="00455262">
        <w:rPr>
          <w:vertAlign w:val="superscript"/>
        </w:rPr>
        <w:t>[24]</w:t>
      </w:r>
      <w:r w:rsidRPr="00D27A00">
        <w:t>采用了聚合函数</w:t>
      </w:r>
      <w:r w:rsidRPr="00D27A00">
        <w:t>Aggr()</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甚至不能收敛，即使能够收敛，也会在迭代计算的最终收敛前</w:t>
      </w:r>
      <w:r w:rsidRPr="00D27A00">
        <w:t>造成大量的冗余计算。不仅如此，对于采用异步模型的分布式</w:t>
      </w:r>
      <w:r w:rsidRPr="00D27A00">
        <w:lastRenderedPageBreak/>
        <w:t>图计算系统来说，编程难度有所增加，调试十分困难</w:t>
      </w:r>
      <w:r w:rsidRPr="00832A7A">
        <w:rPr>
          <w:vertAlign w:val="superscript"/>
        </w:rPr>
        <w:t>[25]</w:t>
      </w:r>
      <w:r w:rsidRPr="00D27A00">
        <w:t>。</w:t>
      </w:r>
    </w:p>
    <w:p w14:paraId="096F6447" w14:textId="77777777" w:rsidR="00C80950" w:rsidRDefault="00787DEF" w:rsidP="00787DEF">
      <w:pPr>
        <w:pStyle w:val="2"/>
        <w:rPr>
          <w:rFonts w:hint="eastAsia"/>
        </w:rPr>
      </w:pPr>
      <w:r>
        <w:rPr>
          <w:rFonts w:hint="eastAsia"/>
        </w:rPr>
        <w:t>混合计算模型</w:t>
      </w:r>
    </w:p>
    <w:p w14:paraId="1166BA42" w14:textId="77777777" w:rsidR="00787DEF" w:rsidRDefault="00787DEF" w:rsidP="00C958E3">
      <w:pPr>
        <w:spacing w:line="440" w:lineRule="exact"/>
        <w:rPr>
          <w:rFonts w:eastAsia="SimSun" w:hint="eastAsia"/>
          <w:color w:val="000000"/>
        </w:rPr>
      </w:pPr>
      <w:r>
        <w:rPr>
          <w:rFonts w:hint="eastAsia"/>
        </w:rPr>
        <w:tab/>
      </w:r>
      <w:r w:rsidRPr="00D21345">
        <w:rPr>
          <w:rFonts w:eastAsia="SimSun"/>
          <w:color w:val="000000"/>
        </w:rPr>
        <w:t>Hybrid Model</w:t>
      </w:r>
      <w:r w:rsidRPr="00D21345">
        <w:rPr>
          <w:rFonts w:eastAsia="SimSun"/>
          <w:color w:val="000000"/>
        </w:rPr>
        <w:t>计算模型</w:t>
      </w:r>
      <w:r w:rsidRPr="00787DEF">
        <w:rPr>
          <w:rFonts w:eastAsia="SimSun"/>
          <w:color w:val="000000"/>
          <w:vertAlign w:val="superscript"/>
        </w:rPr>
        <w:t>[26]</w:t>
      </w:r>
      <w:r w:rsidRPr="00787DEF">
        <w:rPr>
          <w:rFonts w:eastAsia="SimSun"/>
          <w:color w:val="000000"/>
        </w:rPr>
        <w:t>，简称</w:t>
      </w:r>
      <w:r w:rsidRPr="00787DEF">
        <w:rPr>
          <w:rFonts w:eastAsia="SimSun"/>
          <w:color w:val="000000"/>
        </w:rPr>
        <w:t>Hsync</w:t>
      </w:r>
      <w:r w:rsidRPr="00787DEF">
        <w:rPr>
          <w:rFonts w:eastAsia="SimSun"/>
          <w:color w:val="000000"/>
        </w:rPr>
        <w:t>模型。其通过一组启发式的算法建立代价收益模型来动态预测同步模型和异步模型两种调度方式的性能，并实现了在计算过程中对两种计算模型自由的切换，如图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hint="eastAsia"/>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77777777" w:rsidR="0094414D" w:rsidRDefault="00DA4339" w:rsidP="00C958E3">
      <w:pPr>
        <w:spacing w:line="440" w:lineRule="exact"/>
        <w:rPr>
          <w:rFonts w:eastAsia="SimSun" w:hint="eastAsia"/>
          <w:color w:val="000000"/>
        </w:rPr>
      </w:pPr>
      <w:r>
        <w:rPr>
          <w:rFonts w:eastAsia="SimSun" w:hint="eastAsia"/>
          <w:color w:val="000000"/>
        </w:rPr>
        <w:tab/>
      </w:r>
      <w:r w:rsidRPr="00DA4339">
        <w:rPr>
          <w:rFonts w:eastAsia="SimSun"/>
          <w:color w:val="000000"/>
        </w:rPr>
        <w:t>[26]</w:t>
      </w:r>
      <w:r w:rsidRPr="00D21345">
        <w:rPr>
          <w:rFonts w:eastAsia="SimSun"/>
          <w:color w:val="000000"/>
        </w:rPr>
        <w:t>的实验结果表明，</w:t>
      </w:r>
      <w:r w:rsidRPr="00D21345">
        <w:rPr>
          <w:rFonts w:eastAsia="SimSun"/>
          <w:color w:val="000000"/>
        </w:rPr>
        <w:t>PowerSwitch</w:t>
      </w:r>
      <w:r w:rsidRPr="00D21345">
        <w:rPr>
          <w:rFonts w:eastAsia="SimSun"/>
          <w:color w:val="000000"/>
        </w:rPr>
        <w:t>可以准确预测两种模型的性能，并完成调度模式的切换，相对于使用单一的调度模式，在其上执行了大量的图算法，如</w:t>
      </w:r>
      <w:r w:rsidRPr="00D21345">
        <w:rPr>
          <w:rFonts w:eastAsia="SimSun"/>
          <w:color w:val="000000"/>
        </w:rPr>
        <w:t>PageRank</w:t>
      </w:r>
      <w:r w:rsidRPr="00D21345">
        <w:rPr>
          <w:rFonts w:eastAsia="SimSun"/>
          <w:color w:val="000000"/>
        </w:rPr>
        <w:t>算法、单源最短路径算法、图着色算法等，都在执行效率上得到了不同程度的提高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rPr>
          <w:rFonts w:hint="eastAsia"/>
        </w:rPr>
      </w:pPr>
      <w:r>
        <w:rPr>
          <w:rFonts w:hint="eastAsia"/>
        </w:rPr>
        <w:t>自适应计算模型</w:t>
      </w:r>
    </w:p>
    <w:p w14:paraId="5CF9752C" w14:textId="77777777" w:rsidR="00160E81" w:rsidRPr="00D21345" w:rsidRDefault="00160E81" w:rsidP="00160E81">
      <w:pPr>
        <w:spacing w:line="440" w:lineRule="exact"/>
        <w:rPr>
          <w:rFonts w:eastAsia="SimSun" w:hint="eastAsia"/>
          <w:color w:val="FF0000"/>
        </w:rPr>
      </w:pPr>
      <w:r>
        <w:rPr>
          <w:rFonts w:hint="eastAsia"/>
        </w:rPr>
        <w:tab/>
      </w:r>
      <w:r w:rsidRPr="00160E81">
        <w:rPr>
          <w:rFonts w:eastAsia="SimSun"/>
          <w:color w:val="000000"/>
        </w:rPr>
        <w:t>Adaptive Asynchronous Parallel</w:t>
      </w:r>
      <w:r w:rsidRPr="00160E81">
        <w:rPr>
          <w:rFonts w:eastAsia="SimSun"/>
          <w:color w:val="000000"/>
          <w:vertAlign w:val="superscript"/>
        </w:rPr>
        <w:t>[24]</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模型。这种模型摒弃了全局同步的操作，因此从本质上来看其属于异步模型。但</w:t>
      </w:r>
      <w:r w:rsidR="009D12C0">
        <w:rPr>
          <w:rFonts w:eastAsia="SimSun" w:hint="eastAsia"/>
          <w:color w:val="000000"/>
        </w:rPr>
        <w:t>为了</w:t>
      </w:r>
      <w:r w:rsidR="00E61B33">
        <w:rPr>
          <w:rFonts w:eastAsia="SimSun" w:hint="eastAsia"/>
          <w:color w:val="000000"/>
        </w:rPr>
        <w:t>解决</w:t>
      </w:r>
      <w:r w:rsidR="009D12C0">
        <w:rPr>
          <w:rFonts w:eastAsia="SimSun" w:hint="eastAsia"/>
          <w:color w:val="000000"/>
        </w:rPr>
        <w:t>同步模型</w:t>
      </w:r>
      <w:r w:rsidR="00E61B33">
        <w:rPr>
          <w:rFonts w:eastAsia="SimSun" w:hint="eastAsia"/>
          <w:color w:val="000000"/>
        </w:rPr>
        <w:t>下的木桶效应以及异步模型下的冗余计算问题，</w:t>
      </w:r>
      <w:r w:rsidRPr="00160E81">
        <w:rPr>
          <w:rFonts w:eastAsia="SimSun"/>
          <w:color w:val="000000"/>
        </w:rPr>
        <w:t>每个计算节点</w:t>
      </w:r>
      <w:bookmarkStart w:id="2" w:name="_GoBack"/>
      <w:bookmarkEnd w:id="2"/>
      <w:r w:rsidR="00683BA0">
        <w:rPr>
          <w:rFonts w:eastAsia="SimSun" w:hint="eastAsia"/>
          <w:color w:val="000000"/>
        </w:rPr>
        <w:t>通过</w:t>
      </w:r>
      <w:r w:rsidR="00683BA0" w:rsidRPr="00D21345">
        <w:rPr>
          <w:rFonts w:eastAsia="SimSun"/>
          <w:color w:val="000000"/>
        </w:rPr>
        <w:t>引入限定值</w:t>
      </w:r>
      <w:r w:rsidR="00824CF5">
        <w:rPr>
          <w:rFonts w:eastAsia="SimSun"/>
          <w:color w:val="000000"/>
        </w:rPr>
        <w:t xml:space="preserve"> </w:t>
      </w:r>
      <w:r w:rsidR="009B68EF">
        <w:rPr>
          <w:rFonts w:eastAsia="SimSun" w:hint="eastAsia"/>
          <w:color w:val="000000"/>
        </w:rPr>
        <w:lastRenderedPageBreak/>
        <w:t>DS</w:t>
      </w:r>
      <w:r w:rsidR="00824CF5">
        <w:rPr>
          <w:rFonts w:eastAsia="SimSun"/>
          <w:color w:val="000000"/>
        </w:rPr>
        <w:t>(</w:t>
      </w:r>
      <w:r w:rsidR="00824CF5" w:rsidRPr="00D21345">
        <w:rPr>
          <w:rFonts w:eastAsia="SimSun"/>
          <w:color w:val="000000"/>
        </w:rPr>
        <w:t>Delay Stretch</w:t>
      </w:r>
      <w:r w:rsidR="00824CF5">
        <w:rPr>
          <w:rFonts w:eastAsia="SimSun"/>
          <w:color w:val="000000"/>
        </w:rPr>
        <w:t>)</w:t>
      </w:r>
      <w:r w:rsidR="00683BA0">
        <w:rPr>
          <w:rFonts w:eastAsia="SimSun" w:hint="eastAsia"/>
          <w:color w:val="000000"/>
        </w:rPr>
        <w:t>决定新一轮的计算前需等待</w:t>
      </w:r>
      <w:r w:rsidR="003E4724">
        <w:rPr>
          <w:rFonts w:eastAsia="SimSun" w:hint="eastAsia"/>
          <w:color w:val="000000"/>
        </w:rPr>
        <w:t>的时间</w:t>
      </w:r>
      <w:r w:rsidR="00562CD3">
        <w:rPr>
          <w:rFonts w:eastAsia="SimSun" w:hint="eastAsia"/>
          <w:color w:val="000000"/>
        </w:rPr>
        <w:t>以方便积累更多的消息</w:t>
      </w:r>
      <w:r w:rsidRPr="00160E81">
        <w:rPr>
          <w:rFonts w:eastAsia="SimSun"/>
          <w:color w:val="000000"/>
        </w:rPr>
        <w:t>。上述整个过程只在本计算节点下完成，不用关心其它任何节点的执行状态。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77777777" w:rsidR="0094414D" w:rsidRPr="00A053DE" w:rsidRDefault="00160E81" w:rsidP="00C958E3">
      <w:pPr>
        <w:spacing w:line="440" w:lineRule="exact"/>
        <w:rPr>
          <w:rFonts w:eastAsia="SimSun" w:hint="eastAsia"/>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r w:rsidRPr="00D21345">
        <w:rPr>
          <w:rFonts w:eastAsia="SimSun"/>
          <w:color w:val="000000"/>
        </w:rPr>
        <w:t>Hsync</w:t>
      </w:r>
      <w:r w:rsidRPr="00D21345">
        <w:rPr>
          <w:rFonts w:eastAsia="SimSun"/>
          <w:color w:val="000000"/>
        </w:rPr>
        <w:t>模型，</w:t>
      </w:r>
      <w:r w:rsidRPr="00D21345">
        <w:rPr>
          <w:rFonts w:eastAsia="SimSun"/>
          <w:color w:val="000000"/>
        </w:rPr>
        <w:t>AAP</w:t>
      </w:r>
      <w:r w:rsidRPr="00D21345">
        <w:rPr>
          <w:rFonts w:eastAsia="SimSun"/>
          <w:color w:val="000000"/>
        </w:rPr>
        <w:t>模型不需要全局的预测开关在</w:t>
      </w:r>
      <w:r w:rsidRPr="00D21345">
        <w:rPr>
          <w:rFonts w:eastAsia="SimSun"/>
          <w:color w:val="000000"/>
        </w:rPr>
        <w:t>BSP</w:t>
      </w:r>
      <w:r w:rsidRPr="00D21345">
        <w:rPr>
          <w:rFonts w:eastAsia="SimSun"/>
          <w:color w:val="000000"/>
        </w:rPr>
        <w:t>和</w:t>
      </w:r>
      <w:r w:rsidRPr="00D21345">
        <w:rPr>
          <w:rFonts w:eastAsia="SimSun"/>
          <w:color w:val="000000"/>
        </w:rPr>
        <w:t>AP</w:t>
      </w:r>
      <w:r w:rsidRPr="00D21345">
        <w:rPr>
          <w:rFonts w:eastAsia="SimSun"/>
          <w:color w:val="000000"/>
        </w:rPr>
        <w:t>模型进行切换，相反，</w:t>
      </w:r>
      <w:r w:rsidRPr="00D21345">
        <w:rPr>
          <w:rFonts w:eastAsia="SimSun"/>
          <w:color w:val="000000"/>
        </w:rPr>
        <w:t>AAP</w:t>
      </w:r>
      <w:r w:rsidRPr="00D21345">
        <w:rPr>
          <w:rFonts w:eastAsia="SimSun"/>
          <w:color w:val="000000"/>
        </w:rPr>
        <w:t>模型允许每个计算节点决定各自的计算模式，因此在图算法的执行期间，某些计算节点采用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rPr>
          <w:rFonts w:hint="eastAsia"/>
        </w:rPr>
      </w:pPr>
      <w:bookmarkStart w:id="3" w:name="_Toc91583394"/>
      <w:r>
        <w:rPr>
          <w:rFonts w:hint="eastAsia"/>
        </w:rPr>
        <w:t>论文的研究内容及拟采取的</w:t>
      </w:r>
      <w:bookmarkEnd w:id="3"/>
      <w:r w:rsidR="007E0032">
        <w:rPr>
          <w:rFonts w:hint="eastAsia"/>
        </w:rPr>
        <w:t>技术方案</w:t>
      </w:r>
    </w:p>
    <w:p w14:paraId="18679285" w14:textId="77777777" w:rsidR="007E0032" w:rsidRPr="007E0032" w:rsidRDefault="007E0032" w:rsidP="007E0032">
      <w:pPr>
        <w:pStyle w:val="11"/>
        <w:rPr>
          <w:rFonts w:hint="eastAsia"/>
        </w:rPr>
      </w:pPr>
      <w:r>
        <w:rPr>
          <w:rFonts w:hint="eastAsia"/>
        </w:rPr>
        <w:t>论文的目标，主要研究内容，拟采取的技术方案等内容。</w:t>
      </w:r>
    </w:p>
    <w:p w14:paraId="586CAA84" w14:textId="77777777" w:rsidR="0061725E" w:rsidRDefault="0061725E" w:rsidP="007B4EC6">
      <w:pPr>
        <w:pStyle w:val="1"/>
        <w:rPr>
          <w:rFonts w:hint="eastAsia"/>
        </w:rPr>
      </w:pPr>
      <w:bookmarkStart w:id="4" w:name="_Toc507555264"/>
      <w:bookmarkStart w:id="5" w:name="_Toc91583397"/>
      <w:bookmarkEnd w:id="4"/>
      <w:r>
        <w:rPr>
          <w:rFonts w:hint="eastAsia"/>
        </w:rPr>
        <w:t>关键技术或</w:t>
      </w:r>
      <w:bookmarkEnd w:id="5"/>
      <w:r w:rsidR="00A868CB" w:rsidRPr="00A868CB">
        <w:rPr>
          <w:rFonts w:hint="eastAsia"/>
          <w:color w:val="FF0000"/>
        </w:rPr>
        <w:t>技术路线</w:t>
      </w:r>
    </w:p>
    <w:p w14:paraId="5BD67E9D" w14:textId="77777777" w:rsidR="00FA1435" w:rsidRPr="00A36C6A" w:rsidRDefault="007E0032" w:rsidP="00E079DD">
      <w:pPr>
        <w:pStyle w:val="11"/>
        <w:rPr>
          <w:rFonts w:hint="eastAsia"/>
        </w:rPr>
      </w:pPr>
      <w:r>
        <w:rPr>
          <w:rFonts w:hint="eastAsia"/>
        </w:rPr>
        <w:t>论文研究内容中可能的理论问题、关键技术或技术难点</w:t>
      </w:r>
      <w:r w:rsidR="00E1664B">
        <w:rPr>
          <w:rFonts w:hint="eastAsia"/>
        </w:rPr>
        <w:t>。</w:t>
      </w:r>
    </w:p>
    <w:p w14:paraId="4EC4461E" w14:textId="77777777" w:rsidR="0061725E" w:rsidRDefault="0061725E">
      <w:pPr>
        <w:pStyle w:val="1"/>
        <w:rPr>
          <w:rFonts w:hint="eastAsia"/>
        </w:rPr>
      </w:pPr>
      <w:bookmarkStart w:id="6" w:name="_Toc91583398"/>
      <w:r>
        <w:rPr>
          <w:rFonts w:hint="eastAsia"/>
        </w:rPr>
        <w:t>论文研究计划</w:t>
      </w:r>
      <w:bookmarkEnd w:id="6"/>
    </w:p>
    <w:p w14:paraId="5AC2DB1E" w14:textId="77777777" w:rsidR="007E0032" w:rsidRPr="00A36C6A" w:rsidRDefault="007E0032" w:rsidP="007E0032">
      <w:pPr>
        <w:pStyle w:val="11"/>
        <w:rPr>
          <w:rFonts w:hint="eastAsia"/>
        </w:rPr>
      </w:pPr>
      <w:r>
        <w:rPr>
          <w:rFonts w:hint="eastAsia"/>
        </w:rPr>
        <w:t>论文工作计划。</w:t>
      </w:r>
    </w:p>
    <w:p w14:paraId="005CEF29" w14:textId="77777777" w:rsidR="0061725E" w:rsidRDefault="0061725E">
      <w:pPr>
        <w:pStyle w:val="1"/>
        <w:rPr>
          <w:rFonts w:hint="eastAsia"/>
        </w:rPr>
      </w:pPr>
      <w:bookmarkStart w:id="7" w:name="_Toc91583401"/>
      <w:r>
        <w:rPr>
          <w:rFonts w:hint="eastAsia"/>
        </w:rPr>
        <w:t>主要参考文献</w:t>
      </w:r>
      <w:bookmarkEnd w:id="7"/>
    </w:p>
    <w:p w14:paraId="084FA288" w14:textId="77777777" w:rsidR="007E0032" w:rsidRPr="00A36C6A" w:rsidRDefault="007E0032" w:rsidP="007E0032">
      <w:pPr>
        <w:pStyle w:val="11"/>
        <w:rPr>
          <w:rFonts w:hint="eastAsia"/>
        </w:rPr>
      </w:pPr>
      <w:r>
        <w:rPr>
          <w:rFonts w:hint="eastAsia"/>
        </w:rPr>
        <w:t>主要参考文献。</w:t>
      </w:r>
    </w:p>
    <w:p w14:paraId="721AFC71" w14:textId="77777777" w:rsidR="007E0032" w:rsidRPr="007E0032" w:rsidRDefault="007E0032" w:rsidP="007E0032">
      <w:pPr>
        <w:rPr>
          <w:rFonts w:hint="eastAsia"/>
        </w:rPr>
      </w:pPr>
    </w:p>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EFDC3" w14:textId="77777777" w:rsidR="00B35FDC" w:rsidRDefault="00B35FDC">
      <w:r>
        <w:separator/>
      </w:r>
    </w:p>
  </w:endnote>
  <w:endnote w:type="continuationSeparator" w:id="0">
    <w:p w14:paraId="57B24AD4" w14:textId="77777777" w:rsidR="00B35FDC" w:rsidRDefault="00B35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A868CB" w:rsidRDefault="00A868C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9818FC" w:rsidRDefault="007E0032" w:rsidP="007E0032">
    <w:pPr>
      <w:pStyle w:val="a5"/>
      <w:pBdr>
        <w:top w:val="single" w:sz="4" w:space="1" w:color="auto"/>
      </w:pBdr>
      <w:spacing w:line="320" w:lineRule="exact"/>
      <w:ind w:firstLineChars="50" w:firstLine="90"/>
      <w:rPr>
        <w:rFonts w:hint="eastAsia"/>
      </w:rPr>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73129A">
      <w:rPr>
        <w:rStyle w:val="a4"/>
        <w:noProof/>
      </w:rPr>
      <w:t>5</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9818FC" w:rsidRDefault="009818FC">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0B900" w14:textId="77777777" w:rsidR="00B35FDC" w:rsidRDefault="00B35FDC">
      <w:r>
        <w:separator/>
      </w:r>
    </w:p>
  </w:footnote>
  <w:footnote w:type="continuationSeparator" w:id="0">
    <w:p w14:paraId="0C7DF437" w14:textId="77777777" w:rsidR="00B35FDC" w:rsidRDefault="00B35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A868CB" w:rsidRDefault="00A868CB">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9818FC" w:rsidRDefault="009818FC">
    <w:pPr>
      <w:pStyle w:val="a6"/>
      <w:rPr>
        <w:rFonts w:ascii="楷体_GB2312" w:eastAsia="楷体_GB2312" w:hint="eastAsia"/>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9818FC" w:rsidRDefault="009818FC">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5">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9">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8"/>
  </w:num>
  <w:num w:numId="2">
    <w:abstractNumId w:val="0"/>
  </w:num>
  <w:num w:numId="3">
    <w:abstractNumId w:val="14"/>
  </w:num>
  <w:num w:numId="4">
    <w:abstractNumId w:val="7"/>
  </w:num>
  <w:num w:numId="5">
    <w:abstractNumId w:val="6"/>
  </w:num>
  <w:num w:numId="6">
    <w:abstractNumId w:val="3"/>
  </w:num>
  <w:num w:numId="7">
    <w:abstractNumId w:val="15"/>
  </w:num>
  <w:num w:numId="8">
    <w:abstractNumId w:val="11"/>
  </w:num>
  <w:num w:numId="9">
    <w:abstractNumId w:val="8"/>
    <w:lvlOverride w:ilvl="0">
      <w:startOverride w:val="3"/>
    </w:lvlOverride>
    <w:lvlOverride w:ilvl="1">
      <w:startOverride w:val="4"/>
    </w:lvlOverride>
  </w:num>
  <w:num w:numId="10">
    <w:abstractNumId w:val="10"/>
  </w:num>
  <w:num w:numId="11">
    <w:abstractNumId w:val="5"/>
  </w:num>
  <w:num w:numId="12">
    <w:abstractNumId w:val="4"/>
  </w:num>
  <w:num w:numId="13">
    <w:abstractNumId w:val="1"/>
  </w:num>
  <w:num w:numId="14">
    <w:abstractNumId w:val="2"/>
  </w:num>
  <w:num w:numId="15">
    <w:abstractNumId w:val="16"/>
  </w:num>
  <w:num w:numId="16">
    <w:abstractNumId w:val="9"/>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5279"/>
    <w:rsid w:val="00007927"/>
    <w:rsid w:val="00011464"/>
    <w:rsid w:val="00021E12"/>
    <w:rsid w:val="00023A3F"/>
    <w:rsid w:val="0002633A"/>
    <w:rsid w:val="00032B28"/>
    <w:rsid w:val="00042E79"/>
    <w:rsid w:val="000446C1"/>
    <w:rsid w:val="0006737A"/>
    <w:rsid w:val="00082B84"/>
    <w:rsid w:val="00090920"/>
    <w:rsid w:val="000976F4"/>
    <w:rsid w:val="000B1A1C"/>
    <w:rsid w:val="000C4D2C"/>
    <w:rsid w:val="000C7762"/>
    <w:rsid w:val="000D7283"/>
    <w:rsid w:val="000E2D90"/>
    <w:rsid w:val="000F2B08"/>
    <w:rsid w:val="000F6E4E"/>
    <w:rsid w:val="001032A2"/>
    <w:rsid w:val="00111D42"/>
    <w:rsid w:val="00113411"/>
    <w:rsid w:val="001240E4"/>
    <w:rsid w:val="0013591F"/>
    <w:rsid w:val="0014189E"/>
    <w:rsid w:val="001552A1"/>
    <w:rsid w:val="00160E81"/>
    <w:rsid w:val="00166A78"/>
    <w:rsid w:val="00166BD9"/>
    <w:rsid w:val="0017172D"/>
    <w:rsid w:val="00190A43"/>
    <w:rsid w:val="00190F73"/>
    <w:rsid w:val="00192FAC"/>
    <w:rsid w:val="00194F64"/>
    <w:rsid w:val="00196795"/>
    <w:rsid w:val="001A4E05"/>
    <w:rsid w:val="001B5822"/>
    <w:rsid w:val="001C08F6"/>
    <w:rsid w:val="001C6275"/>
    <w:rsid w:val="001D2831"/>
    <w:rsid w:val="001E2B43"/>
    <w:rsid w:val="001E2EDE"/>
    <w:rsid w:val="001E319D"/>
    <w:rsid w:val="001E3DE6"/>
    <w:rsid w:val="001F1CC8"/>
    <w:rsid w:val="00201A08"/>
    <w:rsid w:val="00201F7F"/>
    <w:rsid w:val="002075AB"/>
    <w:rsid w:val="0021097B"/>
    <w:rsid w:val="00213083"/>
    <w:rsid w:val="00224E93"/>
    <w:rsid w:val="00226BBC"/>
    <w:rsid w:val="00227CF2"/>
    <w:rsid w:val="002457F1"/>
    <w:rsid w:val="00245A7D"/>
    <w:rsid w:val="00251616"/>
    <w:rsid w:val="00256E6B"/>
    <w:rsid w:val="00271DAE"/>
    <w:rsid w:val="0027313B"/>
    <w:rsid w:val="00273238"/>
    <w:rsid w:val="0027709E"/>
    <w:rsid w:val="002775CB"/>
    <w:rsid w:val="00281D64"/>
    <w:rsid w:val="00290DC1"/>
    <w:rsid w:val="00291028"/>
    <w:rsid w:val="00297482"/>
    <w:rsid w:val="002A0148"/>
    <w:rsid w:val="002B3053"/>
    <w:rsid w:val="002C2575"/>
    <w:rsid w:val="002C3EE7"/>
    <w:rsid w:val="002C4F8A"/>
    <w:rsid w:val="002D2854"/>
    <w:rsid w:val="002D39CA"/>
    <w:rsid w:val="002D3B2A"/>
    <w:rsid w:val="002E6952"/>
    <w:rsid w:val="002E7B51"/>
    <w:rsid w:val="002F19A4"/>
    <w:rsid w:val="002F237A"/>
    <w:rsid w:val="00302F4C"/>
    <w:rsid w:val="00311410"/>
    <w:rsid w:val="00316AD3"/>
    <w:rsid w:val="00316DB4"/>
    <w:rsid w:val="0033004C"/>
    <w:rsid w:val="003345C9"/>
    <w:rsid w:val="00336F9B"/>
    <w:rsid w:val="003464FE"/>
    <w:rsid w:val="00346C6E"/>
    <w:rsid w:val="00350199"/>
    <w:rsid w:val="00356FB0"/>
    <w:rsid w:val="00370800"/>
    <w:rsid w:val="003728BE"/>
    <w:rsid w:val="0037383D"/>
    <w:rsid w:val="00384CC0"/>
    <w:rsid w:val="0039152C"/>
    <w:rsid w:val="00391867"/>
    <w:rsid w:val="003A248F"/>
    <w:rsid w:val="003A4C1A"/>
    <w:rsid w:val="003A6731"/>
    <w:rsid w:val="003D3C60"/>
    <w:rsid w:val="003E4724"/>
    <w:rsid w:val="003F045C"/>
    <w:rsid w:val="003F2E16"/>
    <w:rsid w:val="003F781B"/>
    <w:rsid w:val="00434907"/>
    <w:rsid w:val="00441F0E"/>
    <w:rsid w:val="00443D80"/>
    <w:rsid w:val="00446472"/>
    <w:rsid w:val="00455262"/>
    <w:rsid w:val="00476AD8"/>
    <w:rsid w:val="004831EC"/>
    <w:rsid w:val="0048349B"/>
    <w:rsid w:val="004848F0"/>
    <w:rsid w:val="00485DD6"/>
    <w:rsid w:val="00486619"/>
    <w:rsid w:val="004A174F"/>
    <w:rsid w:val="004B7690"/>
    <w:rsid w:val="004C2274"/>
    <w:rsid w:val="004D511A"/>
    <w:rsid w:val="004F15E2"/>
    <w:rsid w:val="004F4075"/>
    <w:rsid w:val="0051237C"/>
    <w:rsid w:val="00514666"/>
    <w:rsid w:val="00515AE5"/>
    <w:rsid w:val="005177BE"/>
    <w:rsid w:val="00520DDB"/>
    <w:rsid w:val="0053561C"/>
    <w:rsid w:val="005422A9"/>
    <w:rsid w:val="005427A5"/>
    <w:rsid w:val="00561B82"/>
    <w:rsid w:val="00562CD3"/>
    <w:rsid w:val="00564666"/>
    <w:rsid w:val="00564ACF"/>
    <w:rsid w:val="00565C07"/>
    <w:rsid w:val="005662AF"/>
    <w:rsid w:val="005717F3"/>
    <w:rsid w:val="00571D84"/>
    <w:rsid w:val="005801F7"/>
    <w:rsid w:val="00580DD1"/>
    <w:rsid w:val="005834E7"/>
    <w:rsid w:val="00586375"/>
    <w:rsid w:val="005873A7"/>
    <w:rsid w:val="00594590"/>
    <w:rsid w:val="00595DC7"/>
    <w:rsid w:val="005972D5"/>
    <w:rsid w:val="005A1F5A"/>
    <w:rsid w:val="005A4256"/>
    <w:rsid w:val="005B0868"/>
    <w:rsid w:val="005B47FD"/>
    <w:rsid w:val="005B499B"/>
    <w:rsid w:val="005C01A2"/>
    <w:rsid w:val="005C41A7"/>
    <w:rsid w:val="005C5AE5"/>
    <w:rsid w:val="005C5DE7"/>
    <w:rsid w:val="005D1409"/>
    <w:rsid w:val="005D24DD"/>
    <w:rsid w:val="005D44A9"/>
    <w:rsid w:val="005D55A6"/>
    <w:rsid w:val="005E74EA"/>
    <w:rsid w:val="005F0A2D"/>
    <w:rsid w:val="00600589"/>
    <w:rsid w:val="006044B6"/>
    <w:rsid w:val="0061725E"/>
    <w:rsid w:val="00626170"/>
    <w:rsid w:val="00627B8F"/>
    <w:rsid w:val="00664576"/>
    <w:rsid w:val="00682A4A"/>
    <w:rsid w:val="00683201"/>
    <w:rsid w:val="00683BA0"/>
    <w:rsid w:val="0068511B"/>
    <w:rsid w:val="006877EC"/>
    <w:rsid w:val="006A0C05"/>
    <w:rsid w:val="006A54CD"/>
    <w:rsid w:val="006B4490"/>
    <w:rsid w:val="006C2E42"/>
    <w:rsid w:val="006C3D4D"/>
    <w:rsid w:val="006C5815"/>
    <w:rsid w:val="006E32D9"/>
    <w:rsid w:val="006E5510"/>
    <w:rsid w:val="006F2249"/>
    <w:rsid w:val="006F316C"/>
    <w:rsid w:val="006F3C9B"/>
    <w:rsid w:val="0071325C"/>
    <w:rsid w:val="00717DF3"/>
    <w:rsid w:val="00722A46"/>
    <w:rsid w:val="00725043"/>
    <w:rsid w:val="00726D31"/>
    <w:rsid w:val="0073129A"/>
    <w:rsid w:val="007407FF"/>
    <w:rsid w:val="007437F2"/>
    <w:rsid w:val="007607FE"/>
    <w:rsid w:val="00764BBB"/>
    <w:rsid w:val="00786400"/>
    <w:rsid w:val="00787DEF"/>
    <w:rsid w:val="007965F8"/>
    <w:rsid w:val="00797BDF"/>
    <w:rsid w:val="007B1E48"/>
    <w:rsid w:val="007B432F"/>
    <w:rsid w:val="007B4EC6"/>
    <w:rsid w:val="007B6DFE"/>
    <w:rsid w:val="007E0032"/>
    <w:rsid w:val="0080032A"/>
    <w:rsid w:val="00804FA8"/>
    <w:rsid w:val="00805B65"/>
    <w:rsid w:val="00806C9A"/>
    <w:rsid w:val="008118C1"/>
    <w:rsid w:val="00817F9D"/>
    <w:rsid w:val="00824CF5"/>
    <w:rsid w:val="00825D75"/>
    <w:rsid w:val="00832A7A"/>
    <w:rsid w:val="00851A4F"/>
    <w:rsid w:val="008539D4"/>
    <w:rsid w:val="00857785"/>
    <w:rsid w:val="0087008B"/>
    <w:rsid w:val="00875A8A"/>
    <w:rsid w:val="00897750"/>
    <w:rsid w:val="008A29AE"/>
    <w:rsid w:val="008A684A"/>
    <w:rsid w:val="008B0EFF"/>
    <w:rsid w:val="008C2937"/>
    <w:rsid w:val="008E059A"/>
    <w:rsid w:val="008E5382"/>
    <w:rsid w:val="008E69B7"/>
    <w:rsid w:val="009007A7"/>
    <w:rsid w:val="00902DEF"/>
    <w:rsid w:val="009032E9"/>
    <w:rsid w:val="00904EFB"/>
    <w:rsid w:val="00920EE2"/>
    <w:rsid w:val="0094349F"/>
    <w:rsid w:val="0094414D"/>
    <w:rsid w:val="009466A3"/>
    <w:rsid w:val="00950A06"/>
    <w:rsid w:val="00952052"/>
    <w:rsid w:val="009818FC"/>
    <w:rsid w:val="009834A4"/>
    <w:rsid w:val="0098471C"/>
    <w:rsid w:val="0098720F"/>
    <w:rsid w:val="009A18D8"/>
    <w:rsid w:val="009A2CD5"/>
    <w:rsid w:val="009A2CE7"/>
    <w:rsid w:val="009A5DC5"/>
    <w:rsid w:val="009A79D2"/>
    <w:rsid w:val="009B68EF"/>
    <w:rsid w:val="009C069C"/>
    <w:rsid w:val="009D019D"/>
    <w:rsid w:val="009D12C0"/>
    <w:rsid w:val="009D3F86"/>
    <w:rsid w:val="00A053DE"/>
    <w:rsid w:val="00A10074"/>
    <w:rsid w:val="00A13C0E"/>
    <w:rsid w:val="00A1783E"/>
    <w:rsid w:val="00A2070A"/>
    <w:rsid w:val="00A231A1"/>
    <w:rsid w:val="00A235C0"/>
    <w:rsid w:val="00A27C87"/>
    <w:rsid w:val="00A27FAB"/>
    <w:rsid w:val="00A30AEC"/>
    <w:rsid w:val="00A43918"/>
    <w:rsid w:val="00A455BD"/>
    <w:rsid w:val="00A61E57"/>
    <w:rsid w:val="00A63B56"/>
    <w:rsid w:val="00A7080C"/>
    <w:rsid w:val="00A7344F"/>
    <w:rsid w:val="00A868CB"/>
    <w:rsid w:val="00A9523E"/>
    <w:rsid w:val="00AA06A7"/>
    <w:rsid w:val="00AA3ACE"/>
    <w:rsid w:val="00AA713C"/>
    <w:rsid w:val="00AC3A81"/>
    <w:rsid w:val="00AD0723"/>
    <w:rsid w:val="00AD0B2C"/>
    <w:rsid w:val="00AD5246"/>
    <w:rsid w:val="00AF1099"/>
    <w:rsid w:val="00AF5160"/>
    <w:rsid w:val="00AF587D"/>
    <w:rsid w:val="00B11F31"/>
    <w:rsid w:val="00B12105"/>
    <w:rsid w:val="00B21CDB"/>
    <w:rsid w:val="00B279A4"/>
    <w:rsid w:val="00B3029D"/>
    <w:rsid w:val="00B35FDC"/>
    <w:rsid w:val="00B42864"/>
    <w:rsid w:val="00B47D2E"/>
    <w:rsid w:val="00B51169"/>
    <w:rsid w:val="00B51312"/>
    <w:rsid w:val="00B52C6A"/>
    <w:rsid w:val="00B556F5"/>
    <w:rsid w:val="00B6326B"/>
    <w:rsid w:val="00B66F05"/>
    <w:rsid w:val="00B81AD6"/>
    <w:rsid w:val="00B94563"/>
    <w:rsid w:val="00BA35A6"/>
    <w:rsid w:val="00BA4E31"/>
    <w:rsid w:val="00BB4959"/>
    <w:rsid w:val="00BC207C"/>
    <w:rsid w:val="00BE2885"/>
    <w:rsid w:val="00BF2F02"/>
    <w:rsid w:val="00C054D2"/>
    <w:rsid w:val="00C1292A"/>
    <w:rsid w:val="00C148C9"/>
    <w:rsid w:val="00C2200C"/>
    <w:rsid w:val="00C414FD"/>
    <w:rsid w:val="00C4252C"/>
    <w:rsid w:val="00C61C9A"/>
    <w:rsid w:val="00C80950"/>
    <w:rsid w:val="00C958E3"/>
    <w:rsid w:val="00CA4C8F"/>
    <w:rsid w:val="00CB0D1C"/>
    <w:rsid w:val="00CC044B"/>
    <w:rsid w:val="00CC138A"/>
    <w:rsid w:val="00CD2D37"/>
    <w:rsid w:val="00CD2F54"/>
    <w:rsid w:val="00CD59E5"/>
    <w:rsid w:val="00CE7014"/>
    <w:rsid w:val="00D06FB4"/>
    <w:rsid w:val="00D13383"/>
    <w:rsid w:val="00D20438"/>
    <w:rsid w:val="00D210CC"/>
    <w:rsid w:val="00D21E60"/>
    <w:rsid w:val="00D241B5"/>
    <w:rsid w:val="00D242D4"/>
    <w:rsid w:val="00D27A00"/>
    <w:rsid w:val="00D376D4"/>
    <w:rsid w:val="00D4249C"/>
    <w:rsid w:val="00D428E3"/>
    <w:rsid w:val="00D455F2"/>
    <w:rsid w:val="00D4696D"/>
    <w:rsid w:val="00D501F4"/>
    <w:rsid w:val="00D52290"/>
    <w:rsid w:val="00D56136"/>
    <w:rsid w:val="00D62CA2"/>
    <w:rsid w:val="00D65DA8"/>
    <w:rsid w:val="00D67B0C"/>
    <w:rsid w:val="00D7162C"/>
    <w:rsid w:val="00D73B07"/>
    <w:rsid w:val="00D84F0A"/>
    <w:rsid w:val="00D932D6"/>
    <w:rsid w:val="00D945B8"/>
    <w:rsid w:val="00D94AE4"/>
    <w:rsid w:val="00DA2589"/>
    <w:rsid w:val="00DA4339"/>
    <w:rsid w:val="00DA7A5C"/>
    <w:rsid w:val="00DB6DFD"/>
    <w:rsid w:val="00DB7AB6"/>
    <w:rsid w:val="00DB7CA7"/>
    <w:rsid w:val="00DD3AE5"/>
    <w:rsid w:val="00DD7E1B"/>
    <w:rsid w:val="00DE0390"/>
    <w:rsid w:val="00DE447B"/>
    <w:rsid w:val="00DE73E6"/>
    <w:rsid w:val="00DE779B"/>
    <w:rsid w:val="00E00E8E"/>
    <w:rsid w:val="00E02896"/>
    <w:rsid w:val="00E079DD"/>
    <w:rsid w:val="00E112E8"/>
    <w:rsid w:val="00E143FC"/>
    <w:rsid w:val="00E1664B"/>
    <w:rsid w:val="00E20234"/>
    <w:rsid w:val="00E23043"/>
    <w:rsid w:val="00E30940"/>
    <w:rsid w:val="00E321D8"/>
    <w:rsid w:val="00E37505"/>
    <w:rsid w:val="00E44682"/>
    <w:rsid w:val="00E45121"/>
    <w:rsid w:val="00E47F38"/>
    <w:rsid w:val="00E50BB7"/>
    <w:rsid w:val="00E51C08"/>
    <w:rsid w:val="00E61B33"/>
    <w:rsid w:val="00E628E1"/>
    <w:rsid w:val="00E63FA0"/>
    <w:rsid w:val="00E65CAD"/>
    <w:rsid w:val="00E66B6E"/>
    <w:rsid w:val="00E72D43"/>
    <w:rsid w:val="00E7437B"/>
    <w:rsid w:val="00E74836"/>
    <w:rsid w:val="00E77CA8"/>
    <w:rsid w:val="00E81ABC"/>
    <w:rsid w:val="00E853B1"/>
    <w:rsid w:val="00E9412C"/>
    <w:rsid w:val="00E97081"/>
    <w:rsid w:val="00EC0E98"/>
    <w:rsid w:val="00EC6460"/>
    <w:rsid w:val="00ED6BF0"/>
    <w:rsid w:val="00ED7A78"/>
    <w:rsid w:val="00EE4243"/>
    <w:rsid w:val="00F03C5B"/>
    <w:rsid w:val="00F0601B"/>
    <w:rsid w:val="00F346EE"/>
    <w:rsid w:val="00F40B6D"/>
    <w:rsid w:val="00F4287E"/>
    <w:rsid w:val="00F431AD"/>
    <w:rsid w:val="00F4441A"/>
    <w:rsid w:val="00F50C54"/>
    <w:rsid w:val="00F56AD0"/>
    <w:rsid w:val="00F56C2F"/>
    <w:rsid w:val="00F62FB0"/>
    <w:rsid w:val="00F6481D"/>
    <w:rsid w:val="00F738A6"/>
    <w:rsid w:val="00F75822"/>
    <w:rsid w:val="00F80376"/>
    <w:rsid w:val="00F909CE"/>
    <w:rsid w:val="00FA1435"/>
    <w:rsid w:val="00FB12A9"/>
    <w:rsid w:val="00FB3C36"/>
    <w:rsid w:val="00FB6019"/>
    <w:rsid w:val="00FC570C"/>
    <w:rsid w:val="00FD70A8"/>
    <w:rsid w:val="00FE08D0"/>
    <w:rsid w:val="00FE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semiHidden/>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semiHidden/>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F0601B"/>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F0601B"/>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0</TotalTime>
  <Pages>8</Pages>
  <Words>673</Words>
  <Characters>3841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2</cp:revision>
  <cp:lastPrinted>2015-07-07T02:45:00Z</cp:lastPrinted>
  <dcterms:created xsi:type="dcterms:W3CDTF">2018-11-17T06:41:00Z</dcterms:created>
  <dcterms:modified xsi:type="dcterms:W3CDTF">2018-11-17T06:41:00Z</dcterms:modified>
</cp:coreProperties>
</file>