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8D009" w14:textId="024EE655" w:rsidR="00077E27" w:rsidRDefault="005877FE" w:rsidP="00EF1EDE">
      <w:pPr>
        <w:rPr>
          <w:rFonts w:ascii="Arial" w:hAnsi="Arial" w:cs="Arial"/>
          <w:b/>
          <w:bCs/>
        </w:rPr>
      </w:pPr>
      <w:r w:rsidRPr="00576CB9">
        <w:rPr>
          <w:rFonts w:ascii="Arial" w:hAnsi="Arial" w:cs="Arial"/>
          <w:b/>
          <w:bCs/>
        </w:rPr>
        <w:t>SUPPLEMENTAL MATERIALS</w:t>
      </w:r>
      <w:r w:rsidR="00D01DC7">
        <w:rPr>
          <w:noProof/>
        </w:rPr>
        <w:drawing>
          <wp:inline distT="0" distB="0" distL="0" distR="0" wp14:anchorId="27E706F9" wp14:editId="0B4DA58A">
            <wp:extent cx="5247861" cy="4414146"/>
            <wp:effectExtent l="0" t="0" r="0" b="5715"/>
            <wp:docPr id="917214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762" cy="4417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DF9D2" w14:textId="2443DF50" w:rsidR="00831B9A" w:rsidRDefault="00831B9A" w:rsidP="00831B9A">
      <w:pPr>
        <w:tabs>
          <w:tab w:val="left" w:pos="1170"/>
        </w:tabs>
        <w:rPr>
          <w:rStyle w:val="Emphasis"/>
          <w:rFonts w:ascii="Arial" w:hAnsi="Arial"/>
          <w:b/>
          <w:bCs/>
          <w:i w:val="0"/>
          <w:iCs w:val="0"/>
        </w:rPr>
      </w:pPr>
      <w:r>
        <w:rPr>
          <w:rStyle w:val="Emphasis"/>
          <w:rFonts w:ascii="Arial" w:hAnsi="Arial"/>
          <w:b/>
          <w:bCs/>
          <w:i w:val="0"/>
          <w:iCs w:val="0"/>
        </w:rPr>
        <w:t xml:space="preserve">Figure S1.  </w:t>
      </w:r>
      <w:r w:rsidRPr="00781029">
        <w:rPr>
          <w:rStyle w:val="Emphasis"/>
          <w:rFonts w:ascii="Arial" w:hAnsi="Arial"/>
          <w:i w:val="0"/>
          <w:iCs w:val="0"/>
        </w:rPr>
        <w:t>Amur Tiger south habitat at the Toronto Zoo.</w:t>
      </w:r>
      <w:r>
        <w:rPr>
          <w:rStyle w:val="Emphasis"/>
          <w:rFonts w:ascii="Arial" w:hAnsi="Arial"/>
          <w:b/>
          <w:bCs/>
          <w:i w:val="0"/>
          <w:iCs w:val="0"/>
        </w:rPr>
        <w:t xml:space="preserve"> </w:t>
      </w:r>
      <w:r w:rsidRPr="00000152">
        <w:rPr>
          <w:rStyle w:val="PageNumber"/>
          <w:rFonts w:ascii="Arial" w:hAnsi="Arial"/>
        </w:rPr>
        <w:t xml:space="preserve">Three cameras, </w:t>
      </w:r>
      <w:r>
        <w:rPr>
          <w:rStyle w:val="PageNumber"/>
          <w:rFonts w:ascii="Arial" w:hAnsi="Arial"/>
        </w:rPr>
        <w:t>two</w:t>
      </w:r>
      <w:r w:rsidRPr="00000152">
        <w:rPr>
          <w:rStyle w:val="PageNumber"/>
          <w:rFonts w:ascii="Arial" w:hAnsi="Arial"/>
        </w:rPr>
        <w:t xml:space="preserve"> </w:t>
      </w:r>
      <w:r w:rsidRPr="00000152">
        <w:rPr>
          <w:rFonts w:ascii="Arial" w:hAnsi="Arial"/>
        </w:rPr>
        <w:t xml:space="preserve">AXIS P3265-LV Dome cameras (resolution </w:t>
      </w:r>
      <w:r>
        <w:rPr>
          <w:rFonts w:ascii="Arial" w:hAnsi="Arial"/>
        </w:rPr>
        <w:t xml:space="preserve">= </w:t>
      </w:r>
      <w:r w:rsidRPr="00000152">
        <w:rPr>
          <w:rFonts w:ascii="Arial" w:hAnsi="Arial"/>
        </w:rPr>
        <w:t xml:space="preserve">1920x1080, fps = 30) and </w:t>
      </w:r>
      <w:r>
        <w:rPr>
          <w:rFonts w:ascii="Arial" w:hAnsi="Arial"/>
        </w:rPr>
        <w:t>one</w:t>
      </w:r>
      <w:r w:rsidRPr="00000152">
        <w:rPr>
          <w:rFonts w:ascii="Arial" w:hAnsi="Arial"/>
        </w:rPr>
        <w:t xml:space="preserve"> wide angle AXIS P3715-PLVE camera (resolution </w:t>
      </w:r>
      <w:r>
        <w:rPr>
          <w:rFonts w:ascii="Arial" w:hAnsi="Arial"/>
        </w:rPr>
        <w:t xml:space="preserve">= </w:t>
      </w:r>
      <w:r w:rsidRPr="00000152">
        <w:rPr>
          <w:rFonts w:ascii="Arial" w:hAnsi="Arial"/>
        </w:rPr>
        <w:t>2560</w:t>
      </w:r>
      <w:r>
        <w:rPr>
          <w:rFonts w:ascii="Arial" w:hAnsi="Arial"/>
        </w:rPr>
        <w:t>x</w:t>
      </w:r>
      <w:r w:rsidRPr="00000152">
        <w:rPr>
          <w:rFonts w:ascii="Arial" w:hAnsi="Arial"/>
        </w:rPr>
        <w:t xml:space="preserve">720, fps = 30) were </w:t>
      </w:r>
      <w:r w:rsidRPr="00FB6493">
        <w:rPr>
          <w:rFonts w:ascii="Arial" w:hAnsi="Arial"/>
        </w:rPr>
        <w:t>used to capture the full habitat comprising three connected areas. The cameras were mounted at fixed positions at a height of approximately 12 feet, with the dome and wide angle cameras having a ~100</w:t>
      </w:r>
      <w:r w:rsidRPr="00FB6493">
        <w:rPr>
          <w:rFonts w:ascii="Arial" w:eastAsia="Times New Roman" w:hAnsi="Arial"/>
          <w:kern w:val="0"/>
        </w:rPr>
        <w:t xml:space="preserve">° and 200° </w:t>
      </w:r>
      <w:r w:rsidRPr="00FB6493">
        <w:rPr>
          <w:rFonts w:ascii="Arial" w:hAnsi="Arial"/>
        </w:rPr>
        <w:t>horizontal field of view, respectively.</w:t>
      </w:r>
      <w:r>
        <w:rPr>
          <w:rFonts w:ascii="Arial" w:hAnsi="Arial"/>
        </w:rPr>
        <w:t xml:space="preserve"> </w:t>
      </w:r>
      <w:r>
        <w:rPr>
          <w:rStyle w:val="Emphasis"/>
          <w:rFonts w:ascii="Arial" w:hAnsi="Arial"/>
          <w:b/>
          <w:bCs/>
          <w:i w:val="0"/>
          <w:iCs w:val="0"/>
        </w:rPr>
        <w:br w:type="page"/>
      </w:r>
    </w:p>
    <w:p w14:paraId="7A208F04" w14:textId="77777777" w:rsidR="00831B9A" w:rsidRPr="00576CB9" w:rsidRDefault="00831B9A" w:rsidP="00EF1EDE">
      <w:pPr>
        <w:rPr>
          <w:rFonts w:ascii="Arial" w:hAnsi="Arial" w:cs="Arial"/>
          <w:b/>
          <w:bCs/>
        </w:rPr>
      </w:pPr>
    </w:p>
    <w:p w14:paraId="412F6D16" w14:textId="6F15A713" w:rsidR="00626190" w:rsidRDefault="00626190" w:rsidP="00D01DC7">
      <w:pPr>
        <w:jc w:val="center"/>
        <w:rPr>
          <w:rFonts w:ascii="Arial" w:hAnsi="Arial" w:cs="Arial"/>
          <w:i/>
          <w:iCs/>
        </w:rPr>
      </w:pPr>
      <w:r>
        <w:rPr>
          <w:noProof/>
        </w:rPr>
        <w:drawing>
          <wp:inline distT="0" distB="0" distL="0" distR="0" wp14:anchorId="539B9204" wp14:editId="720002F6">
            <wp:extent cx="4625163" cy="6165896"/>
            <wp:effectExtent l="0" t="0" r="4445" b="6350"/>
            <wp:docPr id="20988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726" cy="6169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FED84" w14:textId="319BAF68" w:rsidR="00831B9A" w:rsidRDefault="00EF73EA" w:rsidP="00EF73EA">
      <w:pPr>
        <w:rPr>
          <w:rFonts w:ascii="Arial" w:eastAsia="Arial" w:hAnsi="Arial"/>
        </w:rPr>
      </w:pPr>
      <w:r w:rsidRPr="00CB4578">
        <w:rPr>
          <w:rStyle w:val="Emphasis"/>
          <w:rFonts w:ascii="Arial" w:hAnsi="Arial"/>
          <w:b/>
          <w:bCs/>
          <w:i w:val="0"/>
          <w:iCs w:val="0"/>
        </w:rPr>
        <w:t>Figure S</w:t>
      </w:r>
      <w:r>
        <w:rPr>
          <w:rStyle w:val="Emphasis"/>
          <w:rFonts w:ascii="Arial" w:hAnsi="Arial"/>
          <w:b/>
          <w:bCs/>
          <w:i w:val="0"/>
          <w:iCs w:val="0"/>
        </w:rPr>
        <w:t>2</w:t>
      </w:r>
      <w:r w:rsidRPr="00CB4578">
        <w:rPr>
          <w:rStyle w:val="Emphasis"/>
          <w:rFonts w:ascii="Arial" w:hAnsi="Arial"/>
        </w:rPr>
        <w:t>.</w:t>
      </w:r>
      <w:r w:rsidRPr="00CB4578">
        <w:rPr>
          <w:rFonts w:ascii="Arial" w:hAnsi="Arial"/>
        </w:rPr>
        <w:t xml:space="preserve"> Representative video frames illustrating </w:t>
      </w:r>
      <w:r w:rsidRPr="00FB6493">
        <w:rPr>
          <w:rFonts w:ascii="Arial" w:hAnsi="Arial"/>
          <w:b/>
          <w:bCs/>
        </w:rPr>
        <w:t>A)</w:t>
      </w:r>
      <w:r w:rsidRPr="00CB4578">
        <w:rPr>
          <w:rFonts w:ascii="Arial" w:hAnsi="Arial"/>
        </w:rPr>
        <w:t xml:space="preserve"> “</w:t>
      </w:r>
      <w:r>
        <w:rPr>
          <w:rFonts w:ascii="Arial" w:hAnsi="Arial"/>
        </w:rPr>
        <w:t>far</w:t>
      </w:r>
      <w:r w:rsidRPr="00CB4578">
        <w:rPr>
          <w:rFonts w:ascii="Arial" w:hAnsi="Arial"/>
        </w:rPr>
        <w:t xml:space="preserve">,” </w:t>
      </w:r>
      <w:r w:rsidRPr="00FB6493">
        <w:rPr>
          <w:rFonts w:ascii="Arial" w:hAnsi="Arial"/>
          <w:b/>
          <w:bCs/>
        </w:rPr>
        <w:t>B)</w:t>
      </w:r>
      <w:r w:rsidRPr="00CB4578">
        <w:rPr>
          <w:rFonts w:ascii="Arial" w:hAnsi="Arial"/>
        </w:rPr>
        <w:t xml:space="preserve"> “mid-range,” and </w:t>
      </w:r>
      <w:r w:rsidRPr="00FB6493">
        <w:rPr>
          <w:rFonts w:ascii="Arial" w:hAnsi="Arial"/>
          <w:b/>
          <w:bCs/>
        </w:rPr>
        <w:t>C)</w:t>
      </w:r>
      <w:r w:rsidRPr="00CB4578">
        <w:rPr>
          <w:rFonts w:ascii="Arial" w:hAnsi="Arial"/>
        </w:rPr>
        <w:t xml:space="preserve"> “</w:t>
      </w:r>
      <w:r>
        <w:rPr>
          <w:rFonts w:ascii="Arial" w:hAnsi="Arial"/>
        </w:rPr>
        <w:t>near</w:t>
      </w:r>
      <w:r w:rsidRPr="00CB4578">
        <w:rPr>
          <w:rFonts w:ascii="Arial" w:hAnsi="Arial"/>
        </w:rPr>
        <w:t xml:space="preserve">” proximity to the camera based on </w:t>
      </w:r>
      <w:r>
        <w:rPr>
          <w:rFonts w:ascii="Arial" w:hAnsi="Arial"/>
        </w:rPr>
        <w:t xml:space="preserve">normalized </w:t>
      </w:r>
      <w:r w:rsidRPr="00CB4578">
        <w:rPr>
          <w:rFonts w:ascii="Arial" w:hAnsi="Arial"/>
        </w:rPr>
        <w:t xml:space="preserve">bounding-box area tertiles, and </w:t>
      </w:r>
      <w:r w:rsidRPr="00FB6493">
        <w:rPr>
          <w:rFonts w:ascii="Arial" w:hAnsi="Arial"/>
          <w:b/>
          <w:bCs/>
        </w:rPr>
        <w:t>D)</w:t>
      </w:r>
      <w:r w:rsidRPr="00CB4578">
        <w:rPr>
          <w:rFonts w:ascii="Arial" w:hAnsi="Arial"/>
        </w:rPr>
        <w:t xml:space="preserve"> an example of an occluded detection. Bounding-box size was used as a qualitative proxy for distance in confidence analyses.</w:t>
      </w:r>
      <w:r>
        <w:rPr>
          <w:rFonts w:ascii="Arial" w:hAnsi="Arial"/>
        </w:rPr>
        <w:t xml:space="preserve"> </w:t>
      </w:r>
      <w:r w:rsidRPr="00FB6493">
        <w:rPr>
          <w:rFonts w:ascii="Arial" w:hAnsi="Arial"/>
          <w:b/>
          <w:bCs/>
        </w:rPr>
        <w:t>E)</w:t>
      </w:r>
      <w:r>
        <w:rPr>
          <w:rFonts w:ascii="Arial" w:hAnsi="Arial"/>
        </w:rPr>
        <w:t xml:space="preserve"> The prediction confidence was significantly lower (</w:t>
      </w:r>
      <w:r>
        <w:rPr>
          <w:rFonts w:ascii="Arial" w:hAnsi="Arial"/>
          <w:i/>
          <w:iCs/>
        </w:rPr>
        <w:t xml:space="preserve">p </w:t>
      </w:r>
      <w:r>
        <w:rPr>
          <w:rFonts w:ascii="Arial" w:hAnsi="Arial"/>
        </w:rPr>
        <w:t xml:space="preserve">&lt; 0.05) when the tiger was far from the camera compared to when the tiger was in closer proximity to the camera. </w:t>
      </w:r>
      <w:r>
        <w:rPr>
          <w:rFonts w:ascii="Arial" w:eastAsia="Arial" w:hAnsi="Arial"/>
        </w:rPr>
        <w:t>Significance differences between tertiles are indicated by differing Latin letters.</w:t>
      </w:r>
    </w:p>
    <w:p w14:paraId="019DAFCD" w14:textId="7A4E83DF" w:rsidR="001B6704" w:rsidRDefault="001B6704" w:rsidP="001B6704">
      <w:pPr>
        <w:tabs>
          <w:tab w:val="left" w:pos="1170"/>
        </w:tabs>
        <w:rPr>
          <w:rFonts w:ascii="Arial" w:hAnsi="Arial"/>
        </w:rPr>
      </w:pPr>
      <w:r w:rsidRPr="00CB4578">
        <w:rPr>
          <w:rFonts w:ascii="Arial" w:hAnsi="Arial"/>
          <w:b/>
          <w:bCs/>
        </w:rPr>
        <w:lastRenderedPageBreak/>
        <w:t xml:space="preserve">Supplemental Table 1. </w:t>
      </w:r>
      <w:r w:rsidRPr="00CB4578">
        <w:rPr>
          <w:rFonts w:ascii="Arial" w:hAnsi="Arial"/>
        </w:rPr>
        <w:t>Logical workflow for sequential execution of customized scripts used for pre-processing, preparing, and analyzing video data fo</w:t>
      </w:r>
      <w:r>
        <w:rPr>
          <w:rFonts w:ascii="Arial" w:hAnsi="Arial"/>
        </w:rPr>
        <w:t xml:space="preserve">r behavioural </w:t>
      </w:r>
      <w:r>
        <w:rPr>
          <w:rFonts w:ascii="Arial" w:hAnsi="Arial"/>
        </w:rPr>
        <w:t xml:space="preserve">monitoring. </w:t>
      </w:r>
    </w:p>
    <w:tbl>
      <w:tblPr>
        <w:tblpPr w:leftFromText="180" w:rightFromText="180" w:vertAnchor="text" w:horzAnchor="margin" w:tblpY="524"/>
        <w:tblW w:w="909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340"/>
        <w:gridCol w:w="2052"/>
        <w:gridCol w:w="1998"/>
      </w:tblGrid>
      <w:tr w:rsidR="001B6704" w:rsidRPr="00742335" w14:paraId="246EE103" w14:textId="77777777" w:rsidTr="00387834">
        <w:trPr>
          <w:trHeight w:val="242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  <w:hideMark/>
          </w:tcPr>
          <w:p w14:paraId="2E037583" w14:textId="77777777" w:rsidR="001B6704" w:rsidRPr="00742335" w:rsidRDefault="001B6704" w:rsidP="00387834">
            <w:pP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</w:pPr>
            <w:r w:rsidRPr="00742335"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File Name </w:t>
            </w:r>
          </w:p>
        </w:tc>
        <w:tc>
          <w:tcPr>
            <w:tcW w:w="23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  <w:hideMark/>
          </w:tcPr>
          <w:p w14:paraId="55BFF349" w14:textId="77777777" w:rsidR="001B6704" w:rsidRPr="00742335" w:rsidRDefault="001B6704" w:rsidP="00387834">
            <w:pPr>
              <w:jc w:val="center"/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</w:pPr>
            <w:r w:rsidRPr="00742335"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20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  <w:hideMark/>
          </w:tcPr>
          <w:p w14:paraId="3FE52969" w14:textId="77777777" w:rsidR="001B6704" w:rsidRPr="00742335" w:rsidRDefault="001B6704" w:rsidP="00387834">
            <w:pPr>
              <w:jc w:val="center"/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</w:pPr>
            <w:r w:rsidRPr="00742335"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Input*</w:t>
            </w:r>
          </w:p>
        </w:tc>
        <w:tc>
          <w:tcPr>
            <w:tcW w:w="19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hideMark/>
          </w:tcPr>
          <w:p w14:paraId="55727E94" w14:textId="77777777" w:rsidR="001B6704" w:rsidRPr="00742335" w:rsidRDefault="001B6704" w:rsidP="00387834">
            <w:pPr>
              <w:jc w:val="center"/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</w:pPr>
            <w:r w:rsidRPr="00742335"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Output*</w:t>
            </w:r>
          </w:p>
        </w:tc>
      </w:tr>
      <w:tr w:rsidR="001B6704" w:rsidRPr="00742335" w14:paraId="50BDD245" w14:textId="77777777" w:rsidTr="00387834">
        <w:trPr>
          <w:trHeight w:val="242"/>
        </w:trPr>
        <w:tc>
          <w:tcPr>
            <w:tcW w:w="2700" w:type="dxa"/>
            <w:shd w:val="clear" w:color="auto" w:fill="CCCCCC"/>
            <w:hideMark/>
          </w:tcPr>
          <w:p w14:paraId="4CBB037C" w14:textId="77777777" w:rsidR="001B6704" w:rsidRPr="00742335" w:rsidRDefault="001B6704" w:rsidP="00387834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742335">
              <w:rPr>
                <w:rFonts w:ascii="Arial" w:hAnsi="Arial"/>
                <w:b/>
                <w:bCs/>
                <w:sz w:val="18"/>
                <w:szCs w:val="18"/>
              </w:rPr>
              <w:t>1_relabel_train.py </w:t>
            </w:r>
          </w:p>
        </w:tc>
        <w:tc>
          <w:tcPr>
            <w:tcW w:w="2340" w:type="dxa"/>
            <w:shd w:val="clear" w:color="auto" w:fill="CCCCCC"/>
            <w:hideMark/>
          </w:tcPr>
          <w:p w14:paraId="3D818C41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 w:rsidRPr="00742335">
              <w:rPr>
                <w:rFonts w:ascii="Arial" w:hAnsi="Arial"/>
                <w:sz w:val="18"/>
                <w:szCs w:val="18"/>
              </w:rPr>
              <w:t>Appends label to each specified frame in the train.txt file</w:t>
            </w:r>
          </w:p>
        </w:tc>
        <w:tc>
          <w:tcPr>
            <w:tcW w:w="2052" w:type="dxa"/>
            <w:shd w:val="clear" w:color="auto" w:fill="CCCCCC"/>
            <w:hideMark/>
          </w:tcPr>
          <w:p w14:paraId="2DEE7C25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 w:rsidRPr="00742335">
              <w:rPr>
                <w:rFonts w:ascii="Arial" w:hAnsi="Arial"/>
                <w:sz w:val="18"/>
                <w:szCs w:val="18"/>
              </w:rPr>
              <w:t>Image and label directories; train.txt file </w:t>
            </w:r>
          </w:p>
        </w:tc>
        <w:tc>
          <w:tcPr>
            <w:tcW w:w="1998" w:type="dxa"/>
            <w:shd w:val="clear" w:color="auto" w:fill="CCCCCC"/>
            <w:hideMark/>
          </w:tcPr>
          <w:p w14:paraId="311D6BD0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 w:rsidRPr="00742335">
              <w:rPr>
                <w:rFonts w:ascii="Arial" w:hAnsi="Arial"/>
                <w:sz w:val="18"/>
                <w:szCs w:val="18"/>
              </w:rPr>
              <w:t>train.txt file linking file location for each frame with associated label </w:t>
            </w:r>
          </w:p>
        </w:tc>
      </w:tr>
      <w:tr w:rsidR="001B6704" w:rsidRPr="00742335" w14:paraId="053ACD01" w14:textId="77777777" w:rsidTr="00387834">
        <w:trPr>
          <w:trHeight w:val="242"/>
        </w:trPr>
        <w:tc>
          <w:tcPr>
            <w:tcW w:w="2700" w:type="dxa"/>
            <w:hideMark/>
          </w:tcPr>
          <w:p w14:paraId="1D387464" w14:textId="77777777" w:rsidR="001B6704" w:rsidRPr="00742335" w:rsidRDefault="001B6704" w:rsidP="00387834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742335">
              <w:rPr>
                <w:rFonts w:ascii="Arial" w:hAnsi="Arial"/>
                <w:b/>
                <w:bCs/>
                <w:sz w:val="18"/>
                <w:szCs w:val="18"/>
              </w:rPr>
              <w:t>2_cleanup_images.py </w:t>
            </w:r>
          </w:p>
        </w:tc>
        <w:tc>
          <w:tcPr>
            <w:tcW w:w="2340" w:type="dxa"/>
            <w:hideMark/>
          </w:tcPr>
          <w:p w14:paraId="19D5D335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 w:rsidRPr="00742335">
              <w:rPr>
                <w:rFonts w:ascii="Arial" w:hAnsi="Arial"/>
                <w:sz w:val="18"/>
                <w:szCs w:val="18"/>
              </w:rPr>
              <w:t>Remove</w:t>
            </w:r>
            <w:r>
              <w:rPr>
                <w:rFonts w:ascii="Arial" w:hAnsi="Arial"/>
                <w:sz w:val="18"/>
                <w:szCs w:val="18"/>
              </w:rPr>
              <w:t>s</w:t>
            </w:r>
            <w:r w:rsidRPr="00742335">
              <w:rPr>
                <w:rFonts w:ascii="Arial" w:hAnsi="Arial"/>
                <w:sz w:val="18"/>
                <w:szCs w:val="18"/>
              </w:rPr>
              <w:t xml:space="preserve"> non-labeled frames (so that only annotated frames are used to train models)</w:t>
            </w:r>
          </w:p>
        </w:tc>
        <w:tc>
          <w:tcPr>
            <w:tcW w:w="2052" w:type="dxa"/>
            <w:hideMark/>
          </w:tcPr>
          <w:p w14:paraId="3B14588B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 w:rsidRPr="00742335">
              <w:rPr>
                <w:rFonts w:ascii="Arial" w:hAnsi="Arial"/>
                <w:sz w:val="18"/>
                <w:szCs w:val="18"/>
              </w:rPr>
              <w:t>Video frames and labels (imbalanced if there are impartially labeled videos)  </w:t>
            </w:r>
          </w:p>
        </w:tc>
        <w:tc>
          <w:tcPr>
            <w:tcW w:w="1998" w:type="dxa"/>
            <w:hideMark/>
          </w:tcPr>
          <w:p w14:paraId="1695A07E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 w:rsidRPr="00742335">
              <w:rPr>
                <w:rFonts w:ascii="Arial" w:hAnsi="Arial"/>
                <w:sz w:val="18"/>
                <w:szCs w:val="18"/>
              </w:rPr>
              <w:t>Folders for images and labels  </w:t>
            </w:r>
          </w:p>
        </w:tc>
      </w:tr>
      <w:tr w:rsidR="001B6704" w:rsidRPr="00742335" w14:paraId="69F19A98" w14:textId="77777777" w:rsidTr="00387834">
        <w:trPr>
          <w:trHeight w:val="242"/>
        </w:trPr>
        <w:tc>
          <w:tcPr>
            <w:tcW w:w="2700" w:type="dxa"/>
            <w:shd w:val="clear" w:color="auto" w:fill="CCCCCC"/>
            <w:hideMark/>
          </w:tcPr>
          <w:p w14:paraId="3BD760ED" w14:textId="77777777" w:rsidR="001B6704" w:rsidRPr="00742335" w:rsidRDefault="001B6704" w:rsidP="00387834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742335">
              <w:rPr>
                <w:rFonts w:ascii="Arial" w:hAnsi="Arial"/>
                <w:b/>
                <w:bCs/>
                <w:sz w:val="18"/>
                <w:szCs w:val="18"/>
              </w:rPr>
              <w:t>3_data_augmentation.py </w:t>
            </w:r>
          </w:p>
        </w:tc>
        <w:tc>
          <w:tcPr>
            <w:tcW w:w="2340" w:type="dxa"/>
            <w:shd w:val="clear" w:color="auto" w:fill="CCCCCC"/>
            <w:hideMark/>
          </w:tcPr>
          <w:p w14:paraId="50AE3B77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 w:rsidRPr="00742335">
              <w:rPr>
                <w:rFonts w:ascii="Arial" w:hAnsi="Arial"/>
                <w:sz w:val="18"/>
                <w:szCs w:val="18"/>
              </w:rPr>
              <w:t>Apply image augmentations (e.g., resizing, contrast, flip) to improve model generalization</w:t>
            </w:r>
          </w:p>
        </w:tc>
        <w:tc>
          <w:tcPr>
            <w:tcW w:w="2052" w:type="dxa"/>
            <w:shd w:val="clear" w:color="auto" w:fill="CCCCCC"/>
            <w:hideMark/>
          </w:tcPr>
          <w:p w14:paraId="472C1621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 w:rsidRPr="00742335">
              <w:rPr>
                <w:rFonts w:ascii="Arial" w:hAnsi="Arial"/>
                <w:sz w:val="18"/>
                <w:szCs w:val="18"/>
              </w:rPr>
              <w:t>Image and label directories</w:t>
            </w:r>
          </w:p>
        </w:tc>
        <w:tc>
          <w:tcPr>
            <w:tcW w:w="1998" w:type="dxa"/>
            <w:shd w:val="clear" w:color="auto" w:fill="CCCCCC"/>
            <w:hideMark/>
          </w:tcPr>
          <w:p w14:paraId="0159B7EC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 w:rsidRPr="00742335">
              <w:rPr>
                <w:rFonts w:ascii="Arial" w:hAnsi="Arial"/>
                <w:sz w:val="18"/>
                <w:szCs w:val="18"/>
              </w:rPr>
              <w:t>Images and associated labels (post-augmentation) in folder, “augmented” </w:t>
            </w:r>
          </w:p>
        </w:tc>
      </w:tr>
      <w:tr w:rsidR="001B6704" w:rsidRPr="00742335" w14:paraId="79815BD6" w14:textId="77777777" w:rsidTr="00387834">
        <w:trPr>
          <w:trHeight w:val="242"/>
        </w:trPr>
        <w:tc>
          <w:tcPr>
            <w:tcW w:w="2700" w:type="dxa"/>
            <w:shd w:val="clear" w:color="auto" w:fill="CCCCCC"/>
          </w:tcPr>
          <w:p w14:paraId="74C4AC75" w14:textId="77777777" w:rsidR="001B6704" w:rsidRPr="00742335" w:rsidRDefault="001B6704" w:rsidP="00387834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4_samples_distribution.py</w:t>
            </w:r>
          </w:p>
        </w:tc>
        <w:tc>
          <w:tcPr>
            <w:tcW w:w="2340" w:type="dxa"/>
            <w:shd w:val="clear" w:color="auto" w:fill="CCCCCC"/>
          </w:tcPr>
          <w:p w14:paraId="3818F7BF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Counts # of annotated frames in behavioural class</w:t>
            </w:r>
          </w:p>
        </w:tc>
        <w:tc>
          <w:tcPr>
            <w:tcW w:w="2052" w:type="dxa"/>
            <w:shd w:val="clear" w:color="auto" w:fill="CCCCCC"/>
          </w:tcPr>
          <w:p w14:paraId="30E51BF3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Label directory</w:t>
            </w:r>
          </w:p>
        </w:tc>
        <w:tc>
          <w:tcPr>
            <w:tcW w:w="1998" w:type="dxa"/>
            <w:shd w:val="clear" w:color="auto" w:fill="CCCCCC"/>
          </w:tcPr>
          <w:p w14:paraId="606E10A4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Printout # of samples/labels in each class</w:t>
            </w:r>
          </w:p>
        </w:tc>
      </w:tr>
      <w:tr w:rsidR="001B6704" w:rsidRPr="00742335" w14:paraId="6D4DCAD6" w14:textId="77777777" w:rsidTr="00387834">
        <w:trPr>
          <w:trHeight w:val="242"/>
        </w:trPr>
        <w:tc>
          <w:tcPr>
            <w:tcW w:w="2700" w:type="dxa"/>
          </w:tcPr>
          <w:p w14:paraId="72AD0F09" w14:textId="77777777" w:rsidR="001B6704" w:rsidRPr="00742335" w:rsidRDefault="001B6704" w:rsidP="00387834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5</w:t>
            </w:r>
            <w:r w:rsidRPr="00742335">
              <w:rPr>
                <w:rFonts w:ascii="Arial" w:hAnsi="Arial"/>
                <w:b/>
                <w:bCs/>
                <w:sz w:val="18"/>
                <w:szCs w:val="18"/>
              </w:rPr>
              <w:t>_balance_dataset.py</w:t>
            </w:r>
          </w:p>
        </w:tc>
        <w:tc>
          <w:tcPr>
            <w:tcW w:w="2340" w:type="dxa"/>
          </w:tcPr>
          <w:p w14:paraId="7426B47E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 w:rsidRPr="00742335">
              <w:rPr>
                <w:rFonts w:ascii="Arial" w:hAnsi="Arial"/>
                <w:sz w:val="18"/>
                <w:szCs w:val="18"/>
              </w:rPr>
              <w:t xml:space="preserve">Fix class imbalance by randomly selecting samples for removal from over-represented </w:t>
            </w:r>
            <w:r>
              <w:rPr>
                <w:rFonts w:ascii="Arial" w:hAnsi="Arial"/>
                <w:sz w:val="18"/>
                <w:szCs w:val="18"/>
              </w:rPr>
              <w:t>behaviour</w:t>
            </w:r>
            <w:r w:rsidRPr="00742335">
              <w:rPr>
                <w:rFonts w:ascii="Arial" w:hAnsi="Arial"/>
                <w:sz w:val="18"/>
                <w:szCs w:val="18"/>
              </w:rPr>
              <w:t>al classes</w:t>
            </w:r>
          </w:p>
        </w:tc>
        <w:tc>
          <w:tcPr>
            <w:tcW w:w="2052" w:type="dxa"/>
          </w:tcPr>
          <w:p w14:paraId="0BE73917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 w:rsidRPr="00742335">
              <w:rPr>
                <w:rFonts w:ascii="Arial" w:hAnsi="Arial"/>
                <w:sz w:val="18"/>
                <w:szCs w:val="18"/>
              </w:rPr>
              <w:t>Image and label directories</w:t>
            </w:r>
          </w:p>
        </w:tc>
        <w:tc>
          <w:tcPr>
            <w:tcW w:w="1998" w:type="dxa"/>
          </w:tcPr>
          <w:p w14:paraId="4085EFD0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 w:rsidRPr="00742335">
              <w:rPr>
                <w:rFonts w:ascii="Arial" w:hAnsi="Arial"/>
                <w:sz w:val="18"/>
                <w:szCs w:val="18"/>
              </w:rPr>
              <w:t>Remove excess images and move to folder, “</w:t>
            </w:r>
            <w:proofErr w:type="spellStart"/>
            <w:r w:rsidRPr="00742335">
              <w:rPr>
                <w:rFonts w:ascii="Arial" w:hAnsi="Arial"/>
                <w:sz w:val="18"/>
                <w:szCs w:val="18"/>
              </w:rPr>
              <w:t>val_extra</w:t>
            </w:r>
            <w:proofErr w:type="spellEnd"/>
            <w:r w:rsidRPr="00742335">
              <w:rPr>
                <w:rFonts w:ascii="Arial" w:hAnsi="Arial"/>
                <w:sz w:val="18"/>
                <w:szCs w:val="18"/>
              </w:rPr>
              <w:t>”</w:t>
            </w:r>
          </w:p>
        </w:tc>
      </w:tr>
      <w:tr w:rsidR="001B6704" w:rsidRPr="00742335" w14:paraId="4959F27F" w14:textId="77777777" w:rsidTr="00387834">
        <w:trPr>
          <w:trHeight w:val="242"/>
        </w:trPr>
        <w:tc>
          <w:tcPr>
            <w:tcW w:w="2700" w:type="dxa"/>
            <w:shd w:val="clear" w:color="auto" w:fill="CCCCCC"/>
            <w:hideMark/>
          </w:tcPr>
          <w:p w14:paraId="5C6B707F" w14:textId="77777777" w:rsidR="001B6704" w:rsidRPr="00742335" w:rsidRDefault="001B6704" w:rsidP="00387834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6</w:t>
            </w:r>
            <w:r w:rsidRPr="00742335">
              <w:rPr>
                <w:rFonts w:ascii="Arial" w:hAnsi="Arial"/>
                <w:b/>
                <w:bCs/>
                <w:sz w:val="18"/>
                <w:szCs w:val="18"/>
              </w:rPr>
              <w:t>_split_data.py </w:t>
            </w:r>
          </w:p>
        </w:tc>
        <w:tc>
          <w:tcPr>
            <w:tcW w:w="2340" w:type="dxa"/>
            <w:shd w:val="clear" w:color="auto" w:fill="CCCCCC"/>
            <w:hideMark/>
          </w:tcPr>
          <w:p w14:paraId="20C7A29D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 w:rsidRPr="00742335">
              <w:rPr>
                <w:rFonts w:ascii="Arial" w:hAnsi="Arial"/>
                <w:sz w:val="18"/>
                <w:szCs w:val="18"/>
              </w:rPr>
              <w:t>Splits the global image and label dataset into separate datasets for training and validation</w:t>
            </w:r>
          </w:p>
        </w:tc>
        <w:tc>
          <w:tcPr>
            <w:tcW w:w="2052" w:type="dxa"/>
            <w:shd w:val="clear" w:color="auto" w:fill="CCCCCC"/>
            <w:hideMark/>
          </w:tcPr>
          <w:p w14:paraId="25B618C9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 w:rsidRPr="00742335">
              <w:rPr>
                <w:rFonts w:ascii="Arial" w:hAnsi="Arial"/>
                <w:sz w:val="18"/>
                <w:szCs w:val="18"/>
              </w:rPr>
              <w:t>Image and label directories</w:t>
            </w:r>
          </w:p>
        </w:tc>
        <w:tc>
          <w:tcPr>
            <w:tcW w:w="1998" w:type="dxa"/>
            <w:shd w:val="clear" w:color="auto" w:fill="CCCCCC"/>
            <w:hideMark/>
          </w:tcPr>
          <w:p w14:paraId="55E18FE4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 w:rsidRPr="00742335">
              <w:rPr>
                <w:rFonts w:ascii="Arial" w:hAnsi="Arial"/>
                <w:sz w:val="18"/>
                <w:szCs w:val="18"/>
              </w:rPr>
              <w:t>Images and labels separated and organized into new folders, “train” and “</w:t>
            </w:r>
            <w:proofErr w:type="spellStart"/>
            <w:r w:rsidRPr="00742335">
              <w:rPr>
                <w:rFonts w:ascii="Arial" w:hAnsi="Arial"/>
                <w:sz w:val="18"/>
                <w:szCs w:val="18"/>
              </w:rPr>
              <w:t>val</w:t>
            </w:r>
            <w:proofErr w:type="spellEnd"/>
            <w:r w:rsidRPr="00742335">
              <w:rPr>
                <w:rFonts w:ascii="Arial" w:hAnsi="Arial"/>
                <w:sz w:val="18"/>
                <w:szCs w:val="18"/>
              </w:rPr>
              <w:t>”</w:t>
            </w:r>
          </w:p>
        </w:tc>
      </w:tr>
      <w:tr w:rsidR="001B6704" w:rsidRPr="00742335" w14:paraId="1531C9C6" w14:textId="77777777" w:rsidTr="00387834">
        <w:trPr>
          <w:trHeight w:val="242"/>
        </w:trPr>
        <w:tc>
          <w:tcPr>
            <w:tcW w:w="2700" w:type="dxa"/>
          </w:tcPr>
          <w:p w14:paraId="1AB8D5B8" w14:textId="77777777" w:rsidR="001B6704" w:rsidRPr="00742335" w:rsidRDefault="001B6704" w:rsidP="00387834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7</w:t>
            </w:r>
            <w:r w:rsidRPr="00742335">
              <w:rPr>
                <w:rFonts w:ascii="Arial" w:hAnsi="Arial"/>
                <w:b/>
                <w:bCs/>
                <w:sz w:val="18"/>
                <w:szCs w:val="18"/>
              </w:rPr>
              <w:t>_activity_budget.py</w:t>
            </w:r>
          </w:p>
        </w:tc>
        <w:tc>
          <w:tcPr>
            <w:tcW w:w="2340" w:type="dxa"/>
          </w:tcPr>
          <w:p w14:paraId="3FEBB6AE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 w:rsidRPr="00742335">
              <w:rPr>
                <w:rFonts w:ascii="Arial" w:hAnsi="Arial"/>
                <w:sz w:val="18"/>
                <w:szCs w:val="18"/>
              </w:rPr>
              <w:t>Activity budget is produced as a bar plot as well as in a spreadsheet format for further analysis</w:t>
            </w:r>
          </w:p>
        </w:tc>
        <w:tc>
          <w:tcPr>
            <w:tcW w:w="2052" w:type="dxa"/>
          </w:tcPr>
          <w:p w14:paraId="50CC0BF3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 w:rsidRPr="00742335">
              <w:rPr>
                <w:rFonts w:ascii="Arial" w:hAnsi="Arial"/>
                <w:sz w:val="18"/>
                <w:szCs w:val="18"/>
              </w:rPr>
              <w:t>Trained model (“best.pt”), video sequence</w:t>
            </w:r>
          </w:p>
        </w:tc>
        <w:tc>
          <w:tcPr>
            <w:tcW w:w="1998" w:type="dxa"/>
          </w:tcPr>
          <w:p w14:paraId="3EF341D8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 w:rsidRPr="00742335">
              <w:rPr>
                <w:rFonts w:ascii="Arial" w:hAnsi="Arial"/>
                <w:sz w:val="18"/>
                <w:szCs w:val="18"/>
              </w:rPr>
              <w:t xml:space="preserve">“output.csv” and “activity_budget.png” are generated in project directory </w:t>
            </w:r>
          </w:p>
        </w:tc>
      </w:tr>
      <w:tr w:rsidR="001B6704" w:rsidRPr="00742335" w14:paraId="1252338D" w14:textId="77777777" w:rsidTr="00387834">
        <w:trPr>
          <w:trHeight w:val="242"/>
        </w:trPr>
        <w:tc>
          <w:tcPr>
            <w:tcW w:w="2700" w:type="dxa"/>
            <w:shd w:val="clear" w:color="auto" w:fill="CCCCCC"/>
          </w:tcPr>
          <w:p w14:paraId="32165D4A" w14:textId="77777777" w:rsidR="001B6704" w:rsidRPr="00742335" w:rsidRDefault="001B6704" w:rsidP="00387834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8</w:t>
            </w:r>
            <w:r w:rsidRPr="00742335">
              <w:rPr>
                <w:rFonts w:ascii="Arial" w:hAnsi="Arial"/>
                <w:b/>
                <w:bCs/>
                <w:sz w:val="18"/>
                <w:szCs w:val="18"/>
              </w:rPr>
              <w:t>_heatmap_video.py</w:t>
            </w:r>
          </w:p>
        </w:tc>
        <w:tc>
          <w:tcPr>
            <w:tcW w:w="2340" w:type="dxa"/>
            <w:shd w:val="clear" w:color="auto" w:fill="CCCCCC"/>
          </w:tcPr>
          <w:p w14:paraId="1F05A7BE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 w:rsidRPr="00742335">
              <w:rPr>
                <w:rFonts w:ascii="Arial" w:hAnsi="Arial"/>
                <w:sz w:val="18"/>
                <w:szCs w:val="18"/>
              </w:rPr>
              <w:t xml:space="preserve">Space usage heatmaps produced, based off detection intensity for each </w:t>
            </w:r>
            <w:r>
              <w:rPr>
                <w:rFonts w:ascii="Arial" w:hAnsi="Arial"/>
                <w:sz w:val="18"/>
                <w:szCs w:val="18"/>
              </w:rPr>
              <w:t>behaviour</w:t>
            </w:r>
            <w:r w:rsidRPr="00742335">
              <w:rPr>
                <w:rFonts w:ascii="Arial" w:hAnsi="Arial"/>
                <w:sz w:val="18"/>
                <w:szCs w:val="18"/>
              </w:rPr>
              <w:t xml:space="preserve"> of interest</w:t>
            </w:r>
          </w:p>
        </w:tc>
        <w:tc>
          <w:tcPr>
            <w:tcW w:w="2052" w:type="dxa"/>
            <w:shd w:val="clear" w:color="auto" w:fill="CCCCCC"/>
          </w:tcPr>
          <w:p w14:paraId="3700DEEB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 w:rsidRPr="00742335">
              <w:rPr>
                <w:rFonts w:ascii="Arial" w:hAnsi="Arial"/>
                <w:sz w:val="18"/>
                <w:szCs w:val="18"/>
              </w:rPr>
              <w:t>Trained model (“best.pt”), video sequence</w:t>
            </w:r>
          </w:p>
        </w:tc>
        <w:tc>
          <w:tcPr>
            <w:tcW w:w="1998" w:type="dxa"/>
            <w:shd w:val="clear" w:color="auto" w:fill="CCCCCC"/>
          </w:tcPr>
          <w:p w14:paraId="3774AE5F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 w:rsidRPr="00742335">
              <w:rPr>
                <w:rFonts w:ascii="Arial" w:hAnsi="Arial"/>
                <w:sz w:val="18"/>
                <w:szCs w:val="18"/>
              </w:rPr>
              <w:t>A “</w:t>
            </w:r>
            <w:proofErr w:type="spellStart"/>
            <w:r w:rsidRPr="00742335">
              <w:rPr>
                <w:rFonts w:ascii="Arial" w:hAnsi="Arial"/>
                <w:sz w:val="18"/>
                <w:szCs w:val="18"/>
              </w:rPr>
              <w:t>heatmap_output</w:t>
            </w:r>
            <w:proofErr w:type="spellEnd"/>
            <w:r w:rsidRPr="00742335">
              <w:rPr>
                <w:rFonts w:ascii="Arial" w:hAnsi="Arial"/>
                <w:sz w:val="18"/>
                <w:szCs w:val="18"/>
              </w:rPr>
              <w:t xml:space="preserve">” folder containing heatmaps for each </w:t>
            </w:r>
            <w:r>
              <w:rPr>
                <w:rFonts w:ascii="Arial" w:hAnsi="Arial"/>
                <w:sz w:val="18"/>
                <w:szCs w:val="18"/>
              </w:rPr>
              <w:t>behaviour</w:t>
            </w:r>
          </w:p>
        </w:tc>
      </w:tr>
      <w:tr w:rsidR="001B6704" w:rsidRPr="00742335" w14:paraId="431F0E13" w14:textId="77777777" w:rsidTr="00387834">
        <w:trPr>
          <w:trHeight w:val="242"/>
        </w:trPr>
        <w:tc>
          <w:tcPr>
            <w:tcW w:w="2700" w:type="dxa"/>
          </w:tcPr>
          <w:p w14:paraId="7690752C" w14:textId="77777777" w:rsidR="001B6704" w:rsidRPr="00742335" w:rsidRDefault="001B6704" w:rsidP="00387834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10</w:t>
            </w:r>
            <w:r w:rsidRPr="00742335">
              <w:rPr>
                <w:rFonts w:ascii="Arial" w:hAnsi="Arial"/>
                <w:b/>
                <w:bCs/>
                <w:sz w:val="18"/>
                <w:szCs w:val="18"/>
              </w:rPr>
              <w:t>_video_inference.py</w:t>
            </w:r>
          </w:p>
        </w:tc>
        <w:tc>
          <w:tcPr>
            <w:tcW w:w="2340" w:type="dxa"/>
          </w:tcPr>
          <w:p w14:paraId="1EEC07BB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 w:rsidRPr="00742335">
              <w:rPr>
                <w:rFonts w:ascii="Arial" w:hAnsi="Arial"/>
                <w:sz w:val="18"/>
                <w:szCs w:val="18"/>
              </w:rPr>
              <w:t>Conducts inference on raw video sequence to predict/draw bounding boxes and annotations</w:t>
            </w:r>
          </w:p>
        </w:tc>
        <w:tc>
          <w:tcPr>
            <w:tcW w:w="2052" w:type="dxa"/>
          </w:tcPr>
          <w:p w14:paraId="5FF15664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 w:rsidRPr="00742335">
              <w:rPr>
                <w:rFonts w:ascii="Arial" w:hAnsi="Arial"/>
                <w:sz w:val="18"/>
                <w:szCs w:val="18"/>
              </w:rPr>
              <w:t>Trained model (“best.pt”), video sequence</w:t>
            </w:r>
          </w:p>
        </w:tc>
        <w:tc>
          <w:tcPr>
            <w:tcW w:w="1998" w:type="dxa"/>
          </w:tcPr>
          <w:p w14:paraId="488C22C7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 w:rsidRPr="00742335">
              <w:rPr>
                <w:rFonts w:ascii="Arial" w:hAnsi="Arial"/>
                <w:sz w:val="18"/>
                <w:szCs w:val="18"/>
              </w:rPr>
              <w:t>“output.mp4” containing predicted bounding boxes and annotations</w:t>
            </w:r>
          </w:p>
        </w:tc>
      </w:tr>
      <w:tr w:rsidR="001B6704" w:rsidRPr="00742335" w14:paraId="11094E91" w14:textId="77777777" w:rsidTr="00387834">
        <w:trPr>
          <w:trHeight w:val="242"/>
        </w:trPr>
        <w:tc>
          <w:tcPr>
            <w:tcW w:w="2700" w:type="dxa"/>
            <w:shd w:val="clear" w:color="auto" w:fill="CCCCCC"/>
          </w:tcPr>
          <w:p w14:paraId="196BCA51" w14:textId="77777777" w:rsidR="001B6704" w:rsidRPr="00742335" w:rsidRDefault="001B6704" w:rsidP="00387834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proofErr w:type="spellStart"/>
            <w:r w:rsidRPr="00742335">
              <w:rPr>
                <w:rFonts w:ascii="Arial" w:hAnsi="Arial"/>
                <w:b/>
                <w:bCs/>
                <w:sz w:val="18"/>
                <w:szCs w:val="18"/>
              </w:rPr>
              <w:lastRenderedPageBreak/>
              <w:t>data_custom.yaml</w:t>
            </w:r>
            <w:proofErr w:type="spellEnd"/>
            <w:r w:rsidRPr="00742335">
              <w:rPr>
                <w:rFonts w:ascii="Arial" w:hAnsi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2340" w:type="dxa"/>
            <w:shd w:val="clear" w:color="auto" w:fill="CCCCCC"/>
          </w:tcPr>
          <w:p w14:paraId="573D4FFA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 w:rsidRPr="00742335">
              <w:rPr>
                <w:rFonts w:ascii="Arial" w:hAnsi="Arial"/>
                <w:sz w:val="18"/>
                <w:szCs w:val="18"/>
              </w:rPr>
              <w:t>Used by the YOLO model to specify the frames used for training and validation on which predictions will be made</w:t>
            </w:r>
          </w:p>
        </w:tc>
        <w:tc>
          <w:tcPr>
            <w:tcW w:w="2052" w:type="dxa"/>
            <w:shd w:val="clear" w:color="auto" w:fill="CCCCCC"/>
          </w:tcPr>
          <w:p w14:paraId="66321FC1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 w:rsidRPr="00742335">
              <w:rPr>
                <w:rFonts w:ascii="Arial" w:hAnsi="Arial"/>
                <w:sz w:val="18"/>
                <w:szCs w:val="18"/>
              </w:rPr>
              <w:t>- </w:t>
            </w:r>
          </w:p>
        </w:tc>
        <w:tc>
          <w:tcPr>
            <w:tcW w:w="1998" w:type="dxa"/>
            <w:shd w:val="clear" w:color="auto" w:fill="CCCCCC"/>
          </w:tcPr>
          <w:p w14:paraId="2BF92B92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 w:rsidRPr="00742335">
              <w:rPr>
                <w:rFonts w:ascii="Arial" w:hAnsi="Arial"/>
                <w:sz w:val="18"/>
                <w:szCs w:val="18"/>
              </w:rPr>
              <w:t>-  </w:t>
            </w:r>
          </w:p>
        </w:tc>
      </w:tr>
      <w:tr w:rsidR="001B6704" w:rsidRPr="00742335" w14:paraId="04A1EF70" w14:textId="77777777" w:rsidTr="00387834">
        <w:trPr>
          <w:trHeight w:val="242"/>
        </w:trPr>
        <w:tc>
          <w:tcPr>
            <w:tcW w:w="2700" w:type="dxa"/>
          </w:tcPr>
          <w:p w14:paraId="2D17D1F1" w14:textId="77777777" w:rsidR="001B6704" w:rsidRPr="00742335" w:rsidRDefault="001B6704" w:rsidP="00387834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742335">
              <w:rPr>
                <w:rFonts w:ascii="Arial" w:hAnsi="Arial"/>
                <w:b/>
                <w:bCs/>
                <w:sz w:val="18"/>
                <w:szCs w:val="18"/>
              </w:rPr>
              <w:t>train.txt</w:t>
            </w:r>
          </w:p>
        </w:tc>
        <w:tc>
          <w:tcPr>
            <w:tcW w:w="2340" w:type="dxa"/>
          </w:tcPr>
          <w:p w14:paraId="05DDC60C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 w:rsidRPr="00742335">
              <w:rPr>
                <w:rFonts w:ascii="Arial" w:hAnsi="Arial"/>
                <w:sz w:val="18"/>
                <w:szCs w:val="18"/>
              </w:rPr>
              <w:t xml:space="preserve">Contains the file path for each image frame; after applying the </w:t>
            </w:r>
            <w:proofErr w:type="spellStart"/>
            <w:r w:rsidRPr="00742335">
              <w:rPr>
                <w:rFonts w:ascii="Arial" w:hAnsi="Arial"/>
                <w:sz w:val="18"/>
                <w:szCs w:val="18"/>
              </w:rPr>
              <w:t>relabel_train</w:t>
            </w:r>
            <w:proofErr w:type="spellEnd"/>
            <w:r w:rsidRPr="00742335">
              <w:rPr>
                <w:rFonts w:ascii="Arial" w:hAnsi="Arial"/>
                <w:sz w:val="18"/>
                <w:szCs w:val="18"/>
              </w:rPr>
              <w:t xml:space="preserve"> script will contain relevant class assignment </w:t>
            </w:r>
          </w:p>
        </w:tc>
        <w:tc>
          <w:tcPr>
            <w:tcW w:w="2052" w:type="dxa"/>
          </w:tcPr>
          <w:p w14:paraId="28037661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 w:rsidRPr="00742335">
              <w:rPr>
                <w:rFonts w:ascii="Arial" w:hAnsi="Arial"/>
                <w:sz w:val="18"/>
                <w:szCs w:val="18"/>
              </w:rPr>
              <w:t>-</w:t>
            </w:r>
          </w:p>
        </w:tc>
        <w:tc>
          <w:tcPr>
            <w:tcW w:w="1998" w:type="dxa"/>
          </w:tcPr>
          <w:p w14:paraId="27E12DAC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 w:rsidRPr="00742335">
              <w:rPr>
                <w:rFonts w:ascii="Arial" w:hAnsi="Arial"/>
                <w:sz w:val="18"/>
                <w:szCs w:val="18"/>
              </w:rPr>
              <w:t>-</w:t>
            </w:r>
          </w:p>
        </w:tc>
      </w:tr>
      <w:tr w:rsidR="001B6704" w:rsidRPr="00742335" w14:paraId="4F183B32" w14:textId="77777777" w:rsidTr="00387834">
        <w:trPr>
          <w:trHeight w:val="242"/>
        </w:trPr>
        <w:tc>
          <w:tcPr>
            <w:tcW w:w="2700" w:type="dxa"/>
            <w:shd w:val="clear" w:color="auto" w:fill="CCCCCC"/>
          </w:tcPr>
          <w:p w14:paraId="536B47E5" w14:textId="77777777" w:rsidR="001B6704" w:rsidRPr="00742335" w:rsidRDefault="001B6704" w:rsidP="00387834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742335">
              <w:rPr>
                <w:rFonts w:ascii="Arial" w:hAnsi="Arial"/>
                <w:b/>
                <w:bCs/>
                <w:sz w:val="18"/>
                <w:szCs w:val="18"/>
              </w:rPr>
              <w:t>common_commands.txt </w:t>
            </w:r>
          </w:p>
        </w:tc>
        <w:tc>
          <w:tcPr>
            <w:tcW w:w="2340" w:type="dxa"/>
            <w:shd w:val="clear" w:color="auto" w:fill="CCCCCC"/>
          </w:tcPr>
          <w:p w14:paraId="55B1FC79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 w:rsidRPr="00742335">
              <w:rPr>
                <w:rFonts w:ascii="Arial" w:hAnsi="Arial"/>
                <w:sz w:val="18"/>
                <w:szCs w:val="18"/>
              </w:rPr>
              <w:t>Useful commands for setting project directory, code for starting a training run using yolov8m </w:t>
            </w:r>
          </w:p>
        </w:tc>
        <w:tc>
          <w:tcPr>
            <w:tcW w:w="2052" w:type="dxa"/>
            <w:shd w:val="clear" w:color="auto" w:fill="CCCCCC"/>
          </w:tcPr>
          <w:p w14:paraId="282F9775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 w:rsidRPr="00742335">
              <w:rPr>
                <w:rFonts w:ascii="Arial" w:hAnsi="Arial"/>
                <w:sz w:val="18"/>
                <w:szCs w:val="18"/>
              </w:rPr>
              <w:t>Need to have followed steps above/described in methods for YOLO command to run </w:t>
            </w:r>
          </w:p>
        </w:tc>
        <w:tc>
          <w:tcPr>
            <w:tcW w:w="1998" w:type="dxa"/>
            <w:shd w:val="clear" w:color="auto" w:fill="CCCCCC"/>
          </w:tcPr>
          <w:p w14:paraId="44D233C1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 w:rsidRPr="00742335">
              <w:rPr>
                <w:rFonts w:ascii="Arial" w:hAnsi="Arial"/>
                <w:sz w:val="18"/>
                <w:szCs w:val="18"/>
              </w:rPr>
              <w:t>A “runs” folder containing model results will be added to project directory  </w:t>
            </w:r>
          </w:p>
        </w:tc>
      </w:tr>
      <w:tr w:rsidR="001B6704" w:rsidRPr="00742335" w14:paraId="2A8D51F1" w14:textId="77777777" w:rsidTr="00387834">
        <w:trPr>
          <w:trHeight w:val="242"/>
        </w:trPr>
        <w:tc>
          <w:tcPr>
            <w:tcW w:w="2700" w:type="dxa"/>
          </w:tcPr>
          <w:p w14:paraId="6FA3BCF6" w14:textId="77777777" w:rsidR="001B6704" w:rsidRPr="00742335" w:rsidRDefault="001B6704" w:rsidP="00387834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742335">
              <w:rPr>
                <w:rFonts w:ascii="Arial" w:hAnsi="Arial"/>
                <w:b/>
                <w:bCs/>
                <w:sz w:val="18"/>
                <w:szCs w:val="18"/>
              </w:rPr>
              <w:t>yolov8m.pt </w:t>
            </w:r>
          </w:p>
        </w:tc>
        <w:tc>
          <w:tcPr>
            <w:tcW w:w="2340" w:type="dxa"/>
          </w:tcPr>
          <w:p w14:paraId="7795145D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 w:rsidRPr="00742335">
              <w:rPr>
                <w:rFonts w:ascii="Arial" w:hAnsi="Arial"/>
                <w:sz w:val="18"/>
                <w:szCs w:val="18"/>
              </w:rPr>
              <w:t>The YOLOv8 model backbone with pre-trained weights used for training and testing</w:t>
            </w:r>
          </w:p>
        </w:tc>
        <w:tc>
          <w:tcPr>
            <w:tcW w:w="2052" w:type="dxa"/>
          </w:tcPr>
          <w:p w14:paraId="2D3B1C50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 w:rsidRPr="00742335">
              <w:rPr>
                <w:rFonts w:ascii="Arial" w:hAnsi="Arial"/>
                <w:sz w:val="18"/>
                <w:szCs w:val="18"/>
              </w:rPr>
              <w:t xml:space="preserve">Used as part of the yolo argument for training and testing </w:t>
            </w:r>
          </w:p>
        </w:tc>
        <w:tc>
          <w:tcPr>
            <w:tcW w:w="1998" w:type="dxa"/>
          </w:tcPr>
          <w:p w14:paraId="4FB9EB86" w14:textId="77777777" w:rsidR="001B6704" w:rsidRPr="00742335" w:rsidRDefault="001B6704" w:rsidP="00387834">
            <w:pPr>
              <w:rPr>
                <w:rFonts w:ascii="Arial" w:hAnsi="Arial"/>
                <w:sz w:val="18"/>
                <w:szCs w:val="18"/>
              </w:rPr>
            </w:pPr>
            <w:r w:rsidRPr="00742335">
              <w:rPr>
                <w:rFonts w:ascii="Arial" w:hAnsi="Arial"/>
                <w:sz w:val="18"/>
                <w:szCs w:val="18"/>
              </w:rPr>
              <w:t> -</w:t>
            </w:r>
          </w:p>
        </w:tc>
      </w:tr>
    </w:tbl>
    <w:p w14:paraId="72B52329" w14:textId="77777777" w:rsidR="001B6704" w:rsidRPr="00945228" w:rsidRDefault="001B6704" w:rsidP="001B6704">
      <w:pPr>
        <w:rPr>
          <w:rFonts w:ascii="Arial" w:hAnsi="Arial"/>
        </w:rPr>
      </w:pPr>
      <w:r>
        <w:rPr>
          <w:rFonts w:ascii="Arial" w:hAnsi="Arial"/>
        </w:rPr>
        <w:t>*Note for input/output column: the user must adjust script to reflect the correct file paths/directories for images, labels, models, etc.</w:t>
      </w:r>
    </w:p>
    <w:p w14:paraId="2A12BE0D" w14:textId="77777777" w:rsidR="001B6704" w:rsidRDefault="001B6704" w:rsidP="001B6704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br w:type="page"/>
      </w:r>
      <w:r w:rsidRPr="00000152">
        <w:rPr>
          <w:rFonts w:ascii="Arial" w:hAnsi="Arial"/>
          <w:b/>
          <w:bCs/>
        </w:rPr>
        <w:lastRenderedPageBreak/>
        <w:t xml:space="preserve">Supplemental Table </w:t>
      </w:r>
      <w:r>
        <w:rPr>
          <w:rFonts w:ascii="Arial" w:hAnsi="Arial"/>
          <w:b/>
          <w:bCs/>
        </w:rPr>
        <w:t>2</w:t>
      </w:r>
      <w:r w:rsidRPr="00000152">
        <w:rPr>
          <w:rFonts w:ascii="Arial" w:hAnsi="Arial"/>
          <w:b/>
          <w:bCs/>
        </w:rPr>
        <w:t xml:space="preserve">. </w:t>
      </w:r>
      <w:r w:rsidRPr="00EA4932">
        <w:rPr>
          <w:rFonts w:ascii="Arial" w:hAnsi="Arial"/>
        </w:rPr>
        <w:t>List of terms and their descriptions for metrics used for assessing predictive model performance.</w:t>
      </w:r>
      <w:r>
        <w:rPr>
          <w:rFonts w:ascii="Arial" w:hAnsi="Arial"/>
        </w:rPr>
        <w:t xml:space="preserve"> Calculations for metrics are provided elsewhere (e.g., Chan et al., 2025). </w:t>
      </w:r>
      <w:bookmarkStart w:id="0" w:name="_Hlk214281277"/>
      <w:r w:rsidRPr="00BC5D74">
        <w:rPr>
          <w:rFonts w:ascii="Arial" w:hAnsi="Arial"/>
        </w:rPr>
        <w:t xml:space="preserve">This table serves as a reference for interpreting model evaluation results presented in the manuscript. The goal for measures associated with loss or time is usually to minimize these as close to zero (0%) as possible, while accuracy, precision, recall, F1, and </w:t>
      </w:r>
      <w:proofErr w:type="spellStart"/>
      <w:r w:rsidRPr="00BC5D74">
        <w:rPr>
          <w:rFonts w:ascii="Arial" w:hAnsi="Arial"/>
        </w:rPr>
        <w:t>mAP</w:t>
      </w:r>
      <w:proofErr w:type="spellEnd"/>
      <w:r w:rsidRPr="00BC5D74">
        <w:rPr>
          <w:rFonts w:ascii="Arial" w:hAnsi="Arial"/>
        </w:rPr>
        <w:t xml:space="preserve"> indicate perfect performance as they approach one (100%).</w:t>
      </w:r>
    </w:p>
    <w:tbl>
      <w:tblPr>
        <w:tblpPr w:leftFromText="180" w:rightFromText="180" w:vertAnchor="text" w:horzAnchor="margin" w:tblpY="359"/>
        <w:tblW w:w="8852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4A0" w:firstRow="1" w:lastRow="0" w:firstColumn="1" w:lastColumn="0" w:noHBand="0" w:noVBand="1"/>
      </w:tblPr>
      <w:tblGrid>
        <w:gridCol w:w="3150"/>
        <w:gridCol w:w="5702"/>
      </w:tblGrid>
      <w:tr w:rsidR="001B6704" w:rsidRPr="006C132A" w14:paraId="2B1D4290" w14:textId="77777777" w:rsidTr="00387834">
        <w:trPr>
          <w:trHeight w:val="206"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  <w:noWrap/>
            <w:hideMark/>
          </w:tcPr>
          <w:bookmarkEnd w:id="0"/>
          <w:p w14:paraId="2C11D0C4" w14:textId="77777777" w:rsidR="001B6704" w:rsidRPr="006C132A" w:rsidRDefault="001B6704" w:rsidP="00387834">
            <w:pPr>
              <w:jc w:val="center"/>
              <w:rPr>
                <w:rFonts w:ascii="Arial" w:eastAsia="Times New Roman" w:hAnsi="Arial"/>
                <w:b/>
                <w:bCs/>
                <w:color w:val="FFFFFF"/>
                <w:kern w:val="0"/>
              </w:rPr>
            </w:pPr>
            <w:r w:rsidRPr="006C132A">
              <w:rPr>
                <w:rFonts w:ascii="Arial" w:eastAsia="Times New Roman" w:hAnsi="Arial"/>
                <w:b/>
                <w:bCs/>
                <w:color w:val="FFFFFF"/>
                <w:kern w:val="0"/>
              </w:rPr>
              <w:t>Metric</w:t>
            </w:r>
          </w:p>
        </w:tc>
        <w:tc>
          <w:tcPr>
            <w:tcW w:w="57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noWrap/>
            <w:hideMark/>
          </w:tcPr>
          <w:p w14:paraId="4282B317" w14:textId="77777777" w:rsidR="001B6704" w:rsidRPr="006C132A" w:rsidRDefault="001B6704" w:rsidP="00387834">
            <w:pPr>
              <w:jc w:val="center"/>
              <w:rPr>
                <w:rFonts w:ascii="Arial" w:eastAsia="Times New Roman" w:hAnsi="Arial"/>
                <w:b/>
                <w:bCs/>
                <w:color w:val="FFFFFF"/>
                <w:kern w:val="0"/>
              </w:rPr>
            </w:pPr>
            <w:r w:rsidRPr="006C132A">
              <w:rPr>
                <w:rFonts w:ascii="Arial" w:eastAsia="Times New Roman" w:hAnsi="Arial"/>
                <w:b/>
                <w:bCs/>
                <w:color w:val="FFFFFF"/>
                <w:kern w:val="0"/>
              </w:rPr>
              <w:t>Description</w:t>
            </w:r>
          </w:p>
        </w:tc>
      </w:tr>
      <w:tr w:rsidR="001B6704" w:rsidRPr="006C132A" w14:paraId="24C75E91" w14:textId="77777777" w:rsidTr="00387834">
        <w:trPr>
          <w:trHeight w:val="650"/>
        </w:trPr>
        <w:tc>
          <w:tcPr>
            <w:tcW w:w="3150" w:type="dxa"/>
            <w:shd w:val="clear" w:color="auto" w:fill="CCCCCC"/>
            <w:noWrap/>
            <w:vAlign w:val="center"/>
            <w:hideMark/>
          </w:tcPr>
          <w:p w14:paraId="1C8F538C" w14:textId="77777777" w:rsidR="001B6704" w:rsidRPr="006C132A" w:rsidRDefault="001B6704" w:rsidP="00387834">
            <w:pPr>
              <w:rPr>
                <w:rFonts w:ascii="Arial" w:eastAsia="Times New Roman" w:hAnsi="Arial"/>
                <w:b/>
                <w:bCs/>
                <w:color w:val="000000"/>
                <w:kern w:val="0"/>
              </w:rPr>
            </w:pPr>
            <w:r w:rsidRPr="006C132A">
              <w:rPr>
                <w:rFonts w:ascii="Arial" w:eastAsia="Times New Roman" w:hAnsi="Arial"/>
                <w:b/>
                <w:bCs/>
                <w:color w:val="000000"/>
                <w:kern w:val="0"/>
              </w:rPr>
              <w:t>Epoch</w:t>
            </w:r>
          </w:p>
        </w:tc>
        <w:tc>
          <w:tcPr>
            <w:tcW w:w="5702" w:type="dxa"/>
            <w:shd w:val="clear" w:color="auto" w:fill="CCCCCC"/>
            <w:vAlign w:val="center"/>
            <w:hideMark/>
          </w:tcPr>
          <w:p w14:paraId="4184F568" w14:textId="77777777" w:rsidR="001B6704" w:rsidRPr="006C132A" w:rsidRDefault="001B6704" w:rsidP="00387834">
            <w:pPr>
              <w:rPr>
                <w:rFonts w:ascii="Arial" w:eastAsia="Times New Roman" w:hAnsi="Arial"/>
                <w:color w:val="000000"/>
                <w:kern w:val="0"/>
              </w:rPr>
            </w:pPr>
            <w:r w:rsidRPr="006C132A">
              <w:rPr>
                <w:rFonts w:ascii="Arial" w:eastAsia="Times New Roman" w:hAnsi="Arial"/>
                <w:color w:val="000000"/>
                <w:kern w:val="0"/>
              </w:rPr>
              <w:t>Iteration count; measures the number of passes through the entire training data.</w:t>
            </w:r>
          </w:p>
        </w:tc>
      </w:tr>
      <w:tr w:rsidR="001B6704" w:rsidRPr="006C132A" w14:paraId="0A4425D8" w14:textId="77777777" w:rsidTr="00387834">
        <w:trPr>
          <w:trHeight w:val="650"/>
        </w:trPr>
        <w:tc>
          <w:tcPr>
            <w:tcW w:w="3150" w:type="dxa"/>
            <w:noWrap/>
            <w:vAlign w:val="center"/>
            <w:hideMark/>
          </w:tcPr>
          <w:p w14:paraId="0F83949B" w14:textId="77777777" w:rsidR="001B6704" w:rsidRPr="006C132A" w:rsidRDefault="001B6704" w:rsidP="00387834">
            <w:pPr>
              <w:rPr>
                <w:rFonts w:ascii="Arial" w:eastAsia="Times New Roman" w:hAnsi="Arial"/>
                <w:b/>
                <w:bCs/>
                <w:color w:val="000000"/>
                <w:kern w:val="0"/>
              </w:rPr>
            </w:pPr>
            <w:r w:rsidRPr="006C132A">
              <w:rPr>
                <w:rFonts w:ascii="Arial" w:eastAsia="Times New Roman" w:hAnsi="Arial"/>
                <w:b/>
                <w:bCs/>
                <w:color w:val="000000"/>
                <w:kern w:val="0"/>
              </w:rPr>
              <w:t>Time</w:t>
            </w:r>
          </w:p>
        </w:tc>
        <w:tc>
          <w:tcPr>
            <w:tcW w:w="5702" w:type="dxa"/>
            <w:vAlign w:val="center"/>
            <w:hideMark/>
          </w:tcPr>
          <w:p w14:paraId="45E8AD10" w14:textId="77777777" w:rsidR="001B6704" w:rsidRPr="006C132A" w:rsidRDefault="001B6704" w:rsidP="00387834">
            <w:pPr>
              <w:rPr>
                <w:rFonts w:ascii="Arial" w:eastAsia="Times New Roman" w:hAnsi="Arial"/>
                <w:color w:val="000000"/>
                <w:kern w:val="0"/>
              </w:rPr>
            </w:pPr>
            <w:r w:rsidRPr="006C132A">
              <w:rPr>
                <w:rFonts w:ascii="Arial" w:eastAsia="Times New Roman" w:hAnsi="Arial"/>
                <w:color w:val="000000"/>
                <w:kern w:val="0"/>
              </w:rPr>
              <w:t xml:space="preserve">Total training time (seconds) for each epoch. </w:t>
            </w:r>
            <w:proofErr w:type="gramStart"/>
            <w:r w:rsidRPr="006C132A">
              <w:rPr>
                <w:rFonts w:ascii="Arial" w:eastAsia="Times New Roman" w:hAnsi="Arial"/>
                <w:color w:val="000000"/>
                <w:kern w:val="0"/>
              </w:rPr>
              <w:t>Helps</w:t>
            </w:r>
            <w:proofErr w:type="gramEnd"/>
            <w:r w:rsidRPr="006C132A">
              <w:rPr>
                <w:rFonts w:ascii="Arial" w:eastAsia="Times New Roman" w:hAnsi="Arial"/>
                <w:color w:val="000000"/>
                <w:kern w:val="0"/>
              </w:rPr>
              <w:t xml:space="preserve"> track computational cost.</w:t>
            </w:r>
          </w:p>
        </w:tc>
      </w:tr>
      <w:tr w:rsidR="001B6704" w:rsidRPr="006C132A" w14:paraId="26E052A0" w14:textId="77777777" w:rsidTr="00387834">
        <w:trPr>
          <w:trHeight w:val="650"/>
        </w:trPr>
        <w:tc>
          <w:tcPr>
            <w:tcW w:w="3150" w:type="dxa"/>
            <w:shd w:val="clear" w:color="auto" w:fill="CCCCCC"/>
            <w:noWrap/>
            <w:vAlign w:val="center"/>
            <w:hideMark/>
          </w:tcPr>
          <w:p w14:paraId="736C7993" w14:textId="77777777" w:rsidR="001B6704" w:rsidRPr="006C132A" w:rsidRDefault="001B6704" w:rsidP="00387834">
            <w:pPr>
              <w:rPr>
                <w:rFonts w:ascii="Arial" w:eastAsia="Times New Roman" w:hAnsi="Arial"/>
                <w:b/>
                <w:bCs/>
                <w:color w:val="000000"/>
                <w:kern w:val="0"/>
              </w:rPr>
            </w:pPr>
            <w:r w:rsidRPr="006C132A">
              <w:rPr>
                <w:rFonts w:ascii="Arial" w:eastAsia="Times New Roman" w:hAnsi="Arial"/>
                <w:b/>
                <w:bCs/>
                <w:color w:val="000000"/>
                <w:kern w:val="0"/>
              </w:rPr>
              <w:t>Train/</w:t>
            </w:r>
            <w:proofErr w:type="spellStart"/>
            <w:r w:rsidRPr="006C132A">
              <w:rPr>
                <w:rFonts w:ascii="Arial" w:eastAsia="Times New Roman" w:hAnsi="Arial"/>
                <w:b/>
                <w:bCs/>
                <w:color w:val="000000"/>
                <w:kern w:val="0"/>
              </w:rPr>
              <w:t>Box_Loss</w:t>
            </w:r>
            <w:proofErr w:type="spellEnd"/>
          </w:p>
        </w:tc>
        <w:tc>
          <w:tcPr>
            <w:tcW w:w="5702" w:type="dxa"/>
            <w:shd w:val="clear" w:color="auto" w:fill="CCCCCC"/>
            <w:vAlign w:val="center"/>
            <w:hideMark/>
          </w:tcPr>
          <w:p w14:paraId="2380FFC1" w14:textId="77777777" w:rsidR="001B6704" w:rsidRPr="006C132A" w:rsidRDefault="001B6704" w:rsidP="00387834">
            <w:pPr>
              <w:rPr>
                <w:rFonts w:ascii="Arial" w:eastAsia="Times New Roman" w:hAnsi="Arial"/>
                <w:color w:val="000000"/>
                <w:kern w:val="0"/>
              </w:rPr>
            </w:pPr>
            <w:r w:rsidRPr="006C132A">
              <w:rPr>
                <w:rFonts w:ascii="Arial" w:eastAsia="Times New Roman" w:hAnsi="Arial"/>
                <w:color w:val="000000"/>
                <w:kern w:val="0"/>
              </w:rPr>
              <w:t>Measures localization error in bounding box prediction during training.</w:t>
            </w:r>
          </w:p>
        </w:tc>
      </w:tr>
      <w:tr w:rsidR="001B6704" w:rsidRPr="006C132A" w14:paraId="04D48BF2" w14:textId="77777777" w:rsidTr="00387834">
        <w:trPr>
          <w:trHeight w:val="433"/>
        </w:trPr>
        <w:tc>
          <w:tcPr>
            <w:tcW w:w="3150" w:type="dxa"/>
            <w:noWrap/>
            <w:vAlign w:val="center"/>
            <w:hideMark/>
          </w:tcPr>
          <w:p w14:paraId="06CE90DB" w14:textId="77777777" w:rsidR="001B6704" w:rsidRPr="006C132A" w:rsidRDefault="001B6704" w:rsidP="00387834">
            <w:pPr>
              <w:rPr>
                <w:rFonts w:ascii="Arial" w:eastAsia="Times New Roman" w:hAnsi="Arial"/>
                <w:b/>
                <w:bCs/>
                <w:color w:val="000000"/>
                <w:kern w:val="0"/>
              </w:rPr>
            </w:pPr>
            <w:r w:rsidRPr="006C132A">
              <w:rPr>
                <w:rFonts w:ascii="Arial" w:eastAsia="Times New Roman" w:hAnsi="Arial"/>
                <w:b/>
                <w:bCs/>
                <w:color w:val="000000"/>
                <w:kern w:val="0"/>
              </w:rPr>
              <w:t>Train/</w:t>
            </w:r>
            <w:proofErr w:type="spellStart"/>
            <w:r w:rsidRPr="006C132A">
              <w:rPr>
                <w:rFonts w:ascii="Arial" w:eastAsia="Times New Roman" w:hAnsi="Arial"/>
                <w:b/>
                <w:bCs/>
                <w:color w:val="000000"/>
                <w:kern w:val="0"/>
              </w:rPr>
              <w:t>Cls_Loss</w:t>
            </w:r>
            <w:proofErr w:type="spellEnd"/>
          </w:p>
        </w:tc>
        <w:tc>
          <w:tcPr>
            <w:tcW w:w="5702" w:type="dxa"/>
            <w:vAlign w:val="center"/>
            <w:hideMark/>
          </w:tcPr>
          <w:p w14:paraId="3D97D509" w14:textId="77777777" w:rsidR="001B6704" w:rsidRPr="006C132A" w:rsidRDefault="001B6704" w:rsidP="00387834">
            <w:pPr>
              <w:rPr>
                <w:rFonts w:ascii="Arial" w:eastAsia="Times New Roman" w:hAnsi="Arial"/>
                <w:color w:val="000000"/>
                <w:kern w:val="0"/>
              </w:rPr>
            </w:pPr>
            <w:r w:rsidRPr="006C132A">
              <w:rPr>
                <w:rFonts w:ascii="Arial" w:eastAsia="Times New Roman" w:hAnsi="Arial"/>
                <w:color w:val="000000"/>
                <w:kern w:val="0"/>
              </w:rPr>
              <w:t>Measures classification error for object classes during training.</w:t>
            </w:r>
          </w:p>
        </w:tc>
      </w:tr>
      <w:tr w:rsidR="001B6704" w:rsidRPr="006C132A" w14:paraId="7D9FDA0B" w14:textId="77777777" w:rsidTr="00387834">
        <w:trPr>
          <w:trHeight w:val="650"/>
        </w:trPr>
        <w:tc>
          <w:tcPr>
            <w:tcW w:w="3150" w:type="dxa"/>
            <w:shd w:val="clear" w:color="auto" w:fill="CCCCCC"/>
            <w:noWrap/>
            <w:vAlign w:val="center"/>
            <w:hideMark/>
          </w:tcPr>
          <w:p w14:paraId="690975F0" w14:textId="77777777" w:rsidR="001B6704" w:rsidRPr="006C132A" w:rsidRDefault="001B6704" w:rsidP="00387834">
            <w:pPr>
              <w:rPr>
                <w:rFonts w:ascii="Arial" w:eastAsia="Times New Roman" w:hAnsi="Arial"/>
                <w:b/>
                <w:bCs/>
                <w:color w:val="000000"/>
                <w:kern w:val="0"/>
              </w:rPr>
            </w:pPr>
            <w:r w:rsidRPr="006C132A">
              <w:rPr>
                <w:rFonts w:ascii="Arial" w:eastAsia="Times New Roman" w:hAnsi="Arial"/>
                <w:b/>
                <w:bCs/>
                <w:color w:val="000000"/>
                <w:kern w:val="0"/>
              </w:rPr>
              <w:t>Train/</w:t>
            </w:r>
            <w:proofErr w:type="spellStart"/>
            <w:r w:rsidRPr="006C132A">
              <w:rPr>
                <w:rFonts w:ascii="Arial" w:eastAsia="Times New Roman" w:hAnsi="Arial"/>
                <w:b/>
                <w:bCs/>
                <w:color w:val="000000"/>
                <w:kern w:val="0"/>
              </w:rPr>
              <w:t>Dfl_Loss</w:t>
            </w:r>
            <w:proofErr w:type="spellEnd"/>
          </w:p>
        </w:tc>
        <w:tc>
          <w:tcPr>
            <w:tcW w:w="5702" w:type="dxa"/>
            <w:shd w:val="clear" w:color="auto" w:fill="CCCCCC"/>
            <w:vAlign w:val="center"/>
            <w:hideMark/>
          </w:tcPr>
          <w:p w14:paraId="2AFE6CC7" w14:textId="77777777" w:rsidR="001B6704" w:rsidRPr="006C132A" w:rsidRDefault="001B6704" w:rsidP="00387834">
            <w:pPr>
              <w:rPr>
                <w:rFonts w:ascii="Arial" w:eastAsia="Times New Roman" w:hAnsi="Arial"/>
                <w:color w:val="000000"/>
                <w:kern w:val="0"/>
              </w:rPr>
            </w:pPr>
            <w:r w:rsidRPr="006C132A">
              <w:rPr>
                <w:rFonts w:ascii="Arial" w:eastAsia="Times New Roman" w:hAnsi="Arial"/>
                <w:color w:val="000000"/>
                <w:kern w:val="0"/>
              </w:rPr>
              <w:t>Evaluates the loss for distributional focal loss to improve localization.</w:t>
            </w:r>
          </w:p>
        </w:tc>
      </w:tr>
      <w:tr w:rsidR="001B6704" w:rsidRPr="006C132A" w14:paraId="37A82DF6" w14:textId="77777777" w:rsidTr="00387834">
        <w:trPr>
          <w:trHeight w:val="650"/>
        </w:trPr>
        <w:tc>
          <w:tcPr>
            <w:tcW w:w="3150" w:type="dxa"/>
            <w:noWrap/>
            <w:vAlign w:val="center"/>
            <w:hideMark/>
          </w:tcPr>
          <w:p w14:paraId="787CCA55" w14:textId="77777777" w:rsidR="001B6704" w:rsidRPr="006C132A" w:rsidRDefault="001B6704" w:rsidP="00387834">
            <w:pPr>
              <w:rPr>
                <w:rFonts w:ascii="Arial" w:eastAsia="Times New Roman" w:hAnsi="Arial"/>
                <w:b/>
                <w:bCs/>
                <w:color w:val="000000"/>
                <w:kern w:val="0"/>
              </w:rPr>
            </w:pPr>
            <w:r w:rsidRPr="006C132A">
              <w:rPr>
                <w:rFonts w:ascii="Arial" w:eastAsia="Times New Roman" w:hAnsi="Arial"/>
                <w:b/>
                <w:bCs/>
                <w:color w:val="000000"/>
                <w:kern w:val="0"/>
              </w:rPr>
              <w:t>Precision (B)</w:t>
            </w:r>
          </w:p>
        </w:tc>
        <w:tc>
          <w:tcPr>
            <w:tcW w:w="5702" w:type="dxa"/>
            <w:vAlign w:val="center"/>
            <w:hideMark/>
          </w:tcPr>
          <w:p w14:paraId="666B2646" w14:textId="77777777" w:rsidR="001B6704" w:rsidRPr="006C132A" w:rsidRDefault="001B6704" w:rsidP="00387834">
            <w:pPr>
              <w:rPr>
                <w:rFonts w:ascii="Arial" w:eastAsia="Times New Roman" w:hAnsi="Arial"/>
                <w:color w:val="000000"/>
                <w:kern w:val="0"/>
              </w:rPr>
            </w:pPr>
            <w:r w:rsidRPr="006C132A">
              <w:rPr>
                <w:rFonts w:ascii="Arial" w:eastAsia="Times New Roman" w:hAnsi="Arial"/>
                <w:color w:val="000000"/>
                <w:kern w:val="0"/>
              </w:rPr>
              <w:t>Proportion of correct positive detections among all positive predictions.</w:t>
            </w:r>
          </w:p>
        </w:tc>
      </w:tr>
      <w:tr w:rsidR="001B6704" w:rsidRPr="006C132A" w14:paraId="3C073578" w14:textId="77777777" w:rsidTr="00387834">
        <w:trPr>
          <w:trHeight w:val="650"/>
        </w:trPr>
        <w:tc>
          <w:tcPr>
            <w:tcW w:w="3150" w:type="dxa"/>
            <w:shd w:val="clear" w:color="auto" w:fill="CCCCCC"/>
            <w:noWrap/>
            <w:vAlign w:val="center"/>
            <w:hideMark/>
          </w:tcPr>
          <w:p w14:paraId="49F80ABC" w14:textId="77777777" w:rsidR="001B6704" w:rsidRPr="006C132A" w:rsidRDefault="001B6704" w:rsidP="00387834">
            <w:pPr>
              <w:rPr>
                <w:rFonts w:ascii="Arial" w:eastAsia="Times New Roman" w:hAnsi="Arial"/>
                <w:b/>
                <w:bCs/>
                <w:color w:val="000000"/>
                <w:kern w:val="0"/>
              </w:rPr>
            </w:pPr>
            <w:r w:rsidRPr="006C132A">
              <w:rPr>
                <w:rFonts w:ascii="Arial" w:eastAsia="Times New Roman" w:hAnsi="Arial"/>
                <w:b/>
                <w:bCs/>
                <w:color w:val="000000"/>
                <w:kern w:val="0"/>
              </w:rPr>
              <w:t>Recall (B)</w:t>
            </w:r>
          </w:p>
        </w:tc>
        <w:tc>
          <w:tcPr>
            <w:tcW w:w="5702" w:type="dxa"/>
            <w:shd w:val="clear" w:color="auto" w:fill="CCCCCC"/>
            <w:vAlign w:val="center"/>
            <w:hideMark/>
          </w:tcPr>
          <w:p w14:paraId="4BC0BC5E" w14:textId="77777777" w:rsidR="001B6704" w:rsidRPr="006C132A" w:rsidRDefault="001B6704" w:rsidP="00387834">
            <w:pPr>
              <w:rPr>
                <w:rFonts w:ascii="Arial" w:eastAsia="Times New Roman" w:hAnsi="Arial"/>
                <w:color w:val="000000"/>
                <w:kern w:val="0"/>
              </w:rPr>
            </w:pPr>
            <w:r w:rsidRPr="006C132A">
              <w:rPr>
                <w:rFonts w:ascii="Arial" w:eastAsia="Times New Roman" w:hAnsi="Arial"/>
                <w:color w:val="000000"/>
                <w:kern w:val="0"/>
              </w:rPr>
              <w:t>Proportion of ground truth bounding boxes the model correctly identifies, specifically true positives detected among all actual positives.</w:t>
            </w:r>
          </w:p>
        </w:tc>
      </w:tr>
      <w:tr w:rsidR="001B6704" w:rsidRPr="006C132A" w14:paraId="57C6CE0D" w14:textId="77777777" w:rsidTr="00387834">
        <w:trPr>
          <w:trHeight w:val="497"/>
        </w:trPr>
        <w:tc>
          <w:tcPr>
            <w:tcW w:w="3150" w:type="dxa"/>
            <w:noWrap/>
            <w:vAlign w:val="center"/>
          </w:tcPr>
          <w:p w14:paraId="7B9B15D4" w14:textId="77777777" w:rsidR="001B6704" w:rsidRPr="006C132A" w:rsidRDefault="001B6704" w:rsidP="00387834">
            <w:pPr>
              <w:rPr>
                <w:rFonts w:ascii="Arial" w:eastAsia="Times New Roman" w:hAnsi="Arial"/>
                <w:b/>
                <w:bCs/>
                <w:color w:val="000000"/>
                <w:kern w:val="0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kern w:val="0"/>
              </w:rPr>
              <w:t>F1</w:t>
            </w:r>
          </w:p>
        </w:tc>
        <w:tc>
          <w:tcPr>
            <w:tcW w:w="5702" w:type="dxa"/>
            <w:vAlign w:val="center"/>
          </w:tcPr>
          <w:p w14:paraId="07A17309" w14:textId="77777777" w:rsidR="001B6704" w:rsidRPr="006C132A" w:rsidRDefault="001B6704" w:rsidP="00387834">
            <w:pPr>
              <w:rPr>
                <w:rFonts w:ascii="Arial" w:eastAsia="Times New Roman" w:hAnsi="Arial"/>
                <w:color w:val="000000"/>
                <w:kern w:val="0"/>
              </w:rPr>
            </w:pPr>
            <w:r>
              <w:rPr>
                <w:rFonts w:ascii="Arial" w:eastAsia="Arial" w:hAnsi="Arial"/>
              </w:rPr>
              <w:t>Harmonic mean of precision and recall</w:t>
            </w:r>
          </w:p>
        </w:tc>
      </w:tr>
      <w:tr w:rsidR="001B6704" w:rsidRPr="006C132A" w14:paraId="6241C6EB" w14:textId="77777777" w:rsidTr="00387834">
        <w:trPr>
          <w:trHeight w:val="713"/>
        </w:trPr>
        <w:tc>
          <w:tcPr>
            <w:tcW w:w="3150" w:type="dxa"/>
            <w:shd w:val="clear" w:color="auto" w:fill="CCCCCC"/>
            <w:noWrap/>
            <w:vAlign w:val="center"/>
          </w:tcPr>
          <w:p w14:paraId="00DBA1E4" w14:textId="77777777" w:rsidR="001B6704" w:rsidRPr="006C132A" w:rsidRDefault="001B6704" w:rsidP="00387834">
            <w:pPr>
              <w:rPr>
                <w:rFonts w:ascii="Arial" w:eastAsia="Times New Roman" w:hAnsi="Arial"/>
                <w:b/>
                <w:bCs/>
                <w:color w:val="000000"/>
                <w:kern w:val="0"/>
              </w:rPr>
            </w:pPr>
            <w:r w:rsidRPr="006C132A">
              <w:rPr>
                <w:rFonts w:ascii="Arial" w:eastAsia="Times New Roman" w:hAnsi="Arial"/>
                <w:b/>
                <w:bCs/>
                <w:color w:val="000000"/>
                <w:kern w:val="0"/>
              </w:rPr>
              <w:t>mAP50 (B)</w:t>
            </w:r>
          </w:p>
        </w:tc>
        <w:tc>
          <w:tcPr>
            <w:tcW w:w="5702" w:type="dxa"/>
            <w:shd w:val="clear" w:color="auto" w:fill="CCCCCC"/>
            <w:vAlign w:val="center"/>
          </w:tcPr>
          <w:p w14:paraId="04DE6127" w14:textId="77777777" w:rsidR="001B6704" w:rsidRPr="006C132A" w:rsidRDefault="001B6704" w:rsidP="00387834">
            <w:pPr>
              <w:rPr>
                <w:rFonts w:ascii="Arial" w:eastAsia="Times New Roman" w:hAnsi="Arial"/>
                <w:color w:val="000000"/>
                <w:kern w:val="0"/>
              </w:rPr>
            </w:pPr>
            <w:r w:rsidRPr="006C132A">
              <w:rPr>
                <w:rFonts w:ascii="Arial" w:eastAsia="Times New Roman" w:hAnsi="Arial"/>
                <w:color w:val="000000"/>
                <w:kern w:val="0"/>
              </w:rPr>
              <w:t xml:space="preserve">Mean Average Precision at </w:t>
            </w:r>
            <w:proofErr w:type="spellStart"/>
            <w:r w:rsidRPr="006C132A">
              <w:rPr>
                <w:rFonts w:ascii="Arial" w:eastAsia="Times New Roman" w:hAnsi="Arial"/>
                <w:color w:val="000000"/>
                <w:kern w:val="0"/>
              </w:rPr>
              <w:t>IoU</w:t>
            </w:r>
            <w:proofErr w:type="spellEnd"/>
            <w:r w:rsidRPr="006C132A">
              <w:rPr>
                <w:rFonts w:ascii="Arial" w:eastAsia="Times New Roman" w:hAnsi="Arial"/>
                <w:color w:val="000000"/>
                <w:kern w:val="0"/>
              </w:rPr>
              <w:t xml:space="preserve"> threshold of 0.50. Measures overall detection accuracy.</w:t>
            </w:r>
          </w:p>
        </w:tc>
      </w:tr>
      <w:tr w:rsidR="001B6704" w:rsidRPr="006C132A" w14:paraId="0EAFD7B9" w14:textId="77777777" w:rsidTr="00387834">
        <w:trPr>
          <w:trHeight w:val="650"/>
        </w:trPr>
        <w:tc>
          <w:tcPr>
            <w:tcW w:w="3150" w:type="dxa"/>
            <w:noWrap/>
            <w:vAlign w:val="center"/>
          </w:tcPr>
          <w:p w14:paraId="10792216" w14:textId="77777777" w:rsidR="001B6704" w:rsidRPr="006C132A" w:rsidRDefault="001B6704" w:rsidP="00387834">
            <w:pPr>
              <w:rPr>
                <w:rFonts w:ascii="Arial" w:eastAsia="Times New Roman" w:hAnsi="Arial"/>
                <w:b/>
                <w:bCs/>
                <w:color w:val="000000"/>
                <w:kern w:val="0"/>
              </w:rPr>
            </w:pPr>
            <w:r w:rsidRPr="006C132A">
              <w:rPr>
                <w:rFonts w:ascii="Arial" w:eastAsia="Times New Roman" w:hAnsi="Arial"/>
                <w:b/>
                <w:bCs/>
                <w:color w:val="000000"/>
                <w:kern w:val="0"/>
              </w:rPr>
              <w:t>mAP50-95 (B)</w:t>
            </w:r>
          </w:p>
        </w:tc>
        <w:tc>
          <w:tcPr>
            <w:tcW w:w="5702" w:type="dxa"/>
            <w:vAlign w:val="center"/>
          </w:tcPr>
          <w:p w14:paraId="121D721F" w14:textId="77777777" w:rsidR="001B6704" w:rsidRPr="006C132A" w:rsidRDefault="001B6704" w:rsidP="00387834">
            <w:pPr>
              <w:rPr>
                <w:rFonts w:ascii="Arial" w:eastAsia="Times New Roman" w:hAnsi="Arial"/>
                <w:color w:val="000000"/>
                <w:kern w:val="0"/>
              </w:rPr>
            </w:pPr>
            <w:r w:rsidRPr="006C132A">
              <w:rPr>
                <w:rFonts w:ascii="Arial" w:eastAsia="Times New Roman" w:hAnsi="Arial"/>
                <w:color w:val="000000"/>
                <w:kern w:val="0"/>
              </w:rPr>
              <w:t xml:space="preserve">Mean Average Precision across </w:t>
            </w:r>
            <w:proofErr w:type="spellStart"/>
            <w:r w:rsidRPr="006C132A">
              <w:rPr>
                <w:rFonts w:ascii="Arial" w:eastAsia="Times New Roman" w:hAnsi="Arial"/>
                <w:color w:val="000000"/>
                <w:kern w:val="0"/>
              </w:rPr>
              <w:t>IoU</w:t>
            </w:r>
            <w:proofErr w:type="spellEnd"/>
            <w:r w:rsidRPr="006C132A">
              <w:rPr>
                <w:rFonts w:ascii="Arial" w:eastAsia="Times New Roman" w:hAnsi="Arial"/>
                <w:color w:val="000000"/>
                <w:kern w:val="0"/>
              </w:rPr>
              <w:t xml:space="preserve"> thresholds (0.50 to 0.95). Indicates agreement of bounding box </w:t>
            </w:r>
            <w:proofErr w:type="gramStart"/>
            <w:r w:rsidRPr="006C132A">
              <w:rPr>
                <w:rFonts w:ascii="Arial" w:eastAsia="Times New Roman" w:hAnsi="Arial"/>
                <w:color w:val="000000"/>
                <w:kern w:val="0"/>
              </w:rPr>
              <w:t>overlap</w:t>
            </w:r>
            <w:proofErr w:type="gramEnd"/>
            <w:r w:rsidRPr="006C132A">
              <w:rPr>
                <w:rFonts w:ascii="Arial" w:eastAsia="Times New Roman" w:hAnsi="Arial"/>
                <w:color w:val="000000"/>
                <w:kern w:val="0"/>
              </w:rPr>
              <w:t xml:space="preserve"> with the ground truth. </w:t>
            </w:r>
          </w:p>
        </w:tc>
      </w:tr>
      <w:tr w:rsidR="001B6704" w:rsidRPr="006C132A" w14:paraId="68FE6A10" w14:textId="77777777" w:rsidTr="00387834">
        <w:trPr>
          <w:trHeight w:val="433"/>
        </w:trPr>
        <w:tc>
          <w:tcPr>
            <w:tcW w:w="3150" w:type="dxa"/>
            <w:shd w:val="clear" w:color="auto" w:fill="CCCCCC"/>
            <w:noWrap/>
            <w:vAlign w:val="center"/>
          </w:tcPr>
          <w:p w14:paraId="0AF37A20" w14:textId="77777777" w:rsidR="001B6704" w:rsidRPr="006C132A" w:rsidRDefault="001B6704" w:rsidP="00387834">
            <w:pPr>
              <w:rPr>
                <w:rFonts w:ascii="Arial" w:eastAsia="Times New Roman" w:hAnsi="Arial"/>
                <w:b/>
                <w:bCs/>
                <w:color w:val="000000"/>
                <w:kern w:val="0"/>
              </w:rPr>
            </w:pPr>
            <w:r w:rsidRPr="006C132A">
              <w:rPr>
                <w:rFonts w:ascii="Arial" w:eastAsia="Times New Roman" w:hAnsi="Arial"/>
                <w:b/>
                <w:bCs/>
                <w:color w:val="000000"/>
                <w:kern w:val="0"/>
              </w:rPr>
              <w:t>Val/</w:t>
            </w:r>
            <w:proofErr w:type="spellStart"/>
            <w:r w:rsidRPr="006C132A">
              <w:rPr>
                <w:rFonts w:ascii="Arial" w:eastAsia="Times New Roman" w:hAnsi="Arial"/>
                <w:b/>
                <w:bCs/>
                <w:color w:val="000000"/>
                <w:kern w:val="0"/>
              </w:rPr>
              <w:t>Box_Loss</w:t>
            </w:r>
            <w:proofErr w:type="spellEnd"/>
          </w:p>
        </w:tc>
        <w:tc>
          <w:tcPr>
            <w:tcW w:w="5702" w:type="dxa"/>
            <w:shd w:val="clear" w:color="auto" w:fill="CCCCCC"/>
            <w:vAlign w:val="center"/>
          </w:tcPr>
          <w:p w14:paraId="39A0CDA8" w14:textId="77777777" w:rsidR="001B6704" w:rsidRPr="006C132A" w:rsidRDefault="001B6704" w:rsidP="00387834">
            <w:pPr>
              <w:rPr>
                <w:rFonts w:ascii="Arial" w:eastAsia="Times New Roman" w:hAnsi="Arial"/>
                <w:color w:val="000000"/>
                <w:kern w:val="0"/>
              </w:rPr>
            </w:pPr>
            <w:r w:rsidRPr="006C132A">
              <w:rPr>
                <w:rFonts w:ascii="Arial" w:eastAsia="Times New Roman" w:hAnsi="Arial"/>
                <w:color w:val="000000"/>
                <w:kern w:val="0"/>
              </w:rPr>
              <w:t>Localization error during validation. Indicates generalization to unseen data.</w:t>
            </w:r>
          </w:p>
        </w:tc>
      </w:tr>
      <w:tr w:rsidR="001B6704" w:rsidRPr="006C132A" w14:paraId="5019C7F4" w14:textId="77777777" w:rsidTr="00387834">
        <w:trPr>
          <w:trHeight w:val="433"/>
        </w:trPr>
        <w:tc>
          <w:tcPr>
            <w:tcW w:w="3150" w:type="dxa"/>
            <w:noWrap/>
            <w:vAlign w:val="center"/>
          </w:tcPr>
          <w:p w14:paraId="0337E552" w14:textId="77777777" w:rsidR="001B6704" w:rsidRPr="006C132A" w:rsidRDefault="001B6704" w:rsidP="00387834">
            <w:pPr>
              <w:rPr>
                <w:rFonts w:ascii="Arial" w:eastAsia="Times New Roman" w:hAnsi="Arial"/>
                <w:b/>
                <w:bCs/>
                <w:color w:val="000000"/>
                <w:kern w:val="0"/>
              </w:rPr>
            </w:pPr>
            <w:r w:rsidRPr="006C132A">
              <w:rPr>
                <w:rFonts w:ascii="Arial" w:eastAsia="Times New Roman" w:hAnsi="Arial"/>
                <w:b/>
                <w:bCs/>
                <w:color w:val="000000"/>
                <w:kern w:val="0"/>
              </w:rPr>
              <w:lastRenderedPageBreak/>
              <w:t>Val/</w:t>
            </w:r>
            <w:proofErr w:type="spellStart"/>
            <w:r w:rsidRPr="006C132A">
              <w:rPr>
                <w:rFonts w:ascii="Arial" w:eastAsia="Times New Roman" w:hAnsi="Arial"/>
                <w:b/>
                <w:bCs/>
                <w:color w:val="000000"/>
                <w:kern w:val="0"/>
              </w:rPr>
              <w:t>Cls_Loss</w:t>
            </w:r>
            <w:proofErr w:type="spellEnd"/>
          </w:p>
        </w:tc>
        <w:tc>
          <w:tcPr>
            <w:tcW w:w="5702" w:type="dxa"/>
            <w:vAlign w:val="center"/>
          </w:tcPr>
          <w:p w14:paraId="126537C9" w14:textId="77777777" w:rsidR="001B6704" w:rsidRPr="006C132A" w:rsidRDefault="001B6704" w:rsidP="00387834">
            <w:pPr>
              <w:rPr>
                <w:rFonts w:ascii="Arial" w:eastAsia="Times New Roman" w:hAnsi="Arial"/>
                <w:color w:val="000000"/>
                <w:kern w:val="0"/>
              </w:rPr>
            </w:pPr>
            <w:r w:rsidRPr="006C132A">
              <w:rPr>
                <w:rFonts w:ascii="Arial" w:eastAsia="Times New Roman" w:hAnsi="Arial"/>
                <w:color w:val="000000"/>
                <w:kern w:val="0"/>
              </w:rPr>
              <w:t xml:space="preserve">Classification error for predicting using validation dataset. </w:t>
            </w:r>
          </w:p>
        </w:tc>
      </w:tr>
      <w:tr w:rsidR="001B6704" w:rsidRPr="006C132A" w14:paraId="2D484483" w14:textId="77777777" w:rsidTr="00387834">
        <w:trPr>
          <w:trHeight w:val="650"/>
        </w:trPr>
        <w:tc>
          <w:tcPr>
            <w:tcW w:w="3150" w:type="dxa"/>
            <w:shd w:val="clear" w:color="auto" w:fill="CCCCCC"/>
            <w:noWrap/>
            <w:vAlign w:val="center"/>
          </w:tcPr>
          <w:p w14:paraId="0818B363" w14:textId="77777777" w:rsidR="001B6704" w:rsidRPr="006C132A" w:rsidRDefault="001B6704" w:rsidP="00387834">
            <w:pPr>
              <w:rPr>
                <w:rFonts w:ascii="Arial" w:eastAsia="Times New Roman" w:hAnsi="Arial"/>
                <w:b/>
                <w:bCs/>
                <w:color w:val="000000"/>
                <w:kern w:val="0"/>
              </w:rPr>
            </w:pPr>
            <w:r w:rsidRPr="006C132A">
              <w:rPr>
                <w:rFonts w:ascii="Arial" w:eastAsia="Times New Roman" w:hAnsi="Arial"/>
                <w:b/>
                <w:bCs/>
                <w:color w:val="000000"/>
                <w:kern w:val="0"/>
              </w:rPr>
              <w:t>Val/</w:t>
            </w:r>
            <w:proofErr w:type="spellStart"/>
            <w:r w:rsidRPr="006C132A">
              <w:rPr>
                <w:rFonts w:ascii="Arial" w:eastAsia="Times New Roman" w:hAnsi="Arial"/>
                <w:b/>
                <w:bCs/>
                <w:color w:val="000000"/>
                <w:kern w:val="0"/>
              </w:rPr>
              <w:t>Dfl_Loss</w:t>
            </w:r>
            <w:proofErr w:type="spellEnd"/>
          </w:p>
        </w:tc>
        <w:tc>
          <w:tcPr>
            <w:tcW w:w="5702" w:type="dxa"/>
            <w:shd w:val="clear" w:color="auto" w:fill="CCCCCC"/>
            <w:vAlign w:val="center"/>
          </w:tcPr>
          <w:p w14:paraId="36A684FA" w14:textId="77777777" w:rsidR="001B6704" w:rsidRPr="006C132A" w:rsidRDefault="001B6704" w:rsidP="00387834">
            <w:pPr>
              <w:rPr>
                <w:rFonts w:ascii="Arial" w:eastAsia="Times New Roman" w:hAnsi="Arial"/>
                <w:color w:val="000000"/>
                <w:kern w:val="0"/>
              </w:rPr>
            </w:pPr>
            <w:r w:rsidRPr="006C132A">
              <w:rPr>
                <w:rFonts w:ascii="Arial" w:eastAsia="Times New Roman" w:hAnsi="Arial"/>
                <w:color w:val="000000"/>
                <w:kern w:val="0"/>
              </w:rPr>
              <w:t>Distributional focal loss during validation.</w:t>
            </w:r>
          </w:p>
        </w:tc>
      </w:tr>
      <w:tr w:rsidR="001B6704" w:rsidRPr="006C132A" w14:paraId="2AECFA7F" w14:textId="77777777" w:rsidTr="00387834">
        <w:trPr>
          <w:trHeight w:val="433"/>
        </w:trPr>
        <w:tc>
          <w:tcPr>
            <w:tcW w:w="3150" w:type="dxa"/>
            <w:noWrap/>
            <w:vAlign w:val="center"/>
          </w:tcPr>
          <w:p w14:paraId="48791953" w14:textId="77777777" w:rsidR="001B6704" w:rsidRPr="006C132A" w:rsidRDefault="001B6704" w:rsidP="00387834">
            <w:pPr>
              <w:rPr>
                <w:rFonts w:ascii="Arial" w:eastAsia="Times New Roman" w:hAnsi="Arial"/>
                <w:b/>
                <w:bCs/>
                <w:color w:val="000000"/>
                <w:kern w:val="0"/>
              </w:rPr>
            </w:pPr>
            <w:r w:rsidRPr="006C132A">
              <w:rPr>
                <w:rFonts w:ascii="Arial" w:eastAsia="Times New Roman" w:hAnsi="Arial"/>
                <w:b/>
                <w:bCs/>
                <w:color w:val="000000"/>
                <w:kern w:val="0"/>
              </w:rPr>
              <w:t>LR/PG0</w:t>
            </w:r>
          </w:p>
        </w:tc>
        <w:tc>
          <w:tcPr>
            <w:tcW w:w="5702" w:type="dxa"/>
            <w:vAlign w:val="center"/>
          </w:tcPr>
          <w:p w14:paraId="68CD66C8" w14:textId="77777777" w:rsidR="001B6704" w:rsidRPr="006C132A" w:rsidRDefault="001B6704" w:rsidP="00387834">
            <w:pPr>
              <w:rPr>
                <w:rFonts w:ascii="Arial" w:eastAsia="Times New Roman" w:hAnsi="Arial"/>
                <w:color w:val="000000"/>
                <w:kern w:val="0"/>
              </w:rPr>
            </w:pPr>
            <w:r w:rsidRPr="006C132A">
              <w:rPr>
                <w:rFonts w:ascii="Arial" w:eastAsia="Times New Roman" w:hAnsi="Arial"/>
                <w:color w:val="000000"/>
                <w:kern w:val="0"/>
              </w:rPr>
              <w:t>Learning rate for parameter group 0. Adjusts weights for specific layers.</w:t>
            </w:r>
          </w:p>
        </w:tc>
      </w:tr>
      <w:tr w:rsidR="001B6704" w:rsidRPr="006C132A" w14:paraId="314E8C71" w14:textId="77777777" w:rsidTr="00387834">
        <w:trPr>
          <w:trHeight w:val="433"/>
        </w:trPr>
        <w:tc>
          <w:tcPr>
            <w:tcW w:w="3150" w:type="dxa"/>
            <w:shd w:val="clear" w:color="auto" w:fill="CCCCCC"/>
            <w:noWrap/>
            <w:vAlign w:val="center"/>
          </w:tcPr>
          <w:p w14:paraId="6052ACEE" w14:textId="77777777" w:rsidR="001B6704" w:rsidRPr="006C132A" w:rsidRDefault="001B6704" w:rsidP="00387834">
            <w:pPr>
              <w:rPr>
                <w:rFonts w:ascii="Arial" w:eastAsia="Times New Roman" w:hAnsi="Arial"/>
                <w:b/>
                <w:bCs/>
                <w:color w:val="000000"/>
                <w:kern w:val="0"/>
              </w:rPr>
            </w:pPr>
            <w:r w:rsidRPr="006C132A">
              <w:rPr>
                <w:rFonts w:ascii="Arial" w:eastAsia="Times New Roman" w:hAnsi="Arial"/>
                <w:b/>
                <w:bCs/>
                <w:color w:val="000000"/>
                <w:kern w:val="0"/>
              </w:rPr>
              <w:t>LR/PG1</w:t>
            </w:r>
          </w:p>
        </w:tc>
        <w:tc>
          <w:tcPr>
            <w:tcW w:w="5702" w:type="dxa"/>
            <w:shd w:val="clear" w:color="auto" w:fill="CCCCCC"/>
            <w:vAlign w:val="center"/>
          </w:tcPr>
          <w:p w14:paraId="5EC11BA6" w14:textId="77777777" w:rsidR="001B6704" w:rsidRPr="006C132A" w:rsidRDefault="001B6704" w:rsidP="00387834">
            <w:pPr>
              <w:rPr>
                <w:rFonts w:ascii="Arial" w:eastAsia="Times New Roman" w:hAnsi="Arial"/>
                <w:color w:val="000000"/>
                <w:kern w:val="0"/>
              </w:rPr>
            </w:pPr>
            <w:r w:rsidRPr="006C132A">
              <w:rPr>
                <w:rFonts w:ascii="Arial" w:eastAsia="Times New Roman" w:hAnsi="Arial"/>
                <w:color w:val="000000"/>
                <w:kern w:val="0"/>
              </w:rPr>
              <w:t>Learning rate for parameter group 1.</w:t>
            </w:r>
          </w:p>
        </w:tc>
      </w:tr>
      <w:tr w:rsidR="001B6704" w:rsidRPr="006C132A" w14:paraId="7E779A3E" w14:textId="77777777" w:rsidTr="00387834">
        <w:trPr>
          <w:trHeight w:val="433"/>
        </w:trPr>
        <w:tc>
          <w:tcPr>
            <w:tcW w:w="3150" w:type="dxa"/>
            <w:noWrap/>
            <w:vAlign w:val="center"/>
          </w:tcPr>
          <w:p w14:paraId="2D6E9C6D" w14:textId="77777777" w:rsidR="001B6704" w:rsidRPr="006C132A" w:rsidRDefault="001B6704" w:rsidP="00387834">
            <w:pPr>
              <w:rPr>
                <w:rFonts w:ascii="Arial" w:eastAsia="Times New Roman" w:hAnsi="Arial"/>
                <w:b/>
                <w:bCs/>
                <w:color w:val="000000"/>
                <w:kern w:val="0"/>
              </w:rPr>
            </w:pPr>
            <w:r w:rsidRPr="006C132A">
              <w:rPr>
                <w:rFonts w:ascii="Arial" w:eastAsia="Times New Roman" w:hAnsi="Arial"/>
                <w:b/>
                <w:bCs/>
                <w:color w:val="000000"/>
                <w:kern w:val="0"/>
              </w:rPr>
              <w:t>LR/PG2</w:t>
            </w:r>
          </w:p>
        </w:tc>
        <w:tc>
          <w:tcPr>
            <w:tcW w:w="5702" w:type="dxa"/>
            <w:vAlign w:val="center"/>
          </w:tcPr>
          <w:p w14:paraId="0773BF1E" w14:textId="77777777" w:rsidR="001B6704" w:rsidRPr="006C132A" w:rsidRDefault="001B6704" w:rsidP="00387834">
            <w:pPr>
              <w:rPr>
                <w:rFonts w:ascii="Arial" w:eastAsia="Times New Roman" w:hAnsi="Arial"/>
                <w:color w:val="000000"/>
                <w:kern w:val="0"/>
              </w:rPr>
            </w:pPr>
            <w:r w:rsidRPr="006C132A">
              <w:rPr>
                <w:rFonts w:ascii="Arial" w:eastAsia="Times New Roman" w:hAnsi="Arial"/>
                <w:color w:val="000000"/>
                <w:kern w:val="0"/>
              </w:rPr>
              <w:t>Learning rate for parameter group 2.</w:t>
            </w:r>
          </w:p>
        </w:tc>
      </w:tr>
    </w:tbl>
    <w:p w14:paraId="28649C6C" w14:textId="7A1790D3" w:rsidR="001B6704" w:rsidRDefault="001B6704" w:rsidP="00EF73EA">
      <w:pPr>
        <w:rPr>
          <w:rFonts w:ascii="Arial" w:hAnsi="Arial" w:cs="Arial"/>
          <w:i/>
          <w:iCs/>
        </w:rPr>
      </w:pPr>
    </w:p>
    <w:p w14:paraId="70B5E189" w14:textId="3B2BAAFA" w:rsidR="001B6704" w:rsidRDefault="001B6704">
      <w:pPr>
        <w:rPr>
          <w:rFonts w:ascii="Arial" w:hAnsi="Arial" w:cs="Arial"/>
          <w:i/>
          <w:iCs/>
        </w:rPr>
      </w:pPr>
    </w:p>
    <w:p w14:paraId="56B5F4E5" w14:textId="77777777" w:rsidR="00EF73EA" w:rsidRDefault="00EF73EA" w:rsidP="00EF73EA">
      <w:pPr>
        <w:rPr>
          <w:rFonts w:ascii="Arial" w:hAnsi="Arial" w:cs="Arial"/>
          <w:i/>
          <w:iCs/>
        </w:rPr>
      </w:pPr>
    </w:p>
    <w:p w14:paraId="7A712213" w14:textId="77777777" w:rsidR="001B6704" w:rsidRDefault="001B6704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br w:type="page"/>
      </w:r>
    </w:p>
    <w:p w14:paraId="5A9F7EA7" w14:textId="154B07A6" w:rsidR="00626190" w:rsidRPr="00626190" w:rsidRDefault="00626190" w:rsidP="00EF1EDE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lastRenderedPageBreak/>
        <w:t>Supplementary Document 1</w:t>
      </w:r>
    </w:p>
    <w:p w14:paraId="5F1D4D9E" w14:textId="5378C161" w:rsidR="00576CB9" w:rsidRPr="00717CE9" w:rsidRDefault="00576CB9" w:rsidP="00EF1EDE">
      <w:pPr>
        <w:rPr>
          <w:rStyle w:val="apple-converted-space"/>
          <w:rFonts w:ascii="Arial" w:hAnsi="Arial" w:cs="Arial"/>
          <w:i/>
          <w:iCs/>
          <w:color w:val="000000"/>
        </w:rPr>
      </w:pPr>
      <w:r w:rsidRPr="00717CE9">
        <w:rPr>
          <w:rFonts w:ascii="Arial" w:hAnsi="Arial" w:cs="Arial"/>
          <w:i/>
          <w:iCs/>
        </w:rPr>
        <w:t xml:space="preserve">Guide for </w:t>
      </w:r>
      <w:r w:rsidRPr="00717CE9">
        <w:rPr>
          <w:rFonts w:ascii="Arial" w:hAnsi="Arial" w:cs="Arial"/>
          <w:i/>
          <w:iCs/>
          <w:color w:val="000000"/>
        </w:rPr>
        <w:t xml:space="preserve">utilizing a graphics card to enable accelerated </w:t>
      </w:r>
      <w:r w:rsidR="00BF1D0E">
        <w:rPr>
          <w:rFonts w:ascii="Arial" w:hAnsi="Arial" w:cs="Arial"/>
          <w:i/>
          <w:iCs/>
          <w:color w:val="000000"/>
        </w:rPr>
        <w:t>video data processing</w:t>
      </w:r>
      <w:r w:rsidRPr="00717CE9">
        <w:rPr>
          <w:rStyle w:val="apple-converted-space"/>
          <w:rFonts w:ascii="Arial" w:hAnsi="Arial" w:cs="Arial"/>
          <w:i/>
          <w:iCs/>
          <w:color w:val="000000"/>
        </w:rPr>
        <w:t> </w:t>
      </w:r>
    </w:p>
    <w:p w14:paraId="763AB306" w14:textId="01EEEA46" w:rsidR="00576CB9" w:rsidRPr="00576CB9" w:rsidRDefault="00576CB9" w:rsidP="00EF1EDE">
      <w:pPr>
        <w:rPr>
          <w:rFonts w:ascii="Arial" w:hAnsi="Arial" w:cs="Arial"/>
          <w:color w:val="000000"/>
        </w:rPr>
      </w:pPr>
      <w:r w:rsidRPr="00576CB9">
        <w:rPr>
          <w:rStyle w:val="apple-converted-space"/>
          <w:rFonts w:ascii="Arial" w:hAnsi="Arial" w:cs="Arial"/>
          <w:color w:val="000000"/>
        </w:rPr>
        <w:t>Developed by Li-Dunn Chen, Toronto Zoo, 2025</w:t>
      </w:r>
    </w:p>
    <w:p w14:paraId="7811A33E" w14:textId="3245BF99" w:rsidR="00576CB9" w:rsidRPr="00576CB9" w:rsidRDefault="00576CB9" w:rsidP="00EF1EDE">
      <w:pPr>
        <w:rPr>
          <w:rFonts w:ascii="Arial" w:hAnsi="Arial" w:cs="Arial"/>
          <w:b/>
          <w:bCs/>
        </w:rPr>
      </w:pPr>
    </w:p>
    <w:p w14:paraId="651704D0" w14:textId="705391DE" w:rsidR="00661976" w:rsidRDefault="00576CB9" w:rsidP="00661976">
      <w:pPr>
        <w:rPr>
          <w:rFonts w:ascii="Arial" w:hAnsi="Arial" w:cs="Arial"/>
        </w:rPr>
      </w:pPr>
      <w:r w:rsidRPr="00576CB9">
        <w:rPr>
          <w:rFonts w:ascii="Arial" w:hAnsi="Arial" w:cs="Arial"/>
        </w:rPr>
        <w:t xml:space="preserve">The following guide gives step-by-step instruction on how to </w:t>
      </w:r>
      <w:r w:rsidR="00BF1D0E">
        <w:rPr>
          <w:rFonts w:ascii="Arial" w:hAnsi="Arial" w:cs="Arial"/>
        </w:rPr>
        <w:t>set up an Anaconda Prompt environment for establishing a behavioural monitoring pipeline using video data</w:t>
      </w:r>
      <w:r w:rsidRPr="00576CB9">
        <w:rPr>
          <w:rFonts w:ascii="Arial" w:hAnsi="Arial" w:cs="Arial"/>
        </w:rPr>
        <w:t xml:space="preserve">. </w:t>
      </w:r>
      <w:r w:rsidR="00390A83">
        <w:rPr>
          <w:rFonts w:ascii="Arial" w:hAnsi="Arial" w:cs="Arial"/>
        </w:rPr>
        <w:t>We also recommend Chan et al. (2025</w:t>
      </w:r>
      <w:r w:rsidR="00596ACE">
        <w:rPr>
          <w:rFonts w:ascii="Arial" w:hAnsi="Arial" w:cs="Arial"/>
        </w:rPr>
        <w:t>,</w:t>
      </w:r>
      <w:r w:rsidR="00390A83">
        <w:rPr>
          <w:rFonts w:ascii="Arial" w:hAnsi="Arial" w:cs="Arial"/>
        </w:rPr>
        <w:t xml:space="preserve"> </w:t>
      </w:r>
      <w:hyperlink r:id="rId7" w:history="1">
        <w:r w:rsidR="00596ACE" w:rsidRPr="00A26AD5">
          <w:rPr>
            <w:rStyle w:val="Hyperlink"/>
            <w:rFonts w:ascii="Arial" w:hAnsi="Arial" w:cs="Arial"/>
          </w:rPr>
          <w:t>https://doi.org/10.1111/2041-210X.14502</w:t>
        </w:r>
      </w:hyperlink>
      <w:r w:rsidR="00596ACE">
        <w:rPr>
          <w:rFonts w:ascii="Arial" w:hAnsi="Arial" w:cs="Arial"/>
        </w:rPr>
        <w:t xml:space="preserve">) as a helpful resource. </w:t>
      </w:r>
    </w:p>
    <w:p w14:paraId="7B85D9FE" w14:textId="77777777" w:rsidR="006D2F99" w:rsidRDefault="006D2F99" w:rsidP="00661976">
      <w:pPr>
        <w:rPr>
          <w:rFonts w:ascii="Arial" w:hAnsi="Arial" w:cs="Arial"/>
        </w:rPr>
      </w:pPr>
    </w:p>
    <w:p w14:paraId="3DAC137B" w14:textId="6E6B9900" w:rsidR="00661976" w:rsidRPr="00661976" w:rsidRDefault="00661976" w:rsidP="00661976">
      <w:pPr>
        <w:rPr>
          <w:rFonts w:ascii="Arial" w:hAnsi="Arial" w:cs="Arial"/>
        </w:rPr>
      </w:pPr>
      <w:r>
        <w:rPr>
          <w:rFonts w:ascii="Arial" w:hAnsi="Arial" w:cs="Arial"/>
        </w:rPr>
        <w:t xml:space="preserve">Disclaimer: </w:t>
      </w:r>
      <w:r w:rsidRPr="00661976">
        <w:rPr>
          <w:rFonts w:ascii="Arial" w:hAnsi="Arial" w:cs="Arial"/>
        </w:rPr>
        <w:t>Be aware of your company/institution’s policies on data sharing guidelines and practices so that you can adhere to them appropriately.</w:t>
      </w:r>
      <w:r>
        <w:rPr>
          <w:rFonts w:ascii="Arial" w:hAnsi="Arial" w:cs="Arial"/>
        </w:rPr>
        <w:t xml:space="preserve"> </w:t>
      </w:r>
      <w:r w:rsidRPr="00661976">
        <w:rPr>
          <w:rFonts w:ascii="Arial" w:hAnsi="Arial" w:cs="Arial"/>
        </w:rPr>
        <w:t>Be careful not to share sensitive information, such as proprietary code for a project</w:t>
      </w:r>
      <w:r>
        <w:rPr>
          <w:rFonts w:ascii="Arial" w:hAnsi="Arial" w:cs="Arial"/>
        </w:rPr>
        <w:t xml:space="preserve"> or videos/images</w:t>
      </w:r>
      <w:r w:rsidRPr="00661976">
        <w:rPr>
          <w:rFonts w:ascii="Arial" w:hAnsi="Arial" w:cs="Arial"/>
        </w:rPr>
        <w:t>, that may be under legal protection (e.g., as intellectual property stated within a non-disclosure clause or similar).</w:t>
      </w:r>
    </w:p>
    <w:p w14:paraId="0BFAB2B8" w14:textId="77777777" w:rsidR="00661976" w:rsidRPr="00576CB9" w:rsidRDefault="00661976" w:rsidP="00EF1EDE">
      <w:pPr>
        <w:rPr>
          <w:rFonts w:ascii="Arial" w:hAnsi="Arial" w:cs="Arial"/>
        </w:rPr>
      </w:pPr>
    </w:p>
    <w:p w14:paraId="14D9126C" w14:textId="247DF79A" w:rsidR="00557989" w:rsidRDefault="00557989" w:rsidP="00D05FDC">
      <w:pPr>
        <w:ind w:left="851" w:hanging="851"/>
        <w:rPr>
          <w:rFonts w:ascii="Arial" w:hAnsi="Arial" w:cs="Arial"/>
        </w:rPr>
      </w:pPr>
      <w:r w:rsidRPr="00D05FDC">
        <w:rPr>
          <w:rFonts w:ascii="Arial" w:hAnsi="Arial" w:cs="Arial"/>
          <w:b/>
          <w:bCs/>
        </w:rPr>
        <w:t>Step 1:</w:t>
      </w:r>
      <w:r w:rsidRPr="00D05FDC">
        <w:rPr>
          <w:rFonts w:ascii="Arial" w:hAnsi="Arial" w:cs="Arial"/>
        </w:rPr>
        <w:t xml:space="preserve"> Install Anaconda Prompt (</w:t>
      </w:r>
      <w:hyperlink r:id="rId8" w:history="1">
        <w:r w:rsidRPr="00D05FDC">
          <w:rPr>
            <w:rStyle w:val="Hyperlink"/>
            <w:rFonts w:ascii="Arial" w:hAnsi="Arial" w:cs="Arial"/>
          </w:rPr>
          <w:t>https://problemsolvingwithpython.com/01-Orientation/01.03-Installing-Anaconda-on-Windows/</w:t>
        </w:r>
      </w:hyperlink>
      <w:r w:rsidRPr="00D05FDC">
        <w:rPr>
          <w:rFonts w:ascii="Arial" w:hAnsi="Arial" w:cs="Arial"/>
        </w:rPr>
        <w:t>).</w:t>
      </w:r>
      <w:r w:rsidR="00D05FDC" w:rsidRPr="00D05FDC">
        <w:rPr>
          <w:rFonts w:ascii="Arial" w:hAnsi="Arial" w:cs="Arial"/>
        </w:rPr>
        <w:t xml:space="preserve"> Ensure you have added Anaconda Prompt to your computer’s PATH by adjusting the Environmental Variables.</w:t>
      </w:r>
    </w:p>
    <w:p w14:paraId="0582CDC6" w14:textId="61C49F91" w:rsidR="00D05FDC" w:rsidRDefault="00D05FDC" w:rsidP="00557989">
      <w:pPr>
        <w:ind w:left="851" w:hanging="851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Step 2:</w:t>
      </w:r>
      <w:r>
        <w:rPr>
          <w:rFonts w:ascii="Arial" w:hAnsi="Arial" w:cs="Arial"/>
        </w:rPr>
        <w:t xml:space="preserve"> Install </w:t>
      </w:r>
      <w:r w:rsidRPr="005877FE">
        <w:rPr>
          <w:rFonts w:ascii="Arial" w:hAnsi="Arial" w:cs="Arial"/>
          <w:color w:val="000000"/>
        </w:rPr>
        <w:t>Compute Unified Device Architecture (CUDA)</w:t>
      </w:r>
      <w:r>
        <w:rPr>
          <w:rFonts w:ascii="Arial" w:hAnsi="Arial" w:cs="Arial"/>
          <w:color w:val="000000"/>
        </w:rPr>
        <w:t>. (</w:t>
      </w:r>
      <w:hyperlink r:id="rId9" w:history="1">
        <w:r w:rsidRPr="00746A78">
          <w:rPr>
            <w:rStyle w:val="Hyperlink"/>
            <w:rFonts w:ascii="Arial" w:hAnsi="Arial" w:cs="Arial"/>
          </w:rPr>
          <w:t>https://developer.nvidia.com/cuda-toolkit</w:t>
        </w:r>
      </w:hyperlink>
      <w:r>
        <w:t>).</w:t>
      </w:r>
    </w:p>
    <w:p w14:paraId="60EF18AB" w14:textId="000D64FC" w:rsidR="00D05FDC" w:rsidRPr="00D05FDC" w:rsidRDefault="00D05FDC" w:rsidP="00D05FDC">
      <w:pPr>
        <w:ind w:left="851" w:hanging="851"/>
        <w:rPr>
          <w:rFonts w:ascii="Arial" w:hAnsi="Arial" w:cs="Arial"/>
        </w:rPr>
      </w:pPr>
      <w:r w:rsidRPr="00D05FDC">
        <w:rPr>
          <w:rFonts w:ascii="Arial" w:hAnsi="Arial" w:cs="Arial"/>
          <w:b/>
          <w:bCs/>
        </w:rPr>
        <w:t xml:space="preserve">Step </w:t>
      </w:r>
      <w:r>
        <w:rPr>
          <w:rFonts w:ascii="Arial" w:hAnsi="Arial" w:cs="Arial"/>
          <w:b/>
          <w:bCs/>
        </w:rPr>
        <w:t>3</w:t>
      </w:r>
      <w:r w:rsidRPr="00D05FDC">
        <w:rPr>
          <w:rFonts w:ascii="Arial" w:hAnsi="Arial" w:cs="Arial"/>
          <w:b/>
          <w:bCs/>
        </w:rPr>
        <w:t xml:space="preserve">: </w:t>
      </w:r>
      <w:r w:rsidRPr="00D05FDC">
        <w:rPr>
          <w:rFonts w:ascii="Arial" w:hAnsi="Arial" w:cs="Arial"/>
        </w:rPr>
        <w:t>Install Docker (</w:t>
      </w:r>
      <w:hyperlink r:id="rId10" w:history="1">
        <w:r w:rsidRPr="00D05FDC">
          <w:rPr>
            <w:rStyle w:val="Hyperlink"/>
            <w:rFonts w:ascii="Arial" w:hAnsi="Arial" w:cs="Arial"/>
          </w:rPr>
          <w:t>https://www.docker.com/products/docker-desktop/</w:t>
        </w:r>
      </w:hyperlink>
      <w:r w:rsidRPr="00D05FDC">
        <w:rPr>
          <w:rFonts w:ascii="Arial" w:hAnsi="Arial" w:cs="Arial"/>
        </w:rPr>
        <w:t xml:space="preserve">). During installation, ensure “Add Docker to PATH” is </w:t>
      </w:r>
      <w:r w:rsidRPr="00D05FDC">
        <w:rPr>
          <w:rFonts w:ascii="Arial" w:hAnsi="Arial" w:cs="Arial"/>
          <w:b/>
          <w:bCs/>
        </w:rPr>
        <w:t>checked</w:t>
      </w:r>
      <w:r w:rsidRPr="00D05FDC">
        <w:rPr>
          <w:rFonts w:ascii="Arial" w:hAnsi="Arial" w:cs="Arial"/>
        </w:rPr>
        <w:t xml:space="preserve">, and enable </w:t>
      </w:r>
      <w:r w:rsidRPr="00D05FDC">
        <w:rPr>
          <w:rFonts w:ascii="Arial" w:hAnsi="Arial" w:cs="Arial"/>
          <w:b/>
          <w:bCs/>
        </w:rPr>
        <w:t>WSL2 integration</w:t>
      </w:r>
      <w:r w:rsidRPr="00D05FDC">
        <w:rPr>
          <w:rFonts w:ascii="Arial" w:hAnsi="Arial" w:cs="Arial"/>
        </w:rPr>
        <w:t xml:space="preserve"> if prompted (it helps with GPU access via Docker).</w:t>
      </w:r>
    </w:p>
    <w:p w14:paraId="7DAD18FB" w14:textId="053BE1A6" w:rsidR="00557989" w:rsidRDefault="00557989" w:rsidP="00557989">
      <w:pPr>
        <w:ind w:left="851" w:hanging="851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Step </w:t>
      </w:r>
      <w:r w:rsidR="00D05FDC">
        <w:rPr>
          <w:rFonts w:ascii="Arial" w:hAnsi="Arial" w:cs="Arial"/>
          <w:b/>
          <w:bCs/>
        </w:rPr>
        <w:t>4</w:t>
      </w:r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Open Anaconda Prompt and run </w:t>
      </w:r>
      <w:r w:rsidRPr="00661976">
        <w:rPr>
          <w:rFonts w:ascii="Arial" w:hAnsi="Arial" w:cs="Arial"/>
        </w:rPr>
        <w:t>the following code snippets (</w:t>
      </w:r>
      <w:r w:rsidRPr="00557989">
        <w:rPr>
          <w:rFonts w:ascii="Arial" w:hAnsi="Arial" w:cs="Arial"/>
          <w:b/>
          <w:bCs/>
          <w:i/>
          <w:iCs/>
          <w:color w:val="77206D" w:themeColor="accent5" w:themeShade="BF"/>
        </w:rPr>
        <w:t>italicized bolded purple font</w:t>
      </w:r>
      <w:r w:rsidRPr="00661976">
        <w:rPr>
          <w:rFonts w:ascii="Arial" w:hAnsi="Arial" w:cs="Arial"/>
        </w:rPr>
        <w:t>) by either typing or copying and pasting them into the command prompt and pressing the enter key</w:t>
      </w:r>
      <w:r>
        <w:rPr>
          <w:rFonts w:ascii="Arial" w:hAnsi="Arial" w:cs="Arial"/>
        </w:rPr>
        <w:t>.</w:t>
      </w:r>
    </w:p>
    <w:p w14:paraId="55A3F51D" w14:textId="77777777" w:rsidR="00D05FDC" w:rsidRPr="00557989" w:rsidRDefault="00D05FDC" w:rsidP="00557989">
      <w:pPr>
        <w:ind w:left="851" w:hanging="851"/>
        <w:rPr>
          <w:rFonts w:ascii="Arial" w:hAnsi="Arial" w:cs="Arial"/>
        </w:rPr>
      </w:pPr>
    </w:p>
    <w:p w14:paraId="45255758" w14:textId="32E105ED" w:rsidR="00557989" w:rsidRPr="00576CB9" w:rsidRDefault="00557989" w:rsidP="00557989">
      <w:pPr>
        <w:rPr>
          <w:rFonts w:ascii="Arial" w:hAnsi="Arial" w:cs="Arial"/>
          <w:b/>
          <w:bCs/>
          <w:i/>
          <w:iCs/>
          <w:color w:val="77206D" w:themeColor="accent5" w:themeShade="BF"/>
        </w:rPr>
      </w:pPr>
      <w:proofErr w:type="spellStart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conda</w:t>
      </w:r>
      <w:proofErr w:type="spellEnd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 xml:space="preserve"> create -n enviro</w:t>
      </w:r>
    </w:p>
    <w:p w14:paraId="44949346" w14:textId="61122513" w:rsidR="00557989" w:rsidRPr="00557989" w:rsidRDefault="00557989" w:rsidP="00557989">
      <w:pPr>
        <w:rPr>
          <w:rFonts w:ascii="Arial" w:hAnsi="Arial" w:cs="Arial"/>
        </w:rPr>
      </w:pPr>
      <w:r>
        <w:rPr>
          <w:rFonts w:ascii="Arial" w:hAnsi="Arial" w:cs="Arial"/>
        </w:rPr>
        <w:t>#</w:t>
      </w:r>
      <w:r w:rsidRPr="00557989">
        <w:rPr>
          <w:rFonts w:ascii="Arial" w:hAnsi="Arial" w:cs="Arial"/>
        </w:rPr>
        <w:t>Creates environment for the project called “enviro”</w:t>
      </w:r>
      <w:r>
        <w:rPr>
          <w:rFonts w:ascii="Arial" w:hAnsi="Arial" w:cs="Arial"/>
        </w:rPr>
        <w:t xml:space="preserve"> (you can give any custom name relevant to your program)</w:t>
      </w:r>
      <w:r w:rsidRPr="00557989">
        <w:rPr>
          <w:rFonts w:ascii="Arial" w:hAnsi="Arial" w:cs="Arial"/>
        </w:rPr>
        <w:t>.</w:t>
      </w:r>
    </w:p>
    <w:p w14:paraId="12E2C923" w14:textId="5A27C9BC" w:rsidR="00557989" w:rsidRPr="00576CB9" w:rsidRDefault="00557989" w:rsidP="00557989">
      <w:pPr>
        <w:rPr>
          <w:rFonts w:ascii="Arial" w:hAnsi="Arial" w:cs="Arial"/>
          <w:b/>
          <w:bCs/>
          <w:i/>
          <w:iCs/>
          <w:color w:val="77206D" w:themeColor="accent5" w:themeShade="BF"/>
        </w:rPr>
      </w:pPr>
      <w:proofErr w:type="spellStart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conda</w:t>
      </w:r>
      <w:proofErr w:type="spellEnd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 xml:space="preserve"> activate </w:t>
      </w:r>
      <w:r>
        <w:rPr>
          <w:rFonts w:ascii="Arial" w:hAnsi="Arial" w:cs="Arial"/>
          <w:b/>
          <w:bCs/>
          <w:i/>
          <w:iCs/>
          <w:color w:val="77206D" w:themeColor="accent5" w:themeShade="BF"/>
        </w:rPr>
        <w:t>enviro</w:t>
      </w:r>
    </w:p>
    <w:p w14:paraId="214AFBFD" w14:textId="7830233C" w:rsidR="00557989" w:rsidRPr="00557989" w:rsidRDefault="00557989" w:rsidP="00557989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</w:rPr>
        <w:lastRenderedPageBreak/>
        <w:t xml:space="preserve">#This activates your working environment. </w:t>
      </w:r>
      <w:r w:rsidRPr="00557989">
        <w:rPr>
          <w:rFonts w:ascii="Arial" w:hAnsi="Arial" w:cs="Arial"/>
        </w:rPr>
        <w:t xml:space="preserve">Replace “enviro” with the name of your </w:t>
      </w:r>
      <w:r>
        <w:rPr>
          <w:rFonts w:ascii="Arial" w:hAnsi="Arial" w:cs="Arial"/>
        </w:rPr>
        <w:t xml:space="preserve">project </w:t>
      </w:r>
      <w:r w:rsidRPr="00557989">
        <w:rPr>
          <w:rFonts w:ascii="Arial" w:hAnsi="Arial" w:cs="Arial"/>
        </w:rPr>
        <w:t>environment</w:t>
      </w:r>
      <w:r>
        <w:rPr>
          <w:rFonts w:ascii="Arial" w:hAnsi="Arial" w:cs="Arial"/>
        </w:rPr>
        <w:t xml:space="preserve"> if you have chosen a different name.</w:t>
      </w:r>
    </w:p>
    <w:p w14:paraId="54B1DC32" w14:textId="77777777" w:rsidR="00557989" w:rsidRPr="00576CB9" w:rsidRDefault="00557989" w:rsidP="00557989">
      <w:pPr>
        <w:rPr>
          <w:rFonts w:ascii="Arial" w:hAnsi="Arial" w:cs="Arial"/>
          <w:b/>
          <w:bCs/>
          <w:i/>
          <w:iCs/>
          <w:color w:val="77206D" w:themeColor="accent5" w:themeShade="BF"/>
        </w:rPr>
      </w:pPr>
      <w:proofErr w:type="gramStart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docker --version</w:t>
      </w:r>
      <w:proofErr w:type="gramEnd"/>
    </w:p>
    <w:p w14:paraId="4F2E1C84" w14:textId="7516F475" w:rsidR="00D05FDC" w:rsidRPr="00D05FDC" w:rsidRDefault="00D05FDC" w:rsidP="00D05FDC">
      <w:pPr>
        <w:rPr>
          <w:rFonts w:ascii="Arial" w:hAnsi="Arial" w:cs="Arial"/>
        </w:rPr>
      </w:pPr>
      <w:r>
        <w:rPr>
          <w:rFonts w:ascii="Arial" w:hAnsi="Arial" w:cs="Arial"/>
        </w:rPr>
        <w:t>#Cofirms that Docker is installed properly.</w:t>
      </w:r>
    </w:p>
    <w:p w14:paraId="36D2AC51" w14:textId="77777777" w:rsidR="00557989" w:rsidRPr="00576CB9" w:rsidRDefault="00557989" w:rsidP="00557989">
      <w:pPr>
        <w:rPr>
          <w:rFonts w:ascii="Arial" w:hAnsi="Arial" w:cs="Arial"/>
          <w:b/>
          <w:bCs/>
          <w:i/>
          <w:iCs/>
          <w:color w:val="77206D" w:themeColor="accent5" w:themeShade="BF"/>
        </w:rPr>
      </w:pPr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docker run –</w:t>
      </w:r>
      <w:proofErr w:type="spellStart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gpus</w:t>
      </w:r>
      <w:proofErr w:type="spellEnd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 xml:space="preserve"> all </w:t>
      </w:r>
      <w:proofErr w:type="spellStart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nvidia</w:t>
      </w:r>
      <w:proofErr w:type="spellEnd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 xml:space="preserve">/cuda:12.5.0-runtime-ubuntu20.04 </w:t>
      </w:r>
      <w:proofErr w:type="spellStart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nvidia-smi</w:t>
      </w:r>
      <w:proofErr w:type="spellEnd"/>
    </w:p>
    <w:p w14:paraId="4B298361" w14:textId="23F490DB" w:rsidR="00557989" w:rsidRPr="00D05FDC" w:rsidRDefault="00D05FDC" w:rsidP="00D05FDC">
      <w:pPr>
        <w:rPr>
          <w:rFonts w:ascii="Arial" w:hAnsi="Arial" w:cs="Arial"/>
        </w:rPr>
      </w:pPr>
      <w:r>
        <w:rPr>
          <w:rFonts w:ascii="Arial" w:hAnsi="Arial" w:cs="Arial"/>
        </w:rPr>
        <w:t>#</w:t>
      </w:r>
      <w:r w:rsidR="00557989" w:rsidRPr="00D05FDC">
        <w:rPr>
          <w:rFonts w:ascii="Arial" w:hAnsi="Arial" w:cs="Arial"/>
        </w:rPr>
        <w:t>Shows if the GPU card is initialized</w:t>
      </w:r>
      <w:r>
        <w:rPr>
          <w:rFonts w:ascii="Arial" w:hAnsi="Arial" w:cs="Arial"/>
        </w:rPr>
        <w:t>.</w:t>
      </w:r>
    </w:p>
    <w:p w14:paraId="12A205EB" w14:textId="77777777" w:rsidR="00557989" w:rsidRDefault="00557989" w:rsidP="00557989">
      <w:pPr>
        <w:rPr>
          <w:rFonts w:ascii="Arial" w:hAnsi="Arial" w:cs="Arial"/>
          <w:b/>
          <w:bCs/>
          <w:i/>
          <w:iCs/>
          <w:color w:val="77206D" w:themeColor="accent5" w:themeShade="BF"/>
        </w:rPr>
      </w:pPr>
      <w:proofErr w:type="spellStart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conda</w:t>
      </w:r>
      <w:proofErr w:type="spellEnd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 xml:space="preserve"> install pip </w:t>
      </w:r>
    </w:p>
    <w:p w14:paraId="79620122" w14:textId="29149769" w:rsidR="00D05FDC" w:rsidRPr="00D05FDC" w:rsidRDefault="00D05FDC" w:rsidP="0055798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#Installs pip (Python Package Installer)</w:t>
      </w:r>
    </w:p>
    <w:p w14:paraId="6CC9CE80" w14:textId="3B4D6E0F" w:rsidR="00557989" w:rsidRDefault="00D05FDC" w:rsidP="00557989">
      <w:pPr>
        <w:rPr>
          <w:rFonts w:ascii="Arial" w:hAnsi="Arial" w:cs="Arial"/>
          <w:b/>
          <w:bCs/>
          <w:i/>
          <w:iCs/>
          <w:color w:val="77206D" w:themeColor="accent5" w:themeShade="BF"/>
        </w:rPr>
      </w:pPr>
      <w:r>
        <w:rPr>
          <w:rFonts w:ascii="Arial" w:hAnsi="Arial" w:cs="Arial"/>
          <w:b/>
          <w:bCs/>
          <w:i/>
          <w:iCs/>
          <w:color w:val="77206D" w:themeColor="accent5" w:themeShade="BF"/>
        </w:rPr>
        <w:t>p</w:t>
      </w:r>
      <w:r w:rsidR="00557989"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ip</w:t>
      </w:r>
    </w:p>
    <w:p w14:paraId="5D164335" w14:textId="6F88FB20" w:rsidR="00D05FDC" w:rsidRPr="00D05FDC" w:rsidRDefault="00D05FDC" w:rsidP="00557989">
      <w:pPr>
        <w:rPr>
          <w:rFonts w:ascii="Arial" w:hAnsi="Arial" w:cs="Arial"/>
        </w:rPr>
      </w:pPr>
      <w:r>
        <w:rPr>
          <w:rFonts w:ascii="Arial" w:hAnsi="Arial" w:cs="Arial"/>
        </w:rPr>
        <w:t>#Cofirms that pip is installed properly.</w:t>
      </w:r>
    </w:p>
    <w:p w14:paraId="564C3E1A" w14:textId="77777777" w:rsidR="00557989" w:rsidRPr="00576CB9" w:rsidRDefault="00557989" w:rsidP="00557989">
      <w:pPr>
        <w:rPr>
          <w:rFonts w:ascii="Arial" w:hAnsi="Arial" w:cs="Arial"/>
          <w:b/>
          <w:bCs/>
          <w:i/>
          <w:iCs/>
          <w:color w:val="77206D" w:themeColor="accent5" w:themeShade="BF"/>
        </w:rPr>
      </w:pPr>
      <w:proofErr w:type="gramStart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pip</w:t>
      </w:r>
      <w:proofErr w:type="gramEnd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 xml:space="preserve"> install </w:t>
      </w:r>
      <w:proofErr w:type="spellStart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ultralytics</w:t>
      </w:r>
      <w:proofErr w:type="spellEnd"/>
    </w:p>
    <w:p w14:paraId="45F75133" w14:textId="3198ECF5" w:rsidR="00557989" w:rsidRPr="00576CB9" w:rsidRDefault="00D05FDC" w:rsidP="00557989">
      <w:pPr>
        <w:rPr>
          <w:rFonts w:ascii="Arial" w:hAnsi="Arial" w:cs="Arial"/>
        </w:rPr>
      </w:pPr>
      <w:r>
        <w:rPr>
          <w:rFonts w:ascii="Arial" w:hAnsi="Arial" w:cs="Arial"/>
        </w:rPr>
        <w:t xml:space="preserve">#Installs the </w:t>
      </w:r>
      <w:proofErr w:type="spellStart"/>
      <w:r>
        <w:rPr>
          <w:rFonts w:ascii="Arial" w:hAnsi="Arial" w:cs="Arial"/>
        </w:rPr>
        <w:t>ultralytics</w:t>
      </w:r>
      <w:proofErr w:type="spellEnd"/>
      <w:r>
        <w:rPr>
          <w:rFonts w:ascii="Arial" w:hAnsi="Arial" w:cs="Arial"/>
        </w:rPr>
        <w:t xml:space="preserve"> package to access YOLO algorithms.</w:t>
      </w:r>
    </w:p>
    <w:p w14:paraId="3BF2DEA1" w14:textId="77777777" w:rsidR="00557989" w:rsidRDefault="00557989" w:rsidP="00557989">
      <w:pPr>
        <w:rPr>
          <w:rFonts w:ascii="Arial" w:hAnsi="Arial" w:cs="Arial"/>
        </w:rPr>
      </w:pPr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 xml:space="preserve">pip3 install –upgrade torch </w:t>
      </w:r>
      <w:proofErr w:type="spellStart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torchvision</w:t>
      </w:r>
      <w:proofErr w:type="spellEnd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 xml:space="preserve"> </w:t>
      </w:r>
      <w:proofErr w:type="spellStart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torchaudio</w:t>
      </w:r>
      <w:proofErr w:type="spellEnd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 xml:space="preserve"> –index-</w:t>
      </w:r>
      <w:proofErr w:type="spellStart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url</w:t>
      </w:r>
      <w:proofErr w:type="spellEnd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 xml:space="preserve"> </w:t>
      </w:r>
      <w:hyperlink r:id="rId11" w:history="1">
        <w:r w:rsidRPr="00576CB9">
          <w:rPr>
            <w:rStyle w:val="Hyperlink"/>
            <w:rFonts w:ascii="Arial" w:hAnsi="Arial" w:cs="Arial"/>
            <w:b/>
            <w:bCs/>
            <w:i/>
            <w:iCs/>
            <w:color w:val="77206D" w:themeColor="accent5" w:themeShade="BF"/>
          </w:rPr>
          <w:t>https://download.pytorch.org/whl/cu121</w:t>
        </w:r>
      </w:hyperlink>
    </w:p>
    <w:p w14:paraId="3D04E5E4" w14:textId="608595AB" w:rsidR="00D05FDC" w:rsidRDefault="00D05FDC" w:rsidP="003023F2">
      <w:pPr>
        <w:rPr>
          <w:rFonts w:ascii="Arial" w:hAnsi="Arial" w:cs="Arial"/>
        </w:rPr>
      </w:pPr>
      <w:r>
        <w:rPr>
          <w:rFonts w:ascii="Arial" w:hAnsi="Arial" w:cs="Arial"/>
        </w:rPr>
        <w:t xml:space="preserve">#Installs </w:t>
      </w:r>
      <w:proofErr w:type="spellStart"/>
      <w:r>
        <w:rPr>
          <w:rFonts w:ascii="Arial" w:hAnsi="Arial" w:cs="Arial"/>
        </w:rPr>
        <w:t>PyTorch</w:t>
      </w:r>
      <w:proofErr w:type="spellEnd"/>
      <w:r>
        <w:rPr>
          <w:rFonts w:ascii="Arial" w:hAnsi="Arial" w:cs="Arial"/>
        </w:rPr>
        <w:t xml:space="preserve"> framework</w:t>
      </w:r>
      <w:r w:rsidR="003023F2">
        <w:rPr>
          <w:rFonts w:ascii="Arial" w:hAnsi="Arial" w:cs="Arial"/>
        </w:rPr>
        <w:t xml:space="preserve"> for integrating GPU interface between </w:t>
      </w:r>
      <w:proofErr w:type="spellStart"/>
      <w:r w:rsidR="003023F2">
        <w:rPr>
          <w:rFonts w:ascii="Arial" w:hAnsi="Arial" w:cs="Arial"/>
        </w:rPr>
        <w:t>ultralytics</w:t>
      </w:r>
      <w:proofErr w:type="spellEnd"/>
      <w:r w:rsidR="003023F2">
        <w:rPr>
          <w:rFonts w:ascii="Arial" w:hAnsi="Arial" w:cs="Arial"/>
        </w:rPr>
        <w:t xml:space="preserve"> and CUDA. Ensure </w:t>
      </w:r>
      <w:proofErr w:type="spellStart"/>
      <w:r w:rsidR="003023F2" w:rsidRPr="00576CB9">
        <w:rPr>
          <w:rFonts w:ascii="Arial" w:hAnsi="Arial" w:cs="Arial"/>
        </w:rPr>
        <w:t>PyTorch</w:t>
      </w:r>
      <w:proofErr w:type="spellEnd"/>
      <w:r w:rsidR="003023F2" w:rsidRPr="00576CB9">
        <w:rPr>
          <w:rFonts w:ascii="Arial" w:hAnsi="Arial" w:cs="Arial"/>
        </w:rPr>
        <w:t xml:space="preserve"> </w:t>
      </w:r>
      <w:r w:rsidR="003023F2">
        <w:rPr>
          <w:rFonts w:ascii="Arial" w:hAnsi="Arial" w:cs="Arial"/>
        </w:rPr>
        <w:t>is</w:t>
      </w:r>
      <w:r w:rsidR="003023F2" w:rsidRPr="00576CB9">
        <w:rPr>
          <w:rFonts w:ascii="Arial" w:hAnsi="Arial" w:cs="Arial"/>
        </w:rPr>
        <w:t xml:space="preserve"> installed with the matching CUDA version.</w:t>
      </w:r>
      <w:r w:rsidR="003023F2">
        <w:rPr>
          <w:rFonts w:ascii="Arial" w:hAnsi="Arial" w:cs="Arial"/>
        </w:rPr>
        <w:t xml:space="preserve"> Earlier/later version of </w:t>
      </w:r>
      <w:proofErr w:type="spellStart"/>
      <w:r w:rsidR="003023F2">
        <w:rPr>
          <w:rFonts w:ascii="Arial" w:hAnsi="Arial" w:cs="Arial"/>
        </w:rPr>
        <w:t>PyTorch</w:t>
      </w:r>
      <w:proofErr w:type="spellEnd"/>
      <w:r w:rsidR="003023F2">
        <w:rPr>
          <w:rFonts w:ascii="Arial" w:hAnsi="Arial" w:cs="Arial"/>
        </w:rPr>
        <w:t xml:space="preserve"> may need to be installed</w:t>
      </w:r>
      <w:r w:rsidR="001D636A">
        <w:rPr>
          <w:rFonts w:ascii="Arial" w:hAnsi="Arial" w:cs="Arial"/>
        </w:rPr>
        <w:t>.</w:t>
      </w:r>
    </w:p>
    <w:p w14:paraId="4C44DCF2" w14:textId="77777777" w:rsidR="003023F2" w:rsidRDefault="003023F2" w:rsidP="003023F2">
      <w:pPr>
        <w:rPr>
          <w:rFonts w:ascii="Arial" w:hAnsi="Arial" w:cs="Arial"/>
          <w:b/>
          <w:bCs/>
          <w:i/>
          <w:iCs/>
          <w:color w:val="77206D" w:themeColor="accent5" w:themeShade="BF"/>
        </w:rPr>
      </w:pPr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import torch</w:t>
      </w:r>
    </w:p>
    <w:p w14:paraId="1CD0F84A" w14:textId="0680C87B" w:rsidR="003023F2" w:rsidRPr="003023F2" w:rsidRDefault="003023F2" w:rsidP="003023F2">
      <w:pPr>
        <w:rPr>
          <w:rFonts w:ascii="Arial" w:hAnsi="Arial" w:cs="Arial"/>
        </w:rPr>
      </w:pPr>
      <w:r>
        <w:rPr>
          <w:rFonts w:ascii="Arial" w:hAnsi="Arial" w:cs="Arial"/>
        </w:rPr>
        <w:t>#</w:t>
      </w:r>
      <w:r w:rsidRPr="003023F2">
        <w:rPr>
          <w:rFonts w:ascii="Arial" w:hAnsi="Arial" w:cs="Arial"/>
        </w:rPr>
        <w:t xml:space="preserve">Verify GPU Compatibility with </w:t>
      </w:r>
      <w:proofErr w:type="spellStart"/>
      <w:r w:rsidRPr="003023F2">
        <w:rPr>
          <w:rFonts w:ascii="Arial" w:hAnsi="Arial" w:cs="Arial"/>
        </w:rPr>
        <w:t>PyTorch</w:t>
      </w:r>
      <w:proofErr w:type="spellEnd"/>
      <w:r>
        <w:rPr>
          <w:rFonts w:ascii="Arial" w:hAnsi="Arial" w:cs="Arial"/>
        </w:rPr>
        <w:t>.</w:t>
      </w:r>
    </w:p>
    <w:p w14:paraId="38B9DF11" w14:textId="77777777" w:rsidR="003023F2" w:rsidRDefault="003023F2" w:rsidP="003023F2">
      <w:pPr>
        <w:rPr>
          <w:rFonts w:ascii="Arial" w:hAnsi="Arial" w:cs="Arial"/>
          <w:color w:val="77206D" w:themeColor="accent5" w:themeShade="BF"/>
        </w:rPr>
      </w:pPr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print(</w:t>
      </w:r>
      <w:proofErr w:type="spellStart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torch.cuda.is_available</w:t>
      </w:r>
      <w:proofErr w:type="spellEnd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())</w:t>
      </w:r>
      <w:r w:rsidRPr="00576CB9">
        <w:rPr>
          <w:rFonts w:ascii="Arial" w:hAnsi="Arial" w:cs="Arial"/>
          <w:color w:val="77206D" w:themeColor="accent5" w:themeShade="BF"/>
        </w:rPr>
        <w:t xml:space="preserve">  </w:t>
      </w:r>
    </w:p>
    <w:p w14:paraId="08DD064F" w14:textId="3533278B" w:rsidR="003023F2" w:rsidRPr="00576CB9" w:rsidRDefault="003023F2" w:rsidP="003023F2">
      <w:pPr>
        <w:rPr>
          <w:rFonts w:ascii="Arial" w:hAnsi="Arial" w:cs="Arial"/>
        </w:rPr>
      </w:pPr>
      <w:r w:rsidRPr="00576CB9">
        <w:rPr>
          <w:rFonts w:ascii="Arial" w:hAnsi="Arial" w:cs="Arial"/>
        </w:rPr>
        <w:t>#Should return True</w:t>
      </w:r>
      <w:r>
        <w:rPr>
          <w:rFonts w:ascii="Arial" w:hAnsi="Arial" w:cs="Arial"/>
        </w:rPr>
        <w:t>.</w:t>
      </w:r>
    </w:p>
    <w:p w14:paraId="2E16C91B" w14:textId="77777777" w:rsidR="003023F2" w:rsidRDefault="003023F2" w:rsidP="003023F2">
      <w:pPr>
        <w:rPr>
          <w:rFonts w:ascii="Arial" w:hAnsi="Arial" w:cs="Arial"/>
          <w:color w:val="77206D" w:themeColor="accent5" w:themeShade="BF"/>
        </w:rPr>
      </w:pPr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print(</w:t>
      </w:r>
      <w:proofErr w:type="spellStart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torch.cuda.get_device_name</w:t>
      </w:r>
      <w:proofErr w:type="spellEnd"/>
      <w:r w:rsidRPr="00576CB9">
        <w:rPr>
          <w:rFonts w:ascii="Arial" w:hAnsi="Arial" w:cs="Arial"/>
          <w:b/>
          <w:bCs/>
          <w:i/>
          <w:iCs/>
          <w:color w:val="77206D" w:themeColor="accent5" w:themeShade="BF"/>
        </w:rPr>
        <w:t>(0))</w:t>
      </w:r>
      <w:r w:rsidRPr="00576CB9">
        <w:rPr>
          <w:rFonts w:ascii="Arial" w:hAnsi="Arial" w:cs="Arial"/>
          <w:color w:val="77206D" w:themeColor="accent5" w:themeShade="BF"/>
        </w:rPr>
        <w:t xml:space="preserve">  </w:t>
      </w:r>
    </w:p>
    <w:p w14:paraId="2247C8BC" w14:textId="24A3A665" w:rsidR="003023F2" w:rsidRPr="00576CB9" w:rsidRDefault="003023F2" w:rsidP="003023F2">
      <w:pPr>
        <w:rPr>
          <w:rFonts w:ascii="Arial" w:hAnsi="Arial" w:cs="Arial"/>
        </w:rPr>
      </w:pPr>
      <w:proofErr w:type="gramStart"/>
      <w:r w:rsidRPr="00576CB9">
        <w:rPr>
          <w:rFonts w:ascii="Arial" w:hAnsi="Arial" w:cs="Arial"/>
        </w:rPr>
        <w:t>#Should</w:t>
      </w:r>
      <w:proofErr w:type="gramEnd"/>
      <w:r w:rsidRPr="00576CB9">
        <w:rPr>
          <w:rFonts w:ascii="Arial" w:hAnsi="Arial" w:cs="Arial"/>
        </w:rPr>
        <w:t xml:space="preserve"> return the name of the graphics card installed</w:t>
      </w:r>
      <w:r>
        <w:rPr>
          <w:rFonts w:ascii="Arial" w:hAnsi="Arial" w:cs="Arial"/>
        </w:rPr>
        <w:t xml:space="preserve"> on your computer.</w:t>
      </w:r>
    </w:p>
    <w:p w14:paraId="19E1D10D" w14:textId="77777777" w:rsidR="003023F2" w:rsidRDefault="003023F2" w:rsidP="003023F2">
      <w:pPr>
        <w:rPr>
          <w:rFonts w:ascii="Arial" w:hAnsi="Arial" w:cs="Arial"/>
        </w:rPr>
      </w:pPr>
    </w:p>
    <w:p w14:paraId="391DFC3E" w14:textId="64C8CAF8" w:rsidR="003023F2" w:rsidRPr="003023F2" w:rsidRDefault="003023F2" w:rsidP="003023F2">
      <w:pPr>
        <w:rPr>
          <w:rFonts w:ascii="Arial" w:hAnsi="Arial" w:cs="Arial"/>
          <w:b/>
          <w:bCs/>
          <w:i/>
          <w:iCs/>
          <w:color w:val="77206D" w:themeColor="accent5" w:themeShade="BF"/>
        </w:rPr>
      </w:pPr>
      <w:r w:rsidRPr="003023F2">
        <w:rPr>
          <w:rFonts w:ascii="Arial" w:hAnsi="Arial" w:cs="Arial"/>
        </w:rPr>
        <w:t>#Your system should now be ready to deploy YOLO models.</w:t>
      </w:r>
    </w:p>
    <w:p w14:paraId="6F539CCE" w14:textId="77777777" w:rsidR="00557989" w:rsidRPr="003023F2" w:rsidRDefault="00557989" w:rsidP="00557989">
      <w:pPr>
        <w:rPr>
          <w:rFonts w:ascii="Arial" w:hAnsi="Arial" w:cs="Arial"/>
          <w:b/>
          <w:bCs/>
          <w:i/>
          <w:iCs/>
          <w:color w:val="77206D" w:themeColor="accent5" w:themeShade="BF"/>
        </w:rPr>
      </w:pPr>
      <w:proofErr w:type="spellStart"/>
      <w:r w:rsidRPr="003023F2">
        <w:rPr>
          <w:rFonts w:ascii="Arial" w:hAnsi="Arial" w:cs="Arial"/>
          <w:b/>
          <w:bCs/>
          <w:i/>
          <w:iCs/>
          <w:color w:val="77206D" w:themeColor="accent5" w:themeShade="BF"/>
        </w:rPr>
        <w:t>conda</w:t>
      </w:r>
      <w:proofErr w:type="spellEnd"/>
      <w:r w:rsidRPr="003023F2">
        <w:rPr>
          <w:rFonts w:ascii="Arial" w:hAnsi="Arial" w:cs="Arial"/>
          <w:b/>
          <w:bCs/>
          <w:i/>
          <w:iCs/>
          <w:color w:val="77206D" w:themeColor="accent5" w:themeShade="BF"/>
        </w:rPr>
        <w:t xml:space="preserve"> deactivate </w:t>
      </w:r>
    </w:p>
    <w:p w14:paraId="75B36E43" w14:textId="710ADFAC" w:rsidR="00557989" w:rsidRPr="003023F2" w:rsidRDefault="003023F2" w:rsidP="00557989">
      <w:pPr>
        <w:rPr>
          <w:rFonts w:ascii="Arial" w:hAnsi="Arial" w:cs="Arial"/>
        </w:rPr>
      </w:pPr>
      <w:r w:rsidRPr="003023F2">
        <w:rPr>
          <w:rFonts w:ascii="Arial" w:hAnsi="Arial" w:cs="Arial"/>
        </w:rPr>
        <w:t>#</w:t>
      </w:r>
      <w:r w:rsidR="00557989" w:rsidRPr="003023F2">
        <w:rPr>
          <w:rFonts w:ascii="Arial" w:hAnsi="Arial" w:cs="Arial"/>
        </w:rPr>
        <w:t>This command exits the working environment; you do not have to specify the name of the environment</w:t>
      </w:r>
      <w:r w:rsidRPr="003023F2">
        <w:rPr>
          <w:rFonts w:ascii="Arial" w:hAnsi="Arial" w:cs="Arial"/>
        </w:rPr>
        <w:t>.</w:t>
      </w:r>
    </w:p>
    <w:p w14:paraId="4610ED15" w14:textId="4711F389" w:rsidR="009264DA" w:rsidRPr="00576CB9" w:rsidRDefault="009264DA" w:rsidP="00661976"/>
    <w:sectPr w:rsidR="009264DA" w:rsidRPr="00576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75093"/>
    <w:multiLevelType w:val="hybridMultilevel"/>
    <w:tmpl w:val="DFA0C1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21131"/>
    <w:multiLevelType w:val="multilevel"/>
    <w:tmpl w:val="69CE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7613D"/>
    <w:multiLevelType w:val="hybridMultilevel"/>
    <w:tmpl w:val="47A60774"/>
    <w:lvl w:ilvl="0" w:tplc="E1480B34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75598F"/>
    <w:multiLevelType w:val="hybridMultilevel"/>
    <w:tmpl w:val="877AFB46"/>
    <w:lvl w:ilvl="0" w:tplc="CC3490A4">
      <w:start w:val="57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4F20078"/>
    <w:multiLevelType w:val="hybridMultilevel"/>
    <w:tmpl w:val="198ECC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76D2836"/>
    <w:multiLevelType w:val="hybridMultilevel"/>
    <w:tmpl w:val="F5FEB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4B5C66"/>
    <w:multiLevelType w:val="multilevel"/>
    <w:tmpl w:val="15D2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24636"/>
    <w:multiLevelType w:val="hybridMultilevel"/>
    <w:tmpl w:val="263C24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3A7897"/>
    <w:multiLevelType w:val="hybridMultilevel"/>
    <w:tmpl w:val="F8A226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64456E"/>
    <w:multiLevelType w:val="hybridMultilevel"/>
    <w:tmpl w:val="AE244026"/>
    <w:lvl w:ilvl="0" w:tplc="4D02C2AE">
      <w:start w:val="57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63E08A4"/>
    <w:multiLevelType w:val="hybridMultilevel"/>
    <w:tmpl w:val="C4BE41BC"/>
    <w:lvl w:ilvl="0" w:tplc="A57E57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6425D7"/>
    <w:multiLevelType w:val="hybridMultilevel"/>
    <w:tmpl w:val="89A89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5B66C5"/>
    <w:multiLevelType w:val="hybridMultilevel"/>
    <w:tmpl w:val="69C4DD2C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6B38C5"/>
    <w:multiLevelType w:val="hybridMultilevel"/>
    <w:tmpl w:val="18E42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4D02C2AE">
      <w:start w:val="57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2" w:tplc="4D02C2AE">
      <w:start w:val="57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3" w:tplc="4D02C2AE">
      <w:start w:val="57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9145751">
    <w:abstractNumId w:val="6"/>
  </w:num>
  <w:num w:numId="2" w16cid:durableId="449861450">
    <w:abstractNumId w:val="4"/>
  </w:num>
  <w:num w:numId="3" w16cid:durableId="1585530221">
    <w:abstractNumId w:val="9"/>
  </w:num>
  <w:num w:numId="4" w16cid:durableId="1214731535">
    <w:abstractNumId w:val="3"/>
  </w:num>
  <w:num w:numId="5" w16cid:durableId="106462105">
    <w:abstractNumId w:val="2"/>
  </w:num>
  <w:num w:numId="6" w16cid:durableId="582375057">
    <w:abstractNumId w:val="10"/>
  </w:num>
  <w:num w:numId="7" w16cid:durableId="1050615593">
    <w:abstractNumId w:val="1"/>
  </w:num>
  <w:num w:numId="8" w16cid:durableId="123231803">
    <w:abstractNumId w:val="11"/>
  </w:num>
  <w:num w:numId="9" w16cid:durableId="508981008">
    <w:abstractNumId w:val="7"/>
  </w:num>
  <w:num w:numId="10" w16cid:durableId="1539121767">
    <w:abstractNumId w:val="0"/>
  </w:num>
  <w:num w:numId="11" w16cid:durableId="1009911829">
    <w:abstractNumId w:val="12"/>
  </w:num>
  <w:num w:numId="12" w16cid:durableId="461389310">
    <w:abstractNumId w:val="8"/>
  </w:num>
  <w:num w:numId="13" w16cid:durableId="15498098">
    <w:abstractNumId w:val="13"/>
  </w:num>
  <w:num w:numId="14" w16cid:durableId="1005863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EDE"/>
    <w:rsid w:val="00000A13"/>
    <w:rsid w:val="00030815"/>
    <w:rsid w:val="00077E27"/>
    <w:rsid w:val="00090A9D"/>
    <w:rsid w:val="000C04C0"/>
    <w:rsid w:val="000C7326"/>
    <w:rsid w:val="000D3F82"/>
    <w:rsid w:val="001447DC"/>
    <w:rsid w:val="00171303"/>
    <w:rsid w:val="001A287A"/>
    <w:rsid w:val="001B40A8"/>
    <w:rsid w:val="001B6704"/>
    <w:rsid w:val="001D636A"/>
    <w:rsid w:val="001E622C"/>
    <w:rsid w:val="00200098"/>
    <w:rsid w:val="0020334F"/>
    <w:rsid w:val="00215A7F"/>
    <w:rsid w:val="00245118"/>
    <w:rsid w:val="0026061F"/>
    <w:rsid w:val="00287B3C"/>
    <w:rsid w:val="002B0785"/>
    <w:rsid w:val="003023F2"/>
    <w:rsid w:val="00331095"/>
    <w:rsid w:val="003550F8"/>
    <w:rsid w:val="00356273"/>
    <w:rsid w:val="00390A83"/>
    <w:rsid w:val="00395C60"/>
    <w:rsid w:val="003D0495"/>
    <w:rsid w:val="003D1874"/>
    <w:rsid w:val="0043159F"/>
    <w:rsid w:val="004701FE"/>
    <w:rsid w:val="00480EFB"/>
    <w:rsid w:val="00482052"/>
    <w:rsid w:val="004D1B9B"/>
    <w:rsid w:val="004D1EB3"/>
    <w:rsid w:val="005477C4"/>
    <w:rsid w:val="00557989"/>
    <w:rsid w:val="00561F77"/>
    <w:rsid w:val="005717E6"/>
    <w:rsid w:val="0057393F"/>
    <w:rsid w:val="00576CB9"/>
    <w:rsid w:val="005877FE"/>
    <w:rsid w:val="00596ACE"/>
    <w:rsid w:val="005B4CE6"/>
    <w:rsid w:val="005D074E"/>
    <w:rsid w:val="005D74E5"/>
    <w:rsid w:val="005E056F"/>
    <w:rsid w:val="005F338D"/>
    <w:rsid w:val="006019AD"/>
    <w:rsid w:val="0061175E"/>
    <w:rsid w:val="00623B9F"/>
    <w:rsid w:val="00626190"/>
    <w:rsid w:val="00636638"/>
    <w:rsid w:val="00654468"/>
    <w:rsid w:val="00661976"/>
    <w:rsid w:val="006766C6"/>
    <w:rsid w:val="00696D19"/>
    <w:rsid w:val="006D1501"/>
    <w:rsid w:val="006D2F99"/>
    <w:rsid w:val="006E6E2B"/>
    <w:rsid w:val="00717CE9"/>
    <w:rsid w:val="00746A78"/>
    <w:rsid w:val="007A4D2C"/>
    <w:rsid w:val="00810F52"/>
    <w:rsid w:val="008234CD"/>
    <w:rsid w:val="00831B9A"/>
    <w:rsid w:val="0086272D"/>
    <w:rsid w:val="008844FC"/>
    <w:rsid w:val="008A2069"/>
    <w:rsid w:val="008B24CB"/>
    <w:rsid w:val="008E6511"/>
    <w:rsid w:val="00923777"/>
    <w:rsid w:val="009264DA"/>
    <w:rsid w:val="00980CDC"/>
    <w:rsid w:val="009976A9"/>
    <w:rsid w:val="009F3BAA"/>
    <w:rsid w:val="00A16695"/>
    <w:rsid w:val="00A40015"/>
    <w:rsid w:val="00AB39EA"/>
    <w:rsid w:val="00AB5A78"/>
    <w:rsid w:val="00B01AF3"/>
    <w:rsid w:val="00B43B19"/>
    <w:rsid w:val="00B86645"/>
    <w:rsid w:val="00B94792"/>
    <w:rsid w:val="00BA3E5E"/>
    <w:rsid w:val="00BB0D16"/>
    <w:rsid w:val="00BF1D0E"/>
    <w:rsid w:val="00C742D5"/>
    <w:rsid w:val="00C83D79"/>
    <w:rsid w:val="00D01DC7"/>
    <w:rsid w:val="00D05FDC"/>
    <w:rsid w:val="00D27EB7"/>
    <w:rsid w:val="00D7594E"/>
    <w:rsid w:val="00DC50F1"/>
    <w:rsid w:val="00DC5993"/>
    <w:rsid w:val="00E02566"/>
    <w:rsid w:val="00E303AF"/>
    <w:rsid w:val="00E747BA"/>
    <w:rsid w:val="00E94C72"/>
    <w:rsid w:val="00EA5D9D"/>
    <w:rsid w:val="00EB3074"/>
    <w:rsid w:val="00EF1EDE"/>
    <w:rsid w:val="00EF73EA"/>
    <w:rsid w:val="00F06537"/>
    <w:rsid w:val="00F16C55"/>
    <w:rsid w:val="00F3680B"/>
    <w:rsid w:val="00F44523"/>
    <w:rsid w:val="00F715D2"/>
    <w:rsid w:val="00FC0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887C836"/>
  <w15:chartTrackingRefBased/>
  <w15:docId w15:val="{5334EDD2-058B-4722-A5C6-A55493EF6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EDE"/>
  </w:style>
  <w:style w:type="paragraph" w:styleId="Heading1">
    <w:name w:val="heading 1"/>
    <w:basedOn w:val="Normal"/>
    <w:next w:val="Normal"/>
    <w:link w:val="Heading1Char"/>
    <w:uiPriority w:val="9"/>
    <w:qFormat/>
    <w:rsid w:val="00EF1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E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1EDE"/>
    <w:rPr>
      <w:color w:val="467886" w:themeColor="hyperlink"/>
      <w:u w:val="single"/>
    </w:rPr>
  </w:style>
  <w:style w:type="character" w:styleId="CommentReference">
    <w:name w:val="annotation reference"/>
    <w:uiPriority w:val="99"/>
    <w:semiHidden/>
    <w:unhideWhenUsed/>
    <w:rsid w:val="001447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606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061F"/>
    <w:rPr>
      <w:color w:val="96607D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576CB9"/>
  </w:style>
  <w:style w:type="paragraph" w:styleId="NoSpacing">
    <w:name w:val="No Spacing"/>
    <w:uiPriority w:val="1"/>
    <w:qFormat/>
    <w:rsid w:val="00661976"/>
    <w:pPr>
      <w:spacing w:after="0" w:line="240" w:lineRule="auto"/>
    </w:pPr>
  </w:style>
  <w:style w:type="character" w:styleId="PageNumber">
    <w:name w:val="page number"/>
    <w:basedOn w:val="DefaultParagraphFont"/>
    <w:uiPriority w:val="99"/>
    <w:semiHidden/>
    <w:unhideWhenUsed/>
    <w:rsid w:val="00831B9A"/>
  </w:style>
  <w:style w:type="character" w:styleId="Emphasis">
    <w:name w:val="Emphasis"/>
    <w:uiPriority w:val="20"/>
    <w:qFormat/>
    <w:rsid w:val="00831B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0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blemsolvingwithpython.com/01-Orientation/01.03-Installing-Anaconda-on-Windows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.org/10.1111/2041-210X.14502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wnload.pytorch.org/whl/cu121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docker.com/products/docker-deskto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nvidia.com/cuda-toolk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8</Pages>
  <Words>1264</Words>
  <Characters>7841</Characters>
  <Application>Microsoft Office Word</Application>
  <DocSecurity>0</DocSecurity>
  <Lines>186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Li-Dunn Chen</dc:creator>
  <cp:keywords/>
  <dc:description/>
  <cp:lastModifiedBy>Li-Dunn Chen</cp:lastModifiedBy>
  <cp:revision>21</cp:revision>
  <dcterms:created xsi:type="dcterms:W3CDTF">2025-05-13T16:07:00Z</dcterms:created>
  <dcterms:modified xsi:type="dcterms:W3CDTF">2026-01-12T22:28:00Z</dcterms:modified>
</cp:coreProperties>
</file>