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AB43" w14:textId="1351F288" w:rsidR="00DF42B1" w:rsidRDefault="00DF42B1" w:rsidP="00DF42B1">
      <w:pPr>
        <w:spacing w:after="0" w:line="240" w:lineRule="auto"/>
        <w:jc w:val="center"/>
        <w:rPr>
          <w:sz w:val="32"/>
          <w:lang w:val="ro-RO"/>
        </w:rPr>
      </w:pPr>
      <w:r w:rsidRPr="00910026">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0E917E7F"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6305C4" w:rsidRDefault="00DE3C06" w:rsidP="00BF25C4">
      <w:pPr>
        <w:spacing w:after="0" w:line="360" w:lineRule="auto"/>
        <w:ind w:firstLine="720"/>
        <w:rPr>
          <w:rFonts w:ascii="Times New Roman" w:hAnsi="Times New Roman" w:cs="Times New Roman"/>
          <w:noProof/>
        </w:rPr>
      </w:pPr>
    </w:p>
    <w:p w14:paraId="44DB3FF8" w14:textId="77777777" w:rsidR="00DE3C06" w:rsidRPr="006305C4" w:rsidRDefault="00DE3C06" w:rsidP="00BF25C4">
      <w:pPr>
        <w:spacing w:after="0" w:line="360" w:lineRule="auto"/>
        <w:ind w:firstLine="720"/>
        <w:rPr>
          <w:rFonts w:ascii="Times New Roman" w:hAnsi="Times New Roman" w:cs="Times New Roman"/>
          <w:noProof/>
        </w:rPr>
      </w:pPr>
    </w:p>
    <w:p w14:paraId="2A31F8EB" w14:textId="77777777" w:rsidR="00DE3C06" w:rsidRPr="006305C4" w:rsidRDefault="00DE3C06" w:rsidP="00BF25C4">
      <w:pPr>
        <w:spacing w:after="0" w:line="360" w:lineRule="auto"/>
        <w:ind w:firstLine="720"/>
        <w:rPr>
          <w:rFonts w:ascii="Times New Roman" w:hAnsi="Times New Roman" w:cs="Times New Roman"/>
          <w:noProof/>
        </w:rPr>
      </w:pPr>
    </w:p>
    <w:p w14:paraId="5A271175" w14:textId="77777777" w:rsidR="00DE3C06" w:rsidRPr="006305C4" w:rsidRDefault="00DE3C06" w:rsidP="00BF25C4">
      <w:pPr>
        <w:spacing w:after="0" w:line="360" w:lineRule="auto"/>
        <w:ind w:firstLine="720"/>
        <w:rPr>
          <w:rFonts w:ascii="Times New Roman" w:hAnsi="Times New Roman" w:cs="Times New Roman"/>
          <w:noProof/>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6305C4" w:rsidRDefault="00DE3C06" w:rsidP="00BF25C4">
      <w:pPr>
        <w:spacing w:after="0" w:line="360" w:lineRule="auto"/>
        <w:ind w:firstLine="720"/>
        <w:jc w:val="center"/>
        <w:rPr>
          <w:rFonts w:ascii="Times New Roman" w:hAnsi="Times New Roman" w:cs="Times New Roman"/>
          <w:noProof/>
        </w:rPr>
      </w:pPr>
    </w:p>
    <w:p w14:paraId="1876FDD1" w14:textId="21B7EED0" w:rsidR="00DE3C06" w:rsidRPr="006305C4" w:rsidRDefault="00DE3C06" w:rsidP="00BF25C4">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27F3EAA8" w14:textId="77777777" w:rsidR="00DE3C06" w:rsidRPr="006305C4" w:rsidRDefault="00DE3C06" w:rsidP="00BF25C4">
      <w:pPr>
        <w:spacing w:after="0" w:line="360" w:lineRule="auto"/>
        <w:ind w:firstLine="720"/>
        <w:rPr>
          <w:rFonts w:ascii="Times New Roman" w:hAnsi="Times New Roman" w:cs="Times New Roman"/>
          <w:noProof/>
        </w:rPr>
      </w:pPr>
    </w:p>
    <w:p w14:paraId="537DFD8E" w14:textId="77777777" w:rsidR="00DE3C06" w:rsidRPr="006305C4" w:rsidRDefault="00DE3C06" w:rsidP="00BF25C4">
      <w:pPr>
        <w:spacing w:after="0" w:line="360" w:lineRule="auto"/>
        <w:ind w:firstLine="720"/>
        <w:rPr>
          <w:rFonts w:ascii="Times New Roman" w:hAnsi="Times New Roman" w:cs="Times New Roman"/>
          <w:noProof/>
        </w:rPr>
      </w:pPr>
    </w:p>
    <w:p w14:paraId="23751837" w14:textId="77777777" w:rsidR="00DE3C06" w:rsidRPr="006305C4" w:rsidRDefault="00DE3C06" w:rsidP="00BF25C4">
      <w:pPr>
        <w:spacing w:after="0" w:line="360" w:lineRule="auto"/>
        <w:ind w:firstLine="720"/>
        <w:rPr>
          <w:rFonts w:ascii="Times New Roman" w:hAnsi="Times New Roman" w:cs="Times New Roman"/>
          <w:noProof/>
        </w:rPr>
      </w:pPr>
    </w:p>
    <w:p w14:paraId="5E2EB179" w14:textId="77777777" w:rsidR="00DE3C06" w:rsidRPr="006305C4" w:rsidRDefault="00DE3C06" w:rsidP="00BF25C4">
      <w:pPr>
        <w:spacing w:after="0" w:line="360" w:lineRule="auto"/>
        <w:ind w:firstLine="720"/>
        <w:rPr>
          <w:rFonts w:ascii="Times New Roman" w:hAnsi="Times New Roman" w:cs="Times New Roman"/>
          <w:noProof/>
        </w:rPr>
      </w:pPr>
    </w:p>
    <w:p w14:paraId="405B5157" w14:textId="77777777" w:rsidR="00DE3C06" w:rsidRPr="006305C4" w:rsidRDefault="00DE3C06" w:rsidP="00BF25C4">
      <w:pPr>
        <w:spacing w:after="0" w:line="360" w:lineRule="auto"/>
        <w:ind w:firstLine="720"/>
        <w:rPr>
          <w:rFonts w:ascii="Times New Roman" w:hAnsi="Times New Roman" w:cs="Times New Roman"/>
          <w:noProof/>
        </w:rPr>
      </w:pPr>
    </w:p>
    <w:p w14:paraId="0A4C3D0B" w14:textId="77777777" w:rsidR="00DE3C06" w:rsidRPr="006305C4" w:rsidRDefault="00DE3C06" w:rsidP="00BF25C4">
      <w:pPr>
        <w:spacing w:after="0" w:line="360" w:lineRule="auto"/>
        <w:ind w:firstLine="720"/>
        <w:rPr>
          <w:rFonts w:ascii="Times New Roman" w:hAnsi="Times New Roman" w:cs="Times New Roman"/>
          <w:noProof/>
        </w:rPr>
      </w:pPr>
    </w:p>
    <w:p w14:paraId="29CE7895" w14:textId="77777777" w:rsidR="00DE3C06" w:rsidRPr="006305C4" w:rsidRDefault="00DE3C06" w:rsidP="00BF25C4">
      <w:pPr>
        <w:spacing w:after="0" w:line="360" w:lineRule="auto"/>
        <w:ind w:firstLine="720"/>
        <w:rPr>
          <w:rFonts w:ascii="Times New Roman" w:hAnsi="Times New Roman" w:cs="Times New Roman"/>
          <w:noProof/>
        </w:rPr>
      </w:pPr>
    </w:p>
    <w:p w14:paraId="70F4BEB2" w14:textId="77777777" w:rsidR="00DE3C06" w:rsidRPr="006305C4" w:rsidRDefault="00DE3C06" w:rsidP="00BF25C4">
      <w:pPr>
        <w:spacing w:after="0" w:line="360" w:lineRule="auto"/>
        <w:ind w:firstLine="720"/>
        <w:rPr>
          <w:rFonts w:ascii="Times New Roman" w:hAnsi="Times New Roman" w:cs="Times New Roman"/>
          <w:noProof/>
        </w:rPr>
      </w:pPr>
    </w:p>
    <w:p w14:paraId="7844B94F" w14:textId="77777777" w:rsidR="00DE3C06" w:rsidRPr="006305C4" w:rsidRDefault="00DE3C06" w:rsidP="00BF25C4">
      <w:pPr>
        <w:spacing w:after="0" w:line="360" w:lineRule="auto"/>
        <w:ind w:firstLine="720"/>
        <w:rPr>
          <w:rFonts w:ascii="Times New Roman" w:hAnsi="Times New Roman" w:cs="Times New Roman"/>
          <w:noProof/>
          <w:sz w:val="24"/>
        </w:rPr>
      </w:pPr>
    </w:p>
    <w:p w14:paraId="7F85F545" w14:textId="77777777" w:rsidR="00DE3C06" w:rsidRPr="006305C4" w:rsidRDefault="00DE3C06" w:rsidP="00BF25C4">
      <w:pPr>
        <w:spacing w:after="0" w:line="360" w:lineRule="auto"/>
        <w:ind w:firstLine="720"/>
        <w:rPr>
          <w:rFonts w:ascii="Times New Roman" w:hAnsi="Times New Roman" w:cs="Times New Roman"/>
          <w:noProof/>
          <w:sz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 xml:space="preserve">Prof. Univ. Dr. </w:t>
      </w:r>
      <w:r w:rsidRPr="006305C4">
        <w:rPr>
          <w:rFonts w:ascii="Times New Roman" w:hAnsi="Times New Roman" w:cs="Times New Roman"/>
          <w:noProof/>
        </w:rPr>
        <w:t>Cristian-Eugen CIUREA</w:t>
      </w:r>
      <w:r w:rsidRPr="006305C4">
        <w:rPr>
          <w:rFonts w:ascii="Times New Roman" w:hAnsi="Times New Roman" w:cs="Times New Roman"/>
          <w:noProof/>
        </w:rPr>
        <w:tab/>
      </w:r>
      <w:r w:rsidRPr="006305C4">
        <w:rPr>
          <w:rFonts w:ascii="Times New Roman" w:hAnsi="Times New Roman" w:cs="Times New Roman"/>
          <w:noProof/>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77777777" w:rsidR="00DE3C06" w:rsidRPr="006305C4" w:rsidRDefault="00DE3C0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lastRenderedPageBreak/>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692B44">
          <w:footerReference w:type="default" r:id="rId9"/>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BF25C4">
          <w:pPr>
            <w:pStyle w:val="TOCHeading"/>
            <w:spacing w:before="0" w:line="360" w:lineRule="auto"/>
            <w:ind w:firstLine="720"/>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692B44">
          <w:footerReference w:type="default" r:id="rId10"/>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30362D3D"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n this piece of writing I will discuss,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software in a financial institution.</w:t>
      </w:r>
    </w:p>
    <w:p w14:paraId="2366A2E8" w14:textId="1FE52B6E" w:rsidR="009C699F" w:rsidRPr="006305C4" w:rsidRDefault="009C699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Firstly, I want to discuss the definition of a financial institution in the context of this paper.</w:t>
      </w:r>
      <w:r w:rsidR="00802CF3" w:rsidRPr="006305C4">
        <w:rPr>
          <w:rFonts w:ascii="Times New Roman" w:hAnsi="Times New Roman" w:cs="Times New Roman"/>
          <w:noProof/>
        </w:rPr>
        <w:t>The United Stated Government through the Financial Crimes Enforcement Network</w:t>
      </w:r>
      <w:r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D904A3" w:rsidRPr="00D904A3">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16B0E5B1" w14:textId="1B8B0EA2" w:rsidR="00185162" w:rsidRPr="006305C4" w:rsidRDefault="0018516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 broker or dealer in securities or money services business.</w:t>
      </w:r>
    </w:p>
    <w:p w14:paraId="27481738" w14:textId="2311E7DC"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following: presenting the general structure of a financial institustion</w:t>
      </w:r>
      <w:r w:rsidR="0047332E">
        <w:rPr>
          <w:rFonts w:ascii="Times New Roman" w:hAnsi="Times New Roman" w:cs="Times New Roman"/>
          <w:noProof/>
        </w:rPr>
        <w:t xml:space="preserve"> - I will use the perspective of a bank -</w:t>
      </w:r>
      <w:r w:rsidRPr="006305C4">
        <w:rPr>
          <w:rFonts w:ascii="Times New Roman" w:hAnsi="Times New Roman" w:cs="Times New Roman"/>
          <w:noProof/>
        </w:rPr>
        <w:t>, exposing the possible weak points of the structure from an IT prespective and presenting possible fixes for those problems. The text will be accompanied by example projects posted in the following repository :</w:t>
      </w:r>
      <w:r w:rsidR="00FE6E58">
        <w:rPr>
          <w:rFonts w:ascii="Times New Roman" w:hAnsi="Times New Roman" w:cs="Times New Roman"/>
          <w:noProof/>
        </w:rPr>
        <w:t xml:space="preserve"> </w:t>
      </w:r>
      <w:r w:rsidRPr="006305C4">
        <w:rPr>
          <w:rFonts w:ascii="Times New Roman" w:hAnsi="Times New Roman" w:cs="Times New Roman"/>
          <w:noProof/>
        </w:rPr>
        <w:t>”</w:t>
      </w:r>
      <w:hyperlink r:id="rId11" w:history="1">
        <w:r w:rsidR="00FE6E58" w:rsidRPr="000E26B5">
          <w:rPr>
            <w:rStyle w:val="Hyperlink"/>
            <w:rFonts w:ascii="Times New Roman" w:hAnsi="Times New Roman" w:cs="Times New Roman"/>
            <w:noProof/>
          </w:rPr>
          <w:t>https://github.com/lieautman/Dissertation</w:t>
        </w:r>
      </w:hyperlink>
      <w:r w:rsidRPr="006305C4">
        <w:rPr>
          <w:rFonts w:ascii="Times New Roman" w:hAnsi="Times New Roman" w:cs="Times New Roman"/>
          <w:noProof/>
        </w:rPr>
        <w:t>”, which will showcase the aforementioned weak points and fixes.</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5A528F1B"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w:t>
      </w:r>
      <w:r w:rsidR="002926EE">
        <w:rPr>
          <w:rFonts w:ascii="Times New Roman" w:hAnsi="Times New Roman" w:cs="Times New Roman"/>
        </w:rPr>
        <w:t>ier</w:t>
      </w:r>
      <w:r>
        <w:rPr>
          <w:rFonts w:ascii="Times New Roman" w:hAnsi="Times New Roman" w:cs="Times New Roman"/>
        </w:rPr>
        <w:t xml:space="preserve"> recovery in case of emergency. They also allow for minimization of risk.</w:t>
      </w:r>
    </w:p>
    <w:p w14:paraId="4BCD94DB" w14:textId="77488623" w:rsidR="00FA76D4" w:rsidRDefault="00FA76D4" w:rsidP="00BF25C4">
      <w:pPr>
        <w:spacing w:line="360" w:lineRule="auto"/>
        <w:ind w:firstLine="720"/>
        <w:rPr>
          <w:rFonts w:ascii="Times New Roman" w:hAnsi="Times New Roman" w:cs="Times New Roman"/>
        </w:rPr>
      </w:pPr>
      <w:r>
        <w:rPr>
          <w:rFonts w:ascii="Times New Roman" w:hAnsi="Times New Roman" w:cs="Times New Roman"/>
        </w:rPr>
        <w:t>When deciding on what database to use for any organization, there are a few questions we need to ask ourselves: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0A0EAB39" w:rsidR="00213843" w:rsidRDefault="00FA76D4" w:rsidP="00FA76D4">
      <w:pPr>
        <w:spacing w:line="360" w:lineRule="auto"/>
        <w:ind w:firstLine="720"/>
        <w:rPr>
          <w:rFonts w:ascii="Times New Roman" w:hAnsi="Times New Roman" w:cs="Times New Roman"/>
        </w:rPr>
      </w:pPr>
      <w:r>
        <w:rPr>
          <w:rFonts w:ascii="Times New Roman" w:hAnsi="Times New Roman" w:cs="Times New Roman"/>
        </w:rPr>
        <w:t xml:space="preserve">Here we can also talk about cloud databases which can help with the </w:t>
      </w:r>
      <w:r w:rsidR="00890CF8">
        <w:rPr>
          <w:rFonts w:ascii="Times New Roman" w:hAnsi="Times New Roman" w:cs="Times New Roman"/>
        </w:rPr>
        <w:t>security but</w:t>
      </w:r>
      <w:r>
        <w:rPr>
          <w:rFonts w:ascii="Times New Roman" w:hAnsi="Times New Roman" w:cs="Times New Roman"/>
        </w:rPr>
        <w:t xml:space="preserve"> have two inherent disadvantages: the data </w:t>
      </w:r>
      <w:proofErr w:type="gramStart"/>
      <w:r>
        <w:rPr>
          <w:rFonts w:ascii="Times New Roman" w:hAnsi="Times New Roman" w:cs="Times New Roman"/>
        </w:rPr>
        <w:t>has to</w:t>
      </w:r>
      <w:proofErr w:type="gramEnd"/>
      <w:r>
        <w:rPr>
          <w:rFonts w:ascii="Times New Roman" w:hAnsi="Times New Roman" w:cs="Times New Roman"/>
        </w:rPr>
        <w:t xml:space="preserve"> travel through an unsecure tunnel, the internet which has its own solutions such as VPN’s and the data is now in the possession of a third party that </w:t>
      </w:r>
      <w:r w:rsidR="007B62D0">
        <w:rPr>
          <w:rFonts w:ascii="Times New Roman" w:hAnsi="Times New Roman" w:cs="Times New Roman"/>
        </w:rPr>
        <w:t>may or may not be trusted.</w:t>
      </w:r>
    </w:p>
    <w:p w14:paraId="7250F61F" w14:textId="3DD33155"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r w:rsidR="00FA76D4">
        <w:rPr>
          <w:rFonts w:ascii="Times New Roman" w:hAnsi="Times New Roman" w:cs="Times New Roman"/>
        </w:rPr>
        <w:t xml:space="preserve"> – In the app created for this paper, I have used a local SQL database, thus minimizing the risks associated, but the risk can also be insured or accepted.</w:t>
      </w:r>
    </w:p>
    <w:p w14:paraId="7CECEF86" w14:textId="6FF5FE54"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iso/osi</w:t>
      </w:r>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D904A3">
            <w:rPr>
              <w:rFonts w:ascii="Times New Roman" w:hAnsi="Times New Roman" w:cs="Times New Roman"/>
              <w:noProof/>
            </w:rPr>
            <w:t xml:space="preserve"> </w:t>
          </w:r>
          <w:r w:rsidR="00D904A3" w:rsidRPr="00D904A3">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lastRenderedPageBreak/>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0EDE1293"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w:t>
      </w:r>
      <w:r w:rsidR="0047332E">
        <w:rPr>
          <w:rFonts w:ascii="Times New Roman" w:hAnsi="Times New Roman" w:cs="Times New Roman"/>
        </w:rPr>
        <w:t>form</w:t>
      </w:r>
      <w:r>
        <w:rPr>
          <w:rFonts w:ascii="Times New Roman" w:hAnsi="Times New Roman" w:cs="Times New Roman"/>
        </w:rPr>
        <w:t xml:space="preserve"> of DeMilitarized Zones</w:t>
      </w:r>
      <w:r w:rsidR="00DA4D09">
        <w:rPr>
          <w:rFonts w:ascii="Times New Roman" w:hAnsi="Times New Roman" w:cs="Times New Roman"/>
        </w:rPr>
        <w:t>, DMZ</w:t>
      </w:r>
      <w:sdt>
        <w:sdtPr>
          <w:rPr>
            <w:rFonts w:ascii="Times New Roman" w:hAnsi="Times New Roman" w:cs="Times New Roman"/>
          </w:rPr>
          <w:id w:val="-242960990"/>
          <w:citation/>
        </w:sdtPr>
        <w:sdtContent>
          <w:r w:rsidR="00DA4D09">
            <w:rPr>
              <w:rFonts w:ascii="Times New Roman" w:hAnsi="Times New Roman" w:cs="Times New Roman"/>
            </w:rPr>
            <w:fldChar w:fldCharType="begin"/>
          </w:r>
          <w:r w:rsidR="00DA4D09">
            <w:rPr>
              <w:rFonts w:ascii="Times New Roman" w:hAnsi="Times New Roman" w:cs="Times New Roman"/>
            </w:rPr>
            <w:instrText xml:space="preserve"> CITATION Dep20 \l 1033 </w:instrText>
          </w:r>
          <w:r w:rsidR="00DA4D09">
            <w:rPr>
              <w:rFonts w:ascii="Times New Roman" w:hAnsi="Times New Roman" w:cs="Times New Roman"/>
            </w:rPr>
            <w:fldChar w:fldCharType="separate"/>
          </w:r>
          <w:r w:rsidR="00D904A3">
            <w:rPr>
              <w:rFonts w:ascii="Times New Roman" w:hAnsi="Times New Roman" w:cs="Times New Roman"/>
              <w:noProof/>
            </w:rPr>
            <w:t xml:space="preserve"> </w:t>
          </w:r>
          <w:r w:rsidR="00D904A3" w:rsidRPr="00D904A3">
            <w:rPr>
              <w:rFonts w:ascii="Times New Roman" w:hAnsi="Times New Roman" w:cs="Times New Roman"/>
              <w:noProof/>
            </w:rPr>
            <w:t>[3]</w:t>
          </w:r>
          <w:r w:rsidR="00DA4D09">
            <w:rPr>
              <w:rFonts w:ascii="Times New Roman" w:hAnsi="Times New Roman" w:cs="Times New Roman"/>
            </w:rPr>
            <w:fldChar w:fldCharType="end"/>
          </w:r>
        </w:sdtContent>
      </w:sdt>
      <w:r w:rsidR="00DA4D09">
        <w:rPr>
          <w:rFonts w:ascii="Times New Roman" w:hAnsi="Times New Roman" w:cs="Times New Roman"/>
        </w:rPr>
        <w:t>,</w:t>
      </w:r>
      <w:r>
        <w:rPr>
          <w:rFonts w:ascii="Times New Roman" w:hAnsi="Times New Roman" w:cs="Times New Roman"/>
        </w:rPr>
        <w:t xml:space="preserve"> with ever-more restrictive firewall rules.</w:t>
      </w:r>
      <w:r w:rsidR="0047332E">
        <w:rPr>
          <w:rFonts w:ascii="Times New Roman" w:hAnsi="Times New Roman" w:cs="Times New Roman"/>
        </w:rPr>
        <w:t xml:space="preserve"> And Virtual LAN</w:t>
      </w:r>
      <w:r w:rsidR="00C61C80">
        <w:rPr>
          <w:rFonts w:ascii="Times New Roman" w:hAnsi="Times New Roman" w:cs="Times New Roman"/>
        </w:rPr>
        <w:t xml:space="preserve"> </w:t>
      </w:r>
      <w:sdt>
        <w:sdtPr>
          <w:rPr>
            <w:rFonts w:ascii="Times New Roman" w:hAnsi="Times New Roman" w:cs="Times New Roman"/>
          </w:rPr>
          <w:id w:val="634451450"/>
          <w:citation/>
        </w:sdtPr>
        <w:sdtContent>
          <w:r w:rsidR="00D904A3">
            <w:rPr>
              <w:rFonts w:ascii="Times New Roman" w:hAnsi="Times New Roman" w:cs="Times New Roman"/>
            </w:rPr>
            <w:fldChar w:fldCharType="begin"/>
          </w:r>
          <w:r w:rsidR="00D904A3">
            <w:rPr>
              <w:rFonts w:ascii="Times New Roman" w:hAnsi="Times New Roman" w:cs="Times New Roman"/>
            </w:rPr>
            <w:instrText xml:space="preserve"> CITATION IEE98 \l 1033 </w:instrText>
          </w:r>
          <w:r w:rsidR="00D904A3">
            <w:rPr>
              <w:rFonts w:ascii="Times New Roman" w:hAnsi="Times New Roman" w:cs="Times New Roman"/>
            </w:rPr>
            <w:fldChar w:fldCharType="separate"/>
          </w:r>
          <w:r w:rsidR="00D904A3" w:rsidRPr="00D904A3">
            <w:rPr>
              <w:rFonts w:ascii="Times New Roman" w:hAnsi="Times New Roman" w:cs="Times New Roman"/>
              <w:noProof/>
            </w:rPr>
            <w:t>[4]</w:t>
          </w:r>
          <w:r w:rsidR="00D904A3">
            <w:rPr>
              <w:rFonts w:ascii="Times New Roman" w:hAnsi="Times New Roman" w:cs="Times New Roman"/>
            </w:rPr>
            <w:fldChar w:fldCharType="end"/>
          </w:r>
        </w:sdtContent>
      </w:sdt>
      <w:r w:rsidR="0047332E">
        <w:rPr>
          <w:rFonts w:ascii="Times New Roman" w:hAnsi="Times New Roman" w:cs="Times New Roman"/>
        </w:rPr>
        <w:t xml:space="preserve"> solutions that will lead to a more secure network.</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6945E7F1" w14:textId="441ADE10" w:rsidR="00236977" w:rsidRDefault="00236977" w:rsidP="00730CDA">
      <w:pPr>
        <w:spacing w:after="0" w:line="360" w:lineRule="auto"/>
        <w:ind w:firstLine="720"/>
        <w:rPr>
          <w:rFonts w:ascii="Times New Roman" w:hAnsi="Times New Roman" w:cs="Times New Roman"/>
          <w:noProof/>
        </w:rPr>
      </w:pPr>
      <w:r>
        <w:rPr>
          <w:rFonts w:ascii="Times New Roman" w:hAnsi="Times New Roman" w:cs="Times New Roman"/>
          <w:noProof/>
        </w:rPr>
        <w:t>There are three main systems that are interfacing with the client of a financial institution. There is proprietary hardware facing the client, such as atms and pos-es, there is proprietary software such as websites of said financial institution and there are third party software and hardware facing the client such as network equipment in a subsidiary.</w:t>
      </w:r>
    </w:p>
    <w:p w14:paraId="2601F295" w14:textId="77777777" w:rsidR="00236977" w:rsidRPr="006305C4" w:rsidRDefault="00236977" w:rsidP="00730CDA">
      <w:pPr>
        <w:spacing w:after="0" w:line="360" w:lineRule="auto"/>
        <w:ind w:firstLine="720"/>
        <w:rPr>
          <w:rFonts w:ascii="Times New Roman" w:hAnsi="Times New Roman" w:cs="Times New Roman"/>
          <w:noProof/>
        </w:rPr>
      </w:pPr>
    </w:p>
    <w:p w14:paraId="5EAAA6E2" w14:textId="26B8072F"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r w:rsidR="00165897">
        <w:rPr>
          <w:rFonts w:ascii="Times New Roman" w:hAnsi="Times New Roman" w:cs="Times New Roman"/>
          <w:noProof/>
        </w:rPr>
        <w:t xml:space="preserve"> – the atms and pos-es have failsafes and are monitored (atms are atached to a subsidiary with security personnel nearby, and pos-es should have self destruct and monitoring measures to ensure safety.)</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lastRenderedPageBreak/>
        <w:t>Chapter 2.3 – Ways most employees of a financial institustion interact with it</w:t>
      </w:r>
      <w:bookmarkEnd w:id="5"/>
    </w:p>
    <w:p w14:paraId="4075D781" w14:textId="4C55106A" w:rsidR="009E554B" w:rsidRDefault="006A4501" w:rsidP="009E554B">
      <w:pPr>
        <w:spacing w:after="0" w:line="360" w:lineRule="auto"/>
        <w:ind w:firstLine="720"/>
        <w:rPr>
          <w:rFonts w:ascii="Times New Roman" w:hAnsi="Times New Roman" w:cs="Times New Roman"/>
          <w:noProof/>
        </w:rPr>
      </w:pPr>
      <w:r>
        <w:rPr>
          <w:rFonts w:ascii="Times New Roman" w:hAnsi="Times New Roman" w:cs="Times New Roman"/>
          <w:noProof/>
        </w:rPr>
        <w:t xml:space="preserve">Altohw IBM </w:t>
      </w:r>
      <w:r w:rsidRPr="006A4501">
        <w:rPr>
          <w:rFonts w:ascii="Times New Roman" w:hAnsi="Times New Roman" w:cs="Times New Roman"/>
          <w:noProof/>
        </w:rPr>
        <w:t>X-Force Threat Intelligence Index 2024</w:t>
      </w:r>
      <w:r>
        <w:rPr>
          <w:rFonts w:ascii="Times New Roman" w:hAnsi="Times New Roman" w:cs="Times New Roman"/>
          <w:noProof/>
        </w:rPr>
        <w:t xml:space="preserve"> </w:t>
      </w:r>
      <w:sdt>
        <w:sdtPr>
          <w:rPr>
            <w:rFonts w:ascii="Times New Roman" w:hAnsi="Times New Roman" w:cs="Times New Roman"/>
            <w:noProof/>
          </w:rPr>
          <w:id w:val="-1274541580"/>
          <w:citation/>
        </w:sdtPr>
        <w:sdtContent>
          <w:r>
            <w:rPr>
              <w:rFonts w:ascii="Times New Roman" w:hAnsi="Times New Roman" w:cs="Times New Roman"/>
              <w:noProof/>
            </w:rPr>
            <w:fldChar w:fldCharType="begin"/>
          </w:r>
          <w:r>
            <w:rPr>
              <w:rFonts w:ascii="Times New Roman" w:hAnsi="Times New Roman" w:cs="Times New Roman"/>
              <w:noProof/>
            </w:rPr>
            <w:instrText xml:space="preserve"> CITATION IBM24 \l 1033 </w:instrText>
          </w:r>
          <w:r>
            <w:rPr>
              <w:rFonts w:ascii="Times New Roman" w:hAnsi="Times New Roman" w:cs="Times New Roman"/>
              <w:noProof/>
            </w:rPr>
            <w:fldChar w:fldCharType="separate"/>
          </w:r>
          <w:r w:rsidRPr="006A4501">
            <w:rPr>
              <w:rFonts w:ascii="Times New Roman" w:hAnsi="Times New Roman" w:cs="Times New Roman"/>
              <w:noProof/>
            </w:rPr>
            <w:t>[5]</w:t>
          </w:r>
          <w:r>
            <w:rPr>
              <w:rFonts w:ascii="Times New Roman" w:hAnsi="Times New Roman" w:cs="Times New Roman"/>
              <w:noProof/>
            </w:rPr>
            <w:fldChar w:fldCharType="end"/>
          </w:r>
        </w:sdtContent>
      </w:sdt>
      <w:r>
        <w:rPr>
          <w:rFonts w:ascii="Times New Roman" w:hAnsi="Times New Roman" w:cs="Times New Roman"/>
          <w:noProof/>
        </w:rPr>
        <w:t xml:space="preserve"> a</w:t>
      </w:r>
      <w:r w:rsidR="00E168AF">
        <w:rPr>
          <w:rFonts w:ascii="Times New Roman" w:hAnsi="Times New Roman" w:cs="Times New Roman"/>
          <w:noProof/>
        </w:rPr>
        <w:t>t</w:t>
      </w:r>
      <w:r>
        <w:rPr>
          <w:rFonts w:ascii="Times New Roman" w:hAnsi="Times New Roman" w:cs="Times New Roman"/>
          <w:noProof/>
        </w:rPr>
        <w:t xml:space="preserve"> page 9 say the phishing attacks </w:t>
      </w:r>
      <w:r w:rsidR="00E168AF">
        <w:rPr>
          <w:rFonts w:ascii="Times New Roman" w:hAnsi="Times New Roman" w:cs="Times New Roman"/>
          <w:noProof/>
        </w:rPr>
        <w:t>have come down, it is a reflection of the continued adoption of phishing mitigation techniques.</w:t>
      </w:r>
      <w:r w:rsidR="008B753D">
        <w:rPr>
          <w:rFonts w:ascii="Times New Roman" w:hAnsi="Times New Roman" w:cs="Times New Roman"/>
          <w:noProof/>
        </w:rPr>
        <w:t xml:space="preserve"> In 2016, the same research said that almoust 60% of the attacks come from within a company.</w:t>
      </w:r>
    </w:p>
    <w:p w14:paraId="628DB534" w14:textId="3A1B90A7" w:rsidR="009E554B" w:rsidRPr="009E554B" w:rsidRDefault="009E554B" w:rsidP="009E554B">
      <w:pPr>
        <w:pStyle w:val="ListParagraph"/>
        <w:numPr>
          <w:ilvl w:val="0"/>
          <w:numId w:val="9"/>
        </w:numPr>
        <w:spacing w:after="0" w:line="360" w:lineRule="auto"/>
        <w:rPr>
          <w:rFonts w:ascii="Times New Roman" w:hAnsi="Times New Roman" w:cs="Times New Roman"/>
          <w:noProof/>
        </w:rPr>
      </w:pPr>
      <w:r>
        <w:rPr>
          <w:rFonts w:ascii="Times New Roman" w:hAnsi="Times New Roman" w:cs="Times New Roman"/>
          <w:noProof/>
        </w:rPr>
        <w:t>Reread this</w:t>
      </w:r>
    </w:p>
    <w:p w14:paraId="2681E31A" w14:textId="74546D3F" w:rsidR="006A4501" w:rsidRDefault="008B753D" w:rsidP="00BF25C4">
      <w:pPr>
        <w:spacing w:after="0" w:line="360" w:lineRule="auto"/>
        <w:ind w:firstLine="720"/>
        <w:rPr>
          <w:rFonts w:ascii="Times New Roman" w:hAnsi="Times New Roman" w:cs="Times New Roman"/>
          <w:noProof/>
        </w:rPr>
      </w:pPr>
      <w:r>
        <w:rPr>
          <w:rFonts w:ascii="Times New Roman" w:hAnsi="Times New Roman" w:cs="Times New Roman"/>
          <w:noProof/>
        </w:rPr>
        <w:t>To mitigate</w:t>
      </w:r>
      <w:r w:rsidR="009E554B">
        <w:rPr>
          <w:rFonts w:ascii="Times New Roman" w:hAnsi="Times New Roman" w:cs="Times New Roman"/>
          <w:noProof/>
        </w:rPr>
        <w:t xml:space="preserve"> this kind of problems, there have to exist protocols and training</w:t>
      </w:r>
    </w:p>
    <w:p w14:paraId="2DC03B02" w14:textId="77777777" w:rsidR="00E321FC" w:rsidRDefault="00E321FC" w:rsidP="00BF25C4">
      <w:pPr>
        <w:spacing w:after="0" w:line="360" w:lineRule="auto"/>
        <w:ind w:firstLine="720"/>
        <w:rPr>
          <w:rFonts w:ascii="Times New Roman" w:hAnsi="Times New Roman" w:cs="Times New Roman"/>
          <w:noProof/>
        </w:rPr>
      </w:pPr>
    </w:p>
    <w:p w14:paraId="3E80B38E" w14:textId="77777777" w:rsidR="00E321FC" w:rsidRDefault="00E321FC" w:rsidP="00BF25C4">
      <w:pPr>
        <w:spacing w:after="0" w:line="360" w:lineRule="auto"/>
        <w:ind w:firstLine="720"/>
        <w:rPr>
          <w:rFonts w:ascii="Times New Roman" w:hAnsi="Times New Roman" w:cs="Times New Roman"/>
          <w:noProof/>
        </w:rPr>
      </w:pPr>
    </w:p>
    <w:p w14:paraId="2C7165B3" w14:textId="77777777" w:rsidR="00E321FC" w:rsidRDefault="00E321FC" w:rsidP="00BF25C4">
      <w:pPr>
        <w:spacing w:after="0" w:line="360" w:lineRule="auto"/>
        <w:ind w:firstLine="720"/>
        <w:rPr>
          <w:rFonts w:ascii="Times New Roman" w:hAnsi="Times New Roman" w:cs="Times New Roman"/>
          <w:noProof/>
        </w:rPr>
      </w:pP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0C5473A1"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D904A3" w:rsidRPr="00D904A3">
            <w:rPr>
              <w:rFonts w:ascii="Times New Roman" w:hAnsi="Times New Roman" w:cs="Times New Roman"/>
              <w:noProof/>
            </w:rPr>
            <w:t>[5]</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D70F05" w14:textId="77777777" w:rsidR="005A142F" w:rsidRPr="006305C4" w:rsidRDefault="005A142F" w:rsidP="00BF25C4">
      <w:pPr>
        <w:spacing w:after="0" w:line="360" w:lineRule="auto"/>
        <w:ind w:firstLine="720"/>
        <w:rPr>
          <w:rFonts w:ascii="Times New Roman" w:hAnsi="Times New Roman" w:cs="Times New Roman"/>
          <w:noProof/>
        </w:rPr>
      </w:pPr>
    </w:p>
    <w:bookmarkStart w:id="15" w:name="_Bibliografie" w:displacedByCustomXml="next"/>
    <w:bookmarkEnd w:id="15" w:displacedByCustomXml="next"/>
    <w:bookmarkStart w:id="16" w:name="_Toc156336243" w:displacedByCustomXml="next"/>
    <w:bookmarkStart w:id="17" w:name="_Toc106881130"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r w:rsidRPr="006305C4">
            <w:rPr>
              <w:rFonts w:ascii="Times New Roman" w:hAnsi="Times New Roman" w:cs="Times New Roman"/>
              <w:b/>
              <w:bCs/>
              <w:sz w:val="28"/>
              <w:szCs w:val="28"/>
              <w:lang w:val="ro-RO"/>
            </w:rPr>
            <w:t>Bibliogra</w:t>
          </w:r>
          <w:bookmarkEnd w:id="17"/>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6"/>
        </w:p>
        <w:sdt>
          <w:sdtPr>
            <w:rPr>
              <w:rFonts w:ascii="Times New Roman" w:hAnsi="Times New Roman" w:cs="Times New Roman"/>
              <w:lang w:val="ro-RO"/>
            </w:rPr>
            <w:id w:val="1910035124"/>
            <w:bibliography/>
          </w:sdtPr>
          <w:sdtContent>
            <w:p w14:paraId="7E78EB56" w14:textId="77777777" w:rsidR="00D904A3"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904A3" w14:paraId="1F7349D1" w14:textId="77777777">
                <w:trPr>
                  <w:divId w:val="1742867567"/>
                  <w:tblCellSpacing w:w="15" w:type="dxa"/>
                </w:trPr>
                <w:tc>
                  <w:tcPr>
                    <w:tcW w:w="50" w:type="pct"/>
                    <w:hideMark/>
                  </w:tcPr>
                  <w:p w14:paraId="0B92E529" w14:textId="21ACD520" w:rsidR="00D904A3" w:rsidRDefault="00D904A3">
                    <w:pPr>
                      <w:pStyle w:val="Bibliography"/>
                      <w:rPr>
                        <w:noProof/>
                        <w:sz w:val="24"/>
                        <w:szCs w:val="24"/>
                      </w:rPr>
                    </w:pPr>
                    <w:r>
                      <w:rPr>
                        <w:noProof/>
                      </w:rPr>
                      <w:t xml:space="preserve">[1] </w:t>
                    </w:r>
                  </w:p>
                </w:tc>
                <w:tc>
                  <w:tcPr>
                    <w:tcW w:w="0" w:type="auto"/>
                    <w:hideMark/>
                  </w:tcPr>
                  <w:p w14:paraId="1D6DFC43" w14:textId="77777777" w:rsidR="00D904A3" w:rsidRDefault="00D904A3">
                    <w:pPr>
                      <w:pStyle w:val="Bibliography"/>
                      <w:rPr>
                        <w:noProof/>
                      </w:rPr>
                    </w:pPr>
                    <w:r>
                      <w:rPr>
                        <w:noProof/>
                      </w:rPr>
                      <w:t>USA Gov, "financial-institution-definition," 01 01 2024. [Online]. Available: https://www.fincen.gov/financial-institution-definition. [Accessed 1 1 2024].</w:t>
                    </w:r>
                  </w:p>
                </w:tc>
              </w:tr>
              <w:tr w:rsidR="00D904A3" w14:paraId="285BF4AF" w14:textId="77777777">
                <w:trPr>
                  <w:divId w:val="1742867567"/>
                  <w:tblCellSpacing w:w="15" w:type="dxa"/>
                </w:trPr>
                <w:tc>
                  <w:tcPr>
                    <w:tcW w:w="50" w:type="pct"/>
                    <w:hideMark/>
                  </w:tcPr>
                  <w:p w14:paraId="24E3A899" w14:textId="77777777" w:rsidR="00D904A3" w:rsidRDefault="00D904A3">
                    <w:pPr>
                      <w:pStyle w:val="Bibliography"/>
                      <w:rPr>
                        <w:noProof/>
                        <w:lang w:val="ro-RO"/>
                      </w:rPr>
                    </w:pPr>
                    <w:r>
                      <w:rPr>
                        <w:noProof/>
                        <w:lang w:val="ro-RO"/>
                      </w:rPr>
                      <w:t xml:space="preserve">[2] </w:t>
                    </w:r>
                  </w:p>
                </w:tc>
                <w:tc>
                  <w:tcPr>
                    <w:tcW w:w="0" w:type="auto"/>
                    <w:hideMark/>
                  </w:tcPr>
                  <w:p w14:paraId="4CC7CEF9" w14:textId="77777777" w:rsidR="00D904A3" w:rsidRDefault="00D904A3">
                    <w:pPr>
                      <w:pStyle w:val="Bibliography"/>
                      <w:rPr>
                        <w:noProof/>
                        <w:lang w:val="ro-RO"/>
                      </w:rPr>
                    </w:pPr>
                    <w:r>
                      <w:rPr>
                        <w:noProof/>
                        <w:lang w:val="ro-RO"/>
                      </w:rPr>
                      <w:t xml:space="preserve">International Organization for Standardization, ISO/IEC 7498-1:1994, Geneva: International Organization for Standardization, 1994. </w:t>
                    </w:r>
                  </w:p>
                </w:tc>
              </w:tr>
              <w:tr w:rsidR="00D904A3" w14:paraId="4FA40DCE" w14:textId="77777777">
                <w:trPr>
                  <w:divId w:val="1742867567"/>
                  <w:tblCellSpacing w:w="15" w:type="dxa"/>
                </w:trPr>
                <w:tc>
                  <w:tcPr>
                    <w:tcW w:w="50" w:type="pct"/>
                    <w:hideMark/>
                  </w:tcPr>
                  <w:p w14:paraId="6AC6A953" w14:textId="77777777" w:rsidR="00D904A3" w:rsidRDefault="00D904A3">
                    <w:pPr>
                      <w:pStyle w:val="Bibliography"/>
                      <w:rPr>
                        <w:noProof/>
                        <w:lang w:val="ro-RO"/>
                      </w:rPr>
                    </w:pPr>
                    <w:r>
                      <w:rPr>
                        <w:noProof/>
                        <w:lang w:val="ro-RO"/>
                      </w:rPr>
                      <w:t xml:space="preserve">[3] </w:t>
                    </w:r>
                  </w:p>
                </w:tc>
                <w:tc>
                  <w:tcPr>
                    <w:tcW w:w="0" w:type="auto"/>
                    <w:hideMark/>
                  </w:tcPr>
                  <w:p w14:paraId="625AC77E" w14:textId="77777777" w:rsidR="00D904A3" w:rsidRDefault="00D904A3">
                    <w:pPr>
                      <w:pStyle w:val="Bibliography"/>
                      <w:rPr>
                        <w:noProof/>
                        <w:lang w:val="ro-RO"/>
                      </w:rPr>
                    </w:pPr>
                    <w:r>
                      <w:rPr>
                        <w:noProof/>
                        <w:lang w:val="ro-RO"/>
                      </w:rPr>
                      <w:t>Department of Homeland Security USA, „Archive of "Control System Security DMZ",” Department of Homeland Security USA, 9 May 2020. [Interactiv]. Available: https://web.archive.org/web/20200609134629/https://www.us-cert.gov/ics/Control_System_Security_DMZ-Definition.html. [Accesat 2 February 2024].</w:t>
                    </w:r>
                  </w:p>
                </w:tc>
              </w:tr>
              <w:tr w:rsidR="00D904A3" w14:paraId="15911823" w14:textId="77777777">
                <w:trPr>
                  <w:divId w:val="1742867567"/>
                  <w:tblCellSpacing w:w="15" w:type="dxa"/>
                </w:trPr>
                <w:tc>
                  <w:tcPr>
                    <w:tcW w:w="50" w:type="pct"/>
                    <w:hideMark/>
                  </w:tcPr>
                  <w:p w14:paraId="63B27A4A" w14:textId="77777777" w:rsidR="00D904A3" w:rsidRDefault="00D904A3">
                    <w:pPr>
                      <w:pStyle w:val="Bibliography"/>
                      <w:rPr>
                        <w:noProof/>
                        <w:lang w:val="ro-RO"/>
                      </w:rPr>
                    </w:pPr>
                    <w:r>
                      <w:rPr>
                        <w:noProof/>
                        <w:lang w:val="ro-RO"/>
                      </w:rPr>
                      <w:t xml:space="preserve">[4] </w:t>
                    </w:r>
                  </w:p>
                </w:tc>
                <w:tc>
                  <w:tcPr>
                    <w:tcW w:w="0" w:type="auto"/>
                    <w:hideMark/>
                  </w:tcPr>
                  <w:p w14:paraId="510A5CA5" w14:textId="77777777" w:rsidR="00D904A3" w:rsidRDefault="00D904A3">
                    <w:pPr>
                      <w:pStyle w:val="Bibliography"/>
                      <w:rPr>
                        <w:noProof/>
                        <w:lang w:val="ro-RO"/>
                      </w:rPr>
                    </w:pPr>
                    <w:r>
                      <w:rPr>
                        <w:noProof/>
                        <w:lang w:val="ro-RO"/>
                      </w:rPr>
                      <w:t>IEEE, „802.1Q-1998 - IEEE Standards for Local and Metropolitan Area Networks: Virtual Bridged Local Area Networks,” IEEE, 1 1 1998. [Interactiv]. Available: https://ieeexplore.ieee.org/document/753056. [Accesat 24 2 2024].</w:t>
                    </w:r>
                  </w:p>
                </w:tc>
              </w:tr>
              <w:tr w:rsidR="00D904A3" w14:paraId="6B904C8E" w14:textId="77777777">
                <w:trPr>
                  <w:divId w:val="1742867567"/>
                  <w:tblCellSpacing w:w="15" w:type="dxa"/>
                </w:trPr>
                <w:tc>
                  <w:tcPr>
                    <w:tcW w:w="50" w:type="pct"/>
                    <w:hideMark/>
                  </w:tcPr>
                  <w:p w14:paraId="7A57A34B" w14:textId="77777777" w:rsidR="00D904A3" w:rsidRDefault="00D904A3">
                    <w:pPr>
                      <w:pStyle w:val="Bibliography"/>
                      <w:rPr>
                        <w:noProof/>
                        <w:lang w:val="ro-RO"/>
                      </w:rPr>
                    </w:pPr>
                    <w:r>
                      <w:rPr>
                        <w:noProof/>
                        <w:lang w:val="ro-RO"/>
                      </w:rPr>
                      <w:t xml:space="preserve">[5] </w:t>
                    </w:r>
                  </w:p>
                </w:tc>
                <w:tc>
                  <w:tcPr>
                    <w:tcW w:w="0" w:type="auto"/>
                    <w:hideMark/>
                  </w:tcPr>
                  <w:p w14:paraId="0F207760" w14:textId="77777777" w:rsidR="00D904A3" w:rsidRDefault="00D904A3">
                    <w:pPr>
                      <w:pStyle w:val="Bibliography"/>
                      <w:rPr>
                        <w:noProof/>
                        <w:lang w:val="ro-RO"/>
                      </w:rPr>
                    </w:pPr>
                    <w:r>
                      <w:rPr>
                        <w:noProof/>
                        <w:lang w:val="ro-RO"/>
                      </w:rPr>
                      <w:t>I. S. P. S. Erez Yallon, „OWASP API Security Top 10,” 2023. [Interactiv]. Available: https://owasp.org/API-Security/editions/2023/en/0x11-t10/. [Accesat 13 01 2024].</w:t>
                    </w:r>
                  </w:p>
                </w:tc>
              </w:tr>
            </w:tbl>
            <w:p w14:paraId="19D5C3A6" w14:textId="77777777" w:rsidR="00D904A3" w:rsidRDefault="00D904A3">
              <w:pPr>
                <w:divId w:val="174286756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r w:rsidR="003A4C10">
        <w:rPr>
          <w:rFonts w:ascii="Times New Roman" w:hAnsi="Times New Roman" w:cs="Times New Roman"/>
          <w:b/>
          <w:bCs/>
          <w:sz w:val="28"/>
          <w:szCs w:val="28"/>
          <w:lang w:val="ro-RO"/>
        </w:rPr>
        <w:t>Figure list</w:t>
      </w:r>
      <w:bookmarkEnd w:id="20"/>
    </w:p>
    <w:p w14:paraId="2C44DCF5" w14:textId="662A839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t>asdasd</w:t>
      </w:r>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 list</w:t>
      </w:r>
      <w:bookmarkEnd w:id="22"/>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r w:rsidR="0047332E" w:rsidRPr="006305C4" w14:paraId="7F627803" w14:textId="77777777" w:rsidTr="00F020F1">
        <w:tc>
          <w:tcPr>
            <w:tcW w:w="1430" w:type="dxa"/>
          </w:tcPr>
          <w:p w14:paraId="30D71247" w14:textId="7690827E" w:rsidR="0047332E" w:rsidRPr="0047332E" w:rsidRDefault="0047332E" w:rsidP="00BF25C4">
            <w:pPr>
              <w:spacing w:line="360" w:lineRule="auto"/>
              <w:ind w:firstLine="720"/>
              <w:rPr>
                <w:rFonts w:ascii="Times New Roman" w:hAnsi="Times New Roman" w:cs="Times New Roman"/>
                <w:i/>
                <w:iCs/>
                <w:sz w:val="24"/>
                <w:szCs w:val="24"/>
                <w:lang w:val="ro-RO"/>
              </w:rPr>
            </w:pPr>
            <w:r w:rsidRPr="0047332E">
              <w:rPr>
                <w:rFonts w:ascii="Times New Roman" w:hAnsi="Times New Roman" w:cs="Times New Roman"/>
                <w:i/>
                <w:iCs/>
                <w:sz w:val="24"/>
                <w:szCs w:val="24"/>
              </w:rPr>
              <w:t>LAN</w:t>
            </w:r>
          </w:p>
        </w:tc>
        <w:tc>
          <w:tcPr>
            <w:tcW w:w="7920" w:type="dxa"/>
          </w:tcPr>
          <w:p w14:paraId="45E50E4D" w14:textId="7000BE4A" w:rsidR="0047332E" w:rsidRPr="006305C4" w:rsidRDefault="0047332E"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Local Area Network</w:t>
            </w:r>
          </w:p>
        </w:tc>
      </w:tr>
      <w:tr w:rsidR="0047332E" w:rsidRPr="006305C4" w14:paraId="1992579D" w14:textId="77777777" w:rsidTr="00F020F1">
        <w:tc>
          <w:tcPr>
            <w:tcW w:w="1430" w:type="dxa"/>
          </w:tcPr>
          <w:p w14:paraId="7FA2F556" w14:textId="44CFD6EE" w:rsidR="0047332E" w:rsidRPr="006305C4" w:rsidRDefault="00FA76D4" w:rsidP="00BF25C4">
            <w:pPr>
              <w:spacing w:line="360" w:lineRule="auto"/>
              <w:ind w:firstLine="720"/>
              <w:rPr>
                <w:rFonts w:ascii="Times New Roman" w:hAnsi="Times New Roman" w:cs="Times New Roman"/>
                <w:i/>
                <w:iCs/>
                <w:sz w:val="24"/>
                <w:szCs w:val="24"/>
                <w:lang w:val="ro-RO"/>
              </w:rPr>
            </w:pPr>
            <w:r>
              <w:rPr>
                <w:rFonts w:ascii="Times New Roman" w:hAnsi="Times New Roman" w:cs="Times New Roman"/>
                <w:i/>
                <w:iCs/>
                <w:sz w:val="24"/>
                <w:szCs w:val="24"/>
                <w:lang w:val="ro-RO"/>
              </w:rPr>
              <w:t>SQL</w:t>
            </w:r>
          </w:p>
        </w:tc>
        <w:tc>
          <w:tcPr>
            <w:tcW w:w="7920" w:type="dxa"/>
          </w:tcPr>
          <w:p w14:paraId="29AAD3F6" w14:textId="1CFFAE82" w:rsidR="0047332E" w:rsidRPr="006305C4" w:rsidRDefault="00FA76D4"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Structured Query Language (databse type/language)</w:t>
            </w:r>
          </w:p>
        </w:tc>
      </w:tr>
      <w:tr w:rsidR="0047332E" w:rsidRPr="006305C4" w14:paraId="2F15E8CB" w14:textId="77777777" w:rsidTr="00F020F1">
        <w:tc>
          <w:tcPr>
            <w:tcW w:w="1430" w:type="dxa"/>
          </w:tcPr>
          <w:p w14:paraId="1E37F44F" w14:textId="00B95E4E" w:rsidR="0047332E" w:rsidRPr="007B62D0" w:rsidRDefault="007B62D0" w:rsidP="00BF25C4">
            <w:pPr>
              <w:spacing w:line="360" w:lineRule="auto"/>
              <w:ind w:firstLine="720"/>
              <w:rPr>
                <w:rFonts w:ascii="Times New Roman" w:hAnsi="Times New Roman" w:cs="Times New Roman"/>
                <w:i/>
                <w:iCs/>
                <w:sz w:val="24"/>
                <w:szCs w:val="24"/>
                <w:lang w:val="ro-RO"/>
              </w:rPr>
            </w:pPr>
            <w:r w:rsidRPr="007B62D0">
              <w:rPr>
                <w:rFonts w:ascii="Times New Roman" w:hAnsi="Times New Roman" w:cs="Times New Roman"/>
                <w:i/>
                <w:iCs/>
                <w:sz w:val="24"/>
                <w:szCs w:val="24"/>
              </w:rPr>
              <w:t>VPN</w:t>
            </w:r>
          </w:p>
        </w:tc>
        <w:tc>
          <w:tcPr>
            <w:tcW w:w="7920" w:type="dxa"/>
          </w:tcPr>
          <w:p w14:paraId="63A43F1B" w14:textId="76B5238D" w:rsidR="0047332E" w:rsidRPr="006305C4" w:rsidRDefault="007B62D0"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Virtual Private Network</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692B44">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94B6" w14:textId="77777777" w:rsidR="00692B44" w:rsidRDefault="00692B44" w:rsidP="0019087F">
      <w:pPr>
        <w:spacing w:after="0" w:line="240" w:lineRule="auto"/>
      </w:pPr>
      <w:r>
        <w:separator/>
      </w:r>
    </w:p>
  </w:endnote>
  <w:endnote w:type="continuationSeparator" w:id="0">
    <w:p w14:paraId="01FA1356" w14:textId="77777777" w:rsidR="00692B44" w:rsidRDefault="00692B44"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8EA7" w14:textId="77777777" w:rsidR="00692B44" w:rsidRDefault="00692B44" w:rsidP="0019087F">
      <w:pPr>
        <w:spacing w:after="0" w:line="240" w:lineRule="auto"/>
      </w:pPr>
      <w:r>
        <w:separator/>
      </w:r>
    </w:p>
  </w:footnote>
  <w:footnote w:type="continuationSeparator" w:id="0">
    <w:p w14:paraId="0DA41713" w14:textId="77777777" w:rsidR="00692B44" w:rsidRDefault="00692B44"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8902980">
    <w:abstractNumId w:val="2"/>
  </w:num>
  <w:num w:numId="2" w16cid:durableId="501242420">
    <w:abstractNumId w:val="3"/>
  </w:num>
  <w:num w:numId="3" w16cid:durableId="658386980">
    <w:abstractNumId w:val="0"/>
  </w:num>
  <w:num w:numId="4" w16cid:durableId="248201936">
    <w:abstractNumId w:val="7"/>
  </w:num>
  <w:num w:numId="5" w16cid:durableId="1718775458">
    <w:abstractNumId w:val="1"/>
  </w:num>
  <w:num w:numId="6" w16cid:durableId="1668630497">
    <w:abstractNumId w:val="4"/>
  </w:num>
  <w:num w:numId="7" w16cid:durableId="235552884">
    <w:abstractNumId w:val="5"/>
  </w:num>
  <w:num w:numId="8" w16cid:durableId="1636330952">
    <w:abstractNumId w:val="6"/>
  </w:num>
  <w:num w:numId="9" w16cid:durableId="2626121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467A"/>
    <w:rsid w:val="000E7CE4"/>
    <w:rsid w:val="000F2DEB"/>
    <w:rsid w:val="0011484B"/>
    <w:rsid w:val="00165897"/>
    <w:rsid w:val="00185162"/>
    <w:rsid w:val="0018756D"/>
    <w:rsid w:val="0019087F"/>
    <w:rsid w:val="001E1349"/>
    <w:rsid w:val="00200E35"/>
    <w:rsid w:val="00213843"/>
    <w:rsid w:val="00230826"/>
    <w:rsid w:val="0023359B"/>
    <w:rsid w:val="00236977"/>
    <w:rsid w:val="00261F4D"/>
    <w:rsid w:val="002809E9"/>
    <w:rsid w:val="002926EE"/>
    <w:rsid w:val="002A3379"/>
    <w:rsid w:val="002B4DFE"/>
    <w:rsid w:val="002B6E11"/>
    <w:rsid w:val="003524B6"/>
    <w:rsid w:val="003A31F3"/>
    <w:rsid w:val="003A4C10"/>
    <w:rsid w:val="003B1F0E"/>
    <w:rsid w:val="003C2C31"/>
    <w:rsid w:val="00401B49"/>
    <w:rsid w:val="00464006"/>
    <w:rsid w:val="004648F8"/>
    <w:rsid w:val="0047332E"/>
    <w:rsid w:val="004928E1"/>
    <w:rsid w:val="00494FA5"/>
    <w:rsid w:val="004B423A"/>
    <w:rsid w:val="00565B37"/>
    <w:rsid w:val="005A142F"/>
    <w:rsid w:val="005A1629"/>
    <w:rsid w:val="005B6A03"/>
    <w:rsid w:val="006153C9"/>
    <w:rsid w:val="006305C4"/>
    <w:rsid w:val="006416CC"/>
    <w:rsid w:val="006443E9"/>
    <w:rsid w:val="006565E6"/>
    <w:rsid w:val="00660367"/>
    <w:rsid w:val="00692B44"/>
    <w:rsid w:val="006A4501"/>
    <w:rsid w:val="006B437B"/>
    <w:rsid w:val="006D77E2"/>
    <w:rsid w:val="006F3986"/>
    <w:rsid w:val="00703A4A"/>
    <w:rsid w:val="00730CDA"/>
    <w:rsid w:val="00773387"/>
    <w:rsid w:val="007921E4"/>
    <w:rsid w:val="007B62D0"/>
    <w:rsid w:val="007C0C9A"/>
    <w:rsid w:val="007E4703"/>
    <w:rsid w:val="007F087D"/>
    <w:rsid w:val="00802CF3"/>
    <w:rsid w:val="0080702C"/>
    <w:rsid w:val="008221ED"/>
    <w:rsid w:val="00822CDE"/>
    <w:rsid w:val="00823227"/>
    <w:rsid w:val="00847F89"/>
    <w:rsid w:val="00890CF8"/>
    <w:rsid w:val="00891F40"/>
    <w:rsid w:val="0089712C"/>
    <w:rsid w:val="008B1396"/>
    <w:rsid w:val="008B2FFC"/>
    <w:rsid w:val="008B753D"/>
    <w:rsid w:val="008C341B"/>
    <w:rsid w:val="008D590D"/>
    <w:rsid w:val="00910026"/>
    <w:rsid w:val="00930C1A"/>
    <w:rsid w:val="009C699F"/>
    <w:rsid w:val="009E52C3"/>
    <w:rsid w:val="009E554B"/>
    <w:rsid w:val="00A03BA5"/>
    <w:rsid w:val="00A06952"/>
    <w:rsid w:val="00A865DC"/>
    <w:rsid w:val="00AE7F6A"/>
    <w:rsid w:val="00AF0B53"/>
    <w:rsid w:val="00AF5DD2"/>
    <w:rsid w:val="00B14A86"/>
    <w:rsid w:val="00BB5573"/>
    <w:rsid w:val="00BD2075"/>
    <w:rsid w:val="00BF25C4"/>
    <w:rsid w:val="00C33C92"/>
    <w:rsid w:val="00C53F15"/>
    <w:rsid w:val="00C61C80"/>
    <w:rsid w:val="00C80CEE"/>
    <w:rsid w:val="00CA5622"/>
    <w:rsid w:val="00CC5E65"/>
    <w:rsid w:val="00D76B5A"/>
    <w:rsid w:val="00D904A3"/>
    <w:rsid w:val="00D9785F"/>
    <w:rsid w:val="00DA4D09"/>
    <w:rsid w:val="00DB05EE"/>
    <w:rsid w:val="00DB68AA"/>
    <w:rsid w:val="00DE3165"/>
    <w:rsid w:val="00DE3C06"/>
    <w:rsid w:val="00DF42B1"/>
    <w:rsid w:val="00E168AF"/>
    <w:rsid w:val="00E321FC"/>
    <w:rsid w:val="00E871EE"/>
    <w:rsid w:val="00E90F38"/>
    <w:rsid w:val="00EA17BF"/>
    <w:rsid w:val="00EB5365"/>
    <w:rsid w:val="00EF056B"/>
    <w:rsid w:val="00EF0B99"/>
    <w:rsid w:val="00EF3AB9"/>
    <w:rsid w:val="00F020F1"/>
    <w:rsid w:val="00F103CE"/>
    <w:rsid w:val="00FA1F41"/>
    <w:rsid w:val="00FA76D4"/>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6</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3</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5</b:RefOrder>
  </b:Source>
</b:Sources>
</file>

<file path=customXml/itemProps1.xml><?xml version="1.0" encoding="utf-8"?>
<ds:datastoreItem xmlns:ds="http://schemas.openxmlformats.org/officeDocument/2006/customXml" ds:itemID="{7EF089DD-96E1-4C0A-BDA0-95FE2B81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79</cp:revision>
  <dcterms:created xsi:type="dcterms:W3CDTF">2023-12-29T19:41:00Z</dcterms:created>
  <dcterms:modified xsi:type="dcterms:W3CDTF">2024-02-25T13:16:00Z</dcterms:modified>
</cp:coreProperties>
</file>