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40"/>
              </w:rPr>
              <w:t>2014년 제2차 정례협의회 회의록</w:t>
            </w:r>
          </w:p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</w:pPr>
      <w:r>
        <w:rPr>
          <w:sz w:val="26"/>
        </w:rPr>
        <w:t>(2014.03.14.(금), 안군의센터장 황영묵)</w:t>
      </w:r>
    </w:p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</w:pPr>
      <w:r>
        <w:rPr>
          <w:sz w:val="30"/>
        </w:rPr>
        <w:t>1. 일    시 : 2014. 03. 14 (금) 10:00 ~ 12:00</w:t>
      </w:r>
    </w:p>
    <w:p>
      <w:pPr>
        <w:pStyle w:val="0"/>
        <w:widowControl w:val="off"/>
      </w:pPr>
      <w:r>
        <w:rPr>
          <w:sz w:val="30"/>
        </w:rPr>
        <w:t>2. 장    소 : 전국교직원노동조합 제3회의실</w:t>
      </w:r>
    </w:p>
    <w:p>
      <w:pPr>
        <w:pStyle w:val="0"/>
        <w:widowControl w:val="off"/>
      </w:pPr>
      <w:r>
        <w:rPr>
          <w:sz w:val="30"/>
        </w:rPr>
        <w:t>3. 참    석 : 부천, 여주, 수원, 시흥, 안군의, 화성센터</w:t>
      </w:r>
    </w:p>
    <w:p>
      <w:pPr>
        <w:pStyle w:val="0"/>
        <w:widowControl w:val="off"/>
      </w:pPr>
      <w:r>
        <w:rPr>
          <w:sz w:val="30"/>
        </w:rPr>
        <w:t xml:space="preserve">4. 보고사항 : </w:t>
      </w:r>
    </w:p>
    <w:p>
      <w:pPr>
        <w:pStyle w:val="0"/>
        <w:widowControl w:val="off"/>
      </w:pPr>
      <w:r>
        <w:rPr>
          <w:sz w:val="26"/>
        </w:rPr>
        <w:t xml:space="preserve">  1) 주요활동 보고 </w:t>
      </w:r>
      <w:r>
        <w:rPr>
          <w:sz w:val="26"/>
        </w:rPr>
        <w:t>–</w:t>
      </w:r>
      <w:r>
        <w:rPr>
          <w:sz w:val="26"/>
        </w:rPr>
        <w:t xml:space="preserve"> 안건지 참조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가격결정심의위원회 관련 회의내용 추가보고 (시흥)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품목마다 수수료율이 달라야 한다는데 논의내용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유기농 김치에 대한 원재료 및 생산량이 확보되어야 하며, 이를 위해서는 지역별로 일정한 소비량, 소비기간에 대한 사전 수요조사와 생산지와의 공유가 필요함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센터를 대표하여 시흥센터장은 G마크와 유기가공 사이의 가공품 사양에 대한 차액지원이 필요함을 피력함 (예&gt;교육청 가공품)</w:t>
      </w:r>
    </w:p>
    <w:p>
      <w:pPr>
        <w:pStyle w:val="0"/>
        <w:widowControl w:val="off"/>
        <w:ind w:left="999" w:hanging="999"/>
      </w:pPr>
      <w:r>
        <w:rPr>
          <w:sz w:val="26"/>
        </w:rPr>
        <w:t xml:space="preserve">        </w:t>
      </w:r>
    </w:p>
    <w:p>
      <w:pPr>
        <w:pStyle w:val="0"/>
        <w:widowControl w:val="off"/>
      </w:pPr>
      <w:r>
        <w:rPr>
          <w:sz w:val="26"/>
        </w:rPr>
        <w:t xml:space="preserve">  2) 센터별 추진사업 공유 </w:t>
      </w:r>
      <w:r>
        <w:rPr>
          <w:sz w:val="26"/>
        </w:rPr>
        <w:t>–</w:t>
      </w:r>
      <w:r>
        <w:rPr>
          <w:sz w:val="26"/>
        </w:rPr>
        <w:t xml:space="preserve"> 안건지 참조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수원센터 추가보고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인사 및 조직개편 : 생명산업과로 주무부서과 이관되고 급식지원팀내에 학교급식지원센터가 소속됨, 팀장이 센터장 겸임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안전먹거리지원단 3기 교육 : 영양교사 40명 선착순으로 마감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  슬로푸드 문화원에 교육위치</w:t>
      </w:r>
    </w:p>
    <w:p>
      <w:pPr>
        <w:pStyle w:val="0"/>
        <w:widowControl w:val="off"/>
        <w:ind w:left="1199" w:hanging="1199"/>
      </w:pPr>
      <w:r>
        <w:rPr>
          <w:sz w:val="24"/>
        </w:rPr>
        <w:t xml:space="preserve">        - 김치 공동구매와 관련하여 내부 논의 중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b/>
          <w:sz w:val="24"/>
          <w:u w:val="single"/>
        </w:rPr>
        <w:t>농림진흥재단에서 2014년에도 식생활교육 지원에 대한 계획이 있음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   - </w:t>
      </w:r>
      <w:r>
        <w:rPr>
          <w:b/>
          <w:sz w:val="24"/>
          <w:u w:val="single"/>
        </w:rPr>
        <w:t>화성센터에서 확인하여 전체 공지하기로 함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z w:val="30"/>
        </w:rPr>
        <w:t>5. 논의안건</w:t>
      </w:r>
    </w:p>
    <w:p>
      <w:pPr>
        <w:pStyle w:val="0"/>
        <w:widowControl w:val="off"/>
        <w:ind w:left="699" w:hanging="699"/>
      </w:pPr>
      <w:r>
        <w:rPr>
          <w:sz w:val="26"/>
        </w:rPr>
        <w:t xml:space="preserve">  1) 2014 어린이급식관리지원센터(이하 어린이급식센터) 가이드라인에 대한 입장정리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학교급식센터와 어린이급식센터는 대상이나 위상, 사업영역, 민관거버넌스로서의 입장에서도 명확히 다름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때문에 어린이급식센터</w:t>
      </w:r>
      <w:r>
        <w:rPr>
          <w:sz w:val="24"/>
        </w:rPr>
        <w:t>內</w:t>
      </w:r>
      <w:r>
        <w:rPr>
          <w:sz w:val="24"/>
        </w:rPr>
        <w:t>에 학교급식센터를 설치한다는 가이드라인 자체가 잘못된 것임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현재 </w:t>
      </w:r>
      <w:r>
        <w:rPr>
          <w:b/>
          <w:sz w:val="24"/>
          <w:u w:val="single"/>
        </w:rPr>
        <w:t>학교급식센터가 설립된 지역은 그 위상을 높이는 일과 설립되지 않은 지역은 어린이급식센터와 명확히 구분하여 학교급식센터를 설립하는 것을 올바른 방향임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사회 전반적으로 공공급식으로 전환하는 시기, 공공급식총괄지원센터로 통합하여 그 위상을 공공화하는 것이 필요하겠으나 이는 친환경 학교급식의 사업영역 속에서 확대되어야 하는 측면임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이상의 논의내용에 대해 시흥센터장이 정리하여 공유하기로 함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z w:val="26"/>
        </w:rPr>
        <w:t xml:space="preserve">  2) 수발주시스템 개발현황 및 시범사업에 관한 건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제4차 전산TF를 통하여 완료여부 확인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완료되었을 경우, 4월 10일(목) 차기회의에서 시연회를 개최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시연회 개최이전에 테스트서버에서 ID 및 매뉴얼을 교부받아 직원들의 사전 학습후 참여하도록 함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이후계획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   - 센터별 자체사용 </w:t>
      </w:r>
      <w:r>
        <w:rPr>
          <w:sz w:val="24"/>
        </w:rPr>
        <w:t>→</w:t>
      </w:r>
      <w:r>
        <w:rPr>
          <w:sz w:val="24"/>
        </w:rPr>
        <w:t xml:space="preserve"> 시범학교 시연 </w:t>
      </w:r>
      <w:r>
        <w:rPr>
          <w:sz w:val="24"/>
        </w:rPr>
        <w:t>→</w:t>
      </w:r>
      <w:r>
        <w:rPr>
          <w:sz w:val="24"/>
        </w:rPr>
        <w:t xml:space="preserve"> 시범지역 실행 </w:t>
      </w:r>
      <w:r>
        <w:rPr>
          <w:sz w:val="24"/>
        </w:rPr>
        <w:t>→</w:t>
      </w:r>
      <w:r>
        <w:rPr>
          <w:sz w:val="24"/>
        </w:rPr>
        <w:t xml:space="preserve"> 전체 확대</w:t>
      </w:r>
    </w:p>
    <w:p>
      <w:pPr>
        <w:pStyle w:val="0"/>
        <w:widowControl w:val="off"/>
        <w:ind w:left="999" w:hanging="999"/>
      </w:pPr>
    </w:p>
    <w:p>
      <w:pPr>
        <w:pStyle w:val="0"/>
        <w:widowControl w:val="off"/>
      </w:pPr>
      <w:r>
        <w:rPr>
          <w:sz w:val="26"/>
        </w:rPr>
        <w:t xml:space="preserve">  3) 공동구매(수산물,김치류) 추진현황 점검의 건</w:t>
      </w:r>
      <w:r>
        <w:br/>
      </w: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수산물은 안군의센터에서 논의 진행 중</w:t>
      </w:r>
    </w:p>
    <w:p>
      <w:pPr>
        <w:pStyle w:val="0"/>
        <w:widowControl w:val="off"/>
      </w:pPr>
      <w:r>
        <w:rPr>
          <w:sz w:val="24"/>
        </w:rPr>
        <w:t xml:space="preserve">        - 물품취급기준제정위원회의 논의가 마무리되면 내용 전체 공유</w:t>
      </w:r>
    </w:p>
    <w:p>
      <w:pPr>
        <w:pStyle w:val="0"/>
        <w:widowControl w:val="off"/>
      </w:pPr>
      <w:r>
        <w:rPr>
          <w:sz w:val="24"/>
        </w:rPr>
        <w:t xml:space="preserve">        - 현재 규격과 관련한 준비사항 공유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유기농 김치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   - 생산공장 견학후에 구체적인 내용 협의</w:t>
      </w:r>
    </w:p>
    <w:p>
      <w:pPr>
        <w:pStyle w:val="0"/>
        <w:widowControl w:val="off"/>
      </w:pPr>
      <w:r>
        <w:rPr>
          <w:sz w:val="26"/>
        </w:rPr>
        <w:t xml:space="preserve"> </w:t>
      </w:r>
    </w:p>
    <w:p>
      <w:pPr>
        <w:pStyle w:val="0"/>
        <w:widowControl w:val="off"/>
      </w:pPr>
      <w:r>
        <w:rPr>
          <w:sz w:val="26"/>
        </w:rPr>
        <w:t xml:space="preserve">  4) 식품검사기관 선정에 관한 건 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검토보고서의 내용대로 SGS를 1차 협상대상으로 선정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한국친환경유기인증센터와 가격차이가 많이 나는 방사능 검사의 경우, 10만원대 이하로 낮아지지 않을 경우, 한국친환경유기인증센터와 2차 협상 진행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협상과정에서 타 품목에 대해서도 조사업체 중 최저가격을 제시하여 협의하도록 함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협의는 안군의센터에서 진행하기로 함 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z w:val="26"/>
        </w:rPr>
        <w:t xml:space="preserve">  5) 유기가공인증 김치류 생산공장 견학의 건(차기회의 일정 포함)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4월 11일~12일, 1박2일로 현재 등록된 3곳 모두 견학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불참한 센터의 의견을 수렴하여 확정하기로 함</w:t>
      </w:r>
    </w:p>
    <w:p>
      <w:pPr>
        <w:pStyle w:val="0"/>
        <w:widowControl w:val="off"/>
        <w:ind w:left="999" w:hanging="999"/>
      </w:pPr>
    </w:p>
    <w:p>
      <w:pPr>
        <w:pStyle w:val="0"/>
        <w:widowControl w:val="off"/>
        <w:ind w:left="999" w:hanging="999"/>
      </w:pPr>
      <w:r>
        <w:rPr>
          <w:sz w:val="26"/>
        </w:rPr>
        <w:t xml:space="preserve">  6) 센터별 주요사업 홍보의 건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협의회차원에서 페이스북 페이지를 통하여 각 센터별 주요사업에 대해 일상적인 홍보를 강화하기로 함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   (페이스북페이지 주소  https://www.facebook.com/feedcenter)</w:t>
      </w:r>
    </w:p>
    <w:p>
      <w:pPr>
        <w:pStyle w:val="0"/>
        <w:widowControl w:val="off"/>
        <w:ind w:left="999" w:hanging="999"/>
      </w:pPr>
    </w:p>
    <w:p>
      <w:pPr>
        <w:pStyle w:val="0"/>
        <w:widowControl w:val="off"/>
      </w:pPr>
      <w:r>
        <w:rPr>
          <w:sz w:val="26"/>
        </w:rPr>
        <w:t xml:space="preserve">  7) 기타 </w:t>
      </w:r>
    </w:p>
    <w:p>
      <w:pPr>
        <w:pStyle w:val="0"/>
        <w:widowControl w:val="off"/>
        <w:ind w:left="999" w:hanging="999"/>
      </w:pPr>
      <w:r>
        <w:rPr>
          <w:sz w:val="24"/>
        </w:rPr>
        <w:t xml:space="preserve">     </w:t>
      </w:r>
      <w:r>
        <w:rPr>
          <w:sz w:val="24"/>
        </w:rPr>
        <w:t>○</w:t>
      </w:r>
      <w:r>
        <w:rPr>
          <w:sz w:val="24"/>
        </w:rPr>
        <w:t xml:space="preserve"> 차기회의 : 4월 10일(목) 오후 2시, 수원센터</w:t>
      </w:r>
    </w:p>
    <w:p>
      <w:pPr>
        <w:pStyle w:val="0"/>
        <w:widowControl w:val="off"/>
        <w:ind w:left="699" w:hanging="699"/>
      </w:pPr>
      <w:r>
        <w:rPr>
          <w:sz w:val="24"/>
        </w:rPr>
        <w:t xml:space="preserve">        - 차기회의시 신설 센터는 별도 연락하여 참여 독려</w:t>
      </w:r>
    </w:p>
    <w:p>
      <w:pPr>
        <w:pStyle w:val="0"/>
        <w:widowControl w:val="off"/>
        <w:ind w:left="699" w:hanging="699"/>
      </w:pPr>
      <w:r>
        <w:rPr>
          <w:sz w:val="24"/>
        </w:rPr>
        <w:t xml:space="preserve">        - 차기회의이후 4시부터 전산 시연회, 학습회 개최</w:t>
      </w:r>
    </w:p>
    <w:p>
      <w:pPr>
        <w:pStyle w:val="0"/>
        <w:widowControl w:val="off"/>
        <w:wordWrap w:val="1"/>
        <w:ind w:left="599" w:hanging="599"/>
        <w:jc w:val="right"/>
      </w:pPr>
      <w:r>
        <w:rPr>
          <w:sz w:val="26"/>
        </w:rPr>
        <w:t>- 이상 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0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0500.0400.01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2014년 제1차 정례회의 회의록</dc:title>
  <dc:creator>LG</dc:creator>
  <cp:lastModifiedBy>LG</cp:lastModifiedBy>
  <dcterms:created xsi:type="dcterms:W3CDTF">2014-02-17T04:53:21.105</dcterms:created>
  <dcterms:modified xsi:type="dcterms:W3CDTF">2014-03-18T01:41:15.268</dcterms:modified>
</cp:coreProperties>
</file>