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EC548" w14:textId="77777777" w:rsidR="001852B5" w:rsidRDefault="008D71D8">
      <w:pPr>
        <w:spacing w:after="24" w:line="197" w:lineRule="auto"/>
        <w:jc w:val="center"/>
      </w:pPr>
      <w:r>
        <w:rPr>
          <w:rFonts w:ascii="Georgia" w:eastAsia="Georgia" w:hAnsi="Georgia"/>
          <w:b/>
          <w:color w:val="000000"/>
          <w:sz w:val="34"/>
        </w:rPr>
        <w:t>LIECHEN HUANG</w:t>
      </w:r>
    </w:p>
    <w:p w14:paraId="47C34B79" w14:textId="250A263B" w:rsidR="001852B5" w:rsidRDefault="008D71D8">
      <w:pPr>
        <w:pBdr>
          <w:bottom w:val="single" w:sz="4" w:space="2" w:color="7A869A"/>
        </w:pBdr>
        <w:spacing w:after="60" w:line="204" w:lineRule="auto"/>
        <w:jc w:val="center"/>
      </w:pPr>
      <w:r>
        <w:rPr>
          <w:color w:val="374151"/>
          <w:sz w:val="14"/>
        </w:rPr>
        <w:t xml:space="preserve">✉ </w:t>
      </w:r>
      <w:hyperlink r:id="rId6">
        <w:r w:rsidR="001852B5">
          <w:rPr>
            <w:color w:val="374151"/>
            <w:sz w:val="14"/>
            <w:u w:val="single"/>
          </w:rPr>
          <w:t>Liechenzzz1110@gmail.com</w:t>
        </w:r>
      </w:hyperlink>
      <w:r>
        <w:rPr>
          <w:color w:val="374151"/>
          <w:sz w:val="14"/>
        </w:rPr>
        <w:t xml:space="preserve"> , ☎ </w:t>
      </w:r>
      <w:hyperlink r:id="rId7">
        <w:r w:rsidR="001852B5">
          <w:rPr>
            <w:color w:val="374151"/>
            <w:sz w:val="14"/>
            <w:u w:val="single"/>
          </w:rPr>
          <w:t>416 877 6056</w:t>
        </w:r>
      </w:hyperlink>
      <w:r>
        <w:rPr>
          <w:color w:val="000000"/>
          <w:sz w:val="14"/>
        </w:rPr>
        <w:t xml:space="preserve"> , </w:t>
      </w:r>
      <w:r w:rsidR="000920A4">
        <w:rPr>
          <w:rFonts w:eastAsia="SimSun" w:hint="eastAsia"/>
          <w:color w:val="000000"/>
          <w:sz w:val="14"/>
          <w:lang w:eastAsia="zh-CN"/>
        </w:rPr>
        <w:t>Toronto</w:t>
      </w:r>
      <w:r>
        <w:rPr>
          <w:color w:val="000000"/>
          <w:sz w:val="14"/>
        </w:rPr>
        <w:t xml:space="preserve">, </w:t>
      </w:r>
      <w:r w:rsidR="000920A4">
        <w:rPr>
          <w:rFonts w:eastAsia="SimSun" w:hint="eastAsia"/>
          <w:color w:val="000000"/>
          <w:sz w:val="14"/>
          <w:lang w:eastAsia="zh-CN"/>
        </w:rPr>
        <w:t>Linkedin:</w:t>
      </w:r>
      <w:r>
        <w:rPr>
          <w:color w:val="000000"/>
          <w:sz w:val="14"/>
        </w:rPr>
        <w:t xml:space="preserve"> </w:t>
      </w:r>
      <w:hyperlink r:id="rId8">
        <w:r w:rsidR="001852B5">
          <w:rPr>
            <w:color w:val="374151"/>
            <w:sz w:val="14"/>
            <w:u w:val="single"/>
          </w:rPr>
          <w:t>https://www.linkedin.com/in/liechen-huang-89a6b323b</w:t>
        </w:r>
      </w:hyperlink>
    </w:p>
    <w:p w14:paraId="2A334583" w14:textId="77777777" w:rsidR="001852B5" w:rsidRDefault="008D71D8">
      <w:pPr>
        <w:pBdr>
          <w:bottom w:val="single" w:sz="6" w:space="1" w:color="7A869A"/>
        </w:pBdr>
        <w:spacing w:before="24" w:after="30" w:line="197" w:lineRule="auto"/>
      </w:pPr>
      <w:r>
        <w:rPr>
          <w:rFonts w:ascii="Georgia" w:eastAsia="Georgia" w:hAnsi="Georgia"/>
          <w:b/>
          <w:color w:val="000000"/>
          <w:sz w:val="24"/>
        </w:rPr>
        <w:t>SUMMARY</w:t>
      </w:r>
    </w:p>
    <w:p w14:paraId="73EBD059" w14:textId="2F2706F4" w:rsidR="00D41985" w:rsidRDefault="009657B6" w:rsidP="00B954B6">
      <w:pPr>
        <w:tabs>
          <w:tab w:val="left" w:pos="1930"/>
        </w:tabs>
        <w:spacing w:after="20" w:line="228" w:lineRule="auto"/>
        <w:rPr>
          <w:rFonts w:eastAsia="SimSun"/>
          <w:sz w:val="18"/>
          <w:lang w:eastAsia="zh-CN"/>
        </w:rPr>
      </w:pPr>
      <w:r w:rsidRPr="009657B6">
        <w:rPr>
          <w:sz w:val="18"/>
        </w:rPr>
        <w:t>Associate consultant with 2+ years of experience supporting public-sector and business-facing strategy projects across research, data analysis, AI-enabled workflow design, and client-ready delivery. Experienced in translating complex business problems into structured analysis, digital tools, presentations, dashboards, and implementation-ready recommendations. Hands-on experience with AI-assisted development, React/CSS prototyping, Python/Excel analytics, stakeholder research, and cross-functional collaboration. Strong interest in human-</w:t>
      </w:r>
      <w:proofErr w:type="spellStart"/>
      <w:r w:rsidRPr="009657B6">
        <w:rPr>
          <w:sz w:val="18"/>
        </w:rPr>
        <w:t>centred</w:t>
      </w:r>
      <w:proofErr w:type="spellEnd"/>
      <w:r w:rsidRPr="009657B6">
        <w:rPr>
          <w:sz w:val="18"/>
        </w:rPr>
        <w:t xml:space="preserve"> digital solutions, emerging AI trends, and creating clear, intuitive experiences for clients and users.</w:t>
      </w:r>
    </w:p>
    <w:p w14:paraId="1C1DAF31" w14:textId="77777777" w:rsidR="009657B6" w:rsidRPr="009657B6" w:rsidRDefault="009657B6" w:rsidP="00B954B6">
      <w:pPr>
        <w:tabs>
          <w:tab w:val="left" w:pos="1930"/>
        </w:tabs>
        <w:spacing w:after="20" w:line="228" w:lineRule="auto"/>
        <w:rPr>
          <w:rFonts w:eastAsia="SimSun" w:hint="eastAsia"/>
          <w:sz w:val="18"/>
          <w:lang w:eastAsia="zh-CN"/>
        </w:rPr>
      </w:pPr>
    </w:p>
    <w:p w14:paraId="3DFF7969" w14:textId="77777777" w:rsidR="001852B5" w:rsidRDefault="008D71D8">
      <w:pPr>
        <w:pBdr>
          <w:bottom w:val="single" w:sz="6" w:space="1" w:color="7A869A"/>
        </w:pBdr>
        <w:spacing w:before="8" w:after="22" w:line="197" w:lineRule="auto"/>
      </w:pPr>
      <w:r>
        <w:rPr>
          <w:rFonts w:ascii="Georgia" w:eastAsia="Georgia" w:hAnsi="Georgia"/>
          <w:b/>
          <w:color w:val="000000"/>
          <w:sz w:val="24"/>
        </w:rPr>
        <w:t>EXPERIENCE</w:t>
      </w:r>
    </w:p>
    <w:tbl>
      <w:tblPr>
        <w:tblW w:w="1108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813"/>
        <w:gridCol w:w="2275"/>
      </w:tblGrid>
      <w:tr w:rsidR="001852B5" w:rsidRPr="00C10208" w14:paraId="41BE937C" w14:textId="77777777">
        <w:trPr>
          <w:jc w:val="center"/>
        </w:trPr>
        <w:tc>
          <w:tcPr>
            <w:tcW w:w="881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18E95" w14:textId="77777777" w:rsidR="001852B5" w:rsidRDefault="008D71D8">
            <w:pPr>
              <w:spacing w:line="197" w:lineRule="auto"/>
            </w:pPr>
            <w:r>
              <w:rPr>
                <w:b/>
                <w:color w:val="000000"/>
                <w:sz w:val="18"/>
              </w:rPr>
              <w:t>Associate Consultant</w:t>
            </w:r>
          </w:p>
        </w:tc>
        <w:tc>
          <w:tcPr>
            <w:tcW w:w="22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7B103" w14:textId="77777777" w:rsidR="001852B5" w:rsidRPr="00C10208" w:rsidRDefault="008D71D8">
            <w:pPr>
              <w:spacing w:line="197" w:lineRule="auto"/>
              <w:jc w:val="right"/>
              <w:rPr>
                <w:sz w:val="18"/>
                <w:szCs w:val="28"/>
              </w:rPr>
            </w:pPr>
            <w:r w:rsidRPr="00C10208">
              <w:rPr>
                <w:color w:val="475569"/>
                <w:sz w:val="18"/>
                <w:szCs w:val="28"/>
              </w:rPr>
              <w:t>2026</w:t>
            </w:r>
          </w:p>
        </w:tc>
      </w:tr>
      <w:tr w:rsidR="001852B5" w14:paraId="72AF3BCF" w14:textId="77777777">
        <w:trPr>
          <w:jc w:val="center"/>
        </w:trPr>
        <w:tc>
          <w:tcPr>
            <w:tcW w:w="881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CDC41" w14:textId="77777777" w:rsidR="001852B5" w:rsidRDefault="008D71D8">
            <w:pPr>
              <w:spacing w:line="197" w:lineRule="auto"/>
            </w:pPr>
            <w:r>
              <w:rPr>
                <w:b/>
                <w:color w:val="334155"/>
              </w:rPr>
              <w:t>Opus Group</w:t>
            </w:r>
          </w:p>
        </w:tc>
        <w:tc>
          <w:tcPr>
            <w:tcW w:w="22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A8C25" w14:textId="77777777" w:rsidR="001852B5" w:rsidRDefault="008D71D8">
            <w:pPr>
              <w:spacing w:line="197" w:lineRule="auto"/>
              <w:jc w:val="right"/>
            </w:pPr>
            <w:r>
              <w:rPr>
                <w:b/>
                <w:color w:val="334155"/>
              </w:rPr>
              <w:t>Toronto, Canada</w:t>
            </w:r>
          </w:p>
        </w:tc>
      </w:tr>
    </w:tbl>
    <w:p w14:paraId="6F44C476" w14:textId="5EC37AA3" w:rsidR="001852B5" w:rsidRPr="009657B6" w:rsidRDefault="008D71D8" w:rsidP="009657B6">
      <w:pPr>
        <w:spacing w:after="16" w:line="259" w:lineRule="auto"/>
        <w:ind w:left="504" w:hanging="245"/>
        <w:rPr>
          <w:rFonts w:eastAsia="SimSun" w:hint="eastAsia"/>
          <w:sz w:val="18"/>
          <w:szCs w:val="18"/>
          <w:lang w:eastAsia="zh-CN"/>
        </w:rPr>
      </w:pPr>
      <w:r w:rsidRPr="00C10208">
        <w:rPr>
          <w:sz w:val="18"/>
          <w:szCs w:val="18"/>
        </w:rPr>
        <w:t xml:space="preserve">•  </w:t>
      </w:r>
      <w:r w:rsidR="00B83F5F" w:rsidRPr="00B83F5F">
        <w:rPr>
          <w:sz w:val="18"/>
          <w:szCs w:val="18"/>
        </w:rPr>
        <w:t xml:space="preserve">Managed quantitative and secondary research tasks for regional </w:t>
      </w:r>
      <w:proofErr w:type="spellStart"/>
      <w:r w:rsidR="00B83F5F" w:rsidRPr="00B83F5F">
        <w:rPr>
          <w:sz w:val="18"/>
          <w:szCs w:val="18"/>
        </w:rPr>
        <w:t>labour</w:t>
      </w:r>
      <w:proofErr w:type="spellEnd"/>
      <w:r w:rsidR="00B83F5F" w:rsidRPr="00B83F5F">
        <w:rPr>
          <w:sz w:val="18"/>
          <w:szCs w:val="18"/>
        </w:rPr>
        <w:t>-market and sector-prioritization projects, integrating employment, vacancy, wage, sector outlook, and strategy evidence to support client-facing recommendations.</w:t>
      </w:r>
    </w:p>
    <w:p w14:paraId="48DEFC82" w14:textId="00DCBC0D" w:rsidR="00315DC2" w:rsidRPr="000F4EBA" w:rsidRDefault="008D71D8" w:rsidP="000F4EBA">
      <w:pPr>
        <w:spacing w:after="16" w:line="259" w:lineRule="auto"/>
        <w:ind w:left="504" w:hanging="245"/>
        <w:rPr>
          <w:rFonts w:eastAsia="SimSun"/>
          <w:sz w:val="18"/>
          <w:szCs w:val="18"/>
          <w:lang w:eastAsia="zh-CN"/>
        </w:rPr>
      </w:pPr>
      <w:r w:rsidRPr="00C10208">
        <w:rPr>
          <w:sz w:val="18"/>
          <w:szCs w:val="18"/>
          <w:lang w:eastAsia="zh-CN"/>
        </w:rPr>
        <w:t xml:space="preserve">•  </w:t>
      </w:r>
      <w:r w:rsidR="005D3120" w:rsidRPr="005D3120">
        <w:rPr>
          <w:sz w:val="18"/>
          <w:szCs w:val="18"/>
        </w:rPr>
        <w:t>Designed a harness-style AI workbench for sector-selection analysis, combining project context, cleaned datasets, scoring rules, custom Python functions, validation checkpoints, and reusable skills to produce repeatable rankings, client-facing indicators, and recommendation memos.</w:t>
      </w:r>
    </w:p>
    <w:p w14:paraId="5C15926F" w14:textId="3BB098A5" w:rsidR="001852B5" w:rsidRDefault="008D71D8">
      <w:pPr>
        <w:spacing w:after="16" w:line="259" w:lineRule="auto"/>
        <w:ind w:left="504" w:hanging="245"/>
        <w:rPr>
          <w:rFonts w:eastAsia="SimSun"/>
          <w:sz w:val="18"/>
          <w:szCs w:val="18"/>
          <w:lang w:eastAsia="zh-CN"/>
        </w:rPr>
      </w:pPr>
      <w:r w:rsidRPr="00C10208">
        <w:rPr>
          <w:sz w:val="18"/>
          <w:szCs w:val="18"/>
        </w:rPr>
        <w:t xml:space="preserve">•  </w:t>
      </w:r>
      <w:r w:rsidR="009657B6" w:rsidRPr="009657B6">
        <w:rPr>
          <w:sz w:val="18"/>
          <w:szCs w:val="18"/>
        </w:rPr>
        <w:t>Designed and built an internal methodology website that helped team members review sector-selection methods, data sources, assumptions, and analytical logic, combining React/CSS front-end development, UX-informed interface design, chart-based evidence presentation, and a tool-calling Python backend for an integrated AI Q&amp;A bot.</w:t>
      </w:r>
    </w:p>
    <w:p w14:paraId="028B8DED" w14:textId="51035594" w:rsidR="00641F9B" w:rsidRDefault="00641F9B">
      <w:pPr>
        <w:spacing w:after="16" w:line="259" w:lineRule="auto"/>
        <w:ind w:left="504" w:hanging="245"/>
        <w:rPr>
          <w:rFonts w:eastAsia="SimSun"/>
          <w:sz w:val="18"/>
          <w:szCs w:val="18"/>
          <w:lang w:eastAsia="zh-CN"/>
        </w:rPr>
      </w:pPr>
      <w:r w:rsidRPr="00C10208">
        <w:rPr>
          <w:sz w:val="18"/>
          <w:szCs w:val="18"/>
        </w:rPr>
        <w:t xml:space="preserve">•  </w:t>
      </w:r>
      <w:r w:rsidRPr="00641F9B">
        <w:rPr>
          <w:rFonts w:eastAsia="SimSun"/>
          <w:sz w:val="18"/>
          <w:szCs w:val="18"/>
          <w:lang w:eastAsia="zh-CN"/>
        </w:rPr>
        <w:t xml:space="preserve">Developed an </w:t>
      </w:r>
      <w:r w:rsidR="00D41985">
        <w:rPr>
          <w:rFonts w:eastAsia="SimSun" w:hint="eastAsia"/>
          <w:sz w:val="18"/>
          <w:szCs w:val="18"/>
          <w:lang w:eastAsia="zh-CN"/>
        </w:rPr>
        <w:t>N</w:t>
      </w:r>
      <w:r w:rsidRPr="00641F9B">
        <w:rPr>
          <w:rFonts w:eastAsia="SimSun"/>
          <w:sz w:val="18"/>
          <w:szCs w:val="18"/>
          <w:lang w:eastAsia="zh-CN"/>
        </w:rPr>
        <w:t>8</w:t>
      </w:r>
      <w:r w:rsidR="00D41985">
        <w:rPr>
          <w:rFonts w:eastAsia="SimSun" w:hint="eastAsia"/>
          <w:sz w:val="18"/>
          <w:szCs w:val="18"/>
          <w:lang w:eastAsia="zh-CN"/>
        </w:rPr>
        <w:t>N</w:t>
      </w:r>
      <w:r w:rsidRPr="00641F9B">
        <w:rPr>
          <w:rFonts w:eastAsia="SimSun"/>
          <w:sz w:val="18"/>
          <w:szCs w:val="18"/>
          <w:lang w:eastAsia="zh-CN"/>
        </w:rPr>
        <w:t xml:space="preserve">-based RSS monitoring and AI-powered summarization workflow to track </w:t>
      </w:r>
      <w:proofErr w:type="spellStart"/>
      <w:r w:rsidRPr="00641F9B">
        <w:rPr>
          <w:rFonts w:eastAsia="SimSun"/>
          <w:sz w:val="18"/>
          <w:szCs w:val="18"/>
          <w:lang w:eastAsia="zh-CN"/>
        </w:rPr>
        <w:t>labour</w:t>
      </w:r>
      <w:proofErr w:type="spellEnd"/>
      <w:r w:rsidRPr="00641F9B">
        <w:rPr>
          <w:rFonts w:eastAsia="SimSun"/>
          <w:sz w:val="18"/>
          <w:szCs w:val="18"/>
          <w:lang w:eastAsia="zh-CN"/>
        </w:rPr>
        <w:t>-market, funding, economic development, and industry updates, turning dispersed information into structured inputs for environmental scanning and internal strategy awareness.</w:t>
      </w:r>
    </w:p>
    <w:p w14:paraId="40CCE772" w14:textId="3585BACB" w:rsidR="009657B6" w:rsidRPr="00641F9B" w:rsidRDefault="009657B6">
      <w:pPr>
        <w:spacing w:after="16" w:line="259" w:lineRule="auto"/>
        <w:ind w:left="504" w:hanging="245"/>
        <w:rPr>
          <w:rFonts w:eastAsia="SimSun"/>
          <w:sz w:val="18"/>
          <w:szCs w:val="18"/>
          <w:lang w:eastAsia="zh-CN"/>
        </w:rPr>
      </w:pPr>
      <w:r w:rsidRPr="00C10208">
        <w:rPr>
          <w:sz w:val="18"/>
          <w:szCs w:val="18"/>
        </w:rPr>
        <w:t xml:space="preserve">• </w:t>
      </w:r>
      <w:r>
        <w:rPr>
          <w:rFonts w:eastAsia="SimSun" w:hint="eastAsia"/>
          <w:sz w:val="18"/>
          <w:szCs w:val="18"/>
          <w:lang w:eastAsia="zh-CN"/>
        </w:rPr>
        <w:t xml:space="preserve"> </w:t>
      </w:r>
      <w:r w:rsidRPr="009657B6">
        <w:rPr>
          <w:rFonts w:eastAsia="SimSun"/>
          <w:sz w:val="18"/>
          <w:szCs w:val="18"/>
          <w:lang w:eastAsia="zh-CN"/>
        </w:rPr>
        <w:t>Created client-ready deliverables, including PowerPoint decks, evidence packs, dashboards, memos, and methodology documentation, translating technical analysis into clear narratives for non-technical audiences.</w:t>
      </w:r>
    </w:p>
    <w:p w14:paraId="7C18F45E" w14:textId="65758E38" w:rsidR="001852B5" w:rsidRPr="00641F9B" w:rsidRDefault="008D71D8" w:rsidP="00641F9B">
      <w:pPr>
        <w:spacing w:after="16" w:line="259" w:lineRule="auto"/>
        <w:ind w:left="504" w:hanging="245"/>
        <w:rPr>
          <w:rFonts w:eastAsia="SimSun"/>
          <w:sz w:val="18"/>
          <w:szCs w:val="18"/>
          <w:lang w:eastAsia="zh-CN"/>
        </w:rPr>
      </w:pPr>
      <w:r w:rsidRPr="00C10208">
        <w:rPr>
          <w:sz w:val="18"/>
          <w:szCs w:val="18"/>
        </w:rPr>
        <w:t>•  Supported business development by scanning 35+ regional economic development strategies and synthesizing regional priorities, investment themes, and service gaps.</w:t>
      </w:r>
    </w:p>
    <w:tbl>
      <w:tblPr>
        <w:tblW w:w="1108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813"/>
        <w:gridCol w:w="2275"/>
      </w:tblGrid>
      <w:tr w:rsidR="001852B5" w:rsidRPr="00C10208" w14:paraId="19EE530E" w14:textId="77777777">
        <w:trPr>
          <w:jc w:val="center"/>
        </w:trPr>
        <w:tc>
          <w:tcPr>
            <w:tcW w:w="881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3B3D5" w14:textId="55335C7E" w:rsidR="001852B5" w:rsidRDefault="009027E0">
            <w:pPr>
              <w:spacing w:line="197" w:lineRule="auto"/>
            </w:pPr>
            <w:r>
              <w:rPr>
                <w:rFonts w:eastAsia="SimSun" w:hint="eastAsia"/>
                <w:b/>
                <w:color w:val="000000"/>
                <w:sz w:val="18"/>
                <w:lang w:eastAsia="zh-CN"/>
              </w:rPr>
              <w:t>Graduate</w:t>
            </w:r>
            <w:r>
              <w:rPr>
                <w:b/>
                <w:color w:val="000000"/>
                <w:sz w:val="18"/>
              </w:rPr>
              <w:t xml:space="preserve"> Consultant</w:t>
            </w:r>
          </w:p>
        </w:tc>
        <w:tc>
          <w:tcPr>
            <w:tcW w:w="22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6CB9E" w14:textId="77777777" w:rsidR="001852B5" w:rsidRPr="00C10208" w:rsidRDefault="008D71D8">
            <w:pPr>
              <w:spacing w:line="197" w:lineRule="auto"/>
              <w:jc w:val="right"/>
              <w:rPr>
                <w:sz w:val="16"/>
                <w:szCs w:val="24"/>
              </w:rPr>
            </w:pPr>
            <w:r w:rsidRPr="00C10208">
              <w:rPr>
                <w:color w:val="475569"/>
                <w:sz w:val="18"/>
                <w:szCs w:val="28"/>
              </w:rPr>
              <w:t>2024 - 2025</w:t>
            </w:r>
          </w:p>
        </w:tc>
      </w:tr>
      <w:tr w:rsidR="001852B5" w14:paraId="72F4D576" w14:textId="77777777">
        <w:trPr>
          <w:jc w:val="center"/>
        </w:trPr>
        <w:tc>
          <w:tcPr>
            <w:tcW w:w="881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4EDB7" w14:textId="77777777" w:rsidR="001852B5" w:rsidRDefault="008D71D8">
            <w:pPr>
              <w:spacing w:line="197" w:lineRule="auto"/>
            </w:pPr>
            <w:r>
              <w:rPr>
                <w:b/>
                <w:color w:val="334155"/>
              </w:rPr>
              <w:t>City of Mississauga, Vision Zero Program</w:t>
            </w:r>
          </w:p>
        </w:tc>
        <w:tc>
          <w:tcPr>
            <w:tcW w:w="22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07712" w14:textId="77777777" w:rsidR="001852B5" w:rsidRDefault="008D71D8">
            <w:pPr>
              <w:spacing w:line="197" w:lineRule="auto"/>
              <w:jc w:val="right"/>
            </w:pPr>
            <w:r>
              <w:rPr>
                <w:b/>
                <w:color w:val="334155"/>
              </w:rPr>
              <w:t>Mississauga, Canada</w:t>
            </w:r>
          </w:p>
        </w:tc>
      </w:tr>
    </w:tbl>
    <w:p w14:paraId="4FAF1384" w14:textId="3F6D9BFE" w:rsidR="00162EB9" w:rsidRDefault="008D71D8">
      <w:pPr>
        <w:spacing w:after="16" w:line="259" w:lineRule="auto"/>
        <w:ind w:left="504" w:hanging="245"/>
        <w:rPr>
          <w:rFonts w:eastAsia="SimSun"/>
          <w:sz w:val="18"/>
          <w:szCs w:val="24"/>
          <w:lang w:eastAsia="zh-CN"/>
        </w:rPr>
      </w:pPr>
      <w:r>
        <w:t xml:space="preserve">•  </w:t>
      </w:r>
      <w:r w:rsidR="009657B6" w:rsidRPr="009657B6">
        <w:rPr>
          <w:sz w:val="18"/>
          <w:szCs w:val="24"/>
        </w:rPr>
        <w:t>Conducted user-</w:t>
      </w:r>
      <w:proofErr w:type="spellStart"/>
      <w:r w:rsidR="009657B6" w:rsidRPr="009657B6">
        <w:rPr>
          <w:sz w:val="18"/>
          <w:szCs w:val="24"/>
        </w:rPr>
        <w:t>centred</w:t>
      </w:r>
      <w:proofErr w:type="spellEnd"/>
      <w:r w:rsidR="009657B6" w:rsidRPr="009657B6">
        <w:rPr>
          <w:sz w:val="18"/>
          <w:szCs w:val="24"/>
        </w:rPr>
        <w:t xml:space="preserve"> research, jurisdictional scans, and best-practice reviews to understand how different population groups engage with traffic safety communication, public education, and </w:t>
      </w:r>
      <w:proofErr w:type="spellStart"/>
      <w:r w:rsidR="009657B6" w:rsidRPr="009657B6">
        <w:rPr>
          <w:sz w:val="18"/>
          <w:szCs w:val="24"/>
        </w:rPr>
        <w:t>behaviour</w:t>
      </w:r>
      <w:proofErr w:type="spellEnd"/>
      <w:r w:rsidR="009657B6" w:rsidRPr="009657B6">
        <w:rPr>
          <w:sz w:val="18"/>
          <w:szCs w:val="24"/>
        </w:rPr>
        <w:t>-change initiatives.</w:t>
      </w:r>
    </w:p>
    <w:p w14:paraId="714C78A0" w14:textId="09F4EEF5" w:rsidR="001852B5" w:rsidRPr="00C10208" w:rsidRDefault="008D71D8">
      <w:pPr>
        <w:spacing w:after="16" w:line="259" w:lineRule="auto"/>
        <w:ind w:left="504" w:hanging="245"/>
        <w:rPr>
          <w:sz w:val="18"/>
          <w:szCs w:val="24"/>
        </w:rPr>
      </w:pPr>
      <w:r w:rsidRPr="00C10208">
        <w:rPr>
          <w:sz w:val="18"/>
          <w:szCs w:val="24"/>
        </w:rPr>
        <w:t xml:space="preserve">•  </w:t>
      </w:r>
      <w:r w:rsidR="00C5255D" w:rsidRPr="00C5255D">
        <w:rPr>
          <w:rFonts w:eastAsia="SimSun"/>
          <w:sz w:val="18"/>
          <w:szCs w:val="24"/>
          <w:lang w:eastAsia="zh-CN"/>
        </w:rPr>
        <w:t xml:space="preserve">Analyzed demographic, transportation, and collision datasets using Python, Excel, </w:t>
      </w:r>
      <w:r w:rsidR="0078279E">
        <w:rPr>
          <w:rFonts w:eastAsia="SimSun" w:hint="eastAsia"/>
          <w:sz w:val="18"/>
          <w:szCs w:val="24"/>
          <w:lang w:eastAsia="zh-CN"/>
        </w:rPr>
        <w:t>Q</w:t>
      </w:r>
      <w:r w:rsidR="00C5255D" w:rsidRPr="00C5255D">
        <w:rPr>
          <w:rFonts w:eastAsia="SimSun"/>
          <w:sz w:val="18"/>
          <w:szCs w:val="24"/>
          <w:lang w:eastAsia="zh-CN"/>
        </w:rPr>
        <w:t>GIS, and exploratory regression analysis to examine factors associated with collision patterns and identify high-risk groups and priority locations.</w:t>
      </w:r>
    </w:p>
    <w:p w14:paraId="1DBC8E5C" w14:textId="04293711" w:rsidR="001852B5" w:rsidRPr="00C10208" w:rsidRDefault="008D71D8">
      <w:pPr>
        <w:spacing w:after="16" w:line="259" w:lineRule="auto"/>
        <w:ind w:left="504" w:hanging="245"/>
        <w:rPr>
          <w:sz w:val="18"/>
          <w:szCs w:val="24"/>
        </w:rPr>
      </w:pPr>
      <w:r w:rsidRPr="00C10208">
        <w:rPr>
          <w:sz w:val="18"/>
          <w:szCs w:val="24"/>
        </w:rPr>
        <w:t xml:space="preserve">•  </w:t>
      </w:r>
      <w:r w:rsidR="0078279E" w:rsidRPr="0078279E">
        <w:rPr>
          <w:sz w:val="18"/>
          <w:szCs w:val="24"/>
        </w:rPr>
        <w:t xml:space="preserve">Translated research findings into engagement and communication strategies grounded in user needs, equity considerations, and </w:t>
      </w:r>
      <w:proofErr w:type="spellStart"/>
      <w:r w:rsidR="0078279E" w:rsidRPr="0078279E">
        <w:rPr>
          <w:sz w:val="18"/>
          <w:szCs w:val="24"/>
        </w:rPr>
        <w:t>behaviour</w:t>
      </w:r>
      <w:proofErr w:type="spellEnd"/>
      <w:r w:rsidR="0078279E" w:rsidRPr="0078279E">
        <w:rPr>
          <w:sz w:val="18"/>
          <w:szCs w:val="24"/>
        </w:rPr>
        <w:t xml:space="preserve"> change principles.</w:t>
      </w:r>
    </w:p>
    <w:p w14:paraId="65AE1931" w14:textId="168E1FE7" w:rsidR="001852B5" w:rsidRPr="00C10208" w:rsidRDefault="008D71D8">
      <w:pPr>
        <w:spacing w:after="16" w:line="259" w:lineRule="auto"/>
        <w:ind w:left="504" w:hanging="245"/>
        <w:rPr>
          <w:sz w:val="18"/>
          <w:szCs w:val="24"/>
        </w:rPr>
      </w:pPr>
      <w:r w:rsidRPr="00C10208">
        <w:rPr>
          <w:sz w:val="18"/>
          <w:szCs w:val="24"/>
        </w:rPr>
        <w:t xml:space="preserve">•  </w:t>
      </w:r>
      <w:r w:rsidR="0078279E" w:rsidRPr="0078279E">
        <w:rPr>
          <w:sz w:val="18"/>
          <w:szCs w:val="24"/>
        </w:rPr>
        <w:t>Developed client-ready materials, including KPIs, evaluation frameworks, communication assets, and PowerPoint presentations, to support implementation planning and stakeholder decision-making.</w:t>
      </w:r>
    </w:p>
    <w:p w14:paraId="6309485D" w14:textId="55447728" w:rsidR="001852B5" w:rsidRPr="00C10208" w:rsidRDefault="008D71D8">
      <w:pPr>
        <w:spacing w:after="90" w:line="259" w:lineRule="auto"/>
        <w:ind w:left="504" w:hanging="245"/>
        <w:rPr>
          <w:sz w:val="18"/>
          <w:szCs w:val="24"/>
        </w:rPr>
      </w:pPr>
      <w:r w:rsidRPr="00C10208">
        <w:rPr>
          <w:sz w:val="18"/>
          <w:szCs w:val="24"/>
        </w:rPr>
        <w:t xml:space="preserve">•  </w:t>
      </w:r>
      <w:r w:rsidR="009657B6" w:rsidRPr="009657B6">
        <w:rPr>
          <w:sz w:val="18"/>
          <w:szCs w:val="24"/>
        </w:rPr>
        <w:t>Coordinated with municipal stakeholders to clarify project goals, manage timelines, present findings, and ensure deliverables aligned with broader program priorities.</w:t>
      </w:r>
    </w:p>
    <w:tbl>
      <w:tblPr>
        <w:tblW w:w="1108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813"/>
        <w:gridCol w:w="2275"/>
      </w:tblGrid>
      <w:tr w:rsidR="001852B5" w:rsidRPr="00C10208" w14:paraId="3992F178" w14:textId="77777777">
        <w:trPr>
          <w:jc w:val="center"/>
        </w:trPr>
        <w:tc>
          <w:tcPr>
            <w:tcW w:w="881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9F046" w14:textId="77777777" w:rsidR="001852B5" w:rsidRDefault="008D71D8">
            <w:pPr>
              <w:spacing w:line="197" w:lineRule="auto"/>
            </w:pPr>
            <w:r>
              <w:rPr>
                <w:b/>
                <w:color w:val="000000"/>
                <w:sz w:val="18"/>
              </w:rPr>
              <w:t>Strategic Research Consultant</w:t>
            </w:r>
          </w:p>
        </w:tc>
        <w:tc>
          <w:tcPr>
            <w:tcW w:w="22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39B20" w14:textId="77777777" w:rsidR="001852B5" w:rsidRPr="00C10208" w:rsidRDefault="008D71D8">
            <w:pPr>
              <w:spacing w:line="197" w:lineRule="auto"/>
              <w:jc w:val="right"/>
              <w:rPr>
                <w:sz w:val="18"/>
                <w:szCs w:val="28"/>
              </w:rPr>
            </w:pPr>
            <w:r w:rsidRPr="00C10208">
              <w:rPr>
                <w:color w:val="475569"/>
                <w:sz w:val="18"/>
                <w:szCs w:val="28"/>
              </w:rPr>
              <w:t>2024</w:t>
            </w:r>
          </w:p>
        </w:tc>
      </w:tr>
      <w:tr w:rsidR="001852B5" w14:paraId="533171D0" w14:textId="77777777">
        <w:trPr>
          <w:jc w:val="center"/>
        </w:trPr>
        <w:tc>
          <w:tcPr>
            <w:tcW w:w="881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65013" w14:textId="77777777" w:rsidR="001852B5" w:rsidRDefault="008D71D8">
            <w:pPr>
              <w:spacing w:line="197" w:lineRule="auto"/>
            </w:pPr>
            <w:r>
              <w:rPr>
                <w:b/>
                <w:color w:val="334155"/>
              </w:rPr>
              <w:t>City of Mississauga, Economic Development Office, IDEA Mississauga</w:t>
            </w:r>
          </w:p>
        </w:tc>
        <w:tc>
          <w:tcPr>
            <w:tcW w:w="22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ACDAF" w14:textId="77777777" w:rsidR="001852B5" w:rsidRDefault="008D71D8">
            <w:pPr>
              <w:spacing w:line="197" w:lineRule="auto"/>
              <w:jc w:val="right"/>
            </w:pPr>
            <w:r>
              <w:rPr>
                <w:b/>
                <w:color w:val="334155"/>
              </w:rPr>
              <w:t>Mississauga, Canada</w:t>
            </w:r>
          </w:p>
        </w:tc>
      </w:tr>
    </w:tbl>
    <w:p w14:paraId="2AE81E18" w14:textId="2B5E42F7" w:rsidR="001852B5" w:rsidRPr="00DF013A" w:rsidRDefault="008D71D8">
      <w:pPr>
        <w:spacing w:after="16" w:line="259" w:lineRule="auto"/>
        <w:ind w:left="504" w:hanging="245"/>
        <w:rPr>
          <w:rFonts w:eastAsia="SimSun"/>
          <w:sz w:val="18"/>
          <w:szCs w:val="24"/>
          <w:lang w:val="en-CA" w:eastAsia="zh-CN"/>
        </w:rPr>
      </w:pPr>
      <w:r w:rsidRPr="00C10208">
        <w:rPr>
          <w:sz w:val="18"/>
          <w:szCs w:val="24"/>
        </w:rPr>
        <w:t xml:space="preserve">•  </w:t>
      </w:r>
      <w:r w:rsidR="00F307B1" w:rsidRPr="00F307B1">
        <w:rPr>
          <w:sz w:val="18"/>
          <w:szCs w:val="24"/>
        </w:rPr>
        <w:tab/>
      </w:r>
      <w:r w:rsidR="0079393E" w:rsidRPr="0079393E">
        <w:rPr>
          <w:sz w:val="18"/>
          <w:szCs w:val="24"/>
        </w:rPr>
        <w:t>Led primary and secondary research, including stakeholder interviews, jurisdictional scans, market analysis, and ecosystem benchmarking, to identify business needs, innovation gaps, and program improvement opportunities; findings were later used to inform Mississauga’s Path to Prosperity 2030 economic development strategy.</w:t>
      </w:r>
    </w:p>
    <w:p w14:paraId="25D736EB" w14:textId="6DE7EACB" w:rsidR="001852B5" w:rsidRPr="00C10208" w:rsidRDefault="008D71D8">
      <w:pPr>
        <w:spacing w:after="16" w:line="259" w:lineRule="auto"/>
        <w:ind w:left="504" w:hanging="245"/>
        <w:rPr>
          <w:sz w:val="18"/>
          <w:szCs w:val="24"/>
        </w:rPr>
      </w:pPr>
      <w:r w:rsidRPr="00C10208">
        <w:rPr>
          <w:sz w:val="18"/>
          <w:szCs w:val="24"/>
        </w:rPr>
        <w:t xml:space="preserve">•  </w:t>
      </w:r>
      <w:r w:rsidR="00F307B1" w:rsidRPr="00F307B1">
        <w:rPr>
          <w:sz w:val="18"/>
          <w:szCs w:val="24"/>
        </w:rPr>
        <w:t>Analyzed firm-level, sectoral, business, and investment-related datasets using Excel</w:t>
      </w:r>
      <w:r w:rsidR="00F307B1">
        <w:rPr>
          <w:rFonts w:eastAsia="SimSun" w:hint="eastAsia"/>
          <w:sz w:val="18"/>
          <w:szCs w:val="24"/>
          <w:lang w:eastAsia="zh-CN"/>
        </w:rPr>
        <w:t xml:space="preserve"> and</w:t>
      </w:r>
      <w:r w:rsidR="00F307B1" w:rsidRPr="00F307B1">
        <w:rPr>
          <w:sz w:val="18"/>
          <w:szCs w:val="24"/>
        </w:rPr>
        <w:t xml:space="preserve"> Python to identify growth trends, innovation opportunities, and ecosystem needs.</w:t>
      </w:r>
    </w:p>
    <w:p w14:paraId="4C6291B0" w14:textId="163F860A" w:rsidR="001852B5" w:rsidRPr="00C10208" w:rsidRDefault="008D71D8">
      <w:pPr>
        <w:spacing w:after="16" w:line="259" w:lineRule="auto"/>
        <w:ind w:left="504" w:hanging="245"/>
        <w:rPr>
          <w:sz w:val="18"/>
          <w:szCs w:val="24"/>
        </w:rPr>
      </w:pPr>
      <w:r w:rsidRPr="00C10208">
        <w:rPr>
          <w:sz w:val="18"/>
          <w:szCs w:val="24"/>
        </w:rPr>
        <w:t>•  Synthesized complex quantitative and qualitative findings into clear client</w:t>
      </w:r>
      <w:r w:rsidR="00E800DE">
        <w:rPr>
          <w:rFonts w:eastAsia="SimSun" w:hint="eastAsia"/>
          <w:sz w:val="18"/>
          <w:szCs w:val="24"/>
          <w:lang w:eastAsia="zh-CN"/>
        </w:rPr>
        <w:t>-</w:t>
      </w:r>
      <w:r w:rsidRPr="00C10208">
        <w:rPr>
          <w:sz w:val="18"/>
          <w:szCs w:val="24"/>
        </w:rPr>
        <w:t>facing deliverables that communicated insights and aligned with stakeholder objectives, using storytelling and PowerPoint for executive-ready decks.</w:t>
      </w:r>
    </w:p>
    <w:p w14:paraId="7C7BEF3D" w14:textId="77777777" w:rsidR="001852B5" w:rsidRPr="00C10208" w:rsidRDefault="008D71D8">
      <w:pPr>
        <w:spacing w:after="16" w:line="259" w:lineRule="auto"/>
        <w:ind w:left="504" w:hanging="245"/>
        <w:rPr>
          <w:sz w:val="18"/>
          <w:szCs w:val="24"/>
        </w:rPr>
      </w:pPr>
      <w:r w:rsidRPr="00C10208">
        <w:rPr>
          <w:sz w:val="18"/>
          <w:szCs w:val="24"/>
        </w:rPr>
        <w:t>•  Designed a KPI framework to evaluate ecosystem performance using indicators related to startup activity, access to capital, and business support infrastructure, supporting implementation and continuous improvement.</w:t>
      </w:r>
    </w:p>
    <w:p w14:paraId="2B0E3B7A" w14:textId="100DD0D0" w:rsidR="00311B3B" w:rsidRDefault="008D71D8" w:rsidP="004D0D94">
      <w:pPr>
        <w:spacing w:after="90" w:line="259" w:lineRule="auto"/>
        <w:ind w:left="504" w:hanging="245"/>
        <w:rPr>
          <w:rFonts w:eastAsia="SimSun"/>
          <w:sz w:val="18"/>
          <w:szCs w:val="24"/>
          <w:lang w:eastAsia="zh-CN"/>
        </w:rPr>
      </w:pPr>
      <w:r w:rsidRPr="00C10208">
        <w:rPr>
          <w:sz w:val="18"/>
          <w:szCs w:val="24"/>
        </w:rPr>
        <w:t xml:space="preserve">•  </w:t>
      </w:r>
      <w:r w:rsidRPr="004D0D94">
        <w:rPr>
          <w:rFonts w:eastAsia="SimSun"/>
          <w:sz w:val="18"/>
          <w:szCs w:val="24"/>
          <w:lang w:eastAsia="zh-CN"/>
        </w:rPr>
        <w:t>Supported client engagement by preparing materials, contributing to meetings, and collaborating with cross functional teams to clarify objectives, refine project</w:t>
      </w:r>
      <w:r w:rsidRPr="00C10208">
        <w:rPr>
          <w:sz w:val="18"/>
          <w:szCs w:val="24"/>
        </w:rPr>
        <w:t xml:space="preserve"> needs, and advance shared priorities.</w:t>
      </w:r>
    </w:p>
    <w:p w14:paraId="7BB15698" w14:textId="5BA25B45" w:rsidR="004D0D94" w:rsidRDefault="004D0D94" w:rsidP="00D41985">
      <w:pPr>
        <w:spacing w:after="90" w:line="259" w:lineRule="auto"/>
        <w:ind w:left="504" w:hanging="245"/>
        <w:rPr>
          <w:rFonts w:eastAsia="SimSun"/>
          <w:sz w:val="18"/>
          <w:szCs w:val="24"/>
          <w:lang w:eastAsia="zh-CN"/>
        </w:rPr>
      </w:pPr>
      <w:r w:rsidRPr="00C10208">
        <w:rPr>
          <w:sz w:val="18"/>
          <w:szCs w:val="24"/>
        </w:rPr>
        <w:t xml:space="preserve">• </w:t>
      </w:r>
      <w:r>
        <w:rPr>
          <w:rFonts w:eastAsia="SimSun" w:hint="eastAsia"/>
          <w:sz w:val="18"/>
          <w:szCs w:val="24"/>
          <w:lang w:eastAsia="zh-CN"/>
        </w:rPr>
        <w:t xml:space="preserve"> </w:t>
      </w:r>
      <w:r w:rsidRPr="004D0D94">
        <w:rPr>
          <w:rFonts w:eastAsia="SimSun"/>
          <w:sz w:val="18"/>
          <w:szCs w:val="24"/>
          <w:lang w:eastAsia="zh-CN"/>
        </w:rPr>
        <w:t>Presented related economic development research at the 2024 Canadian Council for Small Business and Entrepreneurship Conference.</w:t>
      </w:r>
    </w:p>
    <w:p w14:paraId="4B0B67D7" w14:textId="7813CF8D" w:rsidR="001852B5" w:rsidRDefault="008D71D8">
      <w:pPr>
        <w:pBdr>
          <w:bottom w:val="single" w:sz="6" w:space="1" w:color="7A869A"/>
        </w:pBdr>
        <w:spacing w:before="6" w:after="22" w:line="197" w:lineRule="auto"/>
      </w:pPr>
      <w:r>
        <w:rPr>
          <w:rFonts w:ascii="Georgia" w:eastAsia="Georgia" w:hAnsi="Georgia"/>
          <w:b/>
          <w:color w:val="000000"/>
          <w:sz w:val="24"/>
        </w:rPr>
        <w:t>EDUCATION</w:t>
      </w:r>
    </w:p>
    <w:tbl>
      <w:tblPr>
        <w:tblW w:w="1108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813"/>
        <w:gridCol w:w="2275"/>
      </w:tblGrid>
      <w:tr w:rsidR="001852B5" w:rsidRPr="00C10208" w14:paraId="743C97DD" w14:textId="77777777">
        <w:tc>
          <w:tcPr>
            <w:tcW w:w="881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B7C46" w14:textId="77777777" w:rsidR="001852B5" w:rsidRDefault="008D71D8">
            <w:pPr>
              <w:spacing w:line="204" w:lineRule="auto"/>
            </w:pPr>
            <w:r>
              <w:rPr>
                <w:b/>
                <w:color w:val="000000"/>
                <w:sz w:val="18"/>
              </w:rPr>
              <w:t>University of Toronto</w:t>
            </w:r>
          </w:p>
        </w:tc>
        <w:tc>
          <w:tcPr>
            <w:tcW w:w="22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B42C0" w14:textId="77777777" w:rsidR="001852B5" w:rsidRPr="00C10208" w:rsidRDefault="008D71D8">
            <w:pPr>
              <w:spacing w:line="204" w:lineRule="auto"/>
              <w:jc w:val="right"/>
              <w:rPr>
                <w:sz w:val="18"/>
                <w:szCs w:val="28"/>
              </w:rPr>
            </w:pPr>
            <w:r w:rsidRPr="00C10208">
              <w:rPr>
                <w:color w:val="475569"/>
                <w:sz w:val="18"/>
                <w:szCs w:val="28"/>
              </w:rPr>
              <w:t>Class of 2025</w:t>
            </w:r>
          </w:p>
        </w:tc>
      </w:tr>
    </w:tbl>
    <w:p w14:paraId="5AD55F81" w14:textId="39470B03" w:rsidR="00EF694C" w:rsidRPr="004D0D94" w:rsidRDefault="008D71D8" w:rsidP="004D0D94">
      <w:pPr>
        <w:spacing w:line="211" w:lineRule="auto"/>
        <w:rPr>
          <w:rFonts w:eastAsia="SimSun"/>
          <w:lang w:eastAsia="zh-CN"/>
        </w:rPr>
      </w:pPr>
      <w:r>
        <w:rPr>
          <w:b/>
          <w:color w:val="334155"/>
        </w:rPr>
        <w:t>Master of Urban Innovation (MUI)</w:t>
      </w:r>
    </w:p>
    <w:p w14:paraId="79231C05" w14:textId="77F79E84" w:rsidR="001852B5" w:rsidRPr="00EF694C" w:rsidRDefault="00EF694C" w:rsidP="00EF694C">
      <w:pPr>
        <w:spacing w:after="40" w:line="247" w:lineRule="auto"/>
        <w:rPr>
          <w:sz w:val="18"/>
          <w:szCs w:val="24"/>
        </w:rPr>
      </w:pPr>
      <w:r>
        <w:rPr>
          <w:rFonts w:eastAsia="SimSun" w:hint="eastAsia"/>
          <w:sz w:val="18"/>
          <w:szCs w:val="24"/>
          <w:lang w:eastAsia="zh-CN"/>
        </w:rPr>
        <w:t xml:space="preserve">      </w:t>
      </w:r>
      <w:r w:rsidRPr="00C10208">
        <w:rPr>
          <w:sz w:val="18"/>
          <w:szCs w:val="24"/>
        </w:rPr>
        <w:t>•</w:t>
      </w:r>
      <w:r>
        <w:rPr>
          <w:rFonts w:eastAsia="SimSun" w:hint="eastAsia"/>
          <w:sz w:val="18"/>
          <w:szCs w:val="24"/>
          <w:lang w:eastAsia="zh-CN"/>
        </w:rPr>
        <w:t xml:space="preserve"> </w:t>
      </w:r>
      <w:r w:rsidRPr="00EF694C">
        <w:rPr>
          <w:sz w:val="18"/>
          <w:szCs w:val="24"/>
        </w:rPr>
        <w:t>Graduated with a Cumulative GPA of 3.65/4.00.</w:t>
      </w:r>
    </w:p>
    <w:tbl>
      <w:tblPr>
        <w:tblW w:w="1108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813"/>
        <w:gridCol w:w="2275"/>
      </w:tblGrid>
      <w:tr w:rsidR="001852B5" w:rsidRPr="00C10208" w14:paraId="380516E5" w14:textId="77777777" w:rsidTr="00311B3B">
        <w:tc>
          <w:tcPr>
            <w:tcW w:w="881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6DEC1" w14:textId="77777777" w:rsidR="001852B5" w:rsidRDefault="008D71D8">
            <w:pPr>
              <w:spacing w:line="204" w:lineRule="auto"/>
            </w:pPr>
            <w:r>
              <w:rPr>
                <w:b/>
                <w:color w:val="000000"/>
                <w:sz w:val="18"/>
              </w:rPr>
              <w:t>University of Toronto</w:t>
            </w:r>
          </w:p>
        </w:tc>
        <w:tc>
          <w:tcPr>
            <w:tcW w:w="22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C8487" w14:textId="77777777" w:rsidR="001852B5" w:rsidRPr="00C10208" w:rsidRDefault="008D71D8">
            <w:pPr>
              <w:spacing w:line="204" w:lineRule="auto"/>
              <w:jc w:val="right"/>
              <w:rPr>
                <w:sz w:val="18"/>
                <w:szCs w:val="28"/>
              </w:rPr>
            </w:pPr>
            <w:r w:rsidRPr="00C10208">
              <w:rPr>
                <w:color w:val="475569"/>
                <w:sz w:val="18"/>
                <w:szCs w:val="28"/>
              </w:rPr>
              <w:t>Class of 2023</w:t>
            </w:r>
          </w:p>
        </w:tc>
      </w:tr>
      <w:tr w:rsidR="00EF694C" w:rsidRPr="00C10208" w14:paraId="0243D149" w14:textId="77777777" w:rsidTr="00311B3B">
        <w:tc>
          <w:tcPr>
            <w:tcW w:w="881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F0C82" w14:textId="77777777" w:rsidR="00EF694C" w:rsidRDefault="00EF694C" w:rsidP="00EF694C">
            <w:pPr>
              <w:spacing w:line="211" w:lineRule="auto"/>
              <w:rPr>
                <w:rFonts w:eastAsia="SimSun"/>
                <w:b/>
                <w:color w:val="334155"/>
                <w:lang w:eastAsia="zh-CN"/>
              </w:rPr>
            </w:pPr>
            <w:r w:rsidRPr="00EF694C">
              <w:rPr>
                <w:b/>
                <w:color w:val="334155"/>
              </w:rPr>
              <w:t>Bachelor of Arts (BA), City Studies and Media University of Toronto</w:t>
            </w:r>
          </w:p>
          <w:p w14:paraId="01B79BCF" w14:textId="640F88B8" w:rsidR="00EF694C" w:rsidRPr="00EF694C" w:rsidRDefault="00EF694C" w:rsidP="00EF694C">
            <w:pPr>
              <w:spacing w:line="211" w:lineRule="auto"/>
              <w:rPr>
                <w:rFonts w:eastAsia="SimSun"/>
                <w:b/>
                <w:color w:val="000000"/>
                <w:sz w:val="18"/>
                <w:lang w:eastAsia="zh-CN"/>
              </w:rPr>
            </w:pPr>
            <w:r>
              <w:rPr>
                <w:rFonts w:eastAsia="SimSun" w:hint="eastAsia"/>
                <w:sz w:val="18"/>
                <w:szCs w:val="24"/>
                <w:lang w:eastAsia="zh-CN"/>
              </w:rPr>
              <w:t xml:space="preserve">      </w:t>
            </w:r>
            <w:r w:rsidRPr="00C10208">
              <w:rPr>
                <w:sz w:val="18"/>
                <w:szCs w:val="24"/>
              </w:rPr>
              <w:t>•</w:t>
            </w:r>
            <w:r>
              <w:rPr>
                <w:rFonts w:eastAsia="SimSun" w:hint="eastAsia"/>
                <w:sz w:val="18"/>
                <w:szCs w:val="24"/>
                <w:lang w:eastAsia="zh-CN"/>
              </w:rPr>
              <w:t xml:space="preserve"> </w:t>
            </w:r>
            <w:r w:rsidRPr="00EF694C">
              <w:rPr>
                <w:sz w:val="18"/>
                <w:szCs w:val="24"/>
              </w:rPr>
              <w:t>Graduated with a Cumulative GPA of 3.61/4.00 (High Distinction).</w:t>
            </w:r>
            <w:r w:rsidRPr="00EF694C">
              <w:rPr>
                <w:b/>
                <w:color w:val="000000"/>
                <w:sz w:val="18"/>
              </w:rPr>
              <w:tab/>
              <w:t xml:space="preserve">                  </w:t>
            </w:r>
          </w:p>
        </w:tc>
        <w:tc>
          <w:tcPr>
            <w:tcW w:w="22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1032D" w14:textId="77777777" w:rsidR="00EF694C" w:rsidRPr="00C10208" w:rsidRDefault="00EF694C">
            <w:pPr>
              <w:spacing w:line="204" w:lineRule="auto"/>
              <w:jc w:val="right"/>
              <w:rPr>
                <w:color w:val="475569"/>
                <w:sz w:val="18"/>
                <w:szCs w:val="28"/>
              </w:rPr>
            </w:pPr>
          </w:p>
        </w:tc>
      </w:tr>
      <w:tr w:rsidR="00EF694C" w:rsidRPr="00C10208" w14:paraId="6477764C" w14:textId="77777777" w:rsidTr="00311B3B">
        <w:tc>
          <w:tcPr>
            <w:tcW w:w="881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1662B" w14:textId="77777777" w:rsidR="00EF694C" w:rsidRPr="00EF694C" w:rsidRDefault="00EF694C">
            <w:pPr>
              <w:spacing w:line="204" w:lineRule="auto"/>
              <w:rPr>
                <w:rFonts w:eastAsia="SimSun"/>
                <w:b/>
                <w:color w:val="000000"/>
                <w:sz w:val="18"/>
                <w:lang w:eastAsia="zh-CN"/>
              </w:rPr>
            </w:pPr>
          </w:p>
        </w:tc>
        <w:tc>
          <w:tcPr>
            <w:tcW w:w="22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97E19" w14:textId="77777777" w:rsidR="00EF694C" w:rsidRPr="00C10208" w:rsidRDefault="00EF694C">
            <w:pPr>
              <w:spacing w:line="204" w:lineRule="auto"/>
              <w:jc w:val="right"/>
              <w:rPr>
                <w:color w:val="475569"/>
                <w:sz w:val="18"/>
                <w:szCs w:val="28"/>
              </w:rPr>
            </w:pPr>
          </w:p>
        </w:tc>
      </w:tr>
    </w:tbl>
    <w:p w14:paraId="3ADA05BC" w14:textId="60F184FD" w:rsidR="001852B5" w:rsidRPr="009F60A7" w:rsidRDefault="00422704" w:rsidP="009F60A7">
      <w:pPr>
        <w:pBdr>
          <w:bottom w:val="single" w:sz="6" w:space="1" w:color="7A869A"/>
        </w:pBdr>
        <w:spacing w:before="6" w:after="22" w:line="197" w:lineRule="auto"/>
        <w:rPr>
          <w:rFonts w:ascii="Georgia" w:eastAsia="Georgia" w:hAnsi="Georgia"/>
          <w:b/>
          <w:color w:val="000000"/>
          <w:sz w:val="24"/>
        </w:rPr>
      </w:pPr>
      <w:r w:rsidRPr="009F60A7">
        <w:rPr>
          <w:rFonts w:ascii="Georgia" w:eastAsia="Georgia" w:hAnsi="Georgia"/>
          <w:b/>
          <w:color w:val="000000"/>
          <w:sz w:val="24"/>
        </w:rPr>
        <w:t>RESEARCH &amp; TECHNICAL SKILLS</w:t>
      </w:r>
    </w:p>
    <w:p w14:paraId="25D12A0B" w14:textId="5E273E55" w:rsidR="00455E5C" w:rsidRDefault="009F60A7" w:rsidP="00EF694C">
      <w:pPr>
        <w:tabs>
          <w:tab w:val="left" w:pos="1930"/>
        </w:tabs>
        <w:spacing w:after="20" w:line="228" w:lineRule="auto"/>
        <w:rPr>
          <w:rFonts w:eastAsia="SimSun"/>
          <w:sz w:val="18"/>
          <w:szCs w:val="24"/>
          <w:lang w:eastAsia="zh-CN"/>
        </w:rPr>
      </w:pPr>
      <w:r w:rsidRPr="009F60A7">
        <w:rPr>
          <w:rFonts w:eastAsia="SimSun"/>
          <w:b/>
          <w:bCs/>
          <w:sz w:val="18"/>
          <w:szCs w:val="24"/>
          <w:lang w:eastAsia="zh-CN"/>
        </w:rPr>
        <w:t>Quantitative Research</w:t>
      </w:r>
      <w:r>
        <w:rPr>
          <w:rFonts w:eastAsia="SimSun" w:hint="eastAsia"/>
          <w:b/>
          <w:bCs/>
          <w:sz w:val="18"/>
          <w:szCs w:val="24"/>
          <w:lang w:eastAsia="zh-CN"/>
        </w:rPr>
        <w:t xml:space="preserve"> and Visualization</w:t>
      </w:r>
      <w:r w:rsidRPr="009F60A7">
        <w:rPr>
          <w:rFonts w:eastAsia="SimSun"/>
          <w:b/>
          <w:bCs/>
          <w:sz w:val="18"/>
          <w:szCs w:val="24"/>
          <w:lang w:eastAsia="zh-CN"/>
        </w:rPr>
        <w:t xml:space="preserve">: </w:t>
      </w:r>
      <w:r w:rsidR="00F27A0B" w:rsidRPr="00F27A0B">
        <w:rPr>
          <w:rFonts w:eastAsia="SimSun"/>
          <w:sz w:val="18"/>
          <w:szCs w:val="24"/>
          <w:lang w:eastAsia="zh-CN"/>
        </w:rPr>
        <w:t>AI-Assisted Development, Harness Engineering, RAG, MCP Tool Integration, Agentic Workflow Prototyping, Python, React/CSS, HTML/Markdown, Excel, Power BI, QGIS/ArcGIS, n8n Automation</w:t>
      </w:r>
      <w:r w:rsidR="00F27A0B">
        <w:rPr>
          <w:rFonts w:eastAsia="SimSun" w:hint="eastAsia"/>
          <w:sz w:val="18"/>
          <w:szCs w:val="24"/>
          <w:lang w:eastAsia="zh-CN"/>
        </w:rPr>
        <w:t xml:space="preserve">, </w:t>
      </w:r>
      <w:r w:rsidR="00D777B3" w:rsidRPr="00D777B3">
        <w:rPr>
          <w:rFonts w:eastAsia="SimSun"/>
          <w:sz w:val="18"/>
          <w:szCs w:val="24"/>
          <w:lang w:eastAsia="zh-CN"/>
        </w:rPr>
        <w:t>Git and Deployment Concepts</w:t>
      </w:r>
    </w:p>
    <w:p w14:paraId="0E5FD606" w14:textId="6AEAB9C1" w:rsidR="00422704" w:rsidRPr="00EF694C" w:rsidRDefault="00422704" w:rsidP="00EF694C">
      <w:pPr>
        <w:tabs>
          <w:tab w:val="left" w:pos="1930"/>
        </w:tabs>
        <w:spacing w:after="20" w:line="228" w:lineRule="auto"/>
        <w:rPr>
          <w:rFonts w:eastAsia="SimSun"/>
          <w:sz w:val="18"/>
          <w:szCs w:val="24"/>
          <w:lang w:eastAsia="zh-CN"/>
        </w:rPr>
      </w:pPr>
      <w:r w:rsidRPr="00422704">
        <w:rPr>
          <w:rFonts w:eastAsia="SimSun"/>
          <w:sz w:val="18"/>
          <w:szCs w:val="24"/>
          <w:lang w:eastAsia="zh-CN"/>
        </w:rPr>
        <w:br/>
      </w:r>
      <w:r w:rsidR="00F27A0B" w:rsidRPr="00F27A0B">
        <w:rPr>
          <w:rFonts w:eastAsia="SimSun"/>
          <w:b/>
          <w:bCs/>
          <w:sz w:val="18"/>
          <w:szCs w:val="24"/>
          <w:lang w:eastAsia="zh-CN"/>
        </w:rPr>
        <w:t>Consulting, UX &amp; Client Delivery</w:t>
      </w:r>
      <w:r w:rsidRPr="00422704">
        <w:rPr>
          <w:rFonts w:eastAsia="SimSun"/>
          <w:b/>
          <w:bCs/>
          <w:sz w:val="18"/>
          <w:szCs w:val="24"/>
          <w:lang w:eastAsia="zh-CN"/>
        </w:rPr>
        <w:t>:</w:t>
      </w:r>
      <w:r w:rsidRPr="00422704">
        <w:rPr>
          <w:rFonts w:eastAsia="SimSun"/>
          <w:sz w:val="18"/>
          <w:szCs w:val="24"/>
          <w:lang w:eastAsia="zh-CN"/>
        </w:rPr>
        <w:t xml:space="preserve"> </w:t>
      </w:r>
      <w:r w:rsidR="00F27A0B" w:rsidRPr="00F27A0B">
        <w:rPr>
          <w:rFonts w:eastAsia="SimSun"/>
          <w:sz w:val="18"/>
          <w:szCs w:val="24"/>
          <w:lang w:eastAsia="zh-CN"/>
        </w:rPr>
        <w:t>Digital Strategy Research, User-</w:t>
      </w:r>
      <w:proofErr w:type="spellStart"/>
      <w:r w:rsidR="00F27A0B" w:rsidRPr="00F27A0B">
        <w:rPr>
          <w:rFonts w:eastAsia="SimSun"/>
          <w:sz w:val="18"/>
          <w:szCs w:val="24"/>
          <w:lang w:eastAsia="zh-CN"/>
        </w:rPr>
        <w:t>Centred</w:t>
      </w:r>
      <w:proofErr w:type="spellEnd"/>
      <w:r w:rsidR="00F27A0B" w:rsidRPr="00F27A0B">
        <w:rPr>
          <w:rFonts w:eastAsia="SimSun"/>
          <w:sz w:val="18"/>
          <w:szCs w:val="24"/>
          <w:lang w:eastAsia="zh-CN"/>
        </w:rPr>
        <w:t xml:space="preserve"> Research, UX-Informed Interface Design, Information Architecture, Stakeholder Interviews, Market and Competitive Research, Insight Synthesis, Design Thinking Support, Client Presentations, Documentation, Project Coordination</w:t>
      </w:r>
    </w:p>
    <w:sectPr w:rsidR="00422704" w:rsidRPr="00EF694C" w:rsidSect="00034616">
      <w:pgSz w:w="11906" w:h="16838"/>
      <w:pgMar w:top="461" w:right="475" w:bottom="317" w:left="4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E93A29"/>
    <w:multiLevelType w:val="hybridMultilevel"/>
    <w:tmpl w:val="EA80E87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4B3FE4"/>
    <w:multiLevelType w:val="hybridMultilevel"/>
    <w:tmpl w:val="7AFA26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2519988">
    <w:abstractNumId w:val="8"/>
  </w:num>
  <w:num w:numId="2" w16cid:durableId="1928614941">
    <w:abstractNumId w:val="6"/>
  </w:num>
  <w:num w:numId="3" w16cid:durableId="1403219054">
    <w:abstractNumId w:val="5"/>
  </w:num>
  <w:num w:numId="4" w16cid:durableId="271321266">
    <w:abstractNumId w:val="4"/>
  </w:num>
  <w:num w:numId="5" w16cid:durableId="2138180300">
    <w:abstractNumId w:val="7"/>
  </w:num>
  <w:num w:numId="6" w16cid:durableId="841160265">
    <w:abstractNumId w:val="3"/>
  </w:num>
  <w:num w:numId="7" w16cid:durableId="1574584715">
    <w:abstractNumId w:val="2"/>
  </w:num>
  <w:num w:numId="8" w16cid:durableId="1775711126">
    <w:abstractNumId w:val="1"/>
  </w:num>
  <w:num w:numId="9" w16cid:durableId="751899297">
    <w:abstractNumId w:val="0"/>
  </w:num>
  <w:num w:numId="10" w16cid:durableId="1701515366">
    <w:abstractNumId w:val="10"/>
  </w:num>
  <w:num w:numId="11" w16cid:durableId="19542433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0A4"/>
    <w:rsid w:val="000F4EBA"/>
    <w:rsid w:val="00100FA4"/>
    <w:rsid w:val="001201B8"/>
    <w:rsid w:val="00140EEA"/>
    <w:rsid w:val="0015074B"/>
    <w:rsid w:val="00153E29"/>
    <w:rsid w:val="00162EB9"/>
    <w:rsid w:val="001852B5"/>
    <w:rsid w:val="0029639D"/>
    <w:rsid w:val="002A2FF5"/>
    <w:rsid w:val="002B6D45"/>
    <w:rsid w:val="00311B3B"/>
    <w:rsid w:val="00315DC2"/>
    <w:rsid w:val="00326F90"/>
    <w:rsid w:val="00344C19"/>
    <w:rsid w:val="0034522A"/>
    <w:rsid w:val="003A1A2A"/>
    <w:rsid w:val="00422704"/>
    <w:rsid w:val="00455E5C"/>
    <w:rsid w:val="00473082"/>
    <w:rsid w:val="00487696"/>
    <w:rsid w:val="00494DB6"/>
    <w:rsid w:val="004D0D94"/>
    <w:rsid w:val="005013EE"/>
    <w:rsid w:val="00516DC4"/>
    <w:rsid w:val="00593BBA"/>
    <w:rsid w:val="005D3120"/>
    <w:rsid w:val="00641F9B"/>
    <w:rsid w:val="00654A9D"/>
    <w:rsid w:val="006D5CAE"/>
    <w:rsid w:val="006E25C0"/>
    <w:rsid w:val="0078279E"/>
    <w:rsid w:val="0079393E"/>
    <w:rsid w:val="007F6752"/>
    <w:rsid w:val="00817F90"/>
    <w:rsid w:val="00867E17"/>
    <w:rsid w:val="008D71D8"/>
    <w:rsid w:val="009027E0"/>
    <w:rsid w:val="009123CE"/>
    <w:rsid w:val="00964742"/>
    <w:rsid w:val="009657B6"/>
    <w:rsid w:val="009756E2"/>
    <w:rsid w:val="009D405C"/>
    <w:rsid w:val="009F60A7"/>
    <w:rsid w:val="00A2431A"/>
    <w:rsid w:val="00AA1D8D"/>
    <w:rsid w:val="00B04A0A"/>
    <w:rsid w:val="00B103A4"/>
    <w:rsid w:val="00B47730"/>
    <w:rsid w:val="00B83F5F"/>
    <w:rsid w:val="00B954B6"/>
    <w:rsid w:val="00C10208"/>
    <w:rsid w:val="00C5255D"/>
    <w:rsid w:val="00CA7720"/>
    <w:rsid w:val="00CB0664"/>
    <w:rsid w:val="00CC6277"/>
    <w:rsid w:val="00CD5DC1"/>
    <w:rsid w:val="00CD7FC0"/>
    <w:rsid w:val="00D41985"/>
    <w:rsid w:val="00D777B3"/>
    <w:rsid w:val="00DF013A"/>
    <w:rsid w:val="00E47114"/>
    <w:rsid w:val="00E800DE"/>
    <w:rsid w:val="00EC002E"/>
    <w:rsid w:val="00EE2383"/>
    <w:rsid w:val="00EF694C"/>
    <w:rsid w:val="00F00092"/>
    <w:rsid w:val="00F27A0B"/>
    <w:rsid w:val="00F307B1"/>
    <w:rsid w:val="00F728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EA8836"/>
  <w14:defaultImageDpi w14:val="300"/>
  <w15:docId w15:val="{3FBE5206-EE5C-427A-AD07-B07403D16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26" w:lineRule="auto"/>
    </w:pPr>
    <w:rPr>
      <w:rFonts w:ascii="Arial" w:eastAsia="Arial" w:hAnsi="Arial"/>
      <w:color w:val="1F2937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67E1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liechen-huang-89a6b323b" TargetMode="External"/><Relationship Id="rId3" Type="http://schemas.openxmlformats.org/officeDocument/2006/relationships/styles" Target="styles.xml"/><Relationship Id="rId7" Type="http://schemas.openxmlformats.org/officeDocument/2006/relationships/hyperlink" Target="tel:416877605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iechenzzz1110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882</Words>
  <Characters>5033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Manager/>
  <Company/>
  <LinksUpToDate>false</LinksUpToDate>
  <CharactersWithSpaces>5904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Liechen Huang</dc:creator>
  <cp:keywords/>
  <dc:description/>
  <cp:lastModifiedBy>Liechen Huang</cp:lastModifiedBy>
  <cp:revision>30</cp:revision>
  <cp:lastPrinted>2026-05-08T06:49:00Z</cp:lastPrinted>
  <dcterms:created xsi:type="dcterms:W3CDTF">2026-05-09T06:41:00Z</dcterms:created>
  <dcterms:modified xsi:type="dcterms:W3CDTF">2026-05-16T21:15:00Z</dcterms:modified>
  <cp:category/>
</cp:coreProperties>
</file>