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0F82" w14:textId="740054E7" w:rsidR="00531FDB" w:rsidRDefault="0041104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TESTING</w:t>
      </w:r>
    </w:p>
    <w:p w14:paraId="4BC61EC0" w14:textId="0A9676E8" w:rsidR="009034CA" w:rsidRDefault="009034CA">
      <w:pPr>
        <w:rPr>
          <w:rFonts w:ascii="Times New Roman" w:hAnsi="Times New Roman"/>
          <w:b/>
        </w:rPr>
      </w:pPr>
    </w:p>
    <w:p w14:paraId="495C5CE0" w14:textId="421780FE" w:rsidR="009034CA" w:rsidRPr="009034CA" w:rsidRDefault="009034CA">
      <w:pPr>
        <w:rPr>
          <w:rFonts w:ascii="Times New Roman" w:hAnsi="Times New Roman"/>
        </w:rPr>
      </w:pPr>
      <w:r w:rsidRPr="009034CA">
        <w:rPr>
          <w:rFonts w:ascii="Times New Roman" w:hAnsi="Times New Roman"/>
        </w:rPr>
        <w:t>Almost the same as testing for last assignment, adding up concurrency request</w:t>
      </w:r>
    </w:p>
    <w:p w14:paraId="4C8367CF" w14:textId="77777777" w:rsidR="009034CA" w:rsidRPr="009034CA" w:rsidRDefault="009034CA">
      <w:pPr>
        <w:rPr>
          <w:rFonts w:ascii="Times New Roman" w:hAnsi="Times New Roman" w:hint="eastAsia"/>
          <w:b/>
        </w:rPr>
      </w:pPr>
    </w:p>
    <w:p w14:paraId="4BAB3E97" w14:textId="714DA4C5" w:rsidR="009F4677" w:rsidRDefault="006D366C" w:rsidP="006D366C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et</w:t>
      </w:r>
      <w:r w:rsidR="00142DC5">
        <w:rPr>
          <w:rFonts w:ascii="Times New Roman" w:hAnsi="Times New Roman"/>
        </w:rPr>
        <w:t>ting</w:t>
      </w:r>
      <w:r>
        <w:rPr>
          <w:rFonts w:ascii="Times New Roman" w:hAnsi="Times New Roman"/>
        </w:rPr>
        <w:t xml:space="preserve"> </w:t>
      </w:r>
      <w:r w:rsidR="00142DC5">
        <w:rPr>
          <w:rFonts w:ascii="Times New Roman" w:hAnsi="Times New Roman"/>
        </w:rPr>
        <w:t>U</w:t>
      </w:r>
      <w:r>
        <w:rPr>
          <w:rFonts w:ascii="Times New Roman" w:hAnsi="Times New Roman"/>
        </w:rPr>
        <w:t xml:space="preserve">p </w:t>
      </w:r>
      <w:r w:rsidR="00142DC5">
        <w:rPr>
          <w:rFonts w:ascii="Times New Roman" w:hAnsi="Times New Roman"/>
        </w:rPr>
        <w:t>Stage - arguments</w:t>
      </w:r>
    </w:p>
    <w:p w14:paraId="5622EA7F" w14:textId="39C3EA09" w:rsidR="006D366C" w:rsidRPr="00A31BCC" w:rsidRDefault="006D366C" w:rsidP="006D366C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proofErr w:type="gramStart"/>
      <w:r w:rsidRPr="0000513C">
        <w:rPr>
          <w:rFonts w:ascii="Courier New" w:hAnsi="Courier New" w:cs="Courier New"/>
        </w:rPr>
        <w:t>./</w:t>
      </w:r>
      <w:proofErr w:type="spellStart"/>
      <w:proofErr w:type="gramEnd"/>
      <w:r w:rsidRPr="0000513C">
        <w:rPr>
          <w:rFonts w:ascii="Courier New" w:hAnsi="Courier New" w:cs="Courier New"/>
        </w:rPr>
        <w:t>httpserver</w:t>
      </w:r>
      <w:proofErr w:type="spellEnd"/>
      <w:r w:rsidRPr="0000513C">
        <w:rPr>
          <w:rFonts w:ascii="Courier New" w:hAnsi="Courier New" w:cs="Courier New"/>
        </w:rPr>
        <w:t xml:space="preserve"> </w:t>
      </w:r>
      <w:r w:rsidR="00A31BCC">
        <w:rPr>
          <w:rFonts w:ascii="Courier New" w:hAnsi="Courier New" w:cs="Courier New"/>
        </w:rPr>
        <w:t xml:space="preserve">-N x(&gt;0) -c y(&gt;0) </w:t>
      </w:r>
      <w:r w:rsidRPr="0000513C">
        <w:rPr>
          <w:rFonts w:ascii="Courier New" w:hAnsi="Courier New" w:cs="Courier New"/>
        </w:rPr>
        <w:t>localhost:80</w:t>
      </w:r>
      <w:r w:rsidR="00142DC5" w:rsidRPr="0000513C">
        <w:rPr>
          <w:rFonts w:ascii="Courier New" w:hAnsi="Courier New" w:cs="Courier New"/>
        </w:rPr>
        <w:t>0</w:t>
      </w:r>
      <w:r w:rsidRPr="0000513C">
        <w:rPr>
          <w:rFonts w:ascii="Courier New" w:hAnsi="Courier New" w:cs="Courier New"/>
        </w:rPr>
        <w:t>0</w:t>
      </w:r>
      <w:r w:rsidR="0000513C">
        <w:rPr>
          <w:rFonts w:ascii="Courier New" w:hAnsi="Courier New" w:cs="Courier New"/>
        </w:rPr>
        <w:t xml:space="preserve">   </w:t>
      </w:r>
      <w:r w:rsidR="0000513C" w:rsidRPr="0000513C">
        <w:rPr>
          <w:rFonts w:ascii="Courier New" w:hAnsi="Courier New" w:cs="Courier New"/>
          <w:color w:val="00B050"/>
        </w:rPr>
        <w:t>OK</w:t>
      </w:r>
    </w:p>
    <w:p w14:paraId="75BA8D9D" w14:textId="0663FECB" w:rsidR="00142DC5" w:rsidRPr="0000513C" w:rsidRDefault="00A31BCC" w:rsidP="00A31BCC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proofErr w:type="gramStart"/>
      <w:r w:rsidRPr="0000513C">
        <w:rPr>
          <w:rFonts w:ascii="Courier New" w:hAnsi="Courier New" w:cs="Courier New"/>
        </w:rPr>
        <w:t>./</w:t>
      </w:r>
      <w:proofErr w:type="spellStart"/>
      <w:proofErr w:type="gramEnd"/>
      <w:r w:rsidRPr="0000513C">
        <w:rPr>
          <w:rFonts w:ascii="Courier New" w:hAnsi="Courier New" w:cs="Courier New"/>
        </w:rPr>
        <w:t>httpserver</w:t>
      </w:r>
      <w:proofErr w:type="spellEnd"/>
      <w:r w:rsidRPr="00005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-N x</w:t>
      </w:r>
      <w:r>
        <w:rPr>
          <w:rFonts w:ascii="Courier New" w:hAnsi="Courier New" w:cs="Courier New"/>
        </w:rPr>
        <w:t>(&lt;=0)</w:t>
      </w:r>
      <w:r>
        <w:rPr>
          <w:rFonts w:ascii="Courier New" w:hAnsi="Courier New" w:cs="Courier New"/>
        </w:rPr>
        <w:t xml:space="preserve"> -c y</w:t>
      </w:r>
      <w:r>
        <w:rPr>
          <w:rFonts w:ascii="Courier New" w:hAnsi="Courier New" w:cs="Courier New"/>
        </w:rPr>
        <w:t>(&lt;=0)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localhost:8000</w:t>
      </w:r>
      <w:r>
        <w:rPr>
          <w:rFonts w:ascii="Courier New" w:hAnsi="Courier New" w:cs="Courier New"/>
        </w:rPr>
        <w:t xml:space="preserve">   </w:t>
      </w:r>
      <w:r w:rsidRPr="0000513C">
        <w:rPr>
          <w:rFonts w:ascii="Courier New" w:hAnsi="Courier New" w:cs="Courier New"/>
          <w:color w:val="FF0000"/>
        </w:rPr>
        <w:t>FAILED</w:t>
      </w:r>
    </w:p>
    <w:p w14:paraId="41F629BB" w14:textId="6490C5A0" w:rsidR="00142DC5" w:rsidRPr="0000513C" w:rsidRDefault="00BA2956" w:rsidP="00142DC5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r w:rsidRPr="00BA2956">
        <w:rPr>
          <w:rFonts w:ascii="Times New Roman" w:hAnsi="Times New Roman"/>
        </w:rPr>
        <w:t>The r</w:t>
      </w:r>
      <w:r w:rsidR="00A31BCC" w:rsidRPr="00BA2956">
        <w:rPr>
          <w:rFonts w:ascii="Times New Roman" w:hAnsi="Times New Roman"/>
        </w:rPr>
        <w:t xml:space="preserve">est is the </w:t>
      </w:r>
      <w:r w:rsidR="00A31BCC">
        <w:rPr>
          <w:rFonts w:ascii="Times New Roman" w:hAnsi="Times New Roman"/>
          <w:b/>
        </w:rPr>
        <w:t>s</w:t>
      </w:r>
      <w:r w:rsidR="00142DC5" w:rsidRPr="00142DC5">
        <w:rPr>
          <w:rFonts w:ascii="Times New Roman" w:hAnsi="Times New Roman"/>
          <w:b/>
        </w:rPr>
        <w:t>ame</w:t>
      </w:r>
      <w:r w:rsidR="00142DC5">
        <w:rPr>
          <w:rFonts w:ascii="Times New Roman" w:hAnsi="Times New Roman"/>
        </w:rPr>
        <w:t xml:space="preserve"> </w:t>
      </w:r>
      <w:r w:rsidR="00A31BCC">
        <w:rPr>
          <w:rFonts w:ascii="Times New Roman" w:hAnsi="Times New Roman"/>
        </w:rPr>
        <w:t>from last assignment</w:t>
      </w:r>
    </w:p>
    <w:p w14:paraId="4E5F16A7" w14:textId="5ADB3B0D" w:rsidR="00142DC5" w:rsidRDefault="00142DC5" w:rsidP="00142DC5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Transaction Stage - request</w:t>
      </w:r>
    </w:p>
    <w:p w14:paraId="798E825F" w14:textId="141AD825" w:rsidR="00013925" w:rsidRDefault="00013925" w:rsidP="00142DC5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/</w:t>
      </w:r>
      <w:proofErr w:type="spellStart"/>
      <w:proofErr w:type="gramEnd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s:file:aaaa-40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characters-</w:t>
      </w:r>
      <w:proofErr w:type="spellStart"/>
      <w:r w:rsidRPr="0000513C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&amp; ./</w:t>
      </w:r>
      <w:proofErr w:type="spellStart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r:aaaa-40 </w:t>
      </w:r>
      <w:proofErr w:type="spellStart"/>
      <w:r>
        <w:rPr>
          <w:rFonts w:ascii="Courier New" w:hAnsi="Courier New" w:cs="Courier New"/>
        </w:rPr>
        <w:t>characters-aaaa:test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  <w:color w:val="00B050"/>
        </w:rPr>
        <w:t>SUCCEED – 200 OK</w:t>
      </w:r>
    </w:p>
    <w:p w14:paraId="1708452E" w14:textId="6151ABAE" w:rsidR="00013925" w:rsidRDefault="00013925" w:rsidP="00013925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/</w:t>
      </w:r>
      <w:proofErr w:type="spellStart"/>
      <w:proofErr w:type="gramEnd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s:file:aaaa-40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characters-</w:t>
      </w:r>
      <w:proofErr w:type="spellStart"/>
      <w:r w:rsidRPr="0000513C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s:file:aaaa-40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characters-</w:t>
      </w:r>
      <w:proofErr w:type="spellStart"/>
      <w:r w:rsidRPr="0000513C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&amp; ./</w:t>
      </w:r>
      <w:proofErr w:type="spellStart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r:aaaa-40 </w:t>
      </w:r>
      <w:proofErr w:type="spellStart"/>
      <w:r>
        <w:rPr>
          <w:rFonts w:ascii="Courier New" w:hAnsi="Courier New" w:cs="Courier New"/>
        </w:rPr>
        <w:t>characters-aaaa:test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  <w:color w:val="00B050"/>
        </w:rPr>
        <w:t>SUCCEED – 200 OK</w:t>
      </w:r>
    </w:p>
    <w:p w14:paraId="1F51B482" w14:textId="2199FD45" w:rsidR="00013925" w:rsidRDefault="00013925" w:rsidP="00013925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/</w:t>
      </w:r>
      <w:proofErr w:type="spellStart"/>
      <w:proofErr w:type="gramEnd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s:file:aaaa-40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characters-</w:t>
      </w:r>
      <w:proofErr w:type="spellStart"/>
      <w:r w:rsidRPr="0000513C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r:aaaa-40 </w:t>
      </w:r>
      <w:proofErr w:type="spellStart"/>
      <w:r>
        <w:rPr>
          <w:rFonts w:ascii="Courier New" w:hAnsi="Courier New" w:cs="Courier New"/>
        </w:rPr>
        <w:t>characters-aaaa:test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 w:hint="eastAsia"/>
        </w:rPr>
        <w:t>.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s:file:aaaa-40</w:t>
      </w:r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</w:rPr>
        <w:t>characters-</w:t>
      </w:r>
      <w:proofErr w:type="spellStart"/>
      <w:r w:rsidRPr="0000513C">
        <w:rPr>
          <w:rFonts w:ascii="Courier New" w:hAnsi="Courier New" w:cs="Courier New"/>
        </w:rPr>
        <w:t>aaaa</w:t>
      </w:r>
      <w:proofErr w:type="spellEnd"/>
      <w:r>
        <w:rPr>
          <w:rFonts w:ascii="Courier New" w:hAnsi="Courier New" w:cs="Courier New"/>
        </w:rPr>
        <w:t xml:space="preserve"> &amp; ./</w:t>
      </w:r>
      <w:proofErr w:type="spellStart"/>
      <w:r>
        <w:rPr>
          <w:rFonts w:ascii="Courier New" w:hAnsi="Courier New" w:cs="Courier New"/>
        </w:rPr>
        <w:t>httpclient</w:t>
      </w:r>
      <w:proofErr w:type="spellEnd"/>
      <w:r>
        <w:rPr>
          <w:rFonts w:ascii="Courier New" w:hAnsi="Courier New" w:cs="Courier New"/>
        </w:rPr>
        <w:t xml:space="preserve"> r:aaaa-40 </w:t>
      </w:r>
      <w:proofErr w:type="spellStart"/>
      <w:r>
        <w:rPr>
          <w:rFonts w:ascii="Courier New" w:hAnsi="Courier New" w:cs="Courier New"/>
        </w:rPr>
        <w:t>characters-aaaa:test</w:t>
      </w:r>
      <w:proofErr w:type="spellEnd"/>
      <w:r>
        <w:rPr>
          <w:rFonts w:ascii="Courier New" w:hAnsi="Courier New" w:cs="Courier New"/>
        </w:rPr>
        <w:t xml:space="preserve"> </w:t>
      </w:r>
      <w:r w:rsidRPr="0000513C">
        <w:rPr>
          <w:rFonts w:ascii="Courier New" w:hAnsi="Courier New" w:cs="Courier New"/>
          <w:color w:val="00B050"/>
        </w:rPr>
        <w:t>SUCCEED – 200 OK</w:t>
      </w:r>
    </w:p>
    <w:p w14:paraId="689B7643" w14:textId="77777777" w:rsidR="00013925" w:rsidRPr="0000513C" w:rsidRDefault="00013925" w:rsidP="00013925">
      <w:pPr>
        <w:pStyle w:val="a3"/>
        <w:numPr>
          <w:ilvl w:val="1"/>
          <w:numId w:val="4"/>
        </w:numPr>
        <w:ind w:firstLineChars="0"/>
        <w:rPr>
          <w:rFonts w:ascii="Courier New" w:hAnsi="Courier New" w:cs="Courier New"/>
        </w:rPr>
      </w:pPr>
      <w:r w:rsidRPr="00BA2956">
        <w:rPr>
          <w:rFonts w:ascii="Times New Roman" w:hAnsi="Times New Roman"/>
        </w:rPr>
        <w:t xml:space="preserve">The rest is the </w:t>
      </w:r>
      <w:r>
        <w:rPr>
          <w:rFonts w:ascii="Times New Roman" w:hAnsi="Times New Roman"/>
          <w:b/>
        </w:rPr>
        <w:t>s</w:t>
      </w:r>
      <w:r w:rsidRPr="00142DC5">
        <w:rPr>
          <w:rFonts w:ascii="Times New Roman" w:hAnsi="Times New Roman"/>
          <w:b/>
        </w:rPr>
        <w:t>ame</w:t>
      </w:r>
      <w:r>
        <w:rPr>
          <w:rFonts w:ascii="Times New Roman" w:hAnsi="Times New Roman"/>
        </w:rPr>
        <w:t xml:space="preserve"> from last assignment</w:t>
      </w:r>
    </w:p>
    <w:p w14:paraId="6AB407FE" w14:textId="02E45D51" w:rsidR="00C17012" w:rsidRDefault="00C17012" w:rsidP="00C17012">
      <w:pPr>
        <w:pStyle w:val="a3"/>
        <w:numPr>
          <w:ilvl w:val="0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F</w:t>
      </w:r>
      <w:r>
        <w:rPr>
          <w:rFonts w:ascii="Times New Roman" w:hAnsi="Times New Roman"/>
        </w:rPr>
        <w:t>ile Transportation - file</w:t>
      </w:r>
    </w:p>
    <w:p w14:paraId="11AF4132" w14:textId="2ED6E15D" w:rsidR="00EE0D4E" w:rsidRDefault="00EE0D4E" w:rsidP="00C17012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file</w:t>
      </w:r>
      <w:r>
        <w:rPr>
          <w:rFonts w:ascii="Times New Roman" w:hAnsi="Times New Roman"/>
        </w:rPr>
        <w:t xml:space="preserve">   </w:t>
      </w:r>
      <w:r w:rsidRPr="0000513C">
        <w:rPr>
          <w:rFonts w:ascii="Courier New" w:hAnsi="Courier New" w:cs="Courier New"/>
          <w:color w:val="00B050"/>
        </w:rPr>
        <w:t>SUCCEED – 200 OK</w:t>
      </w:r>
    </w:p>
    <w:p w14:paraId="7CF3AAD9" w14:textId="778703F2" w:rsidR="00C17012" w:rsidRDefault="00C17012" w:rsidP="00C17012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30 B file</w:t>
      </w:r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555E2293" w14:textId="7F1925A6" w:rsidR="00C17012" w:rsidRDefault="00C17012" w:rsidP="00C17012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/>
        </w:rPr>
        <w:t xml:space="preserve"> KB file</w:t>
      </w:r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4F88F238" w14:textId="7A911671" w:rsidR="00C17012" w:rsidRDefault="00013925" w:rsidP="00C17012">
      <w:pPr>
        <w:pStyle w:val="a3"/>
        <w:numPr>
          <w:ilvl w:val="1"/>
          <w:numId w:val="4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="00C17012">
        <w:rPr>
          <w:rFonts w:ascii="Times New Roman" w:hAnsi="Times New Roman"/>
        </w:rPr>
        <w:t xml:space="preserve"> MB </w:t>
      </w:r>
      <w:proofErr w:type="gramStart"/>
      <w:r w:rsidR="00C17012">
        <w:rPr>
          <w:rFonts w:ascii="Times New Roman" w:hAnsi="Times New Roman"/>
        </w:rPr>
        <w:t>file</w:t>
      </w:r>
      <w:proofErr w:type="gramEnd"/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5F121DA2" w14:textId="2F51D626" w:rsidR="00C17012" w:rsidRDefault="00C17012" w:rsidP="00C17012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Other situation</w:t>
      </w:r>
      <w:r w:rsidR="006E0806">
        <w:rPr>
          <w:rFonts w:ascii="Times New Roman" w:hAnsi="Times New Roman"/>
        </w:rPr>
        <w:t>s</w:t>
      </w:r>
    </w:p>
    <w:p w14:paraId="38C220A7" w14:textId="448EC562" w:rsidR="00C17012" w:rsidRDefault="00C17012" w:rsidP="00C17012">
      <w:pPr>
        <w:pStyle w:val="a3"/>
        <w:numPr>
          <w:ilvl w:val="1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ending wrong request to both client and server</w:t>
      </w:r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14C84C78" w14:textId="6A76B604" w:rsidR="00C17012" w:rsidRPr="0000513C" w:rsidRDefault="00C17012" w:rsidP="00C17012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 xml:space="preserve">ork with </w:t>
      </w:r>
      <w:proofErr w:type="spellStart"/>
      <w:r w:rsidRPr="0000513C">
        <w:rPr>
          <w:rFonts w:ascii="Courier New" w:hAnsi="Courier New" w:cs="Courier New"/>
        </w:rPr>
        <w:t>SimpleHTTPserver</w:t>
      </w:r>
      <w:proofErr w:type="spellEnd"/>
      <w:r w:rsidR="00912FE8">
        <w:rPr>
          <w:rFonts w:ascii="Courier New" w:hAnsi="Courier New" w:cs="Courier New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6665A5EC" w14:textId="253DDD5F" w:rsidR="00C17012" w:rsidRPr="0000513C" w:rsidRDefault="00C17012" w:rsidP="00C17012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/>
        </w:rPr>
      </w:pPr>
      <w:r>
        <w:rPr>
          <w:rFonts w:ascii="Times New Roman" w:hAnsi="Times New Roman"/>
        </w:rPr>
        <w:t xml:space="preserve">Work with </w:t>
      </w:r>
      <w:r w:rsidRPr="0000513C">
        <w:rPr>
          <w:rFonts w:ascii="Courier New" w:hAnsi="Courier New" w:cs="Courier New"/>
        </w:rPr>
        <w:t>curl</w:t>
      </w:r>
      <w:r w:rsidR="00912FE8">
        <w:rPr>
          <w:rFonts w:ascii="Courier New" w:hAnsi="Courier New" w:cs="Courier New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5E1CBB62" w14:textId="36D68BE6" w:rsidR="006E0806" w:rsidRDefault="006E0806" w:rsidP="00C17012">
      <w:pPr>
        <w:pStyle w:val="a3"/>
        <w:numPr>
          <w:ilvl w:val="1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ork with web browser</w:t>
      </w:r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61BD18D3" w14:textId="2F14C434" w:rsidR="00C17012" w:rsidRPr="00013925" w:rsidRDefault="00DF2535" w:rsidP="00C17012">
      <w:pPr>
        <w:pStyle w:val="a3"/>
        <w:numPr>
          <w:ilvl w:val="1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ork with others’ server and client</w:t>
      </w:r>
      <w:r w:rsidR="00912FE8">
        <w:rPr>
          <w:rFonts w:ascii="Times New Roman" w:hAnsi="Times New Roman"/>
        </w:rPr>
        <w:t xml:space="preserve">   </w:t>
      </w:r>
      <w:r w:rsidR="00912FE8" w:rsidRPr="0000513C">
        <w:rPr>
          <w:rFonts w:ascii="Courier New" w:hAnsi="Courier New" w:cs="Courier New"/>
          <w:color w:val="00B050"/>
        </w:rPr>
        <w:t>SUCCEED – 200 OK</w:t>
      </w:r>
    </w:p>
    <w:p w14:paraId="4AB7CCE4" w14:textId="7A349ADC" w:rsidR="00013925" w:rsidRPr="00013925" w:rsidRDefault="00013925" w:rsidP="00013925">
      <w:pPr>
        <w:pStyle w:val="a3"/>
        <w:numPr>
          <w:ilvl w:val="1"/>
          <w:numId w:val="5"/>
        </w:numPr>
        <w:ind w:firstLineChars="0"/>
        <w:rPr>
          <w:rFonts w:ascii="Courier New" w:hAnsi="Courier New" w:cs="Courier New" w:hint="eastAsia"/>
        </w:rPr>
      </w:pPr>
      <w:r w:rsidRPr="00BA2956">
        <w:rPr>
          <w:rFonts w:ascii="Times New Roman" w:hAnsi="Times New Roman"/>
        </w:rPr>
        <w:t xml:space="preserve">The rest is the </w:t>
      </w:r>
      <w:r>
        <w:rPr>
          <w:rFonts w:ascii="Times New Roman" w:hAnsi="Times New Roman"/>
          <w:b/>
        </w:rPr>
        <w:t>s</w:t>
      </w:r>
      <w:r w:rsidRPr="00142DC5">
        <w:rPr>
          <w:rFonts w:ascii="Times New Roman" w:hAnsi="Times New Roman"/>
          <w:b/>
        </w:rPr>
        <w:t>ame</w:t>
      </w:r>
      <w:r>
        <w:rPr>
          <w:rFonts w:ascii="Times New Roman" w:hAnsi="Times New Roman"/>
        </w:rPr>
        <w:t xml:space="preserve"> from last assignment</w:t>
      </w:r>
    </w:p>
    <w:p w14:paraId="64149E9A" w14:textId="6A248025" w:rsidR="006246D6" w:rsidRDefault="006246D6">
      <w:pPr>
        <w:rPr>
          <w:rFonts w:ascii="Times New Roman" w:hAnsi="Times New Roman"/>
        </w:rPr>
      </w:pPr>
    </w:p>
    <w:p w14:paraId="1554F265" w14:textId="76E3D631" w:rsidR="00391348" w:rsidRDefault="00391348">
      <w:pPr>
        <w:rPr>
          <w:rFonts w:ascii="Times New Roman" w:hAnsi="Times New Roman"/>
        </w:rPr>
      </w:pPr>
    </w:p>
    <w:p w14:paraId="1D9D1D46" w14:textId="2F78C97E" w:rsidR="00391348" w:rsidRDefault="00391348">
      <w:pPr>
        <w:rPr>
          <w:rFonts w:ascii="Times New Roman" w:hAnsi="Times New Roman"/>
        </w:rPr>
      </w:pPr>
    </w:p>
    <w:p w14:paraId="0F6CCD54" w14:textId="6DE27BA9" w:rsidR="00391348" w:rsidRDefault="00391348">
      <w:pPr>
        <w:rPr>
          <w:rFonts w:ascii="Times New Roman" w:hAnsi="Times New Roman"/>
        </w:rPr>
      </w:pPr>
    </w:p>
    <w:p w14:paraId="24AEFE2E" w14:textId="6859E0E2" w:rsidR="009034CA" w:rsidRDefault="009034CA">
      <w:pPr>
        <w:rPr>
          <w:rFonts w:ascii="Times New Roman" w:hAnsi="Times New Roman"/>
        </w:rPr>
      </w:pPr>
    </w:p>
    <w:p w14:paraId="5B152474" w14:textId="552454A0" w:rsidR="009034CA" w:rsidRDefault="009034CA">
      <w:pPr>
        <w:rPr>
          <w:rFonts w:ascii="Times New Roman" w:hAnsi="Times New Roman"/>
        </w:rPr>
      </w:pPr>
    </w:p>
    <w:p w14:paraId="6DCF59D6" w14:textId="46B64D2B" w:rsidR="009034CA" w:rsidRDefault="009034CA">
      <w:pPr>
        <w:rPr>
          <w:rFonts w:ascii="Times New Roman" w:hAnsi="Times New Roman"/>
        </w:rPr>
      </w:pPr>
    </w:p>
    <w:p w14:paraId="5ABB5026" w14:textId="5EFEA05D" w:rsidR="009034CA" w:rsidRDefault="009034CA">
      <w:pPr>
        <w:rPr>
          <w:rFonts w:ascii="Times New Roman" w:hAnsi="Times New Roman"/>
        </w:rPr>
      </w:pPr>
    </w:p>
    <w:p w14:paraId="695AF277" w14:textId="6114A189" w:rsidR="009034CA" w:rsidRDefault="009034CA">
      <w:pPr>
        <w:rPr>
          <w:rFonts w:ascii="Times New Roman" w:hAnsi="Times New Roman"/>
        </w:rPr>
      </w:pPr>
    </w:p>
    <w:p w14:paraId="49AFB004" w14:textId="77777777" w:rsidR="009034CA" w:rsidRDefault="009034CA">
      <w:pPr>
        <w:rPr>
          <w:rFonts w:ascii="Times New Roman" w:hAnsi="Times New Roman" w:hint="eastAsia"/>
        </w:rPr>
      </w:pPr>
    </w:p>
    <w:p w14:paraId="15E39AA4" w14:textId="07DCB6B0" w:rsidR="0084071A" w:rsidRPr="0084071A" w:rsidRDefault="0084071A" w:rsidP="0084071A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QUESTION: </w:t>
      </w:r>
      <w:r w:rsidRPr="0084071A">
        <w:rPr>
          <w:rFonts w:ascii="Times New Roman" w:hAnsi="Times New Roman"/>
          <w:b/>
        </w:rPr>
        <w:t>Repeat the same experiment after you implement multi-threading. Is there any difference in performance?</w:t>
      </w:r>
    </w:p>
    <w:p w14:paraId="2EAEB668" w14:textId="35CE3C26" w:rsidR="00937803" w:rsidRDefault="00937803" w:rsidP="0084071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W</w:t>
      </w:r>
      <w:r>
        <w:rPr>
          <w:rFonts w:ascii="Times New Roman" w:hAnsi="Times New Roman"/>
        </w:rPr>
        <w:t>ithout multi-threading</w:t>
      </w:r>
    </w:p>
    <w:p w14:paraId="49209A4E" w14:textId="43E653AC" w:rsidR="0084071A" w:rsidRDefault="00D24195" w:rsidP="0084071A">
      <w:pPr>
        <w:ind w:firstLineChars="200"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F9E107C" wp14:editId="096AC012">
            <wp:extent cx="5486400" cy="19011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D77" w14:textId="0FD69EFC" w:rsidR="00937803" w:rsidRDefault="00937803" w:rsidP="0084071A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With multi-threading</w:t>
      </w:r>
    </w:p>
    <w:p w14:paraId="2E544DE0" w14:textId="379DE2A5" w:rsidR="00D24195" w:rsidRDefault="00937803" w:rsidP="0084071A">
      <w:pPr>
        <w:ind w:firstLineChars="200" w:firstLine="42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CD9BD7" wp14:editId="08D2CF96">
            <wp:extent cx="5486400" cy="1888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9727" w14:textId="610F8A62" w:rsidR="00937803" w:rsidRDefault="00937803" w:rsidP="0084071A">
      <w:pPr>
        <w:ind w:firstLineChars="200" w:firstLine="420"/>
        <w:rPr>
          <w:rFonts w:ascii="Times New Roman" w:hAnsi="Times New Roman"/>
        </w:rPr>
      </w:pPr>
    </w:p>
    <w:p w14:paraId="2C3CBBED" w14:textId="7F7597C0" w:rsidR="00937803" w:rsidRDefault="00937803" w:rsidP="0084071A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O</w:t>
      </w:r>
      <w:r>
        <w:rPr>
          <w:rFonts w:ascii="Times New Roman" w:hAnsi="Times New Roman"/>
        </w:rPr>
        <w:t>bviously, with the multi-threading methodology, the whole running time was reduced a lot. The multi-threading makes the multi request into different thread which can execute at the same time. In this way, much of time is saved during high volume of request received.</w:t>
      </w:r>
      <w:r w:rsidR="00214E26">
        <w:rPr>
          <w:rFonts w:ascii="Times New Roman" w:hAnsi="Times New Roman"/>
        </w:rPr>
        <w:t xml:space="preserve"> This improve the ability for server to respond to client</w:t>
      </w:r>
      <w:r w:rsidR="00652CE0">
        <w:rPr>
          <w:rFonts w:ascii="Times New Roman" w:hAnsi="Times New Roman"/>
        </w:rPr>
        <w:t xml:space="preserve"> in a short time</w:t>
      </w:r>
      <w:bookmarkStart w:id="0" w:name="_GoBack"/>
      <w:bookmarkEnd w:id="0"/>
      <w:r w:rsidR="00214E26">
        <w:rPr>
          <w:rFonts w:ascii="Times New Roman" w:hAnsi="Times New Roman"/>
        </w:rPr>
        <w:t>.</w:t>
      </w:r>
    </w:p>
    <w:p w14:paraId="27B59F45" w14:textId="77777777" w:rsidR="00214E26" w:rsidRPr="0084071A" w:rsidRDefault="00214E26" w:rsidP="0084071A">
      <w:pPr>
        <w:rPr>
          <w:rFonts w:ascii="Times New Roman" w:hAnsi="Times New Roman" w:hint="eastAsia"/>
        </w:rPr>
      </w:pPr>
    </w:p>
    <w:p w14:paraId="55E90DC2" w14:textId="02124B01" w:rsidR="0084071A" w:rsidRPr="0084071A" w:rsidRDefault="0084071A" w:rsidP="0084071A">
      <w:pPr>
        <w:rPr>
          <w:rFonts w:ascii="Times New Roman" w:hAnsi="Times New Roman"/>
          <w:b/>
        </w:rPr>
      </w:pPr>
      <w:r w:rsidRPr="0084071A">
        <w:rPr>
          <w:rFonts w:ascii="Times New Roman" w:hAnsi="Times New Roman" w:hint="eastAsia"/>
          <w:b/>
        </w:rPr>
        <w:t>Q</w:t>
      </w:r>
      <w:r w:rsidRPr="0084071A">
        <w:rPr>
          <w:rFonts w:ascii="Times New Roman" w:hAnsi="Times New Roman"/>
          <w:b/>
        </w:rPr>
        <w:t>UESTION: What is likely to be the bottleneck in your system? How much concurrency is available in various</w:t>
      </w:r>
      <w:r w:rsidRPr="0084071A">
        <w:rPr>
          <w:rFonts w:ascii="Times New Roman" w:hAnsi="Times New Roman" w:hint="eastAsia"/>
          <w:b/>
        </w:rPr>
        <w:t xml:space="preserve"> </w:t>
      </w:r>
      <w:r w:rsidRPr="0084071A">
        <w:rPr>
          <w:rFonts w:ascii="Times New Roman" w:hAnsi="Times New Roman"/>
          <w:b/>
        </w:rPr>
        <w:t>parts, such as dispatch, worker, cache? Can you increase concurrency in any of these areas and, if so,</w:t>
      </w:r>
      <w:r w:rsidRPr="0084071A">
        <w:rPr>
          <w:rFonts w:ascii="Times New Roman" w:hAnsi="Times New Roman" w:hint="eastAsia"/>
          <w:b/>
        </w:rPr>
        <w:t xml:space="preserve"> </w:t>
      </w:r>
      <w:r w:rsidRPr="0084071A">
        <w:rPr>
          <w:rFonts w:ascii="Times New Roman" w:hAnsi="Times New Roman"/>
          <w:b/>
        </w:rPr>
        <w:t>how?</w:t>
      </w:r>
    </w:p>
    <w:p w14:paraId="5DBE26F8" w14:textId="56CFEB2C" w:rsidR="009F4677" w:rsidRPr="009613BE" w:rsidRDefault="00937803" w:rsidP="0084071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bottleneck would be </w:t>
      </w:r>
      <w:r w:rsidR="008368C8">
        <w:rPr>
          <w:rFonts w:ascii="Times New Roman" w:hAnsi="Times New Roman"/>
        </w:rPr>
        <w:t xml:space="preserve">the </w:t>
      </w:r>
      <w:r w:rsidR="00CC13F9">
        <w:rPr>
          <w:rFonts w:ascii="Times New Roman" w:hAnsi="Times New Roman"/>
        </w:rPr>
        <w:t xml:space="preserve">plenty of mutex lock. In order to make sure thread safety, I have to lock almost entire real processing part to avoid </w:t>
      </w:r>
      <w:proofErr w:type="spellStart"/>
      <w:r w:rsidR="00CC13F9">
        <w:rPr>
          <w:rFonts w:ascii="Times New Roman" w:hAnsi="Times New Roman"/>
        </w:rPr>
        <w:t>fd</w:t>
      </w:r>
      <w:proofErr w:type="spellEnd"/>
      <w:r w:rsidR="00CC13F9">
        <w:rPr>
          <w:rFonts w:ascii="Times New Roman" w:hAnsi="Times New Roman"/>
        </w:rPr>
        <w:t xml:space="preserve"> collision and read-write collision. Even though they may try to read and w</w:t>
      </w:r>
      <w:r w:rsidR="00CC13F9" w:rsidRPr="009613BE">
        <w:rPr>
          <w:rFonts w:ascii="Times New Roman" w:hAnsi="Times New Roman"/>
        </w:rPr>
        <w:t xml:space="preserve">rite different file with different </w:t>
      </w:r>
      <w:proofErr w:type="spellStart"/>
      <w:r w:rsidR="00CC13F9" w:rsidRPr="009613BE">
        <w:rPr>
          <w:rFonts w:ascii="Times New Roman" w:hAnsi="Times New Roman"/>
        </w:rPr>
        <w:t>fds</w:t>
      </w:r>
      <w:proofErr w:type="spellEnd"/>
      <w:r w:rsidR="00CC13F9" w:rsidRPr="009613BE">
        <w:rPr>
          <w:rFonts w:ascii="Times New Roman" w:hAnsi="Times New Roman"/>
        </w:rPr>
        <w:t xml:space="preserve"> at the same time, my server cannot distinguish the difference and </w:t>
      </w:r>
      <w:r w:rsidR="009613BE" w:rsidRPr="009613BE">
        <w:rPr>
          <w:rFonts w:ascii="Times New Roman" w:hAnsi="Times New Roman"/>
        </w:rPr>
        <w:t>has to lock all of them.</w:t>
      </w:r>
    </w:p>
    <w:p w14:paraId="017DE715" w14:textId="31903B06" w:rsidR="009613BE" w:rsidRDefault="009613BE" w:rsidP="0084071A">
      <w:pPr>
        <w:ind w:firstLineChars="200" w:firstLine="420"/>
        <w:rPr>
          <w:rFonts w:ascii="Times New Roman" w:hAnsi="Times New Roman"/>
        </w:rPr>
      </w:pPr>
      <w:r w:rsidRPr="009613BE">
        <w:rPr>
          <w:rFonts w:ascii="Times New Roman" w:hAnsi="Times New Roman" w:hint="eastAsia"/>
        </w:rPr>
        <w:t>O</w:t>
      </w:r>
      <w:r w:rsidRPr="009613BE">
        <w:rPr>
          <w:rFonts w:ascii="Times New Roman" w:hAnsi="Times New Roman"/>
        </w:rPr>
        <w:t>ne way</w:t>
      </w:r>
      <w:r>
        <w:rPr>
          <w:rFonts w:ascii="Times New Roman" w:hAnsi="Times New Roman"/>
        </w:rPr>
        <w:t xml:space="preserve"> to enhance the performance is to find a way to distinguish different executions such as reading and writing different files and take off unnecessary concurrency controls.</w:t>
      </w:r>
    </w:p>
    <w:p w14:paraId="0535213C" w14:textId="30C5C123" w:rsidR="009613BE" w:rsidRPr="009613BE" w:rsidRDefault="009613BE" w:rsidP="0084071A">
      <w:pPr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/>
        </w:rPr>
        <w:t>In the other way, I should reduce shared variables in advance. With less shared data, less currency controls are needed, improving the execution time for each request.</w:t>
      </w:r>
    </w:p>
    <w:sectPr w:rsidR="009613BE" w:rsidRPr="009613BE" w:rsidSect="00C17012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4401C" w14:textId="77777777" w:rsidR="008523B8" w:rsidRDefault="008523B8" w:rsidP="00CB4D5D">
      <w:r>
        <w:separator/>
      </w:r>
    </w:p>
  </w:endnote>
  <w:endnote w:type="continuationSeparator" w:id="0">
    <w:p w14:paraId="6B14AEDF" w14:textId="77777777" w:rsidR="008523B8" w:rsidRDefault="008523B8" w:rsidP="00CB4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8B8C1" w14:textId="77777777" w:rsidR="008523B8" w:rsidRDefault="008523B8" w:rsidP="00CB4D5D">
      <w:r>
        <w:separator/>
      </w:r>
    </w:p>
  </w:footnote>
  <w:footnote w:type="continuationSeparator" w:id="0">
    <w:p w14:paraId="6A83EAFB" w14:textId="77777777" w:rsidR="008523B8" w:rsidRDefault="008523B8" w:rsidP="00CB4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70A0"/>
    <w:multiLevelType w:val="hybridMultilevel"/>
    <w:tmpl w:val="70B42C6C"/>
    <w:lvl w:ilvl="0" w:tplc="77B4AF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B02F0"/>
    <w:multiLevelType w:val="hybridMultilevel"/>
    <w:tmpl w:val="2A161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94D29FA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2A51BC"/>
    <w:multiLevelType w:val="hybridMultilevel"/>
    <w:tmpl w:val="73BA4A62"/>
    <w:lvl w:ilvl="0" w:tplc="05448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E85693"/>
    <w:multiLevelType w:val="hybridMultilevel"/>
    <w:tmpl w:val="7B226B34"/>
    <w:lvl w:ilvl="0" w:tplc="40BCF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C67431"/>
    <w:multiLevelType w:val="hybridMultilevel"/>
    <w:tmpl w:val="7F962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01"/>
    <w:rsid w:val="00002E28"/>
    <w:rsid w:val="0000513C"/>
    <w:rsid w:val="00013925"/>
    <w:rsid w:val="00094C9E"/>
    <w:rsid w:val="00111FC1"/>
    <w:rsid w:val="00142DC5"/>
    <w:rsid w:val="00171662"/>
    <w:rsid w:val="001E4828"/>
    <w:rsid w:val="00207575"/>
    <w:rsid w:val="00214E26"/>
    <w:rsid w:val="00231229"/>
    <w:rsid w:val="0028041E"/>
    <w:rsid w:val="002D13D7"/>
    <w:rsid w:val="003127D3"/>
    <w:rsid w:val="003453F5"/>
    <w:rsid w:val="00391348"/>
    <w:rsid w:val="003F2F7C"/>
    <w:rsid w:val="0041104C"/>
    <w:rsid w:val="004179AA"/>
    <w:rsid w:val="00435581"/>
    <w:rsid w:val="00531FDB"/>
    <w:rsid w:val="0060791E"/>
    <w:rsid w:val="006246D6"/>
    <w:rsid w:val="00652617"/>
    <w:rsid w:val="00652CE0"/>
    <w:rsid w:val="006B1BD9"/>
    <w:rsid w:val="006D366C"/>
    <w:rsid w:val="006E0806"/>
    <w:rsid w:val="00741A9C"/>
    <w:rsid w:val="008368C8"/>
    <w:rsid w:val="0084071A"/>
    <w:rsid w:val="008523B8"/>
    <w:rsid w:val="00852A73"/>
    <w:rsid w:val="00875557"/>
    <w:rsid w:val="00881E44"/>
    <w:rsid w:val="008A2547"/>
    <w:rsid w:val="009034CA"/>
    <w:rsid w:val="00912FE8"/>
    <w:rsid w:val="00937803"/>
    <w:rsid w:val="009613BE"/>
    <w:rsid w:val="0099745F"/>
    <w:rsid w:val="009B0A90"/>
    <w:rsid w:val="009B249C"/>
    <w:rsid w:val="009C130F"/>
    <w:rsid w:val="009F4677"/>
    <w:rsid w:val="00A31BCC"/>
    <w:rsid w:val="00AA402C"/>
    <w:rsid w:val="00AA42B5"/>
    <w:rsid w:val="00AB3E32"/>
    <w:rsid w:val="00AC44DD"/>
    <w:rsid w:val="00B05461"/>
    <w:rsid w:val="00B137CC"/>
    <w:rsid w:val="00B41A03"/>
    <w:rsid w:val="00BA2956"/>
    <w:rsid w:val="00BB030E"/>
    <w:rsid w:val="00BB458B"/>
    <w:rsid w:val="00C17012"/>
    <w:rsid w:val="00CB4D5D"/>
    <w:rsid w:val="00CC13F9"/>
    <w:rsid w:val="00CC6E66"/>
    <w:rsid w:val="00D20631"/>
    <w:rsid w:val="00D24195"/>
    <w:rsid w:val="00D85D65"/>
    <w:rsid w:val="00D90F82"/>
    <w:rsid w:val="00DA0E8E"/>
    <w:rsid w:val="00DB19DD"/>
    <w:rsid w:val="00DB47A5"/>
    <w:rsid w:val="00DC31CB"/>
    <w:rsid w:val="00DE52CA"/>
    <w:rsid w:val="00DF2535"/>
    <w:rsid w:val="00E131DC"/>
    <w:rsid w:val="00E2388D"/>
    <w:rsid w:val="00EE0D4E"/>
    <w:rsid w:val="00F4120F"/>
    <w:rsid w:val="00F652EC"/>
    <w:rsid w:val="00FC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0D09E"/>
  <w15:chartTrackingRefBased/>
  <w15:docId w15:val="{8031A0DA-68CC-4688-B962-3C9DEECC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E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4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D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D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袁 航</cp:lastModifiedBy>
  <cp:revision>45</cp:revision>
  <dcterms:created xsi:type="dcterms:W3CDTF">2019-01-15T08:24:00Z</dcterms:created>
  <dcterms:modified xsi:type="dcterms:W3CDTF">2019-02-18T22:33:00Z</dcterms:modified>
</cp:coreProperties>
</file>