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关于mysql导入数据时候的异常总结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8.0 + mysql workbench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异常1：文件无法识别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83790" cy="1257300"/>
            <wp:effectExtent l="0" t="0" r="16510" b="0"/>
            <wp:docPr id="1" name="图片 1" descr="UC截图2020021822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C截图202002182254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原因：csv文件已经被改动，发生了一个莫名其妙的错误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方法：csv文件不要改动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异常2：导入数据失败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"https://blog.csdn.net/qq_21566775/article/details/85113804"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原文地址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原因：我再数据库里面使用的自关联，用一个外键连接到原来的表，mysql有一个外键的检查，所以不能通过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在mysql命令行输入以下内容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set @@global.foreign_key_checks = 0;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导入数据之后再输入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set @@global.foreign_key_checks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;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异常3：导入数据后没有沈河区和和平区的数据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原因：沈河区和和平区parent字段的值为空，mysql不能识别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方法：在导入的时候在两条数据的parents栏添加上 null，双击就可以进行更改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341755"/>
            <wp:effectExtent l="0" t="0" r="5715" b="10795"/>
            <wp:docPr id="2" name="图片 2" descr="UC截图20200218230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C截图202002182305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56282"/>
    <w:rsid w:val="246B72A9"/>
    <w:rsid w:val="2F0C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2020-02-18T14:52:10Z</dcterms:created>
  <dc:creator>admin</dc:creator>
  <cp:lastModifiedBy>九月家的敖烈</cp:lastModifiedBy>
  <dcterms:modified xsi:type="dcterms:W3CDTF">2020-02-18T15:07:48Z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