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340" w:before="300" w:line="360" w:lineRule="auto"/>
        <w:rPr/>
      </w:pPr>
      <w:bookmarkStart w:colFirst="0" w:colLast="0" w:name="_heading=h.mtj8715mgqqm" w:id="0"/>
      <w:bookmarkEnd w:id="0"/>
      <w:r w:rsidDel="00000000" w:rsidR="00000000" w:rsidRPr="00000000">
        <w:rPr>
          <w:rtl w:val="0"/>
        </w:rPr>
        <w:t xml:space="preserve">Lab 4.1. </w:t>
      </w:r>
      <w:r w:rsidDel="00000000" w:rsidR="00000000" w:rsidRPr="00000000">
        <w:rPr>
          <w:highlight w:val="white"/>
          <w:rtl w:val="0"/>
        </w:rPr>
        <w:t xml:space="preserve">Làm việc với List</w:t>
      </w:r>
      <w:r w:rsidDel="00000000" w:rsidR="00000000" w:rsidRPr="00000000">
        <w:rPr>
          <w:rtl w:val="0"/>
        </w:rPr>
      </w:r>
    </w:p>
    <w:p w:rsidR="00000000" w:rsidDel="00000000" w:rsidP="00000000" w:rsidRDefault="00000000" w:rsidRPr="00000000" w14:paraId="00000002">
      <w:pPr>
        <w:spacing w:after="340" w:before="300" w:line="360" w:lineRule="auto"/>
        <w:rPr>
          <w:rFonts w:ascii="Open Sans" w:cs="Open Sans" w:eastAsia="Open Sans" w:hAnsi="Open Sans"/>
          <w:sz w:val="24"/>
          <w:szCs w:val="24"/>
        </w:rPr>
      </w:pPr>
      <w:bookmarkStart w:colFirst="0" w:colLast="0" w:name="_heading=h.gjdgxs" w:id="1"/>
      <w:bookmarkEnd w:id="1"/>
      <w:r w:rsidDel="00000000" w:rsidR="00000000" w:rsidRPr="00000000">
        <w:rPr>
          <w:rFonts w:ascii="Open Sans" w:cs="Open Sans" w:eastAsia="Open Sans" w:hAnsi="Open Sans"/>
          <w:sz w:val="24"/>
          <w:szCs w:val="24"/>
          <w:rtl w:val="0"/>
        </w:rPr>
        <w:t xml:space="preserve">Ở bài Lab này, bạn sẽ tiếp tục phát triển các chức năng từ bài Lab 3.1. Bạn sẽ bổ sung thêm chức năng render danh sách các phần tử theo như Filter (năm) đã chọn. Ví dụ như sau:</w:t>
      </w:r>
    </w:p>
    <w:p w:rsidR="00000000" w:rsidDel="00000000" w:rsidP="00000000" w:rsidRDefault="00000000" w:rsidRPr="00000000" w14:paraId="00000003">
      <w:pPr>
        <w:spacing w:after="340" w:before="300" w:line="240" w:lineRule="auto"/>
        <w:rPr>
          <w:rFonts w:ascii="Open Sans" w:cs="Open Sans" w:eastAsia="Open Sans" w:hAnsi="Open Sans"/>
          <w:color w:val="3c3c3c"/>
          <w:sz w:val="24"/>
          <w:szCs w:val="24"/>
        </w:rPr>
      </w:pPr>
      <w:r w:rsidDel="00000000" w:rsidR="00000000" w:rsidRPr="00000000">
        <w:rPr>
          <w:rFonts w:ascii="Open Sans" w:cs="Open Sans" w:eastAsia="Open Sans" w:hAnsi="Open Sans"/>
          <w:color w:val="3c3c3c"/>
          <w:sz w:val="24"/>
          <w:szCs w:val="24"/>
        </w:rPr>
        <w:drawing>
          <wp:inline distB="0" distT="0" distL="0" distR="0">
            <wp:extent cx="5715000" cy="3411220"/>
            <wp:effectExtent b="0" l="0" r="0" t="0"/>
            <wp:docPr descr="https://firebasestorage.googleapis.com/v0/b/funix-way.appspot.com/o/xSeries%2FCCDN%2FReactJS%2FLab_Images%2FRJS101x_Lab4.1_01.gif?alt=media&amp;token=ba6207ff-6635-4510-9893-703a04d4dff2" id="2" name="image2.gif"/>
            <a:graphic>
              <a:graphicData uri="http://schemas.openxmlformats.org/drawingml/2006/picture">
                <pic:pic>
                  <pic:nvPicPr>
                    <pic:cNvPr descr="https://firebasestorage.googleapis.com/v0/b/funix-way.appspot.com/o/xSeries%2FCCDN%2FReactJS%2FLab_Images%2FRJS101x_Lab4.1_01.gif?alt=media&amp;token=ba6207ff-6635-4510-9893-703a04d4dff2" id="0" name="image2.gif"/>
                    <pic:cNvPicPr preferRelativeResize="0"/>
                  </pic:nvPicPr>
                  <pic:blipFill>
                    <a:blip r:embed="rId7"/>
                    <a:srcRect b="0" l="0" r="0" t="0"/>
                    <a:stretch>
                      <a:fillRect/>
                    </a:stretch>
                  </pic:blipFill>
                  <pic:spPr>
                    <a:xfrm>
                      <a:off x="0" y="0"/>
                      <a:ext cx="5715000" cy="341122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340" w:before="3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Để hoàn thành chức năng này, bạn sẽ cần thêm 1 State đại diện cho năm mà người dùng đã chọn (như đã làm ở bài Lab 03), sau đó bạn sẽ thực hiện filter để lọc ra các Item trong expense mà có năm thỏa mãn.</w:t>
      </w:r>
    </w:p>
    <w:p w:rsidR="00000000" w:rsidDel="00000000" w:rsidP="00000000" w:rsidRDefault="00000000" w:rsidRPr="00000000" w14:paraId="00000005">
      <w:pPr>
        <w:spacing w:after="340" w:before="3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Gợi ý:</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80" w:line="360" w:lineRule="auto"/>
        <w:ind w:left="360" w:right="0" w:hanging="360"/>
        <w:jc w:val="left"/>
        <w:rPr>
          <w:rFonts w:ascii="Open Sans" w:cs="Open Sans" w:eastAsia="Open Sans" w:hAnsi="Open Sans"/>
          <w:i w:val="0"/>
          <w:smallCaps w:val="0"/>
          <w:strike w:val="0"/>
          <w:color w:val="000000"/>
          <w:sz w:val="24"/>
          <w:szCs w:val="24"/>
          <w:shd w:fill="auto" w:val="clear"/>
          <w:vertAlign w:val="baseline"/>
        </w:rPr>
      </w:pP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Để thay đổi giá trị cho State của Expenses từ </w:t>
      </w: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Component</w:t>
      </w: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 con </w:t>
      </w: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ExpensesFilter. </w:t>
      </w: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Bạn sẽ truyền qua một Probs của ExpensesFilter là một hàm, hàm này sẽ thực hiệ việc update State.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360" w:lineRule="auto"/>
        <w:ind w:right="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329238" cy="1912776"/>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29238" cy="191277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70" w:before="280" w:line="360" w:lineRule="auto"/>
        <w:ind w:left="360" w:right="0" w:hanging="360"/>
        <w:jc w:val="left"/>
        <w:rPr>
          <w:rFonts w:ascii="Open Sans" w:cs="Open Sans" w:eastAsia="Open Sans" w:hAnsi="Open Sans"/>
          <w:i w:val="0"/>
          <w:smallCaps w:val="0"/>
          <w:strike w:val="0"/>
          <w:color w:val="3c3c3c"/>
          <w:sz w:val="24"/>
          <w:szCs w:val="24"/>
          <w:shd w:fill="auto" w:val="clear"/>
          <w:vertAlign w:val="baseline"/>
        </w:rPr>
      </w:pPr>
      <w:r w:rsidDel="00000000" w:rsidR="00000000" w:rsidRPr="00000000">
        <w:rPr>
          <w:rFonts w:ascii="Open Sans" w:cs="Open Sans" w:eastAsia="Open Sans" w:hAnsi="Open Sans"/>
          <w:i w:val="0"/>
          <w:smallCaps w:val="0"/>
          <w:strike w:val="0"/>
          <w:color w:val="3c3c3c"/>
          <w:sz w:val="24"/>
          <w:szCs w:val="24"/>
          <w:u w:val="none"/>
          <w:shd w:fill="auto" w:val="clear"/>
          <w:vertAlign w:val="baseline"/>
          <w:rtl w:val="0"/>
        </w:rPr>
        <w:t xml:space="preserve">Để lấy được giá trị năm từ một Javascript Date. Bạn có thể sử dụng hàm </w:t>
      </w:r>
      <w:hyperlink r:id="rId9">
        <w:r w:rsidDel="00000000" w:rsidR="00000000" w:rsidRPr="00000000">
          <w:rPr>
            <w:rFonts w:ascii="Open Sans" w:cs="Open Sans" w:eastAsia="Open Sans" w:hAnsi="Open Sans"/>
            <w:i w:val="0"/>
            <w:smallCaps w:val="0"/>
            <w:strike w:val="0"/>
            <w:color w:val="1d9dd9"/>
            <w:sz w:val="24"/>
            <w:szCs w:val="24"/>
            <w:u w:val="single"/>
            <w:shd w:fill="auto" w:val="clear"/>
            <w:vertAlign w:val="baseline"/>
            <w:rtl w:val="0"/>
          </w:rPr>
          <w:t xml:space="preserve">getFullYear()</w:t>
        </w:r>
      </w:hyperlink>
      <w:r w:rsidDel="00000000" w:rsidR="00000000" w:rsidRPr="00000000">
        <w:rPr>
          <w:rFonts w:ascii="Open Sans" w:cs="Open Sans" w:eastAsia="Open Sans" w:hAnsi="Open Sans"/>
          <w:i w:val="0"/>
          <w:smallCaps w:val="0"/>
          <w:strike w:val="0"/>
          <w:color w:val="3c3c3c"/>
          <w:sz w:val="24"/>
          <w:szCs w:val="24"/>
          <w:u w:val="none"/>
          <w:shd w:fill="auto" w:val="clear"/>
          <w:vertAlign w:val="baseline"/>
          <w:rtl w:val="0"/>
        </w:rPr>
        <w:t xml:space="preserve">.</w:t>
      </w:r>
    </w:p>
    <w:p w:rsidR="00000000" w:rsidDel="00000000" w:rsidP="00000000" w:rsidRDefault="00000000" w:rsidRPr="00000000" w14:paraId="00000009">
      <w:pPr>
        <w:spacing w:after="340" w:before="300" w:line="360" w:lineRule="auto"/>
        <w:rPr>
          <w:rFonts w:ascii="Open Sans" w:cs="Open Sans" w:eastAsia="Open Sans" w:hAnsi="Open Sans"/>
          <w:color w:val="3c3c3c"/>
          <w:sz w:val="24"/>
          <w:szCs w:val="24"/>
        </w:rPr>
      </w:pPr>
      <w:sdt>
        <w:sdtPr>
          <w:tag w:val="goog_rdk_0"/>
        </w:sdtPr>
        <w:sdtContent>
          <w:r w:rsidDel="00000000" w:rsidR="00000000" w:rsidRPr="00000000">
            <w:rPr>
              <w:rFonts w:ascii="Arial" w:cs="Arial" w:eastAsia="Arial" w:hAnsi="Arial"/>
              <w:color w:val="3c3c3c"/>
              <w:sz w:val="24"/>
              <w:szCs w:val="24"/>
              <w:rtl w:val="0"/>
            </w:rPr>
            <w:t xml:space="preserve">Ngoài ra, bạn có thể tham khảo video hướng dẫn làm bài Lab tại </w:t>
          </w:r>
        </w:sdtContent>
      </w:sdt>
      <w:hyperlink r:id="rId10">
        <w:r w:rsidDel="00000000" w:rsidR="00000000" w:rsidRPr="00000000">
          <w:rPr>
            <w:rFonts w:ascii="Open Sans" w:cs="Open Sans" w:eastAsia="Open Sans" w:hAnsi="Open Sans"/>
            <w:color w:val="1d9dd9"/>
            <w:sz w:val="24"/>
            <w:szCs w:val="24"/>
            <w:u w:val="single"/>
            <w:rtl w:val="0"/>
          </w:rPr>
          <w:t xml:space="preserve">link sau</w:t>
        </w:r>
      </w:hyperlink>
      <w:r w:rsidDel="00000000" w:rsidR="00000000" w:rsidRPr="00000000">
        <w:rPr>
          <w:rFonts w:ascii="Open Sans" w:cs="Open Sans" w:eastAsia="Open Sans" w:hAnsi="Open Sans"/>
          <w:color w:val="3c3c3c"/>
          <w:sz w:val="24"/>
          <w:szCs w:val="24"/>
          <w:rtl w:val="0"/>
        </w:rPr>
        <w:t xml:space="preserve"> trong trường hợp chưa hoàn thành được.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20"/>
      </w:tabs>
      <w:spacing w:after="0" w:before="240" w:lineRule="auto"/>
      <w:ind w:left="1152" w:hanging="432"/>
      <w:jc w:val="both"/>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340" w:before="300" w:line="360" w:lineRule="auto"/>
    </w:pPr>
    <w:rPr>
      <w:rFonts w:ascii="Open Sans" w:cs="Open Sans" w:eastAsia="Open Sans" w:hAnsi="Open Sans"/>
      <w:b w:val="1"/>
      <w:sz w:val="32"/>
      <w:szCs w:val="32"/>
    </w:rPr>
  </w:style>
  <w:style w:type="paragraph" w:styleId="Normal" w:default="1">
    <w:name w:val="Normal"/>
    <w:qFormat w:val="1"/>
  </w:style>
  <w:style w:type="paragraph" w:styleId="Heading1">
    <w:name w:val="heading 1"/>
    <w:basedOn w:val="Normal"/>
    <w:next w:val="Normal"/>
    <w:link w:val="Heading1Char"/>
    <w:uiPriority w:val="9"/>
    <w:qFormat w:val="1"/>
    <w:rsid w:val="00021377"/>
    <w:pPr>
      <w:keepNext w:val="1"/>
      <w:keepLines w:val="1"/>
      <w:numPr>
        <w:numId w:val="2"/>
      </w:numPr>
      <w:tabs>
        <w:tab w:val="left" w:pos="720"/>
      </w:tabs>
      <w:spacing w:after="0" w:before="240"/>
      <w:ind w:left="1152" w:hanging="432"/>
      <w:jc w:val="both"/>
      <w:outlineLvl w:val="0"/>
    </w:pPr>
    <w:rPr>
      <w:rFonts w:ascii="Times New Roman" w:hAnsi="Times New Roman" w:cstheme="majorBidi" w:eastAsiaTheme="majorEastAsia"/>
      <w:b w:val="1"/>
      <w:color w:val="000000" w:themeColor="text1"/>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aliases w:val="Coding"/>
    <w:uiPriority w:val="1"/>
    <w:qFormat w:val="1"/>
    <w:rsid w:val="00280343"/>
    <w:pPr>
      <w:pBdr>
        <w:top w:color="auto" w:space="1" w:sz="4" w:val="single"/>
        <w:left w:color="auto" w:space="4" w:sz="4" w:val="single"/>
        <w:bottom w:color="auto" w:space="1" w:sz="4" w:val="single"/>
        <w:right w:color="auto" w:space="4" w:sz="4" w:val="single"/>
      </w:pBdr>
      <w:shd w:color="auto" w:fill="f2f2f2" w:themeFill="background1" w:themeFillShade="0000F2" w:val="clear"/>
      <w:tabs>
        <w:tab w:val="left" w:pos="720"/>
      </w:tabs>
      <w:spacing w:after="0" w:line="480" w:lineRule="auto"/>
    </w:pPr>
    <w:rPr>
      <w:rFonts w:ascii="Consolas" w:cs="Times New Roman" w:hAnsi="Consolas" w:eastAsiaTheme="minorEastAsia"/>
      <w:sz w:val="20"/>
      <w:szCs w:val="28"/>
      <w:lang w:eastAsia="ja-JP"/>
      <w14:textOutline w14:cap="rnd" w14:cmpd="sng" w14:w="9525" w14:algn="ctr">
        <w14:noFill/>
        <w14:prstDash w14:val="solid"/>
        <w14:bevel/>
      </w14:textOutline>
    </w:rPr>
  </w:style>
  <w:style w:type="character" w:styleId="Heading1Char" w:customStyle="1">
    <w:name w:val="Heading 1 Char"/>
    <w:basedOn w:val="DefaultParagraphFont"/>
    <w:link w:val="Heading1"/>
    <w:uiPriority w:val="9"/>
    <w:rsid w:val="00021377"/>
    <w:rPr>
      <w:rFonts w:ascii="Times New Roman" w:hAnsi="Times New Roman" w:cstheme="majorBidi" w:eastAsiaTheme="majorEastAsia"/>
      <w:b w:val="1"/>
      <w:color w:val="000000" w:themeColor="text1"/>
      <w:sz w:val="32"/>
      <w:szCs w:val="32"/>
    </w:rPr>
  </w:style>
  <w:style w:type="paragraph" w:styleId="NormalWeb">
    <w:name w:val="Normal (Web)"/>
    <w:basedOn w:val="Normal"/>
    <w:uiPriority w:val="99"/>
    <w:semiHidden w:val="1"/>
    <w:unhideWhenUsed w:val="1"/>
    <w:rsid w:val="00BF2E30"/>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BF2E30"/>
    <w:rPr>
      <w:b w:val="1"/>
      <w:bCs w:val="1"/>
    </w:rPr>
  </w:style>
  <w:style w:type="paragraph" w:styleId="HTMLPreformatted">
    <w:name w:val="HTML Preformatted"/>
    <w:basedOn w:val="Normal"/>
    <w:link w:val="HTMLPreformattedChar"/>
    <w:uiPriority w:val="99"/>
    <w:semiHidden w:val="1"/>
    <w:unhideWhenUsed w:val="1"/>
    <w:rsid w:val="00BF2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BF2E30"/>
    <w:rPr>
      <w:rFonts w:ascii="Courier New" w:cs="Courier New" w:eastAsia="Times New Roman" w:hAnsi="Courier New"/>
      <w:sz w:val="20"/>
      <w:szCs w:val="20"/>
    </w:rPr>
  </w:style>
  <w:style w:type="character" w:styleId="Hyperlink">
    <w:name w:val="Hyperlink"/>
    <w:basedOn w:val="DefaultParagraphFont"/>
    <w:uiPriority w:val="99"/>
    <w:semiHidden w:val="1"/>
    <w:unhideWhenUsed w:val="1"/>
    <w:rsid w:val="00BF2E30"/>
    <w:rPr>
      <w:color w:val="0000ff"/>
      <w:u w:val="single"/>
    </w:rPr>
  </w:style>
  <w:style w:type="paragraph" w:styleId="ListParagraph">
    <w:name w:val="List Paragraph"/>
    <w:basedOn w:val="Normal"/>
    <w:uiPriority w:val="34"/>
    <w:qFormat w:val="1"/>
    <w:rsid w:val="00BF2E3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funix.udemy.com/course/react-the-complete-guide-incl-redux/learn/practice/1290032#overview" TargetMode="External"/><Relationship Id="rId9" Type="http://schemas.openxmlformats.org/officeDocument/2006/relationships/hyperlink" Target="https://developer.mozilla.org/en-US/docs/Web/JavaScript/Reference/Global_Objects/Date/getFullYea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gif"/><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whXiJA3Q/sffCOlimpc/+4hgQ==">AMUW2mUDlt4ayHQkeR10QFAKYjI/C9gqhuM2cTOv9/lmSeKVioNycbBRorJiBZl1fTQZH3t1fa6s7wwM9IeIY+Bg38xN2I3Y1we2VJrtovDtufypTbYHZJkGO+xYjaRRw1mBqJwNTtC8gqZMWsG3JYDiecJMrTHvptoqNlyIaDnCh88xlHR17CXFyfLqj3r4vnoNY+OAp622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2022-07-01T04:22:00Z</dcterms:created>
  <dc:creator>Hoang Thi Sen (FUNIX.XS)</dc:creator>
</cp:coreProperties>
</file>