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5CE4" w:rsidRDefault="003F5CE4" w:rsidP="003F5CE4">
      <w:pPr>
        <w:pStyle w:val="Sinespaciado"/>
      </w:pPr>
      <w:bookmarkStart w:id="0" w:name="_trnak5mjirpr" w:colFirst="0" w:colLast="0"/>
      <w:bookmarkEnd w:id="0"/>
      <w:r>
        <w:t>Universidad de Talca</w:t>
      </w:r>
    </w:p>
    <w:p w:rsidR="003F5CE4" w:rsidRDefault="003F5CE4" w:rsidP="003F5CE4">
      <w:pPr>
        <w:pStyle w:val="Sinespaciado"/>
      </w:pPr>
      <w:r>
        <w:t>Facultad de Ingeniería</w:t>
      </w:r>
    </w:p>
    <w:p w:rsidR="003F5CE4" w:rsidRDefault="003F5CE4" w:rsidP="003F5CE4">
      <w:pPr>
        <w:pStyle w:val="Sinespaciado"/>
      </w:pPr>
      <w:r>
        <w:t>Administración de Sistemas Computacionales.</w:t>
      </w:r>
    </w:p>
    <w:p w:rsidR="003F5CE4" w:rsidRDefault="003F5CE4" w:rsidP="003F5CE4">
      <w:pPr>
        <w:pStyle w:val="Sinespaciado"/>
      </w:pPr>
    </w:p>
    <w:p w:rsidR="003F5CE4" w:rsidRDefault="003F5CE4" w:rsidP="003F5CE4">
      <w:pPr>
        <w:pStyle w:val="Sinespaciado"/>
      </w:pPr>
    </w:p>
    <w:p w:rsidR="000F32A4" w:rsidRDefault="003F5CE4">
      <w:pPr>
        <w:pStyle w:val="Ttulo"/>
        <w:jc w:val="center"/>
      </w:pPr>
      <w:r>
        <w:t>Proyecto 1</w:t>
      </w:r>
    </w:p>
    <w:p w:rsidR="003F5CE4" w:rsidRPr="003F5CE4" w:rsidRDefault="003F5CE4" w:rsidP="003F5CE4">
      <w:pPr>
        <w:jc w:val="center"/>
      </w:pPr>
      <w:proofErr w:type="spellStart"/>
      <w:r>
        <w:t>Yorch</w:t>
      </w:r>
      <w:proofErr w:type="spellEnd"/>
      <w:r>
        <w:t xml:space="preserve"> Sepúlveda, Daniela Paredes</w:t>
      </w:r>
      <w:bookmarkStart w:id="1" w:name="_GoBack"/>
      <w:bookmarkEnd w:id="1"/>
    </w:p>
    <w:p w:rsidR="000F32A4" w:rsidRDefault="000F32A4"/>
    <w:p w:rsidR="000F32A4" w:rsidRDefault="000F32A4"/>
    <w:p w:rsidR="000F32A4" w:rsidRDefault="003F5CE4">
      <w:pPr>
        <w:pStyle w:val="Ttulo1"/>
      </w:pPr>
      <w:bookmarkStart w:id="2" w:name="_anykx840c8su" w:colFirst="0" w:colLast="0"/>
      <w:bookmarkEnd w:id="2"/>
      <w:r>
        <w:t>Topología</w:t>
      </w:r>
    </w:p>
    <w:p w:rsidR="000F32A4" w:rsidRDefault="003F5CE4">
      <w:pPr>
        <w:jc w:val="center"/>
      </w:pPr>
      <w:r>
        <w:rPr>
          <w:noProof/>
        </w:rPr>
        <w:drawing>
          <wp:inline distT="114300" distB="114300" distL="114300" distR="114300">
            <wp:extent cx="5734050" cy="33909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2A4" w:rsidRDefault="003F5CE4">
      <w:pPr>
        <w:jc w:val="center"/>
      </w:pPr>
      <w:r>
        <w:t>La topología de la solución es de tipo árbol.</w:t>
      </w:r>
    </w:p>
    <w:p w:rsidR="000F32A4" w:rsidRDefault="003F5CE4">
      <w:pPr>
        <w:pStyle w:val="Ttulo1"/>
      </w:pPr>
      <w:bookmarkStart w:id="3" w:name="_h9x6knbmbl8c" w:colFirst="0" w:colLast="0"/>
      <w:bookmarkEnd w:id="3"/>
      <w:proofErr w:type="spellStart"/>
      <w:r>
        <w:t>Why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fail</w:t>
      </w:r>
      <w:proofErr w:type="spellEnd"/>
      <w:r>
        <w:t>?</w:t>
      </w:r>
    </w:p>
    <w:p w:rsidR="000F32A4" w:rsidRDefault="003F5CE4">
      <w:r>
        <w:t>Después de una serie de diagnósticos efectuados sobre el proyecto, podemos concluir que el proyecto falló porque:</w:t>
      </w:r>
    </w:p>
    <w:p w:rsidR="000F32A4" w:rsidRDefault="003F5CE4">
      <w:pPr>
        <w:numPr>
          <w:ilvl w:val="0"/>
          <w:numId w:val="2"/>
        </w:numPr>
        <w:contextualSpacing/>
      </w:pPr>
      <w:r>
        <w:t xml:space="preserve">No se le asignó </w:t>
      </w:r>
      <w:proofErr w:type="spellStart"/>
      <w:r>
        <w:t>ip</w:t>
      </w:r>
      <w:proofErr w:type="spellEnd"/>
      <w:r>
        <w:t xml:space="preserve"> al puerto del </w:t>
      </w:r>
      <w:proofErr w:type="spellStart"/>
      <w:r>
        <w:t>router</w:t>
      </w:r>
      <w:proofErr w:type="spellEnd"/>
      <w:r>
        <w:t xml:space="preserve"> hacia el servidor </w:t>
      </w:r>
      <w:proofErr w:type="spellStart"/>
      <w:r>
        <w:t>dhcp</w:t>
      </w:r>
      <w:proofErr w:type="spellEnd"/>
      <w:r>
        <w:t>.</w:t>
      </w:r>
    </w:p>
    <w:p w:rsidR="000F32A4" w:rsidRDefault="003F5CE4">
      <w:pPr>
        <w:pStyle w:val="Ttulo1"/>
      </w:pPr>
      <w:bookmarkStart w:id="4" w:name="_xusyql1sckcd" w:colFirst="0" w:colLast="0"/>
      <w:bookmarkEnd w:id="4"/>
      <w:r>
        <w:t>A tener en cuenta</w:t>
      </w:r>
    </w:p>
    <w:p w:rsidR="000F32A4" w:rsidRDefault="003F5CE4">
      <w:pPr>
        <w:numPr>
          <w:ilvl w:val="0"/>
          <w:numId w:val="1"/>
        </w:numPr>
        <w:contextualSpacing/>
      </w:pPr>
      <w:r>
        <w:t>Tanto para las sucursales de Curicó como las de Talca, el enrutamiento utilizado fue dinámico.</w:t>
      </w:r>
    </w:p>
    <w:p w:rsidR="000F32A4" w:rsidRDefault="003F5CE4">
      <w:pPr>
        <w:numPr>
          <w:ilvl w:val="0"/>
          <w:numId w:val="1"/>
        </w:numPr>
        <w:contextualSpacing/>
      </w:pPr>
      <w:r>
        <w:t xml:space="preserve">Al </w:t>
      </w:r>
      <w:proofErr w:type="spellStart"/>
      <w:r>
        <w:t>router</w:t>
      </w:r>
      <w:proofErr w:type="spellEnd"/>
      <w:r>
        <w:t xml:space="preserve"> de Talca se le ingresaron las redes colindantes, excepto la del sitio</w:t>
      </w:r>
      <w:r>
        <w:t xml:space="preserve"> remoto (Al ser estático). </w:t>
      </w:r>
    </w:p>
    <w:p w:rsidR="000F32A4" w:rsidRDefault="003F5CE4">
      <w:pPr>
        <w:numPr>
          <w:ilvl w:val="0"/>
          <w:numId w:val="1"/>
        </w:numPr>
        <w:contextualSpacing/>
      </w:pPr>
      <w:r>
        <w:lastRenderedPageBreak/>
        <w:t xml:space="preserve">Para que la sede de Curicó reconociera al sitio remoto, se le aplicó el comando </w:t>
      </w:r>
      <w:r>
        <w:rPr>
          <w:rFonts w:ascii="Courier New" w:eastAsia="Courier New" w:hAnsi="Courier New" w:cs="Courier New"/>
          <w:sz w:val="20"/>
          <w:szCs w:val="20"/>
        </w:rPr>
        <w:t>#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redistribute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static</w:t>
      </w:r>
      <w:proofErr w:type="spellEnd"/>
      <w:r>
        <w:t xml:space="preserve"> al </w:t>
      </w:r>
      <w:proofErr w:type="spellStart"/>
      <w:r>
        <w:t>router</w:t>
      </w:r>
      <w:proofErr w:type="spellEnd"/>
      <w:r>
        <w:t xml:space="preserve"> de Talca. Dado que la sucursal de Talca es la única que posee conexión hacia ambas redes.</w:t>
      </w:r>
    </w:p>
    <w:p w:rsidR="000F32A4" w:rsidRDefault="003F5CE4">
      <w:pPr>
        <w:numPr>
          <w:ilvl w:val="0"/>
          <w:numId w:val="1"/>
        </w:numPr>
        <w:contextualSpacing/>
      </w:pPr>
      <w:r>
        <w:t xml:space="preserve">Al </w:t>
      </w:r>
      <w:proofErr w:type="spellStart"/>
      <w:r>
        <w:t>router</w:t>
      </w:r>
      <w:proofErr w:type="spellEnd"/>
      <w:r>
        <w:t xml:space="preserve"> principal de la s</w:t>
      </w:r>
      <w:r>
        <w:t xml:space="preserve">ede de Curicó, se le </w:t>
      </w:r>
      <w:proofErr w:type="gramStart"/>
      <w:r>
        <w:t>asignó</w:t>
      </w:r>
      <w:proofErr w:type="gramEnd"/>
      <w:r>
        <w:t xml:space="preserve"> además, una funcionalidad </w:t>
      </w:r>
      <w:proofErr w:type="spellStart"/>
      <w:r>
        <w:t>dhcp</w:t>
      </w:r>
      <w:proofErr w:type="spellEnd"/>
      <w:r>
        <w:t xml:space="preserve">. </w:t>
      </w:r>
    </w:p>
    <w:p w:rsidR="000F32A4" w:rsidRDefault="003F5CE4">
      <w:pPr>
        <w:numPr>
          <w:ilvl w:val="0"/>
          <w:numId w:val="1"/>
        </w:numPr>
        <w:contextualSpacing/>
      </w:pPr>
      <w:r>
        <w:t xml:space="preserve">Se excluyen las direcciones IP pertenecientes a las </w:t>
      </w:r>
      <w:proofErr w:type="spellStart"/>
      <w:r>
        <w:t>VLan</w:t>
      </w:r>
      <w:proofErr w:type="spellEnd"/>
      <w:r>
        <w:t xml:space="preserve"> (Ventas y Gerencia).</w:t>
      </w:r>
    </w:p>
    <w:p w:rsidR="000F32A4" w:rsidRDefault="003F5CE4">
      <w:pPr>
        <w:numPr>
          <w:ilvl w:val="0"/>
          <w:numId w:val="1"/>
        </w:numPr>
        <w:contextualSpacing/>
      </w:pPr>
      <w:r>
        <w:t xml:space="preserve">A raíz de que no se le asignó </w:t>
      </w:r>
      <w:proofErr w:type="spellStart"/>
      <w:r>
        <w:t>ip</w:t>
      </w:r>
      <w:proofErr w:type="spellEnd"/>
      <w:r>
        <w:t xml:space="preserve"> al puerto entre el </w:t>
      </w:r>
      <w:proofErr w:type="spellStart"/>
      <w:r>
        <w:t>router</w:t>
      </w:r>
      <w:proofErr w:type="spellEnd"/>
      <w:r>
        <w:t xml:space="preserve"> y el servidor </w:t>
      </w:r>
      <w:proofErr w:type="spellStart"/>
      <w:r>
        <w:t>dhcp</w:t>
      </w:r>
      <w:proofErr w:type="spellEnd"/>
      <w:r>
        <w:t>, telnet no funcionaba.</w:t>
      </w:r>
    </w:p>
    <w:p w:rsidR="000F32A4" w:rsidRDefault="000F32A4"/>
    <w:p w:rsidR="000F32A4" w:rsidRDefault="003F5CE4">
      <w:pPr>
        <w:pStyle w:val="Ttulo1"/>
      </w:pPr>
      <w:bookmarkStart w:id="5" w:name="_pl7gfd8tyd99" w:colFirst="0" w:colLast="0"/>
      <w:bookmarkEnd w:id="5"/>
      <w:r>
        <w:t>Tabla de Enruta</w:t>
      </w:r>
      <w:r>
        <w:t>miento</w:t>
      </w:r>
    </w:p>
    <w:p w:rsidR="000F32A4" w:rsidRDefault="003F5CE4">
      <w:r>
        <w:t>Sitio Remoto.</w:t>
      </w:r>
    </w:p>
    <w:p w:rsidR="000F32A4" w:rsidRDefault="000F32A4"/>
    <w:tbl>
      <w:tblPr>
        <w:tblStyle w:val="a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935"/>
        <w:gridCol w:w="1710"/>
        <w:gridCol w:w="1785"/>
        <w:gridCol w:w="1920"/>
      </w:tblGrid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Dispositivo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Interfaz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Dirección IP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Máscara IP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Gateway Predeterminado</w:t>
            </w:r>
          </w:p>
        </w:tc>
      </w:tr>
      <w:tr w:rsidR="000F32A4">
        <w:trPr>
          <w:trHeight w:val="400"/>
        </w:trPr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REMOTE_RT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 0/0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172.16.1.0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0F3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0F32A4">
        <w:trPr>
          <w:trHeight w:val="400"/>
        </w:trPr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0F3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Se0/1/0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190.26.217.0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0F32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</w:tr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Server-PT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10.16.1.2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172.16.1.1</w:t>
            </w:r>
          </w:p>
        </w:tc>
      </w:tr>
    </w:tbl>
    <w:p w:rsidR="000F32A4" w:rsidRDefault="000F32A4"/>
    <w:p w:rsidR="000F32A4" w:rsidRDefault="003F5CE4">
      <w:r>
        <w:t>Talca</w:t>
      </w:r>
    </w:p>
    <w:p w:rsidR="000F32A4" w:rsidRDefault="000F32A4"/>
    <w:tbl>
      <w:tblPr>
        <w:tblStyle w:val="a0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935"/>
        <w:gridCol w:w="1725"/>
        <w:gridCol w:w="1770"/>
        <w:gridCol w:w="1920"/>
      </w:tblGrid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Dispositivo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Interfaz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Dirección IP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Máscara IP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Gateway Predeterminado</w:t>
            </w:r>
          </w:p>
        </w:tc>
      </w:tr>
      <w:tr w:rsidR="000F32A4">
        <w:trPr>
          <w:trHeight w:val="400"/>
        </w:trPr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ROUTER_TAL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Se0/3/1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190.26.217.1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0F32A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F32A4">
        <w:trPr>
          <w:trHeight w:val="400"/>
        </w:trPr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0F32A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Se0/3/0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200.75.51.129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0F32A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F32A4">
        <w:trPr>
          <w:trHeight w:val="400"/>
        </w:trPr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0F32A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Gig0/1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10.30.1.2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0F32A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F32A4">
        <w:trPr>
          <w:trHeight w:val="400"/>
        </w:trPr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0F32A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Gig0/0.100 (Soporte)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10.30.0.0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0F32A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F32A4">
        <w:trPr>
          <w:trHeight w:val="400"/>
        </w:trPr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0F32A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Gig0/0.102 (Mercadeo)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10.30.2.0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0F32A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F32A4">
        <w:trPr>
          <w:trHeight w:val="400"/>
        </w:trPr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0F32A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Gig0/0.104 (Jurídica)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10.30.4.0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0F32A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F32A4">
        <w:trPr>
          <w:trHeight w:val="400"/>
        </w:trPr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0F32A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Gig0/0.108 (Ventas)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10.30.8.0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0F32A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Server-PT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10.30.1.1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10.30.1.2</w:t>
            </w:r>
          </w:p>
        </w:tc>
      </w:tr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10.30.2.254</w:t>
            </w:r>
          </w:p>
        </w:tc>
      </w:tr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PC1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10.30.4.254</w:t>
            </w:r>
          </w:p>
        </w:tc>
      </w:tr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10.30.0.254</w:t>
            </w:r>
          </w:p>
        </w:tc>
      </w:tr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PC3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10.30.6.254</w:t>
            </w:r>
          </w:p>
        </w:tc>
      </w:tr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PC4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10.30.8.254</w:t>
            </w:r>
          </w:p>
        </w:tc>
      </w:tr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PC5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10.30.2.254</w:t>
            </w:r>
          </w:p>
        </w:tc>
      </w:tr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PC6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10.30.4.254</w:t>
            </w:r>
          </w:p>
        </w:tc>
      </w:tr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PC7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10.30.0.254</w:t>
            </w:r>
          </w:p>
        </w:tc>
      </w:tr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PC8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10.30.6.254</w:t>
            </w:r>
          </w:p>
        </w:tc>
      </w:tr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PC9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10.30.8.254</w:t>
            </w:r>
          </w:p>
        </w:tc>
      </w:tr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10.30.2.254</w:t>
            </w:r>
          </w:p>
        </w:tc>
      </w:tr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PC11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10.30.2.254</w:t>
            </w:r>
          </w:p>
        </w:tc>
      </w:tr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Laptop0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10.30.0.254</w:t>
            </w:r>
          </w:p>
        </w:tc>
      </w:tr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10.30.6.254</w:t>
            </w:r>
          </w:p>
        </w:tc>
      </w:tr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PC13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10.30.8.254</w:t>
            </w:r>
          </w:p>
        </w:tc>
      </w:tr>
    </w:tbl>
    <w:p w:rsidR="000F32A4" w:rsidRDefault="000F32A4"/>
    <w:p w:rsidR="000F32A4" w:rsidRDefault="003F5CE4">
      <w:r>
        <w:t>Curicó</w:t>
      </w:r>
    </w:p>
    <w:p w:rsidR="000F32A4" w:rsidRDefault="000F32A4"/>
    <w:tbl>
      <w:tblPr>
        <w:tblStyle w:val="a1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935"/>
        <w:gridCol w:w="1635"/>
        <w:gridCol w:w="1860"/>
        <w:gridCol w:w="1920"/>
      </w:tblGrid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Dispositivo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Interfaz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Dirección IP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Máscara IP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Gateway Predeterminado</w:t>
            </w:r>
          </w:p>
        </w:tc>
      </w:tr>
      <w:tr w:rsidR="000F32A4">
        <w:trPr>
          <w:trHeight w:val="400"/>
        </w:trPr>
        <w:tc>
          <w:tcPr>
            <w:tcW w:w="166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Router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Se0/1/0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200.74.51.130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255.255.255.252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0F32A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F32A4">
        <w:trPr>
          <w:trHeight w:val="400"/>
        </w:trPr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0F32A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Fa0/0.108 (Ventas)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192.168.10.1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0F32A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F32A4">
        <w:trPr>
          <w:trHeight w:val="400"/>
        </w:trPr>
        <w:tc>
          <w:tcPr>
            <w:tcW w:w="166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0F32A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Fa0/0.110 (Gerencia)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192.168.11.1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0F32A4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PC14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192.168.10.1</w:t>
            </w:r>
          </w:p>
        </w:tc>
      </w:tr>
      <w:tr w:rsidR="000F32A4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PC15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Fa0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DHCP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255.255.255.0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192.168.11.1</w:t>
            </w:r>
          </w:p>
        </w:tc>
      </w:tr>
    </w:tbl>
    <w:p w:rsidR="000F32A4" w:rsidRDefault="000F32A4"/>
    <w:p w:rsidR="000F32A4" w:rsidRDefault="000F32A4"/>
    <w:p w:rsidR="000F32A4" w:rsidRDefault="003F5CE4">
      <w:pPr>
        <w:rPr>
          <w:u w:val="single"/>
        </w:rPr>
      </w:pPr>
      <w:r>
        <w:rPr>
          <w:u w:val="single"/>
        </w:rPr>
        <w:t xml:space="preserve">Verifique que todos los equipos tienen acceso al servidor de consulta.  </w:t>
      </w:r>
    </w:p>
    <w:p w:rsidR="000F32A4" w:rsidRDefault="000F32A4"/>
    <w:p w:rsidR="000F32A4" w:rsidRDefault="003F5CE4">
      <w:r>
        <w:t>Ejemplo de acceso al servidor de consulta por piso y edificio.</w:t>
      </w:r>
    </w:p>
    <w:p w:rsidR="000F32A4" w:rsidRDefault="000F32A4"/>
    <w:tbl>
      <w:tblPr>
        <w:tblStyle w:val="a2"/>
        <w:tblW w:w="903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770"/>
        <w:gridCol w:w="6000"/>
      </w:tblGrid>
      <w:tr w:rsidR="000F32A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Equipo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Piso, Edificio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F32A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Soporte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Piso 3, Talca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676650" cy="2717800"/>
                  <wp:effectExtent l="0" t="0" r="0" b="0"/>
                  <wp:docPr id="4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71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2A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Mercadeo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Piso 2, Talca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676650" cy="3276600"/>
                  <wp:effectExtent l="0" t="0" r="0" b="0"/>
                  <wp:docPr id="3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327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2A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Juridica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Piso 1, Talca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676650" cy="2946400"/>
                  <wp:effectExtent l="0" t="0" r="0" b="0"/>
                  <wp:docPr id="7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946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32A4" w:rsidRDefault="000F32A4"/>
    <w:tbl>
      <w:tblPr>
        <w:tblStyle w:val="a3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740"/>
        <w:gridCol w:w="5925"/>
      </w:tblGrid>
      <w:tr w:rsidR="000F32A4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Equipo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Piso, Edificio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F32A4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Ventas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Curicó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629025" cy="3416300"/>
                  <wp:effectExtent l="0" t="0" r="0" b="0"/>
                  <wp:docPr id="2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025" cy="3416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32A4" w:rsidRDefault="000F32A4"/>
    <w:p w:rsidR="000F32A4" w:rsidRDefault="000F32A4"/>
    <w:p w:rsidR="000F32A4" w:rsidRDefault="000F32A4"/>
    <w:p w:rsidR="000F32A4" w:rsidRDefault="003F5CE4">
      <w:r>
        <w:t>El administrador de la red debe poder hacer TELNET a cualquier equipo de la infraestructura de la red interna (</w:t>
      </w:r>
      <w:proofErr w:type="spellStart"/>
      <w:r>
        <w:t>Routers</w:t>
      </w:r>
      <w:proofErr w:type="spellEnd"/>
      <w:r>
        <w:t xml:space="preserve"> y </w:t>
      </w:r>
      <w:proofErr w:type="spellStart"/>
      <w:r>
        <w:t>Switches</w:t>
      </w:r>
      <w:proofErr w:type="spellEnd"/>
      <w:r>
        <w:t xml:space="preserve">).  </w:t>
      </w:r>
    </w:p>
    <w:p w:rsidR="000F32A4" w:rsidRDefault="003F5CE4">
      <w:r>
        <w:t>Ejemplo de TELNET por piso y edificio.</w:t>
      </w:r>
    </w:p>
    <w:p w:rsidR="000F32A4" w:rsidRDefault="000F32A4"/>
    <w:tbl>
      <w:tblPr>
        <w:tblStyle w:val="a4"/>
        <w:tblW w:w="9030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770"/>
        <w:gridCol w:w="6000"/>
      </w:tblGrid>
      <w:tr w:rsidR="000F32A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Equipo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Piso, Edificio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F32A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</w:pPr>
            <w:r>
              <w:lastRenderedPageBreak/>
              <w:t>I+D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</w:pPr>
            <w:r>
              <w:t>Piso 1, Talca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257425" cy="2552700"/>
                  <wp:effectExtent l="0" t="0" r="0" b="0"/>
                  <wp:docPr id="6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2552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2A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</w:pPr>
            <w:r>
              <w:t>Ventas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</w:pPr>
            <w:r>
              <w:t>Piso 2, Talca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562225" cy="2790825"/>
                  <wp:effectExtent l="0" t="0" r="0" b="0"/>
                  <wp:docPr id="9" name="image1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790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2A4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</w:pPr>
            <w:r>
              <w:t>Soporte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</w:pPr>
            <w:r>
              <w:t>Piso 3, Talca</w:t>
            </w: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152650" cy="2305050"/>
                  <wp:effectExtent l="0" t="0" r="0" b="0"/>
                  <wp:docPr id="8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3050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32A4" w:rsidRDefault="000F32A4"/>
    <w:tbl>
      <w:tblPr>
        <w:tblStyle w:val="a5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740"/>
        <w:gridCol w:w="5925"/>
      </w:tblGrid>
      <w:tr w:rsidR="000F32A4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Equipo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Piso, Edificio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0F32A4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</w:pPr>
            <w:r>
              <w:lastRenderedPageBreak/>
              <w:t>Gerencia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</w:pPr>
            <w:r>
              <w:t>Curicó</w:t>
            </w:r>
          </w:p>
        </w:tc>
        <w:tc>
          <w:tcPr>
            <w:tcW w:w="5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32A4" w:rsidRDefault="003F5CE4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133600" cy="2409825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24098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F32A4" w:rsidRDefault="000F32A4"/>
    <w:p w:rsidR="000F32A4" w:rsidRDefault="003F5CE4">
      <w:pPr>
        <w:rPr>
          <w:u w:val="single"/>
        </w:rPr>
      </w:pPr>
      <w:r>
        <w:rPr>
          <w:u w:val="single"/>
        </w:rPr>
        <w:t>Configure adecuadamente todos los equipos para que sean capaces de interactuar entre ellos.</w:t>
      </w:r>
    </w:p>
    <w:p w:rsidR="000F32A4" w:rsidRDefault="000F32A4"/>
    <w:p w:rsidR="000F32A4" w:rsidRDefault="003F5CE4">
      <w:r>
        <w:t>Servidor DHCP</w:t>
      </w:r>
    </w:p>
    <w:p w:rsidR="000F32A4" w:rsidRDefault="000F32A4"/>
    <w:p w:rsidR="000F32A4" w:rsidRDefault="003F5CE4">
      <w:r>
        <w:rPr>
          <w:noProof/>
        </w:rPr>
        <w:drawing>
          <wp:inline distT="114300" distB="114300" distL="114300" distR="114300">
            <wp:extent cx="5734050" cy="4330700"/>
            <wp:effectExtent l="0" t="0" r="0" b="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2A4" w:rsidRDefault="000F32A4"/>
    <w:p w:rsidR="000F32A4" w:rsidRDefault="003F5CE4">
      <w:r>
        <w:rPr>
          <w:noProof/>
        </w:rPr>
        <w:lastRenderedPageBreak/>
        <w:drawing>
          <wp:inline distT="114300" distB="114300" distL="114300" distR="114300">
            <wp:extent cx="5734050" cy="2924175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406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2A4" w:rsidRDefault="000F32A4"/>
    <w:p w:rsidR="000F32A4" w:rsidRDefault="000F32A4"/>
    <w:sectPr w:rsidR="000F32A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23ED8"/>
    <w:multiLevelType w:val="multilevel"/>
    <w:tmpl w:val="5A3C2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F969F4"/>
    <w:multiLevelType w:val="multilevel"/>
    <w:tmpl w:val="F9805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32A4"/>
    <w:rsid w:val="000F32A4"/>
    <w:rsid w:val="003F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5C51"/>
  <w15:docId w15:val="{A3B4C001-C054-4D5F-8386-1DEE2B700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inespaciado">
    <w:name w:val="No Spacing"/>
    <w:uiPriority w:val="1"/>
    <w:qFormat/>
    <w:rsid w:val="003F5CE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528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YorchXD</cp:lastModifiedBy>
  <cp:revision>2</cp:revision>
  <dcterms:created xsi:type="dcterms:W3CDTF">2018-05-08T04:44:00Z</dcterms:created>
  <dcterms:modified xsi:type="dcterms:W3CDTF">2018-05-08T04:50:00Z</dcterms:modified>
</cp:coreProperties>
</file>