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Assume we have a conventional repline. We can use the following notations:</w:t>
      </w:r>
    </w:p>
    <w:p w:rsidR="00000000" w:rsidDel="00000000" w:rsidP="00000000" w:rsidRDefault="00000000" w:rsidRPr="00000000" w14:paraId="00000002">
      <w:pPr>
        <w:rPr>
          <w:vertAlign w:val="subscript"/>
        </w:rPr>
      </w:pPr>
      <w:r w:rsidDel="00000000" w:rsidR="00000000" w:rsidRPr="00000000">
        <w:rPr>
          <w:rtl w:val="0"/>
        </w:rPr>
        <w:t xml:space="preserve">Eligibility Pct of Conventional Refinance: E</w:t>
      </w:r>
      <w:r w:rsidDel="00000000" w:rsidR="00000000" w:rsidRPr="00000000">
        <w:rPr>
          <w:vertAlign w:val="subscript"/>
          <w:rtl w:val="0"/>
        </w:rPr>
        <w:t xml:space="preserve">c</w:t>
      </w:r>
    </w:p>
    <w:p w:rsidR="00000000" w:rsidDel="00000000" w:rsidP="00000000" w:rsidRDefault="00000000" w:rsidRPr="00000000" w14:paraId="00000003">
      <w:pPr>
        <w:rPr>
          <w:vertAlign w:val="subscript"/>
        </w:rPr>
      </w:pPr>
      <w:r w:rsidDel="00000000" w:rsidR="00000000" w:rsidRPr="00000000">
        <w:rPr>
          <w:rtl w:val="0"/>
        </w:rPr>
        <w:t xml:space="preserve">Eligibility Pct of GNMA Refinance: E</w:t>
      </w:r>
      <w:r w:rsidDel="00000000" w:rsidR="00000000" w:rsidRPr="00000000">
        <w:rPr>
          <w:vertAlign w:val="subscript"/>
          <w:rtl w:val="0"/>
        </w:rPr>
        <w:t xml:space="preserve">g</w:t>
      </w:r>
    </w:p>
    <w:p w:rsidR="00000000" w:rsidDel="00000000" w:rsidP="00000000" w:rsidRDefault="00000000" w:rsidRPr="00000000" w14:paraId="00000004">
      <w:pPr>
        <w:rPr>
          <w:vertAlign w:val="subscript"/>
        </w:rPr>
      </w:pPr>
      <w:r w:rsidDel="00000000" w:rsidR="00000000" w:rsidRPr="00000000">
        <w:rPr>
          <w:rFonts w:ascii="Arial Unicode MS" w:cs="Arial Unicode MS" w:eastAsia="Arial Unicode MS" w:hAnsi="Arial Unicode MS"/>
          <w:rtl w:val="0"/>
        </w:rPr>
        <w:t xml:space="preserve">Unresticted Conventional Incentive：I</w:t>
      </w:r>
      <w:r w:rsidDel="00000000" w:rsidR="00000000" w:rsidRPr="00000000">
        <w:rPr>
          <w:vertAlign w:val="subscript"/>
          <w:rtl w:val="0"/>
        </w:rPr>
        <w:t xml:space="preserve">c</w:t>
      </w:r>
    </w:p>
    <w:p w:rsidR="00000000" w:rsidDel="00000000" w:rsidP="00000000" w:rsidRDefault="00000000" w:rsidRPr="00000000" w14:paraId="00000005">
      <w:pPr>
        <w:rPr>
          <w:vertAlign w:val="subscript"/>
        </w:rPr>
      </w:pPr>
      <w:r w:rsidDel="00000000" w:rsidR="00000000" w:rsidRPr="00000000">
        <w:rPr>
          <w:rFonts w:ascii="Arial Unicode MS" w:cs="Arial Unicode MS" w:eastAsia="Arial Unicode MS" w:hAnsi="Arial Unicode MS"/>
          <w:rtl w:val="0"/>
        </w:rPr>
        <w:t xml:space="preserve">Unresticted GNM Incentive：I</w:t>
      </w:r>
      <w:r w:rsidDel="00000000" w:rsidR="00000000" w:rsidRPr="00000000">
        <w:rPr>
          <w:vertAlign w:val="subscript"/>
          <w:rtl w:val="0"/>
        </w:rPr>
        <w:t xml:space="preserve">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E</w:t>
      </w:r>
      <w:r w:rsidDel="00000000" w:rsidR="00000000" w:rsidRPr="00000000">
        <w:rPr>
          <w:vertAlign w:val="subscript"/>
          <w:rtl w:val="0"/>
        </w:rPr>
        <w:t xml:space="preserve">c </w:t>
      </w:r>
      <w:r w:rsidDel="00000000" w:rsidR="00000000" w:rsidRPr="00000000">
        <w:rPr>
          <w:rtl w:val="0"/>
        </w:rPr>
        <w:t xml:space="preserve">and E</w:t>
      </w:r>
      <w:r w:rsidDel="00000000" w:rsidR="00000000" w:rsidRPr="00000000">
        <w:rPr>
          <w:vertAlign w:val="subscript"/>
          <w:rtl w:val="0"/>
        </w:rPr>
        <w:t xml:space="preserve">g</w:t>
      </w:r>
      <w:r w:rsidDel="00000000" w:rsidR="00000000" w:rsidRPr="00000000">
        <w:rPr>
          <w:rtl w:val="0"/>
        </w:rPr>
        <w:t xml:space="preserve">, each one has three possible status: 0%, a number between 0% and 100%, 100%. And there are five general cases: </w:t>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The repline is 100% RE to both conventional and GNMA</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The repline is 0% RE to both conventional and GNMA</w:t>
      </w:r>
    </w:p>
    <w:p w:rsidR="00000000" w:rsidDel="00000000" w:rsidP="00000000" w:rsidRDefault="00000000" w:rsidRPr="00000000" w14:paraId="0000000A">
      <w:pPr>
        <w:numPr>
          <w:ilvl w:val="0"/>
          <w:numId w:val="3"/>
        </w:numPr>
        <w:ind w:left="720" w:hanging="360"/>
        <w:rPr/>
      </w:pPr>
      <w:r w:rsidDel="00000000" w:rsidR="00000000" w:rsidRPr="00000000">
        <w:rPr>
          <w:rtl w:val="0"/>
        </w:rPr>
        <w:t xml:space="preserve">The repline is 100% RE to one of conventional or GNMA, but 0% RE to the other one</w:t>
      </w:r>
    </w:p>
    <w:p w:rsidR="00000000" w:rsidDel="00000000" w:rsidP="00000000" w:rsidRDefault="00000000" w:rsidRPr="00000000" w14:paraId="0000000B">
      <w:pPr>
        <w:numPr>
          <w:ilvl w:val="0"/>
          <w:numId w:val="3"/>
        </w:numPr>
        <w:ind w:left="720" w:hanging="360"/>
        <w:rPr/>
      </w:pPr>
      <w:r w:rsidDel="00000000" w:rsidR="00000000" w:rsidRPr="00000000">
        <w:rPr>
          <w:rtl w:val="0"/>
        </w:rPr>
        <w:t xml:space="preserve">The repline is 100% RE to one of conventional or GNMA, but x% RE to the other one (0&lt;x&lt;100)</w:t>
      </w:r>
    </w:p>
    <w:p w:rsidR="00000000" w:rsidDel="00000000" w:rsidP="00000000" w:rsidRDefault="00000000" w:rsidRPr="00000000" w14:paraId="0000000C">
      <w:pPr>
        <w:numPr>
          <w:ilvl w:val="0"/>
          <w:numId w:val="3"/>
        </w:numPr>
        <w:ind w:left="720" w:hanging="360"/>
        <w:rPr/>
      </w:pPr>
      <w:r w:rsidDel="00000000" w:rsidR="00000000" w:rsidRPr="00000000">
        <w:rPr>
          <w:rtl w:val="0"/>
        </w:rPr>
        <w:t xml:space="preserve">The repline is x% RE to one of conventional or GNMA, but y% RE to the other one (0&lt;x&lt;y&lt;100)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can find out the solution for each of the cases, then try to find the generally applicable equation for the incentive calculation.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The repline is 100% RE to both conventional and GNMA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this case, Incentive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color w:val="0000ff"/>
        </w:rPr>
      </w:pPr>
      <w:r w:rsidDel="00000000" w:rsidR="00000000" w:rsidRPr="00000000">
        <w:rPr>
          <w:color w:val="0000ff"/>
          <w:rtl w:val="0"/>
        </w:rPr>
        <w:t xml:space="preserve">Prepayment multiplier = 100% = 1.0. (Check)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repline is 0% RE to both conventional and GNMA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should use the unrestricted incentive for the repline: Incentive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color w:val="0000ff"/>
          <w:rtl w:val="0"/>
        </w:rPr>
        <w:t xml:space="preserve">Prepayment multiplier = 0% = 0.0 (Check: Because we want to project 0% refi in this scenario).</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The repline is 100% RE to one of conventional or GNMA, but 0% RE to the other one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 should only consider the RE type of incentive. Assume E</w:t>
      </w:r>
      <w:r w:rsidDel="00000000" w:rsidR="00000000" w:rsidRPr="00000000">
        <w:rPr>
          <w:vertAlign w:val="subscript"/>
          <w:rtl w:val="0"/>
        </w:rPr>
        <w:t xml:space="preserve">g</w:t>
      </w:r>
      <w:r w:rsidDel="00000000" w:rsidR="00000000" w:rsidRPr="00000000">
        <w:rPr>
          <w:rtl w:val="0"/>
        </w:rPr>
        <w:t xml:space="preserve"> is 100%, E</w:t>
      </w:r>
      <w:r w:rsidDel="00000000" w:rsidR="00000000" w:rsidRPr="00000000">
        <w:rPr>
          <w:vertAlign w:val="subscript"/>
          <w:rtl w:val="0"/>
        </w:rPr>
        <w:t xml:space="preserve">c</w:t>
      </w:r>
      <w:r w:rsidDel="00000000" w:rsidR="00000000" w:rsidRPr="00000000">
        <w:rPr>
          <w:rtl w:val="0"/>
        </w:rPr>
        <w:t xml:space="preserve"> is 0%, then </w:t>
      </w:r>
    </w:p>
    <w:p w:rsidR="00000000" w:rsidDel="00000000" w:rsidP="00000000" w:rsidRDefault="00000000" w:rsidRPr="00000000" w14:paraId="0000001F">
      <w:pPr>
        <w:ind w:firstLine="720"/>
        <w:rPr>
          <w:vertAlign w:val="subscript"/>
        </w:rPr>
      </w:pPr>
      <w:r w:rsidDel="00000000" w:rsidR="00000000" w:rsidRPr="00000000">
        <w:rPr>
          <w:rtl w:val="0"/>
        </w:rPr>
        <w:t xml:space="preserve">Incentive = 100% * I</w:t>
      </w:r>
      <w:r w:rsidDel="00000000" w:rsidR="00000000" w:rsidRPr="00000000">
        <w:rPr>
          <w:vertAlign w:val="subscript"/>
          <w:rtl w:val="0"/>
        </w:rPr>
        <w:t xml:space="preserve">g</w:t>
      </w:r>
      <w:r w:rsidDel="00000000" w:rsidR="00000000" w:rsidRPr="00000000">
        <w:rPr>
          <w:rtl w:val="0"/>
        </w:rPr>
        <w:t xml:space="preserve"> + 0% * I</w:t>
      </w:r>
      <w:r w:rsidDel="00000000" w:rsidR="00000000" w:rsidRPr="00000000">
        <w:rPr>
          <w:vertAlign w:val="subscript"/>
          <w:rtl w:val="0"/>
        </w:rPr>
        <w:t xml:space="preserve">c</w:t>
      </w:r>
      <w:r w:rsidDel="00000000" w:rsidR="00000000" w:rsidRPr="00000000">
        <w:rPr>
          <w:rtl w:val="0"/>
        </w:rPr>
        <w:t xml:space="preserve"> = I</w:t>
      </w:r>
      <w:r w:rsidDel="00000000" w:rsidR="00000000" w:rsidRPr="00000000">
        <w:rPr>
          <w:vertAlign w:val="subscript"/>
          <w:rtl w:val="0"/>
        </w:rPr>
        <w:t xml:space="preserve">g</w:t>
      </w:r>
    </w:p>
    <w:p w:rsidR="00000000" w:rsidDel="00000000" w:rsidP="00000000" w:rsidRDefault="00000000" w:rsidRPr="00000000" w14:paraId="00000020">
      <w:pPr>
        <w:ind w:firstLine="720"/>
        <w:rPr>
          <w:vertAlign w:val="subscript"/>
        </w:rPr>
      </w:pPr>
      <w:r w:rsidDel="00000000" w:rsidR="00000000" w:rsidRPr="00000000">
        <w:rPr>
          <w:rtl w:val="0"/>
        </w:rPr>
      </w:r>
    </w:p>
    <w:p w:rsidR="00000000" w:rsidDel="00000000" w:rsidP="00000000" w:rsidRDefault="00000000" w:rsidRPr="00000000" w14:paraId="00000021">
      <w:pPr>
        <w:rPr/>
      </w:pPr>
      <w:r w:rsidDel="00000000" w:rsidR="00000000" w:rsidRPr="00000000">
        <w:rPr>
          <w:color w:val="0000ff"/>
          <w:rtl w:val="0"/>
        </w:rPr>
        <w:t xml:space="preserve">Prepayment multiplier = 100% = 1.0 (Check: 100% of the loans are RE to Govt loans (say) and should all see I_g as their incentive)</w:t>
      </w:r>
      <w:r w:rsidDel="00000000" w:rsidR="00000000" w:rsidRPr="00000000">
        <w:rPr>
          <w:rtl w:val="0"/>
        </w:rPr>
      </w:r>
    </w:p>
    <w:p w:rsidR="00000000" w:rsidDel="00000000" w:rsidP="00000000" w:rsidRDefault="00000000" w:rsidRPr="00000000" w14:paraId="00000022">
      <w:pPr>
        <w:ind w:firstLine="720"/>
        <w:rPr>
          <w:vertAlign w:val="subscrip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repline is 100% RE to one of conventional or GNMA, but x% RE to the other one (0&lt;x&lt;100)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Assume E</w:t>
      </w:r>
      <w:r w:rsidDel="00000000" w:rsidR="00000000" w:rsidRPr="00000000">
        <w:rPr>
          <w:vertAlign w:val="subscript"/>
          <w:rtl w:val="0"/>
        </w:rPr>
        <w:t xml:space="preserve">g</w:t>
      </w:r>
      <w:r w:rsidDel="00000000" w:rsidR="00000000" w:rsidRPr="00000000">
        <w:rPr>
          <w:rtl w:val="0"/>
        </w:rPr>
        <w:t xml:space="preserve"> is 100%, E</w:t>
      </w:r>
      <w:r w:rsidDel="00000000" w:rsidR="00000000" w:rsidRPr="00000000">
        <w:rPr>
          <w:vertAlign w:val="subscript"/>
          <w:rtl w:val="0"/>
        </w:rPr>
        <w:t xml:space="preserve">c</w:t>
      </w:r>
      <w:r w:rsidDel="00000000" w:rsidR="00000000" w:rsidRPr="00000000">
        <w:rPr>
          <w:rtl w:val="0"/>
        </w:rPr>
        <w:t xml:space="preserve"> is x% (0&lt;x&lt;100). That means x% of the repline is RE for both two sides, but only (100 - x)% RE to only E</w:t>
      </w:r>
      <w:r w:rsidDel="00000000" w:rsidR="00000000" w:rsidRPr="00000000">
        <w:rPr>
          <w:vertAlign w:val="subscript"/>
          <w:rtl w:val="0"/>
        </w:rPr>
        <w:t xml:space="preserve">g</w:t>
      </w:r>
      <w:r w:rsidDel="00000000" w:rsidR="00000000" w:rsidRPr="00000000">
        <w:rPr>
          <w:rtl w:val="0"/>
        </w:rPr>
        <w:t xml:space="preserve">. So the incentive calculation should be a combination of case 1 and case 3:</w:t>
      </w:r>
    </w:p>
    <w:p w:rsidR="00000000" w:rsidDel="00000000" w:rsidP="00000000" w:rsidRDefault="00000000" w:rsidRPr="00000000" w14:paraId="00000027">
      <w:pPr>
        <w:ind w:firstLine="720"/>
        <w:rPr/>
      </w:pPr>
      <w:r w:rsidDel="00000000" w:rsidR="00000000" w:rsidRPr="00000000">
        <w:rPr>
          <w:rtl w:val="0"/>
        </w:rPr>
        <w:t xml:space="preserve">Incentive = x% * case 1 + (100-x)% * case 3 = x%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 + (100-x)% * I</w:t>
      </w:r>
      <w:r w:rsidDel="00000000" w:rsidR="00000000" w:rsidRPr="00000000">
        <w:rPr>
          <w:vertAlign w:val="subscript"/>
          <w:rtl w:val="0"/>
        </w:rPr>
        <w:t xml:space="preserve">g</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repline is x% RE to one of conventional or GNMA, but y% RE to the other one (0&lt;x&lt;y&lt;100)</w:t>
      </w:r>
    </w:p>
    <w:p w:rsidR="00000000" w:rsidDel="00000000" w:rsidP="00000000" w:rsidRDefault="00000000" w:rsidRPr="00000000" w14:paraId="00000029">
      <w:pPr>
        <w:rPr/>
      </w:pPr>
      <w:r w:rsidDel="00000000" w:rsidR="00000000" w:rsidRPr="00000000">
        <w:rPr>
          <w:rtl w:val="0"/>
        </w:rPr>
        <w:t xml:space="preserve">As an extension of case 4, we assume E</w:t>
      </w:r>
      <w:r w:rsidDel="00000000" w:rsidR="00000000" w:rsidRPr="00000000">
        <w:rPr>
          <w:vertAlign w:val="subscript"/>
          <w:rtl w:val="0"/>
        </w:rPr>
        <w:t xml:space="preserve">g</w:t>
      </w:r>
      <w:r w:rsidDel="00000000" w:rsidR="00000000" w:rsidRPr="00000000">
        <w:rPr>
          <w:rtl w:val="0"/>
        </w:rPr>
        <w:t xml:space="preserve"> is y%, E</w:t>
      </w:r>
      <w:r w:rsidDel="00000000" w:rsidR="00000000" w:rsidRPr="00000000">
        <w:rPr>
          <w:vertAlign w:val="subscript"/>
          <w:rtl w:val="0"/>
        </w:rPr>
        <w:t xml:space="preserve">c</w:t>
      </w:r>
      <w:r w:rsidDel="00000000" w:rsidR="00000000" w:rsidRPr="00000000">
        <w:rPr>
          <w:rtl w:val="0"/>
        </w:rPr>
        <w:t xml:space="preserve"> is x% (0&lt;x&lt;y&lt;100). We make the assumption that x% of the repline is RE for both two sides, but only (y - x)% RE to only E</w:t>
      </w:r>
      <w:r w:rsidDel="00000000" w:rsidR="00000000" w:rsidRPr="00000000">
        <w:rPr>
          <w:vertAlign w:val="subscript"/>
          <w:rtl w:val="0"/>
        </w:rPr>
        <w:t xml:space="preserve">g</w:t>
      </w:r>
      <w:r w:rsidDel="00000000" w:rsidR="00000000" w:rsidRPr="00000000">
        <w:rPr>
          <w:rtl w:val="0"/>
        </w:rPr>
        <w:t xml:space="preserve">, (100-y)% not RE to either side.</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Incentive </w:t>
        <w:tab/>
        <w:t xml:space="preserve">= x% * case 1 + (y-x)% * case 3 + </w:t>
      </w:r>
      <w:r w:rsidDel="00000000" w:rsidR="00000000" w:rsidRPr="00000000">
        <w:rPr>
          <w:u w:val="single"/>
          <w:rtl w:val="0"/>
        </w:rPr>
        <w:t xml:space="preserve">(100-y)% * case 2</w:t>
      </w:r>
      <w:r w:rsidDel="00000000" w:rsidR="00000000" w:rsidRPr="00000000">
        <w:rPr>
          <w:rtl w:val="0"/>
        </w:rPr>
        <w:t xml:space="preserve"> </w:t>
      </w:r>
    </w:p>
    <w:p w:rsidR="00000000" w:rsidDel="00000000" w:rsidP="00000000" w:rsidRDefault="00000000" w:rsidRPr="00000000" w14:paraId="0000002B">
      <w:pPr>
        <w:ind w:left="1440" w:firstLine="720"/>
        <w:rPr/>
      </w:pPr>
      <w:r w:rsidDel="00000000" w:rsidR="00000000" w:rsidRPr="00000000">
        <w:rPr>
          <w:rtl w:val="0"/>
        </w:rPr>
        <w:t xml:space="preserve">= x%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 + (y-x)% * I</w:t>
      </w:r>
      <w:r w:rsidDel="00000000" w:rsidR="00000000" w:rsidRPr="00000000">
        <w:rPr>
          <w:vertAlign w:val="subscript"/>
          <w:rtl w:val="0"/>
        </w:rPr>
        <w:t xml:space="preserve">g</w:t>
      </w:r>
      <w:r w:rsidDel="00000000" w:rsidR="00000000" w:rsidRPr="00000000">
        <w:rPr>
          <w:rtl w:val="0"/>
        </w:rPr>
        <w:t xml:space="preserve"> + (100-y)%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w:t>
      </w:r>
    </w:p>
    <w:p w:rsidR="00000000" w:rsidDel="00000000" w:rsidP="00000000" w:rsidRDefault="00000000" w:rsidRPr="00000000" w14:paraId="0000002C">
      <w:pPr>
        <w:ind w:left="1440" w:firstLine="720"/>
        <w:rPr/>
      </w:pPr>
      <w:r w:rsidDel="00000000" w:rsidR="00000000" w:rsidRPr="00000000">
        <w:rPr>
          <w:rtl w:val="0"/>
        </w:rPr>
        <w:t xml:space="preserve">= [100 - (y-x)]%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 + (y-x)% * I</w:t>
      </w:r>
      <w:r w:rsidDel="00000000" w:rsidR="00000000" w:rsidRPr="00000000">
        <w:rPr>
          <w:vertAlign w:val="subscript"/>
          <w:rtl w:val="0"/>
        </w:rPr>
        <w:t xml:space="preserve">g</w:t>
      </w:r>
      <w:r w:rsidDel="00000000" w:rsidR="00000000" w:rsidRPr="00000000">
        <w:rPr>
          <w:rtl w:val="0"/>
        </w:rPr>
      </w:r>
    </w:p>
    <w:p w:rsidR="00000000" w:rsidDel="00000000" w:rsidP="00000000" w:rsidRDefault="00000000" w:rsidRPr="00000000" w14:paraId="0000002D">
      <w:pPr>
        <w:ind w:left="1440" w:firstLine="72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Combining case 1 to case 5, we can get a generally applicable equation:</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When 0 ≤ E</w:t>
      </w:r>
      <w:r w:rsidDel="00000000" w:rsidR="00000000" w:rsidRPr="00000000">
        <w:rPr>
          <w:vertAlign w:val="subscript"/>
          <w:rtl w:val="0"/>
        </w:rPr>
        <w:t xml:space="preserve">c</w:t>
      </w:r>
      <w:r w:rsidDel="00000000" w:rsidR="00000000" w:rsidRPr="00000000">
        <w:rPr>
          <w:rFonts w:ascii="Arial Unicode MS" w:cs="Arial Unicode MS" w:eastAsia="Arial Unicode MS" w:hAnsi="Arial Unicode MS"/>
          <w:rtl w:val="0"/>
        </w:rPr>
        <w:t xml:space="preserve"> ≤ E</w:t>
      </w:r>
      <w:r w:rsidDel="00000000" w:rsidR="00000000" w:rsidRPr="00000000">
        <w:rPr>
          <w:vertAlign w:val="subscript"/>
          <w:rtl w:val="0"/>
        </w:rPr>
        <w:t xml:space="preserve">g </w:t>
      </w:r>
      <w:r w:rsidDel="00000000" w:rsidR="00000000" w:rsidRPr="00000000">
        <w:rPr>
          <w:rFonts w:ascii="Arial Unicode MS" w:cs="Arial Unicode MS" w:eastAsia="Arial Unicode MS" w:hAnsi="Arial Unicode MS"/>
          <w:rtl w:val="0"/>
        </w:rPr>
        <w:t xml:space="preserve">≤ 100, then</w:t>
      </w:r>
    </w:p>
    <w:p w:rsidR="00000000" w:rsidDel="00000000" w:rsidP="00000000" w:rsidRDefault="00000000" w:rsidRPr="00000000" w14:paraId="00000030">
      <w:pPr>
        <w:ind w:firstLine="720"/>
        <w:rPr/>
      </w:pPr>
      <w:r w:rsidDel="00000000" w:rsidR="00000000" w:rsidRPr="00000000">
        <w:rPr>
          <w:rtl w:val="0"/>
        </w:rPr>
        <w:t xml:space="preserve">Incentive = [100 - (E</w:t>
      </w:r>
      <w:r w:rsidDel="00000000" w:rsidR="00000000" w:rsidRPr="00000000">
        <w:rPr>
          <w:vertAlign w:val="subscript"/>
          <w:rtl w:val="0"/>
        </w:rPr>
        <w:t xml:space="preserve">g</w:t>
      </w:r>
      <w:r w:rsidDel="00000000" w:rsidR="00000000" w:rsidRPr="00000000">
        <w:rPr>
          <w:rtl w:val="0"/>
        </w:rPr>
        <w:t xml:space="preserve">-E</w:t>
      </w:r>
      <w:r w:rsidDel="00000000" w:rsidR="00000000" w:rsidRPr="00000000">
        <w:rPr>
          <w:vertAlign w:val="subscript"/>
          <w:rtl w:val="0"/>
        </w:rPr>
        <w:t xml:space="preserve">c</w:t>
      </w:r>
      <w:r w:rsidDel="00000000" w:rsidR="00000000" w:rsidRPr="00000000">
        <w:rPr>
          <w:rtl w:val="0"/>
        </w:rPr>
        <w:t xml:space="preserve">)]%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 + (E</w:t>
      </w:r>
      <w:r w:rsidDel="00000000" w:rsidR="00000000" w:rsidRPr="00000000">
        <w:rPr>
          <w:vertAlign w:val="subscript"/>
          <w:rtl w:val="0"/>
        </w:rPr>
        <w:t xml:space="preserve">g</w:t>
      </w:r>
      <w:r w:rsidDel="00000000" w:rsidR="00000000" w:rsidRPr="00000000">
        <w:rPr>
          <w:rtl w:val="0"/>
        </w:rPr>
        <w:t xml:space="preserve">-E</w:t>
      </w:r>
      <w:r w:rsidDel="00000000" w:rsidR="00000000" w:rsidRPr="00000000">
        <w:rPr>
          <w:vertAlign w:val="subscript"/>
          <w:rtl w:val="0"/>
        </w:rPr>
        <w:t xml:space="preserve">c</w:t>
      </w:r>
      <w:r w:rsidDel="00000000" w:rsidR="00000000" w:rsidRPr="00000000">
        <w:rPr>
          <w:rtl w:val="0"/>
        </w:rPr>
        <w:t xml:space="preserve">)% * I</w:t>
      </w:r>
      <w:r w:rsidDel="00000000" w:rsidR="00000000" w:rsidRPr="00000000">
        <w:rPr>
          <w:vertAlign w:val="subscript"/>
          <w:rtl w:val="0"/>
        </w:rPr>
        <w:t xml:space="preserve">g</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When 0 ≤ E</w:t>
      </w:r>
      <w:r w:rsidDel="00000000" w:rsidR="00000000" w:rsidRPr="00000000">
        <w:rPr>
          <w:vertAlign w:val="subscript"/>
          <w:rtl w:val="0"/>
        </w:rPr>
        <w:t xml:space="preserve">g</w:t>
      </w:r>
      <w:r w:rsidDel="00000000" w:rsidR="00000000" w:rsidRPr="00000000">
        <w:rPr>
          <w:rFonts w:ascii="Arial Unicode MS" w:cs="Arial Unicode MS" w:eastAsia="Arial Unicode MS" w:hAnsi="Arial Unicode MS"/>
          <w:rtl w:val="0"/>
        </w:rPr>
        <w:t xml:space="preserve"> ≤ E</w:t>
      </w:r>
      <w:r w:rsidDel="00000000" w:rsidR="00000000" w:rsidRPr="00000000">
        <w:rPr>
          <w:vertAlign w:val="subscript"/>
          <w:rtl w:val="0"/>
        </w:rPr>
        <w:t xml:space="preserve">c </w:t>
      </w:r>
      <w:r w:rsidDel="00000000" w:rsidR="00000000" w:rsidRPr="00000000">
        <w:rPr>
          <w:rFonts w:ascii="Arial Unicode MS" w:cs="Arial Unicode MS" w:eastAsia="Arial Unicode MS" w:hAnsi="Arial Unicode MS"/>
          <w:rtl w:val="0"/>
        </w:rPr>
        <w:t xml:space="preserve">≤ 100, then</w:t>
      </w:r>
    </w:p>
    <w:p w:rsidR="00000000" w:rsidDel="00000000" w:rsidP="00000000" w:rsidRDefault="00000000" w:rsidRPr="00000000" w14:paraId="00000032">
      <w:pPr>
        <w:ind w:firstLine="720"/>
        <w:rPr/>
      </w:pPr>
      <w:r w:rsidDel="00000000" w:rsidR="00000000" w:rsidRPr="00000000">
        <w:rPr>
          <w:rtl w:val="0"/>
        </w:rPr>
        <w:t xml:space="preserve">Incentive = [100 - (E</w:t>
      </w:r>
      <w:r w:rsidDel="00000000" w:rsidR="00000000" w:rsidRPr="00000000">
        <w:rPr>
          <w:vertAlign w:val="subscript"/>
          <w:rtl w:val="0"/>
        </w:rPr>
        <w:t xml:space="preserve">c</w:t>
      </w:r>
      <w:r w:rsidDel="00000000" w:rsidR="00000000" w:rsidRPr="00000000">
        <w:rPr>
          <w:rtl w:val="0"/>
        </w:rPr>
        <w:t xml:space="preserve">-E</w:t>
      </w:r>
      <w:r w:rsidDel="00000000" w:rsidR="00000000" w:rsidRPr="00000000">
        <w:rPr>
          <w:vertAlign w:val="subscript"/>
          <w:rtl w:val="0"/>
        </w:rPr>
        <w:t xml:space="preserve">g</w:t>
      </w:r>
      <w:r w:rsidDel="00000000" w:rsidR="00000000" w:rsidRPr="00000000">
        <w:rPr>
          <w:rtl w:val="0"/>
        </w:rPr>
        <w:t xml:space="preserve">)]% * max(I</w:t>
      </w:r>
      <w:r w:rsidDel="00000000" w:rsidR="00000000" w:rsidRPr="00000000">
        <w:rPr>
          <w:vertAlign w:val="subscript"/>
          <w:rtl w:val="0"/>
        </w:rPr>
        <w:t xml:space="preserve">c</w:t>
      </w:r>
      <w:r w:rsidDel="00000000" w:rsidR="00000000" w:rsidRPr="00000000">
        <w:rPr>
          <w:rtl w:val="0"/>
        </w:rPr>
        <w:t xml:space="preserve">, I</w:t>
      </w:r>
      <w:r w:rsidDel="00000000" w:rsidR="00000000" w:rsidRPr="00000000">
        <w:rPr>
          <w:vertAlign w:val="subscript"/>
          <w:rtl w:val="0"/>
        </w:rPr>
        <w:t xml:space="preserve">g</w:t>
      </w:r>
      <w:r w:rsidDel="00000000" w:rsidR="00000000" w:rsidRPr="00000000">
        <w:rPr>
          <w:rtl w:val="0"/>
        </w:rPr>
        <w:t xml:space="preserve">) + (E</w:t>
      </w:r>
      <w:r w:rsidDel="00000000" w:rsidR="00000000" w:rsidRPr="00000000">
        <w:rPr>
          <w:vertAlign w:val="subscript"/>
          <w:rtl w:val="0"/>
        </w:rPr>
        <w:t xml:space="preserve">c</w:t>
      </w:r>
      <w:r w:rsidDel="00000000" w:rsidR="00000000" w:rsidRPr="00000000">
        <w:rPr>
          <w:rtl w:val="0"/>
        </w:rPr>
        <w:t xml:space="preserve">-E</w:t>
      </w:r>
      <w:r w:rsidDel="00000000" w:rsidR="00000000" w:rsidRPr="00000000">
        <w:rPr>
          <w:vertAlign w:val="subscript"/>
          <w:rtl w:val="0"/>
        </w:rPr>
        <w:t xml:space="preserve">g</w:t>
      </w:r>
      <w:r w:rsidDel="00000000" w:rsidR="00000000" w:rsidRPr="00000000">
        <w:rPr>
          <w:rtl w:val="0"/>
        </w:rPr>
        <w:t xml:space="preserve">)% * I</w:t>
      </w:r>
      <w:r w:rsidDel="00000000" w:rsidR="00000000" w:rsidRPr="00000000">
        <w:rPr>
          <w:vertAlign w:val="subscript"/>
          <w:rtl w:val="0"/>
        </w:rPr>
        <w:t xml:space="preserve">c</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formula should help us to handle the single repline as well as the forward projection. To extend more details about forward projection, we need to keep track of E</w:t>
      </w:r>
      <w:r w:rsidDel="00000000" w:rsidR="00000000" w:rsidRPr="00000000">
        <w:rPr>
          <w:vertAlign w:val="subscript"/>
          <w:rtl w:val="0"/>
        </w:rPr>
        <w:t xml:space="preserve">g</w:t>
      </w:r>
      <w:r w:rsidDel="00000000" w:rsidR="00000000" w:rsidRPr="00000000">
        <w:rPr>
          <w:rtl w:val="0"/>
        </w:rPr>
        <w:t xml:space="preserve">, E</w:t>
      </w:r>
      <w:r w:rsidDel="00000000" w:rsidR="00000000" w:rsidRPr="00000000">
        <w:rPr>
          <w:vertAlign w:val="subscript"/>
          <w:rtl w:val="0"/>
        </w:rPr>
        <w:t xml:space="preserve">I</w:t>
      </w:r>
      <w:r w:rsidDel="00000000" w:rsidR="00000000" w:rsidRPr="00000000">
        <w:rPr>
          <w:rtl w:val="0"/>
        </w:rPr>
        <w:t xml:space="preserve">, I</w:t>
      </w:r>
      <w:r w:rsidDel="00000000" w:rsidR="00000000" w:rsidRPr="00000000">
        <w:rPr>
          <w:vertAlign w:val="subscript"/>
          <w:rtl w:val="0"/>
        </w:rPr>
        <w:t xml:space="preserve">c</w:t>
      </w:r>
      <w:r w:rsidDel="00000000" w:rsidR="00000000" w:rsidRPr="00000000">
        <w:rPr>
          <w:rtl w:val="0"/>
        </w:rPr>
        <w:t xml:space="preserve"> and I</w:t>
      </w:r>
      <w:r w:rsidDel="00000000" w:rsidR="00000000" w:rsidRPr="00000000">
        <w:rPr>
          <w:vertAlign w:val="subscript"/>
          <w:rtl w:val="0"/>
        </w:rPr>
        <w:t xml:space="preserve">g</w:t>
      </w:r>
      <w:r w:rsidDel="00000000" w:rsidR="00000000" w:rsidRPr="00000000">
        <w:rPr>
          <w:rtl w:val="0"/>
        </w:rPr>
        <w:t xml:space="preserve"> on the forward path, and apply the general formula for incentive projection. So we can avoid the confusion of which part is RE to conventional and which part is RE for GNMA. Are we assigning the correct incentive to the RE tpye, etc..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color w:val="0000ff"/>
        </w:rPr>
      </w:pPr>
      <w:r w:rsidDel="00000000" w:rsidR="00000000" w:rsidRPr="00000000">
        <w:rPr>
          <w:color w:val="0000ff"/>
          <w:rtl w:val="0"/>
        </w:rPr>
        <w:t xml:space="preserve">Prepayment multiplier = y%</w:t>
      </w:r>
    </w:p>
    <w:p w:rsidR="00000000" w:rsidDel="00000000" w:rsidP="00000000" w:rsidRDefault="00000000" w:rsidRPr="00000000" w14:paraId="00000038">
      <w:pPr>
        <w:numPr>
          <w:ilvl w:val="0"/>
          <w:numId w:val="2"/>
        </w:numPr>
        <w:ind w:left="720" w:hanging="360"/>
        <w:rPr>
          <w:color w:val="0000ff"/>
          <w:u w:val="none"/>
        </w:rPr>
      </w:pPr>
      <w:r w:rsidDel="00000000" w:rsidR="00000000" w:rsidRPr="00000000">
        <w:rPr>
          <w:color w:val="0000ff"/>
          <w:rtl w:val="0"/>
        </w:rPr>
        <w:t xml:space="preserve">100% for x% of the repline which is RE to both </w:t>
      </w:r>
    </w:p>
    <w:p w:rsidR="00000000" w:rsidDel="00000000" w:rsidP="00000000" w:rsidRDefault="00000000" w:rsidRPr="00000000" w14:paraId="00000039">
      <w:pPr>
        <w:numPr>
          <w:ilvl w:val="0"/>
          <w:numId w:val="2"/>
        </w:numPr>
        <w:ind w:left="720" w:hanging="360"/>
        <w:rPr>
          <w:color w:val="0000ff"/>
          <w:u w:val="none"/>
        </w:rPr>
      </w:pPr>
      <w:r w:rsidDel="00000000" w:rsidR="00000000" w:rsidRPr="00000000">
        <w:rPr>
          <w:color w:val="0000ff"/>
          <w:rtl w:val="0"/>
        </w:rPr>
        <w:t xml:space="preserve">100% for (y - x%) which is only RE to Govt</w:t>
      </w:r>
    </w:p>
    <w:p w:rsidR="00000000" w:rsidDel="00000000" w:rsidP="00000000" w:rsidRDefault="00000000" w:rsidRPr="00000000" w14:paraId="0000003A">
      <w:pPr>
        <w:numPr>
          <w:ilvl w:val="0"/>
          <w:numId w:val="2"/>
        </w:numPr>
        <w:ind w:left="720" w:hanging="360"/>
        <w:rPr>
          <w:color w:val="0000ff"/>
          <w:u w:val="none"/>
        </w:rPr>
      </w:pPr>
      <w:r w:rsidDel="00000000" w:rsidR="00000000" w:rsidRPr="00000000">
        <w:rPr>
          <w:color w:val="0000ff"/>
          <w:rtl w:val="0"/>
        </w:rPr>
        <w:t xml:space="preserve">0% for the (100 - y%) which is not RE for either program</w:t>
      </w:r>
    </w:p>
    <w:p w:rsidR="00000000" w:rsidDel="00000000" w:rsidP="00000000" w:rsidRDefault="00000000" w:rsidRPr="00000000" w14:paraId="0000003B">
      <w:pPr>
        <w:rPr>
          <w:color w:val="0000ff"/>
        </w:rPr>
      </w:pPr>
      <w:r w:rsidDel="00000000" w:rsidR="00000000" w:rsidRPr="00000000">
        <w:rPr>
          <w:rtl w:val="0"/>
        </w:rPr>
      </w:r>
    </w:p>
    <w:p w:rsidR="00000000" w:rsidDel="00000000" w:rsidP="00000000" w:rsidRDefault="00000000" w:rsidRPr="00000000" w14:paraId="0000003C">
      <w:pPr>
        <w:rPr>
          <w:color w:val="0000ff"/>
        </w:rPr>
      </w:pPr>
      <w:r w:rsidDel="00000000" w:rsidR="00000000" w:rsidRPr="00000000">
        <w:rPr>
          <w:color w:val="0000ff"/>
          <w:rtl w:val="0"/>
        </w:rPr>
        <w:t xml:space="preserve">But, that is double counting because we are already weighting the incentive by the % that is eligible. So, it seems like the RE multiplier should always be 100%?</w:t>
      </w:r>
    </w:p>
    <w:p w:rsidR="00000000" w:rsidDel="00000000" w:rsidP="00000000" w:rsidRDefault="00000000" w:rsidRPr="00000000" w14:paraId="0000003D">
      <w:pPr>
        <w:rPr>
          <w:color w:val="0000ff"/>
        </w:rPr>
      </w:pPr>
      <w:r w:rsidDel="00000000" w:rsidR="00000000" w:rsidRPr="00000000">
        <w:rPr>
          <w:rtl w:val="0"/>
        </w:rPr>
      </w:r>
    </w:p>
    <w:p w:rsidR="00000000" w:rsidDel="00000000" w:rsidP="00000000" w:rsidRDefault="00000000" w:rsidRPr="00000000" w14:paraId="0000003E">
      <w:pPr>
        <w:rPr>
          <w:color w:val="0000ff"/>
        </w:rPr>
      </w:pPr>
      <w:r w:rsidDel="00000000" w:rsidR="00000000" w:rsidRPr="00000000">
        <w:rPr>
          <w:color w:val="0000ff"/>
          <w:rtl w:val="0"/>
        </w:rPr>
        <w:t xml:space="preserve">Also, does it make sense to include the incentive of the nonRE loans in the aggregate calculation? </w:t>
      </w:r>
    </w:p>
    <w:p w:rsidR="00000000" w:rsidDel="00000000" w:rsidP="00000000" w:rsidRDefault="00000000" w:rsidRPr="00000000" w14:paraId="0000003F">
      <w:pPr>
        <w:rPr>
          <w:color w:val="0000ff"/>
        </w:rPr>
      </w:pPr>
      <w:r w:rsidDel="00000000" w:rsidR="00000000" w:rsidRPr="00000000">
        <w:rPr>
          <w:rtl w:val="0"/>
        </w:rPr>
      </w:r>
    </w:p>
    <w:p w:rsidR="00000000" w:rsidDel="00000000" w:rsidP="00000000" w:rsidRDefault="00000000" w:rsidRPr="00000000" w14:paraId="00000040">
      <w:pPr>
        <w:rPr>
          <w:color w:val="6aa84f"/>
        </w:rPr>
      </w:pPr>
      <w:r w:rsidDel="00000000" w:rsidR="00000000" w:rsidRPr="00000000">
        <w:rPr>
          <w:color w:val="6aa84f"/>
          <w:rtl w:val="0"/>
        </w:rPr>
        <w:t xml:space="preserve">Update: In case 5, the term </w:t>
      </w:r>
      <w:r w:rsidDel="00000000" w:rsidR="00000000" w:rsidRPr="00000000">
        <w:rPr>
          <w:color w:val="6aa84f"/>
          <w:u w:val="single"/>
          <w:rtl w:val="0"/>
        </w:rPr>
        <w:t xml:space="preserve">(100-y)% * case 2</w:t>
      </w:r>
      <w:r w:rsidDel="00000000" w:rsidR="00000000" w:rsidRPr="00000000">
        <w:rPr>
          <w:color w:val="6aa84f"/>
          <w:rtl w:val="0"/>
        </w:rPr>
        <w:t xml:space="preserve"> should be ignored </w:t>
      </w:r>
    </w:p>
    <w:p w:rsidR="00000000" w:rsidDel="00000000" w:rsidP="00000000" w:rsidRDefault="00000000" w:rsidRPr="00000000" w14:paraId="00000041">
      <w:pPr>
        <w:ind w:left="720" w:firstLine="0"/>
        <w:rPr>
          <w:color w:val="6aa84f"/>
        </w:rPr>
      </w:pPr>
      <w:r w:rsidDel="00000000" w:rsidR="00000000" w:rsidRPr="00000000">
        <w:rPr>
          <w:color w:val="6aa84f"/>
          <w:rtl w:val="0"/>
        </w:rPr>
        <w:t xml:space="preserve">Incentive </w:t>
        <w:tab/>
        <w:t xml:space="preserve">= (x% * case 1 + (y-x)% * case 3) / RE%</w:t>
      </w:r>
    </w:p>
    <w:p w:rsidR="00000000" w:rsidDel="00000000" w:rsidP="00000000" w:rsidRDefault="00000000" w:rsidRPr="00000000" w14:paraId="00000042">
      <w:pPr>
        <w:ind w:left="1440" w:firstLine="720"/>
        <w:rPr>
          <w:color w:val="6aa84f"/>
        </w:rPr>
      </w:pPr>
      <w:r w:rsidDel="00000000" w:rsidR="00000000" w:rsidRPr="00000000">
        <w:rPr>
          <w:color w:val="6aa84f"/>
          <w:rtl w:val="0"/>
        </w:rPr>
        <w:t xml:space="preserve">= (x% * max(Ic, Ig) + (y-x)% * Ig) / y%</w:t>
      </w:r>
    </w:p>
    <w:p w:rsidR="00000000" w:rsidDel="00000000" w:rsidP="00000000" w:rsidRDefault="00000000" w:rsidRPr="00000000" w14:paraId="00000043">
      <w:pPr>
        <w:rPr>
          <w:color w:val="6aa84f"/>
        </w:rPr>
      </w:pPr>
      <w:r w:rsidDel="00000000" w:rsidR="00000000" w:rsidRPr="00000000">
        <w:rPr>
          <w:color w:val="6aa84f"/>
          <w:rtl w:val="0"/>
        </w:rPr>
        <w:tab/>
        <w:t xml:space="preserve">Prepayment multiplier = y%</w:t>
      </w:r>
    </w:p>
    <w:p w:rsidR="00000000" w:rsidDel="00000000" w:rsidP="00000000" w:rsidRDefault="00000000" w:rsidRPr="00000000" w14:paraId="00000044">
      <w:pPr>
        <w:rPr>
          <w:color w:val="6aa84f"/>
        </w:rPr>
      </w:pPr>
      <w:r w:rsidDel="00000000" w:rsidR="00000000" w:rsidRPr="00000000">
        <w:rPr>
          <w:color w:val="6aa84f"/>
          <w:rtl w:val="0"/>
        </w:rPr>
        <w:t xml:space="preserve">In that way, we ignore the part of balance that is Non-RE to neither program, and assume that Non-RE part shares the same incentive as the RE part by scaling it with y%.</w:t>
      </w:r>
    </w:p>
    <w:p w:rsidR="00000000" w:rsidDel="00000000" w:rsidP="00000000" w:rsidRDefault="00000000" w:rsidRPr="00000000" w14:paraId="00000045">
      <w:pPr>
        <w:rPr>
          <w:color w:val="6aa84f"/>
        </w:rPr>
      </w:pPr>
      <w:r w:rsidDel="00000000" w:rsidR="00000000" w:rsidRPr="00000000">
        <w:rPr>
          <w:color w:val="6aa84f"/>
          <w:rtl w:val="0"/>
        </w:rPr>
        <w:t xml:space="preserve">Then when calculate prepayment, we use the prepayment multiplier y% to control the fact only y% is RE.</w:t>
      </w:r>
    </w:p>
    <w:p w:rsidR="00000000" w:rsidDel="00000000" w:rsidP="00000000" w:rsidRDefault="00000000" w:rsidRPr="00000000" w14:paraId="00000046">
      <w:pPr>
        <w:rPr>
          <w:color w:val="6aa84f"/>
        </w:rPr>
      </w:pPr>
      <w:r w:rsidDel="00000000" w:rsidR="00000000" w:rsidRPr="00000000">
        <w:rPr>
          <w:rtl w:val="0"/>
        </w:rPr>
      </w:r>
    </w:p>
    <w:p w:rsidR="00000000" w:rsidDel="00000000" w:rsidP="00000000" w:rsidRDefault="00000000" w:rsidRPr="00000000" w14:paraId="00000047">
      <w:pPr>
        <w:rPr>
          <w:color w:val="0000ff"/>
        </w:rPr>
      </w:pPr>
      <w:r w:rsidDel="00000000" w:rsidR="00000000" w:rsidRPr="00000000">
        <w:rPr>
          <w:color w:val="6aa84f"/>
          <w:rtl w:val="0"/>
        </w:rPr>
        <w:t xml:space="preserve">(I was thinking the case x% with incentive 10 bps, (y-x)% with 50bps, other (100-y)% with 200bps. The correct incentive should be somewhere between 10~50 bps based on the weight of x and y-x. That means ignoring the non-RE part should be the right way.)</w:t>
      </w: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4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Essentially because we can assume that Conv RE is a strict subset of Govt RE.</w:t>
      </w:r>
    </w:p>
    <w:p w:rsidR="00000000" w:rsidDel="00000000" w:rsidP="00000000" w:rsidRDefault="00000000" w:rsidRPr="00000000" w14:paraId="00000049">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