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Research Weekly Status</w:t>
      </w:r>
    </w:p>
    <w:p w:rsidR="00000000" w:rsidDel="00000000" w:rsidP="00000000" w:rsidRDefault="00000000" w:rsidRPr="00000000" w14:paraId="00000002">
      <w:pPr>
        <w:rPr>
          <w:b w:val="1"/>
          <w:sz w:val="28"/>
          <w:szCs w:val="28"/>
        </w:rPr>
      </w:pPr>
      <w:r w:rsidDel="00000000" w:rsidR="00000000" w:rsidRPr="00000000">
        <w:rPr>
          <w:rtl w:val="0"/>
        </w:rPr>
      </w:r>
    </w:p>
    <w:p w:rsidR="00000000" w:rsidDel="00000000" w:rsidP="00000000" w:rsidRDefault="00000000" w:rsidRPr="00000000" w14:paraId="00000003">
      <w:pPr>
        <w:rPr>
          <w:b w:val="1"/>
          <w:sz w:val="28"/>
          <w:szCs w:val="28"/>
        </w:rPr>
      </w:pPr>
      <w:r w:rsidDel="00000000" w:rsidR="00000000" w:rsidRPr="00000000">
        <w:rPr>
          <w:b w:val="1"/>
          <w:sz w:val="28"/>
          <w:szCs w:val="28"/>
          <w:rtl w:val="0"/>
        </w:rPr>
        <w:t xml:space="preserve">Week Ending: 2018-04-27</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b w:val="1"/>
          <w:sz w:val="28"/>
          <w:szCs w:val="28"/>
        </w:rPr>
      </w:pPr>
      <w:r w:rsidDel="00000000" w:rsidR="00000000" w:rsidRPr="00000000">
        <w:rPr>
          <w:b w:val="1"/>
          <w:sz w:val="28"/>
          <w:szCs w:val="28"/>
          <w:rtl w:val="0"/>
        </w:rPr>
        <w:t xml:space="preserve">Lien</w:t>
      </w:r>
    </w:p>
    <w:p w:rsidR="00000000" w:rsidDel="00000000" w:rsidP="00000000" w:rsidRDefault="00000000" w:rsidRPr="00000000" w14:paraId="00000006">
      <w:pPr>
        <w:numPr>
          <w:ilvl w:val="0"/>
          <w:numId w:val="1"/>
        </w:numPr>
        <w:ind w:left="720" w:hanging="360"/>
        <w:rPr>
          <w:sz w:val="28"/>
          <w:szCs w:val="28"/>
        </w:rPr>
      </w:pPr>
      <w:r w:rsidDel="00000000" w:rsidR="00000000" w:rsidRPr="00000000">
        <w:rPr>
          <w:sz w:val="28"/>
          <w:szCs w:val="28"/>
          <w:rtl w:val="0"/>
        </w:rPr>
        <w:t xml:space="preserve">Conventional 30yr model refit</w:t>
      </w:r>
    </w:p>
    <w:p w:rsidR="00000000" w:rsidDel="00000000" w:rsidP="00000000" w:rsidRDefault="00000000" w:rsidRPr="00000000" w14:paraId="00000007">
      <w:pPr>
        <w:numPr>
          <w:ilvl w:val="1"/>
          <w:numId w:val="1"/>
        </w:numPr>
        <w:ind w:left="1440" w:hanging="360"/>
        <w:rPr>
          <w:sz w:val="28"/>
          <w:szCs w:val="28"/>
          <w:u w:val="none"/>
        </w:rPr>
      </w:pPr>
      <w:r w:rsidDel="00000000" w:rsidR="00000000" w:rsidRPr="00000000">
        <w:rPr>
          <w:sz w:val="28"/>
          <w:szCs w:val="28"/>
          <w:rtl w:val="0"/>
        </w:rPr>
        <w:t xml:space="preserve">Introduced the following tweaks to Turnover model:</w:t>
      </w:r>
    </w:p>
    <w:p w:rsidR="00000000" w:rsidDel="00000000" w:rsidP="00000000" w:rsidRDefault="00000000" w:rsidRPr="00000000" w14:paraId="00000008">
      <w:pPr>
        <w:numPr>
          <w:ilvl w:val="2"/>
          <w:numId w:val="1"/>
        </w:numPr>
        <w:ind w:left="2160" w:hanging="360"/>
        <w:rPr>
          <w:sz w:val="28"/>
          <w:szCs w:val="28"/>
          <w:u w:val="none"/>
        </w:rPr>
      </w:pPr>
      <w:r w:rsidDel="00000000" w:rsidR="00000000" w:rsidRPr="00000000">
        <w:rPr>
          <w:sz w:val="28"/>
          <w:szCs w:val="28"/>
          <w:rtl w:val="0"/>
        </w:rPr>
        <w:t xml:space="preserve">Loan purpose </w:t>
      </w:r>
    </w:p>
    <w:p w:rsidR="00000000" w:rsidDel="00000000" w:rsidP="00000000" w:rsidRDefault="00000000" w:rsidRPr="00000000" w14:paraId="00000009">
      <w:pPr>
        <w:numPr>
          <w:ilvl w:val="2"/>
          <w:numId w:val="1"/>
        </w:numPr>
        <w:ind w:left="2160" w:hanging="360"/>
        <w:rPr>
          <w:sz w:val="28"/>
          <w:szCs w:val="28"/>
          <w:u w:val="none"/>
        </w:rPr>
      </w:pPr>
      <w:r w:rsidDel="00000000" w:rsidR="00000000" w:rsidRPr="00000000">
        <w:rPr>
          <w:sz w:val="28"/>
          <w:szCs w:val="28"/>
          <w:rtl w:val="0"/>
        </w:rPr>
        <w:t xml:space="preserve">Occupancy</w:t>
      </w:r>
    </w:p>
    <w:p w:rsidR="00000000" w:rsidDel="00000000" w:rsidP="00000000" w:rsidRDefault="00000000" w:rsidRPr="00000000" w14:paraId="0000000A">
      <w:pPr>
        <w:numPr>
          <w:ilvl w:val="2"/>
          <w:numId w:val="1"/>
        </w:numPr>
        <w:ind w:left="2160" w:hanging="360"/>
        <w:rPr>
          <w:sz w:val="28"/>
          <w:szCs w:val="28"/>
          <w:u w:val="none"/>
        </w:rPr>
      </w:pPr>
      <w:r w:rsidDel="00000000" w:rsidR="00000000" w:rsidRPr="00000000">
        <w:rPr>
          <w:sz w:val="28"/>
          <w:szCs w:val="28"/>
          <w:rtl w:val="0"/>
        </w:rPr>
        <w:t xml:space="preserve">WACLS</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b w:val="1"/>
          <w:sz w:val="28"/>
          <w:szCs w:val="28"/>
          <w:rtl w:val="0"/>
        </w:rPr>
        <w:t xml:space="preserve">Sharad</w:t>
      </w:r>
      <w:r w:rsidDel="00000000" w:rsidR="00000000" w:rsidRPr="00000000">
        <w:rPr>
          <w:rtl w:val="0"/>
        </w:rPr>
      </w:r>
    </w:p>
    <w:p w:rsidR="00000000" w:rsidDel="00000000" w:rsidP="00000000" w:rsidRDefault="00000000" w:rsidRPr="00000000" w14:paraId="0000000D">
      <w:pPr>
        <w:numPr>
          <w:ilvl w:val="0"/>
          <w:numId w:val="1"/>
        </w:numPr>
        <w:ind w:left="720" w:hanging="360"/>
        <w:rPr>
          <w:sz w:val="28"/>
          <w:szCs w:val="28"/>
        </w:rPr>
      </w:pPr>
      <w:r w:rsidDel="00000000" w:rsidR="00000000" w:rsidRPr="00000000">
        <w:rPr>
          <w:sz w:val="28"/>
          <w:szCs w:val="28"/>
          <w:rtl w:val="0"/>
        </w:rPr>
        <w:t xml:space="preserve">Mortgage Spread Model</w:t>
      </w:r>
    </w:p>
    <w:p w:rsidR="00000000" w:rsidDel="00000000" w:rsidP="00000000" w:rsidRDefault="00000000" w:rsidRPr="00000000" w14:paraId="0000000E">
      <w:pPr>
        <w:numPr>
          <w:ilvl w:val="0"/>
          <w:numId w:val="1"/>
        </w:numPr>
        <w:ind w:left="720" w:hanging="360"/>
        <w:rPr>
          <w:sz w:val="28"/>
          <w:szCs w:val="28"/>
          <w:u w:val="none"/>
        </w:rPr>
      </w:pPr>
      <w:r w:rsidDel="00000000" w:rsidR="00000000" w:rsidRPr="00000000">
        <w:rPr>
          <w:sz w:val="28"/>
          <w:szCs w:val="28"/>
          <w:rtl w:val="0"/>
        </w:rPr>
        <w:t xml:space="preserve">Write-up of approach to prepayment modeling</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b w:val="1"/>
          <w:sz w:val="28"/>
          <w:szCs w:val="28"/>
          <w:rtl w:val="0"/>
        </w:rPr>
        <w:t xml:space="preserve">Neo</w:t>
      </w:r>
      <w:r w:rsidDel="00000000" w:rsidR="00000000" w:rsidRPr="00000000">
        <w:rPr>
          <w:rtl w:val="0"/>
        </w:rPr>
      </w:r>
    </w:p>
    <w:p w:rsidR="00000000" w:rsidDel="00000000" w:rsidP="00000000" w:rsidRDefault="00000000" w:rsidRPr="00000000" w14:paraId="00000011">
      <w:pPr>
        <w:numPr>
          <w:ilvl w:val="0"/>
          <w:numId w:val="1"/>
        </w:numPr>
        <w:ind w:left="720" w:hanging="360"/>
        <w:rPr>
          <w:sz w:val="28"/>
          <w:szCs w:val="28"/>
        </w:rPr>
      </w:pPr>
      <w:r w:rsidDel="00000000" w:rsidR="00000000" w:rsidRPr="00000000">
        <w:rPr>
          <w:sz w:val="28"/>
          <w:szCs w:val="28"/>
          <w:rtl w:val="0"/>
        </w:rPr>
        <w:t xml:space="preserve">Wrap up Mortgage Spread Model </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b w:val="1"/>
          <w:sz w:val="28"/>
          <w:szCs w:val="28"/>
        </w:rPr>
      </w:pPr>
      <w:r w:rsidDel="00000000" w:rsidR="00000000" w:rsidRPr="00000000">
        <w:rPr>
          <w:b w:val="1"/>
          <w:sz w:val="28"/>
          <w:szCs w:val="28"/>
          <w:rtl w:val="0"/>
        </w:rPr>
        <w:t xml:space="preserve">Next Week (projected)</w:t>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b w:val="1"/>
          <w:sz w:val="28"/>
          <w:szCs w:val="28"/>
        </w:rPr>
      </w:pPr>
      <w:r w:rsidDel="00000000" w:rsidR="00000000" w:rsidRPr="00000000">
        <w:rPr>
          <w:b w:val="1"/>
          <w:sz w:val="28"/>
          <w:szCs w:val="28"/>
          <w:rtl w:val="0"/>
        </w:rPr>
        <w:t xml:space="preserve">Lien</w:t>
      </w:r>
    </w:p>
    <w:p w:rsidR="00000000" w:rsidDel="00000000" w:rsidP="00000000" w:rsidRDefault="00000000" w:rsidRPr="00000000" w14:paraId="00000016">
      <w:pPr>
        <w:numPr>
          <w:ilvl w:val="0"/>
          <w:numId w:val="1"/>
        </w:numPr>
        <w:ind w:left="720" w:hanging="360"/>
        <w:rPr>
          <w:sz w:val="28"/>
          <w:szCs w:val="28"/>
        </w:rPr>
      </w:pPr>
      <w:r w:rsidDel="00000000" w:rsidR="00000000" w:rsidRPr="00000000">
        <w:rPr>
          <w:sz w:val="28"/>
          <w:szCs w:val="28"/>
          <w:rtl w:val="0"/>
        </w:rPr>
        <w:t xml:space="preserve">Conventional 30yr model refit</w:t>
      </w:r>
    </w:p>
    <w:p w:rsidR="00000000" w:rsidDel="00000000" w:rsidP="00000000" w:rsidRDefault="00000000" w:rsidRPr="00000000" w14:paraId="00000017">
      <w:pPr>
        <w:numPr>
          <w:ilvl w:val="1"/>
          <w:numId w:val="1"/>
        </w:numPr>
        <w:ind w:left="1440" w:hanging="360"/>
        <w:rPr>
          <w:sz w:val="28"/>
          <w:szCs w:val="28"/>
          <w:u w:val="none"/>
        </w:rPr>
      </w:pPr>
      <w:r w:rsidDel="00000000" w:rsidR="00000000" w:rsidRPr="00000000">
        <w:rPr>
          <w:sz w:val="28"/>
          <w:szCs w:val="28"/>
          <w:rtl w:val="0"/>
        </w:rPr>
        <w:t xml:space="preserve">Turnover</w:t>
      </w:r>
    </w:p>
    <w:p w:rsidR="00000000" w:rsidDel="00000000" w:rsidP="00000000" w:rsidRDefault="00000000" w:rsidRPr="00000000" w14:paraId="00000018">
      <w:pPr>
        <w:numPr>
          <w:ilvl w:val="1"/>
          <w:numId w:val="1"/>
        </w:numPr>
        <w:ind w:left="1440" w:hanging="360"/>
        <w:rPr>
          <w:sz w:val="28"/>
          <w:szCs w:val="28"/>
          <w:u w:val="none"/>
        </w:rPr>
      </w:pPr>
      <w:r w:rsidDel="00000000" w:rsidR="00000000" w:rsidRPr="00000000">
        <w:rPr>
          <w:sz w:val="28"/>
          <w:szCs w:val="28"/>
          <w:rtl w:val="0"/>
        </w:rPr>
        <w:t xml:space="preserve">Curtailment</w:t>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b w:val="1"/>
          <w:sz w:val="28"/>
          <w:szCs w:val="28"/>
          <w:rtl w:val="0"/>
        </w:rPr>
        <w:t xml:space="preserve">Sharad</w:t>
      </w:r>
      <w:r w:rsidDel="00000000" w:rsidR="00000000" w:rsidRPr="00000000">
        <w:rPr>
          <w:rtl w:val="0"/>
        </w:rPr>
      </w:r>
    </w:p>
    <w:p w:rsidR="00000000" w:rsidDel="00000000" w:rsidP="00000000" w:rsidRDefault="00000000" w:rsidRPr="00000000" w14:paraId="0000001B">
      <w:pPr>
        <w:numPr>
          <w:ilvl w:val="0"/>
          <w:numId w:val="1"/>
        </w:numPr>
        <w:ind w:left="720" w:hanging="360"/>
        <w:rPr>
          <w:sz w:val="28"/>
          <w:szCs w:val="28"/>
        </w:rPr>
      </w:pPr>
      <w:r w:rsidDel="00000000" w:rsidR="00000000" w:rsidRPr="00000000">
        <w:rPr>
          <w:sz w:val="28"/>
          <w:szCs w:val="28"/>
          <w:rtl w:val="0"/>
        </w:rPr>
        <w:t xml:space="preserve">Mortgage Spread Model</w:t>
      </w:r>
    </w:p>
    <w:p w:rsidR="00000000" w:rsidDel="00000000" w:rsidP="00000000" w:rsidRDefault="00000000" w:rsidRPr="00000000" w14:paraId="0000001C">
      <w:pPr>
        <w:numPr>
          <w:ilvl w:val="0"/>
          <w:numId w:val="1"/>
        </w:numPr>
        <w:ind w:left="720" w:hanging="360"/>
        <w:rPr>
          <w:sz w:val="28"/>
          <w:szCs w:val="28"/>
        </w:rPr>
      </w:pPr>
      <w:r w:rsidDel="00000000" w:rsidR="00000000" w:rsidRPr="00000000">
        <w:rPr>
          <w:sz w:val="28"/>
          <w:szCs w:val="28"/>
          <w:rtl w:val="0"/>
        </w:rPr>
        <w:t xml:space="preserve">Prepayment modeling write-up</w:t>
      </w:r>
    </w:p>
    <w:p w:rsidR="00000000" w:rsidDel="00000000" w:rsidP="00000000" w:rsidRDefault="00000000" w:rsidRPr="00000000" w14:paraId="0000001D">
      <w:pPr>
        <w:numPr>
          <w:ilvl w:val="0"/>
          <w:numId w:val="1"/>
        </w:numPr>
        <w:ind w:left="720" w:hanging="360"/>
        <w:rPr>
          <w:sz w:val="28"/>
          <w:szCs w:val="28"/>
        </w:rPr>
      </w:pPr>
      <w:r w:rsidDel="00000000" w:rsidR="00000000" w:rsidRPr="00000000">
        <w:rPr>
          <w:sz w:val="28"/>
          <w:szCs w:val="28"/>
          <w:rtl w:val="0"/>
        </w:rPr>
        <w:t xml:space="preserve">Ginnie Mae 30-year prepayment model fits</w:t>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b w:val="1"/>
          <w:sz w:val="28"/>
          <w:szCs w:val="28"/>
        </w:rPr>
      </w:pPr>
      <w:r w:rsidDel="00000000" w:rsidR="00000000" w:rsidRPr="00000000">
        <w:rPr>
          <w:b w:val="1"/>
          <w:sz w:val="28"/>
          <w:szCs w:val="28"/>
          <w:rtl w:val="0"/>
        </w:rPr>
        <w:t xml:space="preserve">Neo</w:t>
      </w:r>
    </w:p>
    <w:p w:rsidR="00000000" w:rsidDel="00000000" w:rsidP="00000000" w:rsidRDefault="00000000" w:rsidRPr="00000000" w14:paraId="00000020">
      <w:pPr>
        <w:numPr>
          <w:ilvl w:val="0"/>
          <w:numId w:val="1"/>
        </w:numPr>
        <w:ind w:left="720" w:hanging="360"/>
        <w:rPr>
          <w:sz w:val="28"/>
          <w:szCs w:val="28"/>
        </w:rPr>
      </w:pPr>
      <w:r w:rsidDel="00000000" w:rsidR="00000000" w:rsidRPr="00000000">
        <w:rPr>
          <w:sz w:val="28"/>
          <w:szCs w:val="28"/>
          <w:rtl w:val="0"/>
        </w:rPr>
        <w:t xml:space="preserve">Mortgage spread model</w:t>
      </w:r>
    </w:p>
    <w:p w:rsidR="00000000" w:rsidDel="00000000" w:rsidP="00000000" w:rsidRDefault="00000000" w:rsidRPr="00000000" w14:paraId="00000021">
      <w:pPr>
        <w:rPr>
          <w:b w:val="1"/>
          <w:sz w:val="28"/>
          <w:szCs w:val="28"/>
        </w:rPr>
      </w:pPr>
      <w:r w:rsidDel="00000000" w:rsidR="00000000" w:rsidRPr="00000000">
        <w:rPr>
          <w:rtl w:val="0"/>
        </w:rPr>
      </w:r>
    </w:p>
    <w:p w:rsidR="00000000" w:rsidDel="00000000" w:rsidP="00000000" w:rsidRDefault="00000000" w:rsidRPr="00000000" w14:paraId="00000022">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3">
      <w:pPr>
        <w:rPr>
          <w:b w:val="1"/>
          <w:sz w:val="28"/>
          <w:szCs w:val="28"/>
        </w:rPr>
      </w:pPr>
      <w:r w:rsidDel="00000000" w:rsidR="00000000" w:rsidRPr="00000000">
        <w:rPr>
          <w:b w:val="1"/>
          <w:sz w:val="28"/>
          <w:szCs w:val="28"/>
          <w:rtl w:val="0"/>
        </w:rPr>
        <w:t xml:space="preserve">Week Ending: 2018-04-06</w:t>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b w:val="1"/>
          <w:sz w:val="28"/>
          <w:szCs w:val="28"/>
        </w:rPr>
      </w:pPr>
      <w:r w:rsidDel="00000000" w:rsidR="00000000" w:rsidRPr="00000000">
        <w:rPr>
          <w:b w:val="1"/>
          <w:sz w:val="28"/>
          <w:szCs w:val="28"/>
          <w:rtl w:val="0"/>
        </w:rPr>
        <w:t xml:space="preserve">Lien</w:t>
      </w:r>
    </w:p>
    <w:p w:rsidR="00000000" w:rsidDel="00000000" w:rsidP="00000000" w:rsidRDefault="00000000" w:rsidRPr="00000000" w14:paraId="00000026">
      <w:pPr>
        <w:numPr>
          <w:ilvl w:val="0"/>
          <w:numId w:val="1"/>
        </w:numPr>
        <w:ind w:left="720" w:hanging="360"/>
        <w:rPr>
          <w:sz w:val="28"/>
          <w:szCs w:val="28"/>
        </w:rPr>
      </w:pPr>
      <w:r w:rsidDel="00000000" w:rsidR="00000000" w:rsidRPr="00000000">
        <w:rPr>
          <w:sz w:val="28"/>
          <w:szCs w:val="28"/>
          <w:rtl w:val="0"/>
        </w:rPr>
        <w:t xml:space="preserve">Extending Scale DB to 15-year and 20-year Conventional MBS </w:t>
      </w:r>
    </w:p>
    <w:p w:rsidR="00000000" w:rsidDel="00000000" w:rsidP="00000000" w:rsidRDefault="00000000" w:rsidRPr="00000000" w14:paraId="00000027">
      <w:pPr>
        <w:numPr>
          <w:ilvl w:val="1"/>
          <w:numId w:val="1"/>
        </w:numPr>
        <w:ind w:left="1440" w:hanging="360"/>
        <w:rPr>
          <w:sz w:val="28"/>
          <w:szCs w:val="28"/>
        </w:rPr>
      </w:pPr>
      <w:r w:rsidDel="00000000" w:rsidR="00000000" w:rsidRPr="00000000">
        <w:rPr>
          <w:sz w:val="28"/>
          <w:szCs w:val="28"/>
          <w:rtl w:val="0"/>
        </w:rPr>
        <w:t xml:space="preserve">FHL loan level</w:t>
      </w:r>
    </w:p>
    <w:p w:rsidR="00000000" w:rsidDel="00000000" w:rsidP="00000000" w:rsidRDefault="00000000" w:rsidRPr="00000000" w14:paraId="00000028">
      <w:pPr>
        <w:numPr>
          <w:ilvl w:val="0"/>
          <w:numId w:val="1"/>
        </w:numPr>
        <w:ind w:left="720" w:hanging="360"/>
        <w:rPr>
          <w:sz w:val="28"/>
          <w:szCs w:val="28"/>
        </w:rPr>
      </w:pPr>
      <w:r w:rsidDel="00000000" w:rsidR="00000000" w:rsidRPr="00000000">
        <w:rPr>
          <w:sz w:val="28"/>
          <w:szCs w:val="28"/>
          <w:rtl w:val="0"/>
        </w:rPr>
        <w:t xml:space="preserve">Setup LLPA/PMI/MIP historical underwriting guidelines for 15/20-year</w:t>
      </w:r>
    </w:p>
    <w:p w:rsidR="00000000" w:rsidDel="00000000" w:rsidP="00000000" w:rsidRDefault="00000000" w:rsidRPr="00000000" w14:paraId="00000029">
      <w:pPr>
        <w:numPr>
          <w:ilvl w:val="0"/>
          <w:numId w:val="1"/>
        </w:numPr>
        <w:ind w:left="720" w:hanging="360"/>
        <w:rPr>
          <w:sz w:val="28"/>
          <w:szCs w:val="28"/>
        </w:rPr>
      </w:pPr>
      <w:r w:rsidDel="00000000" w:rsidR="00000000" w:rsidRPr="00000000">
        <w:rPr>
          <w:sz w:val="28"/>
          <w:szCs w:val="28"/>
          <w:rtl w:val="0"/>
        </w:rPr>
        <w:t xml:space="preserve">Chen training</w:t>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b w:val="1"/>
          <w:sz w:val="28"/>
          <w:szCs w:val="28"/>
          <w:rtl w:val="0"/>
        </w:rPr>
        <w:t xml:space="preserve">Sharad</w:t>
      </w:r>
      <w:r w:rsidDel="00000000" w:rsidR="00000000" w:rsidRPr="00000000">
        <w:rPr>
          <w:rtl w:val="0"/>
        </w:rPr>
      </w:r>
    </w:p>
    <w:p w:rsidR="00000000" w:rsidDel="00000000" w:rsidP="00000000" w:rsidRDefault="00000000" w:rsidRPr="00000000" w14:paraId="0000002C">
      <w:pPr>
        <w:numPr>
          <w:ilvl w:val="0"/>
          <w:numId w:val="1"/>
        </w:numPr>
        <w:ind w:left="720" w:hanging="360"/>
        <w:rPr>
          <w:sz w:val="28"/>
          <w:szCs w:val="28"/>
        </w:rPr>
      </w:pPr>
      <w:r w:rsidDel="00000000" w:rsidR="00000000" w:rsidRPr="00000000">
        <w:rPr>
          <w:sz w:val="28"/>
          <w:szCs w:val="28"/>
          <w:rtl w:val="0"/>
        </w:rPr>
        <w:t xml:space="preserve">On vacation</w:t>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b w:val="1"/>
          <w:sz w:val="28"/>
          <w:szCs w:val="28"/>
        </w:rPr>
      </w:pPr>
      <w:r w:rsidDel="00000000" w:rsidR="00000000" w:rsidRPr="00000000">
        <w:rPr>
          <w:b w:val="1"/>
          <w:sz w:val="28"/>
          <w:szCs w:val="28"/>
          <w:rtl w:val="0"/>
        </w:rPr>
        <w:t xml:space="preserve">Neo</w:t>
      </w:r>
    </w:p>
    <w:p w:rsidR="00000000" w:rsidDel="00000000" w:rsidP="00000000" w:rsidRDefault="00000000" w:rsidRPr="00000000" w14:paraId="0000002F">
      <w:pPr>
        <w:numPr>
          <w:ilvl w:val="0"/>
          <w:numId w:val="1"/>
        </w:numPr>
        <w:ind w:left="720" w:hanging="360"/>
        <w:rPr>
          <w:sz w:val="28"/>
          <w:szCs w:val="28"/>
        </w:rPr>
      </w:pPr>
      <w:r w:rsidDel="00000000" w:rsidR="00000000" w:rsidRPr="00000000">
        <w:rPr>
          <w:sz w:val="28"/>
          <w:szCs w:val="28"/>
          <w:rtl w:val="0"/>
        </w:rPr>
        <w:t xml:space="preserve">Address bug fix for EDF rollovers in PnL attribution</w:t>
      </w:r>
    </w:p>
    <w:p w:rsidR="00000000" w:rsidDel="00000000" w:rsidP="00000000" w:rsidRDefault="00000000" w:rsidRPr="00000000" w14:paraId="00000030">
      <w:pPr>
        <w:numPr>
          <w:ilvl w:val="0"/>
          <w:numId w:val="1"/>
        </w:numPr>
        <w:ind w:left="720" w:hanging="360"/>
        <w:rPr>
          <w:sz w:val="28"/>
          <w:szCs w:val="28"/>
          <w:u w:val="none"/>
        </w:rPr>
      </w:pPr>
      <w:r w:rsidDel="00000000" w:rsidR="00000000" w:rsidRPr="00000000">
        <w:rPr>
          <w:sz w:val="28"/>
          <w:szCs w:val="28"/>
          <w:rtl w:val="0"/>
        </w:rPr>
        <w:t xml:space="preserve">Implement Mortgage Spread Model structure in Scale</w:t>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b w:val="1"/>
          <w:sz w:val="28"/>
          <w:szCs w:val="28"/>
        </w:rPr>
      </w:pPr>
      <w:r w:rsidDel="00000000" w:rsidR="00000000" w:rsidRPr="00000000">
        <w:rPr>
          <w:b w:val="1"/>
          <w:sz w:val="28"/>
          <w:szCs w:val="28"/>
          <w:rtl w:val="0"/>
        </w:rPr>
        <w:t xml:space="preserve">Next Week (projected)</w:t>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b w:val="1"/>
          <w:sz w:val="28"/>
          <w:szCs w:val="28"/>
        </w:rPr>
      </w:pPr>
      <w:r w:rsidDel="00000000" w:rsidR="00000000" w:rsidRPr="00000000">
        <w:rPr>
          <w:b w:val="1"/>
          <w:sz w:val="28"/>
          <w:szCs w:val="28"/>
          <w:rtl w:val="0"/>
        </w:rPr>
        <w:t xml:space="preserve">Lien</w:t>
      </w:r>
    </w:p>
    <w:p w:rsidR="00000000" w:rsidDel="00000000" w:rsidP="00000000" w:rsidRDefault="00000000" w:rsidRPr="00000000" w14:paraId="00000035">
      <w:pPr>
        <w:numPr>
          <w:ilvl w:val="0"/>
          <w:numId w:val="1"/>
        </w:numPr>
        <w:ind w:left="720" w:hanging="360"/>
        <w:rPr>
          <w:sz w:val="28"/>
          <w:szCs w:val="28"/>
        </w:rPr>
      </w:pPr>
      <w:r w:rsidDel="00000000" w:rsidR="00000000" w:rsidRPr="00000000">
        <w:rPr>
          <w:sz w:val="28"/>
          <w:szCs w:val="28"/>
          <w:rtl w:val="0"/>
        </w:rPr>
        <w:t xml:space="preserve">Extending Scale DB to 15-year and 20-year Conventional MBS</w:t>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b w:val="1"/>
          <w:sz w:val="28"/>
          <w:szCs w:val="28"/>
          <w:rtl w:val="0"/>
        </w:rPr>
        <w:t xml:space="preserve">Sharad</w:t>
      </w:r>
      <w:r w:rsidDel="00000000" w:rsidR="00000000" w:rsidRPr="00000000">
        <w:rPr>
          <w:rtl w:val="0"/>
        </w:rPr>
      </w:r>
    </w:p>
    <w:p w:rsidR="00000000" w:rsidDel="00000000" w:rsidP="00000000" w:rsidRDefault="00000000" w:rsidRPr="00000000" w14:paraId="00000038">
      <w:pPr>
        <w:numPr>
          <w:ilvl w:val="0"/>
          <w:numId w:val="1"/>
        </w:numPr>
        <w:ind w:left="720" w:hanging="360"/>
        <w:rPr>
          <w:sz w:val="28"/>
          <w:szCs w:val="28"/>
        </w:rPr>
      </w:pPr>
      <w:r w:rsidDel="00000000" w:rsidR="00000000" w:rsidRPr="00000000">
        <w:rPr>
          <w:sz w:val="28"/>
          <w:szCs w:val="28"/>
          <w:rtl w:val="0"/>
        </w:rPr>
        <w:t xml:space="preserve">Address Chun-nip issues with Conventional 4.1 turnover model</w:t>
      </w:r>
    </w:p>
    <w:p w:rsidR="00000000" w:rsidDel="00000000" w:rsidP="00000000" w:rsidRDefault="00000000" w:rsidRPr="00000000" w14:paraId="00000039">
      <w:pPr>
        <w:numPr>
          <w:ilvl w:val="0"/>
          <w:numId w:val="1"/>
        </w:numPr>
        <w:ind w:left="720" w:hanging="360"/>
        <w:rPr>
          <w:sz w:val="28"/>
          <w:szCs w:val="28"/>
        </w:rPr>
      </w:pPr>
      <w:r w:rsidDel="00000000" w:rsidR="00000000" w:rsidRPr="00000000">
        <w:rPr>
          <w:sz w:val="28"/>
          <w:szCs w:val="28"/>
          <w:rtl w:val="0"/>
        </w:rPr>
        <w:t xml:space="preserve">Set up plan to fix incentive issues related to MI Cancellation</w:t>
      </w:r>
    </w:p>
    <w:p w:rsidR="00000000" w:rsidDel="00000000" w:rsidP="00000000" w:rsidRDefault="00000000" w:rsidRPr="00000000" w14:paraId="0000003A">
      <w:pPr>
        <w:numPr>
          <w:ilvl w:val="0"/>
          <w:numId w:val="1"/>
        </w:numPr>
        <w:ind w:left="720" w:hanging="360"/>
        <w:rPr>
          <w:sz w:val="28"/>
          <w:szCs w:val="28"/>
          <w:u w:val="none"/>
        </w:rPr>
      </w:pPr>
      <w:r w:rsidDel="00000000" w:rsidR="00000000" w:rsidRPr="00000000">
        <w:rPr>
          <w:sz w:val="28"/>
          <w:szCs w:val="28"/>
          <w:rtl w:val="0"/>
        </w:rPr>
        <w:t xml:space="preserve">Prepare presentation for Q1 2018 Quarterly Call</w:t>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b w:val="1"/>
          <w:sz w:val="28"/>
          <w:szCs w:val="28"/>
        </w:rPr>
      </w:pPr>
      <w:r w:rsidDel="00000000" w:rsidR="00000000" w:rsidRPr="00000000">
        <w:rPr>
          <w:b w:val="1"/>
          <w:sz w:val="28"/>
          <w:szCs w:val="28"/>
          <w:rtl w:val="0"/>
        </w:rPr>
        <w:t xml:space="preserve">Neo</w:t>
      </w:r>
    </w:p>
    <w:p w:rsidR="00000000" w:rsidDel="00000000" w:rsidP="00000000" w:rsidRDefault="00000000" w:rsidRPr="00000000" w14:paraId="0000003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8"/>
          <w:szCs w:val="28"/>
        </w:rPr>
      </w:pPr>
      <w:r w:rsidDel="00000000" w:rsidR="00000000" w:rsidRPr="00000000">
        <w:rPr>
          <w:sz w:val="28"/>
          <w:szCs w:val="28"/>
          <w:rtl w:val="0"/>
        </w:rPr>
        <w:t xml:space="preserve">Mortgage spread model</w:t>
      </w:r>
      <w:r w:rsidDel="00000000" w:rsidR="00000000" w:rsidRPr="00000000">
        <w:br w:type="page"/>
      </w:r>
      <w:r w:rsidDel="00000000" w:rsidR="00000000" w:rsidRPr="00000000">
        <w:rPr>
          <w:rtl w:val="0"/>
        </w:rPr>
      </w:r>
    </w:p>
    <w:p w:rsidR="00000000" w:rsidDel="00000000" w:rsidP="00000000" w:rsidRDefault="00000000" w:rsidRPr="00000000" w14:paraId="0000003E">
      <w:pPr>
        <w:rPr>
          <w:b w:val="1"/>
          <w:sz w:val="28"/>
          <w:szCs w:val="28"/>
        </w:rPr>
      </w:pPr>
      <w:r w:rsidDel="00000000" w:rsidR="00000000" w:rsidRPr="00000000">
        <w:rPr>
          <w:b w:val="1"/>
          <w:sz w:val="28"/>
          <w:szCs w:val="28"/>
          <w:rtl w:val="0"/>
        </w:rPr>
        <w:t xml:space="preserve">Week Ending: 2018-03-30</w:t>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b w:val="1"/>
          <w:sz w:val="28"/>
          <w:szCs w:val="28"/>
        </w:rPr>
      </w:pPr>
      <w:r w:rsidDel="00000000" w:rsidR="00000000" w:rsidRPr="00000000">
        <w:rPr>
          <w:b w:val="1"/>
          <w:sz w:val="28"/>
          <w:szCs w:val="28"/>
          <w:rtl w:val="0"/>
        </w:rPr>
        <w:t xml:space="preserve">Lien</w:t>
      </w:r>
    </w:p>
    <w:p w:rsidR="00000000" w:rsidDel="00000000" w:rsidP="00000000" w:rsidRDefault="00000000" w:rsidRPr="00000000" w14:paraId="00000041">
      <w:pPr>
        <w:numPr>
          <w:ilvl w:val="0"/>
          <w:numId w:val="1"/>
        </w:numPr>
        <w:ind w:left="720" w:hanging="360"/>
        <w:rPr>
          <w:sz w:val="28"/>
          <w:szCs w:val="28"/>
        </w:rPr>
      </w:pPr>
      <w:r w:rsidDel="00000000" w:rsidR="00000000" w:rsidRPr="00000000">
        <w:rPr>
          <w:sz w:val="28"/>
          <w:szCs w:val="28"/>
          <w:rtl w:val="0"/>
        </w:rPr>
        <w:t xml:space="preserve">Extending Scale DB to 15-year and 20-year Conventional MBS</w:t>
      </w:r>
    </w:p>
    <w:p w:rsidR="00000000" w:rsidDel="00000000" w:rsidP="00000000" w:rsidRDefault="00000000" w:rsidRPr="00000000" w14:paraId="00000042">
      <w:pPr>
        <w:numPr>
          <w:ilvl w:val="0"/>
          <w:numId w:val="1"/>
        </w:numPr>
        <w:ind w:left="720" w:hanging="360"/>
        <w:rPr>
          <w:sz w:val="28"/>
          <w:szCs w:val="28"/>
          <w:u w:val="none"/>
        </w:rPr>
      </w:pPr>
      <w:r w:rsidDel="00000000" w:rsidR="00000000" w:rsidRPr="00000000">
        <w:rPr>
          <w:sz w:val="28"/>
          <w:szCs w:val="28"/>
          <w:rtl w:val="0"/>
        </w:rPr>
        <w:t xml:space="preserve">Allow Symphony to quickly support “minor” releases</w:t>
      </w:r>
    </w:p>
    <w:p w:rsidR="00000000" w:rsidDel="00000000" w:rsidP="00000000" w:rsidRDefault="00000000" w:rsidRPr="00000000" w14:paraId="00000043">
      <w:pPr>
        <w:numPr>
          <w:ilvl w:val="0"/>
          <w:numId w:val="1"/>
        </w:numPr>
        <w:ind w:left="720" w:hanging="360"/>
        <w:rPr>
          <w:sz w:val="28"/>
          <w:szCs w:val="28"/>
          <w:u w:val="none"/>
        </w:rPr>
      </w:pPr>
      <w:r w:rsidDel="00000000" w:rsidR="00000000" w:rsidRPr="00000000">
        <w:rPr>
          <w:sz w:val="28"/>
          <w:szCs w:val="28"/>
          <w:rtl w:val="0"/>
        </w:rPr>
        <w:t xml:space="preserve">QA Testing and validation of Conventional 4.10 fits</w:t>
      </w:r>
    </w:p>
    <w:p w:rsidR="00000000" w:rsidDel="00000000" w:rsidP="00000000" w:rsidRDefault="00000000" w:rsidRPr="00000000" w14:paraId="00000044">
      <w:pPr>
        <w:numPr>
          <w:ilvl w:val="0"/>
          <w:numId w:val="1"/>
        </w:numPr>
        <w:ind w:left="720" w:hanging="360"/>
        <w:rPr>
          <w:sz w:val="28"/>
          <w:szCs w:val="28"/>
        </w:rPr>
      </w:pPr>
      <w:r w:rsidDel="00000000" w:rsidR="00000000" w:rsidRPr="00000000">
        <w:rPr>
          <w:sz w:val="28"/>
          <w:szCs w:val="28"/>
          <w:rtl w:val="0"/>
        </w:rPr>
        <w:t xml:space="preserve">Chen training</w:t>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b w:val="1"/>
          <w:sz w:val="28"/>
          <w:szCs w:val="28"/>
          <w:rtl w:val="0"/>
        </w:rPr>
        <w:t xml:space="preserve">Sharad</w:t>
      </w:r>
      <w:r w:rsidDel="00000000" w:rsidR="00000000" w:rsidRPr="00000000">
        <w:rPr>
          <w:rtl w:val="0"/>
        </w:rPr>
      </w:r>
    </w:p>
    <w:p w:rsidR="00000000" w:rsidDel="00000000" w:rsidP="00000000" w:rsidRDefault="00000000" w:rsidRPr="00000000" w14:paraId="00000047">
      <w:pPr>
        <w:numPr>
          <w:ilvl w:val="0"/>
          <w:numId w:val="1"/>
        </w:numPr>
        <w:ind w:left="720" w:hanging="360"/>
        <w:rPr>
          <w:sz w:val="28"/>
          <w:szCs w:val="28"/>
        </w:rPr>
      </w:pPr>
      <w:r w:rsidDel="00000000" w:rsidR="00000000" w:rsidRPr="00000000">
        <w:rPr>
          <w:sz w:val="28"/>
          <w:szCs w:val="28"/>
          <w:rtl w:val="0"/>
        </w:rPr>
        <w:t xml:space="preserve">Finished off work on Conventional 4.10 (hopefully)</w:t>
      </w:r>
    </w:p>
    <w:p w:rsidR="00000000" w:rsidDel="00000000" w:rsidP="00000000" w:rsidRDefault="00000000" w:rsidRPr="00000000" w14:paraId="00000048">
      <w:pPr>
        <w:numPr>
          <w:ilvl w:val="0"/>
          <w:numId w:val="1"/>
        </w:numPr>
        <w:ind w:left="720" w:hanging="360"/>
        <w:rPr>
          <w:sz w:val="28"/>
          <w:szCs w:val="28"/>
          <w:u w:val="none"/>
        </w:rPr>
      </w:pPr>
      <w:r w:rsidDel="00000000" w:rsidR="00000000" w:rsidRPr="00000000">
        <w:rPr>
          <w:sz w:val="28"/>
          <w:szCs w:val="28"/>
          <w:rtl w:val="0"/>
        </w:rPr>
        <w:t xml:space="preserve">Some progress on Ginnie Mae default submodels</w:t>
      </w:r>
    </w:p>
    <w:p w:rsidR="00000000" w:rsidDel="00000000" w:rsidP="00000000" w:rsidRDefault="00000000" w:rsidRPr="00000000" w14:paraId="00000049">
      <w:pPr>
        <w:numPr>
          <w:ilvl w:val="0"/>
          <w:numId w:val="1"/>
        </w:numPr>
        <w:ind w:left="720" w:hanging="360"/>
        <w:rPr>
          <w:sz w:val="28"/>
          <w:szCs w:val="28"/>
        </w:rPr>
      </w:pPr>
      <w:r w:rsidDel="00000000" w:rsidR="00000000" w:rsidRPr="00000000">
        <w:rPr>
          <w:sz w:val="28"/>
          <w:szCs w:val="28"/>
          <w:rtl w:val="0"/>
        </w:rPr>
        <w:t xml:space="preserve">Baton R Code: Reorganize and simplify in preparation for sharing with Lien (for 15-/20-year model fits) </w:t>
      </w:r>
    </w:p>
    <w:p w:rsidR="00000000" w:rsidDel="00000000" w:rsidP="00000000" w:rsidRDefault="00000000" w:rsidRPr="00000000" w14:paraId="0000004A">
      <w:pPr>
        <w:numPr>
          <w:ilvl w:val="0"/>
          <w:numId w:val="1"/>
        </w:numPr>
        <w:ind w:left="720" w:hanging="360"/>
        <w:rPr>
          <w:sz w:val="28"/>
          <w:szCs w:val="28"/>
        </w:rPr>
      </w:pPr>
      <w:r w:rsidDel="00000000" w:rsidR="00000000" w:rsidRPr="00000000">
        <w:rPr>
          <w:sz w:val="28"/>
          <w:szCs w:val="28"/>
          <w:rtl w:val="0"/>
        </w:rPr>
        <w:t xml:space="preserve">General mortgage market research</w:t>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b w:val="1"/>
          <w:sz w:val="28"/>
          <w:szCs w:val="28"/>
        </w:rPr>
      </w:pPr>
      <w:r w:rsidDel="00000000" w:rsidR="00000000" w:rsidRPr="00000000">
        <w:rPr>
          <w:b w:val="1"/>
          <w:sz w:val="28"/>
          <w:szCs w:val="28"/>
          <w:rtl w:val="0"/>
        </w:rPr>
        <w:t xml:space="preserve">Neo</w:t>
      </w:r>
    </w:p>
    <w:p w:rsidR="00000000" w:rsidDel="00000000" w:rsidP="00000000" w:rsidRDefault="00000000" w:rsidRPr="00000000" w14:paraId="0000004D">
      <w:pPr>
        <w:numPr>
          <w:ilvl w:val="0"/>
          <w:numId w:val="1"/>
        </w:numPr>
        <w:ind w:left="720" w:hanging="360"/>
        <w:rPr>
          <w:sz w:val="28"/>
          <w:szCs w:val="28"/>
        </w:rPr>
      </w:pPr>
      <w:r w:rsidDel="00000000" w:rsidR="00000000" w:rsidRPr="00000000">
        <w:rPr>
          <w:sz w:val="28"/>
          <w:szCs w:val="28"/>
          <w:rtl w:val="0"/>
        </w:rPr>
        <w:t xml:space="preserve">Address bug fix for EDF rollovers in PnL attribution</w:t>
      </w:r>
    </w:p>
    <w:p w:rsidR="00000000" w:rsidDel="00000000" w:rsidP="00000000" w:rsidRDefault="00000000" w:rsidRPr="00000000" w14:paraId="0000004E">
      <w:pPr>
        <w:rPr>
          <w:sz w:val="28"/>
          <w:szCs w:val="28"/>
        </w:rPr>
      </w:pPr>
      <w:r w:rsidDel="00000000" w:rsidR="00000000" w:rsidRPr="00000000">
        <w:rPr>
          <w:rtl w:val="0"/>
        </w:rPr>
      </w:r>
    </w:p>
    <w:p w:rsidR="00000000" w:rsidDel="00000000" w:rsidP="00000000" w:rsidRDefault="00000000" w:rsidRPr="00000000" w14:paraId="0000004F">
      <w:pPr>
        <w:rPr>
          <w:b w:val="1"/>
          <w:sz w:val="28"/>
          <w:szCs w:val="28"/>
        </w:rPr>
      </w:pPr>
      <w:r w:rsidDel="00000000" w:rsidR="00000000" w:rsidRPr="00000000">
        <w:rPr>
          <w:b w:val="1"/>
          <w:sz w:val="28"/>
          <w:szCs w:val="28"/>
          <w:rtl w:val="0"/>
        </w:rPr>
        <w:t xml:space="preserve">Next Week (projected)</w:t>
      </w:r>
    </w:p>
    <w:p w:rsidR="00000000" w:rsidDel="00000000" w:rsidP="00000000" w:rsidRDefault="00000000" w:rsidRPr="00000000" w14:paraId="00000050">
      <w:pPr>
        <w:rPr>
          <w:sz w:val="28"/>
          <w:szCs w:val="28"/>
        </w:rPr>
      </w:pPr>
      <w:r w:rsidDel="00000000" w:rsidR="00000000" w:rsidRPr="00000000">
        <w:rPr>
          <w:rtl w:val="0"/>
        </w:rPr>
      </w:r>
    </w:p>
    <w:p w:rsidR="00000000" w:rsidDel="00000000" w:rsidP="00000000" w:rsidRDefault="00000000" w:rsidRPr="00000000" w14:paraId="00000051">
      <w:pPr>
        <w:rPr>
          <w:b w:val="1"/>
          <w:sz w:val="28"/>
          <w:szCs w:val="28"/>
        </w:rPr>
      </w:pPr>
      <w:r w:rsidDel="00000000" w:rsidR="00000000" w:rsidRPr="00000000">
        <w:rPr>
          <w:b w:val="1"/>
          <w:sz w:val="28"/>
          <w:szCs w:val="28"/>
          <w:rtl w:val="0"/>
        </w:rPr>
        <w:t xml:space="preserve">Lien</w:t>
      </w:r>
    </w:p>
    <w:p w:rsidR="00000000" w:rsidDel="00000000" w:rsidP="00000000" w:rsidRDefault="00000000" w:rsidRPr="00000000" w14:paraId="00000052">
      <w:pPr>
        <w:numPr>
          <w:ilvl w:val="0"/>
          <w:numId w:val="1"/>
        </w:numPr>
        <w:ind w:left="720" w:hanging="360"/>
        <w:rPr>
          <w:sz w:val="28"/>
          <w:szCs w:val="28"/>
        </w:rPr>
      </w:pPr>
      <w:r w:rsidDel="00000000" w:rsidR="00000000" w:rsidRPr="00000000">
        <w:rPr>
          <w:sz w:val="28"/>
          <w:szCs w:val="28"/>
          <w:rtl w:val="0"/>
        </w:rPr>
        <w:t xml:space="preserve">Extending Scale DB to 15-year and 20-year Conventional MBS</w:t>
      </w:r>
    </w:p>
    <w:p w:rsidR="00000000" w:rsidDel="00000000" w:rsidP="00000000" w:rsidRDefault="00000000" w:rsidRPr="00000000" w14:paraId="00000053">
      <w:pPr>
        <w:rPr>
          <w:sz w:val="28"/>
          <w:szCs w:val="28"/>
        </w:rPr>
      </w:pPr>
      <w:r w:rsidDel="00000000" w:rsidR="00000000" w:rsidRPr="00000000">
        <w:rPr>
          <w:rtl w:val="0"/>
        </w:rPr>
      </w:r>
    </w:p>
    <w:p w:rsidR="00000000" w:rsidDel="00000000" w:rsidP="00000000" w:rsidRDefault="00000000" w:rsidRPr="00000000" w14:paraId="00000054">
      <w:pPr>
        <w:rPr>
          <w:sz w:val="28"/>
          <w:szCs w:val="28"/>
        </w:rPr>
      </w:pPr>
      <w:r w:rsidDel="00000000" w:rsidR="00000000" w:rsidRPr="00000000">
        <w:rPr>
          <w:b w:val="1"/>
          <w:sz w:val="28"/>
          <w:szCs w:val="28"/>
          <w:rtl w:val="0"/>
        </w:rPr>
        <w:t xml:space="preserve">Sharad</w:t>
      </w:r>
      <w:r w:rsidDel="00000000" w:rsidR="00000000" w:rsidRPr="00000000">
        <w:rPr>
          <w:rtl w:val="0"/>
        </w:rPr>
      </w:r>
    </w:p>
    <w:p w:rsidR="00000000" w:rsidDel="00000000" w:rsidP="00000000" w:rsidRDefault="00000000" w:rsidRPr="00000000" w14:paraId="00000055">
      <w:pPr>
        <w:numPr>
          <w:ilvl w:val="0"/>
          <w:numId w:val="1"/>
        </w:numPr>
        <w:ind w:left="720" w:hanging="360"/>
        <w:rPr>
          <w:sz w:val="28"/>
          <w:szCs w:val="28"/>
        </w:rPr>
      </w:pPr>
      <w:r w:rsidDel="00000000" w:rsidR="00000000" w:rsidRPr="00000000">
        <w:rPr>
          <w:sz w:val="28"/>
          <w:szCs w:val="28"/>
          <w:rtl w:val="0"/>
        </w:rPr>
        <w:t xml:space="preserve">On vacation </w:t>
      </w:r>
    </w:p>
    <w:p w:rsidR="00000000" w:rsidDel="00000000" w:rsidP="00000000" w:rsidRDefault="00000000" w:rsidRPr="00000000" w14:paraId="00000056">
      <w:pPr>
        <w:rPr>
          <w:sz w:val="28"/>
          <w:szCs w:val="28"/>
        </w:rPr>
      </w:pPr>
      <w:r w:rsidDel="00000000" w:rsidR="00000000" w:rsidRPr="00000000">
        <w:rPr>
          <w:rtl w:val="0"/>
        </w:rPr>
      </w:r>
    </w:p>
    <w:p w:rsidR="00000000" w:rsidDel="00000000" w:rsidP="00000000" w:rsidRDefault="00000000" w:rsidRPr="00000000" w14:paraId="00000057">
      <w:pPr>
        <w:rPr>
          <w:b w:val="1"/>
          <w:sz w:val="28"/>
          <w:szCs w:val="28"/>
        </w:rPr>
      </w:pPr>
      <w:r w:rsidDel="00000000" w:rsidR="00000000" w:rsidRPr="00000000">
        <w:rPr>
          <w:b w:val="1"/>
          <w:sz w:val="28"/>
          <w:szCs w:val="28"/>
          <w:rtl w:val="0"/>
        </w:rPr>
        <w:t xml:space="preserve">Neo</w:t>
      </w:r>
    </w:p>
    <w:p w:rsidR="00000000" w:rsidDel="00000000" w:rsidP="00000000" w:rsidRDefault="00000000" w:rsidRPr="00000000" w14:paraId="00000058">
      <w:pPr>
        <w:numPr>
          <w:ilvl w:val="0"/>
          <w:numId w:val="1"/>
        </w:numPr>
        <w:ind w:left="720" w:hanging="360"/>
        <w:rPr>
          <w:sz w:val="28"/>
          <w:szCs w:val="28"/>
        </w:rPr>
      </w:pPr>
      <w:r w:rsidDel="00000000" w:rsidR="00000000" w:rsidRPr="00000000">
        <w:rPr>
          <w:sz w:val="28"/>
          <w:szCs w:val="28"/>
          <w:rtl w:val="0"/>
        </w:rPr>
        <w:t xml:space="preserve">Mortgage spread model</w:t>
      </w:r>
    </w:p>
    <w:p w:rsidR="00000000" w:rsidDel="00000000" w:rsidP="00000000" w:rsidRDefault="00000000" w:rsidRPr="00000000" w14:paraId="00000059">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A">
      <w:pPr>
        <w:rPr>
          <w:b w:val="1"/>
          <w:sz w:val="28"/>
          <w:szCs w:val="28"/>
        </w:rPr>
      </w:pPr>
      <w:r w:rsidDel="00000000" w:rsidR="00000000" w:rsidRPr="00000000">
        <w:rPr>
          <w:rtl w:val="0"/>
        </w:rPr>
      </w:r>
    </w:p>
    <w:p w:rsidR="00000000" w:rsidDel="00000000" w:rsidP="00000000" w:rsidRDefault="00000000" w:rsidRPr="00000000" w14:paraId="0000005B">
      <w:pPr>
        <w:rPr>
          <w:b w:val="1"/>
          <w:sz w:val="28"/>
          <w:szCs w:val="28"/>
        </w:rPr>
      </w:pPr>
      <w:r w:rsidDel="00000000" w:rsidR="00000000" w:rsidRPr="00000000">
        <w:rPr>
          <w:b w:val="1"/>
          <w:sz w:val="28"/>
          <w:szCs w:val="28"/>
          <w:rtl w:val="0"/>
        </w:rPr>
        <w:t xml:space="preserve">Week Ending: 2018-03-23</w:t>
      </w:r>
    </w:p>
    <w:p w:rsidR="00000000" w:rsidDel="00000000" w:rsidP="00000000" w:rsidRDefault="00000000" w:rsidRPr="00000000" w14:paraId="0000005C">
      <w:pPr>
        <w:rPr>
          <w:sz w:val="28"/>
          <w:szCs w:val="28"/>
        </w:rPr>
      </w:pPr>
      <w:r w:rsidDel="00000000" w:rsidR="00000000" w:rsidRPr="00000000">
        <w:rPr>
          <w:rtl w:val="0"/>
        </w:rPr>
      </w:r>
    </w:p>
    <w:p w:rsidR="00000000" w:rsidDel="00000000" w:rsidP="00000000" w:rsidRDefault="00000000" w:rsidRPr="00000000" w14:paraId="0000005D">
      <w:pPr>
        <w:rPr>
          <w:b w:val="1"/>
          <w:sz w:val="28"/>
          <w:szCs w:val="28"/>
        </w:rPr>
      </w:pPr>
      <w:r w:rsidDel="00000000" w:rsidR="00000000" w:rsidRPr="00000000">
        <w:rPr>
          <w:b w:val="1"/>
          <w:sz w:val="28"/>
          <w:szCs w:val="28"/>
          <w:rtl w:val="0"/>
        </w:rPr>
        <w:t xml:space="preserve">Lien</w:t>
      </w:r>
    </w:p>
    <w:p w:rsidR="00000000" w:rsidDel="00000000" w:rsidP="00000000" w:rsidRDefault="00000000" w:rsidRPr="00000000" w14:paraId="0000005E">
      <w:pPr>
        <w:numPr>
          <w:ilvl w:val="0"/>
          <w:numId w:val="1"/>
        </w:numPr>
        <w:ind w:left="720" w:hanging="360"/>
        <w:rPr>
          <w:sz w:val="28"/>
          <w:szCs w:val="28"/>
        </w:rPr>
      </w:pPr>
      <w:r w:rsidDel="00000000" w:rsidR="00000000" w:rsidRPr="00000000">
        <w:rPr>
          <w:sz w:val="28"/>
          <w:szCs w:val="28"/>
          <w:rtl w:val="0"/>
        </w:rPr>
        <w:t xml:space="preserve">Extending Scale DB to 15-year and 20-year Conventional MBS: initiated work</w:t>
      </w:r>
    </w:p>
    <w:p w:rsidR="00000000" w:rsidDel="00000000" w:rsidP="00000000" w:rsidRDefault="00000000" w:rsidRPr="00000000" w14:paraId="0000005F">
      <w:pPr>
        <w:numPr>
          <w:ilvl w:val="0"/>
          <w:numId w:val="1"/>
        </w:numPr>
        <w:ind w:left="720" w:hanging="360"/>
        <w:rPr>
          <w:sz w:val="28"/>
          <w:szCs w:val="28"/>
        </w:rPr>
      </w:pPr>
      <w:r w:rsidDel="00000000" w:rsidR="00000000" w:rsidRPr="00000000">
        <w:rPr>
          <w:sz w:val="28"/>
          <w:szCs w:val="28"/>
          <w:rtl w:val="0"/>
        </w:rPr>
        <w:t xml:space="preserve">Database calculations for historical 15-year PMMS</w:t>
      </w:r>
    </w:p>
    <w:p w:rsidR="00000000" w:rsidDel="00000000" w:rsidP="00000000" w:rsidRDefault="00000000" w:rsidRPr="00000000" w14:paraId="00000060">
      <w:pPr>
        <w:numPr>
          <w:ilvl w:val="0"/>
          <w:numId w:val="1"/>
        </w:numPr>
        <w:ind w:left="720" w:hanging="360"/>
        <w:rPr>
          <w:sz w:val="28"/>
          <w:szCs w:val="28"/>
        </w:rPr>
      </w:pPr>
      <w:r w:rsidDel="00000000" w:rsidR="00000000" w:rsidRPr="00000000">
        <w:rPr>
          <w:sz w:val="28"/>
          <w:szCs w:val="28"/>
          <w:rtl w:val="0"/>
        </w:rPr>
        <w:t xml:space="preserve">Fix GNPL “ignore delinquency” parameter related bug</w:t>
      </w:r>
    </w:p>
    <w:p w:rsidR="00000000" w:rsidDel="00000000" w:rsidP="00000000" w:rsidRDefault="00000000" w:rsidRPr="00000000" w14:paraId="00000061">
      <w:pPr>
        <w:numPr>
          <w:ilvl w:val="0"/>
          <w:numId w:val="1"/>
        </w:numPr>
        <w:ind w:left="720" w:hanging="360"/>
        <w:rPr>
          <w:sz w:val="28"/>
          <w:szCs w:val="28"/>
        </w:rPr>
      </w:pPr>
      <w:r w:rsidDel="00000000" w:rsidR="00000000" w:rsidRPr="00000000">
        <w:rPr>
          <w:sz w:val="28"/>
          <w:szCs w:val="28"/>
          <w:rtl w:val="0"/>
        </w:rPr>
        <w:t xml:space="preserve">Chen training</w:t>
      </w:r>
    </w:p>
    <w:p w:rsidR="00000000" w:rsidDel="00000000" w:rsidP="00000000" w:rsidRDefault="00000000" w:rsidRPr="00000000" w14:paraId="00000062">
      <w:pPr>
        <w:rPr>
          <w:sz w:val="28"/>
          <w:szCs w:val="28"/>
        </w:rPr>
      </w:pPr>
      <w:r w:rsidDel="00000000" w:rsidR="00000000" w:rsidRPr="00000000">
        <w:rPr>
          <w:rtl w:val="0"/>
        </w:rPr>
      </w:r>
    </w:p>
    <w:p w:rsidR="00000000" w:rsidDel="00000000" w:rsidP="00000000" w:rsidRDefault="00000000" w:rsidRPr="00000000" w14:paraId="00000063">
      <w:pPr>
        <w:rPr>
          <w:sz w:val="28"/>
          <w:szCs w:val="28"/>
        </w:rPr>
      </w:pPr>
      <w:r w:rsidDel="00000000" w:rsidR="00000000" w:rsidRPr="00000000">
        <w:rPr>
          <w:b w:val="1"/>
          <w:sz w:val="28"/>
          <w:szCs w:val="28"/>
          <w:rtl w:val="0"/>
        </w:rPr>
        <w:t xml:space="preserve">Sharad</w:t>
      </w:r>
      <w:r w:rsidDel="00000000" w:rsidR="00000000" w:rsidRPr="00000000">
        <w:rPr>
          <w:rtl w:val="0"/>
        </w:rPr>
      </w:r>
    </w:p>
    <w:p w:rsidR="00000000" w:rsidDel="00000000" w:rsidP="00000000" w:rsidRDefault="00000000" w:rsidRPr="00000000" w14:paraId="00000064">
      <w:pPr>
        <w:numPr>
          <w:ilvl w:val="0"/>
          <w:numId w:val="1"/>
        </w:numPr>
        <w:ind w:left="720" w:hanging="360"/>
        <w:rPr>
          <w:sz w:val="28"/>
          <w:szCs w:val="28"/>
        </w:rPr>
      </w:pPr>
      <w:r w:rsidDel="00000000" w:rsidR="00000000" w:rsidRPr="00000000">
        <w:rPr>
          <w:sz w:val="28"/>
          <w:szCs w:val="28"/>
          <w:rtl w:val="0"/>
        </w:rPr>
        <w:t xml:space="preserve">Conventional 4.10 Default model fits completed</w:t>
      </w:r>
    </w:p>
    <w:p w:rsidR="00000000" w:rsidDel="00000000" w:rsidP="00000000" w:rsidRDefault="00000000" w:rsidRPr="00000000" w14:paraId="00000065">
      <w:pPr>
        <w:numPr>
          <w:ilvl w:val="0"/>
          <w:numId w:val="1"/>
        </w:numPr>
        <w:ind w:left="720" w:hanging="360"/>
        <w:rPr>
          <w:sz w:val="28"/>
          <w:szCs w:val="28"/>
        </w:rPr>
      </w:pPr>
      <w:r w:rsidDel="00000000" w:rsidR="00000000" w:rsidRPr="00000000">
        <w:rPr>
          <w:sz w:val="28"/>
          <w:szCs w:val="28"/>
          <w:rtl w:val="0"/>
        </w:rPr>
        <w:t xml:space="preserve">Finished first round of its on Conventional 4.10 Turnover model, starting to work on Refis.</w:t>
      </w:r>
    </w:p>
    <w:p w:rsidR="00000000" w:rsidDel="00000000" w:rsidP="00000000" w:rsidRDefault="00000000" w:rsidRPr="00000000" w14:paraId="00000066">
      <w:pPr>
        <w:numPr>
          <w:ilvl w:val="0"/>
          <w:numId w:val="1"/>
        </w:numPr>
        <w:ind w:left="720" w:hanging="360"/>
        <w:rPr>
          <w:sz w:val="28"/>
          <w:szCs w:val="28"/>
        </w:rPr>
      </w:pPr>
      <w:r w:rsidDel="00000000" w:rsidR="00000000" w:rsidRPr="00000000">
        <w:rPr>
          <w:sz w:val="28"/>
          <w:szCs w:val="28"/>
          <w:rtl w:val="0"/>
        </w:rPr>
        <w:t xml:space="preserve">Assumptions for Mortgage Rate-Point Conversions: 15-years.</w:t>
      </w:r>
    </w:p>
    <w:p w:rsidR="00000000" w:rsidDel="00000000" w:rsidP="00000000" w:rsidRDefault="00000000" w:rsidRPr="00000000" w14:paraId="00000067">
      <w:pPr>
        <w:numPr>
          <w:ilvl w:val="0"/>
          <w:numId w:val="1"/>
        </w:numPr>
        <w:ind w:left="720" w:hanging="360"/>
        <w:rPr>
          <w:sz w:val="28"/>
          <w:szCs w:val="28"/>
        </w:rPr>
      </w:pPr>
      <w:r w:rsidDel="00000000" w:rsidR="00000000" w:rsidRPr="00000000">
        <w:rPr>
          <w:sz w:val="28"/>
          <w:szCs w:val="28"/>
          <w:rtl w:val="0"/>
        </w:rPr>
        <w:t xml:space="preserve">Document general approach for Mortgage Spread model </w:t>
      </w:r>
    </w:p>
    <w:p w:rsidR="00000000" w:rsidDel="00000000" w:rsidP="00000000" w:rsidRDefault="00000000" w:rsidRPr="00000000" w14:paraId="00000068">
      <w:pPr>
        <w:numPr>
          <w:ilvl w:val="0"/>
          <w:numId w:val="1"/>
        </w:numPr>
        <w:ind w:left="720" w:hanging="360"/>
        <w:rPr>
          <w:sz w:val="28"/>
          <w:szCs w:val="28"/>
        </w:rPr>
      </w:pPr>
      <w:r w:rsidDel="00000000" w:rsidR="00000000" w:rsidRPr="00000000">
        <w:rPr>
          <w:sz w:val="28"/>
          <w:szCs w:val="28"/>
          <w:rtl w:val="0"/>
        </w:rPr>
        <w:t xml:space="preserve">Baton R Code: Reorganize and simplify in preparation for sharing with Lien (for 15-/20-year model fits) </w:t>
      </w:r>
    </w:p>
    <w:p w:rsidR="00000000" w:rsidDel="00000000" w:rsidP="00000000" w:rsidRDefault="00000000" w:rsidRPr="00000000" w14:paraId="00000069">
      <w:pPr>
        <w:numPr>
          <w:ilvl w:val="0"/>
          <w:numId w:val="1"/>
        </w:numPr>
        <w:ind w:left="720" w:hanging="360"/>
        <w:rPr>
          <w:sz w:val="28"/>
          <w:szCs w:val="28"/>
        </w:rPr>
      </w:pPr>
      <w:r w:rsidDel="00000000" w:rsidR="00000000" w:rsidRPr="00000000">
        <w:rPr>
          <w:sz w:val="28"/>
          <w:szCs w:val="28"/>
          <w:rtl w:val="0"/>
        </w:rPr>
        <w:t xml:space="preserve">General mortgage market research</w:t>
      </w:r>
    </w:p>
    <w:p w:rsidR="00000000" w:rsidDel="00000000" w:rsidP="00000000" w:rsidRDefault="00000000" w:rsidRPr="00000000" w14:paraId="0000006A">
      <w:pPr>
        <w:rPr>
          <w:sz w:val="28"/>
          <w:szCs w:val="28"/>
        </w:rPr>
      </w:pPr>
      <w:r w:rsidDel="00000000" w:rsidR="00000000" w:rsidRPr="00000000">
        <w:rPr>
          <w:rtl w:val="0"/>
        </w:rPr>
      </w:r>
    </w:p>
    <w:p w:rsidR="00000000" w:rsidDel="00000000" w:rsidP="00000000" w:rsidRDefault="00000000" w:rsidRPr="00000000" w14:paraId="0000006B">
      <w:pPr>
        <w:rPr>
          <w:b w:val="1"/>
          <w:sz w:val="28"/>
          <w:szCs w:val="28"/>
        </w:rPr>
      </w:pPr>
      <w:r w:rsidDel="00000000" w:rsidR="00000000" w:rsidRPr="00000000">
        <w:rPr>
          <w:b w:val="1"/>
          <w:sz w:val="28"/>
          <w:szCs w:val="28"/>
          <w:rtl w:val="0"/>
        </w:rPr>
        <w:t xml:space="preserve">Neo</w:t>
      </w:r>
    </w:p>
    <w:p w:rsidR="00000000" w:rsidDel="00000000" w:rsidP="00000000" w:rsidRDefault="00000000" w:rsidRPr="00000000" w14:paraId="0000006C">
      <w:pPr>
        <w:numPr>
          <w:ilvl w:val="0"/>
          <w:numId w:val="1"/>
        </w:numPr>
        <w:ind w:left="720" w:hanging="360"/>
        <w:rPr>
          <w:sz w:val="28"/>
          <w:szCs w:val="28"/>
        </w:rPr>
      </w:pPr>
      <w:r w:rsidDel="00000000" w:rsidR="00000000" w:rsidRPr="00000000">
        <w:rPr>
          <w:sz w:val="28"/>
          <w:szCs w:val="28"/>
          <w:rtl w:val="0"/>
        </w:rPr>
        <w:t xml:space="preserve">Address bug fix for EDF rollovers in PnL attribution</w:t>
      </w:r>
    </w:p>
    <w:p w:rsidR="00000000" w:rsidDel="00000000" w:rsidP="00000000" w:rsidRDefault="00000000" w:rsidRPr="00000000" w14:paraId="0000006D">
      <w:pPr>
        <w:rPr>
          <w:sz w:val="28"/>
          <w:szCs w:val="28"/>
        </w:rPr>
      </w:pPr>
      <w:r w:rsidDel="00000000" w:rsidR="00000000" w:rsidRPr="00000000">
        <w:rPr>
          <w:rtl w:val="0"/>
        </w:rPr>
      </w:r>
    </w:p>
    <w:p w:rsidR="00000000" w:rsidDel="00000000" w:rsidP="00000000" w:rsidRDefault="00000000" w:rsidRPr="00000000" w14:paraId="0000006E">
      <w:pPr>
        <w:rPr>
          <w:b w:val="1"/>
          <w:sz w:val="28"/>
          <w:szCs w:val="28"/>
        </w:rPr>
      </w:pPr>
      <w:r w:rsidDel="00000000" w:rsidR="00000000" w:rsidRPr="00000000">
        <w:rPr>
          <w:rtl w:val="0"/>
        </w:rPr>
      </w:r>
    </w:p>
    <w:p w:rsidR="00000000" w:rsidDel="00000000" w:rsidP="00000000" w:rsidRDefault="00000000" w:rsidRPr="00000000" w14:paraId="0000006F">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0">
      <w:pPr>
        <w:rPr>
          <w:b w:val="1"/>
          <w:sz w:val="28"/>
          <w:szCs w:val="28"/>
        </w:rPr>
      </w:pPr>
      <w:r w:rsidDel="00000000" w:rsidR="00000000" w:rsidRPr="00000000">
        <w:rPr>
          <w:rtl w:val="0"/>
        </w:rPr>
      </w:r>
    </w:p>
    <w:p w:rsidR="00000000" w:rsidDel="00000000" w:rsidP="00000000" w:rsidRDefault="00000000" w:rsidRPr="00000000" w14:paraId="00000071">
      <w:pPr>
        <w:rPr>
          <w:b w:val="1"/>
          <w:sz w:val="28"/>
          <w:szCs w:val="28"/>
        </w:rPr>
      </w:pPr>
      <w:r w:rsidDel="00000000" w:rsidR="00000000" w:rsidRPr="00000000">
        <w:rPr>
          <w:b w:val="1"/>
          <w:sz w:val="28"/>
          <w:szCs w:val="28"/>
          <w:rtl w:val="0"/>
        </w:rPr>
        <w:t xml:space="preserve">Week Ending: 2018-03-16</w:t>
      </w:r>
    </w:p>
    <w:p w:rsidR="00000000" w:rsidDel="00000000" w:rsidP="00000000" w:rsidRDefault="00000000" w:rsidRPr="00000000" w14:paraId="00000072">
      <w:pPr>
        <w:rPr>
          <w:sz w:val="28"/>
          <w:szCs w:val="28"/>
        </w:rPr>
      </w:pPr>
      <w:r w:rsidDel="00000000" w:rsidR="00000000" w:rsidRPr="00000000">
        <w:rPr>
          <w:rtl w:val="0"/>
        </w:rPr>
      </w:r>
    </w:p>
    <w:p w:rsidR="00000000" w:rsidDel="00000000" w:rsidP="00000000" w:rsidRDefault="00000000" w:rsidRPr="00000000" w14:paraId="00000073">
      <w:pPr>
        <w:rPr>
          <w:b w:val="1"/>
          <w:sz w:val="28"/>
          <w:szCs w:val="28"/>
        </w:rPr>
      </w:pPr>
      <w:r w:rsidDel="00000000" w:rsidR="00000000" w:rsidRPr="00000000">
        <w:rPr>
          <w:b w:val="1"/>
          <w:sz w:val="28"/>
          <w:szCs w:val="28"/>
          <w:rtl w:val="0"/>
        </w:rPr>
        <w:t xml:space="preserve">Lien</w:t>
      </w:r>
    </w:p>
    <w:p w:rsidR="00000000" w:rsidDel="00000000" w:rsidP="00000000" w:rsidRDefault="00000000" w:rsidRPr="00000000" w14:paraId="00000074">
      <w:pPr>
        <w:numPr>
          <w:ilvl w:val="0"/>
          <w:numId w:val="1"/>
        </w:numPr>
        <w:ind w:left="720" w:hanging="360"/>
        <w:rPr>
          <w:sz w:val="28"/>
          <w:szCs w:val="28"/>
        </w:rPr>
      </w:pPr>
      <w:r w:rsidDel="00000000" w:rsidR="00000000" w:rsidRPr="00000000">
        <w:rPr>
          <w:sz w:val="28"/>
          <w:szCs w:val="28"/>
          <w:rtl w:val="0"/>
        </w:rPr>
        <w:t xml:space="preserve">Provide greater transparency into Scale incentive adjustments that attempt to model the dispersion between CDU results and Scale lookups by breaking adjustments down into various components and displaying the results in Symphony.</w:t>
      </w:r>
    </w:p>
    <w:p w:rsidR="00000000" w:rsidDel="00000000" w:rsidP="00000000" w:rsidRDefault="00000000" w:rsidRPr="00000000" w14:paraId="00000075">
      <w:pPr>
        <w:numPr>
          <w:ilvl w:val="0"/>
          <w:numId w:val="1"/>
        </w:numPr>
        <w:ind w:left="720" w:hanging="360"/>
        <w:rPr>
          <w:sz w:val="28"/>
          <w:szCs w:val="28"/>
        </w:rPr>
      </w:pPr>
      <w:r w:rsidDel="00000000" w:rsidR="00000000" w:rsidRPr="00000000">
        <w:rPr>
          <w:sz w:val="28"/>
          <w:szCs w:val="28"/>
          <w:rtl w:val="0"/>
        </w:rPr>
        <w:t xml:space="preserve">Regenerate tracking results for Symphony 3.1 and 4.0 tracking. Improve layout of tracking report.</w:t>
      </w:r>
    </w:p>
    <w:p w:rsidR="00000000" w:rsidDel="00000000" w:rsidP="00000000" w:rsidRDefault="00000000" w:rsidRPr="00000000" w14:paraId="00000076">
      <w:pPr>
        <w:numPr>
          <w:ilvl w:val="0"/>
          <w:numId w:val="1"/>
        </w:numPr>
        <w:ind w:left="720" w:hanging="360"/>
        <w:rPr>
          <w:sz w:val="28"/>
          <w:szCs w:val="28"/>
        </w:rPr>
      </w:pPr>
      <w:r w:rsidDel="00000000" w:rsidR="00000000" w:rsidRPr="00000000">
        <w:rPr>
          <w:sz w:val="28"/>
          <w:szCs w:val="28"/>
          <w:rtl w:val="0"/>
        </w:rPr>
        <w:t xml:space="preserve">Commence work on 15-year ScaleDB changes</w:t>
      </w:r>
    </w:p>
    <w:p w:rsidR="00000000" w:rsidDel="00000000" w:rsidP="00000000" w:rsidRDefault="00000000" w:rsidRPr="00000000" w14:paraId="00000077">
      <w:pPr>
        <w:numPr>
          <w:ilvl w:val="0"/>
          <w:numId w:val="1"/>
        </w:numPr>
        <w:ind w:left="720" w:hanging="360"/>
        <w:rPr>
          <w:sz w:val="28"/>
          <w:szCs w:val="28"/>
        </w:rPr>
      </w:pPr>
      <w:r w:rsidDel="00000000" w:rsidR="00000000" w:rsidRPr="00000000">
        <w:rPr>
          <w:sz w:val="28"/>
          <w:szCs w:val="28"/>
          <w:rtl w:val="0"/>
        </w:rPr>
        <w:t xml:space="preserve">Discount projections for Conventional 3.10 versus 4.00</w:t>
      </w:r>
    </w:p>
    <w:p w:rsidR="00000000" w:rsidDel="00000000" w:rsidP="00000000" w:rsidRDefault="00000000" w:rsidRPr="00000000" w14:paraId="00000078">
      <w:pPr>
        <w:numPr>
          <w:ilvl w:val="0"/>
          <w:numId w:val="1"/>
        </w:numPr>
        <w:ind w:left="720" w:hanging="360"/>
        <w:rPr>
          <w:sz w:val="28"/>
          <w:szCs w:val="28"/>
        </w:rPr>
      </w:pPr>
      <w:r w:rsidDel="00000000" w:rsidR="00000000" w:rsidRPr="00000000">
        <w:rPr>
          <w:sz w:val="28"/>
          <w:szCs w:val="28"/>
          <w:rtl w:val="0"/>
        </w:rPr>
        <w:t xml:space="preserve">Chen training</w:t>
      </w:r>
    </w:p>
    <w:p w:rsidR="00000000" w:rsidDel="00000000" w:rsidP="00000000" w:rsidRDefault="00000000" w:rsidRPr="00000000" w14:paraId="00000079">
      <w:pPr>
        <w:rPr>
          <w:sz w:val="28"/>
          <w:szCs w:val="28"/>
        </w:rPr>
      </w:pPr>
      <w:r w:rsidDel="00000000" w:rsidR="00000000" w:rsidRPr="00000000">
        <w:rPr>
          <w:rtl w:val="0"/>
        </w:rPr>
      </w:r>
    </w:p>
    <w:p w:rsidR="00000000" w:rsidDel="00000000" w:rsidP="00000000" w:rsidRDefault="00000000" w:rsidRPr="00000000" w14:paraId="0000007A">
      <w:pPr>
        <w:rPr>
          <w:sz w:val="28"/>
          <w:szCs w:val="28"/>
        </w:rPr>
      </w:pPr>
      <w:r w:rsidDel="00000000" w:rsidR="00000000" w:rsidRPr="00000000">
        <w:rPr>
          <w:b w:val="1"/>
          <w:sz w:val="28"/>
          <w:szCs w:val="28"/>
          <w:rtl w:val="0"/>
        </w:rPr>
        <w:t xml:space="preserve">Sharad</w:t>
      </w:r>
      <w:r w:rsidDel="00000000" w:rsidR="00000000" w:rsidRPr="00000000">
        <w:rPr>
          <w:rtl w:val="0"/>
        </w:rPr>
      </w:r>
    </w:p>
    <w:p w:rsidR="00000000" w:rsidDel="00000000" w:rsidP="00000000" w:rsidRDefault="00000000" w:rsidRPr="00000000" w14:paraId="0000007B">
      <w:pPr>
        <w:numPr>
          <w:ilvl w:val="0"/>
          <w:numId w:val="1"/>
        </w:numPr>
        <w:ind w:left="720" w:hanging="360"/>
        <w:rPr>
          <w:sz w:val="28"/>
          <w:szCs w:val="28"/>
        </w:rPr>
      </w:pPr>
      <w:r w:rsidDel="00000000" w:rsidR="00000000" w:rsidRPr="00000000">
        <w:rPr>
          <w:sz w:val="28"/>
          <w:szCs w:val="28"/>
          <w:rtl w:val="0"/>
        </w:rPr>
        <w:t xml:space="preserve">Ginnie Mae 4.10 Default model fits</w:t>
      </w:r>
    </w:p>
    <w:p w:rsidR="00000000" w:rsidDel="00000000" w:rsidP="00000000" w:rsidRDefault="00000000" w:rsidRPr="00000000" w14:paraId="0000007C">
      <w:pPr>
        <w:numPr>
          <w:ilvl w:val="0"/>
          <w:numId w:val="1"/>
        </w:numPr>
        <w:ind w:left="720" w:hanging="360"/>
        <w:rPr>
          <w:sz w:val="28"/>
          <w:szCs w:val="28"/>
        </w:rPr>
      </w:pPr>
      <w:r w:rsidDel="00000000" w:rsidR="00000000" w:rsidRPr="00000000">
        <w:rPr>
          <w:sz w:val="28"/>
          <w:szCs w:val="28"/>
          <w:rtl w:val="0"/>
        </w:rPr>
        <w:t xml:space="preserve">Analysis of Conventional 30-year fits based on feedback from PMs</w:t>
      </w:r>
    </w:p>
    <w:p w:rsidR="00000000" w:rsidDel="00000000" w:rsidP="00000000" w:rsidRDefault="00000000" w:rsidRPr="00000000" w14:paraId="0000007D">
      <w:pPr>
        <w:numPr>
          <w:ilvl w:val="0"/>
          <w:numId w:val="1"/>
        </w:numPr>
        <w:ind w:left="720" w:hanging="360"/>
        <w:rPr>
          <w:sz w:val="28"/>
          <w:szCs w:val="28"/>
        </w:rPr>
      </w:pPr>
      <w:r w:rsidDel="00000000" w:rsidR="00000000" w:rsidRPr="00000000">
        <w:rPr>
          <w:sz w:val="28"/>
          <w:szCs w:val="28"/>
          <w:rtl w:val="0"/>
        </w:rPr>
        <w:t xml:space="preserve">Baton R Code: Reorganize and simplify in preparation for sharing with Lien (for 15-/20-year model fits) </w:t>
      </w:r>
    </w:p>
    <w:p w:rsidR="00000000" w:rsidDel="00000000" w:rsidP="00000000" w:rsidRDefault="00000000" w:rsidRPr="00000000" w14:paraId="0000007E">
      <w:pPr>
        <w:numPr>
          <w:ilvl w:val="0"/>
          <w:numId w:val="1"/>
        </w:numPr>
        <w:ind w:left="720" w:hanging="360"/>
        <w:rPr>
          <w:sz w:val="28"/>
          <w:szCs w:val="28"/>
        </w:rPr>
      </w:pPr>
      <w:r w:rsidDel="00000000" w:rsidR="00000000" w:rsidRPr="00000000">
        <w:rPr>
          <w:sz w:val="28"/>
          <w:szCs w:val="28"/>
          <w:rtl w:val="0"/>
        </w:rPr>
        <w:t xml:space="preserve">Write-up notes for implementing Business Days effect</w:t>
      </w:r>
    </w:p>
    <w:p w:rsidR="00000000" w:rsidDel="00000000" w:rsidP="00000000" w:rsidRDefault="00000000" w:rsidRPr="00000000" w14:paraId="0000007F">
      <w:pPr>
        <w:numPr>
          <w:ilvl w:val="0"/>
          <w:numId w:val="1"/>
        </w:numPr>
        <w:ind w:left="720" w:hanging="360"/>
        <w:rPr>
          <w:sz w:val="28"/>
          <w:szCs w:val="28"/>
        </w:rPr>
      </w:pPr>
      <w:r w:rsidDel="00000000" w:rsidR="00000000" w:rsidRPr="00000000">
        <w:rPr>
          <w:sz w:val="28"/>
          <w:szCs w:val="28"/>
          <w:rtl w:val="0"/>
        </w:rPr>
        <w:t xml:space="preserve">General mortgage market research</w:t>
      </w:r>
    </w:p>
    <w:p w:rsidR="00000000" w:rsidDel="00000000" w:rsidP="00000000" w:rsidRDefault="00000000" w:rsidRPr="00000000" w14:paraId="00000080">
      <w:pPr>
        <w:rPr>
          <w:sz w:val="28"/>
          <w:szCs w:val="28"/>
        </w:rPr>
      </w:pPr>
      <w:r w:rsidDel="00000000" w:rsidR="00000000" w:rsidRPr="00000000">
        <w:rPr>
          <w:rtl w:val="0"/>
        </w:rPr>
      </w:r>
    </w:p>
    <w:p w:rsidR="00000000" w:rsidDel="00000000" w:rsidP="00000000" w:rsidRDefault="00000000" w:rsidRPr="00000000" w14:paraId="00000081">
      <w:pPr>
        <w:rPr>
          <w:b w:val="1"/>
          <w:sz w:val="28"/>
          <w:szCs w:val="28"/>
        </w:rPr>
      </w:pPr>
      <w:r w:rsidDel="00000000" w:rsidR="00000000" w:rsidRPr="00000000">
        <w:rPr>
          <w:b w:val="1"/>
          <w:sz w:val="28"/>
          <w:szCs w:val="28"/>
          <w:rtl w:val="0"/>
        </w:rPr>
        <w:t xml:space="preserve">Neo</w:t>
      </w:r>
    </w:p>
    <w:p w:rsidR="00000000" w:rsidDel="00000000" w:rsidP="00000000" w:rsidRDefault="00000000" w:rsidRPr="00000000" w14:paraId="00000082">
      <w:pPr>
        <w:numPr>
          <w:ilvl w:val="0"/>
          <w:numId w:val="1"/>
        </w:numPr>
        <w:ind w:left="720" w:hanging="360"/>
        <w:rPr>
          <w:sz w:val="28"/>
          <w:szCs w:val="28"/>
        </w:rPr>
      </w:pPr>
      <w:r w:rsidDel="00000000" w:rsidR="00000000" w:rsidRPr="00000000">
        <w:rPr>
          <w:sz w:val="28"/>
          <w:szCs w:val="28"/>
          <w:rtl w:val="0"/>
        </w:rPr>
        <w:t xml:space="preserve">Investigate valuation impact of filling in the gap between HPA and factor updates using national-level HPA instead of state-level HPA</w:t>
      </w:r>
    </w:p>
    <w:p w:rsidR="00000000" w:rsidDel="00000000" w:rsidP="00000000" w:rsidRDefault="00000000" w:rsidRPr="00000000" w14:paraId="00000083">
      <w:pPr>
        <w:numPr>
          <w:ilvl w:val="0"/>
          <w:numId w:val="1"/>
        </w:numPr>
        <w:ind w:left="720" w:hanging="360"/>
        <w:rPr>
          <w:sz w:val="28"/>
          <w:szCs w:val="28"/>
        </w:rPr>
      </w:pPr>
      <w:r w:rsidDel="00000000" w:rsidR="00000000" w:rsidRPr="00000000">
        <w:rPr>
          <w:sz w:val="28"/>
          <w:szCs w:val="28"/>
          <w:rtl w:val="0"/>
        </w:rPr>
        <w:t xml:space="preserve">Discovered issue with CDU update</w:t>
      </w:r>
    </w:p>
    <w:p w:rsidR="00000000" w:rsidDel="00000000" w:rsidP="00000000" w:rsidRDefault="00000000" w:rsidRPr="00000000" w14:paraId="00000084">
      <w:pPr>
        <w:rPr>
          <w:sz w:val="28"/>
          <w:szCs w:val="28"/>
        </w:rPr>
      </w:pPr>
      <w:r w:rsidDel="00000000" w:rsidR="00000000" w:rsidRPr="00000000">
        <w:rPr>
          <w:rtl w:val="0"/>
        </w:rPr>
      </w:r>
    </w:p>
    <w:p w:rsidR="00000000" w:rsidDel="00000000" w:rsidP="00000000" w:rsidRDefault="00000000" w:rsidRPr="00000000" w14:paraId="00000085">
      <w:pPr>
        <w:rPr>
          <w:b w:val="1"/>
          <w:sz w:val="28"/>
          <w:szCs w:val="28"/>
        </w:rPr>
      </w:pPr>
      <w:r w:rsidDel="00000000" w:rsidR="00000000" w:rsidRPr="00000000">
        <w:rPr>
          <w:rtl w:val="0"/>
        </w:rPr>
      </w:r>
    </w:p>
    <w:p w:rsidR="00000000" w:rsidDel="00000000" w:rsidP="00000000" w:rsidRDefault="00000000" w:rsidRPr="00000000" w14:paraId="00000086">
      <w:pPr>
        <w:rPr>
          <w:b w:val="1"/>
          <w:sz w:val="28"/>
          <w:szCs w:val="28"/>
        </w:rPr>
      </w:pPr>
      <w:r w:rsidDel="00000000" w:rsidR="00000000" w:rsidRPr="00000000">
        <w:rPr>
          <w:rtl w:val="0"/>
        </w:rPr>
      </w:r>
    </w:p>
    <w:p w:rsidR="00000000" w:rsidDel="00000000" w:rsidP="00000000" w:rsidRDefault="00000000" w:rsidRPr="00000000" w14:paraId="00000087">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8">
      <w:pPr>
        <w:rPr>
          <w:b w:val="1"/>
          <w:sz w:val="28"/>
          <w:szCs w:val="28"/>
        </w:rPr>
      </w:pPr>
      <w:r w:rsidDel="00000000" w:rsidR="00000000" w:rsidRPr="00000000">
        <w:rPr>
          <w:b w:val="1"/>
          <w:sz w:val="28"/>
          <w:szCs w:val="28"/>
          <w:rtl w:val="0"/>
        </w:rPr>
        <w:t xml:space="preserve">Week Ending: 2018-03-09</w:t>
      </w:r>
    </w:p>
    <w:p w:rsidR="00000000" w:rsidDel="00000000" w:rsidP="00000000" w:rsidRDefault="00000000" w:rsidRPr="00000000" w14:paraId="00000089">
      <w:pPr>
        <w:rPr>
          <w:sz w:val="28"/>
          <w:szCs w:val="28"/>
        </w:rPr>
      </w:pPr>
      <w:r w:rsidDel="00000000" w:rsidR="00000000" w:rsidRPr="00000000">
        <w:rPr>
          <w:rtl w:val="0"/>
        </w:rPr>
      </w:r>
    </w:p>
    <w:p w:rsidR="00000000" w:rsidDel="00000000" w:rsidP="00000000" w:rsidRDefault="00000000" w:rsidRPr="00000000" w14:paraId="0000008A">
      <w:pPr>
        <w:rPr>
          <w:b w:val="1"/>
          <w:sz w:val="28"/>
          <w:szCs w:val="28"/>
        </w:rPr>
      </w:pPr>
      <w:r w:rsidDel="00000000" w:rsidR="00000000" w:rsidRPr="00000000">
        <w:rPr>
          <w:b w:val="1"/>
          <w:sz w:val="28"/>
          <w:szCs w:val="28"/>
          <w:rtl w:val="0"/>
        </w:rPr>
        <w:t xml:space="preserve">Lien</w:t>
      </w:r>
    </w:p>
    <w:p w:rsidR="00000000" w:rsidDel="00000000" w:rsidP="00000000" w:rsidRDefault="00000000" w:rsidRPr="00000000" w14:paraId="0000008B">
      <w:pPr>
        <w:numPr>
          <w:ilvl w:val="0"/>
          <w:numId w:val="1"/>
        </w:numPr>
        <w:ind w:left="720" w:hanging="360"/>
        <w:rPr>
          <w:sz w:val="28"/>
          <w:szCs w:val="28"/>
        </w:rPr>
      </w:pPr>
      <w:r w:rsidDel="00000000" w:rsidR="00000000" w:rsidRPr="00000000">
        <w:rPr>
          <w:sz w:val="28"/>
          <w:szCs w:val="28"/>
          <w:rtl w:val="0"/>
        </w:rPr>
        <w:t xml:space="preserve">Release Conventional 4.00, GNPL 2.0 and other Scale changes</w:t>
      </w:r>
    </w:p>
    <w:p w:rsidR="00000000" w:rsidDel="00000000" w:rsidP="00000000" w:rsidRDefault="00000000" w:rsidRPr="00000000" w14:paraId="0000008C">
      <w:pPr>
        <w:numPr>
          <w:ilvl w:val="0"/>
          <w:numId w:val="1"/>
        </w:numPr>
        <w:ind w:left="720" w:hanging="360"/>
        <w:rPr>
          <w:sz w:val="28"/>
          <w:szCs w:val="28"/>
        </w:rPr>
      </w:pPr>
      <w:r w:rsidDel="00000000" w:rsidR="00000000" w:rsidRPr="00000000">
        <w:rPr>
          <w:sz w:val="28"/>
          <w:szCs w:val="28"/>
          <w:rtl w:val="0"/>
        </w:rPr>
        <w:t xml:space="preserve">Work on ensuring backward compatibility for residential and multifamily prepayment models </w:t>
      </w:r>
    </w:p>
    <w:p w:rsidR="00000000" w:rsidDel="00000000" w:rsidP="00000000" w:rsidRDefault="00000000" w:rsidRPr="00000000" w14:paraId="0000008D">
      <w:pPr>
        <w:numPr>
          <w:ilvl w:val="0"/>
          <w:numId w:val="1"/>
        </w:numPr>
        <w:ind w:left="720" w:hanging="360"/>
        <w:rPr>
          <w:sz w:val="28"/>
          <w:szCs w:val="28"/>
        </w:rPr>
      </w:pPr>
      <w:r w:rsidDel="00000000" w:rsidR="00000000" w:rsidRPr="00000000">
        <w:rPr>
          <w:sz w:val="28"/>
          <w:szCs w:val="28"/>
          <w:rtl w:val="0"/>
        </w:rPr>
        <w:t xml:space="preserve">QA Conventional 4.00, GNPL 2.0, and Refi Eligibility-related code changes and testing</w:t>
      </w:r>
    </w:p>
    <w:p w:rsidR="00000000" w:rsidDel="00000000" w:rsidP="00000000" w:rsidRDefault="00000000" w:rsidRPr="00000000" w14:paraId="0000008E">
      <w:pPr>
        <w:numPr>
          <w:ilvl w:val="0"/>
          <w:numId w:val="1"/>
        </w:numPr>
        <w:ind w:left="720" w:hanging="360"/>
        <w:rPr>
          <w:sz w:val="28"/>
          <w:szCs w:val="28"/>
        </w:rPr>
      </w:pPr>
      <w:r w:rsidDel="00000000" w:rsidR="00000000" w:rsidRPr="00000000">
        <w:rPr>
          <w:sz w:val="28"/>
          <w:szCs w:val="28"/>
          <w:rtl w:val="0"/>
        </w:rPr>
        <w:t xml:space="preserve">Bug fixes for GNPL model</w:t>
      </w:r>
    </w:p>
    <w:p w:rsidR="00000000" w:rsidDel="00000000" w:rsidP="00000000" w:rsidRDefault="00000000" w:rsidRPr="00000000" w14:paraId="0000008F">
      <w:pPr>
        <w:numPr>
          <w:ilvl w:val="0"/>
          <w:numId w:val="1"/>
        </w:numPr>
        <w:ind w:left="720" w:hanging="360"/>
        <w:rPr>
          <w:sz w:val="28"/>
          <w:szCs w:val="28"/>
          <w:u w:val="none"/>
        </w:rPr>
      </w:pPr>
      <w:r w:rsidDel="00000000" w:rsidR="00000000" w:rsidRPr="00000000">
        <w:rPr>
          <w:sz w:val="28"/>
          <w:szCs w:val="28"/>
          <w:rtl w:val="0"/>
        </w:rPr>
        <w:t xml:space="preserve">Chen training</w:t>
      </w:r>
    </w:p>
    <w:p w:rsidR="00000000" w:rsidDel="00000000" w:rsidP="00000000" w:rsidRDefault="00000000" w:rsidRPr="00000000" w14:paraId="00000090">
      <w:pPr>
        <w:rPr>
          <w:sz w:val="28"/>
          <w:szCs w:val="28"/>
        </w:rPr>
      </w:pPr>
      <w:r w:rsidDel="00000000" w:rsidR="00000000" w:rsidRPr="00000000">
        <w:rPr>
          <w:rtl w:val="0"/>
        </w:rPr>
      </w:r>
    </w:p>
    <w:p w:rsidR="00000000" w:rsidDel="00000000" w:rsidP="00000000" w:rsidRDefault="00000000" w:rsidRPr="00000000" w14:paraId="00000091">
      <w:pPr>
        <w:rPr>
          <w:sz w:val="28"/>
          <w:szCs w:val="28"/>
        </w:rPr>
      </w:pPr>
      <w:r w:rsidDel="00000000" w:rsidR="00000000" w:rsidRPr="00000000">
        <w:rPr>
          <w:b w:val="1"/>
          <w:sz w:val="28"/>
          <w:szCs w:val="28"/>
          <w:rtl w:val="0"/>
        </w:rPr>
        <w:t xml:space="preserve">Sharad</w:t>
      </w:r>
      <w:r w:rsidDel="00000000" w:rsidR="00000000" w:rsidRPr="00000000">
        <w:rPr>
          <w:rtl w:val="0"/>
        </w:rPr>
      </w:r>
    </w:p>
    <w:p w:rsidR="00000000" w:rsidDel="00000000" w:rsidP="00000000" w:rsidRDefault="00000000" w:rsidRPr="00000000" w14:paraId="00000092">
      <w:pPr>
        <w:numPr>
          <w:ilvl w:val="0"/>
          <w:numId w:val="1"/>
        </w:numPr>
        <w:ind w:left="720" w:hanging="360"/>
        <w:rPr>
          <w:sz w:val="28"/>
          <w:szCs w:val="28"/>
        </w:rPr>
      </w:pPr>
      <w:r w:rsidDel="00000000" w:rsidR="00000000" w:rsidRPr="00000000">
        <w:rPr>
          <w:sz w:val="28"/>
          <w:szCs w:val="28"/>
          <w:rtl w:val="0"/>
        </w:rPr>
        <w:t xml:space="preserve">QA Conventional 4.00 model release: Spec pool tracking and valuation reports</w:t>
      </w:r>
    </w:p>
    <w:p w:rsidR="00000000" w:rsidDel="00000000" w:rsidP="00000000" w:rsidRDefault="00000000" w:rsidRPr="00000000" w14:paraId="00000093">
      <w:pPr>
        <w:numPr>
          <w:ilvl w:val="0"/>
          <w:numId w:val="1"/>
        </w:numPr>
        <w:ind w:left="720" w:hanging="360"/>
        <w:rPr>
          <w:sz w:val="28"/>
          <w:szCs w:val="28"/>
        </w:rPr>
      </w:pPr>
      <w:r w:rsidDel="00000000" w:rsidR="00000000" w:rsidRPr="00000000">
        <w:rPr>
          <w:sz w:val="28"/>
          <w:szCs w:val="28"/>
          <w:rtl w:val="0"/>
        </w:rPr>
        <w:t xml:space="preserve">Analysis of Conventional 30-year 3.10 vs 4.00 vs YB #s for Factset analysis</w:t>
      </w:r>
    </w:p>
    <w:p w:rsidR="00000000" w:rsidDel="00000000" w:rsidP="00000000" w:rsidRDefault="00000000" w:rsidRPr="00000000" w14:paraId="00000094">
      <w:pPr>
        <w:numPr>
          <w:ilvl w:val="0"/>
          <w:numId w:val="1"/>
        </w:numPr>
        <w:ind w:left="720" w:hanging="360"/>
        <w:rPr>
          <w:sz w:val="28"/>
          <w:szCs w:val="28"/>
        </w:rPr>
      </w:pPr>
      <w:r w:rsidDel="00000000" w:rsidR="00000000" w:rsidRPr="00000000">
        <w:rPr>
          <w:sz w:val="28"/>
          <w:szCs w:val="28"/>
          <w:rtl w:val="0"/>
        </w:rPr>
        <w:t xml:space="preserve">Baton R Code: Reorganize and simplify in preparation for sharing with Lien (for 15-/20-year model fits) </w:t>
      </w:r>
    </w:p>
    <w:p w:rsidR="00000000" w:rsidDel="00000000" w:rsidP="00000000" w:rsidRDefault="00000000" w:rsidRPr="00000000" w14:paraId="00000095">
      <w:pPr>
        <w:numPr>
          <w:ilvl w:val="0"/>
          <w:numId w:val="1"/>
        </w:numPr>
        <w:ind w:left="720" w:hanging="360"/>
        <w:rPr>
          <w:sz w:val="28"/>
          <w:szCs w:val="28"/>
        </w:rPr>
      </w:pPr>
      <w:r w:rsidDel="00000000" w:rsidR="00000000" w:rsidRPr="00000000">
        <w:rPr>
          <w:sz w:val="28"/>
          <w:szCs w:val="28"/>
          <w:rtl w:val="0"/>
        </w:rPr>
        <w:t xml:space="preserve">Ginnie Mae v4.00 fits with loan-level replines: Curtailment is done (Calibrated to match YB). Started working on defaults.</w:t>
      </w:r>
    </w:p>
    <w:p w:rsidR="00000000" w:rsidDel="00000000" w:rsidP="00000000" w:rsidRDefault="00000000" w:rsidRPr="00000000" w14:paraId="00000096">
      <w:pPr>
        <w:numPr>
          <w:ilvl w:val="0"/>
          <w:numId w:val="1"/>
        </w:numPr>
        <w:ind w:left="720" w:hanging="360"/>
        <w:rPr>
          <w:sz w:val="28"/>
          <w:szCs w:val="28"/>
        </w:rPr>
      </w:pPr>
      <w:r w:rsidDel="00000000" w:rsidR="00000000" w:rsidRPr="00000000">
        <w:rPr>
          <w:sz w:val="28"/>
          <w:szCs w:val="28"/>
          <w:rtl w:val="0"/>
        </w:rPr>
        <w:t xml:space="preserve">General mortgage market research</w:t>
      </w:r>
    </w:p>
    <w:p w:rsidR="00000000" w:rsidDel="00000000" w:rsidP="00000000" w:rsidRDefault="00000000" w:rsidRPr="00000000" w14:paraId="00000097">
      <w:pPr>
        <w:rPr>
          <w:sz w:val="28"/>
          <w:szCs w:val="28"/>
        </w:rPr>
      </w:pPr>
      <w:r w:rsidDel="00000000" w:rsidR="00000000" w:rsidRPr="00000000">
        <w:rPr>
          <w:rtl w:val="0"/>
        </w:rPr>
      </w:r>
    </w:p>
    <w:p w:rsidR="00000000" w:rsidDel="00000000" w:rsidP="00000000" w:rsidRDefault="00000000" w:rsidRPr="00000000" w14:paraId="00000098">
      <w:pPr>
        <w:rPr>
          <w:b w:val="1"/>
          <w:sz w:val="28"/>
          <w:szCs w:val="28"/>
        </w:rPr>
      </w:pPr>
      <w:r w:rsidDel="00000000" w:rsidR="00000000" w:rsidRPr="00000000">
        <w:rPr>
          <w:b w:val="1"/>
          <w:sz w:val="28"/>
          <w:szCs w:val="28"/>
          <w:rtl w:val="0"/>
        </w:rPr>
        <w:t xml:space="preserve">Neo</w:t>
      </w:r>
    </w:p>
    <w:p w:rsidR="00000000" w:rsidDel="00000000" w:rsidP="00000000" w:rsidRDefault="00000000" w:rsidRPr="00000000" w14:paraId="00000099">
      <w:pPr>
        <w:numPr>
          <w:ilvl w:val="0"/>
          <w:numId w:val="1"/>
        </w:numPr>
        <w:ind w:left="720" w:hanging="360"/>
        <w:rPr>
          <w:sz w:val="28"/>
          <w:szCs w:val="28"/>
        </w:rPr>
      </w:pPr>
      <w:r w:rsidDel="00000000" w:rsidR="00000000" w:rsidRPr="00000000">
        <w:rPr>
          <w:sz w:val="28"/>
          <w:szCs w:val="28"/>
          <w:rtl w:val="0"/>
        </w:rPr>
        <w:t xml:space="preserve">QA related to the Scale release</w:t>
      </w:r>
    </w:p>
    <w:p w:rsidR="00000000" w:rsidDel="00000000" w:rsidP="00000000" w:rsidRDefault="00000000" w:rsidRPr="00000000" w14:paraId="0000009A">
      <w:pPr>
        <w:rPr>
          <w:sz w:val="28"/>
          <w:szCs w:val="28"/>
        </w:rPr>
      </w:pPr>
      <w:r w:rsidDel="00000000" w:rsidR="00000000" w:rsidRPr="00000000">
        <w:rPr>
          <w:rtl w:val="0"/>
        </w:rPr>
      </w:r>
    </w:p>
    <w:p w:rsidR="00000000" w:rsidDel="00000000" w:rsidP="00000000" w:rsidRDefault="00000000" w:rsidRPr="00000000" w14:paraId="0000009B">
      <w:pPr>
        <w:rPr>
          <w:b w:val="1"/>
          <w:sz w:val="28"/>
          <w:szCs w:val="28"/>
        </w:rPr>
      </w:pPr>
      <w:r w:rsidDel="00000000" w:rsidR="00000000" w:rsidRPr="00000000">
        <w:rPr>
          <w:rtl w:val="0"/>
        </w:rPr>
      </w:r>
    </w:p>
    <w:p w:rsidR="00000000" w:rsidDel="00000000" w:rsidP="00000000" w:rsidRDefault="00000000" w:rsidRPr="00000000" w14:paraId="0000009C">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D">
      <w:pPr>
        <w:rPr>
          <w:b w:val="1"/>
          <w:sz w:val="28"/>
          <w:szCs w:val="28"/>
        </w:rPr>
      </w:pPr>
      <w:r w:rsidDel="00000000" w:rsidR="00000000" w:rsidRPr="00000000">
        <w:rPr>
          <w:b w:val="1"/>
          <w:sz w:val="28"/>
          <w:szCs w:val="28"/>
          <w:rtl w:val="0"/>
        </w:rPr>
        <w:t xml:space="preserve">Week Ending: 2018-03-02</w:t>
      </w:r>
    </w:p>
    <w:p w:rsidR="00000000" w:rsidDel="00000000" w:rsidP="00000000" w:rsidRDefault="00000000" w:rsidRPr="00000000" w14:paraId="0000009E">
      <w:pPr>
        <w:rPr>
          <w:sz w:val="28"/>
          <w:szCs w:val="28"/>
        </w:rPr>
      </w:pPr>
      <w:r w:rsidDel="00000000" w:rsidR="00000000" w:rsidRPr="00000000">
        <w:rPr>
          <w:rtl w:val="0"/>
        </w:rPr>
      </w:r>
    </w:p>
    <w:p w:rsidR="00000000" w:rsidDel="00000000" w:rsidP="00000000" w:rsidRDefault="00000000" w:rsidRPr="00000000" w14:paraId="0000009F">
      <w:pPr>
        <w:rPr>
          <w:b w:val="1"/>
          <w:sz w:val="28"/>
          <w:szCs w:val="28"/>
        </w:rPr>
      </w:pPr>
      <w:r w:rsidDel="00000000" w:rsidR="00000000" w:rsidRPr="00000000">
        <w:rPr>
          <w:b w:val="1"/>
          <w:sz w:val="28"/>
          <w:szCs w:val="28"/>
          <w:rtl w:val="0"/>
        </w:rPr>
        <w:t xml:space="preserve">Lien</w:t>
      </w:r>
    </w:p>
    <w:p w:rsidR="00000000" w:rsidDel="00000000" w:rsidP="00000000" w:rsidRDefault="00000000" w:rsidRPr="00000000" w14:paraId="000000A0">
      <w:pPr>
        <w:numPr>
          <w:ilvl w:val="0"/>
          <w:numId w:val="1"/>
        </w:numPr>
        <w:ind w:left="720" w:hanging="360"/>
        <w:rPr>
          <w:sz w:val="28"/>
          <w:szCs w:val="28"/>
          <w:u w:val="none"/>
        </w:rPr>
      </w:pPr>
      <w:r w:rsidDel="00000000" w:rsidR="00000000" w:rsidRPr="00000000">
        <w:rPr>
          <w:sz w:val="28"/>
          <w:szCs w:val="28"/>
          <w:rtl w:val="0"/>
        </w:rPr>
        <w:t xml:space="preserve">Finish off Conventional 4.00 prepayment model-related code changes and testing</w:t>
      </w:r>
    </w:p>
    <w:p w:rsidR="00000000" w:rsidDel="00000000" w:rsidP="00000000" w:rsidRDefault="00000000" w:rsidRPr="00000000" w14:paraId="000000A1">
      <w:pPr>
        <w:numPr>
          <w:ilvl w:val="0"/>
          <w:numId w:val="1"/>
        </w:numPr>
        <w:ind w:left="720" w:hanging="360"/>
        <w:rPr>
          <w:sz w:val="28"/>
          <w:szCs w:val="28"/>
          <w:u w:val="none"/>
        </w:rPr>
      </w:pPr>
      <w:r w:rsidDel="00000000" w:rsidR="00000000" w:rsidRPr="00000000">
        <w:rPr>
          <w:sz w:val="28"/>
          <w:szCs w:val="28"/>
          <w:rtl w:val="0"/>
        </w:rPr>
        <w:t xml:space="preserve">Implement GNPL 2.0 model-related changes in Scale</w:t>
      </w:r>
    </w:p>
    <w:p w:rsidR="00000000" w:rsidDel="00000000" w:rsidP="00000000" w:rsidRDefault="00000000" w:rsidRPr="00000000" w14:paraId="000000A2">
      <w:pPr>
        <w:numPr>
          <w:ilvl w:val="0"/>
          <w:numId w:val="1"/>
        </w:numPr>
        <w:ind w:left="720" w:hanging="360"/>
        <w:rPr>
          <w:sz w:val="28"/>
          <w:szCs w:val="28"/>
          <w:u w:val="none"/>
        </w:rPr>
      </w:pPr>
      <w:r w:rsidDel="00000000" w:rsidR="00000000" w:rsidRPr="00000000">
        <w:rPr>
          <w:sz w:val="28"/>
          <w:szCs w:val="28"/>
          <w:rtl w:val="0"/>
        </w:rPr>
        <w:t xml:space="preserve">Work on ensuring backward compatibility for residential and multifamily prepayment models </w:t>
      </w:r>
    </w:p>
    <w:p w:rsidR="00000000" w:rsidDel="00000000" w:rsidP="00000000" w:rsidRDefault="00000000" w:rsidRPr="00000000" w14:paraId="000000A3">
      <w:pPr>
        <w:rPr>
          <w:sz w:val="28"/>
          <w:szCs w:val="28"/>
        </w:rPr>
      </w:pPr>
      <w:r w:rsidDel="00000000" w:rsidR="00000000" w:rsidRPr="00000000">
        <w:rPr>
          <w:rtl w:val="0"/>
        </w:rPr>
      </w:r>
    </w:p>
    <w:p w:rsidR="00000000" w:rsidDel="00000000" w:rsidP="00000000" w:rsidRDefault="00000000" w:rsidRPr="00000000" w14:paraId="000000A4">
      <w:pPr>
        <w:rPr>
          <w:b w:val="1"/>
          <w:sz w:val="28"/>
          <w:szCs w:val="28"/>
        </w:rPr>
      </w:pPr>
      <w:r w:rsidDel="00000000" w:rsidR="00000000" w:rsidRPr="00000000">
        <w:rPr>
          <w:b w:val="1"/>
          <w:sz w:val="28"/>
          <w:szCs w:val="28"/>
          <w:rtl w:val="0"/>
        </w:rPr>
        <w:t xml:space="preserve">Sharad</w:t>
      </w:r>
    </w:p>
    <w:p w:rsidR="00000000" w:rsidDel="00000000" w:rsidP="00000000" w:rsidRDefault="00000000" w:rsidRPr="00000000" w14:paraId="000000A5">
      <w:pPr>
        <w:numPr>
          <w:ilvl w:val="0"/>
          <w:numId w:val="1"/>
        </w:numPr>
        <w:ind w:left="720" w:hanging="360"/>
        <w:rPr>
          <w:sz w:val="28"/>
          <w:szCs w:val="28"/>
        </w:rPr>
      </w:pPr>
      <w:r w:rsidDel="00000000" w:rsidR="00000000" w:rsidRPr="00000000">
        <w:rPr>
          <w:sz w:val="28"/>
          <w:szCs w:val="28"/>
          <w:rtl w:val="0"/>
        </w:rPr>
        <w:t xml:space="preserve">Finish write-up of GNPL prepayment model notes</w:t>
      </w:r>
    </w:p>
    <w:p w:rsidR="00000000" w:rsidDel="00000000" w:rsidP="00000000" w:rsidRDefault="00000000" w:rsidRPr="00000000" w14:paraId="000000A6">
      <w:pPr>
        <w:numPr>
          <w:ilvl w:val="0"/>
          <w:numId w:val="1"/>
        </w:numPr>
        <w:ind w:left="720" w:hanging="360"/>
        <w:rPr>
          <w:sz w:val="28"/>
          <w:szCs w:val="28"/>
          <w:u w:val="none"/>
        </w:rPr>
      </w:pPr>
      <w:r w:rsidDel="00000000" w:rsidR="00000000" w:rsidRPr="00000000">
        <w:rPr>
          <w:sz w:val="28"/>
          <w:szCs w:val="28"/>
          <w:rtl w:val="0"/>
        </w:rPr>
        <w:t xml:space="preserve">Update presentation on Cello Quantitative Research capabilities</w:t>
      </w:r>
    </w:p>
    <w:p w:rsidR="00000000" w:rsidDel="00000000" w:rsidP="00000000" w:rsidRDefault="00000000" w:rsidRPr="00000000" w14:paraId="000000A7">
      <w:pPr>
        <w:numPr>
          <w:ilvl w:val="0"/>
          <w:numId w:val="1"/>
        </w:numPr>
        <w:ind w:left="720" w:hanging="360"/>
        <w:rPr>
          <w:sz w:val="28"/>
          <w:szCs w:val="28"/>
        </w:rPr>
      </w:pPr>
      <w:r w:rsidDel="00000000" w:rsidR="00000000" w:rsidRPr="00000000">
        <w:rPr>
          <w:sz w:val="28"/>
          <w:szCs w:val="28"/>
          <w:rtl w:val="0"/>
        </w:rPr>
        <w:t xml:space="preserve">Update release notes on various ongoing projects: HPA model, Refinancing Eligibility, Conventional 4.00</w:t>
      </w:r>
    </w:p>
    <w:p w:rsidR="00000000" w:rsidDel="00000000" w:rsidP="00000000" w:rsidRDefault="00000000" w:rsidRPr="00000000" w14:paraId="000000A8">
      <w:pPr>
        <w:numPr>
          <w:ilvl w:val="0"/>
          <w:numId w:val="1"/>
        </w:numPr>
        <w:ind w:left="720" w:hanging="360"/>
        <w:rPr>
          <w:sz w:val="28"/>
          <w:szCs w:val="28"/>
        </w:rPr>
      </w:pPr>
      <w:r w:rsidDel="00000000" w:rsidR="00000000" w:rsidRPr="00000000">
        <w:rPr>
          <w:sz w:val="28"/>
          <w:szCs w:val="28"/>
          <w:rtl w:val="0"/>
        </w:rPr>
        <w:t xml:space="preserve">Lock in requirements for Mortgage Spread model after discussion with Chun-nip</w:t>
      </w:r>
    </w:p>
    <w:p w:rsidR="00000000" w:rsidDel="00000000" w:rsidP="00000000" w:rsidRDefault="00000000" w:rsidRPr="00000000" w14:paraId="000000A9">
      <w:pPr>
        <w:numPr>
          <w:ilvl w:val="0"/>
          <w:numId w:val="1"/>
        </w:numPr>
        <w:ind w:left="720" w:hanging="360"/>
        <w:rPr>
          <w:sz w:val="28"/>
          <w:szCs w:val="28"/>
          <w:u w:val="none"/>
        </w:rPr>
      </w:pPr>
      <w:r w:rsidDel="00000000" w:rsidR="00000000" w:rsidRPr="00000000">
        <w:rPr>
          <w:sz w:val="28"/>
          <w:szCs w:val="28"/>
          <w:rtl w:val="0"/>
        </w:rPr>
        <w:t xml:space="preserve">Start Ginnie Mae v4.00 fits with loan-level replines</w:t>
      </w:r>
    </w:p>
    <w:p w:rsidR="00000000" w:rsidDel="00000000" w:rsidP="00000000" w:rsidRDefault="00000000" w:rsidRPr="00000000" w14:paraId="000000AA">
      <w:pPr>
        <w:numPr>
          <w:ilvl w:val="0"/>
          <w:numId w:val="1"/>
        </w:numPr>
        <w:ind w:left="720" w:hanging="360"/>
        <w:rPr>
          <w:sz w:val="28"/>
          <w:szCs w:val="28"/>
          <w:u w:val="none"/>
        </w:rPr>
      </w:pPr>
      <w:r w:rsidDel="00000000" w:rsidR="00000000" w:rsidRPr="00000000">
        <w:rPr>
          <w:sz w:val="28"/>
          <w:szCs w:val="28"/>
          <w:rtl w:val="0"/>
        </w:rPr>
        <w:t xml:space="preserve">Some QA work around new HPA model release, confirming current interpolation scheme for inferring monthly HPA values</w:t>
      </w:r>
    </w:p>
    <w:p w:rsidR="00000000" w:rsidDel="00000000" w:rsidP="00000000" w:rsidRDefault="00000000" w:rsidRPr="00000000" w14:paraId="000000AB">
      <w:pPr>
        <w:numPr>
          <w:ilvl w:val="0"/>
          <w:numId w:val="1"/>
        </w:numPr>
        <w:ind w:left="720" w:hanging="360"/>
        <w:rPr>
          <w:sz w:val="28"/>
          <w:szCs w:val="28"/>
          <w:u w:val="none"/>
        </w:rPr>
      </w:pPr>
      <w:r w:rsidDel="00000000" w:rsidR="00000000" w:rsidRPr="00000000">
        <w:rPr>
          <w:sz w:val="28"/>
          <w:szCs w:val="28"/>
          <w:rtl w:val="0"/>
        </w:rPr>
        <w:t xml:space="preserve">General mortgage market research </w:t>
      </w:r>
    </w:p>
    <w:p w:rsidR="00000000" w:rsidDel="00000000" w:rsidP="00000000" w:rsidRDefault="00000000" w:rsidRPr="00000000" w14:paraId="000000AC">
      <w:pPr>
        <w:rPr>
          <w:sz w:val="28"/>
          <w:szCs w:val="28"/>
        </w:rPr>
      </w:pPr>
      <w:r w:rsidDel="00000000" w:rsidR="00000000" w:rsidRPr="00000000">
        <w:rPr>
          <w:rtl w:val="0"/>
        </w:rPr>
      </w:r>
    </w:p>
    <w:p w:rsidR="00000000" w:rsidDel="00000000" w:rsidP="00000000" w:rsidRDefault="00000000" w:rsidRPr="00000000" w14:paraId="000000AD">
      <w:pPr>
        <w:rPr>
          <w:b w:val="1"/>
          <w:sz w:val="28"/>
          <w:szCs w:val="28"/>
        </w:rPr>
      </w:pPr>
      <w:r w:rsidDel="00000000" w:rsidR="00000000" w:rsidRPr="00000000">
        <w:rPr>
          <w:b w:val="1"/>
          <w:sz w:val="28"/>
          <w:szCs w:val="28"/>
          <w:rtl w:val="0"/>
        </w:rPr>
        <w:t xml:space="preserve">Neo</w:t>
      </w:r>
    </w:p>
    <w:p w:rsidR="00000000" w:rsidDel="00000000" w:rsidP="00000000" w:rsidRDefault="00000000" w:rsidRPr="00000000" w14:paraId="000000AE">
      <w:pPr>
        <w:numPr>
          <w:ilvl w:val="0"/>
          <w:numId w:val="1"/>
        </w:numPr>
        <w:ind w:left="720" w:hanging="360"/>
        <w:rPr>
          <w:sz w:val="28"/>
          <w:szCs w:val="28"/>
        </w:rPr>
      </w:pPr>
      <w:r w:rsidDel="00000000" w:rsidR="00000000" w:rsidRPr="00000000">
        <w:rPr>
          <w:sz w:val="28"/>
          <w:szCs w:val="28"/>
          <w:rtl w:val="0"/>
        </w:rPr>
        <w:t xml:space="preserve">QA related to HPA model release</w:t>
      </w: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