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b w:val="1"/>
          <w:sz w:val="36"/>
          <w:szCs w:val="36"/>
        </w:rPr>
      </w:pPr>
      <w:r w:rsidDel="00000000" w:rsidR="00000000" w:rsidRPr="00000000">
        <w:rPr>
          <w:b w:val="1"/>
          <w:sz w:val="36"/>
          <w:szCs w:val="36"/>
          <w:rtl w:val="0"/>
        </w:rPr>
        <w:t xml:space="preserve">Mortgage Rate Calculations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sz w:val="36"/>
          <w:szCs w:val="36"/>
        </w:r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There are two types of mortgage rate calculations necessary in our valuation framework: (1) Realized mortgage rates and (2) Projected mortgage rates. In general, the rate we are calculating in both cases is a </w:t>
      </w:r>
      <w:commentRangeStart w:id="0"/>
      <w:commentRangeStart w:id="1"/>
      <w:commentRangeStart w:id="2"/>
      <w:commentRangeStart w:id="3"/>
      <w:r w:rsidDel="00000000" w:rsidR="00000000" w:rsidRPr="00000000">
        <w:rPr>
          <w:sz w:val="24"/>
          <w:szCs w:val="24"/>
          <w:u w:val="single"/>
          <w:rtl w:val="0"/>
        </w:rPr>
        <w:t xml:space="preserve">monthly average</w:t>
      </w:r>
      <w:r w:rsidDel="00000000" w:rsidR="00000000" w:rsidRPr="00000000">
        <w:rPr>
          <w:sz w:val="24"/>
          <w:szCs w:val="24"/>
          <w:rtl w:val="0"/>
        </w:rPr>
        <w:t xml:space="preserve">.</w:t>
      </w:r>
      <w:commentRangeEnd w:id="0"/>
      <w:r w:rsidDel="00000000" w:rsidR="00000000" w:rsidRPr="00000000">
        <w:commentReference w:id="0"/>
      </w:r>
      <w:commentRangeEnd w:id="1"/>
      <w:r w:rsidDel="00000000" w:rsidR="00000000" w:rsidRPr="00000000">
        <w:commentReference w:id="1"/>
      </w:r>
      <w:commentRangeEnd w:id="2"/>
      <w:r w:rsidDel="00000000" w:rsidR="00000000" w:rsidRPr="00000000">
        <w:commentReference w:id="2"/>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sz w:val="24"/>
          <w:szCs w:val="24"/>
        </w:rPr>
      </w:pP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Realized mortgage rates are used for calibrating the prepayment model and explicitly enter into this model through the calculation of accumulated incentive (which drives the burnout function) and in estimating the prevailing incentive. Projected mortgage rates are used for generating prepayment forecasts along the various interest rate paths. </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sz w:val="24"/>
          <w:szCs w:val="24"/>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b w:val="1"/>
          <w:sz w:val="32"/>
          <w:szCs w:val="32"/>
        </w:rPr>
      </w:pPr>
      <w:r w:rsidDel="00000000" w:rsidR="00000000" w:rsidRPr="00000000">
        <w:rPr>
          <w:b w:val="1"/>
          <w:sz w:val="32"/>
          <w:szCs w:val="32"/>
          <w:rtl w:val="0"/>
        </w:rPr>
        <w:t xml:space="preserve">General Methodology</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color w:val="222222"/>
          <w:sz w:val="24"/>
          <w:szCs w:val="24"/>
          <w:highlight w:val="white"/>
        </w:rPr>
      </w:pPr>
      <w:r w:rsidDel="00000000" w:rsidR="00000000" w:rsidRPr="00000000">
        <w:rPr>
          <w:sz w:val="24"/>
          <w:szCs w:val="24"/>
          <w:rtl w:val="0"/>
        </w:rPr>
        <w:t xml:space="preserve">There is an established process for calculating Realized and Projected mortgage rates for Conventional 30-year mortgages because of the existence of a liquid secondary market and a benchmark survey for primary mortgage rates  . This process is detailed below. On the other hand, for most other mortgage products </w:t>
      </w:r>
      <w:r w:rsidDel="00000000" w:rsidR="00000000" w:rsidRPr="00000000">
        <w:rPr>
          <w:color w:val="222222"/>
          <w:sz w:val="24"/>
          <w:szCs w:val="24"/>
          <w:highlight w:val="white"/>
          <w:rtl w:val="0"/>
        </w:rPr>
        <w:t xml:space="preserve">(GNMA Project Loans, Government 30-year mortgages, Jumbo Conforming 30-year mortgages etc), it is not possible to completely mirror these calculations as either liquid secondary markets do not exist or there is not an established primary rate survey (or both). Consequently, a further level of assumptions have to be made.</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color w:val="222222"/>
          <w:sz w:val="24"/>
          <w:szCs w:val="24"/>
          <w:highlight w:val="white"/>
        </w:rPr>
      </w:pP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b w:val="1"/>
          <w:color w:val="222222"/>
          <w:sz w:val="32"/>
          <w:szCs w:val="32"/>
          <w:highlight w:val="white"/>
        </w:rPr>
      </w:pPr>
      <w:r w:rsidDel="00000000" w:rsidR="00000000" w:rsidRPr="00000000">
        <w:rPr>
          <w:b w:val="1"/>
          <w:color w:val="222222"/>
          <w:sz w:val="32"/>
          <w:szCs w:val="32"/>
          <w:highlight w:val="white"/>
          <w:rtl w:val="0"/>
        </w:rPr>
        <w:t xml:space="preserve">Calculation Conventions by Product Type</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sz w:val="24"/>
          <w:szCs w:val="24"/>
        </w:rPr>
      </w:pP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b w:val="1"/>
          <w:sz w:val="24"/>
          <w:szCs w:val="24"/>
        </w:rPr>
      </w:pPr>
      <w:r w:rsidDel="00000000" w:rsidR="00000000" w:rsidRPr="00000000">
        <w:rPr>
          <w:b w:val="1"/>
          <w:sz w:val="28"/>
          <w:szCs w:val="28"/>
          <w:rtl w:val="0"/>
        </w:rPr>
        <w:t xml:space="preserve">Conventional 30-year</w:t>
      </w: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sz w:val="24"/>
          <w:szCs w:val="24"/>
        </w:rPr>
      </w:pP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b w:val="1"/>
          <w:sz w:val="24"/>
          <w:szCs w:val="24"/>
        </w:rPr>
      </w:pPr>
      <w:r w:rsidDel="00000000" w:rsidR="00000000" w:rsidRPr="00000000">
        <w:rPr>
          <w:b w:val="1"/>
          <w:sz w:val="24"/>
          <w:szCs w:val="24"/>
          <w:rtl w:val="0"/>
        </w:rPr>
        <w:t xml:space="preserve">Realized Rates</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There is an established benchmark for the primary mortgage rate, the PMMS, that is published at a weekly frequency (along with points charged). The monthly PMMS rate is taken to be the average of the weekly rates. PMMS rates are published every Thursday and are assumed to be backward looking. For example, a rate published on 9/18 (Thursday) is assumed to be the average rate from 9/11 (last Thursday) to 9/17 (Wednesday). Therefore, the rate published on 9/18, say 4.23%, is stored from 9/11-9/17.</w:t>
      </w:r>
      <w:r w:rsidDel="00000000" w:rsidR="00000000" w:rsidRPr="00000000">
        <w:rPr>
          <w:sz w:val="24"/>
          <w:szCs w:val="24"/>
          <w:vertAlign w:val="superscript"/>
        </w:rPr>
        <w:footnoteReference w:customMarkFollows="0" w:id="0"/>
      </w: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sz w:val="24"/>
          <w:szCs w:val="24"/>
        </w:rPr>
      </w:pP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The mortgage rate is normalized to a 1-point rate.</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b w:val="1"/>
          <w:sz w:val="24"/>
          <w:szCs w:val="24"/>
        </w:rPr>
      </w:pP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b w:val="1"/>
          <w:sz w:val="24"/>
          <w:szCs w:val="24"/>
        </w:rPr>
      </w:pPr>
      <w:r w:rsidDel="00000000" w:rsidR="00000000" w:rsidRPr="00000000">
        <w:rPr>
          <w:b w:val="1"/>
          <w:sz w:val="24"/>
          <w:szCs w:val="24"/>
          <w:rtl w:val="0"/>
        </w:rPr>
        <w:t xml:space="preserve">Projected Rates</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Since there is a liquid secondary market for conventional 30-year mortgages, we can model the daily mortgage rate  M(t), as M(t) := CC(t) + SS(t), where CC(t) is the daily </w:t>
      </w:r>
      <w:r w:rsidDel="00000000" w:rsidR="00000000" w:rsidRPr="00000000">
        <w:rPr>
          <w:b w:val="1"/>
          <w:sz w:val="24"/>
          <w:szCs w:val="24"/>
          <w:rtl w:val="0"/>
        </w:rPr>
        <w:t xml:space="preserve">current coupon</w:t>
      </w:r>
      <w:r w:rsidDel="00000000" w:rsidR="00000000" w:rsidRPr="00000000">
        <w:rPr>
          <w:sz w:val="24"/>
          <w:szCs w:val="24"/>
          <w:rtl w:val="0"/>
        </w:rPr>
        <w:t xml:space="preserve"> based on secondary market pricing and SS(t) is the daily </w:t>
      </w:r>
      <w:r w:rsidDel="00000000" w:rsidR="00000000" w:rsidRPr="00000000">
        <w:rPr>
          <w:b w:val="1"/>
          <w:sz w:val="24"/>
          <w:szCs w:val="24"/>
          <w:rtl w:val="0"/>
        </w:rPr>
        <w:t xml:space="preserve">servicing spread</w:t>
      </w:r>
      <w:r w:rsidDel="00000000" w:rsidR="00000000" w:rsidRPr="00000000">
        <w:rPr>
          <w:sz w:val="24"/>
          <w:szCs w:val="24"/>
          <w:rtl w:val="0"/>
        </w:rPr>
        <w:t xml:space="preserve">. To estimate a monthly average mortgage rate, we need to come up with a way to calculate M(t) for each day of a month. First, we’ll discuss how we calculate M(t) through estimating CC(t) and SS(t) for historical pricing dates (i.e., days that occur in the past).</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sz w:val="24"/>
          <w:szCs w:val="24"/>
        </w:rPr>
      </w:pPr>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For any pricing date t that lies in history, CC(t) can be calculated using the CMM approach.</w:t>
      </w:r>
      <w:r w:rsidDel="00000000" w:rsidR="00000000" w:rsidRPr="00000000">
        <w:rPr>
          <w:sz w:val="24"/>
          <w:szCs w:val="24"/>
          <w:vertAlign w:val="superscript"/>
        </w:rPr>
        <w:footnoteReference w:customMarkFollows="0" w:id="1"/>
      </w:r>
      <w:r w:rsidDel="00000000" w:rsidR="00000000" w:rsidRPr="00000000">
        <w:rPr>
          <w:sz w:val="24"/>
          <w:szCs w:val="24"/>
          <w:rtl w:val="0"/>
        </w:rPr>
        <w:t xml:space="preserve"> Calculating SS(t) is a little more involved. </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sz w:val="24"/>
          <w:szCs w:val="24"/>
        </w:rPr>
      </w:pPr>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As noted in the Realized Rates section, observed PMMS rates are assumed to be (1) backward looking and (2) reflect weekly averages. The </w:t>
      </w:r>
      <w:r w:rsidDel="00000000" w:rsidR="00000000" w:rsidRPr="00000000">
        <w:rPr>
          <w:b w:val="1"/>
          <w:sz w:val="24"/>
          <w:szCs w:val="24"/>
          <w:rtl w:val="0"/>
        </w:rPr>
        <w:t xml:space="preserve">weekly servicing spread</w:t>
      </w:r>
      <w:r w:rsidDel="00000000" w:rsidR="00000000" w:rsidRPr="00000000">
        <w:rPr>
          <w:sz w:val="24"/>
          <w:szCs w:val="24"/>
          <w:rtl w:val="0"/>
        </w:rPr>
        <w:t xml:space="preserve"> is the difference between the observed PMMS rate and the average value of the current coupon for the days that the PMMS is expected to apply to. For example, as above, if the PMMS is published on 9/18 it applies to 9/11-9/17. Then, the weekly servicing spread is given by:</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sz w:val="24"/>
          <w:szCs w:val="24"/>
        </w:rPr>
      </w:pPr>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Weekly Servicing Spread(9/11-9/17) = AvgPMMS(9/11-9/17) - AvgCC(9/11-9/17)</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                                                           = PMMS(9/18) - AvgCC(9/11-9/17)  </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sz w:val="24"/>
          <w:szCs w:val="24"/>
        </w:rPr>
      </w:pP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The daily servicing spread SS(t) is taken to be the </w:t>
      </w:r>
      <w:r w:rsidDel="00000000" w:rsidR="00000000" w:rsidRPr="00000000">
        <w:rPr>
          <w:b w:val="1"/>
          <w:sz w:val="24"/>
          <w:szCs w:val="24"/>
          <w:rtl w:val="0"/>
        </w:rPr>
        <w:t xml:space="preserve">2-week moving average</w:t>
      </w:r>
      <w:r w:rsidDel="00000000" w:rsidR="00000000" w:rsidRPr="00000000">
        <w:rPr>
          <w:sz w:val="24"/>
          <w:szCs w:val="24"/>
          <w:rtl w:val="0"/>
        </w:rPr>
        <w:t xml:space="preserve"> of the two most recently observed weekly servicing spreads. Note that SS(t) resets every Thursday when a new value of PMMS is released.</w:t>
      </w:r>
      <w:r w:rsidDel="00000000" w:rsidR="00000000" w:rsidRPr="00000000">
        <w:rPr>
          <w:sz w:val="24"/>
          <w:szCs w:val="24"/>
          <w:vertAlign w:val="superscript"/>
        </w:rPr>
        <w:footnoteReference w:customMarkFollows="0" w:id="2"/>
      </w:r>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sz w:val="24"/>
          <w:szCs w:val="24"/>
        </w:rPr>
      </w:pP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Now, we turn to calculating M(t) for future dates. Here, we link swap rates generated by the interest rate model along different interest rate paths to mortgage rates through the </w:t>
      </w:r>
      <w:r w:rsidDel="00000000" w:rsidR="00000000" w:rsidRPr="00000000">
        <w:rPr>
          <w:b w:val="1"/>
          <w:sz w:val="24"/>
          <w:szCs w:val="24"/>
          <w:rtl w:val="0"/>
        </w:rPr>
        <w:t xml:space="preserve">current coupon spread</w:t>
      </w:r>
      <w:r w:rsidDel="00000000" w:rsidR="00000000" w:rsidRPr="00000000">
        <w:rPr>
          <w:sz w:val="24"/>
          <w:szCs w:val="24"/>
          <w:rtl w:val="0"/>
        </w:rPr>
        <w:t xml:space="preserve">, CCS: CCS(t) := CC(t) - [aS2(t) + bS5(t) + cS10(t) + dS30(t)], where CC(t) is the daily current rate;  S2(t) is the daily 2-year swap rate, S5(t) is the daily 5-year swap rate etc; and a, b, c, and d are constants that are calibrated in estimating the current coupon model. As before: </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sz w:val="24"/>
          <w:szCs w:val="24"/>
        </w:rPr>
      </w:pPr>
      <w:r w:rsidDel="00000000" w:rsidR="00000000" w:rsidRPr="00000000">
        <w:rPr>
          <w:rtl w:val="0"/>
        </w:rPr>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ind w:firstLine="720"/>
        <w:rPr>
          <w:sz w:val="24"/>
          <w:szCs w:val="24"/>
        </w:rPr>
      </w:pPr>
      <w:r w:rsidDel="00000000" w:rsidR="00000000" w:rsidRPr="00000000">
        <w:rPr>
          <w:sz w:val="24"/>
          <w:szCs w:val="24"/>
          <w:rtl w:val="0"/>
        </w:rPr>
        <w:t xml:space="preserve">M(t) = CC(t) + SS(t) = aS2(t) + bS5(t) + cS10(t) +d S30(t) + CCS(t) + SS(t).</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sz w:val="24"/>
          <w:szCs w:val="24"/>
        </w:rPr>
      </w:pPr>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Forecasting CCS(t) and SS(t) for future pricing dates is challenging. Currently, we take CCS(t) to be the </w:t>
      </w:r>
      <w:r w:rsidDel="00000000" w:rsidR="00000000" w:rsidRPr="00000000">
        <w:rPr>
          <w:b w:val="1"/>
          <w:sz w:val="24"/>
          <w:szCs w:val="24"/>
          <w:rtl w:val="0"/>
        </w:rPr>
        <w:t xml:space="preserve">2-week moving average</w:t>
      </w:r>
      <w:r w:rsidDel="00000000" w:rsidR="00000000" w:rsidRPr="00000000">
        <w:rPr>
          <w:sz w:val="24"/>
          <w:szCs w:val="24"/>
          <w:rtl w:val="0"/>
        </w:rPr>
        <w:t xml:space="preserve"> of historical current coupon and swap rates as per the formula above. As in the Realized Rates section, SS(t) is taken to be 2-week moving average of the two most recently observed </w:t>
      </w:r>
      <w:r w:rsidDel="00000000" w:rsidR="00000000" w:rsidRPr="00000000">
        <w:rPr>
          <w:sz w:val="24"/>
          <w:szCs w:val="24"/>
          <w:u w:val="single"/>
          <w:rtl w:val="0"/>
        </w:rPr>
        <w:t xml:space="preserve">historical</w:t>
      </w:r>
      <w:r w:rsidDel="00000000" w:rsidR="00000000" w:rsidRPr="00000000">
        <w:rPr>
          <w:sz w:val="24"/>
          <w:szCs w:val="24"/>
          <w:rtl w:val="0"/>
        </w:rPr>
        <w:t xml:space="preserve"> weekly values of the servicing spread.</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i w:val="1"/>
          <w:sz w:val="24"/>
          <w:szCs w:val="24"/>
          <w:u w:val="single"/>
        </w:rPr>
      </w:pPr>
      <w:r w:rsidDel="00000000" w:rsidR="00000000" w:rsidRPr="00000000">
        <w:rPr>
          <w:rtl w:val="0"/>
        </w:rPr>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We are now ready to calculate the monthly average mortgage rates by generating daily mortgage rates for any month. Assume the pricing date is 9/23 for the purposes of illustration. There are two cases to consider:</w:t>
      </w:r>
    </w:p>
    <w:p w:rsidR="00000000" w:rsidDel="00000000" w:rsidP="00000000" w:rsidRDefault="00000000" w:rsidRPr="00000000" w14:paraId="00000026">
      <w:pPr>
        <w:numPr>
          <w:ilvl w:val="0"/>
          <w:numId w:val="2"/>
        </w:numPr>
        <w:pBdr>
          <w:top w:space="0" w:sz="0" w:val="nil"/>
          <w:left w:space="0" w:sz="0" w:val="nil"/>
          <w:bottom w:space="0" w:sz="0" w:val="nil"/>
          <w:right w:space="0" w:sz="0" w:val="nil"/>
          <w:between w:space="0" w:sz="0" w:val="nil"/>
        </w:pBdr>
        <w:shd w:fill="auto" w:val="clear"/>
        <w:ind w:left="720" w:hanging="360"/>
        <w:rPr>
          <w:sz w:val="24"/>
          <w:szCs w:val="24"/>
          <w:u w:val="none"/>
        </w:rPr>
      </w:pPr>
      <w:r w:rsidDel="00000000" w:rsidR="00000000" w:rsidRPr="00000000">
        <w:rPr>
          <w:sz w:val="24"/>
          <w:szCs w:val="24"/>
          <w:rtl w:val="0"/>
        </w:rPr>
        <w:t xml:space="preserve">For any month other than the current month, we use the projected values of S10(t) (from the interest rate model) and CCS(t) (based on our updating formula) to generate daily mortgage rates spaced a month apart (9/23, 10/23, 11/23, …) for 30 years.</w:t>
      </w:r>
      <w:r w:rsidDel="00000000" w:rsidR="00000000" w:rsidRPr="00000000">
        <w:rPr>
          <w:sz w:val="24"/>
          <w:szCs w:val="24"/>
          <w:vertAlign w:val="superscript"/>
        </w:rPr>
        <w:footnoteReference w:customMarkFollows="0" w:id="3"/>
      </w:r>
      <w:r w:rsidDel="00000000" w:rsidR="00000000" w:rsidRPr="00000000">
        <w:rPr>
          <w:sz w:val="24"/>
          <w:szCs w:val="24"/>
          <w:rtl w:val="0"/>
        </w:rPr>
        <w:t xml:space="preserve"> It is straightforward to interpolate daily mortgage rates from 10/1 to 10/31, 11/1 to 11/30 etc using this vector of projected rates. </w:t>
      </w:r>
    </w:p>
    <w:p w:rsidR="00000000" w:rsidDel="00000000" w:rsidP="00000000" w:rsidRDefault="00000000" w:rsidRPr="00000000" w14:paraId="00000027">
      <w:pPr>
        <w:numPr>
          <w:ilvl w:val="0"/>
          <w:numId w:val="2"/>
        </w:numPr>
        <w:pBdr>
          <w:top w:space="0" w:sz="0" w:val="nil"/>
          <w:left w:space="0" w:sz="0" w:val="nil"/>
          <w:bottom w:space="0" w:sz="0" w:val="nil"/>
          <w:right w:space="0" w:sz="0" w:val="nil"/>
          <w:between w:space="0" w:sz="0" w:val="nil"/>
        </w:pBdr>
        <w:shd w:fill="auto" w:val="clear"/>
        <w:ind w:left="720" w:hanging="360"/>
        <w:rPr>
          <w:sz w:val="24"/>
          <w:szCs w:val="24"/>
          <w:u w:val="none"/>
        </w:rPr>
      </w:pPr>
      <w:r w:rsidDel="00000000" w:rsidR="00000000" w:rsidRPr="00000000">
        <w:rPr>
          <w:sz w:val="24"/>
          <w:szCs w:val="24"/>
          <w:rtl w:val="0"/>
        </w:rPr>
        <w:t xml:space="preserve">For the current month (September), we can interpolate between M(9/23) and M(10/23) to calculate projected mortgage rates for the dates 9/24 to 9/30. For 9/1 to 9/23, we can rely on our realized daily mortgage rate calculation to generate M(t).    </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sz w:val="24"/>
          <w:szCs w:val="24"/>
        </w:rPr>
      </w:pP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b w:val="1"/>
          <w:sz w:val="24"/>
          <w:szCs w:val="24"/>
        </w:rPr>
      </w:pPr>
      <w:r w:rsidDel="00000000" w:rsidR="00000000" w:rsidRPr="00000000">
        <w:rPr>
          <w:b w:val="1"/>
          <w:sz w:val="24"/>
          <w:szCs w:val="24"/>
          <w:rtl w:val="0"/>
        </w:rPr>
        <w:t xml:space="preserve">Other notes</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The fact that we have two ways of calculating the average monthly rate (averaging weekly PMMS, averaging daily mortgage rates) can lead to pricing </w:t>
      </w:r>
      <w:commentRangeStart w:id="4"/>
      <w:r w:rsidDel="00000000" w:rsidR="00000000" w:rsidRPr="00000000">
        <w:rPr>
          <w:sz w:val="24"/>
          <w:szCs w:val="24"/>
          <w:rtl w:val="0"/>
        </w:rPr>
        <w:t xml:space="preserve">“shocks” </w:t>
      </w:r>
      <w:commentRangeEnd w:id="4"/>
      <w:r w:rsidDel="00000000" w:rsidR="00000000" w:rsidRPr="00000000">
        <w:commentReference w:id="4"/>
      </w:r>
      <w:r w:rsidDel="00000000" w:rsidR="00000000" w:rsidRPr="00000000">
        <w:rPr>
          <w:sz w:val="24"/>
          <w:szCs w:val="24"/>
          <w:rtl w:val="0"/>
        </w:rPr>
        <w:t xml:space="preserve">when one average replaces another. For example, the calculation of accumulated incentive will switch from method to another at the beginning of every month.</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sz w:val="24"/>
          <w:szCs w:val="24"/>
        </w:rPr>
      </w:pPr>
      <w:r w:rsidDel="00000000" w:rsidR="00000000" w:rsidRPr="00000000">
        <w:rPr>
          <w:rtl w:val="0"/>
        </w:rPr>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b w:val="1"/>
          <w:sz w:val="28"/>
          <w:szCs w:val="28"/>
        </w:rPr>
      </w:pPr>
      <w:r w:rsidDel="00000000" w:rsidR="00000000" w:rsidRPr="00000000">
        <w:rPr>
          <w:b w:val="1"/>
          <w:sz w:val="28"/>
          <w:szCs w:val="28"/>
          <w:rtl w:val="0"/>
        </w:rPr>
        <w:t xml:space="preserve">Government 30-year</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b w:val="1"/>
          <w:sz w:val="28"/>
          <w:szCs w:val="28"/>
        </w:rPr>
      </w:pPr>
      <w:r w:rsidDel="00000000" w:rsidR="00000000" w:rsidRPr="00000000">
        <w:rPr>
          <w:rtl w:val="0"/>
        </w:rPr>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In principle, since a Ginnie Mae current coupon can be calculated from daily TBA prices, we can also estimate the Ginnie Mae current coupon spread as in the conventional case by taking the difference of current coupon rates and Swap rates. However, the problem is that unlike the case for conventional mortgage rates where we have a benchmark such as PMMS, there is no benchmark for FHA rates.</w:t>
      </w:r>
      <w:r w:rsidDel="00000000" w:rsidR="00000000" w:rsidRPr="00000000">
        <w:rPr>
          <w:sz w:val="24"/>
          <w:szCs w:val="24"/>
          <w:vertAlign w:val="superscript"/>
        </w:rPr>
        <w:footnoteReference w:customMarkFollows="0" w:id="4"/>
      </w:r>
      <w:r w:rsidDel="00000000" w:rsidR="00000000" w:rsidRPr="00000000">
        <w:rPr>
          <w:sz w:val="24"/>
          <w:szCs w:val="24"/>
          <w:rtl w:val="0"/>
        </w:rPr>
        <w:t xml:space="preserve"> </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Consequently, we construct monthly average GNMA rates by estimating the WAC spread on GNMA versus FNMA + FHLMC WAC issuance and adding this spread to our monthly PMMS estimate. A similar calculation can be used to generate a daily GNMA mortgage rate by adding the WAC spread to the daily PMMS rate. Unlike the conventional case, the servicing spread will only be updated on a monthly basis.</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sz w:val="24"/>
          <w:szCs w:val="24"/>
        </w:rPr>
      </w:pPr>
      <w:r w:rsidDel="00000000" w:rsidR="00000000" w:rsidRPr="00000000">
        <w:rPr>
          <w:rtl w:val="0"/>
        </w:rPr>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Currently, the WAC spread is calculated as a 3-month moving average. Since new origination data on Ginnie Mae’s is published with a lag, the spread itself incorporates a lag: the June spread is calculated using a moving average of May, April and March origination data.</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b w:val="1"/>
          <w:sz w:val="28"/>
          <w:szCs w:val="28"/>
        </w:rPr>
      </w:pPr>
      <w:r w:rsidDel="00000000" w:rsidR="00000000" w:rsidRPr="00000000">
        <w:rPr>
          <w:rtl w:val="0"/>
        </w:rPr>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b w:val="1"/>
          <w:sz w:val="28"/>
          <w:szCs w:val="28"/>
        </w:rPr>
      </w:pPr>
      <w:r w:rsidDel="00000000" w:rsidR="00000000" w:rsidRPr="00000000">
        <w:rPr>
          <w:b w:val="1"/>
          <w:sz w:val="28"/>
          <w:szCs w:val="28"/>
          <w:rtl w:val="0"/>
        </w:rPr>
        <w:t xml:space="preserve">Jumbo Conforming 30-year</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b w:val="1"/>
          <w:sz w:val="28"/>
          <w:szCs w:val="28"/>
        </w:rPr>
      </w:pPr>
      <w:r w:rsidDel="00000000" w:rsidR="00000000" w:rsidRPr="00000000">
        <w:rPr>
          <w:rtl w:val="0"/>
        </w:rPr>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Here, there is neither a liquid secondary market for these loans nor a benchmark survey of primary mortgage rates. As in the GNMA case, we add a spread to the conforming rate (both daily and monthly). The spread is calibrated by looking at rate differentials between jumbo and conforming loans pooled in conventional MBS.</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sz w:val="24"/>
          <w:szCs w:val="24"/>
        </w:rPr>
      </w:pPr>
      <w:r w:rsidDel="00000000" w:rsidR="00000000" w:rsidRPr="00000000">
        <w:rPr>
          <w:rtl w:val="0"/>
        </w:rPr>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The Jumbo WAC spread is a 6-month moving average that starts from the current month.</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b w:val="1"/>
          <w:sz w:val="28"/>
          <w:szCs w:val="28"/>
        </w:rPr>
      </w:pPr>
      <w:r w:rsidDel="00000000" w:rsidR="00000000" w:rsidRPr="00000000">
        <w:rPr>
          <w:rtl w:val="0"/>
        </w:rPr>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b w:val="1"/>
          <w:sz w:val="28"/>
          <w:szCs w:val="28"/>
        </w:rPr>
      </w:pPr>
      <w:r w:rsidDel="00000000" w:rsidR="00000000" w:rsidRPr="00000000">
        <w:rPr>
          <w:b w:val="1"/>
          <w:sz w:val="28"/>
          <w:szCs w:val="28"/>
          <w:rtl w:val="0"/>
        </w:rPr>
        <w:t xml:space="preserve">Ginnie Mae Project Loan</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b w:val="1"/>
          <w:sz w:val="28"/>
          <w:szCs w:val="28"/>
        </w:rPr>
      </w:pPr>
      <w:r w:rsidDel="00000000" w:rsidR="00000000" w:rsidRPr="00000000">
        <w:rPr>
          <w:rtl w:val="0"/>
        </w:rPr>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There is no liquid secondary market for Ginnie Mae project loans. </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sz w:val="24"/>
          <w:szCs w:val="24"/>
        </w:rPr>
      </w:pPr>
      <w:r w:rsidDel="00000000" w:rsidR="00000000" w:rsidRPr="00000000">
        <w:rPr>
          <w:rtl w:val="0"/>
        </w:rPr>
      </w:r>
    </w:p>
    <w:p w:rsidR="00000000" w:rsidDel="00000000" w:rsidP="00000000" w:rsidRDefault="00000000" w:rsidRPr="00000000" w14:paraId="0000003D">
      <w:pPr>
        <w:rPr>
          <w:color w:val="263238"/>
          <w:sz w:val="24"/>
          <w:szCs w:val="24"/>
        </w:rPr>
      </w:pPr>
      <w:r w:rsidDel="00000000" w:rsidR="00000000" w:rsidRPr="00000000">
        <w:rPr>
          <w:color w:val="263238"/>
          <w:sz w:val="24"/>
          <w:szCs w:val="24"/>
          <w:rtl w:val="0"/>
        </w:rPr>
        <w:t xml:space="preserve">Every month, we calculate the spread between the monthly 1-point 30-year PMMS rate and the monthly GPL $102 coupon (plus 27 bps of servicing spread).  We use a rolling two month average spread and the latest projected PMMS rate to calculate the daily GPL mortgage rate.</w:t>
      </w:r>
    </w:p>
    <w:p w:rsidR="00000000" w:rsidDel="00000000" w:rsidP="00000000" w:rsidRDefault="00000000" w:rsidRPr="00000000" w14:paraId="0000003E">
      <w:pPr>
        <w:rPr>
          <w:color w:val="263238"/>
          <w:sz w:val="24"/>
          <w:szCs w:val="24"/>
        </w:rPr>
      </w:pPr>
      <w:r w:rsidDel="00000000" w:rsidR="00000000" w:rsidRPr="00000000">
        <w:rPr>
          <w:rtl w:val="0"/>
        </w:rPr>
      </w:r>
    </w:p>
    <w:p w:rsidR="00000000" w:rsidDel="00000000" w:rsidP="00000000" w:rsidRDefault="00000000" w:rsidRPr="00000000" w14:paraId="0000003F">
      <w:pPr>
        <w:rPr>
          <w:color w:val="263238"/>
          <w:sz w:val="24"/>
          <w:szCs w:val="24"/>
        </w:rPr>
      </w:pPr>
      <w:r w:rsidDel="00000000" w:rsidR="00000000" w:rsidRPr="00000000">
        <w:rPr>
          <w:color w:val="263238"/>
          <w:sz w:val="24"/>
          <w:szCs w:val="24"/>
          <w:rtl w:val="0"/>
        </w:rPr>
        <w:t xml:space="preserve">The two month average spread assumes a 1-month lag: in September, we use the average spread of June and July (ideally: July and August).</w:t>
      </w:r>
    </w:p>
    <w:p w:rsidR="00000000" w:rsidDel="00000000" w:rsidP="00000000" w:rsidRDefault="00000000" w:rsidRPr="00000000" w14:paraId="00000040">
      <w:pPr>
        <w:rPr>
          <w:color w:val="263238"/>
          <w:sz w:val="24"/>
          <w:szCs w:val="24"/>
        </w:rPr>
      </w:pPr>
      <w:r w:rsidDel="00000000" w:rsidR="00000000" w:rsidRPr="00000000">
        <w:rPr>
          <w:rtl w:val="0"/>
        </w:rPr>
      </w:r>
    </w:p>
    <w:p w:rsidR="00000000" w:rsidDel="00000000" w:rsidP="00000000" w:rsidRDefault="00000000" w:rsidRPr="00000000" w14:paraId="00000041">
      <w:pPr>
        <w:rPr>
          <w:color w:val="263238"/>
          <w:sz w:val="24"/>
          <w:szCs w:val="24"/>
        </w:rPr>
      </w:pPr>
      <w:r w:rsidDel="00000000" w:rsidR="00000000" w:rsidRPr="00000000">
        <w:rPr>
          <w:color w:val="263238"/>
          <w:sz w:val="24"/>
          <w:szCs w:val="24"/>
          <w:rtl w:val="0"/>
        </w:rPr>
        <w:t xml:space="preserve">We have a daily GPL $102 coupon price series from a large originator and that spans August 2007 to March 2017.  After March, the coupon price series is based on values from the GPL trading desk at BofA.</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b w:val="1"/>
          <w:sz w:val="28"/>
          <w:szCs w:val="28"/>
        </w:rPr>
      </w:pPr>
      <w:r w:rsidDel="00000000" w:rsidR="00000000" w:rsidRPr="00000000">
        <w:rPr>
          <w:b w:val="1"/>
          <w:sz w:val="28"/>
          <w:szCs w:val="28"/>
          <w:rtl w:val="0"/>
        </w:rPr>
        <w:t xml:space="preserve">General Framework</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color w:val="222222"/>
          <w:sz w:val="24"/>
          <w:szCs w:val="24"/>
          <w:highlight w:val="white"/>
        </w:rPr>
      </w:pPr>
      <w:r w:rsidDel="00000000" w:rsidR="00000000" w:rsidRPr="00000000">
        <w:rPr>
          <w:color w:val="222222"/>
          <w:sz w:val="24"/>
          <w:szCs w:val="24"/>
          <w:highlight w:val="white"/>
          <w:rtl w:val="0"/>
        </w:rPr>
        <w:t xml:space="preserve">Effectively, we need 4 pieces of information to handle all the different cases across product types:</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color w:val="222222"/>
          <w:sz w:val="24"/>
          <w:szCs w:val="24"/>
          <w:highlight w:val="white"/>
        </w:rPr>
      </w:pPr>
      <w:r w:rsidDel="00000000" w:rsidR="00000000" w:rsidRPr="00000000">
        <w:rPr>
          <w:rtl w:val="0"/>
        </w:rPr>
      </w:r>
    </w:p>
    <w:p w:rsidR="00000000" w:rsidDel="00000000" w:rsidP="00000000" w:rsidRDefault="00000000" w:rsidRPr="00000000" w14:paraId="00000046">
      <w:pPr>
        <w:numPr>
          <w:ilvl w:val="0"/>
          <w:numId w:val="1"/>
        </w:numPr>
        <w:pBdr>
          <w:top w:space="0" w:sz="0" w:val="nil"/>
          <w:left w:space="0" w:sz="0" w:val="nil"/>
          <w:bottom w:space="0" w:sz="0" w:val="nil"/>
          <w:right w:space="0" w:sz="0" w:val="nil"/>
          <w:between w:space="0" w:sz="0" w:val="nil"/>
        </w:pBdr>
        <w:shd w:fill="auto" w:val="clear"/>
        <w:ind w:left="940" w:hanging="360"/>
        <w:rPr>
          <w:sz w:val="24"/>
          <w:szCs w:val="24"/>
        </w:rPr>
      </w:pPr>
      <w:r w:rsidDel="00000000" w:rsidR="00000000" w:rsidRPr="00000000">
        <w:rPr>
          <w:color w:val="222222"/>
          <w:sz w:val="24"/>
          <w:szCs w:val="24"/>
          <w:highlight w:val="white"/>
          <w:rtl w:val="0"/>
        </w:rPr>
        <w:t xml:space="preserve">Current coupon spread CCS(t)</w:t>
      </w:r>
    </w:p>
    <w:p w:rsidR="00000000" w:rsidDel="00000000" w:rsidP="00000000" w:rsidRDefault="00000000" w:rsidRPr="00000000" w14:paraId="00000047">
      <w:pPr>
        <w:numPr>
          <w:ilvl w:val="0"/>
          <w:numId w:val="1"/>
        </w:numPr>
        <w:pBdr>
          <w:top w:space="0" w:sz="0" w:val="nil"/>
          <w:left w:space="0" w:sz="0" w:val="nil"/>
          <w:bottom w:space="0" w:sz="0" w:val="nil"/>
          <w:right w:space="0" w:sz="0" w:val="nil"/>
          <w:between w:space="0" w:sz="0" w:val="nil"/>
        </w:pBdr>
        <w:shd w:fill="auto" w:val="clear"/>
        <w:ind w:left="940" w:hanging="360"/>
        <w:rPr>
          <w:sz w:val="24"/>
          <w:szCs w:val="24"/>
        </w:rPr>
      </w:pPr>
      <w:r w:rsidDel="00000000" w:rsidR="00000000" w:rsidRPr="00000000">
        <w:rPr>
          <w:color w:val="222222"/>
          <w:sz w:val="24"/>
          <w:szCs w:val="24"/>
          <w:highlight w:val="white"/>
          <w:rtl w:val="0"/>
        </w:rPr>
        <w:t xml:space="preserve">Servicing spread SS(t)</w:t>
      </w:r>
    </w:p>
    <w:p w:rsidR="00000000" w:rsidDel="00000000" w:rsidP="00000000" w:rsidRDefault="00000000" w:rsidRPr="00000000" w14:paraId="00000048">
      <w:pPr>
        <w:numPr>
          <w:ilvl w:val="0"/>
          <w:numId w:val="1"/>
        </w:numPr>
        <w:pBdr>
          <w:top w:space="0" w:sz="0" w:val="nil"/>
          <w:left w:space="0" w:sz="0" w:val="nil"/>
          <w:bottom w:space="0" w:sz="0" w:val="nil"/>
          <w:right w:space="0" w:sz="0" w:val="nil"/>
          <w:between w:space="0" w:sz="0" w:val="nil"/>
        </w:pBdr>
        <w:shd w:fill="auto" w:val="clear"/>
        <w:ind w:left="940" w:hanging="360"/>
        <w:rPr>
          <w:sz w:val="24"/>
          <w:szCs w:val="24"/>
        </w:rPr>
      </w:pPr>
      <w:r w:rsidDel="00000000" w:rsidR="00000000" w:rsidRPr="00000000">
        <w:rPr>
          <w:color w:val="222222"/>
          <w:sz w:val="24"/>
          <w:szCs w:val="24"/>
          <w:highlight w:val="white"/>
          <w:rtl w:val="0"/>
        </w:rPr>
        <w:t xml:space="preserve">Product spread PS(t)</w:t>
      </w:r>
    </w:p>
    <w:p w:rsidR="00000000" w:rsidDel="00000000" w:rsidP="00000000" w:rsidRDefault="00000000" w:rsidRPr="00000000" w14:paraId="00000049">
      <w:pPr>
        <w:numPr>
          <w:ilvl w:val="0"/>
          <w:numId w:val="1"/>
        </w:numPr>
        <w:pBdr>
          <w:top w:space="0" w:sz="0" w:val="nil"/>
          <w:left w:space="0" w:sz="0" w:val="nil"/>
          <w:bottom w:space="0" w:sz="0" w:val="nil"/>
          <w:right w:space="0" w:sz="0" w:val="nil"/>
          <w:between w:space="0" w:sz="0" w:val="nil"/>
        </w:pBdr>
        <w:shd w:fill="auto" w:val="clear"/>
        <w:ind w:left="940" w:hanging="360"/>
        <w:rPr>
          <w:sz w:val="24"/>
          <w:szCs w:val="24"/>
        </w:rPr>
      </w:pPr>
      <w:r w:rsidDel="00000000" w:rsidR="00000000" w:rsidRPr="00000000">
        <w:rPr>
          <w:color w:val="222222"/>
          <w:sz w:val="24"/>
          <w:szCs w:val="24"/>
          <w:highlight w:val="white"/>
          <w:rtl w:val="0"/>
        </w:rPr>
        <w:t xml:space="preserve">Swap rates S2(t), S5(t), S10(t), S30(t)</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color w:val="222222"/>
          <w:sz w:val="24"/>
          <w:szCs w:val="24"/>
          <w:highlight w:val="white"/>
        </w:rPr>
      </w:pPr>
      <w:r w:rsidDel="00000000" w:rsidR="00000000" w:rsidRPr="00000000">
        <w:rPr>
          <w:rtl w:val="0"/>
        </w:rPr>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color w:val="222222"/>
          <w:sz w:val="24"/>
          <w:szCs w:val="24"/>
          <w:highlight w:val="white"/>
        </w:rPr>
      </w:pPr>
      <w:r w:rsidDel="00000000" w:rsidR="00000000" w:rsidRPr="00000000">
        <w:rPr>
          <w:color w:val="222222"/>
          <w:sz w:val="24"/>
          <w:szCs w:val="24"/>
          <w:highlight w:val="white"/>
          <w:rtl w:val="0"/>
        </w:rPr>
        <w:t xml:space="preserve">The mortgage rate is then given by:</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color w:val="222222"/>
          <w:sz w:val="24"/>
          <w:szCs w:val="24"/>
          <w:highlight w:val="white"/>
        </w:rPr>
      </w:pPr>
      <w:r w:rsidDel="00000000" w:rsidR="00000000" w:rsidRPr="00000000">
        <w:rPr>
          <w:rtl w:val="0"/>
        </w:rPr>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color w:val="222222"/>
          <w:sz w:val="24"/>
          <w:szCs w:val="24"/>
          <w:highlight w:val="white"/>
        </w:rPr>
      </w:pPr>
      <w:r w:rsidDel="00000000" w:rsidR="00000000" w:rsidRPr="00000000">
        <w:rPr>
          <w:color w:val="222222"/>
          <w:sz w:val="24"/>
          <w:szCs w:val="24"/>
          <w:highlight w:val="white"/>
          <w:rtl w:val="0"/>
        </w:rPr>
        <w:t xml:space="preserve">M(t) = aS2(t) + bS5(t) + cS10(t) + dS30(t) + CCS(t) + SS(t) + PS(t)</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color w:val="222222"/>
          <w:sz w:val="24"/>
          <w:szCs w:val="24"/>
          <w:highlight w:val="white"/>
        </w:rPr>
      </w:pPr>
      <w:r w:rsidDel="00000000" w:rsidR="00000000" w:rsidRPr="00000000">
        <w:rPr>
          <w:rtl w:val="0"/>
        </w:rPr>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color w:val="222222"/>
          <w:sz w:val="24"/>
          <w:szCs w:val="24"/>
          <w:highlight w:val="white"/>
        </w:rPr>
      </w:pPr>
      <w:r w:rsidDel="00000000" w:rsidR="00000000" w:rsidRPr="00000000">
        <w:rPr>
          <w:color w:val="222222"/>
          <w:sz w:val="24"/>
          <w:szCs w:val="24"/>
          <w:highlight w:val="white"/>
          <w:rtl w:val="0"/>
        </w:rPr>
        <w:t xml:space="preserve">For products such as FNMA where there's a notion of a current coupon and well-defined benchmark primary mortgage market survey, we have PS(t) = 0 and CCS(t) and SS(t) are estimated as discussed above. The swap rates come from the interest rate model.</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color w:val="222222"/>
          <w:sz w:val="24"/>
          <w:szCs w:val="24"/>
          <w:highlight w:val="white"/>
        </w:rPr>
      </w:pPr>
      <w:r w:rsidDel="00000000" w:rsidR="00000000" w:rsidRPr="00000000">
        <w:rPr>
          <w:rtl w:val="0"/>
        </w:rPr>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color w:val="222222"/>
          <w:sz w:val="24"/>
          <w:szCs w:val="24"/>
          <w:highlight w:val="white"/>
        </w:rPr>
      </w:pPr>
      <w:r w:rsidDel="00000000" w:rsidR="00000000" w:rsidRPr="00000000">
        <w:rPr>
          <w:color w:val="222222"/>
          <w:sz w:val="24"/>
          <w:szCs w:val="24"/>
          <w:highlight w:val="white"/>
          <w:rtl w:val="0"/>
        </w:rPr>
        <w:t xml:space="preserve">Otherwise, we leverage the conforming 30-year mortgage rate calculation and add a product spread. PS(t) is estimated as above.</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b w:val="1"/>
          <w:sz w:val="28"/>
          <w:szCs w:val="28"/>
        </w:rPr>
      </w:pPr>
      <w:r w:rsidDel="00000000" w:rsidR="00000000" w:rsidRPr="00000000">
        <w:rPr>
          <w:rtl w:val="0"/>
        </w:rPr>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b w:val="1"/>
          <w:sz w:val="28"/>
          <w:szCs w:val="28"/>
        </w:rPr>
      </w:pPr>
      <w:r w:rsidDel="00000000" w:rsidR="00000000" w:rsidRPr="00000000">
        <w:rPr>
          <w:b w:val="1"/>
          <w:sz w:val="28"/>
          <w:szCs w:val="28"/>
          <w:rtl w:val="0"/>
        </w:rPr>
        <w:t xml:space="preserve">Legacy Notes for GPL</w:t>
      </w:r>
    </w:p>
    <w:p w:rsidR="00000000" w:rsidDel="00000000" w:rsidP="00000000" w:rsidRDefault="00000000" w:rsidRPr="00000000" w14:paraId="00000054">
      <w:pPr>
        <w:rPr>
          <w:sz w:val="24"/>
          <w:szCs w:val="24"/>
        </w:rPr>
      </w:pPr>
      <w:r w:rsidDel="00000000" w:rsidR="00000000" w:rsidRPr="00000000">
        <w:rPr>
          <w:sz w:val="24"/>
          <w:szCs w:val="24"/>
          <w:rtl w:val="0"/>
        </w:rPr>
        <w:t xml:space="preserve">We can start by calculating the weighted average coupon for pools issued in a given month. To understand why such an approach would be misleading, we note that a borrower who is subject to a certain number of penalty points may either chose to pay those points out of pocket, or, more likely, take out a higher dollar price loan, which corresponds to a higher mortgage rate, to pay off the mortgage plus the penalty amount. For example, a borrower with a current mortgage rate of 3.5% with remaining 6 points of penalty call protection may still face a positive incentive to prepay if the prevailing rate for a 106 dollar price mortgage is lower than 3.5% (ignoring any fees for this illustration).</w:t>
      </w:r>
    </w:p>
    <w:p w:rsidR="00000000" w:rsidDel="00000000" w:rsidP="00000000" w:rsidRDefault="00000000" w:rsidRPr="00000000" w14:paraId="00000055">
      <w:pPr>
        <w:rPr>
          <w:sz w:val="24"/>
          <w:szCs w:val="24"/>
        </w:rPr>
      </w:pPr>
      <w:r w:rsidDel="00000000" w:rsidR="00000000" w:rsidRPr="00000000">
        <w:rPr>
          <w:sz w:val="24"/>
          <w:szCs w:val="24"/>
          <w:rtl w:val="0"/>
        </w:rPr>
        <w:br w:type="textWrapping"/>
        <w:t xml:space="preserve">In order to construct a normalized rate series such that we’re not aggregating origination rates for differing dollar prices, we utilize the HUD property addresses and locate, where possible, the previous mortgage on a given property that was paid off, and look up the actual penalty points paid. We then make a first order assumption that all penalty points paid were drawn from a premium mortgage, thus implying a dollar price on the most recent mortgage. Armed with both an actual coupon and a derived dollar price, we imply a par rate for a given mortgage assuming a 10 year duration (as observed from mortgage quotes in the market). We then construct a Project loan “PAR” rate series using only the data points obtained by aggregating all such “PAR” rates for properties where a previous mortgage can be located.</w:t>
      </w:r>
    </w:p>
    <w:p w:rsidR="00000000" w:rsidDel="00000000" w:rsidP="00000000" w:rsidRDefault="00000000" w:rsidRPr="00000000" w14:paraId="00000056">
      <w:pPr>
        <w:rPr>
          <w:b w:val="1"/>
          <w:sz w:val="28"/>
          <w:szCs w:val="28"/>
        </w:rPr>
      </w:pPr>
      <w:r w:rsidDel="00000000" w:rsidR="00000000" w:rsidRPr="00000000">
        <w:rPr>
          <w:sz w:val="24"/>
          <w:szCs w:val="24"/>
          <w:rtl w:val="0"/>
        </w:rPr>
        <w:br w:type="textWrapping"/>
        <w:t xml:space="preserve">Please note that since a borrower may also pay penalty points by raising his amortized mortgage to the original amount in a program called 323a7, we propose a further iteration of this derived rate series by first assuming that, where applicable, penalty points are first paid out by upsizing the mortgage amount and then the remaining points by taking out a premium mortgage.</w:t>
        <w:br w:type="textWrapping"/>
      </w: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sectPr>
      <w:pgSz w:h="15840" w:w="12240"/>
      <w:pgMar w:bottom="1440" w:top="1440" w:left="1440" w:right="1440" w:header="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comment w:author="Antoine Schetritt" w:id="0" w:date="2017-03-06T15:53:05Z">
    <w:p w:rsidR="00000000" w:rsidDel="00000000" w:rsidP="00000000" w:rsidRDefault="00000000" w:rsidRPr="00000000" w14:paraId="0000005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Are we also saving the daily rates in the event we want to eventually model prepays at daily granularity instead of monthly?</w:t>
      </w:r>
    </w:p>
  </w:comment>
  <w:comment w:author="Unknown" w:id="1" w:date="2017-03-06T16:20:55Z">
    <w:p w:rsidR="00000000" w:rsidDel="00000000" w:rsidP="00000000" w:rsidRDefault="00000000" w:rsidRPr="00000000" w14:paraId="0000005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Believe so but I'm checking.</w:t>
      </w:r>
    </w:p>
  </w:comment>
  <w:comment w:author="Unknown" w:id="2" w:date="2017-03-06T16:57:05Z">
    <w:p w:rsidR="00000000" w:rsidDel="00000000" w:rsidP="00000000" w:rsidRDefault="00000000" w:rsidRPr="00000000" w14:paraId="0000005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have daily mortgage rate history going back to January 2017.</w:t>
      </w:r>
    </w:p>
  </w:comment>
  <w:comment w:author="Unknown" w:id="3" w:date="2017-03-06T16:57:21Z">
    <w:p w:rsidR="00000000" w:rsidDel="00000000" w:rsidP="00000000" w:rsidRDefault="00000000" w:rsidRPr="00000000" w14:paraId="0000006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meant January 2016</w:t>
      </w:r>
    </w:p>
  </w:comment>
  <w:comment w:author="Antoine Schetritt" w:id="4" w:date="2017-03-06T16:00:18Z">
    <w:p w:rsidR="00000000" w:rsidDel="00000000" w:rsidP="00000000" w:rsidRDefault="00000000" w:rsidRPr="00000000" w14:paraId="0000006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current method is good for initial versions of the mortgage rate model. We can discuss how we want to treat the "shocks" in later versions of the mortgage rate model. There are two sources of the shocks. One is simply noise due to the challenge of mapping the published Freddie Survey Rate to prevailing current coupon rates since we do not know the exact timing. The second question is whether we want to incorporate some kind of CC mean reversion to a long-term rate.  This is a longer conversation which we'll need to think through carefully.</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otnote w:id="0">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This is not intended to represent the true path of mortgage rates on those days but is an artefact that ensures that we get the correct average for the week. See the discussion below for a more accurate approach to calculating a daily mortgage rate.</w:t>
      </w:r>
    </w:p>
  </w:footnote>
  <w:footnote w:id="1">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This approach is documented elsewhere.</w:t>
      </w:r>
    </w:p>
  </w:footnote>
  <w:footnote w:id="3">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Note that on 9/23 there can be a disjunction between the two separate calculations of the daily mortgage rate M(t): M(t) = CC(t) + SS(t) and M(t) = f(S2(t), S5(t), S10(t), S30(t)) + CCS(t) + SS(t). The former calculation relies directly on CC(t) and is considered more accurate. The constant in the linear equation involving the swap rates plays the role of a “mark-to-market” adjustment so that it is consistent with CC(t) on 9/23. </w:t>
      </w:r>
    </w:p>
  </w:footnote>
  <w:footnote w:id="2">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Which will lead to a valuation “shock” on every Friday that’s a pricing date unless SS(t) = SS(t-1).</w:t>
      </w:r>
    </w:p>
  </w:footnote>
  <w:footnote w:id="4">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Bankrate and the MBA do publish FHA rate surveys but it is not clear how reliable these are and, in any case, there’s not enough history. Also worth noting is that technically “Ginnie Mae” mortgage rates are some blend of FHA, VA, RHS and PIH rates. </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rFonts w:ascii="Arial" w:cs="Arial" w:eastAsia="Arial" w:hAnsi="Arial"/>
        <w:color w:val="222222"/>
        <w:sz w:val="19"/>
        <w:szCs w:val="19"/>
        <w:highlight w:val="white"/>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footnotes" Target="footnotes.xml"/><Relationship Id="rId6" Type="http://schemas.openxmlformats.org/officeDocument/2006/relationships/numbering" Target="numbering.xml"/><Relationship Id="rId7"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