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8oz7zgle2q95" w:id="0"/>
      <w:bookmarkEnd w:id="0"/>
      <w:r w:rsidDel="00000000" w:rsidR="00000000" w:rsidRPr="00000000">
        <w:rPr>
          <w:rtl w:val="0"/>
        </w:rPr>
        <w:t xml:space="preserve">Scale Distributed Computing Overview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u w:val="single"/>
          <w:rtl w:val="0"/>
        </w:rPr>
        <w:t xml:space="preserve">V1 (Current)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Scale initializes all rate paths for all paths, periods and scenarios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Scale only runs cashflows for the required cashflow scenario and paths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Simple implementation for first version; only distribute cashflows, all other object should be identical in each worker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Easy to debug issues, as they can only appear in the cashflow object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Initialization of all rate paths takes approximately </w:t>
      </w:r>
      <w:r w:rsidDel="00000000" w:rsidR="00000000" w:rsidRPr="00000000">
        <w:rPr>
          <w:b w:val="1"/>
          <w:color w:val="980000"/>
          <w:rtl w:val="0"/>
        </w:rPr>
        <w:t xml:space="preserve">3-5</w:t>
      </w:r>
      <w:r w:rsidDel="00000000" w:rsidR="00000000" w:rsidRPr="00000000">
        <w:rPr>
          <w:rtl w:val="0"/>
        </w:rPr>
        <w:t xml:space="preserve"> seconds depending on computer speed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Initialization overhead affects run time as each worker has to complete the initialization before it does any work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Initialization will continue to grow longer as we add more scenarios or increase rate paths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Going Forward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1</w:t>
      </w:r>
      <w:r w:rsidDel="00000000" w:rsidR="00000000" w:rsidRPr="00000000">
        <w:rPr>
          <w:rtl w:val="0"/>
        </w:rPr>
        <w:t xml:space="preserve">: Extend the distributed intelligence to all other Scale objects: Yield Curve, HW Model, Rate Paths, Mortgage Rate Paths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Scale will initialize the minimal objects required to complete the cashflow request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Speed should increase as overhead time declines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 is tricky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Testing become difficult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Option 2:</w:t>
      </w:r>
      <w:r w:rsidDel="00000000" w:rsidR="00000000" w:rsidRPr="00000000">
        <w:rPr>
          <w:rtl w:val="0"/>
        </w:rPr>
        <w:t xml:space="preserve"> Create a new process which computes all rate paths and mortgage rates for all paths, periods and scenarios. Write these results to MemCache (Redis) and save for all Scale workers to use.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By separating the initialization process from the cashflow generation, we should see almost linear speed reductions as we add computing resources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Work is not continuously duplicated, as we will only create new rate paths and mortgage rates when markets change or when user parameters change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should support a live curve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grid could become more complicated. The initialization process will have to run periodically, separate from the other requests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needs to be a mechanism which will allow the user to add new rate paths to the initialization process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must ensure the cashflow request pulls the correct rate paths and mortgage rates from MemCache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 could be tricky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