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b w:val="1"/>
          <w:sz w:val="36"/>
          <w:szCs w:val="36"/>
        </w:rPr>
      </w:pPr>
      <w:bookmarkStart w:colFirst="0" w:colLast="0" w:name="_5dbfcsc9jt51" w:id="0"/>
      <w:bookmarkEnd w:id="0"/>
      <w:r w:rsidDel="00000000" w:rsidR="00000000" w:rsidRPr="00000000">
        <w:rPr>
          <w:b w:val="1"/>
          <w:sz w:val="36"/>
          <w:szCs w:val="36"/>
          <w:rtl w:val="0"/>
        </w:rPr>
        <w:t xml:space="preserve">Scale User Dev Grid</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b w:val="1"/>
          <w:u w:val="single"/>
          <w:rtl w:val="0"/>
        </w:rPr>
        <w:t xml:space="preserve">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Scale Analytics has been designed to be fast and flexible, however the </w:t>
      </w:r>
      <w:hyperlink r:id="rId7">
        <w:r w:rsidDel="00000000" w:rsidR="00000000" w:rsidRPr="00000000">
          <w:rPr>
            <w:color w:val="1155cc"/>
            <w:u w:val="single"/>
            <w:rtl w:val="0"/>
          </w:rPr>
          <w:t xml:space="preserve">deployment </w:t>
        </w:r>
      </w:hyperlink>
      <w:r w:rsidDel="00000000" w:rsidR="00000000" w:rsidRPr="00000000">
        <w:rPr>
          <w:rtl w:val="0"/>
        </w:rPr>
        <w:t xml:space="preserve">processes for Prod and Dev implementations are fairly involved and time consuming. Additionally, until we go through the </w:t>
      </w:r>
      <w:r w:rsidDel="00000000" w:rsidR="00000000" w:rsidRPr="00000000">
        <w:rPr>
          <w:rtl w:val="0"/>
        </w:rPr>
        <w:t xml:space="preserve">deployment </w:t>
      </w:r>
      <w:r w:rsidDel="00000000" w:rsidR="00000000" w:rsidRPr="00000000">
        <w:rPr>
          <w:rtl w:val="0"/>
        </w:rPr>
        <w:t xml:space="preserve">process, the Scale Analytics has no easy way to utilize the many front end systems that have been built around Scale Analytics: </w:t>
      </w:r>
      <w:commentRangeStart w:id="0"/>
      <w:r w:rsidDel="00000000" w:rsidR="00000000" w:rsidRPr="00000000">
        <w:rPr>
          <w:rtl w:val="0"/>
        </w:rPr>
        <w:t xml:space="preserve">Scale Test Suite</w:t>
      </w:r>
      <w:commentRangeEnd w:id="0"/>
      <w:r w:rsidDel="00000000" w:rsidR="00000000" w:rsidRPr="00000000">
        <w:commentReference w:id="0"/>
      </w:r>
      <w:r w:rsidDel="00000000" w:rsidR="00000000" w:rsidRPr="00000000">
        <w:rPr>
          <w:rtl w:val="0"/>
        </w:rPr>
        <w:t xml:space="preserve">, </w:t>
      </w:r>
      <w:hyperlink r:id="rId8">
        <w:r w:rsidDel="00000000" w:rsidR="00000000" w:rsidRPr="00000000">
          <w:rPr>
            <w:color w:val="1155cc"/>
            <w:u w:val="single"/>
            <w:rtl w:val="0"/>
          </w:rPr>
          <w:t xml:space="preserve">Scale MQ Grid,</w:t>
        </w:r>
      </w:hyperlink>
      <w:r w:rsidDel="00000000" w:rsidR="00000000" w:rsidRPr="00000000">
        <w:rPr>
          <w:rtl w:val="0"/>
        </w:rPr>
        <w:t xml:space="preserve"> Vienna and etc.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be more useful, a seamless integration of an User Binary on a local </w:t>
      </w:r>
      <w:commentRangeStart w:id="1"/>
      <w:r w:rsidDel="00000000" w:rsidR="00000000" w:rsidRPr="00000000">
        <w:rPr>
          <w:rtl w:val="0"/>
        </w:rPr>
        <w:t xml:space="preserve">grid environment,</w:t>
      </w:r>
      <w:commentRangeEnd w:id="1"/>
      <w:r w:rsidDel="00000000" w:rsidR="00000000" w:rsidRPr="00000000">
        <w:commentReference w:id="1"/>
      </w:r>
      <w:r w:rsidDel="00000000" w:rsidR="00000000" w:rsidRPr="00000000">
        <w:rPr>
          <w:rtl w:val="0"/>
        </w:rPr>
        <w:t xml:space="preserve"> which can be seamlessly hooked into our front end applications would be highly beneficial. Not only would the developer/researcher be able to use many of the front end systems with the “new” Scale Analytics, they would be able to toggle between Prod, Dev and User Dev for many visual and numerical comparisons. IMHO, this isn’t just a nice feature, it is a critical step in our Analytics platform going forward. It will amaze you how empowering this will be to developers.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u w:val="single"/>
        </w:rPr>
      </w:pPr>
      <w:r w:rsidDel="00000000" w:rsidR="00000000" w:rsidRPr="00000000">
        <w:rPr>
          <w:b w:val="1"/>
          <w:u w:val="single"/>
          <w:rtl w:val="0"/>
        </w:rPr>
        <w:t xml:space="preserve">Steps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Code changes to Scale, compiled and tested locally</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Edit config files to point to correct locations for Historical Data, Model Specs, and CDU files (this could be a totally user defined environment, or it would point directly to Prod environment)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Deploy new binary to User Dev grid (with unique name), or start a local grid with the User Binary</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Start any of the front end applications, and toggle to the User Dev binary to use the new code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u w:val="single"/>
        </w:rPr>
      </w:pPr>
      <w:r w:rsidDel="00000000" w:rsidR="00000000" w:rsidRPr="00000000">
        <w:rPr>
          <w:b w:val="1"/>
          <w:u w:val="single"/>
          <w:rtl w:val="0"/>
        </w:rPr>
        <w:t xml:space="preserve">Benefits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New Model Development</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As a new model is being developed, a critical part of the process involves testing model projections: SMM, MDR, Burnout, Incentive, Eligibility, etc. The difficulty is that the modeler needs to view these projections for many different products, and many different scenarios, and he/she needs to compare with the existing Production Model/Code. To be clear, this comparison must be visual. So either the output must be output to excel and graphed, or displayed in a front end system. Manually running many different bonds for many different scenarios and outputting them to excel is time consuming and error prone. Making use of the existing front end applications would make this process much faster and more robust.</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Bug Fixes</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Fixing bugs involves lots of testing. Not only testing for the fixed part of the code, but testing to ensure we have no adverse effects on the code as a result of the fix. The Scale Testing Suite is designed to run each night and report when differences are found. However, we have to wait until the code in Trunk is built at the end of each day and the tests are run. It would be great to be able to kick off the Scale Testing Suite with a dev binary and know exactly which tests pass and which ones fail.</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Ad-hoc Model Development</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Imagine a scenario where the desk would like to try something interesting with Refi Costs or Different Curve Shifts. But they don’t know how well the idea will work. If a quick and dirty binary can be created and run on a small grid, then the desk can get a quick answer to whether this feature would be useful or not.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footerReference r:id="rId9" w:type="default"/>
      <w:footerReference r:id="rId10" w:type="first"/>
      <w:pgSz w:h="15840" w:w="12240"/>
      <w:pgMar w:bottom="1440" w:top="1440" w:left="1440" w:right="1440" w:header="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ohnson Ho" w:id="0" w:date="2017-04-04T15:07:03Z">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Test Suite is normally run on a standalone mode</w:t>
      </w:r>
    </w:p>
  </w:comment>
  <w:comment w:author="Johnson Ho" w:id="1" w:date="2017-04-04T15:08:35Z">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set up includes the following components: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ActiveMQ broker</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Redis caching (if caching is required)</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Motif (middle-tier)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ites.google.com/a/cellocapital.com/intranet/departments/analytics/scale/scale-deployment" TargetMode="External"/><Relationship Id="rId8" Type="http://schemas.openxmlformats.org/officeDocument/2006/relationships/hyperlink" Target="https://sites.google.com/a/cellocapital.com/intranet/departments/analytics/scale/scale-distributed-comput-star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