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Feb 20th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Built a separate library, Scale, to construct yield curve. The results (spot, par, and forward) match CCMQuantLib. 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Put the current coupon model into production, currently, result will be saved into dev database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Backfilled the servicing spread calculation to Feb 13th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Fannie and Freddie Loan Level data script (Bobby) 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save yield curve into database on a daily basis and backfill the results. (Neo)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implement algorithm to load the yield curve form database. (Neo)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yield curve construction methods, monotone convex and hermite spline(Lien)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the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Daily Originator Mortgage Rates Sheet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STACR/CAS model specification/estimation (Bobby)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finished data pull/cleaning/grouping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working on multinomial regression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★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