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Apr 24th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Productionised Yield Curve Builder and started saving spot rates and 3m forward rates to time series database every day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Repline Module - automatic loan grouping by factor variable for historical fits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Ran Projections for 2 CAS Deals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Update FNMA Upfront Loan-Level Price Adjustments (Lien)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Show the changes for FNMA LLPA with issue date on or after September 1, 2015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Average closing cost report (Lien)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Includes the historical changes of average closing cost, cost by states, and a summary of types of closing cost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 up R environment Credit Model (Lien)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Studied Mortgage Credit Primer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 up the R environment for Accordion credit model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Refining Model Regressions with larger data, split by Status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Running more scenarios for CAS deals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Knowledge transfer to Lien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Prepayment Modeling (Bobby)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Read Intro Prepayment Paper from Sharad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Implement Hull White model using QuantLib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Concentration of Non-Bank lenders (Lien)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Data Surveillance Reports (Raj):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- feedback from Sharad (working on format/presentation)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