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5" w:type="dxa"/>
        <w:tblInd w:w="93" w:type="dxa"/>
        <w:tblLook w:val="04A0" w:firstRow="1" w:lastRow="0" w:firstColumn="1" w:lastColumn="0" w:noHBand="0" w:noVBand="1"/>
      </w:tblPr>
      <w:tblGrid>
        <w:gridCol w:w="6840"/>
        <w:gridCol w:w="4065"/>
        <w:gridCol w:w="2852"/>
      </w:tblGrid>
      <w:tr w:rsidR="004A2A3F" w:rsidRPr="004A2A3F" w:rsidTr="00A613F0">
        <w:trPr>
          <w:trHeight w:val="300"/>
        </w:trPr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2A3F" w:rsidRPr="004A2A3F" w:rsidRDefault="004A2A3F" w:rsidP="004A2A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bookmarkStart w:id="0" w:name="_GoBack"/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FNMA LL GSE Loss Data</w:t>
            </w:r>
          </w:p>
        </w:tc>
        <w:tc>
          <w:tcPr>
            <w:tcW w:w="4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2A3F" w:rsidRPr="004A2A3F" w:rsidRDefault="004A2A3F" w:rsidP="004A2A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FHL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Recommended Solution for FNMA data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1. Five Date </w:t>
            </w:r>
            <w:proofErr w:type="spellStart"/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Informations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1. Three Dates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4A2A3F" w:rsidRPr="004A2A3F" w:rsidTr="00A613F0">
        <w:trPr>
          <w:trHeight w:val="6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Used as "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LossDate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" in the Cello table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Ignore</w:t>
            </w:r>
          </w:p>
        </w:tc>
      </w:tr>
      <w:tr w:rsidR="004A2A3F" w:rsidRPr="004A2A3F" w:rsidTr="00A613F0">
        <w:trPr>
          <w:trHeight w:val="6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asOfZeroBalance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Almost equal to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, sometimes (10%) is 1m earlier than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asOfZeroBalance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Always equal to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Ignore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LastPaidInstallmentDate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DueDateLastPaidInstallment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Change name to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DueDateLastPaidInstallment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ForeclosureDate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Keep as additional columns</w:t>
            </w:r>
          </w:p>
        </w:tc>
      </w:tr>
      <w:tr w:rsidR="004A2A3F" w:rsidRPr="004A2A3F" w:rsidTr="00A613F0">
        <w:trPr>
          <w:trHeight w:val="12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DispositionDate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Should be used as "Loss Date"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Much later than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- Need to use filter: not NULL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1) Use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DispositionDate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as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LossDate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2) Need to use filter: not NULL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2. REO Loans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2. REO Loans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4A2A3F" w:rsidRPr="004A2A3F" w:rsidTr="00A613F0">
        <w:trPr>
          <w:trHeight w:val="15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Have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continous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 perf records till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asofZeroBalance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', then write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DispositionDate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on the same row later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Have two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discontinous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 dates: 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1) Date on which enter REO, then stop record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2) Disposition date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1) Use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DispositionDate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as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LossDate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in the Cello loss table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2) Need to fill the gap between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asofZeroBalance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and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DispositionDate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 in Cello Perform table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3.Expenses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3.Expenses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4A2A3F" w:rsidRPr="004A2A3F" w:rsidTr="00A613F0">
        <w:trPr>
          <w:trHeight w:val="18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Five detailed breakdown expenses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ForeclosureCosts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PropertyPreserveAndRepairCost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AssetRecoveryCost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MiscHoldingExpenseAndCredits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AssociatedTaxforHoldingProperty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No breakdown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informations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1) Sum the breakdowns as 'Expenses'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2) Keep the breakdowns as additional columns</w:t>
            </w:r>
          </w:p>
        </w:tc>
      </w:tr>
      <w:tr w:rsidR="004A2A3F" w:rsidRPr="004A2A3F" w:rsidTr="00A613F0">
        <w:trPr>
          <w:trHeight w:val="6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Positive numbers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Negative numbers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? Need to change expenses to negative number, to be consistent with Freddie data 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lastRenderedPageBreak/>
              <w:t>Have both '0' and 'NULL'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No 'NULL'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Change 'NULL' to 0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4. Credit Enhancement Proceeds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4. MI Recoveries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Change name to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MIRecoveries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Have both '0' and 'NULL'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No 'NULL'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Change 'NULL' to 0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5. Other Proceeds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5. Non MI Recoveries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4A2A3F" w:rsidRPr="004A2A3F" w:rsidTr="00A613F0">
        <w:trPr>
          <w:trHeight w:val="9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Two detailed breakdown expenses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RepurchaseMakeWholeProceeds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 xml:space="preserve">   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OtherForecloseProceeds</w:t>
            </w:r>
            <w:proofErr w:type="spellEnd"/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 xml:space="preserve">No breakdown 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informations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1) Sum the breakdowns as '</w:t>
            </w:r>
            <w:proofErr w:type="spellStart"/>
            <w:r w:rsidRPr="004A2A3F">
              <w:rPr>
                <w:rFonts w:ascii="Calibri" w:eastAsia="Times New Roman" w:hAnsi="Calibri" w:cs="Times New Roman"/>
                <w:color w:val="000000"/>
              </w:rPr>
              <w:t>NonMIRecoveries</w:t>
            </w:r>
            <w:proofErr w:type="spellEnd"/>
            <w:r w:rsidRPr="004A2A3F">
              <w:rPr>
                <w:rFonts w:ascii="Calibri" w:eastAsia="Times New Roman" w:hAnsi="Calibri" w:cs="Times New Roman"/>
                <w:color w:val="000000"/>
              </w:rPr>
              <w:t>'</w:t>
            </w:r>
            <w:r w:rsidRPr="004A2A3F">
              <w:rPr>
                <w:rFonts w:ascii="Calibri" w:eastAsia="Times New Roman" w:hAnsi="Calibri" w:cs="Times New Roman"/>
                <w:color w:val="000000"/>
              </w:rPr>
              <w:br/>
              <w:t>2) Keep the breakdowns as additional columns</w:t>
            </w:r>
          </w:p>
        </w:tc>
      </w:tr>
      <w:tr w:rsidR="004A2A3F" w:rsidRPr="004A2A3F" w:rsidTr="00A613F0">
        <w:trPr>
          <w:trHeight w:val="300"/>
        </w:trPr>
        <w:tc>
          <w:tcPr>
            <w:tcW w:w="6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Have both '0' and 'NULL'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No 'NULL'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2A3F" w:rsidRPr="004A2A3F" w:rsidRDefault="004A2A3F" w:rsidP="004A2A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A2A3F">
              <w:rPr>
                <w:rFonts w:ascii="Calibri" w:eastAsia="Times New Roman" w:hAnsi="Calibri" w:cs="Times New Roman"/>
                <w:color w:val="000000"/>
              </w:rPr>
              <w:t>Change 'NULL' to 0</w:t>
            </w:r>
          </w:p>
        </w:tc>
      </w:tr>
      <w:bookmarkEnd w:id="0"/>
    </w:tbl>
    <w:p w:rsidR="000616DB" w:rsidRPr="004A2A3F" w:rsidRDefault="000616DB" w:rsidP="004A2A3F"/>
    <w:sectPr w:rsidR="000616DB" w:rsidRPr="004A2A3F" w:rsidSect="004A2A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F31"/>
    <w:rsid w:val="000616DB"/>
    <w:rsid w:val="00261F31"/>
    <w:rsid w:val="004A2A3F"/>
    <w:rsid w:val="005556D4"/>
    <w:rsid w:val="00A613F0"/>
    <w:rsid w:val="00EA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 Chen</dc:creator>
  <cp:keywords/>
  <dc:description/>
  <cp:lastModifiedBy>Lien Chen</cp:lastModifiedBy>
  <cp:revision>4</cp:revision>
  <dcterms:created xsi:type="dcterms:W3CDTF">2015-09-24T15:07:00Z</dcterms:created>
  <dcterms:modified xsi:type="dcterms:W3CDTF">2015-09-29T18:32:00Z</dcterms:modified>
</cp:coreProperties>
</file>