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0599" w14:textId="389C94E4" w:rsidR="00D4037E" w:rsidRDefault="00D4037E" w:rsidP="00C92DB8">
      <w:pPr>
        <w:spacing w:line="360" w:lineRule="auto"/>
      </w:pPr>
      <w:r w:rsidRPr="00D4037E">
        <w:drawing>
          <wp:inline distT="0" distB="0" distL="0" distR="0" wp14:anchorId="6A08C8E4" wp14:editId="40FF757C">
            <wp:extent cx="5943600" cy="3324860"/>
            <wp:effectExtent l="0" t="0" r="0" b="2540"/>
            <wp:docPr id="1721539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96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4823" w14:textId="5F93BA52" w:rsidR="00C92DB8" w:rsidRDefault="005404A4" w:rsidP="00C92DB8">
      <w:pPr>
        <w:spacing w:line="360" w:lineRule="auto"/>
      </w:pPr>
      <w:r>
        <w:t xml:space="preserve">Associative memories are hypothesized to be stored </w:t>
      </w:r>
      <w:r w:rsidR="00D4037E">
        <w:t>as</w:t>
      </w:r>
      <w:r>
        <w:t xml:space="preserve"> strengthened connectivity between ensembles of hippocampal neurons, termed </w:t>
      </w:r>
      <w:r w:rsidRPr="00D4037E">
        <w:rPr>
          <w:i/>
          <w:iCs/>
        </w:rPr>
        <w:t>engram cells</w:t>
      </w:r>
      <w:r>
        <w:t xml:space="preserve">. </w:t>
      </w:r>
      <w:r w:rsidR="00C92DB8">
        <w:t>Via these strengthened connections, stimulating a portion of the engram cells activates the remainder of the engram cells, allowing for memory recall.  Mathematical</w:t>
      </w:r>
      <w:r>
        <w:t xml:space="preserve"> models predict that strengthening the connectivity between engram cells</w:t>
      </w:r>
      <w:r w:rsidR="00C92DB8">
        <w:t xml:space="preserve"> while holding everything else constant</w:t>
      </w:r>
      <w:r>
        <w:t xml:space="preserve"> </w:t>
      </w:r>
      <w:r w:rsidR="00C92DB8">
        <w:t>leads to an</w:t>
      </w:r>
      <w:r>
        <w:t xml:space="preserve"> increase in both the firing rates of engram cells and the correlations between engram cells during spontaneous activity. </w:t>
      </w:r>
      <w:r w:rsidR="00932959">
        <w:t xml:space="preserve">For instance, in </w:t>
      </w:r>
      <w:r w:rsidR="005B720C">
        <w:t>a l</w:t>
      </w:r>
      <w:r w:rsidR="00932959">
        <w:t xml:space="preserve">inear spiking </w:t>
      </w:r>
      <w:r w:rsidR="005B720C">
        <w:t>network model</w:t>
      </w:r>
      <w:r w:rsidR="00932959">
        <w:t xml:space="preserve"> </w:t>
      </w:r>
      <w:r w:rsidR="00C92DB8">
        <w:t>(</w:t>
      </w:r>
      <w:r w:rsidR="00932959">
        <w:t xml:space="preserve">Figure </w:t>
      </w:r>
      <w:r w:rsidR="00D4037E">
        <w:t>B</w:t>
      </w:r>
      <w:r w:rsidR="00C92DB8">
        <w:t>)</w:t>
      </w:r>
      <w:r w:rsidR="005B720C">
        <w:t xml:space="preserve"> with connectivity based on the hippocampus (Figure C)</w:t>
      </w:r>
      <w:r w:rsidR="00932959">
        <w:t xml:space="preserve">, we see </w:t>
      </w:r>
      <w:r w:rsidR="00C92DB8">
        <w:t xml:space="preserve">that increasing the parameter </w:t>
      </w:r>
      <w:r w:rsidR="00C92DB8" w:rsidRPr="00C92DB8">
        <w:rPr>
          <w:i/>
          <w:iCs/>
        </w:rPr>
        <w:t>h</w:t>
      </w:r>
      <w:r w:rsidR="00C92DB8">
        <w:t xml:space="preserve"> </w:t>
      </w:r>
      <w:r w:rsidR="00ED246E">
        <w:t>describing</w:t>
      </w:r>
      <w:r w:rsidR="00C92DB8">
        <w:t xml:space="preserve"> the relative strength of engram-to-engram synapses leads to an increase in the firing rates of and correlations between engram cells, and—to a lesser extent—the non-engram excitatory cells (Figure </w:t>
      </w:r>
      <w:r w:rsidR="00D4037E">
        <w:t>D</w:t>
      </w:r>
      <w:r w:rsidR="00C92DB8">
        <w:t>).</w:t>
      </w:r>
    </w:p>
    <w:p w14:paraId="287E1900" w14:textId="77777777" w:rsidR="00C92DB8" w:rsidRDefault="00C92DB8" w:rsidP="00C92DB8">
      <w:pPr>
        <w:spacing w:line="360" w:lineRule="auto"/>
      </w:pPr>
    </w:p>
    <w:p w14:paraId="2F27511F" w14:textId="23B2DAB9" w:rsidR="004117F8" w:rsidRDefault="005404A4" w:rsidP="00C92DB8">
      <w:pPr>
        <w:spacing w:line="360" w:lineRule="auto"/>
      </w:pPr>
      <w:r>
        <w:t xml:space="preserve">However, </w:t>
      </w:r>
      <w:r w:rsidR="006B28FE">
        <w:t>we</w:t>
      </w:r>
      <w:r>
        <w:t xml:space="preserve"> did not observe an increase in either firing rates of or correlations between c-</w:t>
      </w:r>
      <w:proofErr w:type="spellStart"/>
      <w:r>
        <w:t>Fos</w:t>
      </w:r>
      <w:proofErr w:type="spellEnd"/>
      <w:r>
        <w:t xml:space="preserve"> tagged putative engram cells </w:t>
      </w:r>
      <w:r w:rsidR="00FE0D70">
        <w:t xml:space="preserve">in CA1 </w:t>
      </w:r>
      <w:r>
        <w:t xml:space="preserve">following a </w:t>
      </w:r>
      <w:r w:rsidR="00ED246E">
        <w:t xml:space="preserve">contextual </w:t>
      </w:r>
      <w:r>
        <w:t xml:space="preserve">fear conditioning task </w:t>
      </w:r>
      <w:r w:rsidR="00D4037E">
        <w:t>(Figure A)</w:t>
      </w:r>
      <w:r w:rsidR="00ED246E">
        <w:t>.</w:t>
      </w:r>
      <w:r w:rsidR="00D4037E">
        <w:t xml:space="preserve"> </w:t>
      </w:r>
      <w:r>
        <w:t>Further, such an increase in rates and correlations of engram cells during spontaneous activity following learning could have deleterious behavioral consequences, such as freezing the absence of</w:t>
      </w:r>
      <w:r w:rsidR="00C92DB8">
        <w:t xml:space="preserve"> </w:t>
      </w:r>
      <w:r w:rsidR="00ED246E">
        <w:t>the conditioned stimulus</w:t>
      </w:r>
      <w:r>
        <w:t xml:space="preserve">. </w:t>
      </w:r>
      <w:r w:rsidR="00205114">
        <w:t>Thus, w</w:t>
      </w:r>
      <w:r>
        <w:t xml:space="preserve">e consider modifications to our model of neural activity that </w:t>
      </w:r>
      <w:r w:rsidR="00FE0D70">
        <w:t xml:space="preserve">suppress this increase in rates and correlations of engram cells during spontaneous </w:t>
      </w:r>
      <w:r w:rsidR="00FE0D70">
        <w:lastRenderedPageBreak/>
        <w:t>activity</w:t>
      </w:r>
      <w:r w:rsidR="00932959">
        <w:t>, while preserving the ability of the engram cells to be reactivated in response to stimulation of a portion of the engram cells.</w:t>
      </w:r>
    </w:p>
    <w:p w14:paraId="5F534E84" w14:textId="77777777" w:rsidR="00FE0D70" w:rsidRDefault="00FE0D70" w:rsidP="00C92DB8">
      <w:pPr>
        <w:spacing w:line="360" w:lineRule="auto"/>
      </w:pPr>
    </w:p>
    <w:p w14:paraId="780E817F" w14:textId="3BCDCBAC" w:rsidR="00932959" w:rsidRDefault="00205114" w:rsidP="00C92DB8">
      <w:pPr>
        <w:spacing w:line="360" w:lineRule="auto"/>
      </w:pPr>
      <w:r>
        <w:t xml:space="preserve">We show that increasing the relative strength of inhibition, both before and after learning, reduces the change in both correlations and rates after learning (Figure </w:t>
      </w:r>
      <w:r w:rsidR="00D4037E">
        <w:t>D</w:t>
      </w:r>
      <w:r>
        <w:t xml:space="preserve">). </w:t>
      </w:r>
      <w:r w:rsidR="00932959">
        <w:t xml:space="preserve"> </w:t>
      </w:r>
      <w:r w:rsidR="00ED246E">
        <w:t xml:space="preserve">We also introduce inhibitory plasticity into our model: </w:t>
      </w:r>
      <w:r w:rsidR="00932959">
        <w:t>engram cells recruit increased inhibition, either from the entire population of inhibitory neurons or from a subpopulation of “inhibitory engram cells”</w:t>
      </w:r>
      <w:r w:rsidR="00ED246E">
        <w:t xml:space="preserve">. We show that this also moderates the increased rates and correlations which happen as we strengthen engram-to-engram synapses. </w:t>
      </w:r>
      <w:r w:rsidR="00932959">
        <w:t xml:space="preserve">Finally, in order </w:t>
      </w:r>
      <w:r w:rsidR="00AF7F3C">
        <w:t xml:space="preserve">to preserve the ability of the system for stimulating a portion of the engram cells increases the activity of all engram cells, we modify the nonlinearity in the network, replacing the flat threshold-linear activation function with a convex increasing function. </w:t>
      </w:r>
    </w:p>
    <w:p w14:paraId="34FDD2B0" w14:textId="610B641E" w:rsidR="00205114" w:rsidRDefault="00205114" w:rsidP="00C92DB8">
      <w:pPr>
        <w:spacing w:line="360" w:lineRule="auto"/>
      </w:pPr>
      <w:r>
        <w:t xml:space="preserve"> </w:t>
      </w:r>
    </w:p>
    <w:sectPr w:rsidR="0020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A4"/>
    <w:rsid w:val="00205114"/>
    <w:rsid w:val="004117F8"/>
    <w:rsid w:val="004663D8"/>
    <w:rsid w:val="005404A4"/>
    <w:rsid w:val="005B720C"/>
    <w:rsid w:val="006B28FE"/>
    <w:rsid w:val="00932959"/>
    <w:rsid w:val="00AF7F3C"/>
    <w:rsid w:val="00C92DB8"/>
    <w:rsid w:val="00CA71CB"/>
    <w:rsid w:val="00D4037E"/>
    <w:rsid w:val="00ED246E"/>
    <w:rsid w:val="00F20BBB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2EE69"/>
  <w15:chartTrackingRefBased/>
  <w15:docId w15:val="{B96C1F82-3693-984A-8615-D290892E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356</Words>
  <Characters>2057</Characters>
  <Application>Microsoft Office Word</Application>
  <DocSecurity>0</DocSecurity>
  <Lines>32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Lienkaemper, Caitlin R</dc:creator>
  <cp:keywords/>
  <dc:description/>
  <cp:lastModifiedBy>Lienkaemper, Caitlin R</cp:lastModifiedBy>
  <cp:revision>4</cp:revision>
  <dcterms:created xsi:type="dcterms:W3CDTF">2023-06-28T18:51:00Z</dcterms:created>
  <dcterms:modified xsi:type="dcterms:W3CDTF">2023-07-14T20:37:00Z</dcterms:modified>
</cp:coreProperties>
</file>