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A863E" w14:textId="77777777" w:rsidR="00763937" w:rsidRPr="002E21CE" w:rsidRDefault="00763937" w:rsidP="0076393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937">
        <w:rPr>
          <w:rFonts w:ascii="Times New Roman" w:eastAsia="Times New Roman" w:hAnsi="Times New Roman" w:cs="Times New Roman"/>
          <w:b/>
          <w:sz w:val="28"/>
          <w:szCs w:val="28"/>
        </w:rPr>
        <w:t>PHỤ LỤC SỐ 0</w:t>
      </w:r>
      <w:r w:rsidRPr="002E21C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8FC4ADE" w14:textId="77777777" w:rsidR="00763937" w:rsidRPr="002E21CE" w:rsidRDefault="00763937" w:rsidP="0076393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1F8CBB" w14:textId="273CF7D4" w:rsidR="00763937" w:rsidRPr="002E21CE" w:rsidRDefault="00763937" w:rsidP="00763937">
      <w:pPr>
        <w:widowControl w:val="0"/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1CE">
        <w:rPr>
          <w:rFonts w:ascii="Times New Roman" w:hAnsi="Times New Roman" w:cs="Times New Roman"/>
          <w:b/>
          <w:sz w:val="28"/>
          <w:szCs w:val="28"/>
          <w:lang w:val="vi-VN"/>
        </w:rPr>
        <w:t>THÔNG BÁO TUYỂN SINH ĐẠI HỌC CHÍNH QUY NĂM 202</w:t>
      </w:r>
      <w:r w:rsidRPr="002E21CE">
        <w:rPr>
          <w:rFonts w:ascii="Times New Roman" w:hAnsi="Times New Roman" w:cs="Times New Roman"/>
          <w:b/>
          <w:sz w:val="28"/>
          <w:szCs w:val="28"/>
        </w:rPr>
        <w:t>1</w:t>
      </w:r>
    </w:p>
    <w:p w14:paraId="490AE106" w14:textId="77777777" w:rsidR="00763937" w:rsidRPr="00763937" w:rsidRDefault="00763937" w:rsidP="00763937">
      <w:pPr>
        <w:widowControl w:val="0"/>
        <w:spacing w:after="0" w:line="360" w:lineRule="exact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spell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Kèm</w:t>
      </w:r>
      <w:proofErr w:type="spellEnd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proofErr w:type="gramEnd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Công</w:t>
      </w:r>
      <w:proofErr w:type="spellEnd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văn</w:t>
      </w:r>
      <w:proofErr w:type="spellEnd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38/ĐHYTCC-QLĐT </w:t>
      </w:r>
      <w:proofErr w:type="spell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ngày</w:t>
      </w:r>
      <w:proofErr w:type="spellEnd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20 </w:t>
      </w:r>
      <w:proofErr w:type="spell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tháng</w:t>
      </w:r>
      <w:proofErr w:type="spellEnd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01 </w:t>
      </w:r>
      <w:proofErr w:type="spell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năm</w:t>
      </w:r>
      <w:proofErr w:type="spellEnd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2021 </w:t>
      </w:r>
    </w:p>
    <w:p w14:paraId="41678363" w14:textId="1A226777" w:rsidR="00763937" w:rsidRPr="00763937" w:rsidRDefault="00763937" w:rsidP="00763937">
      <w:pPr>
        <w:widowControl w:val="0"/>
        <w:spacing w:after="0" w:line="360" w:lineRule="exact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của</w:t>
      </w:r>
      <w:proofErr w:type="spellEnd"/>
      <w:proofErr w:type="gramEnd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Hiệu</w:t>
      </w:r>
      <w:proofErr w:type="spellEnd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63937">
        <w:rPr>
          <w:rFonts w:ascii="Times New Roman" w:eastAsia="Times New Roman" w:hAnsi="Times New Roman" w:cs="Times New Roman"/>
          <w:b/>
          <w:i/>
          <w:sz w:val="24"/>
          <w:szCs w:val="24"/>
        </w:rPr>
        <w:t>trưở</w:t>
      </w:r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>ng</w:t>
      </w:r>
      <w:proofErr w:type="spellEnd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>Trường</w:t>
      </w:r>
      <w:proofErr w:type="spellEnd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>Đại</w:t>
      </w:r>
      <w:proofErr w:type="spellEnd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Y </w:t>
      </w:r>
      <w:proofErr w:type="spellStart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>tế</w:t>
      </w:r>
      <w:proofErr w:type="spellEnd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>công</w:t>
      </w:r>
      <w:proofErr w:type="spellEnd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>cộng</w:t>
      </w:r>
      <w:proofErr w:type="spellEnd"/>
      <w:r w:rsidRPr="00FD4D84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14:paraId="0A98A3D3" w14:textId="1CD18507" w:rsidR="00886546" w:rsidRDefault="00886546" w:rsidP="00886546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F7F0F8D" w14:textId="388469CB" w:rsidR="00886546" w:rsidRPr="00886546" w:rsidRDefault="00886546" w:rsidP="00617A8A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886546">
        <w:rPr>
          <w:rFonts w:ascii="Times New Roman" w:hAnsi="Times New Roman" w:cs="Times New Roman"/>
          <w:bCs/>
          <w:sz w:val="24"/>
          <w:szCs w:val="24"/>
          <w:lang w:val="vi-VN"/>
        </w:rPr>
        <w:t>Trường Đại học Y tế công cộng trân trọng thông báo các nội dung tuyển sinh đại học chính quy năm 2021 như sau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</w:p>
    <w:p w14:paraId="18E8373B" w14:textId="73087846" w:rsidR="00B64930" w:rsidRPr="00FD4D84" w:rsidRDefault="00710EAE" w:rsidP="00710E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Ngành</w:t>
      </w:r>
      <w:proofErr w:type="spellEnd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722B1"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tuyển</w:t>
      </w:r>
      <w:proofErr w:type="spellEnd"/>
      <w:r w:rsidR="006722B1"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sinh</w:t>
      </w:r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dự</w:t>
      </w:r>
      <w:proofErr w:type="spellEnd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kiến</w:t>
      </w:r>
      <w:proofErr w:type="spellEnd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chỉ</w:t>
      </w:r>
      <w:proofErr w:type="spellEnd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tiêu</w:t>
      </w:r>
      <w:proofErr w:type="spellEnd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tổ</w:t>
      </w:r>
      <w:proofErr w:type="spellEnd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xét</w:t>
      </w:r>
      <w:proofErr w:type="spellEnd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tuyển</w:t>
      </w:r>
      <w:proofErr w:type="spellEnd"/>
      <w:r w:rsidRPr="00FD4D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670"/>
        <w:gridCol w:w="1056"/>
        <w:gridCol w:w="4117"/>
        <w:gridCol w:w="1030"/>
        <w:gridCol w:w="747"/>
        <w:gridCol w:w="693"/>
        <w:gridCol w:w="677"/>
        <w:gridCol w:w="630"/>
      </w:tblGrid>
      <w:tr w:rsidR="00B64930" w:rsidRPr="00FD4D84" w14:paraId="3DD96E90" w14:textId="77777777" w:rsidTr="007C61D8">
        <w:trPr>
          <w:trHeight w:val="203"/>
        </w:trPr>
        <w:tc>
          <w:tcPr>
            <w:tcW w:w="348" w:type="pct"/>
            <w:vMerge w:val="restart"/>
            <w:vAlign w:val="center"/>
          </w:tcPr>
          <w:p w14:paraId="1F9BA143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49" w:type="pct"/>
            <w:vMerge w:val="restart"/>
            <w:vAlign w:val="center"/>
          </w:tcPr>
          <w:p w14:paraId="30863E1D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2140" w:type="pct"/>
            <w:vMerge w:val="restart"/>
            <w:noWrap/>
            <w:vAlign w:val="center"/>
            <w:hideMark/>
          </w:tcPr>
          <w:p w14:paraId="2909AFE9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NGÀNH</w:t>
            </w:r>
          </w:p>
        </w:tc>
        <w:tc>
          <w:tcPr>
            <w:tcW w:w="536" w:type="pct"/>
            <w:vMerge w:val="restart"/>
            <w:shd w:val="clear" w:color="auto" w:fill="auto"/>
            <w:vAlign w:val="center"/>
          </w:tcPr>
          <w:p w14:paraId="59C906EE" w14:textId="7C359037" w:rsidR="00D768E1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</w:p>
          <w:p w14:paraId="73AE3B28" w14:textId="101BAEDB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427" w:type="pct"/>
            <w:gridSpan w:val="4"/>
            <w:shd w:val="clear" w:color="auto" w:fill="auto"/>
            <w:vAlign w:val="center"/>
            <w:hideMark/>
          </w:tcPr>
          <w:p w14:paraId="7E20729A" w14:textId="092D9375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 HỢP</w:t>
            </w:r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XÉT TUYỂN</w:t>
            </w:r>
          </w:p>
        </w:tc>
      </w:tr>
      <w:tr w:rsidR="00B64930" w:rsidRPr="00FD4D84" w14:paraId="54AD13EC" w14:textId="77777777" w:rsidTr="007C61D8">
        <w:trPr>
          <w:trHeight w:val="1038"/>
        </w:trPr>
        <w:tc>
          <w:tcPr>
            <w:tcW w:w="348" w:type="pct"/>
            <w:vMerge/>
            <w:vAlign w:val="center"/>
          </w:tcPr>
          <w:p w14:paraId="59736473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14:paraId="3AE17D53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40" w:type="pct"/>
            <w:vMerge/>
            <w:vAlign w:val="center"/>
            <w:hideMark/>
          </w:tcPr>
          <w:p w14:paraId="7791A20E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6" w:type="pct"/>
            <w:vMerge/>
            <w:shd w:val="clear" w:color="auto" w:fill="auto"/>
            <w:vAlign w:val="center"/>
          </w:tcPr>
          <w:p w14:paraId="2902E92D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FB82103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05D75CBD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320D80D3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4B13E10A" w14:textId="77777777" w:rsidR="00B64930" w:rsidRPr="00FD4D84" w:rsidRDefault="00B64930" w:rsidP="007C61D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64930" w:rsidRPr="00FD4D84" w14:paraId="525CD4F6" w14:textId="77777777" w:rsidTr="00D768E1">
        <w:trPr>
          <w:trHeight w:val="203"/>
        </w:trPr>
        <w:tc>
          <w:tcPr>
            <w:tcW w:w="348" w:type="pct"/>
          </w:tcPr>
          <w:p w14:paraId="0EE23607" w14:textId="77777777" w:rsidR="00B64930" w:rsidRPr="00FD4D84" w:rsidRDefault="00B64930" w:rsidP="007C61D8">
            <w:pPr>
              <w:pStyle w:val="ListParagraph"/>
              <w:numPr>
                <w:ilvl w:val="0"/>
                <w:numId w:val="8"/>
              </w:numPr>
              <w:tabs>
                <w:tab w:val="left" w:pos="142"/>
                <w:tab w:val="left" w:pos="284"/>
              </w:tabs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</w:tcPr>
          <w:p w14:paraId="173F7699" w14:textId="77777777" w:rsidR="00B64930" w:rsidRPr="00FD4D84" w:rsidRDefault="00B64930" w:rsidP="00B15BF3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7720701</w:t>
            </w:r>
          </w:p>
        </w:tc>
        <w:tc>
          <w:tcPr>
            <w:tcW w:w="2140" w:type="pct"/>
            <w:noWrap/>
            <w:hideMark/>
          </w:tcPr>
          <w:p w14:paraId="78B58D11" w14:textId="77777777" w:rsidR="00B64930" w:rsidRPr="00FD4D84" w:rsidRDefault="00B64930" w:rsidP="007213FB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Cử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536" w:type="pct"/>
            <w:shd w:val="clear" w:color="auto" w:fill="auto"/>
          </w:tcPr>
          <w:p w14:paraId="67F1BBEF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88" w:type="pct"/>
            <w:shd w:val="clear" w:color="auto" w:fill="auto"/>
            <w:noWrap/>
            <w:hideMark/>
          </w:tcPr>
          <w:p w14:paraId="3FC3BC48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B00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531AE4AE" w14:textId="3CC7B34E" w:rsidR="00B64930" w:rsidRPr="00FD4D84" w:rsidRDefault="00516E0E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B08</w:t>
            </w:r>
          </w:p>
        </w:tc>
        <w:tc>
          <w:tcPr>
            <w:tcW w:w="352" w:type="pct"/>
            <w:shd w:val="clear" w:color="auto" w:fill="auto"/>
            <w:noWrap/>
            <w:hideMark/>
          </w:tcPr>
          <w:p w14:paraId="49C3CED6" w14:textId="355C9B89" w:rsidR="00B64930" w:rsidRPr="00FD4D84" w:rsidRDefault="00516E0E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327" w:type="pct"/>
            <w:shd w:val="clear" w:color="auto" w:fill="auto"/>
            <w:noWrap/>
            <w:hideMark/>
          </w:tcPr>
          <w:p w14:paraId="77E2C998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D13</w:t>
            </w:r>
          </w:p>
        </w:tc>
      </w:tr>
      <w:tr w:rsidR="00B64930" w:rsidRPr="00FD4D84" w14:paraId="34B31947" w14:textId="77777777" w:rsidTr="00D768E1">
        <w:trPr>
          <w:trHeight w:val="203"/>
        </w:trPr>
        <w:tc>
          <w:tcPr>
            <w:tcW w:w="348" w:type="pct"/>
          </w:tcPr>
          <w:p w14:paraId="4E62CE3D" w14:textId="77777777" w:rsidR="00B64930" w:rsidRPr="00FD4D84" w:rsidRDefault="00B64930" w:rsidP="007C61D8">
            <w:pPr>
              <w:pStyle w:val="ListParagraph"/>
              <w:numPr>
                <w:ilvl w:val="0"/>
                <w:numId w:val="8"/>
              </w:num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</w:tcPr>
          <w:p w14:paraId="3F8ED114" w14:textId="77777777" w:rsidR="00B64930" w:rsidRPr="00FD4D84" w:rsidRDefault="00B64930" w:rsidP="00B15BF3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7720601</w:t>
            </w:r>
          </w:p>
        </w:tc>
        <w:tc>
          <w:tcPr>
            <w:tcW w:w="2140" w:type="pct"/>
            <w:noWrap/>
            <w:hideMark/>
          </w:tcPr>
          <w:p w14:paraId="64F7BAB7" w14:textId="77777777" w:rsidR="00B64930" w:rsidRPr="00FD4D84" w:rsidRDefault="00B64930" w:rsidP="007213FB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Cử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6" w:type="pct"/>
            <w:shd w:val="clear" w:color="auto" w:fill="auto"/>
          </w:tcPr>
          <w:p w14:paraId="0EC2DF24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88" w:type="pct"/>
            <w:shd w:val="clear" w:color="auto" w:fill="auto"/>
            <w:noWrap/>
            <w:hideMark/>
          </w:tcPr>
          <w:p w14:paraId="64F727B1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B00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78BA934E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B08</w:t>
            </w:r>
          </w:p>
        </w:tc>
        <w:tc>
          <w:tcPr>
            <w:tcW w:w="352" w:type="pct"/>
            <w:shd w:val="clear" w:color="auto" w:fill="auto"/>
            <w:noWrap/>
            <w:hideMark/>
          </w:tcPr>
          <w:p w14:paraId="28B207A8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A01</w:t>
            </w:r>
          </w:p>
        </w:tc>
        <w:tc>
          <w:tcPr>
            <w:tcW w:w="327" w:type="pct"/>
            <w:shd w:val="clear" w:color="auto" w:fill="auto"/>
            <w:noWrap/>
            <w:hideMark/>
          </w:tcPr>
          <w:p w14:paraId="50DC764C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D07</w:t>
            </w:r>
          </w:p>
        </w:tc>
      </w:tr>
      <w:tr w:rsidR="00B64930" w:rsidRPr="00FD4D84" w14:paraId="1E6B88C8" w14:textId="77777777" w:rsidTr="00D768E1">
        <w:trPr>
          <w:trHeight w:val="203"/>
        </w:trPr>
        <w:tc>
          <w:tcPr>
            <w:tcW w:w="348" w:type="pct"/>
          </w:tcPr>
          <w:p w14:paraId="55DD8033" w14:textId="77777777" w:rsidR="00B64930" w:rsidRPr="00FD4D84" w:rsidRDefault="00B64930" w:rsidP="007C61D8">
            <w:pPr>
              <w:pStyle w:val="ListParagraph"/>
              <w:numPr>
                <w:ilvl w:val="0"/>
                <w:numId w:val="8"/>
              </w:num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</w:tcPr>
          <w:p w14:paraId="2D8C0257" w14:textId="77777777" w:rsidR="00B64930" w:rsidRPr="00FD4D84" w:rsidRDefault="00B64930" w:rsidP="00B15BF3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7720401</w:t>
            </w:r>
          </w:p>
        </w:tc>
        <w:tc>
          <w:tcPr>
            <w:tcW w:w="2140" w:type="pct"/>
            <w:noWrap/>
            <w:hideMark/>
          </w:tcPr>
          <w:p w14:paraId="6F4286F7" w14:textId="77777777" w:rsidR="00B64930" w:rsidRPr="00FD4D84" w:rsidRDefault="00B64930" w:rsidP="007213FB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Cử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Dinh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</w:p>
        </w:tc>
        <w:tc>
          <w:tcPr>
            <w:tcW w:w="536" w:type="pct"/>
            <w:shd w:val="clear" w:color="auto" w:fill="auto"/>
          </w:tcPr>
          <w:p w14:paraId="664096E2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88" w:type="pct"/>
            <w:shd w:val="clear" w:color="auto" w:fill="auto"/>
            <w:noWrap/>
            <w:hideMark/>
          </w:tcPr>
          <w:p w14:paraId="56E93E55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B00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4D0921BD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B08</w:t>
            </w:r>
          </w:p>
        </w:tc>
        <w:tc>
          <w:tcPr>
            <w:tcW w:w="352" w:type="pct"/>
            <w:shd w:val="clear" w:color="auto" w:fill="auto"/>
            <w:noWrap/>
            <w:hideMark/>
          </w:tcPr>
          <w:p w14:paraId="726027D9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327" w:type="pct"/>
            <w:shd w:val="clear" w:color="auto" w:fill="auto"/>
            <w:noWrap/>
            <w:hideMark/>
          </w:tcPr>
          <w:p w14:paraId="6DE5A804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D07</w:t>
            </w:r>
          </w:p>
        </w:tc>
      </w:tr>
      <w:tr w:rsidR="00B64930" w:rsidRPr="00FD4D84" w14:paraId="237C0BF3" w14:textId="77777777" w:rsidTr="00D768E1">
        <w:trPr>
          <w:trHeight w:val="203"/>
        </w:trPr>
        <w:tc>
          <w:tcPr>
            <w:tcW w:w="348" w:type="pct"/>
          </w:tcPr>
          <w:p w14:paraId="1E6B26B7" w14:textId="77777777" w:rsidR="00B64930" w:rsidRPr="00FD4D84" w:rsidRDefault="00B64930" w:rsidP="007C61D8">
            <w:pPr>
              <w:pStyle w:val="ListParagraph"/>
              <w:numPr>
                <w:ilvl w:val="0"/>
                <w:numId w:val="8"/>
              </w:num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</w:tcPr>
          <w:p w14:paraId="0FB90DF4" w14:textId="77777777" w:rsidR="00B64930" w:rsidRPr="00FD4D84" w:rsidRDefault="00B64930" w:rsidP="00B15BF3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7760101</w:t>
            </w:r>
          </w:p>
        </w:tc>
        <w:tc>
          <w:tcPr>
            <w:tcW w:w="2140" w:type="pct"/>
            <w:noWrap/>
            <w:hideMark/>
          </w:tcPr>
          <w:p w14:paraId="49590A74" w14:textId="77777777" w:rsidR="00B64930" w:rsidRPr="00FD4D84" w:rsidRDefault="00B64930" w:rsidP="007213FB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Cử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536" w:type="pct"/>
            <w:shd w:val="clear" w:color="auto" w:fill="auto"/>
          </w:tcPr>
          <w:p w14:paraId="77F2E28C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88" w:type="pct"/>
            <w:shd w:val="clear" w:color="auto" w:fill="auto"/>
            <w:noWrap/>
            <w:hideMark/>
          </w:tcPr>
          <w:p w14:paraId="3BEA0FF8" w14:textId="3B07530B" w:rsidR="00B64930" w:rsidRPr="00FD4D84" w:rsidRDefault="00516E0E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B00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1D73615B" w14:textId="037E294B" w:rsidR="00B64930" w:rsidRPr="00FD4D84" w:rsidRDefault="00516E0E" w:rsidP="00516E0E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C00</w:t>
            </w:r>
          </w:p>
        </w:tc>
        <w:tc>
          <w:tcPr>
            <w:tcW w:w="352" w:type="pct"/>
            <w:shd w:val="clear" w:color="auto" w:fill="auto"/>
            <w:noWrap/>
            <w:hideMark/>
          </w:tcPr>
          <w:p w14:paraId="6E6AA5BD" w14:textId="1A02D7D3" w:rsidR="00B64930" w:rsidRPr="00FD4D84" w:rsidRDefault="00516E0E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327" w:type="pct"/>
            <w:shd w:val="clear" w:color="auto" w:fill="auto"/>
            <w:noWrap/>
            <w:hideMark/>
          </w:tcPr>
          <w:p w14:paraId="0C654105" w14:textId="773AE407" w:rsidR="00B64930" w:rsidRPr="00FD4D84" w:rsidRDefault="00516E0E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D66</w:t>
            </w:r>
          </w:p>
        </w:tc>
      </w:tr>
      <w:tr w:rsidR="00B64930" w:rsidRPr="00FD4D84" w14:paraId="3AD80389" w14:textId="77777777" w:rsidTr="00D768E1">
        <w:trPr>
          <w:trHeight w:val="203"/>
        </w:trPr>
        <w:tc>
          <w:tcPr>
            <w:tcW w:w="348" w:type="pct"/>
          </w:tcPr>
          <w:p w14:paraId="68E3266B" w14:textId="77777777" w:rsidR="00B64930" w:rsidRPr="00FD4D84" w:rsidRDefault="00B64930" w:rsidP="007C61D8">
            <w:pPr>
              <w:pStyle w:val="ListParagraph"/>
              <w:numPr>
                <w:ilvl w:val="0"/>
                <w:numId w:val="8"/>
              </w:num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Align w:val="center"/>
          </w:tcPr>
          <w:p w14:paraId="6D45B91A" w14:textId="77777777" w:rsidR="00B64930" w:rsidRPr="00FD4D84" w:rsidRDefault="00B64930" w:rsidP="00B15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7720603</w:t>
            </w:r>
          </w:p>
        </w:tc>
        <w:tc>
          <w:tcPr>
            <w:tcW w:w="2140" w:type="pct"/>
            <w:noWrap/>
            <w:hideMark/>
          </w:tcPr>
          <w:p w14:paraId="26DAF94E" w14:textId="77777777" w:rsidR="00B64930" w:rsidRPr="00FD4D84" w:rsidRDefault="00B64930" w:rsidP="007213FB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Cử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36" w:type="pct"/>
            <w:shd w:val="clear" w:color="auto" w:fill="auto"/>
          </w:tcPr>
          <w:p w14:paraId="399AFDAD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88" w:type="pct"/>
            <w:shd w:val="clear" w:color="auto" w:fill="auto"/>
            <w:noWrap/>
            <w:hideMark/>
          </w:tcPr>
          <w:p w14:paraId="0A02B59C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B00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24FDDA65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A00</w:t>
            </w:r>
          </w:p>
        </w:tc>
        <w:tc>
          <w:tcPr>
            <w:tcW w:w="352" w:type="pct"/>
            <w:shd w:val="clear" w:color="auto" w:fill="auto"/>
            <w:noWrap/>
            <w:hideMark/>
          </w:tcPr>
          <w:p w14:paraId="39B01B6D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327" w:type="pct"/>
            <w:shd w:val="clear" w:color="auto" w:fill="auto"/>
            <w:noWrap/>
            <w:hideMark/>
          </w:tcPr>
          <w:p w14:paraId="3418EA0F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A01</w:t>
            </w:r>
          </w:p>
        </w:tc>
      </w:tr>
      <w:tr w:rsidR="00B64930" w:rsidRPr="00FD4D84" w14:paraId="7059651A" w14:textId="77777777" w:rsidTr="00D768E1">
        <w:trPr>
          <w:trHeight w:val="203"/>
        </w:trPr>
        <w:tc>
          <w:tcPr>
            <w:tcW w:w="348" w:type="pct"/>
          </w:tcPr>
          <w:p w14:paraId="0C0C808E" w14:textId="77777777" w:rsidR="00B64930" w:rsidRPr="00FD4D84" w:rsidRDefault="00B64930" w:rsidP="007C61D8">
            <w:pPr>
              <w:pStyle w:val="ListParagraph"/>
              <w:numPr>
                <w:ilvl w:val="0"/>
                <w:numId w:val="8"/>
              </w:num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</w:tcPr>
          <w:p w14:paraId="56AC7CA2" w14:textId="77777777" w:rsidR="00B64930" w:rsidRPr="00FD4D84" w:rsidRDefault="00B64930" w:rsidP="00B15BF3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7510406</w:t>
            </w:r>
          </w:p>
        </w:tc>
        <w:tc>
          <w:tcPr>
            <w:tcW w:w="2140" w:type="pct"/>
            <w:noWrap/>
            <w:hideMark/>
          </w:tcPr>
          <w:p w14:paraId="323643C5" w14:textId="77777777" w:rsidR="00B64930" w:rsidRPr="00FD4D84" w:rsidRDefault="00B64930" w:rsidP="007213FB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Cử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536" w:type="pct"/>
            <w:shd w:val="clear" w:color="auto" w:fill="auto"/>
          </w:tcPr>
          <w:p w14:paraId="66D2AC23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8" w:type="pct"/>
            <w:shd w:val="clear" w:color="auto" w:fill="auto"/>
            <w:noWrap/>
            <w:hideMark/>
          </w:tcPr>
          <w:p w14:paraId="3B22B72C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B00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3DD9E182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A00</w:t>
            </w:r>
          </w:p>
        </w:tc>
        <w:tc>
          <w:tcPr>
            <w:tcW w:w="352" w:type="pct"/>
            <w:shd w:val="clear" w:color="auto" w:fill="auto"/>
            <w:noWrap/>
            <w:hideMark/>
          </w:tcPr>
          <w:p w14:paraId="6AAD1FDA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A01</w:t>
            </w:r>
          </w:p>
        </w:tc>
        <w:tc>
          <w:tcPr>
            <w:tcW w:w="327" w:type="pct"/>
            <w:shd w:val="clear" w:color="auto" w:fill="auto"/>
            <w:noWrap/>
            <w:hideMark/>
          </w:tcPr>
          <w:p w14:paraId="0EABD00E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D07</w:t>
            </w:r>
          </w:p>
        </w:tc>
      </w:tr>
      <w:tr w:rsidR="00B64930" w:rsidRPr="00FD4D84" w14:paraId="7F689C07" w14:textId="77777777" w:rsidTr="00D768E1">
        <w:trPr>
          <w:trHeight w:val="203"/>
        </w:trPr>
        <w:tc>
          <w:tcPr>
            <w:tcW w:w="348" w:type="pct"/>
          </w:tcPr>
          <w:p w14:paraId="3088833E" w14:textId="77777777" w:rsidR="00B64930" w:rsidRPr="00FD4D84" w:rsidRDefault="00B64930" w:rsidP="00FD4D84">
            <w:pPr>
              <w:spacing w:before="120" w:after="120" w:line="420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</w:tcPr>
          <w:p w14:paraId="001FB17A" w14:textId="77777777" w:rsidR="00B64930" w:rsidRPr="00FD4D84" w:rsidRDefault="00B64930" w:rsidP="007213FB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pct"/>
            <w:noWrap/>
          </w:tcPr>
          <w:p w14:paraId="5AE84187" w14:textId="77777777" w:rsidR="00B64930" w:rsidRPr="00FD4D84" w:rsidRDefault="00B64930" w:rsidP="007213FB">
            <w:pPr>
              <w:spacing w:before="120" w:after="120" w:line="4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D84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536" w:type="pct"/>
            <w:shd w:val="clear" w:color="auto" w:fill="auto"/>
          </w:tcPr>
          <w:p w14:paraId="1B26B854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4D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440</w:t>
            </w:r>
          </w:p>
        </w:tc>
        <w:tc>
          <w:tcPr>
            <w:tcW w:w="388" w:type="pct"/>
            <w:shd w:val="clear" w:color="auto" w:fill="auto"/>
            <w:noWrap/>
          </w:tcPr>
          <w:p w14:paraId="377A400A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  <w:noWrap/>
          </w:tcPr>
          <w:p w14:paraId="67F78B15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  <w:shd w:val="clear" w:color="auto" w:fill="auto"/>
            <w:noWrap/>
          </w:tcPr>
          <w:p w14:paraId="1E9FA176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  <w:shd w:val="clear" w:color="auto" w:fill="auto"/>
            <w:noWrap/>
          </w:tcPr>
          <w:p w14:paraId="6D01F6DE" w14:textId="77777777" w:rsidR="00B64930" w:rsidRPr="00FD4D84" w:rsidRDefault="00B64930" w:rsidP="007213FB">
            <w:pPr>
              <w:spacing w:before="120" w:after="120" w:line="4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36C2A2" w14:textId="135C7952" w:rsidR="00B64930" w:rsidRPr="00FD4D84" w:rsidRDefault="00B64930" w:rsidP="00D768E1">
      <w:pPr>
        <w:tabs>
          <w:tab w:val="left" w:pos="2545"/>
        </w:tabs>
        <w:spacing w:after="0" w:line="400" w:lineRule="exact"/>
        <w:jc w:val="both"/>
        <w:rPr>
          <w:rFonts w:ascii="Times New Roman" w:eastAsia="Times New Roman" w:hAnsi="Times New Roman" w:cs="Times New Roman"/>
          <w:i/>
          <w:spacing w:val="6"/>
          <w:sz w:val="24"/>
          <w:szCs w:val="24"/>
          <w:lang w:val="sv-SE"/>
        </w:rPr>
      </w:pPr>
      <w:r w:rsidRPr="00FD4D84">
        <w:rPr>
          <w:rFonts w:ascii="Times New Roman" w:eastAsia="Times New Roman" w:hAnsi="Times New Roman" w:cs="Times New Roman"/>
          <w:i/>
          <w:spacing w:val="6"/>
          <w:sz w:val="24"/>
          <w:szCs w:val="24"/>
          <w:lang w:val="sv-SE"/>
        </w:rPr>
        <w:t>A00: (Toán – Vật lý – Hóa học);  A01: (Toán – Vật lý – Tiếng Anh); B00: (Toán – Hóa học – Sinh học);  B08: (Toán – Sinh học – Tiếng Anh); C00: (Ngữ Văn – Lịch sử – Địa lý); D01: (Toán – Ngữ văn – Tiếng Anh); D07: (Toán – Hóa học–Tiếng Anh); D13: (Ngữ văn</w:t>
      </w:r>
      <w:r w:rsidRPr="00FD4D84">
        <w:rPr>
          <w:rFonts w:ascii="Times New Roman" w:eastAsia="Times New Roman" w:hAnsi="Times New Roman" w:cs="Times New Roman"/>
          <w:i/>
          <w:spacing w:val="6"/>
          <w:sz w:val="24"/>
          <w:szCs w:val="24"/>
          <w:lang w:val="vi-VN"/>
        </w:rPr>
        <w:t xml:space="preserve"> </w:t>
      </w:r>
      <w:r w:rsidRPr="00FD4D84">
        <w:rPr>
          <w:rFonts w:ascii="Times New Roman" w:eastAsia="Times New Roman" w:hAnsi="Times New Roman" w:cs="Times New Roman"/>
          <w:i/>
          <w:spacing w:val="6"/>
          <w:sz w:val="24"/>
          <w:szCs w:val="24"/>
          <w:lang w:val="sv-SE"/>
        </w:rPr>
        <w:t>–</w:t>
      </w:r>
      <w:r w:rsidRPr="00FD4D84">
        <w:rPr>
          <w:rFonts w:ascii="Times New Roman" w:eastAsia="Times New Roman" w:hAnsi="Times New Roman" w:cs="Times New Roman"/>
          <w:i/>
          <w:spacing w:val="6"/>
          <w:sz w:val="24"/>
          <w:szCs w:val="24"/>
          <w:lang w:val="vi-VN"/>
        </w:rPr>
        <w:t xml:space="preserve"> </w:t>
      </w:r>
      <w:r w:rsidRPr="00FD4D84">
        <w:rPr>
          <w:rFonts w:ascii="Times New Roman" w:eastAsia="Times New Roman" w:hAnsi="Times New Roman" w:cs="Times New Roman"/>
          <w:i/>
          <w:spacing w:val="6"/>
          <w:sz w:val="24"/>
          <w:szCs w:val="24"/>
          <w:lang w:val="sv-SE"/>
        </w:rPr>
        <w:t>Sinh học– Tiếng Anh); D66: (Ngữ văn- Giáo dục công dân – Tiếng Anh)</w:t>
      </w:r>
    </w:p>
    <w:p w14:paraId="2ED5B810" w14:textId="44BBA58F" w:rsidR="00B64930" w:rsidRPr="00FD4D84" w:rsidRDefault="00710EAE" w:rsidP="00D768E1">
      <w:pPr>
        <w:pStyle w:val="ListParagraph"/>
        <w:numPr>
          <w:ilvl w:val="0"/>
          <w:numId w:val="11"/>
        </w:numPr>
        <w:spacing w:before="120" w:after="120" w:line="40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FD4D84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FD4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FD4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Pr="00FD4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b/>
          <w:sz w:val="24"/>
          <w:szCs w:val="24"/>
        </w:rPr>
        <w:t>tuyển</w:t>
      </w:r>
      <w:proofErr w:type="spellEnd"/>
      <w:r w:rsidRPr="00FD4D8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Thí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35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35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="0035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351155">
        <w:rPr>
          <w:rFonts w:ascii="Times New Roman" w:hAnsi="Times New Roman" w:cs="Times New Roman"/>
          <w:sz w:val="24"/>
          <w:szCs w:val="24"/>
        </w:rPr>
        <w:t xml:space="preserve"> (</w:t>
      </w:r>
      <w:r w:rsidRPr="00FD4D84">
        <w:rPr>
          <w:rFonts w:ascii="Times New Roman" w:hAnsi="Times New Roman" w:cs="Times New Roman"/>
          <w:sz w:val="24"/>
          <w:szCs w:val="24"/>
        </w:rPr>
        <w:t>THPT)</w:t>
      </w:r>
    </w:p>
    <w:p w14:paraId="110FCB99" w14:textId="50DFFF01" w:rsidR="00D768E1" w:rsidRPr="00886546" w:rsidRDefault="00710EAE" w:rsidP="00886546">
      <w:pPr>
        <w:pStyle w:val="ListParagraph"/>
        <w:numPr>
          <w:ilvl w:val="0"/>
          <w:numId w:val="11"/>
        </w:numPr>
        <w:spacing w:before="120" w:after="120" w:line="400" w:lineRule="exac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</w:pPr>
      <w:r w:rsidRPr="00FD4D8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sv-SE"/>
        </w:rPr>
        <w:t xml:space="preserve"> </w:t>
      </w:r>
      <w:r w:rsidRPr="00FD4D84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sv-SE"/>
        </w:rPr>
        <w:t>Phạm vi tuyển sinh</w:t>
      </w:r>
      <w:r w:rsidRPr="00FD4D84">
        <w:rPr>
          <w:rFonts w:ascii="Times New Roman" w:hAnsi="Times New Roman" w:cs="Times New Roman"/>
          <w:iCs/>
          <w:color w:val="000000" w:themeColor="text1"/>
          <w:sz w:val="24"/>
          <w:szCs w:val="24"/>
          <w:lang w:val="sv-SE"/>
        </w:rPr>
        <w:t>:</w:t>
      </w:r>
      <w:r w:rsidRPr="00FD4D8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 xml:space="preserve"> </w:t>
      </w:r>
      <w:r w:rsidRPr="00FD4D84">
        <w:rPr>
          <w:rFonts w:ascii="Times New Roman" w:hAnsi="Times New Roman" w:cs="Times New Roman"/>
          <w:iCs/>
          <w:color w:val="000000" w:themeColor="text1"/>
          <w:sz w:val="24"/>
          <w:szCs w:val="24"/>
          <w:lang w:val="sv-SE"/>
        </w:rPr>
        <w:t>Toàn quốc</w:t>
      </w:r>
    </w:p>
    <w:p w14:paraId="09A3B3DC" w14:textId="44082F6A" w:rsidR="00710EAE" w:rsidRPr="00FD4D84" w:rsidRDefault="006722B1" w:rsidP="004545AA">
      <w:pPr>
        <w:pStyle w:val="ListParagraph"/>
        <w:numPr>
          <w:ilvl w:val="0"/>
          <w:numId w:val="11"/>
        </w:numPr>
        <w:spacing w:before="120" w:after="120" w:line="400" w:lineRule="exact"/>
        <w:rPr>
          <w:rFonts w:ascii="Times New Roman" w:hAnsi="Times New Roman" w:cs="Times New Roman"/>
          <w:sz w:val="24"/>
          <w:szCs w:val="24"/>
        </w:rPr>
      </w:pPr>
      <w:r w:rsidRPr="00FD4D84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 xml:space="preserve"> </w:t>
      </w:r>
      <w:proofErr w:type="spellStart"/>
      <w:r w:rsidR="00710EAE" w:rsidRPr="00FD4D84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="00710EAE" w:rsidRPr="00FD4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0EAE" w:rsidRPr="00FD4D84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="00710EAE" w:rsidRPr="00FD4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0EAE" w:rsidRPr="00FD4D84">
        <w:rPr>
          <w:rFonts w:ascii="Times New Roman" w:hAnsi="Times New Roman" w:cs="Times New Roman"/>
          <w:b/>
          <w:sz w:val="24"/>
          <w:szCs w:val="24"/>
        </w:rPr>
        <w:t>tuyển</w:t>
      </w:r>
      <w:proofErr w:type="spellEnd"/>
      <w:r w:rsidR="00710EAE" w:rsidRPr="00FD4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0EAE" w:rsidRPr="00FD4D84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="003511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3511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="003511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="003511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b/>
          <w:sz w:val="24"/>
          <w:szCs w:val="24"/>
        </w:rPr>
        <w:t>nộp</w:t>
      </w:r>
      <w:proofErr w:type="spellEnd"/>
      <w:r w:rsidR="003511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b/>
          <w:sz w:val="24"/>
          <w:szCs w:val="24"/>
        </w:rPr>
        <w:t>hồ</w:t>
      </w:r>
      <w:proofErr w:type="spellEnd"/>
      <w:r w:rsidR="003511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</w:p>
    <w:p w14:paraId="6D86F4F3" w14:textId="00545018" w:rsidR="00E80701" w:rsidRPr="00FD4D84" w:rsidRDefault="00E80701" w:rsidP="004545AA">
      <w:pPr>
        <w:pStyle w:val="ListParagraph"/>
        <w:numPr>
          <w:ilvl w:val="0"/>
          <w:numId w:val="12"/>
        </w:numPr>
        <w:spacing w:before="120" w:after="120" w:line="40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FD4D84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35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nộp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hồ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sơ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quy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định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Giáo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dục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Đào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tạo</w:t>
      </w:r>
      <w:proofErr w:type="spellEnd"/>
      <w:r w:rsidR="004C54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C54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năm</w:t>
      </w:r>
      <w:proofErr w:type="spellEnd"/>
      <w:r w:rsidR="004C54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2021.</w:t>
      </w:r>
    </w:p>
    <w:p w14:paraId="6D70014A" w14:textId="0B568221" w:rsidR="00E80701" w:rsidRPr="00FD4D84" w:rsidRDefault="00E80701" w:rsidP="004545AA">
      <w:pPr>
        <w:pStyle w:val="ListParagraph"/>
        <w:numPr>
          <w:ilvl w:val="0"/>
          <w:numId w:val="12"/>
        </w:numPr>
        <w:spacing w:before="120" w:after="120" w:line="40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FD4D84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THPT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2021,</w:t>
      </w:r>
      <w:r w:rsidR="0035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4D84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FD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sz w:val="24"/>
          <w:szCs w:val="24"/>
        </w:rPr>
        <w:t>tạ</w:t>
      </w:r>
      <w:r w:rsidR="004C5487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4C5487">
        <w:rPr>
          <w:rFonts w:ascii="Times New Roman" w:hAnsi="Times New Roman" w:cs="Times New Roman"/>
          <w:sz w:val="24"/>
          <w:szCs w:val="24"/>
        </w:rPr>
        <w:t>.</w:t>
      </w:r>
    </w:p>
    <w:p w14:paraId="7CEE6D30" w14:textId="4624FE3C" w:rsidR="00E80701" w:rsidRPr="00FD4D84" w:rsidRDefault="00E80701" w:rsidP="004545AA">
      <w:pPr>
        <w:pStyle w:val="ListParagraph"/>
        <w:numPr>
          <w:ilvl w:val="0"/>
          <w:numId w:val="12"/>
        </w:numPr>
        <w:spacing w:before="120" w:after="120" w:line="40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</w:rPr>
        <w:t>Phương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</w:rPr>
        <w:t>thức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</w:rPr>
        <w:t xml:space="preserve"> 3: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</w:rPr>
        <w:t>Xét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</w:rPr>
        <w:t>tuyển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</w:rPr>
        <w:t>dựa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</w:rPr>
        <w:t>vào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</w:rPr>
        <w:t>kết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</w:rPr>
        <w:t>quả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</w:rPr>
        <w:t>học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color w:val="222222"/>
          <w:sz w:val="24"/>
          <w:szCs w:val="24"/>
        </w:rPr>
        <w:t>tập</w:t>
      </w:r>
      <w:proofErr w:type="spellEnd"/>
      <w:r w:rsidRPr="00FD4D84">
        <w:rPr>
          <w:rFonts w:ascii="Times New Roman" w:hAnsi="Times New Roman" w:cs="Times New Roman"/>
          <w:color w:val="222222"/>
          <w:sz w:val="24"/>
          <w:szCs w:val="24"/>
        </w:rPr>
        <w:t xml:space="preserve"> THPT</w:t>
      </w:r>
      <w:r w:rsidR="00351155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351155">
        <w:rPr>
          <w:rFonts w:ascii="Times New Roman" w:hAnsi="Times New Roman" w:cs="Times New Roman"/>
          <w:color w:val="222222"/>
          <w:sz w:val="24"/>
          <w:szCs w:val="24"/>
        </w:rPr>
        <w:t>nộp</w:t>
      </w:r>
      <w:proofErr w:type="spellEnd"/>
      <w:r w:rsidR="0035115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color w:val="222222"/>
          <w:sz w:val="24"/>
          <w:szCs w:val="24"/>
        </w:rPr>
        <w:t>hồ</w:t>
      </w:r>
      <w:proofErr w:type="spellEnd"/>
      <w:r w:rsidR="0035115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color w:val="222222"/>
          <w:sz w:val="24"/>
          <w:szCs w:val="24"/>
        </w:rPr>
        <w:t>sơ</w:t>
      </w:r>
      <w:proofErr w:type="spellEnd"/>
      <w:r w:rsidR="0035115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color w:val="222222"/>
          <w:sz w:val="24"/>
          <w:szCs w:val="24"/>
        </w:rPr>
        <w:t>theo</w:t>
      </w:r>
      <w:proofErr w:type="spellEnd"/>
      <w:r w:rsidR="00351155">
        <w:rPr>
          <w:rFonts w:ascii="Times New Roman" w:hAnsi="Times New Roman" w:cs="Times New Roman"/>
          <w:color w:val="222222"/>
          <w:sz w:val="24"/>
          <w:szCs w:val="24"/>
        </w:rPr>
        <w:t xml:space="preserve"> 3 </w:t>
      </w:r>
      <w:proofErr w:type="spellStart"/>
      <w:r w:rsidR="00351155">
        <w:rPr>
          <w:rFonts w:ascii="Times New Roman" w:hAnsi="Times New Roman" w:cs="Times New Roman"/>
          <w:color w:val="222222"/>
          <w:sz w:val="24"/>
          <w:szCs w:val="24"/>
        </w:rPr>
        <w:t>hình</w:t>
      </w:r>
      <w:proofErr w:type="spellEnd"/>
      <w:r w:rsidR="0035115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color w:val="222222"/>
          <w:sz w:val="24"/>
          <w:szCs w:val="24"/>
        </w:rPr>
        <w:t>thức</w:t>
      </w:r>
      <w:proofErr w:type="spellEnd"/>
      <w:r w:rsidR="0035115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51155">
        <w:rPr>
          <w:rFonts w:ascii="Times New Roman" w:hAnsi="Times New Roman" w:cs="Times New Roman"/>
          <w:color w:val="222222"/>
          <w:sz w:val="24"/>
          <w:szCs w:val="24"/>
        </w:rPr>
        <w:t>sau</w:t>
      </w:r>
      <w:proofErr w:type="spellEnd"/>
      <w:r w:rsidR="00351155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507FA575" w14:textId="4AC668B4" w:rsidR="00CD1BDE" w:rsidRPr="00FD4D84" w:rsidRDefault="00E80701" w:rsidP="004545AA">
      <w:pPr>
        <w:pStyle w:val="ListParagraph"/>
        <w:spacing w:before="120" w:after="120" w:line="400" w:lineRule="exact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FD4D84">
        <w:rPr>
          <w:rFonts w:ascii="Times New Roman" w:hAnsi="Times New Roman" w:cs="Times New Roman"/>
          <w:sz w:val="24"/>
          <w:szCs w:val="24"/>
        </w:rPr>
        <w:t xml:space="preserve">+ </w:t>
      </w:r>
      <w:r w:rsidR="00CD1BDE" w:rsidRPr="00FD4D84">
        <w:rPr>
          <w:rFonts w:ascii="Times New Roman" w:hAnsi="Times New Roman" w:cs="Times New Roman"/>
          <w:sz w:val="24"/>
          <w:szCs w:val="24"/>
          <w:lang w:val="vi-VN"/>
        </w:rPr>
        <w:t xml:space="preserve">Đăng ký online tại:  </w:t>
      </w:r>
      <w:hyperlink r:id="rId7" w:tgtFrame="_blank" w:history="1">
        <w:r w:rsidR="00CD1BDE" w:rsidRPr="00FD4D84">
          <w:rPr>
            <w:rFonts w:ascii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http://tuyensinhdaihoc.huph.edu.vn/</w:t>
        </w:r>
      </w:hyperlink>
    </w:p>
    <w:p w14:paraId="4BFB5CC9" w14:textId="2B8B8B4E" w:rsidR="00CD1BDE" w:rsidRPr="00FD4D84" w:rsidRDefault="00E80701" w:rsidP="004545AA">
      <w:pPr>
        <w:pStyle w:val="ListParagraph"/>
        <w:autoSpaceDN w:val="0"/>
        <w:spacing w:before="120" w:after="120" w:line="400" w:lineRule="exact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</w:pPr>
      <w:r w:rsidRPr="00FD4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CD1BDE" w:rsidRPr="00FD4D84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Gửi hồ sơ qua</w:t>
      </w:r>
      <w:r w:rsidR="00CD1BDE" w:rsidRPr="00FD4D84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đường bưu điện </w:t>
      </w:r>
    </w:p>
    <w:p w14:paraId="05235859" w14:textId="0B0DB820" w:rsidR="00CD1BDE" w:rsidRDefault="00E80701" w:rsidP="004545AA">
      <w:pPr>
        <w:pStyle w:val="ListParagraph"/>
        <w:autoSpaceDN w:val="0"/>
        <w:spacing w:before="120" w:after="120" w:line="400" w:lineRule="exact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FD4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CD1BDE" w:rsidRPr="00FD4D84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Nộp </w:t>
      </w:r>
      <w:r w:rsidR="00CD1BDE" w:rsidRPr="00FD4D84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trực tiếp </w:t>
      </w:r>
    </w:p>
    <w:p w14:paraId="40BE62B9" w14:textId="274DC805" w:rsidR="00886546" w:rsidRPr="00FD4D84" w:rsidRDefault="00886546" w:rsidP="004545AA">
      <w:pPr>
        <w:pStyle w:val="ListParagraph"/>
        <w:autoSpaceDN w:val="0"/>
        <w:spacing w:before="120" w:after="120" w:line="400" w:lineRule="exac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            </w:t>
      </w:r>
      <w:proofErr w:type="spellStart"/>
      <w:r w:rsidRPr="00FD4D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Lệ</w:t>
      </w:r>
      <w:proofErr w:type="spellEnd"/>
      <w:r w:rsidRPr="00FD4D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phí</w:t>
      </w:r>
      <w:proofErr w:type="spellEnd"/>
      <w:r w:rsidRPr="00FD4D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xét</w:t>
      </w:r>
      <w:proofErr w:type="spellEnd"/>
      <w:r w:rsidRPr="00FD4D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tuyển</w:t>
      </w:r>
      <w:proofErr w:type="spellEnd"/>
      <w:r w:rsidRPr="00FD4D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30.000đ/ </w:t>
      </w:r>
      <w:proofErr w:type="spellStart"/>
      <w:r w:rsidRPr="00FD4D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nguyện</w:t>
      </w:r>
      <w:proofErr w:type="spellEnd"/>
      <w:r w:rsidRPr="00FD4D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D4D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vọng</w:t>
      </w:r>
      <w:proofErr w:type="spellEnd"/>
    </w:p>
    <w:p w14:paraId="38011331" w14:textId="56DFDE5D" w:rsidR="00B15BF3" w:rsidRDefault="00CD1BDE" w:rsidP="004545AA">
      <w:pPr>
        <w:pStyle w:val="ListParagraph"/>
        <w:spacing w:before="120" w:after="120" w:line="400" w:lineRule="exact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</w:pPr>
      <w:r w:rsidRPr="00FD4D84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Địa chỉ nhận hồ sơ: </w:t>
      </w:r>
      <w:r w:rsidRPr="00FD4D84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</w:t>
      </w:r>
      <w:r w:rsidRPr="00FD4D84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Phòng Quản lý Đào tạo, Trường Đại học Y tế công cộng, 1A Đường Đức Thắng, Phường Đức Thắng, Quận Bắc Từ Liêm, Hà Nội, Điện thoại: 024 6266 2342.</w:t>
      </w:r>
    </w:p>
    <w:p w14:paraId="762ED176" w14:textId="143A13F9" w:rsidR="00351155" w:rsidRPr="00351155" w:rsidRDefault="00351155" w:rsidP="004545AA">
      <w:pPr>
        <w:spacing w:before="120" w:after="120" w:line="400" w:lineRule="exact"/>
        <w:rPr>
          <w:rFonts w:ascii="Times New Roman" w:hAnsi="Times New Roman" w:cs="Times New Roman"/>
          <w:i/>
          <w:sz w:val="24"/>
          <w:szCs w:val="24"/>
        </w:rPr>
      </w:pPr>
      <w:r w:rsidRPr="00351155">
        <w:rPr>
          <w:rFonts w:ascii="Times New Roman" w:hAnsi="Times New Roman" w:cs="Times New Roman"/>
          <w:b/>
          <w:i/>
          <w:sz w:val="24"/>
          <w:szCs w:val="24"/>
          <w:lang w:val="vi-VN"/>
        </w:rPr>
        <w:t>Lưu ý:</w:t>
      </w:r>
      <w:r w:rsidRPr="00351155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Pr="00351155">
        <w:rPr>
          <w:rFonts w:ascii="Times New Roman" w:hAnsi="Times New Roman" w:cs="Times New Roman"/>
          <w:i/>
          <w:sz w:val="24"/>
          <w:szCs w:val="24"/>
        </w:rPr>
        <w:t>T</w:t>
      </w:r>
      <w:r w:rsidRPr="00351155">
        <w:rPr>
          <w:rFonts w:ascii="Times New Roman" w:hAnsi="Times New Roman" w:cs="Times New Roman"/>
          <w:i/>
          <w:sz w:val="24"/>
          <w:szCs w:val="24"/>
          <w:lang w:val="vi-VN"/>
        </w:rPr>
        <w:t>hí sinh cần đáp ứng các yêu cầu về ngưỡng đảm bảo chất lượng đầu vào theo Quy chế</w:t>
      </w:r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tuyển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độ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đại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học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tuyển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độ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cao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đẳng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ngành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Giáo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dục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Mầm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non </w:t>
      </w:r>
      <w:proofErr w:type="spellStart"/>
      <w:r w:rsidRPr="00351155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 w:rsidRPr="003511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51155">
        <w:rPr>
          <w:rFonts w:ascii="Times New Roman" w:hAnsi="Times New Roman" w:cs="Times New Roman"/>
          <w:i/>
          <w:sz w:val="24"/>
          <w:szCs w:val="24"/>
          <w:lang w:val="vi-VN"/>
        </w:rPr>
        <w:t xml:space="preserve">2021. Tiêu chí và các mốc thời gian xét tuyển cụ thể sẽ được thông báo chính thức trong </w:t>
      </w:r>
      <w:r w:rsidRPr="00C52C75">
        <w:rPr>
          <w:rFonts w:ascii="Times New Roman" w:hAnsi="Times New Roman" w:cs="Times New Roman"/>
          <w:b/>
          <w:i/>
          <w:sz w:val="24"/>
          <w:szCs w:val="24"/>
        </w:rPr>
        <w:t>Đ</w:t>
      </w:r>
      <w:r w:rsidRPr="00C52C75">
        <w:rPr>
          <w:rFonts w:ascii="Times New Roman" w:hAnsi="Times New Roman" w:cs="Times New Roman"/>
          <w:b/>
          <w:i/>
          <w:sz w:val="24"/>
          <w:szCs w:val="24"/>
          <w:lang w:val="vi-VN"/>
        </w:rPr>
        <w:t>ề án tuyển sinh đại học năm 2021</w:t>
      </w:r>
      <w:r w:rsidRPr="00351155">
        <w:rPr>
          <w:rFonts w:ascii="Times New Roman" w:hAnsi="Times New Roman" w:cs="Times New Roman"/>
          <w:i/>
          <w:sz w:val="24"/>
          <w:szCs w:val="24"/>
          <w:lang w:val="vi-VN"/>
        </w:rPr>
        <w:t xml:space="preserve"> của Trường (dự kiến ban hành vào tháng 3/2021)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135C209" w14:textId="6EE201C2" w:rsidR="00710EAE" w:rsidRPr="00FD4D84" w:rsidRDefault="00351155" w:rsidP="004545AA">
      <w:pPr>
        <w:pStyle w:val="ListParagraph"/>
        <w:numPr>
          <w:ilvl w:val="0"/>
          <w:numId w:val="11"/>
        </w:numPr>
        <w:autoSpaceDN w:val="0"/>
        <w:spacing w:before="120" w:after="120"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="006722B1" w:rsidRPr="00FD4D8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hông tin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trợ</w:t>
      </w:r>
      <w:proofErr w:type="spellEnd"/>
      <w:r w:rsidR="006722B1" w:rsidRPr="00FD4D8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 tuyển sinh :</w:t>
      </w:r>
    </w:p>
    <w:p w14:paraId="23C77A45" w14:textId="78749A94" w:rsidR="006722B1" w:rsidRPr="00516E0E" w:rsidRDefault="006722B1" w:rsidP="004545AA">
      <w:pPr>
        <w:pStyle w:val="ListParagraph"/>
        <w:numPr>
          <w:ilvl w:val="0"/>
          <w:numId w:val="17"/>
        </w:numPr>
        <w:autoSpaceDN w:val="0"/>
        <w:spacing w:before="120" w:after="120"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155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Tư vấn trực tiếp tại:</w:t>
      </w:r>
      <w:r w:rsidR="00E80701" w:rsidRPr="00FD4D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80701" w:rsidRPr="00FD4D84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Phòng Quản lý Đào tạo, Phòng A110, Trường Đại học Y tế công cộng, 1A Đường Đức Thắng, Phường Đức Thắng, Quận Bắc Từ Liêm, Hà Nội</w:t>
      </w:r>
    </w:p>
    <w:p w14:paraId="15C6C2AF" w14:textId="30483112" w:rsidR="00516E0E" w:rsidRPr="00FD4D84" w:rsidRDefault="00516E0E" w:rsidP="004545AA">
      <w:pPr>
        <w:pStyle w:val="ListParagraph"/>
        <w:numPr>
          <w:ilvl w:val="0"/>
          <w:numId w:val="17"/>
        </w:numPr>
        <w:autoSpaceDN w:val="0"/>
        <w:spacing w:before="120" w:after="120"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10EAE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Email: </w:t>
      </w:r>
      <w:r w:rsidR="004545AA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="004545AA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HYPERLINK "mailto:</w:instrText>
      </w:r>
      <w:r w:rsidR="004545AA" w:rsidRPr="004545AA">
        <w:rPr>
          <w:rFonts w:ascii="Times New Roman" w:hAnsi="Times New Roman" w:cs="Times New Roman"/>
          <w:bCs/>
          <w:sz w:val="24"/>
          <w:szCs w:val="24"/>
          <w:lang w:val="vi-VN"/>
        </w:rPr>
        <w:instrText>pdtdh@huph.edu.vn</w:instrText>
      </w:r>
      <w:r w:rsidR="004545AA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" </w:instrText>
      </w:r>
      <w:r w:rsidR="004545AA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="004545AA" w:rsidRPr="00135381">
        <w:rPr>
          <w:rStyle w:val="Hyperlink"/>
          <w:rFonts w:ascii="Times New Roman" w:hAnsi="Times New Roman" w:cs="Times New Roman"/>
          <w:bCs/>
          <w:sz w:val="24"/>
          <w:szCs w:val="24"/>
          <w:lang w:val="vi-VN"/>
        </w:rPr>
        <w:t>pdtdh@huph.edu.vn</w:t>
      </w:r>
      <w:r w:rsidR="004545AA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  <w:bookmarkStart w:id="0" w:name="_GoBack"/>
      <w:bookmarkEnd w:id="0"/>
    </w:p>
    <w:p w14:paraId="556F4B06" w14:textId="77777777" w:rsidR="00810D92" w:rsidRPr="00FD4D84" w:rsidRDefault="00810D92" w:rsidP="004545AA">
      <w:pPr>
        <w:pStyle w:val="ListParagraph"/>
        <w:numPr>
          <w:ilvl w:val="0"/>
          <w:numId w:val="17"/>
        </w:numPr>
        <w:shd w:val="clear" w:color="auto" w:fill="FFFFFF"/>
        <w:spacing w:before="120" w:after="120" w:line="400" w:lineRule="exact"/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</w:pPr>
      <w:proofErr w:type="spellStart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Truy</w:t>
      </w:r>
      <w:proofErr w:type="spellEnd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cập</w:t>
      </w:r>
      <w:proofErr w:type="spellEnd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  <w:t>Website tuyển sinh:</w:t>
      </w:r>
      <w:r w:rsidRPr="00FD4D8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hyperlink r:id="rId8" w:history="1">
        <w:r w:rsidRPr="00FD4D84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http://tuyensinh.huph.edu.vn</w:t>
        </w:r>
      </w:hyperlink>
    </w:p>
    <w:p w14:paraId="2DAEF018" w14:textId="6335B221" w:rsidR="00810D92" w:rsidRPr="00FD4D84" w:rsidRDefault="00810D92" w:rsidP="004545AA">
      <w:pPr>
        <w:pStyle w:val="ListParagraph"/>
        <w:numPr>
          <w:ilvl w:val="0"/>
          <w:numId w:val="17"/>
        </w:numPr>
        <w:shd w:val="clear" w:color="auto" w:fill="FFFFFF"/>
        <w:spacing w:before="120" w:after="120" w:line="400" w:lineRule="exact"/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</w:pP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  <w:t>Đặt câu hỏi tư vấn trực tiếp trên fanpage:</w:t>
      </w: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fb.com/</w:t>
      </w:r>
      <w:proofErr w:type="spellStart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truon</w:t>
      </w:r>
      <w:r w:rsidR="00FD4D84"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gdaihocytecongconghuph</w:t>
      </w:r>
      <w:proofErr w:type="spellEnd"/>
    </w:p>
    <w:p w14:paraId="2B3D8915" w14:textId="77777777" w:rsidR="00810D92" w:rsidRPr="00FD4D84" w:rsidRDefault="00810D92" w:rsidP="004545AA">
      <w:pPr>
        <w:pStyle w:val="ListParagraph"/>
        <w:numPr>
          <w:ilvl w:val="0"/>
          <w:numId w:val="17"/>
        </w:numPr>
        <w:shd w:val="clear" w:color="auto" w:fill="FFFFFF"/>
        <w:spacing w:before="120" w:after="120" w:line="400" w:lineRule="exact"/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</w:pP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  <w:t>Đặt câu hỏi tư vấn trực tiếp trên zalo</w:t>
      </w: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:</w:t>
      </w: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Trường</w:t>
      </w:r>
      <w:proofErr w:type="spellEnd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Đại</w:t>
      </w:r>
      <w:proofErr w:type="spellEnd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học</w:t>
      </w:r>
      <w:proofErr w:type="spellEnd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Y </w:t>
      </w:r>
      <w:proofErr w:type="spellStart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tế</w:t>
      </w:r>
      <w:proofErr w:type="spellEnd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công</w:t>
      </w:r>
      <w:proofErr w:type="spellEnd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cộng</w:t>
      </w:r>
      <w:proofErr w:type="spellEnd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HUPH</w:t>
      </w:r>
    </w:p>
    <w:p w14:paraId="72C0C597" w14:textId="7F04C8E9" w:rsidR="00810D92" w:rsidRPr="00FD4D84" w:rsidRDefault="00810D92" w:rsidP="004545AA">
      <w:pPr>
        <w:pStyle w:val="ListParagraph"/>
        <w:numPr>
          <w:ilvl w:val="0"/>
          <w:numId w:val="17"/>
        </w:numPr>
        <w:shd w:val="clear" w:color="auto" w:fill="FFFFFF"/>
        <w:spacing w:before="120" w:after="120" w:line="400" w:lineRule="exact"/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</w:pP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  <w:t>Gọi điện đến số</w:t>
      </w:r>
      <w:r w:rsidRPr="00FD4D84">
        <w:rPr>
          <w:rFonts w:ascii="Times New Roman" w:hAnsi="Times New Roman" w:cs="Times New Roman"/>
          <w:b/>
          <w:bCs/>
          <w:i/>
          <w:sz w:val="24"/>
          <w:szCs w:val="24"/>
          <w:lang w:val="sv-SE"/>
        </w:rPr>
        <w:t xml:space="preserve"> </w:t>
      </w:r>
      <w:r w:rsidRPr="00FD4D84">
        <w:rPr>
          <w:rFonts w:ascii="Times New Roman" w:hAnsi="Times New Roman" w:cs="Times New Roman"/>
          <w:b/>
          <w:bCs/>
          <w:sz w:val="24"/>
          <w:szCs w:val="24"/>
          <w:lang w:val="sv-SE"/>
        </w:rPr>
        <w:t>024 6266 2342</w:t>
      </w: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  <w:t xml:space="preserve"> để được tư vấn trực ti</w:t>
      </w:r>
      <w:proofErr w:type="spellStart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ếp</w:t>
      </w:r>
      <w:proofErr w:type="spellEnd"/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.</w:t>
      </w:r>
    </w:p>
    <w:p w14:paraId="68691F53" w14:textId="77777777" w:rsidR="00810D92" w:rsidRPr="00FD4D84" w:rsidRDefault="00810D92" w:rsidP="004545AA">
      <w:pPr>
        <w:pStyle w:val="ListParagraph"/>
        <w:numPr>
          <w:ilvl w:val="0"/>
          <w:numId w:val="17"/>
        </w:numPr>
        <w:shd w:val="clear" w:color="auto" w:fill="FFFFFF"/>
        <w:spacing w:before="120" w:after="120" w:line="400" w:lineRule="exact"/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</w:pP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  <w:t xml:space="preserve">Tìm hiểu các thông tin về nhà trường và các chương trình học </w:t>
      </w: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</w:rPr>
        <w:t>Website</w:t>
      </w:r>
      <w:r w:rsidRPr="00FD4D84">
        <w:rPr>
          <w:rFonts w:ascii="Times New Roman" w:eastAsia="Times New Roman" w:hAnsi="Times New Roman" w:cs="Times New Roman"/>
          <w:color w:val="0A0A0A"/>
          <w:sz w:val="24"/>
          <w:szCs w:val="24"/>
          <w:lang w:val="vi-VN"/>
        </w:rPr>
        <w:t>: httph://www.huph.edu.vn</w:t>
      </w:r>
    </w:p>
    <w:p w14:paraId="6661ABAF" w14:textId="37A87A79" w:rsidR="00702416" w:rsidRPr="00E80701" w:rsidRDefault="00702416" w:rsidP="004C5487">
      <w:pPr>
        <w:autoSpaceDN w:val="0"/>
        <w:spacing w:before="120" w:after="120" w:line="360" w:lineRule="exact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</w:p>
    <w:sectPr w:rsidR="00702416" w:rsidRPr="00E80701" w:rsidSect="00763937">
      <w:pgSz w:w="12240" w:h="15840"/>
      <w:pgMar w:top="1418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2481"/>
    <w:multiLevelType w:val="hybridMultilevel"/>
    <w:tmpl w:val="F6941BCC"/>
    <w:lvl w:ilvl="0" w:tplc="6472E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6EEB"/>
    <w:multiLevelType w:val="hybridMultilevel"/>
    <w:tmpl w:val="E3B082C4"/>
    <w:lvl w:ilvl="0" w:tplc="55F0402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243988"/>
    <w:multiLevelType w:val="hybridMultilevel"/>
    <w:tmpl w:val="9C5AAD12"/>
    <w:lvl w:ilvl="0" w:tplc="E96097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E7C0C"/>
    <w:multiLevelType w:val="hybridMultilevel"/>
    <w:tmpl w:val="BFC435BA"/>
    <w:lvl w:ilvl="0" w:tplc="E2043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86A9E"/>
    <w:multiLevelType w:val="hybridMultilevel"/>
    <w:tmpl w:val="C93811CA"/>
    <w:lvl w:ilvl="0" w:tplc="38326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25554"/>
    <w:multiLevelType w:val="hybridMultilevel"/>
    <w:tmpl w:val="607C0434"/>
    <w:lvl w:ilvl="0" w:tplc="55F0402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B6411"/>
    <w:multiLevelType w:val="hybridMultilevel"/>
    <w:tmpl w:val="C0FC18FE"/>
    <w:lvl w:ilvl="0" w:tplc="83220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F84238"/>
    <w:multiLevelType w:val="hybridMultilevel"/>
    <w:tmpl w:val="41ACB25A"/>
    <w:lvl w:ilvl="0" w:tplc="CCB610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31A36"/>
    <w:multiLevelType w:val="hybridMultilevel"/>
    <w:tmpl w:val="C9FECCE2"/>
    <w:lvl w:ilvl="0" w:tplc="998899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A04A2"/>
    <w:multiLevelType w:val="hybridMultilevel"/>
    <w:tmpl w:val="CFC8A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B0C47"/>
    <w:multiLevelType w:val="hybridMultilevel"/>
    <w:tmpl w:val="63E8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77AD0"/>
    <w:multiLevelType w:val="hybridMultilevel"/>
    <w:tmpl w:val="AD24D68C"/>
    <w:lvl w:ilvl="0" w:tplc="6472E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13D21"/>
    <w:multiLevelType w:val="hybridMultilevel"/>
    <w:tmpl w:val="AB72E708"/>
    <w:lvl w:ilvl="0" w:tplc="55F0402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721CC4"/>
    <w:multiLevelType w:val="hybridMultilevel"/>
    <w:tmpl w:val="71868174"/>
    <w:lvl w:ilvl="0" w:tplc="E96097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704C76"/>
    <w:multiLevelType w:val="hybridMultilevel"/>
    <w:tmpl w:val="011259F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7C424AAF"/>
    <w:multiLevelType w:val="hybridMultilevel"/>
    <w:tmpl w:val="35F2E8F6"/>
    <w:lvl w:ilvl="0" w:tplc="688A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30678"/>
    <w:multiLevelType w:val="hybridMultilevel"/>
    <w:tmpl w:val="D756BFC6"/>
    <w:lvl w:ilvl="0" w:tplc="6472EE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14"/>
  </w:num>
  <w:num w:numId="9">
    <w:abstractNumId w:val="6"/>
  </w:num>
  <w:num w:numId="10">
    <w:abstractNumId w:val="9"/>
  </w:num>
  <w:num w:numId="11">
    <w:abstractNumId w:val="8"/>
  </w:num>
  <w:num w:numId="12">
    <w:abstractNumId w:val="16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A5"/>
    <w:rsid w:val="00092EE7"/>
    <w:rsid w:val="001611B6"/>
    <w:rsid w:val="001667B6"/>
    <w:rsid w:val="0022137A"/>
    <w:rsid w:val="00256A32"/>
    <w:rsid w:val="00280FE8"/>
    <w:rsid w:val="002E21CE"/>
    <w:rsid w:val="00351155"/>
    <w:rsid w:val="003B594A"/>
    <w:rsid w:val="004545AA"/>
    <w:rsid w:val="004B0AF2"/>
    <w:rsid w:val="004C5487"/>
    <w:rsid w:val="004E6117"/>
    <w:rsid w:val="00516E0E"/>
    <w:rsid w:val="00597AAC"/>
    <w:rsid w:val="005E08FD"/>
    <w:rsid w:val="00617A8A"/>
    <w:rsid w:val="006722B1"/>
    <w:rsid w:val="006B68B6"/>
    <w:rsid w:val="00702416"/>
    <w:rsid w:val="00710EAE"/>
    <w:rsid w:val="007213FB"/>
    <w:rsid w:val="00734DBD"/>
    <w:rsid w:val="007350A5"/>
    <w:rsid w:val="00763937"/>
    <w:rsid w:val="007C61D8"/>
    <w:rsid w:val="00810A32"/>
    <w:rsid w:val="00810D92"/>
    <w:rsid w:val="00886546"/>
    <w:rsid w:val="00892F03"/>
    <w:rsid w:val="008A226C"/>
    <w:rsid w:val="008F380E"/>
    <w:rsid w:val="009A65AD"/>
    <w:rsid w:val="00A21FCF"/>
    <w:rsid w:val="00AC4718"/>
    <w:rsid w:val="00AF5427"/>
    <w:rsid w:val="00B15BF3"/>
    <w:rsid w:val="00B64930"/>
    <w:rsid w:val="00B76C76"/>
    <w:rsid w:val="00C52C75"/>
    <w:rsid w:val="00CD1BDE"/>
    <w:rsid w:val="00D56FD9"/>
    <w:rsid w:val="00D768E1"/>
    <w:rsid w:val="00DA0511"/>
    <w:rsid w:val="00DC2390"/>
    <w:rsid w:val="00E17DD3"/>
    <w:rsid w:val="00E23623"/>
    <w:rsid w:val="00E23A46"/>
    <w:rsid w:val="00E80701"/>
    <w:rsid w:val="00E83042"/>
    <w:rsid w:val="00EF5CC1"/>
    <w:rsid w:val="00F10C34"/>
    <w:rsid w:val="00F97F8B"/>
    <w:rsid w:val="00FD4D84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4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,Norm,Nga 3,List Paragraph1,Đoạn của Danh sách,List Paragraph11,Đoạn c𞹺Danh sách,List Paragraph111"/>
    <w:basedOn w:val="Normal"/>
    <w:link w:val="ListParagraphChar"/>
    <w:uiPriority w:val="34"/>
    <w:qFormat/>
    <w:rsid w:val="00735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0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226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23A4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A6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7213FB"/>
    <w:pPr>
      <w:spacing w:after="0" w:line="240" w:lineRule="auto"/>
    </w:pPr>
    <w:rPr>
      <w:rFonts w:eastAsiaTheme="minorEastAsia"/>
      <w:lang w:val="en-GB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10E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22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2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2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2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2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2B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B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722B1"/>
    <w:pPr>
      <w:spacing w:after="0" w:line="240" w:lineRule="auto"/>
    </w:pPr>
  </w:style>
  <w:style w:type="character" w:customStyle="1" w:styleId="ListParagraphChar">
    <w:name w:val="List Paragraph Char"/>
    <w:aliases w:val="Paragraph Char,Norm Char,Nga 3 Char,List Paragraph1 Char,Đoạn của Danh sách Char,List Paragraph11 Char,Đoạn c𞹺Danh sách Char,List Paragraph111 Char"/>
    <w:link w:val="ListParagraph"/>
    <w:uiPriority w:val="34"/>
    <w:locked/>
    <w:rsid w:val="00810D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,Norm,Nga 3,List Paragraph1,Đoạn của Danh sách,List Paragraph11,Đoạn c𞹺Danh sách,List Paragraph111"/>
    <w:basedOn w:val="Normal"/>
    <w:link w:val="ListParagraphChar"/>
    <w:uiPriority w:val="34"/>
    <w:qFormat/>
    <w:rsid w:val="00735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0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226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23A4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A6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7213FB"/>
    <w:pPr>
      <w:spacing w:after="0" w:line="240" w:lineRule="auto"/>
    </w:pPr>
    <w:rPr>
      <w:rFonts w:eastAsiaTheme="minorEastAsia"/>
      <w:lang w:val="en-GB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10E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22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2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2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2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2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2B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B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722B1"/>
    <w:pPr>
      <w:spacing w:after="0" w:line="240" w:lineRule="auto"/>
    </w:pPr>
  </w:style>
  <w:style w:type="character" w:customStyle="1" w:styleId="ListParagraphChar">
    <w:name w:val="List Paragraph Char"/>
    <w:aliases w:val="Paragraph Char,Norm Char,Nga 3 Char,List Paragraph1 Char,Đoạn của Danh sách Char,List Paragraph11 Char,Đoạn c𞹺Danh sách Char,List Paragraph111 Char"/>
    <w:link w:val="ListParagraph"/>
    <w:uiPriority w:val="34"/>
    <w:locked/>
    <w:rsid w:val="00810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yensinh.huph.edu.vn" TargetMode="External"/><Relationship Id="rId3" Type="http://schemas.openxmlformats.org/officeDocument/2006/relationships/styles" Target="styles.xml"/><Relationship Id="rId7" Type="http://schemas.openxmlformats.org/officeDocument/2006/relationships/hyperlink" Target="http://tuyensinhdaihoc.huph.edu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A1644-A37F-4C1C-A257-990EB72E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2021-01-26T01:14:00Z</dcterms:created>
  <dcterms:modified xsi:type="dcterms:W3CDTF">2021-01-26T02:00:00Z</dcterms:modified>
</cp:coreProperties>
</file>