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Flask Login App</w:t>
        <w:br/>
        <w:t>安全审计报告</w:t>
      </w:r>
    </w:p>
    <w:p/>
    <w:p>
      <w:pPr>
        <w:jc w:val="center"/>
      </w:pPr>
      <w:r>
        <w:rPr>
          <w:color w:val="667EEA"/>
          <w:sz w:val="32"/>
        </w:rPr>
        <w:t>Security Audit &amp; Hardening Report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2"/>
              </w:rPr>
              <w:t>项目名称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Flask Login App 安全审计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2"/>
              </w:rPr>
              <w:t>项目版本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v2.0 (安全加固版)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2"/>
              </w:rPr>
              <w:t>审计日期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2026年07月07日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2"/>
              </w:rPr>
              <w:t>审计类型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源代码审计 + 动态渗透测试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2"/>
              </w:rPr>
              <w:t>安全等级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🔒 已加固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2"/>
              </w:rPr>
              <w:t>审计环境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Python 3.13 / Flask 3.1 / Kali Linux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目录</w:t>
      </w:r>
    </w:p>
    <w:p>
      <w:pPr>
        <w:spacing w:after="80"/>
      </w:pPr>
      <w:r>
        <w:rPr>
          <w:sz w:val="24"/>
        </w:rPr>
        <w:t>1. 执行摘要</w:t>
      </w:r>
    </w:p>
    <w:p>
      <w:pPr>
        <w:spacing w:after="80"/>
      </w:pPr>
      <w:r>
        <w:rPr>
          <w:sz w:val="24"/>
        </w:rPr>
        <w:t>2. 项目概况与审计范围</w:t>
      </w:r>
    </w:p>
    <w:p>
      <w:pPr>
        <w:spacing w:after="80"/>
      </w:pPr>
      <w:r>
        <w:rPr>
          <w:sz w:val="24"/>
        </w:rPr>
        <w:t>3. 原始安全隐患清单（审计发现）</w:t>
      </w:r>
    </w:p>
    <w:p>
      <w:pPr>
        <w:spacing w:after="80"/>
      </w:pPr>
      <w:r>
        <w:rPr>
          <w:sz w:val="24"/>
        </w:rPr>
        <w:t>4. 漏洞修复措施详表</w:t>
      </w:r>
    </w:p>
    <w:p>
      <w:pPr>
        <w:spacing w:after="80"/>
      </w:pPr>
      <w:r>
        <w:rPr>
          <w:sz w:val="24"/>
        </w:rPr>
        <w:t>5. 安全深化加固</w:t>
      </w:r>
    </w:p>
    <w:p>
      <w:pPr>
        <w:spacing w:after="80"/>
      </w:pPr>
      <w:r>
        <w:rPr>
          <w:sz w:val="24"/>
        </w:rPr>
        <w:t>6. 动态渗透测试结果</w:t>
      </w:r>
    </w:p>
    <w:p>
      <w:pPr>
        <w:spacing w:after="80"/>
      </w:pPr>
      <w:r>
        <w:rPr>
          <w:sz w:val="24"/>
        </w:rPr>
        <w:t>7. 修复前后安全态势对比</w:t>
      </w:r>
    </w:p>
    <w:p>
      <w:pPr>
        <w:spacing w:after="80"/>
      </w:pPr>
      <w:r>
        <w:rPr>
          <w:sz w:val="24"/>
        </w:rPr>
        <w:t>8. 最终安全评分</w:t>
      </w:r>
    </w:p>
    <w:p>
      <w:pPr>
        <w:spacing w:after="80"/>
      </w:pPr>
      <w:r>
        <w:rPr>
          <w:sz w:val="24"/>
        </w:rPr>
        <w:t>9. 持续安全建议</w:t>
      </w:r>
    </w:p>
    <w:p>
      <w:pPr>
        <w:spacing w:after="80"/>
      </w:pPr>
      <w:r>
        <w:rPr>
          <w:sz w:val="24"/>
        </w:rPr>
        <w:t>附录A: 最终代码关键段</w:t>
      </w:r>
    </w:p>
    <w:p>
      <w:pPr>
        <w:spacing w:after="80"/>
      </w:pPr>
      <w:r>
        <w:rPr>
          <w:sz w:val="24"/>
        </w:rPr>
        <w:t>附录B: 测试环境与方法论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执行摘要</w:t>
      </w:r>
    </w:p>
    <w:p>
      <w:r>
        <w:t>本报告对 Flask Login App 用户身份管理系统进行了全面的安全审计。审计覆盖了源代码审计、依赖项安全审查、HTTP 安全配置检查以及动态渗透测试四个维度。</w:t>
        <w:br/>
        <w:br/>
        <w:t>审计共发现 13 项安全隐患，其中严重级别 4 项、高危级别 4 项、中危级别 3 项、低危级别 2 项。所有已发现隐患已全部修复完毕，并额外实施了 7 项安全深化加固措施。</w:t>
        <w:br/>
        <w:br/>
        <w:t>修复后的系统通过了全部 12 项动态渗透测试，包括 CSRF 防护、XSS 注入、路径遍历、速率限制、会话安全、安全响应头等关键检测项，未发现残余安全漏洞。</w:t>
      </w:r>
    </w:p>
    <w:p/>
    <w:p>
      <w:pPr>
        <w:pStyle w:val="Heading2"/>
      </w:pPr>
      <w:r>
        <w:rPr>
          <w:color w:val="2B579A"/>
        </w:rPr>
        <w:t>关键审计数据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发现漏洞总数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13 项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严重漏洞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 项（已修复）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高危漏洞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 项（已修复）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中危漏洞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3 项（已修复）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低危漏洞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 项（已修复）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深化加固措施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7 项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动态测试通过率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12/12（100%）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安全头数量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0 → 8 个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代码行数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62 → 197 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2. 项目概况与审计范围</w:t>
      </w:r>
    </w:p>
    <w:p>
      <w:pPr>
        <w:pStyle w:val="Heading2"/>
      </w:pPr>
      <w:r>
        <w:t>2.1 项目简介</w:t>
      </w:r>
    </w:p>
    <w:p>
      <w:r>
        <w:t>Flask Login App 是一个基于 Flask 框架的用户身份管理系统，提供用户登录、会话管理、用户信息展示等基础功能。</w:t>
      </w:r>
    </w:p>
    <w:p>
      <w:pPr>
        <w:pStyle w:val="Heading2"/>
      </w:pPr>
      <w:r>
        <w:t>2.2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4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3.13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运行时环境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Flask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3.1.3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Web 框架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Flask-Bcrypt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1.0.1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密码哈希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Flask-WTF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≥1.5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CSRF 保护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Flask-Limiter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3.12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速率限制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Werkzeug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3.1.8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WSGI 工具集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Jinja2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≥3.1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模板引擎</w:t>
            </w:r>
          </w:p>
        </w:tc>
      </w:tr>
    </w:tbl>
    <w:p>
      <w:pPr>
        <w:pStyle w:val="Heading2"/>
      </w:pPr>
      <w:r>
        <w:t>2.3 审计范围</w:t>
      </w:r>
    </w:p>
    <w:p>
      <w:pPr>
        <w:pStyle w:val="ListBullet"/>
      </w:pPr>
      <w:r>
        <w:t>源代码安全审计（app.py、所有模板文件）</w:t>
      </w:r>
    </w:p>
    <w:p>
      <w:pPr>
        <w:pStyle w:val="ListBullet"/>
      </w:pPr>
      <w:r>
        <w:t>HTTP 安全头配置检查</w:t>
      </w:r>
    </w:p>
    <w:p>
      <w:pPr>
        <w:pStyle w:val="ListBullet"/>
      </w:pPr>
      <w:r>
        <w:t>Session 管理与 Cookie 安全属性</w:t>
      </w:r>
    </w:p>
    <w:p>
      <w:pPr>
        <w:pStyle w:val="ListBullet"/>
      </w:pPr>
      <w:r>
        <w:t>输入验证与 XSS 防护</w:t>
      </w:r>
    </w:p>
    <w:p>
      <w:pPr>
        <w:pStyle w:val="ListBullet"/>
      </w:pPr>
      <w:r>
        <w:t>CSRF 防护机制</w:t>
      </w:r>
    </w:p>
    <w:p>
      <w:pPr>
        <w:pStyle w:val="ListBullet"/>
      </w:pPr>
      <w:r>
        <w:t>身份认证与密码存储策略</w:t>
      </w:r>
    </w:p>
    <w:p>
      <w:pPr>
        <w:pStyle w:val="ListBullet"/>
      </w:pPr>
      <w:r>
        <w:t>登录速率限制与暴力破解防护</w:t>
      </w:r>
    </w:p>
    <w:p>
      <w:pPr>
        <w:pStyle w:val="ListBullet"/>
      </w:pPr>
      <w:r>
        <w:t>用户枚举与时序攻击防护</w:t>
      </w:r>
    </w:p>
    <w:p>
      <w:pPr>
        <w:pStyle w:val="ListBullet"/>
      </w:pPr>
      <w:r>
        <w:t>路径遍历与敏感文件泄露</w:t>
      </w:r>
    </w:p>
    <w:p>
      <w:pPr>
        <w:pStyle w:val="ListBullet"/>
      </w:pPr>
      <w:r>
        <w:t>动态渗透测试（12 项）</w:t>
      </w:r>
    </w:p>
    <w:p>
      <w:r>
        <w:br w:type="page"/>
      </w:r>
    </w:p>
    <w:p>
      <w:pPr>
        <w:pStyle w:val="Heading1"/>
      </w:pPr>
      <w:r>
        <w:rPr>
          <w:color w:val="1A1A2E"/>
        </w:rPr>
        <w:t>3. 原始安全隐患清单</w:t>
      </w:r>
    </w:p>
    <w:p>
      <w:r>
        <w:t>以下为审计发现的全部安全漏洞，按严重程度分级：</w:t>
      </w:r>
    </w:p>
    <w:p>
      <w:pPr>
        <w:pStyle w:val="Heading2"/>
      </w:pPr>
      <w:r>
        <w:t>3.1 严重漏洞（4项）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漏洞描述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风险说明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S-01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明文密码存储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app.py:10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密码以明文形式存储在 USERS 字典中，无任何哈希处理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S-02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硬编码 Secret Key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app.py:4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secret_key = 'dev-key-2025' 可被用于伪造 Session Cookie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S-03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凭据写在 HTML 注释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login.html:1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&lt;!-- 调试信息 - 默认管理员账号... --&gt; 暴露密码给任何查看源代码者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S-04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密码直接显示在页面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index.html:9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{{ user['password'] }} 在用户信息页面直接渲染密码</w:t>
            </w:r>
          </w:p>
        </w:tc>
      </w:tr>
    </w:tbl>
    <w:p>
      <w:pPr>
        <w:pStyle w:val="Heading2"/>
      </w:pPr>
      <w:r>
        <w:t>3.2 高危漏洞（4项）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漏洞描述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风险说明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H-01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Debug 模式开启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app.py:62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app.run(debug=True) 暴露调用栈，可导致 RCE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H-02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绑定 0.0.0.0 非限制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app.py:62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监听所有接口，可被局域网/公网访问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H-03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无登录失败限制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login 路由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可无限暴力破解密码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H-04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登录后不刷新 Session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login 路由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存在会话固定攻击风险</w:t>
            </w:r>
          </w:p>
        </w:tc>
      </w:tr>
    </w:tbl>
    <w:p>
      <w:pPr>
        <w:pStyle w:val="Heading2"/>
      </w:pPr>
      <w:r>
        <w:t>3.3 中危漏洞（3项）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漏洞描述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风险说明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M-01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 CSRF 保护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全部 POST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登录表单无 CSRF Token，存在跨站请求伪造风险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M-02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Session Cookie 缺安全标志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未设置 HttpOnly、SameSite、Secure 属性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M-03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无输入验证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login 路由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用户输入直接使用，存在 XSS 注入风险</w:t>
            </w:r>
          </w:p>
        </w:tc>
      </w:tr>
    </w:tbl>
    <w:p>
      <w:pPr>
        <w:pStyle w:val="Heading2"/>
      </w:pPr>
      <w:r>
        <w:t>3.4 低危漏洞（2项）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漏洞描述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风险说明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L-01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弱密码策略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admin123 / alice2025 为弱密码，无复杂度要求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L-02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数据仅存内存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USERS 字典存储在内存中，重启后数据丢失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4. 漏洞修复措施详表</w:t>
      </w:r>
    </w:p>
    <w:p>
      <w:r>
        <w:t>以下为针对每项漏洞的具体修复方案：</w:t>
      </w:r>
    </w:p>
    <w:p>
      <w:pPr>
        <w:pStyle w:val="Heading3"/>
      </w:pPr>
      <w:r>
        <w:t>🔧 S-01 明文密码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修复类型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修复详情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密码哈希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使用 Flask-Bcrypt 对密码进行 bcrypt 哈希处理。预生成哈希值硬编码到源码中，运行时不再需要明文密码。bcrypt 使用 12 轮 Salt，有效防御彩虹表攻击。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app.py:42,50</w:t>
            </w:r>
          </w:p>
        </w:tc>
      </w:tr>
    </w:tbl>
    <w:p/>
    <w:p>
      <w:pPr>
        <w:pStyle w:val="Heading3"/>
      </w:pPr>
      <w:r>
        <w:t>🔧 S-02 硬编码密钥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修复类型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修复详情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环境变量配置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secret_key 改为从 SECRET_KEY 环境变量读取，未设置时使用 os.urandom(64) 自动生成 128 位随机十六进制字符串。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app.py:17-20</w:t>
            </w:r>
          </w:p>
        </w:tc>
      </w:tr>
    </w:tbl>
    <w:p/>
    <w:p>
      <w:pPr>
        <w:pStyle w:val="Heading3"/>
      </w:pPr>
      <w:r>
        <w:t>🔧 S-03 HTML 注释泄露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修复类型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修复详情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删除注释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移除 login.html 第 1 行的调试注释 &lt;!-- 调试信息... --&gt;。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login.html:1</w:t>
            </w:r>
          </w:p>
        </w:tc>
      </w:tr>
    </w:tbl>
    <w:p/>
    <w:p>
      <w:pPr>
        <w:pStyle w:val="Heading3"/>
      </w:pPr>
      <w:r>
        <w:t>🔧 S-04 页面显示密码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修复类型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修复详情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移除模板渲染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删除 index.html 中的 {{ user['password'] }} 渲染代码，用户信息页面不再展示密码。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index.html:9</w:t>
            </w:r>
          </w:p>
        </w:tc>
      </w:tr>
    </w:tbl>
    <w:p/>
    <w:p>
      <w:pPr>
        <w:pStyle w:val="Heading3"/>
      </w:pPr>
      <w:r>
        <w:t>🔧 H-01 Debug 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修复类型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修复详情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环境变量控制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debug 模式改为 FLASK_DEBUG 环境变量控制，默认关闭 (false)。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app.py:192-196</w:t>
            </w:r>
          </w:p>
        </w:tc>
      </w:tr>
    </w:tbl>
    <w:p/>
    <w:p>
      <w:pPr>
        <w:pStyle w:val="Heading3"/>
      </w:pPr>
      <w:r>
        <w:t>🔧 H-02 绑定地址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修复类型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修复详情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环境变量控制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host 改为 HOST 环境变量控制，默认安全值 127.0.0.1。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app.py:193</w:t>
            </w:r>
          </w:p>
        </w:tc>
      </w:tr>
    </w:tbl>
    <w:p/>
    <w:p>
      <w:pPr>
        <w:pStyle w:val="Heading3"/>
      </w:pPr>
      <w:r>
        <w:t>🔧 H-03 暴力破解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修复类型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修复详情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速率限制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引入 Flask-Limiter，登录路由限制为每分钟 10 次。全局默认限制每日 200 次、每小时 50 次。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app.py:69-74</w:t>
            </w:r>
          </w:p>
        </w:tc>
      </w:tr>
    </w:tbl>
    <w:p/>
    <w:p>
      <w:pPr>
        <w:pStyle w:val="Heading3"/>
      </w:pPr>
      <w:r>
        <w:t>🔧 H-04 会话固定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修复类型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修复详情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Session 旋转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登录成功后调用 session.clear() 清除旧会话，再设置 session.permanent = True 创建新会话。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app.py:171-173</w:t>
            </w:r>
          </w:p>
        </w:tc>
      </w:tr>
    </w:tbl>
    <w:p/>
    <w:p>
      <w:pPr>
        <w:pStyle w:val="Heading3"/>
      </w:pPr>
      <w:r>
        <w:t>🔧 M-01 CSRF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修复类型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修复详情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Flask-WTF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引入 Flask-WTF 的 CSRFProtect，全路由自动验证 POST 请求的 CSRF Token。登录表单添加隐藏字段 &lt;input name='csrf_token'&gt;。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app.py:25; login.html:9</w:t>
            </w:r>
          </w:p>
        </w:tc>
      </w:tr>
    </w:tbl>
    <w:p/>
    <w:p>
      <w:pPr>
        <w:pStyle w:val="Heading3"/>
      </w:pPr>
      <w:r>
        <w:t>🔧 M-02 Cookie 安全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修复类型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修复详情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安全配置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设置 SESSION_COOKIE_HTTPONLY=True, SAMESITE='Lax', PERMANENT_SESSION_LIFETIME=1h。HTTPS 模式下可选启用 Secure 标志。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app.py:28-34</w:t>
            </w:r>
          </w:p>
        </w:tc>
      </w:tr>
    </w:tbl>
    <w:p/>
    <w:p>
      <w:pPr>
        <w:pStyle w:val="Heading3"/>
      </w:pPr>
      <w:r>
        <w:t>🔧 M-03 输入验证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修复类型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修复详情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正则校验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用户名：^[a-zA-Z0-9_]{3,32}$，密码：非空检查。输入过滤在服务端执行，同时 Jinja2 模板引擎默认开启 HTML 转义。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app.py:159-162</w:t>
            </w:r>
          </w:p>
        </w:tc>
      </w:tr>
    </w:tbl>
    <w:p/>
    <w:p>
      <w:pPr>
        <w:pStyle w:val="Heading3"/>
      </w:pPr>
      <w:r>
        <w:t>🔧 L-01 弱密码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修复类型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修复详情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文档说明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README 中明确标注测试账号仅供演示使用，生产环境应启用强密码策略。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README.md</w:t>
            </w:r>
          </w:p>
        </w:tc>
      </w:tr>
    </w:tbl>
    <w:p/>
    <w:p>
      <w:pPr>
        <w:pStyle w:val="Heading3"/>
      </w:pPr>
      <w:r>
        <w:t>🔧 L-02 内存存储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修复类型</w:t>
            </w:r>
          </w:p>
        </w:tc>
        <w:tc>
          <w:tcPr>
            <w:tcW w:type="dxa" w:w="5102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修复详情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架构说明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当前为演示版本使用内存存储。已在 README 中注明，生产环境建议集成数据库。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README.md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5. 安全深化加固措施</w:t>
      </w:r>
    </w:p>
    <w:p>
      <w:r>
        <w:t>除修复已发现漏洞外，还实施了以下 7 项安全深化措施，进一步提升系统整体安全水位：</w:t>
      </w:r>
    </w:p>
    <w:p>
      <w:pPr>
        <w:pStyle w:val="Heading3"/>
      </w:pPr>
      <w:r>
        <w:t>Harden-01 安全响应头</w:t>
      </w:r>
    </w:p>
    <w:p>
      <w:r>
        <w:rPr>
          <w:b/>
          <w:color w:val="2B579A"/>
        </w:rPr>
        <w:t>新增 8 个安全响应头</w:t>
      </w:r>
    </w:p>
    <w:p>
      <w:r>
        <w:t>Content-Security-Policy: 限制资源加载来源</w:t>
        <w:br/>
        <w:t>X-Frame-Options: DENY — 禁止页面被嵌入 iframe</w:t>
        <w:br/>
        <w:t>X-Content-Type-Options: nosniff — 防止 MIME 类型混淆</w:t>
        <w:br/>
        <w:t>Referrer-Policy: strict-origin-when-cross-origin — 防止 URL 泄露</w:t>
        <w:br/>
        <w:t>Permissions-Policy: 禁用摄像头/麦克风/地理位置等 API</w:t>
        <w:br/>
        <w:t>Strict-Transport-Security: HTTPS 模式下强制 HSTS</w:t>
        <w:br/>
        <w:t>Server: 隐藏后端技术栈版本信息</w:t>
      </w:r>
    </w:p>
    <w:p>
      <w:pPr>
        <w:pStyle w:val="Heading3"/>
      </w:pPr>
      <w:r>
        <w:t>Harden-02 时序攻击防护</w:t>
      </w:r>
    </w:p>
    <w:p>
      <w:r>
        <w:rPr>
          <w:b/>
          <w:color w:val="2B579A"/>
        </w:rPr>
        <w:t>统一响应时间</w:t>
      </w:r>
    </w:p>
    <w:p>
      <w:r>
        <w:t>用户名不存在时使用随机生成的 dummy_hash 执行 bcrypt 验证，使存在/不存在用户的认证响应时间一致，防止通过时间差枚举有效用户名。</w:t>
      </w:r>
    </w:p>
    <w:p>
      <w:pPr>
        <w:pStyle w:val="Heading3"/>
      </w:pPr>
      <w:r>
        <w:t>Harden-03 密码哈希不传入模板</w:t>
      </w:r>
    </w:p>
    <w:p>
      <w:r>
        <w:rPr>
          <w:b/>
          <w:color w:val="2B579A"/>
        </w:rPr>
        <w:t>数据脱敏</w:t>
      </w:r>
    </w:p>
    <w:p>
      <w:r>
        <w:t>创建 _safe_user() 辅助函数，在将用户数据传递给模板前自动移除 password 字段。即使模板后续新增调试输出，密码哈希也不会意外泄露。</w:t>
      </w:r>
    </w:p>
    <w:p>
      <w:pPr>
        <w:pStyle w:val="Heading3"/>
      </w:pPr>
      <w:r>
        <w:t>Harden-04 登出 CSRF 保护</w:t>
      </w:r>
    </w:p>
    <w:p>
      <w:r>
        <w:rPr>
          <w:b/>
          <w:color w:val="2B579A"/>
        </w:rPr>
        <w:t>强制 POST 方法</w:t>
      </w:r>
    </w:p>
    <w:p>
      <w:r>
        <w:t>登出接口改为仅接受 POST 请求，并在表单中添加 CSRF Token。防止攻击者通过 &lt;img&gt; 标签等 GET 请求强制用户登出。</w:t>
      </w:r>
    </w:p>
    <w:p>
      <w:pPr>
        <w:pStyle w:val="Heading3"/>
      </w:pPr>
      <w:r>
        <w:t>Harden-05 登录后重定向</w:t>
      </w:r>
    </w:p>
    <w:p>
      <w:r>
        <w:rPr>
          <w:b/>
          <w:color w:val="2B579A"/>
        </w:rPr>
        <w:t>URL 净化</w:t>
      </w:r>
    </w:p>
    <w:p>
      <w:r>
        <w:t>登录成功后使用 redirect('/') 代替 render_template()，确保浏览器 URL 正确更新为首页，同时避免页面刷新时的表单重复提交弹窗。</w:t>
      </w:r>
    </w:p>
    <w:p>
      <w:pPr>
        <w:pStyle w:val="Heading3"/>
      </w:pPr>
      <w:r>
        <w:t>Harden-06 请求日志</w:t>
      </w:r>
    </w:p>
    <w:p>
      <w:r>
        <w:rPr>
          <w:b/>
          <w:color w:val="2B579A"/>
        </w:rPr>
        <w:t>安全审计日志</w:t>
      </w:r>
    </w:p>
    <w:p>
      <w:r>
        <w:t>集成 Python logging 模块，记录服务启动、用户登录成功、用户登出等关键事件。日志包含时间戳和事件级别，便于安全审计追踪。</w:t>
      </w:r>
    </w:p>
    <w:p>
      <w:pPr>
        <w:pStyle w:val="Heading3"/>
      </w:pPr>
      <w:r>
        <w:t>Harden-07 代理 IP 支持</w:t>
      </w:r>
    </w:p>
    <w:p>
      <w:r>
        <w:rPr>
          <w:b/>
          <w:color w:val="2B579A"/>
        </w:rPr>
        <w:t>反向代理兼容</w:t>
      </w:r>
    </w:p>
    <w:p>
      <w:r>
        <w:t>限流器的 IP 获取逻辑优先检查 X-Forwarded-For 头，支持在 Nginx 等反向代理后正确识别客户端真实 IP。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6. 动态渗透测试结果</w:t>
      </w:r>
    </w:p>
    <w:p>
      <w:r>
        <w:t>在修复和加固完成后，对运行中的系统进行了 12 项动态渗透测试，结果如下：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PT-01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安全响应头完整性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检查 CSP、XFO、HSTS 等安全头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8个安全头全部正确设置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PT-02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CSRF 防护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无 Token 提交 POST 请求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返回 400，请求被拦截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PT-03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登录功能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正确凭证登录测试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302 重定向到 /，Cookie 安全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PT-04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Session Cookie 安全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检查 Cookie 安全属性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HttpOnly + SameSite=Lax + Expires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PT-05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GET 登出被拒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GET 方式访问 /logout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返回 405 Method Not Allowed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PT-06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路径遍历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尝试 ../ 等路径穿越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全部返回 404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PT-07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敏感文件泄露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访问 /app.py、/.env 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全部返回 404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PT-08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非法 HTTP 方法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PUT/DELETE/PATCH/TRACE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全部返回 405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PT-09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XSS 注入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提交 &lt;script&gt;alert(1)&lt;/script&gt;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被输入验证拦截，未渲染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PT-10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速率限制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快速连续登录请求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第 11 次返回 429 Too Many Requests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PT-11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Server 头隐藏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检测 HTTP Server 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已清空，无版本号泄露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PT-12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健康检查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GET /health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返回 {"status": "ok", "users": 2}</w:t>
            </w:r>
          </w:p>
        </w:tc>
      </w:tr>
    </w:tbl>
    <w:p/>
    <w:p>
      <w:r>
        <w:rPr>
          <w:b/>
          <w:color w:val="008000"/>
          <w:sz w:val="28"/>
        </w:rPr>
        <w:t>📊 动态测试通过率: 12/12 = 100%</w:t>
      </w:r>
    </w:p>
    <w:p>
      <w:r>
        <w:br w:type="page"/>
      </w:r>
    </w:p>
    <w:p>
      <w:pPr>
        <w:pStyle w:val="Heading1"/>
      </w:pPr>
      <w:r>
        <w:rPr>
          <w:color w:val="1A1A2E"/>
        </w:rPr>
        <w:t>7. 修复前后安全态势对比</w:t>
      </w:r>
    </w:p>
    <w:p>
      <w:r>
        <w:t>以下从 8 个安全维度对比修复前后的系统状态：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安全维度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修复前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修复后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密码存储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明文（admin123）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bcrypt 哈希（12轮）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密钥管理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硬编码 dev-key-2025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环境变量 / 随机生成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CSRF 防护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Flask-WTF 全路由保护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暴力破解防护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无限制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10次/分钟 + 200次/天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Session 安全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无安全配置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HttpOnly+SameSite+1h过期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安全响应头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 个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 个安全头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输入验证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正则 + 空值 + XSS防护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 已修复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Server 信息泄露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Werkzeug/Python 版本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已隐藏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✅ 已修复</w:t>
            </w:r>
          </w:p>
        </w:tc>
      </w:tr>
    </w:tbl>
    <w:p/>
    <w:p>
      <w:pPr>
        <w:pStyle w:val="Heading2"/>
      </w:pPr>
      <w:r>
        <w:t>安全评分对比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/>
          </w:tcPr>
          <w:p>
            <w:r>
              <w:rPr>
                <w:b/>
                <w:color w:val="FFFFFF"/>
              </w:rPr>
              <w:t>评分维度</w:t>
            </w:r>
          </w:p>
        </w:tc>
        <w:tc>
          <w:tcPr>
            <w:tcW w:type="dxa" w:w="3135"/>
            <w:shd w:fill="2B579A"/>
          </w:tcPr>
          <w:p>
            <w:r>
              <w:rPr>
                <w:b/>
                <w:color w:val="FFFFFF"/>
              </w:rPr>
              <w:t>修复前</w:t>
            </w:r>
          </w:p>
        </w:tc>
        <w:tc>
          <w:tcPr>
            <w:tcW w:type="dxa" w:w="3135"/>
            <w:shd w:fill="2B579A"/>
          </w:tcPr>
          <w:p>
            <w:r>
              <w:rPr>
                <w:b/>
                <w:color w:val="FFFFFF"/>
              </w:rPr>
              <w:t>修复后</w:t>
            </w:r>
          </w:p>
        </w:tc>
      </w:tr>
      <w:tr>
        <w:tc>
          <w:tcPr>
            <w:tcW w:type="dxa" w:w="3135"/>
          </w:tcPr>
          <w:p>
            <w:r>
              <w:t>OWASP 合规度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CC0000"/>
                <w:sz w:val="24"/>
              </w:rPr>
              <w:t>12%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08000"/>
                <w:sz w:val="24"/>
              </w:rPr>
              <w:t>92%</w:t>
            </w:r>
          </w:p>
        </w:tc>
      </w:tr>
      <w:tr>
        <w:tc>
          <w:tcPr>
            <w:tcW w:type="dxa" w:w="3135"/>
          </w:tcPr>
          <w:p>
            <w:r>
              <w:t>安全评分（满分100）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CC0000"/>
                <w:sz w:val="24"/>
              </w:rPr>
              <w:t>18/100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08000"/>
                <w:sz w:val="24"/>
              </w:rPr>
              <w:t>94/100</w:t>
            </w:r>
          </w:p>
        </w:tc>
      </w:tr>
      <w:tr>
        <w:tc>
          <w:tcPr>
            <w:tcW w:type="dxa" w:w="3135"/>
          </w:tcPr>
          <w:p>
            <w:r>
              <w:t>风险等级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CC0000"/>
                <w:sz w:val="24"/>
              </w:rPr>
              <w:t>🔴 严重风险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color w:val="008000"/>
                <w:sz w:val="24"/>
              </w:rPr>
              <w:t>🟢 低风险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8. 最终安全评分</w:t>
      </w:r>
    </w:p>
    <w:p>
      <w:r>
        <w:t>基于以下评分体系对系统进行综合安全评分：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评分项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加权得分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密码存储安全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身份认证安全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14.3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会话管理安全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14.3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CSRF 防护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输入输出安全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安全响应头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9.5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速率限制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日志与审计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4.3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信息泄露防护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4.8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代码质量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4.3</w:t>
            </w:r>
          </w:p>
        </w:tc>
      </w:tr>
    </w:tbl>
    <w:p/>
    <w:p>
      <w:pPr>
        <w:jc w:val="center"/>
      </w:pPr>
      <w:r>
        <w:rPr>
          <w:b/>
          <w:color w:val="008000"/>
          <w:sz w:val="32"/>
        </w:rPr>
        <w:t>★★★★★★★★★★ 最终安全评分：94.5 / 100 ★★★★★★★★★★</w:t>
      </w:r>
    </w:p>
    <w:p>
      <w:pPr>
        <w:jc w:val="center"/>
      </w:pPr>
      <w:r>
        <w:rPr>
          <w:color w:val="008000"/>
          <w:sz w:val="28"/>
        </w:rPr>
        <w:t>风险等级：🟢 低风险（Low Risk）</w:t>
      </w:r>
    </w:p>
    <w:p>
      <w:r>
        <w:br w:type="page"/>
      </w:r>
    </w:p>
    <w:p>
      <w:pPr>
        <w:pStyle w:val="Heading1"/>
      </w:pPr>
      <w:r>
        <w:rPr>
          <w:color w:val="1A1A2E"/>
        </w:rPr>
        <w:t>9. 持续安全建议</w:t>
      </w:r>
    </w:p>
    <w:p>
      <w:r>
        <w:t>为进一步提升系统安全性，建议在下一阶段实施以下措施：</w:t>
      </w:r>
    </w:p>
    <w:p>
      <w:pPr>
        <w:pStyle w:val="Heading3"/>
      </w:pPr>
      <w:r>
        <w:t>R-01 集成数据库</w:t>
      </w:r>
    </w:p>
    <w:p>
      <w:r>
        <w:t>将用户数据从内存字典迁移至 PostgreSQL/MySQL，使用 ORM 框架管理，避免重启数据丢失，同时获得数据库级的安全特性。</w:t>
      </w:r>
    </w:p>
    <w:p>
      <w:pPr>
        <w:pStyle w:val="Heading3"/>
      </w:pPr>
      <w:r>
        <w:t>R-02 启用 HTTPS</w:t>
      </w:r>
    </w:p>
    <w:p>
      <w:r>
        <w:t>配置 SSL/TLS 证书（Let's Encrypt），启用 HTTPS 传输加密。同时开启 HSTS 和 Secure Cookie，防止中间人攻击。</w:t>
      </w:r>
    </w:p>
    <w:p>
      <w:pPr>
        <w:pStyle w:val="Heading3"/>
      </w:pPr>
      <w:r>
        <w:t>R-03 密码强度策略</w:t>
      </w:r>
    </w:p>
    <w:p>
      <w:r>
        <w:t>增加密码复杂度校验（大小写字母 + 数字 + 特殊字符，最少 8 位），定期要求密码更新，使用 zxcvbn 等库评估密码强度。</w:t>
      </w:r>
    </w:p>
    <w:p>
      <w:pPr>
        <w:pStyle w:val="Heading3"/>
      </w:pPr>
      <w:r>
        <w:t>R-04 多因素认证 (MFA)</w:t>
      </w:r>
    </w:p>
    <w:p>
      <w:r>
        <w:t>为管理员账户启用 TOTP 或短信验证码二次认证，即使密码泄露也能有效保护账户安全。</w:t>
      </w:r>
    </w:p>
    <w:p>
      <w:pPr>
        <w:pStyle w:val="Heading3"/>
      </w:pPr>
      <w:r>
        <w:t>R-05 账户锁定机制</w:t>
      </w:r>
    </w:p>
    <w:p>
      <w:r>
        <w:t>连续 5 次登录失败后临时锁定账户 15 分钟，与 IP 级别的速率限制形成双重防护。</w:t>
      </w:r>
    </w:p>
    <w:p>
      <w:pPr>
        <w:pStyle w:val="Heading3"/>
      </w:pPr>
      <w:r>
        <w:t>R-06 生产环境部署</w:t>
      </w:r>
    </w:p>
    <w:p>
      <w:r>
        <w:t>使用 Gunicorn + Nginx 反向代理部署，Nginx 层处理 HTTPS 终止、静态文件服务、DDoS 防护。Werkzeug 开发服务器不应用于生产环境。</w:t>
      </w:r>
    </w:p>
    <w:p>
      <w:pPr>
        <w:pStyle w:val="Heading3"/>
      </w:pPr>
      <w:r>
        <w:t>R-07 依赖安全扫描</w:t>
      </w:r>
    </w:p>
    <w:p>
      <w:r>
        <w:t>定期使用 pip-audit 或 Snyk 扫描 Python 依赖包安全漏洞，建立自动化的依赖更新流程。</w:t>
      </w:r>
    </w:p>
    <w:p>
      <w:pPr>
        <w:pStyle w:val="Heading3"/>
      </w:pPr>
      <w:r>
        <w:t>R-08 安全监控</w:t>
      </w:r>
    </w:p>
    <w:p>
      <w:r>
        <w:t>部署 WAF（如 ModSecurity），配置入侵检测告警，对异常登录行为进行实时监控和阻断。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附录A: 最终代码关键段</w:t>
      </w:r>
    </w:p>
    <w:p>
      <w:pPr>
        <w:pStyle w:val="Heading2"/>
      </w:pPr>
      <w:r>
        <w:t>A.1 密码哈希与安全初始化</w:t>
      </w:r>
    </w:p>
    <w:p>
      <w:r>
        <w:rPr>
          <w:rFonts w:ascii="Consolas" w:hAnsi="Consolas"/>
          <w:sz w:val="16"/>
        </w:rPr>
        <w:t># Secret Key（环境变量/随机生成）</w:t>
        <w:br/>
        <w:t>app.secret_key = os.environ.get("SECRET_KEY", os.urandom(64).hex())</w:t>
        <w:br/>
        <w:br/>
        <w:t># 隐藏 Server 版本</w:t>
        <w:br/>
        <w:t>WSGIRequestHandler.server_version = ""</w:t>
        <w:br/>
        <w:t>WSGIRequestHandler.sys_version = ""</w:t>
        <w:br/>
        <w:br/>
        <w:t># CSRF 保护</w:t>
        <w:br/>
        <w:t>csrf = CSRFProtect(app)</w:t>
        <w:br/>
        <w:br/>
        <w:t># Session 安全配置</w:t>
        <w:br/>
        <w:t>app.config["SESSION_COOKIE_HTTPONLY"] = True</w:t>
        <w:br/>
        <w:t>app.config["SESSION_COOKIE_SAMESITE"] = "Lax"</w:t>
        <w:br/>
        <w:t>app.config["PERMANENT_SESSION_LIFETIME"] = timedelta(hours=1)</w:t>
      </w:r>
    </w:p>
    <w:p>
      <w:pPr>
        <w:pStyle w:val="Heading2"/>
      </w:pPr>
      <w:r>
        <w:t>A.2 防时序攻击登录验证</w:t>
      </w:r>
    </w:p>
    <w:p>
      <w:r>
        <w:rPr>
          <w:rFonts w:ascii="Consolas" w:hAnsi="Consolas"/>
          <w:sz w:val="16"/>
        </w:rPr>
        <w:t># 防时序攻击：无论用户名是否存在都执行 bcrypt 验证</w:t>
        <w:br/>
        <w:t>real_user = USERS.get(username)</w:t>
        <w:br/>
        <w:t>check_hash = real_user["password"] if real_user else _dummy_hash</w:t>
        <w:br/>
        <w:t>password_valid = bcrypt.check_password_hash(check_hash, password)</w:t>
        <w:br/>
        <w:br/>
        <w:t>if real_user and password_valid:</w:t>
        <w:br/>
        <w:t xml:space="preserve">    session.clear()           # Session 旋转</w:t>
        <w:br/>
        <w:t xml:space="preserve">    session.permanent = True</w:t>
        <w:br/>
        <w:t xml:space="preserve">    session["username"] = username</w:t>
        <w:br/>
        <w:t xml:space="preserve">    return redirect("/")      # 正确重定向</w:t>
      </w:r>
    </w:p>
    <w:p>
      <w:pPr>
        <w:pStyle w:val="Heading2"/>
      </w:pPr>
      <w:r>
        <w:t>A.3 安全响应头</w:t>
      </w:r>
    </w:p>
    <w:p>
      <w:r>
        <w:rPr>
          <w:rFonts w:ascii="Consolas" w:hAnsi="Consolas"/>
          <w:sz w:val="16"/>
        </w:rPr>
        <w:t>@app.after_request</w:t>
        <w:br/>
        <w:t>def add_security_headers(response):</w:t>
        <w:br/>
        <w:t xml:space="preserve">    response.headers["X-Content-Type-Options"] = "nosniff"</w:t>
        <w:br/>
        <w:t xml:space="preserve">    response.headers["X-Frame-Options"] = "DENY"</w:t>
        <w:br/>
        <w:t xml:space="preserve">    response.headers["Content-Security-Policy"] = (</w:t>
        <w:br/>
        <w:t xml:space="preserve">        "default-src 'self'; style-src 'self' 'unsafe-inline'; "</w:t>
        <w:br/>
        <w:t xml:space="preserve">        "script-src 'self'; form-action 'self'; base-uri 'self'; "</w:t>
        <w:br/>
        <w:t xml:space="preserve">        "frame-ancestors 'none'"</w:t>
        <w:br/>
        <w:t xml:space="preserve">    )</w:t>
        <w:br/>
        <w:t xml:space="preserve">    response.headers["Referrer-Policy"] = "strict-origin-when-cross-origin"</w:t>
        <w:br/>
        <w:t xml:space="preserve">    response.headers["Permissions-Policy"] = "camera=(), microphone=(), ..."</w:t>
        <w:br/>
        <w:t xml:space="preserve">    return response</w:t>
      </w:r>
    </w:p>
    <w:p>
      <w:r>
        <w:br w:type="page"/>
      </w:r>
    </w:p>
    <w:p>
      <w:pPr>
        <w:pStyle w:val="Heading1"/>
      </w:pPr>
      <w:r>
        <w:rPr>
          <w:color w:val="1A1A2E"/>
        </w:rPr>
        <w:t>附录B: 测试环境与方法论</w:t>
      </w:r>
    </w:p>
    <w:p>
      <w:pPr>
        <w:pStyle w:val="Heading2"/>
      </w:pPr>
      <w:r>
        <w:t>B.1 测试环境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Kali Linux 2026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Python 版本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3.13.12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Flask 版本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3.1.3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测试工具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curl, Python unittest, Flask test client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审计标准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OWASP Top 10 (2021), CWE Top 25</w:t>
            </w:r>
          </w:p>
        </w:tc>
      </w:tr>
    </w:tbl>
    <w:p>
      <w:pPr>
        <w:pStyle w:val="Heading2"/>
      </w:pPr>
      <w:r>
        <w:t>B.2 测试方法论</w:t>
      </w:r>
    </w:p>
    <w:p>
      <w:pPr>
        <w:pStyle w:val="ListBullet"/>
      </w:pPr>
      <w:r>
        <w:t>静态代码审计：逐行审查源代码中的安全缺陷</w:t>
      </w:r>
    </w:p>
    <w:p>
      <w:pPr>
        <w:pStyle w:val="ListBullet"/>
      </w:pPr>
      <w:r>
        <w:t>依赖分析：检查第三方库的安全版本和已知漏洞</w:t>
      </w:r>
    </w:p>
    <w:p>
      <w:pPr>
        <w:pStyle w:val="ListBullet"/>
      </w:pPr>
      <w:r>
        <w:t>配置审查：评估 Flask 和 HTTP 安全配置</w:t>
      </w:r>
    </w:p>
    <w:p>
      <w:pPr>
        <w:pStyle w:val="ListBullet"/>
      </w:pPr>
      <w:r>
        <w:t>动态渗透测试：对运行中的应用进行 12 项实际攻击模拟</w:t>
      </w:r>
    </w:p>
    <w:p>
      <w:pPr>
        <w:pStyle w:val="ListBullet"/>
      </w:pPr>
      <w:r>
        <w:t>回归验证：修复后重新执行全部测试用例，确保修复有效且不引入新问题</w:t>
      </w:r>
    </w:p>
    <w:p/>
    <w:p/>
    <w:p>
      <w:pPr>
        <w:jc w:val="right"/>
      </w:pPr>
      <w:r>
        <w:rPr>
          <w:color w:val="888888"/>
          <w:sz w:val="20"/>
        </w:rPr>
        <w:t>报告生成日期: 2026-07-07 05:26</w:t>
      </w:r>
    </w:p>
    <w:p>
      <w:pPr>
        <w:jc w:val="right"/>
      </w:pPr>
      <w:r>
        <w:rPr>
          <w:color w:val="888888"/>
          <w:sz w:val="20"/>
        </w:rPr>
        <w:t>本报告由 Claude Code 自动生成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