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38AE0">
      <w:pPr>
        <w:widowControl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ГУАП</w:t>
      </w:r>
    </w:p>
    <w:p w14:paraId="4668B519">
      <w:pPr>
        <w:widowControl w:val="0"/>
        <w:spacing w:before="48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№ 43</w:t>
      </w:r>
    </w:p>
    <w:p w14:paraId="0093D65A">
      <w:pPr>
        <w:widowControl w:val="0"/>
        <w:spacing w:before="48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ОТЧЕТ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ЗАЩИЩЕН С ОЦЕНКОЙ</w:t>
      </w:r>
    </w:p>
    <w:p w14:paraId="77389D5D">
      <w:pPr>
        <w:widowControl w:val="0"/>
        <w:spacing w:before="12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</w:t>
      </w:r>
    </w:p>
    <w:tbl>
      <w:tblPr>
        <w:tblStyle w:val="8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284"/>
        <w:gridCol w:w="2820"/>
        <w:gridCol w:w="277"/>
        <w:gridCol w:w="3013"/>
      </w:tblGrid>
      <w:tr w14:paraId="1B69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A5D71CF">
            <w:pPr>
              <w:widowControl w:val="0"/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До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жность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E156470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1A4E28F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11A11E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EA0041C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 Кочин К.А</w:t>
            </w:r>
          </w:p>
        </w:tc>
      </w:tr>
      <w:tr w14:paraId="7246F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F635DA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en-US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02DF782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3CBB83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4C6A839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5639C2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CA02F7">
      <w:pPr>
        <w:pStyle w:val="14"/>
        <w:spacing w:before="0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8"/>
        <w:tblW w:w="1764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0"/>
        <w:gridCol w:w="8820"/>
      </w:tblGrid>
      <w:tr w14:paraId="1A98C1D9">
        <w:trPr>
          <w:trHeight w:val="1103" w:hRule="atLeast"/>
        </w:trPr>
        <w:tc>
          <w:tcPr>
            <w:tcW w:w="8820" w:type="dxa"/>
            <w:noWrap w:val="0"/>
          </w:tcPr>
          <w:p w14:paraId="69CC798C">
            <w:pPr>
              <w:pStyle w:val="14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ОТЧЕТ О ЛАБОРАТОРНОЙ РАБОТЕ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 xml:space="preserve"> №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>4</w:t>
            </w:r>
          </w:p>
        </w:tc>
        <w:tc>
          <w:tcPr>
            <w:tcW w:w="8820" w:type="dxa"/>
            <w:noWrap w:val="0"/>
          </w:tcPr>
          <w:p w14:paraId="24112E49">
            <w:pPr>
              <w:pStyle w:val="14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14:paraId="5F440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6" w:hRule="atLeast"/>
        </w:trPr>
        <w:tc>
          <w:tcPr>
            <w:tcW w:w="8820" w:type="dxa"/>
            <w:noWrap w:val="0"/>
          </w:tcPr>
          <w:p w14:paraId="5C4569F8">
            <w:pPr>
              <w:pStyle w:val="2"/>
              <w:spacing w:before="720" w:after="720"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Маршрутизация</w:t>
            </w:r>
          </w:p>
        </w:tc>
        <w:tc>
          <w:tcPr>
            <w:tcW w:w="8820" w:type="dxa"/>
            <w:noWrap w:val="0"/>
          </w:tcPr>
          <w:p w14:paraId="6DFD5D86">
            <w:pPr>
              <w:pStyle w:val="2"/>
              <w:spacing w:before="720" w:after="720" w:line="276" w:lineRule="auto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</w:tc>
      </w:tr>
      <w:tr w14:paraId="4C6A7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8820" w:type="dxa"/>
            <w:noWrap w:val="0"/>
          </w:tcPr>
          <w:p w14:paraId="567E26C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line="10" w:lineRule="atLeast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по дисциплине: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begin"/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instrText xml:space="preserve"> HYPERLINK "https://pro.guap.ru/inside/students/subjects/3154560" </w:instrTex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 Администрирование вычислительных сетей</w:t>
            </w:r>
          </w:p>
          <w:p w14:paraId="4807686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line="10" w:lineRule="atLeast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val="en-US" w:eastAsia="en-US" w:bidi="ar-SA"/>
              </w:rPr>
            </w:pPr>
          </w:p>
          <w:p w14:paraId="55A7144B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820" w:type="dxa"/>
            <w:noWrap w:val="0"/>
          </w:tcPr>
          <w:p w14:paraId="590CC868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</w:tbl>
    <w:p w14:paraId="4DED1729">
      <w:pPr>
        <w:widowControl w:val="0"/>
        <w:spacing w:before="168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РАБОТУ ВЫПОЛНИЛ</w:t>
      </w:r>
    </w:p>
    <w:tbl>
      <w:tblPr>
        <w:tblStyle w:val="8"/>
        <w:tblW w:w="9576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1721"/>
        <w:gridCol w:w="234"/>
        <w:gridCol w:w="2622"/>
        <w:gridCol w:w="234"/>
        <w:gridCol w:w="2612"/>
      </w:tblGrid>
      <w:tr w14:paraId="25537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153" w:type="dxa"/>
            <w:noWrap w:val="0"/>
            <w:vAlign w:val="bottom"/>
          </w:tcPr>
          <w:p w14:paraId="282E2C3E">
            <w:pPr>
              <w:widowControl w:val="0"/>
              <w:spacing w:line="276" w:lineRule="auto"/>
              <w:ind w:left="-108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СТУДЕНТ ГР.</w:t>
            </w:r>
          </w:p>
        </w:tc>
        <w:tc>
          <w:tcPr>
            <w:tcW w:w="1721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4A6146D2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4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3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6</w:t>
            </w:r>
          </w:p>
        </w:tc>
        <w:tc>
          <w:tcPr>
            <w:tcW w:w="234" w:type="dxa"/>
            <w:noWrap w:val="0"/>
            <w:vAlign w:val="center"/>
          </w:tcPr>
          <w:p w14:paraId="13D3F2D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0E859D7">
            <w:pPr>
              <w:widowControl w:val="0"/>
              <w:spacing w:before="120" w:line="276" w:lineRule="auto"/>
              <w:jc w:val="right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1DC63697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1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A80679E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Л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 xml:space="preserve">Мвале </w:t>
            </w:r>
          </w:p>
        </w:tc>
      </w:tr>
      <w:tr w14:paraId="0052C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</w:trPr>
        <w:tc>
          <w:tcPr>
            <w:tcW w:w="2153" w:type="dxa"/>
            <w:noWrap w:val="0"/>
            <w:vAlign w:val="center"/>
          </w:tcPr>
          <w:p w14:paraId="13C9FD5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7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7F7642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47D3E62F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10E1B793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4" w:type="dxa"/>
            <w:noWrap w:val="0"/>
            <w:vAlign w:val="center"/>
          </w:tcPr>
          <w:p w14:paraId="7CF0BD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12" w:type="dxa"/>
            <w:noWrap w:val="0"/>
            <w:vAlign w:val="center"/>
          </w:tcPr>
          <w:p w14:paraId="4B280FD4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E91C16">
      <w:pPr>
        <w:widowControl w:val="0"/>
        <w:spacing w:before="1800" w:line="12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Санкт-Петербург</w:t>
      </w:r>
    </w:p>
    <w:p w14:paraId="3B961A42">
      <w:pPr>
        <w:pStyle w:val="18"/>
        <w:jc w:val="center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202</w:t>
      </w:r>
      <w:r>
        <w:rPr>
          <w:rFonts w:hint="default" w:cs="Times New Roman"/>
          <w:bCs/>
          <w:sz w:val="28"/>
          <w:szCs w:val="28"/>
          <w:lang w:val="en-US"/>
        </w:rPr>
        <w:t>5</w:t>
      </w:r>
    </w:p>
    <w:p w14:paraId="43983611">
      <w:pPr>
        <w:pStyle w:val="18"/>
        <w:jc w:val="center"/>
        <w:rPr>
          <w:bCs/>
          <w:sz w:val="23"/>
          <w:szCs w:val="23"/>
          <w:lang w:val="en-US"/>
        </w:rPr>
      </w:pPr>
    </w:p>
    <w:p w14:paraId="61B0E4D3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708"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Цель Работы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 </w:t>
      </w:r>
    </w:p>
    <w:p w14:paraId="6F390189">
      <w:pPr>
        <w:pStyle w:val="1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Изучить теорию и практику маршрутизации пакетов и построения маршрутизируемых IP-сетей.</w:t>
      </w:r>
    </w:p>
    <w:p w14:paraId="7DEC8742">
      <w:pPr>
        <w:pStyle w:val="1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142EC4BB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708" w:leftChars="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З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адание</w:t>
      </w:r>
    </w:p>
    <w:p w14:paraId="5283D055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Необходимо: </w:t>
      </w:r>
    </w:p>
    <w:p w14:paraId="3FBA65D5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Создать сеть из трех подсетей, содержащую 2 роутера и 3 клиента, как показано на рисунке ниже.</w:t>
      </w:r>
    </w:p>
    <w:p w14:paraId="3469B0CA">
      <w:pPr>
        <w:numPr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73675" cy="2145665"/>
            <wp:effectExtent l="0" t="0" r="14605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2BE0D">
      <w:pPr>
        <w:numPr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где </w:t>
      </w:r>
    </w:p>
    <w:p w14:paraId="42653EF6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• N - последняя цифра из номера группы, </w:t>
      </w:r>
    </w:p>
    <w:p w14:paraId="3727547F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• M - ваш порядковый номер по журналу, </w:t>
      </w:r>
    </w:p>
    <w:p w14:paraId="613E5B08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• K - длина вашей фамилии. </w:t>
      </w:r>
    </w:p>
    <w:p w14:paraId="52C3973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Клиентские машины должны иметь один сетевой интерфейс. Роутеры – два. </w:t>
      </w:r>
    </w:p>
    <w:p w14:paraId="6D4D909D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Настроить адреса всех интерфейсов в соответствии с вариантом.</w:t>
      </w:r>
    </w:p>
    <w:p w14:paraId="612F4900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Настроить таблицы маршрутизации, чтобы все клиенты могли общаться друг с другом.</w:t>
      </w:r>
    </w:p>
    <w:p w14:paraId="60D666D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4) Пропинговать с каждого клиента двух остальных и зафиксировать результат.</w:t>
      </w:r>
    </w:p>
    <w:p w14:paraId="7A339916">
      <w:pPr>
        <w:numPr>
          <w:numId w:val="0"/>
        </w:numPr>
        <w:spacing w:line="360" w:lineRule="auto"/>
        <w:jc w:val="both"/>
      </w:pPr>
    </w:p>
    <w:p w14:paraId="1FF3D537">
      <w:pPr>
        <w:numPr>
          <w:numId w:val="0"/>
        </w:numPr>
        <w:spacing w:line="360" w:lineRule="auto"/>
        <w:jc w:val="both"/>
      </w:pPr>
    </w:p>
    <w:p w14:paraId="52889089">
      <w:pPr>
        <w:numPr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4B3C88AB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708" w:leftChars="0" w:right="0" w:rightChars="0" w:firstLine="0" w:firstLine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 w:eastAsia="zh-CN"/>
        </w:rPr>
      </w:pPr>
      <w:r>
        <w:rPr>
          <w:rFonts w:hint="default" w:cs="Times New Roman"/>
          <w:b/>
          <w:bCs/>
          <w:sz w:val="28"/>
          <w:szCs w:val="28"/>
          <w:lang w:val="ru-RU" w:eastAsia="zh-CN"/>
        </w:rPr>
        <w:t>Скриншоты или вывод из консоли с результатами работы и соответствующими комментариями;</w:t>
      </w:r>
    </w:p>
    <w:p w14:paraId="3B318EA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Для </w:t>
      </w:r>
      <w:r>
        <w:rPr>
          <w:rFonts w:hint="default"/>
          <w:lang w:val="en-US"/>
        </w:rPr>
        <w:t>ClientA</w:t>
      </w:r>
    </w:p>
    <w:p w14:paraId="549F939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ping </w:t>
      </w:r>
      <w:r>
        <w:rPr>
          <w:rFonts w:hint="default"/>
          <w:lang w:val="ru-RU"/>
        </w:rPr>
        <w:t xml:space="preserve">-с 3 </w:t>
      </w:r>
      <w:r>
        <w:rPr>
          <w:rFonts w:hint="default"/>
          <w:lang w:val="en-US"/>
        </w:rPr>
        <w:t>192.168.15.10  # ClientB</w:t>
      </w:r>
    </w:p>
    <w:p w14:paraId="183533D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ping </w:t>
      </w:r>
      <w:r>
        <w:rPr>
          <w:rFonts w:hint="default"/>
          <w:lang w:val="ru-RU"/>
        </w:rPr>
        <w:t xml:space="preserve">-с 3 </w:t>
      </w:r>
      <w:r>
        <w:rPr>
          <w:rFonts w:hint="default"/>
          <w:lang w:val="en-US"/>
        </w:rPr>
        <w:t>10.106.15.10   # ClientC</w:t>
      </w:r>
    </w:p>
    <w:p w14:paraId="6C57A5A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ping </w:t>
      </w:r>
      <w:r>
        <w:rPr>
          <w:rFonts w:hint="default"/>
          <w:lang w:val="ru-RU"/>
        </w:rPr>
        <w:t xml:space="preserve">-с 3 </w:t>
      </w:r>
      <w:r>
        <w:rPr>
          <w:rFonts w:hint="default"/>
          <w:lang w:val="en-US"/>
        </w:rPr>
        <w:t>192.168.15.1   # Router1 (local)</w:t>
      </w:r>
    </w:p>
    <w:p w14:paraId="0730262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ping </w:t>
      </w:r>
      <w:r>
        <w:rPr>
          <w:rFonts w:hint="default"/>
          <w:lang w:val="ru-RU"/>
        </w:rPr>
        <w:t xml:space="preserve">-с 3 </w:t>
      </w:r>
      <w:r>
        <w:rPr>
          <w:rFonts w:hint="default"/>
          <w:lang w:val="en-US"/>
        </w:rPr>
        <w:t>192.168.15.2   # Router2 (through Router1)</w:t>
      </w:r>
    </w:p>
    <w:p w14:paraId="3AE4CFE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270500" cy="4952365"/>
            <wp:effectExtent l="0" t="0" r="2540" b="6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5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3FF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</w:p>
    <w:p w14:paraId="4992656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</w:p>
    <w:p w14:paraId="133FC08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lang w:val="ru-RU"/>
        </w:rPr>
        <w:t>Для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clientB</w:t>
      </w:r>
    </w:p>
    <w:p w14:paraId="42D9458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ping -c 2 172.22.15.10   # ClientA </w:t>
      </w:r>
    </w:p>
    <w:p w14:paraId="4260927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ping -c 2 10.106.15.10   # ClientC</w:t>
      </w:r>
    </w:p>
    <w:p w14:paraId="09D2DD2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ping -c 2 172.22.15.1    # Router1</w:t>
      </w:r>
    </w:p>
    <w:p w14:paraId="00B6CED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ping -c 2 192.168.15.2   # Router2</w:t>
      </w:r>
    </w:p>
    <w:p w14:paraId="48BC9B2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271135" cy="5861050"/>
            <wp:effectExtent l="0" t="0" r="1905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A5F4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</w:p>
    <w:p w14:paraId="41188D5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</w:p>
    <w:p w14:paraId="525FE2B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</w:p>
    <w:p w14:paraId="15FA426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lang w:val="ru-RU"/>
        </w:rPr>
        <w:t>Для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clientC</w:t>
      </w:r>
    </w:p>
    <w:p w14:paraId="3D69BF32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ping -c 2 172.22.15.10   # ClientA</w:t>
      </w:r>
    </w:p>
    <w:p w14:paraId="0AF1626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ping -c 2 192.168.15.10  # ClientB</w:t>
      </w:r>
    </w:p>
    <w:p w14:paraId="59AFDE5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ping -c 2 10.106.15.1    # Router2 (local)</w:t>
      </w:r>
    </w:p>
    <w:p w14:paraId="0227FBA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ping -c 2 192.168.15.1   # Router1 (through Router2)</w:t>
      </w:r>
    </w:p>
    <w:p w14:paraId="62FCFDF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272405" cy="5043805"/>
            <wp:effectExtent l="0" t="0" r="635" b="6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4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522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</w:p>
    <w:p w14:paraId="27D4197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lang w:val="ru-RU"/>
        </w:rPr>
        <w:t>Для</w:t>
      </w:r>
      <w:r>
        <w:rPr>
          <w:rFonts w:hint="default"/>
          <w:lang w:val="en-US"/>
        </w:rPr>
        <w:t xml:space="preserve"> Router1</w:t>
      </w:r>
    </w:p>
    <w:p w14:paraId="41EF843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ping -c 2 192.168.15.2   # Router2</w:t>
      </w:r>
    </w:p>
    <w:p w14:paraId="0DE04B6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ping -c 2 10.106.15.10   # ClientC (through Router2)</w:t>
      </w:r>
    </w:p>
    <w:p w14:paraId="51472DD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272405" cy="3049270"/>
            <wp:effectExtent l="0" t="0" r="635" b="1397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FA3F2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</w:p>
    <w:p w14:paraId="6E705D7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lang w:val="ru-RU"/>
        </w:rPr>
        <w:t>Для</w:t>
      </w:r>
      <w:r>
        <w:rPr>
          <w:rFonts w:hint="default"/>
          <w:lang w:val="en-US"/>
        </w:rPr>
        <w:t xml:space="preserve"> Router2</w:t>
      </w:r>
    </w:p>
    <w:p w14:paraId="5740C94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ping -c 2 192.168.15.1   # Router1</w:t>
      </w:r>
    </w:p>
    <w:p w14:paraId="0BD3B53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ping -c 2 172.22.15.10   # ClientA (through Router1)</w:t>
      </w:r>
    </w:p>
    <w:p w14:paraId="02AAA3C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5269865" cy="3232785"/>
            <wp:effectExtent l="0" t="0" r="3175" b="1333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1C5F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lang w:val="en-US"/>
        </w:rPr>
      </w:pPr>
    </w:p>
    <w:p w14:paraId="50741DF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</w:pPr>
    </w:p>
    <w:p w14:paraId="3B6E2D9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Выводы</w:t>
      </w:r>
    </w:p>
    <w:p w14:paraId="408CA7B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В ходе данной лабораторной работы была успешно спроектирована и реализована маршрутизируе</w:t>
      </w:r>
      <w:bookmarkStart w:id="0" w:name="_GoBack"/>
      <w:bookmarkEnd w:id="0"/>
      <w:r>
        <w:rPr>
          <w:rFonts w:hint="default"/>
          <w:sz w:val="28"/>
          <w:szCs w:val="28"/>
          <w:lang w:val="ru-RU" w:eastAsia="zh-CN"/>
        </w:rPr>
        <w:t xml:space="preserve">мая сеть из </w:t>
      </w:r>
      <w:r>
        <w:rPr>
          <w:rFonts w:hint="default"/>
          <w:sz w:val="28"/>
          <w:szCs w:val="28"/>
          <w:lang w:val="en-US" w:eastAsia="zh-CN"/>
        </w:rPr>
        <w:t>трёх</w:t>
      </w:r>
      <w:r>
        <w:rPr>
          <w:rFonts w:hint="default"/>
          <w:sz w:val="28"/>
          <w:szCs w:val="28"/>
          <w:lang w:val="ru-RU" w:eastAsia="zh-CN"/>
        </w:rPr>
        <w:t xml:space="preserve"> подсетей с использованием статической маршрутизации. </w:t>
      </w:r>
      <w:r>
        <w:rPr>
          <w:rFonts w:hint="default"/>
          <w:sz w:val="28"/>
          <w:szCs w:val="28"/>
          <w:lang w:val="en-US" w:eastAsia="zh-CN"/>
        </w:rPr>
        <w:t>Путём</w:t>
      </w:r>
      <w:r>
        <w:rPr>
          <w:rFonts w:hint="default"/>
          <w:sz w:val="28"/>
          <w:szCs w:val="28"/>
          <w:lang w:val="ru-RU" w:eastAsia="zh-CN"/>
        </w:rPr>
        <w:t xml:space="preserve"> настройки IP-адресов, таблиц маршрутизации и шлюзов на двух маршрутизаторах и трех клиентских машинах была достигнута полная связность между всеми сегментами сети. Успешный обмен ping-запросами между всеми устройствами подтвердил корректность настроенных маршрутов. Практическая реализация закрепила теоретические знания о принципах маршрутизации, сегментации сетей и ключевой роли маршрутизаторов в обеспечении межсетевого взаимодействия.</w:t>
      </w:r>
      <w:r>
        <w:rPr>
          <w:rFonts w:hint="default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  <w:lang w:val="ru-RU" w:eastAsia="zh-CN"/>
        </w:rPr>
        <w:t>сетевой среде. Все компоненты системы работают согласованно и соответствуют требованиям задания.</w:t>
      </w:r>
    </w:p>
    <w:p w14:paraId="3530EDC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</w:p>
    <w:p w14:paraId="0CAE08C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/>
          <w:sz w:val="28"/>
          <w:szCs w:val="28"/>
          <w:lang w:val="ru-RU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A0B98"/>
    <w:multiLevelType w:val="singleLevel"/>
    <w:tmpl w:val="015A0B98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540E4381"/>
    <w:multiLevelType w:val="singleLevel"/>
    <w:tmpl w:val="540E4381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F2BDE"/>
    <w:rsid w:val="00FE1D13"/>
    <w:rsid w:val="01557A3F"/>
    <w:rsid w:val="039B0797"/>
    <w:rsid w:val="03A000C4"/>
    <w:rsid w:val="061B29B3"/>
    <w:rsid w:val="090F576C"/>
    <w:rsid w:val="09685DFB"/>
    <w:rsid w:val="0BB66944"/>
    <w:rsid w:val="0C822B95"/>
    <w:rsid w:val="0DC87629"/>
    <w:rsid w:val="0F2A17EF"/>
    <w:rsid w:val="147C16AC"/>
    <w:rsid w:val="14DC29CA"/>
    <w:rsid w:val="17A553DC"/>
    <w:rsid w:val="18854A4A"/>
    <w:rsid w:val="18AD758B"/>
    <w:rsid w:val="263F01CE"/>
    <w:rsid w:val="26DC5ACE"/>
    <w:rsid w:val="29192F46"/>
    <w:rsid w:val="2ADA2ADB"/>
    <w:rsid w:val="2F705F4D"/>
    <w:rsid w:val="3099771B"/>
    <w:rsid w:val="31253DF6"/>
    <w:rsid w:val="34000EC8"/>
    <w:rsid w:val="358F2AEF"/>
    <w:rsid w:val="37F5325E"/>
    <w:rsid w:val="393328E5"/>
    <w:rsid w:val="3BBD7C6F"/>
    <w:rsid w:val="40071619"/>
    <w:rsid w:val="408112E3"/>
    <w:rsid w:val="422A04E8"/>
    <w:rsid w:val="423D2575"/>
    <w:rsid w:val="43AE5741"/>
    <w:rsid w:val="441B1F26"/>
    <w:rsid w:val="46136706"/>
    <w:rsid w:val="4662353B"/>
    <w:rsid w:val="4B2D037A"/>
    <w:rsid w:val="4D053051"/>
    <w:rsid w:val="552F1D1C"/>
    <w:rsid w:val="55A2658D"/>
    <w:rsid w:val="623B63B7"/>
    <w:rsid w:val="643C1380"/>
    <w:rsid w:val="656751D4"/>
    <w:rsid w:val="6A5D0610"/>
    <w:rsid w:val="6E6E6EE7"/>
    <w:rsid w:val="6EDA5E91"/>
    <w:rsid w:val="6F33787F"/>
    <w:rsid w:val="6FAF2BDE"/>
    <w:rsid w:val="6FE82825"/>
    <w:rsid w:val="72FB74EF"/>
    <w:rsid w:val="73D20B92"/>
    <w:rsid w:val="74031361"/>
    <w:rsid w:val="77AB50CE"/>
    <w:rsid w:val="795C442C"/>
    <w:rsid w:val="7AC60BF8"/>
    <w:rsid w:val="7B003632"/>
    <w:rsid w:val="7EFA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9"/>
    <w:pPr>
      <w:keepNext/>
      <w:widowControl w:val="0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0"/>
    <w:rPr>
      <w:i/>
      <w:iCs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character" w:styleId="12">
    <w:name w:val="Strong"/>
    <w:basedOn w:val="7"/>
    <w:qFormat/>
    <w:uiPriority w:val="0"/>
    <w:rPr>
      <w:b/>
      <w:bCs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4">
    <w:name w:val="Body Text"/>
    <w:basedOn w:val="1"/>
    <w:semiHidden/>
    <w:unhideWhenUsed/>
    <w:qFormat/>
    <w:uiPriority w:val="99"/>
    <w:pPr>
      <w:widowControl w:val="0"/>
      <w:spacing w:before="1200"/>
      <w:jc w:val="center"/>
    </w:pPr>
    <w:rPr>
      <w:sz w:val="28"/>
      <w:szCs w:val="2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7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Default"/>
    <w:qFormat/>
    <w:uiPriority w:val="0"/>
    <w:pPr>
      <w:spacing w:before="0" w:beforeAutospacing="0" w:after="0" w:afterAutospacing="0" w:line="240" w:lineRule="auto"/>
    </w:pPr>
    <w:rPr>
      <w:rFonts w:hint="default"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1584</Words>
  <Characters>12562</Characters>
  <Lines>0</Lines>
  <Paragraphs>0</Paragraphs>
  <TotalTime>689</TotalTime>
  <ScaleCrop>false</ScaleCrop>
  <LinksUpToDate>false</LinksUpToDate>
  <CharactersWithSpaces>14022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2024-09-04T07:48:00Z</dcterms:created>
  <dc:creator>1</dc:creator>
  <cp:lastModifiedBy>Lieson Mwale</cp:lastModifiedBy>
  <dcterms:modified xsi:type="dcterms:W3CDTF">2025-10-28T08:29:30Z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8DD6040E043943E2A0EC03F731CD1EB2_13</vt:lpwstr>
  </property>
</Properties>
</file>