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33DD67">
      <w:pPr>
        <w:pStyle w:val="17"/>
        <w:spacing w:line="360" w:lineRule="auto"/>
        <w:jc w:val="center"/>
        <w:rPr>
          <w:rFonts w:hint="default" w:ascii="Cambria" w:hAnsi="Cambria" w:cs="Cambria"/>
          <w:b w:val="0"/>
          <w:bCs w:val="0"/>
        </w:rPr>
      </w:pPr>
      <w:bookmarkStart w:id="0" w:name="_Hlk95946734"/>
      <w:bookmarkEnd w:id="0"/>
      <w:r>
        <w:rPr>
          <w:rFonts w:hint="default" w:ascii="Cambria" w:hAnsi="Cambria" w:cs="Cambria"/>
          <w:b w:val="0"/>
          <w:bCs w:val="0"/>
        </w:rPr>
        <w:t>МИНИСТЕРСТВО НАУКИ И ВЫСШЕГО ОБРАЗОВАНИЯ РОССИЙСКОЙ</w:t>
      </w:r>
      <w:r>
        <w:rPr>
          <w:rFonts w:hint="default" w:ascii="Cambria" w:hAnsi="Cambria" w:cs="Cambria"/>
          <w:b w:val="0"/>
          <w:bCs w:val="0"/>
          <w:lang w:val="en-US"/>
        </w:rPr>
        <w:t xml:space="preserve"> </w:t>
      </w:r>
      <w:r>
        <w:rPr>
          <w:rFonts w:hint="default" w:ascii="Cambria" w:hAnsi="Cambria" w:cs="Cambria"/>
          <w:b w:val="0"/>
          <w:bCs w:val="0"/>
        </w:rPr>
        <w:t>ФЕДЕРАЦИИ</w:t>
      </w:r>
    </w:p>
    <w:p w14:paraId="3486148E">
      <w:pPr>
        <w:pStyle w:val="17"/>
        <w:spacing w:line="360" w:lineRule="auto"/>
        <w:jc w:val="center"/>
        <w:rPr>
          <w:rFonts w:hint="default" w:ascii="Cambria" w:hAnsi="Cambria" w:cs="Cambria"/>
          <w:b w:val="0"/>
          <w:bCs w:val="0"/>
          <w:sz w:val="20"/>
          <w:szCs w:val="20"/>
        </w:rPr>
      </w:pPr>
      <w:r>
        <w:rPr>
          <w:rFonts w:hint="default" w:ascii="Cambria" w:hAnsi="Cambria" w:cs="Cambria"/>
          <w:b w:val="0"/>
          <w:bCs w:val="0"/>
          <w:sz w:val="20"/>
          <w:szCs w:val="20"/>
        </w:rPr>
        <w:t>Федеральное государственное автономное образовательное учреждение высшего образования</w:t>
      </w:r>
    </w:p>
    <w:p w14:paraId="6077EC78">
      <w:pPr>
        <w:pStyle w:val="17"/>
        <w:spacing w:line="360" w:lineRule="auto"/>
        <w:jc w:val="center"/>
        <w:rPr>
          <w:rFonts w:hint="default" w:ascii="Cambria" w:hAnsi="Cambria" w:cs="Cambria"/>
          <w:b w:val="0"/>
          <w:bCs w:val="0"/>
        </w:rPr>
      </w:pPr>
      <w:r>
        <w:rPr>
          <w:rFonts w:hint="default" w:ascii="Cambria" w:hAnsi="Cambria" w:cs="Cambria"/>
          <w:b w:val="0"/>
          <w:bCs w:val="0"/>
        </w:rPr>
        <w:t>«САНКТ</w:t>
      </w:r>
      <w:r>
        <w:rPr>
          <w:rFonts w:hint="default" w:cs="Cambria"/>
          <w:b w:val="0"/>
          <w:bCs w:val="0"/>
          <w:lang w:val="ru-RU"/>
        </w:rPr>
        <w:t>.</w:t>
      </w:r>
      <w:r>
        <w:rPr>
          <w:rFonts w:hint="default" w:ascii="Cambria" w:hAnsi="Cambria" w:cs="Cambria"/>
          <w:b w:val="0"/>
          <w:bCs w:val="0"/>
        </w:rPr>
        <w:t>ПЕТЕРБУРГСКИЙ ГОСУДАРСТВЕННЫЙ УНИВЕРСИТЕТ</w:t>
      </w:r>
    </w:p>
    <w:p w14:paraId="6CBDBCD9">
      <w:pPr>
        <w:pStyle w:val="17"/>
        <w:spacing w:line="480" w:lineRule="auto"/>
        <w:jc w:val="center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Cambria" w:hAnsi="Cambria" w:cs="Cambria"/>
          <w:b w:val="0"/>
          <w:bCs w:val="0"/>
        </w:rPr>
        <w:t>АЭРОКОСМИЧЕСКОГО ПРИБОРОСТРОЕНИЯ»</w:t>
      </w:r>
    </w:p>
    <w:p w14:paraId="764F77C4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432" w:lineRule="auto"/>
        <w:textAlignment w:val="auto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ДОПУСТИТЬ К ЗАЩИТЕ </w:t>
      </w:r>
    </w:p>
    <w:p w14:paraId="15035B46">
      <w:pPr>
        <w:pStyle w:val="24"/>
        <w:spacing w:line="360" w:lineRule="auto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Заведующий кафедрой № 43</w:t>
      </w:r>
    </w:p>
    <w:p w14:paraId="46BB7297">
      <w:pPr>
        <w:pStyle w:val="24"/>
        <w:spacing w:line="360" w:lineRule="auto"/>
        <w:rPr>
          <w:rFonts w:hint="default" w:ascii="Times New Roman" w:hAnsi="Times New Roman" w:cs="Times New Roman"/>
          <w:b w:val="0"/>
          <w:bCs w:val="0"/>
        </w:rPr>
      </w:pPr>
    </w:p>
    <w:tbl>
      <w:tblPr>
        <w:tblStyle w:val="23"/>
        <w:tblW w:w="9417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19"/>
        <w:gridCol w:w="521"/>
        <w:gridCol w:w="2185"/>
        <w:gridCol w:w="242"/>
        <w:gridCol w:w="2550"/>
      </w:tblGrid>
      <w:tr w14:paraId="1CF677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6" w:hRule="atLeast"/>
        </w:trPr>
        <w:tc>
          <w:tcPr>
            <w:tcW w:w="3919" w:type="dxa"/>
          </w:tcPr>
          <w:p w14:paraId="062A67C5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профессор, д-р техн. наук</w:t>
            </w:r>
          </w:p>
        </w:tc>
        <w:tc>
          <w:tcPr>
            <w:tcW w:w="521" w:type="dxa"/>
            <w:tcBorders>
              <w:top w:val="nil"/>
              <w:bottom w:val="nil"/>
            </w:tcBorders>
          </w:tcPr>
          <w:p w14:paraId="10D61D38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  <w:lang w:val="en-US"/>
              </w:rPr>
            </w:pPr>
          </w:p>
        </w:tc>
        <w:tc>
          <w:tcPr>
            <w:tcW w:w="2185" w:type="dxa"/>
          </w:tcPr>
          <w:p w14:paraId="18EACF2D">
            <w:pPr>
              <w:pStyle w:val="24"/>
              <w:spacing w:line="360" w:lineRule="auto"/>
              <w:jc w:val="right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42" w:type="dxa"/>
            <w:tcBorders>
              <w:top w:val="nil"/>
              <w:bottom w:val="nil"/>
            </w:tcBorders>
          </w:tcPr>
          <w:p w14:paraId="6DD428BB">
            <w:pPr>
              <w:pStyle w:val="24"/>
              <w:spacing w:line="360" w:lineRule="auto"/>
              <w:jc w:val="right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550" w:type="dxa"/>
          </w:tcPr>
          <w:p w14:paraId="19335DD3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М. Ю. Охтилев</w:t>
            </w:r>
          </w:p>
        </w:tc>
      </w:tr>
      <w:tr w14:paraId="5955EB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8" w:hRule="atLeast"/>
        </w:trPr>
        <w:tc>
          <w:tcPr>
            <w:tcW w:w="3919" w:type="dxa"/>
          </w:tcPr>
          <w:p w14:paraId="6E5BB81F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должность, учёная степень, звание</w:t>
            </w:r>
          </w:p>
        </w:tc>
        <w:tc>
          <w:tcPr>
            <w:tcW w:w="521" w:type="dxa"/>
            <w:tcBorders>
              <w:top w:val="nil"/>
              <w:bottom w:val="nil"/>
            </w:tcBorders>
          </w:tcPr>
          <w:p w14:paraId="58E5EC6A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185" w:type="dxa"/>
          </w:tcPr>
          <w:p w14:paraId="034570DB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подпись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  <w:lang w:val="ru-RU"/>
              </w:rPr>
              <w:t xml:space="preserve">б 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дата</w:t>
            </w:r>
          </w:p>
        </w:tc>
        <w:tc>
          <w:tcPr>
            <w:tcW w:w="242" w:type="dxa"/>
            <w:tcBorders>
              <w:top w:val="nil"/>
              <w:bottom w:val="nil"/>
            </w:tcBorders>
          </w:tcPr>
          <w:p w14:paraId="09C50137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2550" w:type="dxa"/>
          </w:tcPr>
          <w:p w14:paraId="3A49D3E7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(инициалы, фамилия)</w:t>
            </w:r>
          </w:p>
        </w:tc>
      </w:tr>
    </w:tbl>
    <w:p w14:paraId="65772D3F">
      <w:pPr>
        <w:pStyle w:val="24"/>
        <w:spacing w:line="360" w:lineRule="auto"/>
        <w:rPr>
          <w:rFonts w:hint="default" w:ascii="Times New Roman" w:hAnsi="Times New Roman" w:cs="Times New Roman"/>
          <w:b w:val="0"/>
          <w:bCs w:val="0"/>
          <w:lang w:val="ru-RU"/>
        </w:rPr>
      </w:pPr>
    </w:p>
    <w:p w14:paraId="032038F8">
      <w:pPr>
        <w:pStyle w:val="24"/>
        <w:spacing w:line="360" w:lineRule="auto"/>
        <w:rPr>
          <w:rFonts w:hint="default" w:ascii="Times New Roman" w:hAnsi="Times New Roman" w:cs="Times New Roman"/>
          <w:b w:val="0"/>
          <w:bCs w:val="0"/>
        </w:rPr>
      </w:pPr>
    </w:p>
    <w:p w14:paraId="4E854A46">
      <w:pPr>
        <w:pStyle w:val="24"/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БАКАЛАВРСКАЯ РАБОТА</w:t>
      </w:r>
    </w:p>
    <w:tbl>
      <w:tblPr>
        <w:tblStyle w:val="23"/>
        <w:tblW w:w="941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9"/>
        <w:gridCol w:w="8080"/>
      </w:tblGrid>
      <w:tr w14:paraId="2B8ED5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5" w:hRule="atLeast"/>
        </w:trPr>
        <w:tc>
          <w:tcPr>
            <w:tcW w:w="1339" w:type="dxa"/>
            <w:tcBorders>
              <w:bottom w:val="nil"/>
            </w:tcBorders>
          </w:tcPr>
          <w:p w14:paraId="4F990158">
            <w:pPr>
              <w:pStyle w:val="24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на тему</w:t>
            </w:r>
          </w:p>
        </w:tc>
        <w:tc>
          <w:tcPr>
            <w:tcW w:w="8080" w:type="dxa"/>
          </w:tcPr>
          <w:p w14:paraId="04CCFA70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Агрегатор услуг доставки грузов</w:t>
            </w:r>
          </w:p>
        </w:tc>
      </w:tr>
      <w:tr w14:paraId="5A3023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1339" w:type="dxa"/>
            <w:tcBorders>
              <w:top w:val="nil"/>
              <w:bottom w:val="single" w:color="auto" w:sz="4" w:space="0"/>
            </w:tcBorders>
          </w:tcPr>
          <w:p w14:paraId="6139D921">
            <w:pPr>
              <w:pStyle w:val="24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8080" w:type="dxa"/>
            <w:tcBorders>
              <w:bottom w:val="single" w:color="auto" w:sz="4" w:space="0"/>
            </w:tcBorders>
          </w:tcPr>
          <w:p w14:paraId="13E99779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</w:tr>
    </w:tbl>
    <w:p w14:paraId="3AE86605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tbl>
      <w:tblPr>
        <w:tblStyle w:val="23"/>
        <w:tblW w:w="941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5"/>
        <w:gridCol w:w="7794"/>
      </w:tblGrid>
      <w:tr w14:paraId="2A701B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9" w:hRule="atLeast"/>
        </w:trPr>
        <w:tc>
          <w:tcPr>
            <w:tcW w:w="1625" w:type="dxa"/>
            <w:tcBorders>
              <w:bottom w:val="nil"/>
            </w:tcBorders>
          </w:tcPr>
          <w:p w14:paraId="50638BB0">
            <w:pPr>
              <w:pStyle w:val="24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выполнена</w:t>
            </w:r>
          </w:p>
        </w:tc>
        <w:tc>
          <w:tcPr>
            <w:tcW w:w="7794" w:type="dxa"/>
            <w:tcBorders>
              <w:bottom w:val="single" w:color="auto" w:sz="4" w:space="0"/>
            </w:tcBorders>
          </w:tcPr>
          <w:p w14:paraId="23AB658B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Мвале Лисон</w:t>
            </w:r>
          </w:p>
        </w:tc>
      </w:tr>
      <w:tr w14:paraId="780467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7" w:hRule="atLeast"/>
        </w:trPr>
        <w:tc>
          <w:tcPr>
            <w:tcW w:w="1625" w:type="dxa"/>
            <w:tcBorders>
              <w:top w:val="nil"/>
              <w:bottom w:val="nil"/>
            </w:tcBorders>
          </w:tcPr>
          <w:p w14:paraId="6542652B">
            <w:pPr>
              <w:pStyle w:val="24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7794" w:type="dxa"/>
            <w:tcBorders>
              <w:top w:val="single" w:color="auto" w:sz="4" w:space="0"/>
              <w:bottom w:val="nil"/>
            </w:tcBorders>
          </w:tcPr>
          <w:p w14:paraId="7BEFBBB2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фамилия, имя, отчество студента в творительном падеже</w:t>
            </w:r>
          </w:p>
        </w:tc>
      </w:tr>
    </w:tbl>
    <w:p w14:paraId="0EA9E83C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tbl>
      <w:tblPr>
        <w:tblStyle w:val="23"/>
        <w:tblW w:w="9418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86"/>
        <w:gridCol w:w="1392"/>
        <w:gridCol w:w="246"/>
        <w:gridCol w:w="4494"/>
      </w:tblGrid>
      <w:tr w14:paraId="34A2B6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1" w:hRule="atLeast"/>
        </w:trPr>
        <w:tc>
          <w:tcPr>
            <w:tcW w:w="3286" w:type="dxa"/>
            <w:tcBorders>
              <w:bottom w:val="nil"/>
            </w:tcBorders>
          </w:tcPr>
          <w:p w14:paraId="3D0CF3A2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по направлению подготовки</w:t>
            </w:r>
          </w:p>
        </w:tc>
        <w:tc>
          <w:tcPr>
            <w:tcW w:w="1392" w:type="dxa"/>
          </w:tcPr>
          <w:p w14:paraId="07E5644C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02.03.03</w:t>
            </w:r>
          </w:p>
        </w:tc>
        <w:tc>
          <w:tcPr>
            <w:tcW w:w="246" w:type="dxa"/>
            <w:tcBorders>
              <w:top w:val="nil"/>
              <w:bottom w:val="nil"/>
            </w:tcBorders>
          </w:tcPr>
          <w:p w14:paraId="6A3A6829">
            <w:pPr>
              <w:pStyle w:val="24"/>
              <w:spacing w:line="360" w:lineRule="auto"/>
              <w:jc w:val="right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4494" w:type="dxa"/>
          </w:tcPr>
          <w:p w14:paraId="51E4C640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Математическое обеспечение</w:t>
            </w:r>
          </w:p>
        </w:tc>
      </w:tr>
      <w:tr w14:paraId="6330D8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3" w:hRule="atLeast"/>
        </w:trPr>
        <w:tc>
          <w:tcPr>
            <w:tcW w:w="3286" w:type="dxa"/>
            <w:tcBorders>
              <w:top w:val="nil"/>
              <w:bottom w:val="nil"/>
            </w:tcBorders>
          </w:tcPr>
          <w:p w14:paraId="4F84E1DF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1392" w:type="dxa"/>
            <w:tcBorders>
              <w:bottom w:val="nil"/>
            </w:tcBorders>
          </w:tcPr>
          <w:p w14:paraId="7244CA21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  <w:lang w:val="ru-RU"/>
              </w:rPr>
              <w:t>код</w:t>
            </w:r>
          </w:p>
        </w:tc>
        <w:tc>
          <w:tcPr>
            <w:tcW w:w="246" w:type="dxa"/>
            <w:tcBorders>
              <w:top w:val="nil"/>
              <w:bottom w:val="nil"/>
            </w:tcBorders>
          </w:tcPr>
          <w:p w14:paraId="1F73A174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4494" w:type="dxa"/>
            <w:tcBorders>
              <w:bottom w:val="nil"/>
            </w:tcBorders>
          </w:tcPr>
          <w:p w14:paraId="4F1EC2DC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наименование направления</w:t>
            </w:r>
          </w:p>
        </w:tc>
      </w:tr>
      <w:tr w14:paraId="2A55E9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1" w:hRule="atLeast"/>
        </w:trPr>
        <w:tc>
          <w:tcPr>
            <w:tcW w:w="9418" w:type="dxa"/>
            <w:gridSpan w:val="4"/>
            <w:tcBorders>
              <w:top w:val="nil"/>
              <w:bottom w:val="single" w:color="auto" w:sz="4" w:space="0"/>
            </w:tcBorders>
          </w:tcPr>
          <w:p w14:paraId="6F010F21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>и администрирование информационных систем</w:t>
            </w:r>
          </w:p>
        </w:tc>
      </w:tr>
      <w:tr w14:paraId="49E671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1" w:hRule="atLeast"/>
        </w:trPr>
        <w:tc>
          <w:tcPr>
            <w:tcW w:w="9418" w:type="dxa"/>
            <w:gridSpan w:val="4"/>
            <w:tcBorders>
              <w:top w:val="single" w:color="auto" w:sz="4" w:space="0"/>
              <w:bottom w:val="nil"/>
            </w:tcBorders>
          </w:tcPr>
          <w:p w14:paraId="04C2270A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наименование направления</w:t>
            </w:r>
          </w:p>
        </w:tc>
      </w:tr>
    </w:tbl>
    <w:p w14:paraId="452ABE0D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tbl>
      <w:tblPr>
        <w:tblStyle w:val="23"/>
        <w:tblW w:w="941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67"/>
        <w:gridCol w:w="498"/>
        <w:gridCol w:w="335"/>
        <w:gridCol w:w="6719"/>
      </w:tblGrid>
      <w:tr w14:paraId="20DD60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5" w:hRule="atLeast"/>
        </w:trPr>
        <w:tc>
          <w:tcPr>
            <w:tcW w:w="1867" w:type="dxa"/>
            <w:tcBorders>
              <w:bottom w:val="nil"/>
            </w:tcBorders>
          </w:tcPr>
          <w:p w14:paraId="5263967F">
            <w:pPr>
              <w:pStyle w:val="24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направленности</w:t>
            </w:r>
          </w:p>
        </w:tc>
        <w:tc>
          <w:tcPr>
            <w:tcW w:w="498" w:type="dxa"/>
          </w:tcPr>
          <w:p w14:paraId="1AF3EC94">
            <w:pPr>
              <w:pStyle w:val="24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02</w:t>
            </w:r>
          </w:p>
        </w:tc>
        <w:tc>
          <w:tcPr>
            <w:tcW w:w="335" w:type="dxa"/>
            <w:tcBorders>
              <w:bottom w:val="nil"/>
            </w:tcBorders>
          </w:tcPr>
          <w:p w14:paraId="0FF6EB76">
            <w:pPr>
              <w:pStyle w:val="24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</w:pPr>
          </w:p>
        </w:tc>
        <w:tc>
          <w:tcPr>
            <w:tcW w:w="6719" w:type="dxa"/>
          </w:tcPr>
          <w:p w14:paraId="5BDDD361">
            <w:pPr>
              <w:pStyle w:val="24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Системный анализ в информационных</w:t>
            </w: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  <w:t xml:space="preserve"> технологиях</w:t>
            </w:r>
          </w:p>
        </w:tc>
      </w:tr>
      <w:tr w14:paraId="22C752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9" w:hRule="atLeast"/>
        </w:trPr>
        <w:tc>
          <w:tcPr>
            <w:tcW w:w="1867" w:type="dxa"/>
            <w:tcBorders>
              <w:top w:val="nil"/>
              <w:bottom w:val="nil"/>
            </w:tcBorders>
          </w:tcPr>
          <w:p w14:paraId="6FC86F9C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498" w:type="dxa"/>
            <w:tcBorders>
              <w:bottom w:val="nil"/>
            </w:tcBorders>
          </w:tcPr>
          <w:p w14:paraId="36CB56B1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  <w:lang w:val="ru-RU"/>
              </w:rPr>
              <w:t>код</w:t>
            </w:r>
          </w:p>
        </w:tc>
        <w:tc>
          <w:tcPr>
            <w:tcW w:w="335" w:type="dxa"/>
            <w:tcBorders>
              <w:top w:val="nil"/>
              <w:bottom w:val="nil"/>
            </w:tcBorders>
          </w:tcPr>
          <w:p w14:paraId="0E6E3B09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6719" w:type="dxa"/>
            <w:tcBorders>
              <w:bottom w:val="nil"/>
            </w:tcBorders>
          </w:tcPr>
          <w:p w14:paraId="1D266F5B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наименование направления</w:t>
            </w:r>
          </w:p>
        </w:tc>
      </w:tr>
    </w:tbl>
    <w:p w14:paraId="70F68BAB">
      <w:pPr>
        <w:pStyle w:val="24"/>
        <w:spacing w:line="360" w:lineRule="auto"/>
        <w:rPr>
          <w:rFonts w:hint="default" w:ascii="Times New Roman" w:hAnsi="Times New Roman" w:cs="Times New Roman"/>
          <w:b w:val="0"/>
          <w:bCs w:val="0"/>
        </w:rPr>
      </w:pPr>
    </w:p>
    <w:tbl>
      <w:tblPr>
        <w:tblStyle w:val="23"/>
        <w:tblW w:w="9398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38"/>
        <w:gridCol w:w="1146"/>
        <w:gridCol w:w="444"/>
        <w:gridCol w:w="1979"/>
        <w:gridCol w:w="456"/>
        <w:gridCol w:w="2635"/>
      </w:tblGrid>
      <w:tr w14:paraId="702D18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2738" w:type="dxa"/>
            <w:tcBorders>
              <w:top w:val="nil"/>
              <w:bottom w:val="nil"/>
            </w:tcBorders>
          </w:tcPr>
          <w:p w14:paraId="1E1EB925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 xml:space="preserve"> С</w:t>
            </w: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тудент группа .№</w:t>
            </w:r>
            <w:r>
              <w:rPr>
                <w:rFonts w:hint="default" w:ascii="Times New Roman" w:hAnsi="Times New Roman" w:cs="Times New Roman"/>
                <w:b w:val="0"/>
                <w:bCs w:val="0"/>
              </w:rPr>
              <w:t>:</w:t>
            </w:r>
          </w:p>
        </w:tc>
        <w:tc>
          <w:tcPr>
            <w:tcW w:w="1146" w:type="dxa"/>
          </w:tcPr>
          <w:p w14:paraId="5EC1DA43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4236</w:t>
            </w:r>
          </w:p>
        </w:tc>
        <w:tc>
          <w:tcPr>
            <w:tcW w:w="444" w:type="dxa"/>
            <w:tcBorders>
              <w:top w:val="nil"/>
              <w:bottom w:val="nil"/>
            </w:tcBorders>
          </w:tcPr>
          <w:p w14:paraId="4FACFF50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1979" w:type="dxa"/>
            <w:tcBorders>
              <w:top w:val="nil"/>
              <w:bottom w:val="single" w:color="auto" w:sz="4" w:space="0"/>
            </w:tcBorders>
          </w:tcPr>
          <w:p w14:paraId="7077F105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456" w:type="dxa"/>
            <w:tcBorders>
              <w:bottom w:val="nil"/>
            </w:tcBorders>
          </w:tcPr>
          <w:p w14:paraId="64E324C8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</w:p>
        </w:tc>
        <w:tc>
          <w:tcPr>
            <w:tcW w:w="2635" w:type="dxa"/>
          </w:tcPr>
          <w:p w14:paraId="01CA1429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Л</w:t>
            </w:r>
            <w:r>
              <w:rPr>
                <w:rFonts w:hint="default" w:ascii="Times New Roman" w:hAnsi="Times New Roman" w:cs="Times New Roman"/>
                <w:b w:val="0"/>
                <w:bCs w:val="0"/>
              </w:rPr>
              <w:t xml:space="preserve">. </w:t>
            </w: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Мвале</w:t>
            </w:r>
          </w:p>
        </w:tc>
      </w:tr>
      <w:tr w14:paraId="573724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9" w:hRule="atLeast"/>
        </w:trPr>
        <w:tc>
          <w:tcPr>
            <w:tcW w:w="2738" w:type="dxa"/>
            <w:tcBorders>
              <w:top w:val="nil"/>
              <w:bottom w:val="nil"/>
            </w:tcBorders>
          </w:tcPr>
          <w:p w14:paraId="2AD090AE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1146" w:type="dxa"/>
          </w:tcPr>
          <w:p w14:paraId="6B69F1BA">
            <w:pPr>
              <w:pStyle w:val="24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444" w:type="dxa"/>
            <w:tcBorders>
              <w:top w:val="nil"/>
              <w:bottom w:val="nil"/>
            </w:tcBorders>
          </w:tcPr>
          <w:p w14:paraId="6CE2EABC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1979" w:type="dxa"/>
            <w:tcBorders>
              <w:top w:val="single" w:color="auto" w:sz="4" w:space="0"/>
              <w:bottom w:val="nil"/>
            </w:tcBorders>
          </w:tcPr>
          <w:p w14:paraId="4D7C9A8E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подпись, дата</w:t>
            </w:r>
          </w:p>
        </w:tc>
        <w:tc>
          <w:tcPr>
            <w:tcW w:w="456" w:type="dxa"/>
            <w:tcBorders>
              <w:top w:val="nil"/>
            </w:tcBorders>
          </w:tcPr>
          <w:p w14:paraId="6B6FDAB0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2635" w:type="dxa"/>
          </w:tcPr>
          <w:p w14:paraId="3363AE8A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(инициалы, фамилия)</w:t>
            </w:r>
          </w:p>
        </w:tc>
      </w:tr>
    </w:tbl>
    <w:p w14:paraId="09CB6BE3">
      <w:pPr>
        <w:pStyle w:val="24"/>
        <w:spacing w:line="360" w:lineRule="auto"/>
        <w:jc w:val="both"/>
        <w:rPr>
          <w:b w:val="0"/>
          <w:bCs w:val="0"/>
          <w:sz w:val="24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Руководитель </w:t>
      </w:r>
      <w:r>
        <w:rPr>
          <w:b w:val="0"/>
          <w:bCs w:val="0"/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2064385</wp:posOffset>
                </wp:positionH>
                <wp:positionV relativeFrom="paragraph">
                  <wp:posOffset>1621790</wp:posOffset>
                </wp:positionV>
                <wp:extent cx="2247900" cy="396240"/>
                <wp:effectExtent l="0" t="0" r="0" b="0"/>
                <wp:wrapNone/>
                <wp:docPr id="1" name="Текстовое 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014980" y="9090025"/>
                          <a:ext cx="2247900" cy="396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304B520">
                            <w:pPr>
                              <w:rPr>
                                <w:rFonts w:hint="default" w:ascii="Times New Roman" w:hAnsi="Times New Roman" w:cs="Times New Roman"/>
                                <w:lang w:val="ru-RU"/>
                              </w:rPr>
                            </w:pPr>
                            <w:r>
                              <w:rPr>
                                <w:rFonts w:hint="default" w:ascii="Times New Roman" w:hAnsi="Times New Roman" w:eastAsia="SimSun" w:cs="Times New Roman"/>
                                <w:sz w:val="24"/>
                                <w:szCs w:val="24"/>
                              </w:rPr>
                              <w:t>Санкт-Петербург 202</w:t>
                            </w:r>
                            <w:r>
                              <w:rPr>
                                <w:rFonts w:hint="default" w:ascii="Times New Roman" w:hAnsi="Times New Roman" w:eastAsia="SimSun" w:cs="Times New Roman"/>
                                <w:sz w:val="24"/>
                                <w:szCs w:val="24"/>
                                <w:lang w:val="ru-RU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62.55pt;margin-top:127.7pt;height:31.2pt;width:177pt;z-index:251659264;mso-width-relative:page;mso-height-relative:page;" filled="f" stroked="f" coordsize="21600,21600" o:gfxdata="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304B520">
                      <w:pPr>
                        <w:rPr>
                          <w:rFonts w:hint="default" w:ascii="Times New Roman" w:hAnsi="Times New Roman" w:cs="Times New Roman"/>
                          <w:lang w:val="ru-RU"/>
                        </w:rPr>
                      </w:pPr>
                      <w:r>
                        <w:rPr>
                          <w:rFonts w:hint="default" w:ascii="Times New Roman" w:hAnsi="Times New Roman" w:eastAsia="SimSun" w:cs="Times New Roman"/>
                          <w:sz w:val="24"/>
                          <w:szCs w:val="24"/>
                        </w:rPr>
                        <w:t>Санкт-Петербург 202</w:t>
                      </w:r>
                      <w:r>
                        <w:rPr>
                          <w:rFonts w:hint="default" w:ascii="Times New Roman" w:hAnsi="Times New Roman" w:eastAsia="SimSun" w:cs="Times New Roman"/>
                          <w:sz w:val="24"/>
                          <w:szCs w:val="24"/>
                          <w:lang w:val="ru-RU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23"/>
        <w:tblW w:w="9358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84"/>
        <w:gridCol w:w="259"/>
        <w:gridCol w:w="2210"/>
        <w:gridCol w:w="517"/>
        <w:gridCol w:w="2988"/>
      </w:tblGrid>
      <w:tr w14:paraId="458EB5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</w:trPr>
        <w:tc>
          <w:tcPr>
            <w:tcW w:w="3384" w:type="dxa"/>
            <w:tcBorders>
              <w:top w:val="nil"/>
              <w:bottom w:val="nil"/>
            </w:tcBorders>
          </w:tcPr>
          <w:p w14:paraId="40C5E640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 xml:space="preserve"> проф., д-р техн. наук, доцент</w:t>
            </w:r>
          </w:p>
        </w:tc>
        <w:tc>
          <w:tcPr>
            <w:tcW w:w="259" w:type="dxa"/>
            <w:tcBorders>
              <w:top w:val="nil"/>
              <w:bottom w:val="nil"/>
            </w:tcBorders>
          </w:tcPr>
          <w:p w14:paraId="0F5AF990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210" w:type="dxa"/>
            <w:tcBorders>
              <w:top w:val="nil"/>
              <w:bottom w:val="single" w:color="auto" w:sz="4" w:space="0"/>
            </w:tcBorders>
          </w:tcPr>
          <w:p w14:paraId="6AA3F1F6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517" w:type="dxa"/>
            <w:tcBorders>
              <w:bottom w:val="nil"/>
            </w:tcBorders>
          </w:tcPr>
          <w:p w14:paraId="30407142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</w:p>
        </w:tc>
        <w:tc>
          <w:tcPr>
            <w:tcW w:w="2988" w:type="dxa"/>
          </w:tcPr>
          <w:p w14:paraId="133B3429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 xml:space="preserve">С.И. Колесникова </w:t>
            </w:r>
          </w:p>
        </w:tc>
      </w:tr>
      <w:tr w14:paraId="506CF3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6" w:hRule="atLeast"/>
        </w:trPr>
        <w:tc>
          <w:tcPr>
            <w:tcW w:w="3384" w:type="dxa"/>
            <w:tcBorders>
              <w:top w:val="nil"/>
              <w:bottom w:val="nil"/>
            </w:tcBorders>
          </w:tcPr>
          <w:p w14:paraId="4420BF46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259" w:type="dxa"/>
            <w:tcBorders>
              <w:top w:val="nil"/>
              <w:bottom w:val="nil"/>
            </w:tcBorders>
          </w:tcPr>
          <w:p w14:paraId="6B1BD8C1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210" w:type="dxa"/>
            <w:tcBorders>
              <w:top w:val="single" w:color="auto" w:sz="4" w:space="0"/>
              <w:bottom w:val="nil"/>
            </w:tcBorders>
          </w:tcPr>
          <w:p w14:paraId="08A4C563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подпись, дата</w:t>
            </w:r>
          </w:p>
        </w:tc>
        <w:tc>
          <w:tcPr>
            <w:tcW w:w="517" w:type="dxa"/>
            <w:tcBorders>
              <w:top w:val="nil"/>
            </w:tcBorders>
          </w:tcPr>
          <w:p w14:paraId="0F5BB8A8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2988" w:type="dxa"/>
          </w:tcPr>
          <w:p w14:paraId="409973FD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(инициалы, фамилия)</w:t>
            </w:r>
          </w:p>
        </w:tc>
      </w:tr>
    </w:tbl>
    <w:p w14:paraId="50A93017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0A7E1D59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21EA1AA8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010AA375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322FDC9E">
      <w:pPr>
        <w:pStyle w:val="17"/>
        <w:spacing w:line="360" w:lineRule="auto"/>
        <w:jc w:val="center"/>
        <w:rPr>
          <w:rFonts w:hint="default" w:ascii="Cambria" w:hAnsi="Cambria" w:cs="Cambria"/>
          <w:b w:val="0"/>
          <w:bCs w:val="0"/>
        </w:rPr>
      </w:pPr>
      <w:r>
        <w:rPr>
          <w:rFonts w:hint="default" w:ascii="Cambria" w:hAnsi="Cambria" w:cs="Cambria"/>
          <w:b w:val="0"/>
          <w:bCs w:val="0"/>
        </w:rPr>
        <w:t>МИНИСТЕРСТВО НАУКИ И ВЫСШЕГО ОБРАЗОВАНИЯ РОССИЙСКОЙ</w:t>
      </w:r>
      <w:r>
        <w:rPr>
          <w:rFonts w:hint="default" w:ascii="Cambria" w:hAnsi="Cambria" w:cs="Cambria"/>
          <w:b w:val="0"/>
          <w:bCs w:val="0"/>
          <w:lang w:val="en-US"/>
        </w:rPr>
        <w:t xml:space="preserve"> </w:t>
      </w:r>
      <w:r>
        <w:rPr>
          <w:rFonts w:hint="default" w:ascii="Cambria" w:hAnsi="Cambria" w:cs="Cambria"/>
          <w:b w:val="0"/>
          <w:bCs w:val="0"/>
        </w:rPr>
        <w:t>ФЕДЕРАЦИИ</w:t>
      </w:r>
    </w:p>
    <w:p w14:paraId="6DC6FF76">
      <w:pPr>
        <w:pStyle w:val="17"/>
        <w:spacing w:line="360" w:lineRule="auto"/>
        <w:jc w:val="center"/>
        <w:rPr>
          <w:rFonts w:hint="default" w:ascii="Cambria" w:hAnsi="Cambria" w:cs="Cambria"/>
          <w:b w:val="0"/>
          <w:bCs w:val="0"/>
          <w:sz w:val="20"/>
          <w:szCs w:val="20"/>
        </w:rPr>
      </w:pPr>
      <w:r>
        <w:rPr>
          <w:rFonts w:hint="default" w:ascii="Cambria" w:hAnsi="Cambria" w:cs="Cambria"/>
          <w:b w:val="0"/>
          <w:bCs w:val="0"/>
          <w:sz w:val="20"/>
          <w:szCs w:val="20"/>
        </w:rPr>
        <w:t>Федеральное государственное автономное образовательное учреждение высшего образования</w:t>
      </w:r>
    </w:p>
    <w:p w14:paraId="62EE1B59">
      <w:pPr>
        <w:pStyle w:val="17"/>
        <w:spacing w:line="360" w:lineRule="auto"/>
        <w:jc w:val="center"/>
        <w:rPr>
          <w:rFonts w:hint="default" w:ascii="Cambria" w:hAnsi="Cambria" w:cs="Cambria"/>
          <w:b w:val="0"/>
          <w:bCs w:val="0"/>
        </w:rPr>
      </w:pPr>
      <w:r>
        <w:rPr>
          <w:rFonts w:hint="default" w:ascii="Cambria" w:hAnsi="Cambria" w:cs="Cambria"/>
          <w:b w:val="0"/>
          <w:bCs w:val="0"/>
        </w:rPr>
        <w:t>«САНКТ</w:t>
      </w:r>
      <w:r>
        <w:rPr>
          <w:rFonts w:hint="default" w:cs="Cambria"/>
          <w:b w:val="0"/>
          <w:bCs w:val="0"/>
          <w:lang w:val="ru-RU"/>
        </w:rPr>
        <w:t>.</w:t>
      </w:r>
      <w:r>
        <w:rPr>
          <w:rFonts w:hint="default" w:ascii="Cambria" w:hAnsi="Cambria" w:cs="Cambria"/>
          <w:b w:val="0"/>
          <w:bCs w:val="0"/>
        </w:rPr>
        <w:t>ПЕТЕРБУРГСКИЙ ГОСУДАРСТВЕННЫЙ УНИВЕРСИТЕТ</w:t>
      </w:r>
    </w:p>
    <w:p w14:paraId="4D1AFA86">
      <w:pPr>
        <w:pStyle w:val="17"/>
        <w:spacing w:line="480" w:lineRule="auto"/>
        <w:jc w:val="center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Cambria" w:hAnsi="Cambria" w:cs="Cambria"/>
          <w:b w:val="0"/>
          <w:bCs w:val="0"/>
        </w:rPr>
        <w:t>АЭРОКОСМИЧЕСКОГО ПРИБОРОСТРОЕНИЯ»</w:t>
      </w:r>
    </w:p>
    <w:p w14:paraId="6F35AE09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 xml:space="preserve">УТВЕРЖДАЮ  </w:t>
      </w:r>
    </w:p>
    <w:p w14:paraId="686BFEF1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 w:ascii="Times New Roman" w:hAnsi="Times New Roman" w:cs="Times New Roman"/>
          <w:b w:val="0"/>
          <w:bCs w:val="0"/>
        </w:rPr>
      </w:pPr>
      <w:r>
        <w:rPr>
          <w:rFonts w:hint="default" w:ascii="Times New Roman" w:hAnsi="Times New Roman" w:cs="Times New Roman"/>
          <w:b w:val="0"/>
          <w:bCs w:val="0"/>
        </w:rPr>
        <w:t>Заведующий кафедрой № 43</w:t>
      </w:r>
    </w:p>
    <w:tbl>
      <w:tblPr>
        <w:tblStyle w:val="23"/>
        <w:tblW w:w="9417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19"/>
        <w:gridCol w:w="521"/>
        <w:gridCol w:w="2185"/>
        <w:gridCol w:w="242"/>
        <w:gridCol w:w="2550"/>
      </w:tblGrid>
      <w:tr w14:paraId="214900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</w:tblPrEx>
        <w:trPr>
          <w:trHeight w:val="269" w:hRule="atLeast"/>
        </w:trPr>
        <w:tc>
          <w:tcPr>
            <w:tcW w:w="3919" w:type="dxa"/>
          </w:tcPr>
          <w:p w14:paraId="5B5602A2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профессор, д-р техн. наук</w:t>
            </w:r>
          </w:p>
        </w:tc>
        <w:tc>
          <w:tcPr>
            <w:tcW w:w="521" w:type="dxa"/>
            <w:tcBorders>
              <w:top w:val="nil"/>
              <w:bottom w:val="nil"/>
            </w:tcBorders>
          </w:tcPr>
          <w:p w14:paraId="44DBF199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  <w:lang w:val="en-US"/>
              </w:rPr>
            </w:pPr>
          </w:p>
        </w:tc>
        <w:tc>
          <w:tcPr>
            <w:tcW w:w="2185" w:type="dxa"/>
          </w:tcPr>
          <w:p w14:paraId="3DEEBC49">
            <w:pPr>
              <w:pStyle w:val="24"/>
              <w:spacing w:line="360" w:lineRule="auto"/>
              <w:jc w:val="right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42" w:type="dxa"/>
            <w:tcBorders>
              <w:top w:val="nil"/>
              <w:bottom w:val="nil"/>
            </w:tcBorders>
          </w:tcPr>
          <w:p w14:paraId="38777491">
            <w:pPr>
              <w:pStyle w:val="24"/>
              <w:spacing w:line="360" w:lineRule="auto"/>
              <w:jc w:val="right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550" w:type="dxa"/>
          </w:tcPr>
          <w:p w14:paraId="3E234E24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М. Ю. Охтилев</w:t>
            </w:r>
          </w:p>
        </w:tc>
      </w:tr>
      <w:tr w14:paraId="3E279B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6" w:hRule="atLeast"/>
        </w:trPr>
        <w:tc>
          <w:tcPr>
            <w:tcW w:w="3919" w:type="dxa"/>
          </w:tcPr>
          <w:p w14:paraId="1C1DF36A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должность, учёная степень, звание</w:t>
            </w:r>
          </w:p>
        </w:tc>
        <w:tc>
          <w:tcPr>
            <w:tcW w:w="521" w:type="dxa"/>
            <w:tcBorders>
              <w:top w:val="nil"/>
              <w:bottom w:val="nil"/>
            </w:tcBorders>
          </w:tcPr>
          <w:p w14:paraId="1FB3CDD4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185" w:type="dxa"/>
          </w:tcPr>
          <w:p w14:paraId="20FDE1B5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подпись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  <w:lang w:val="ru-RU"/>
              </w:rPr>
              <w:t xml:space="preserve">б 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дата</w:t>
            </w:r>
          </w:p>
        </w:tc>
        <w:tc>
          <w:tcPr>
            <w:tcW w:w="242" w:type="dxa"/>
            <w:tcBorders>
              <w:top w:val="nil"/>
              <w:bottom w:val="nil"/>
            </w:tcBorders>
          </w:tcPr>
          <w:p w14:paraId="67854EF0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2550" w:type="dxa"/>
          </w:tcPr>
          <w:p w14:paraId="0B9FD291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(инициалы, фамилия)</w:t>
            </w:r>
          </w:p>
        </w:tc>
      </w:tr>
    </w:tbl>
    <w:tbl>
      <w:tblPr>
        <w:tblStyle w:val="23"/>
        <w:tblpPr w:leftFromText="180" w:rightFromText="180" w:vertAnchor="text" w:horzAnchor="page" w:tblpX="1727" w:tblpY="547"/>
        <w:tblOverlap w:val="never"/>
        <w:tblW w:w="9418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04"/>
        <w:gridCol w:w="1550"/>
        <w:gridCol w:w="600"/>
        <w:gridCol w:w="3564"/>
      </w:tblGrid>
      <w:tr w14:paraId="4B59E4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6" w:hRule="atLeast"/>
        </w:trPr>
        <w:tc>
          <w:tcPr>
            <w:tcW w:w="3704" w:type="dxa"/>
            <w:tcBorders>
              <w:top w:val="nil"/>
              <w:bottom w:val="nil"/>
            </w:tcBorders>
          </w:tcPr>
          <w:p w14:paraId="69F0A5AC">
            <w:pPr>
              <w:pStyle w:val="24"/>
              <w:spacing w:line="24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 xml:space="preserve">Студент группа </w:t>
            </w:r>
          </w:p>
        </w:tc>
        <w:tc>
          <w:tcPr>
            <w:tcW w:w="1550" w:type="dxa"/>
          </w:tcPr>
          <w:p w14:paraId="1C688481">
            <w:pPr>
              <w:pStyle w:val="24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4236</w:t>
            </w:r>
          </w:p>
        </w:tc>
        <w:tc>
          <w:tcPr>
            <w:tcW w:w="600" w:type="dxa"/>
            <w:tcBorders>
              <w:top w:val="nil"/>
              <w:bottom w:val="nil"/>
            </w:tcBorders>
          </w:tcPr>
          <w:p w14:paraId="5F993748">
            <w:pPr>
              <w:pStyle w:val="24"/>
              <w:spacing w:line="24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3564" w:type="dxa"/>
          </w:tcPr>
          <w:p w14:paraId="0C69C637">
            <w:pPr>
              <w:pStyle w:val="24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Мвале Лисон</w:t>
            </w:r>
          </w:p>
        </w:tc>
      </w:tr>
      <w:tr w14:paraId="204FFD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</w:trPr>
        <w:tc>
          <w:tcPr>
            <w:tcW w:w="3704" w:type="dxa"/>
            <w:tcBorders>
              <w:top w:val="nil"/>
              <w:bottom w:val="nil"/>
            </w:tcBorders>
          </w:tcPr>
          <w:p w14:paraId="7203D242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1550" w:type="dxa"/>
          </w:tcPr>
          <w:p w14:paraId="2A58C9C8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  <w:lang w:val="ru-RU"/>
              </w:rPr>
              <w:t>номер</w:t>
            </w:r>
          </w:p>
        </w:tc>
        <w:tc>
          <w:tcPr>
            <w:tcW w:w="600" w:type="dxa"/>
            <w:tcBorders>
              <w:top w:val="nil"/>
              <w:bottom w:val="nil"/>
            </w:tcBorders>
          </w:tcPr>
          <w:p w14:paraId="2281C28A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3564" w:type="dxa"/>
          </w:tcPr>
          <w:p w14:paraId="346DCBD4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(инициалы, фамилия)</w:t>
            </w:r>
          </w:p>
        </w:tc>
      </w:tr>
    </w:tbl>
    <w:p w14:paraId="5C91525D">
      <w:pPr>
        <w:pStyle w:val="24"/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ЗАДАНИЕ НА ВЫПОЛНЕНИЕ БАКАЛАВРСКОЙ РАБОТЫ</w:t>
      </w:r>
    </w:p>
    <w:tbl>
      <w:tblPr>
        <w:tblStyle w:val="23"/>
        <w:tblW w:w="941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9"/>
        <w:gridCol w:w="8080"/>
      </w:tblGrid>
      <w:tr w14:paraId="6C6EE7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5" w:hRule="atLeast"/>
        </w:trPr>
        <w:tc>
          <w:tcPr>
            <w:tcW w:w="1339" w:type="dxa"/>
            <w:tcBorders>
              <w:bottom w:val="nil"/>
            </w:tcBorders>
          </w:tcPr>
          <w:p w14:paraId="234BF63F">
            <w:pPr>
              <w:pStyle w:val="24"/>
              <w:spacing w:line="360" w:lineRule="auto"/>
              <w:jc w:val="left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</w:rPr>
              <w:t>на тему</w:t>
            </w:r>
          </w:p>
        </w:tc>
        <w:tc>
          <w:tcPr>
            <w:tcW w:w="8080" w:type="dxa"/>
          </w:tcPr>
          <w:p w14:paraId="02B5FD3A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u w:val="single"/>
                <w:lang w:val="ru-RU"/>
              </w:rPr>
              <w:t>Агрегатор услуг доставки грузов</w:t>
            </w:r>
          </w:p>
        </w:tc>
      </w:tr>
    </w:tbl>
    <w:p w14:paraId="1B52C8AB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12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tbl>
      <w:tblPr>
        <w:tblStyle w:val="23"/>
        <w:tblW w:w="9398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82"/>
        <w:gridCol w:w="2309"/>
        <w:gridCol w:w="530"/>
        <w:gridCol w:w="2177"/>
      </w:tblGrid>
      <w:tr w14:paraId="4537E1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4382" w:type="dxa"/>
          </w:tcPr>
          <w:p w14:paraId="2FBE350F">
            <w:pPr>
              <w:pStyle w:val="24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4"/>
                <w:szCs w:val="24"/>
              </w:rPr>
              <w:t>утвержденную приказом ГУАП от</w:t>
            </w:r>
          </w:p>
        </w:tc>
        <w:tc>
          <w:tcPr>
            <w:tcW w:w="2309" w:type="dxa"/>
          </w:tcPr>
          <w:p w14:paraId="2C0C1C5E">
            <w:pPr>
              <w:pStyle w:val="24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_________________</w:t>
            </w:r>
          </w:p>
        </w:tc>
        <w:tc>
          <w:tcPr>
            <w:tcW w:w="530" w:type="dxa"/>
          </w:tcPr>
          <w:p w14:paraId="7159A681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№</w:t>
            </w:r>
          </w:p>
        </w:tc>
        <w:tc>
          <w:tcPr>
            <w:tcW w:w="2177" w:type="dxa"/>
          </w:tcPr>
          <w:p w14:paraId="3142E1CD">
            <w:pPr>
              <w:pStyle w:val="24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________________</w:t>
            </w:r>
          </w:p>
        </w:tc>
      </w:tr>
    </w:tbl>
    <w:p w14:paraId="090829EE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tbl>
      <w:tblPr>
        <w:tblStyle w:val="23"/>
        <w:tblpPr w:leftFromText="180" w:rightFromText="180" w:vertAnchor="text" w:horzAnchor="page" w:tblpX="1691" w:tblpY="100"/>
        <w:tblOverlap w:val="never"/>
        <w:tblW w:w="939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7"/>
        <w:gridCol w:w="7802"/>
      </w:tblGrid>
      <w:tr w14:paraId="76B97E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atLeast"/>
        </w:trPr>
        <w:tc>
          <w:tcPr>
            <w:tcW w:w="1597" w:type="dxa"/>
          </w:tcPr>
          <w:p w14:paraId="27EB821D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u w:val="none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u w:val="none"/>
              </w:rPr>
              <w:t>Цель работы:</w:t>
            </w:r>
          </w:p>
        </w:tc>
        <w:tc>
          <w:tcPr>
            <w:tcW w:w="7802" w:type="dxa"/>
          </w:tcPr>
          <w:p w14:paraId="58B03399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u w:val="none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-15875</wp:posOffset>
                      </wp:positionH>
                      <wp:positionV relativeFrom="paragraph">
                        <wp:posOffset>210185</wp:posOffset>
                      </wp:positionV>
                      <wp:extent cx="4907280" cy="7620"/>
                      <wp:effectExtent l="0" t="0" r="0" b="0"/>
                      <wp:wrapNone/>
                      <wp:docPr id="5" name="Прямое соединение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2071370" y="4836160"/>
                                <a:ext cx="4907280" cy="762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-1.25pt;margin-top:16.55pt;height:0.6pt;width:386.4pt;z-index:251660288;mso-width-relative:page;mso-height-relative:page;" filled="f" stroked="t" coordsize="21600,21600" o:gfxdata="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AO7i4U2AAAAAgBAAAPAAAAAAAAAAEAIAAAACIAAABkcnMv&#10;ZG93bnJldi54bWxQSwECFAAUAAAACACHTuJAThTKDwMCAADSAwAADgAAAAAAAAABACAAAAAnAQAA&#10;ZHJzL2Uyb0RvYy54bWxQSwUGAAAAAAYABgBZAQAAnAUAAAAA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Times New Roman" w:hAnsi="Times New Roman" w:cs="Times New Roman"/>
                <w:u w:val="none"/>
              </w:rPr>
              <w:t>Автоматизация подбора наиболее подходящих водителей для заказов</w:t>
            </w:r>
          </w:p>
        </w:tc>
      </w:tr>
    </w:tbl>
    <w:p w14:paraId="754C4E0D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15" w:lineRule="auto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lang w:val="en-US"/>
        </w:rPr>
        <w:t xml:space="preserve">  </w:t>
      </w:r>
    </w:p>
    <w:tbl>
      <w:tblPr>
        <w:tblStyle w:val="23"/>
        <w:tblW w:w="94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0"/>
      </w:tblGrid>
      <w:tr w14:paraId="0CAF43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2" w:hRule="atLeast"/>
        </w:trPr>
        <w:tc>
          <w:tcPr>
            <w:tcW w:w="9400" w:type="dxa"/>
            <w:tcBorders>
              <w:bottom w:val="nil"/>
            </w:tcBorders>
          </w:tcPr>
          <w:p w14:paraId="3F164BA1">
            <w:pPr>
              <w:pStyle w:val="24"/>
              <w:spacing w:line="360" w:lineRule="auto"/>
              <w:jc w:val="left"/>
              <w:rPr>
                <w:rFonts w:hint="default" w:ascii="Times New Roman" w:hAnsi="Times New Roman" w:cs="Times New Roman"/>
                <w:b w:val="0"/>
                <w:bCs w:val="0"/>
                <w:u w:val="none"/>
                <w:vertAlign w:val="superscript"/>
                <w:lang w:val="en-US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-67945</wp:posOffset>
                      </wp:positionH>
                      <wp:positionV relativeFrom="paragraph">
                        <wp:posOffset>206375</wp:posOffset>
                      </wp:positionV>
                      <wp:extent cx="5966460" cy="0"/>
                      <wp:effectExtent l="0" t="6350" r="0" b="6350"/>
                      <wp:wrapNone/>
                      <wp:docPr id="6" name="Прямое соединение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64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-5.35pt;margin-top:16.25pt;height:0pt;width:469.8pt;z-index:251661312;mso-width-relative:page;mso-height-relative:page;" filled="f" stroked="t" coordsize="21600,21600" o:gfxdata="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t5su59kAAAAJAQAADwAAAAAAAAABACAAAAAiAAAAZHJzL2Rvd25yZXYueG1sUEsBAhQA&#10;FAAAAAgAh07iQK4WLo3xAQAAwwMAAA4AAAAAAAAAAQAgAAAAKAEAAGRycy9lMm9Eb2MueG1sUEsF&#10;BgAAAAAGAAYAWQEAAIsFAAAAAA==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Times New Roman" w:hAnsi="Times New Roman" w:cs="Times New Roman"/>
                <w:u w:val="none"/>
              </w:rPr>
              <w:t xml:space="preserve"> на основе характеристик груза, местоположения и оптимизации маршрута с</w:t>
            </w:r>
            <w:r>
              <w:rPr>
                <w:rFonts w:hint="default" w:ascii="Times New Roman" w:hAnsi="Times New Roman" w:cs="Times New Roman"/>
                <w:u w:val="none"/>
                <w:lang w:val="en-US"/>
              </w:rPr>
              <w:t xml:space="preserve"> </w:t>
            </w:r>
          </w:p>
        </w:tc>
      </w:tr>
      <w:tr w14:paraId="67AE57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</w:trPr>
        <w:tc>
          <w:tcPr>
            <w:tcW w:w="9400" w:type="dxa"/>
            <w:tcBorders>
              <w:top w:val="nil"/>
              <w:bottom w:val="nil"/>
            </w:tcBorders>
          </w:tcPr>
          <w:p w14:paraId="70BC5514">
            <w:pPr>
              <w:pStyle w:val="24"/>
              <w:spacing w:line="360" w:lineRule="auto"/>
              <w:jc w:val="left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u w:val="none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-60325</wp:posOffset>
                      </wp:positionH>
                      <wp:positionV relativeFrom="paragraph">
                        <wp:posOffset>187960</wp:posOffset>
                      </wp:positionV>
                      <wp:extent cx="5966460" cy="0"/>
                      <wp:effectExtent l="0" t="6350" r="0" b="6350"/>
                      <wp:wrapNone/>
                      <wp:docPr id="7" name="Прямое соединение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64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-4.75pt;margin-top:14.8pt;height:0pt;width:469.8pt;z-index:251662336;mso-width-relative:page;mso-height-relative:page;" filled="f" stroked="t" coordsize="21600,21600" o:gfxdata="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XZJPzNgAAAAIAQAADwAAAAAAAAABACAAAAAiAAAAZHJzL2Rvd25yZXYueG1sUEsBAhQA&#10;FAAAAAgAh07iQLgcbnXyAQAAwwMAAA4AAAAAAAAAAQAgAAAAJwEAAGRycy9lMm9Eb2MueG1sUEsF&#10;BgAAAAAGAAYAWQEAAIsFAAAAAA==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Times New Roman" w:hAnsi="Times New Roman" w:cs="Times New Roman"/>
                <w:u w:val="none"/>
              </w:rPr>
              <w:t xml:space="preserve"> использованием методов машинного обучения и динамического программирования.</w:t>
            </w:r>
          </w:p>
        </w:tc>
      </w:tr>
    </w:tbl>
    <w:tbl>
      <w:tblPr>
        <w:tblStyle w:val="23"/>
        <w:tblpPr w:leftFromText="180" w:rightFromText="180" w:vertAnchor="text" w:horzAnchor="page" w:tblpX="1691" w:tblpY="100"/>
        <w:tblOverlap w:val="never"/>
        <w:tblW w:w="939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80"/>
        <w:gridCol w:w="5919"/>
      </w:tblGrid>
      <w:tr w14:paraId="33D546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" w:hRule="atLeast"/>
        </w:trPr>
        <w:tc>
          <w:tcPr>
            <w:tcW w:w="3480" w:type="dxa"/>
          </w:tcPr>
          <w:p w14:paraId="690DF152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u w:val="none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>
                      <wp:simplePos x="0" y="0"/>
                      <wp:positionH relativeFrom="column">
                        <wp:posOffset>2148840</wp:posOffset>
                      </wp:positionH>
                      <wp:positionV relativeFrom="paragraph">
                        <wp:posOffset>211455</wp:posOffset>
                      </wp:positionV>
                      <wp:extent cx="3749040" cy="0"/>
                      <wp:effectExtent l="0" t="6350" r="0" b="6350"/>
                      <wp:wrapNone/>
                      <wp:docPr id="10" name="Прямое соединение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74904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169.2pt;margin-top:16.65pt;height:0pt;width:295.2pt;z-index:251665408;mso-width-relative:page;mso-height-relative:page;" filled="f" stroked="t" coordsize="21600,21600" o:gfxdata="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Times New Roman" w:hAnsi="Times New Roman" w:cs="Times New Roman"/>
                <w:b w:val="0"/>
                <w:bCs w:val="0"/>
                <w:u w:val="none"/>
              </w:rPr>
              <w:t>Задачи, подлежащие решению:</w:t>
            </w:r>
          </w:p>
        </w:tc>
        <w:tc>
          <w:tcPr>
            <w:tcW w:w="5919" w:type="dxa"/>
          </w:tcPr>
          <w:p w14:paraId="2D16B001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u w:val="none"/>
              </w:rPr>
            </w:pPr>
            <w:r>
              <w:rPr>
                <w:rFonts w:hint="default" w:ascii="Times New Roman" w:hAnsi="Times New Roman" w:cs="Times New Roman"/>
                <w:u w:val="none"/>
              </w:rPr>
              <w:t xml:space="preserve">Устраняет неэффективность логистики доставки через </w:t>
            </w:r>
          </w:p>
        </w:tc>
      </w:tr>
    </w:tbl>
    <w:tbl>
      <w:tblPr>
        <w:tblStyle w:val="23"/>
        <w:tblW w:w="94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0"/>
      </w:tblGrid>
      <w:tr w14:paraId="1FFA1B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38" w:hRule="atLeast"/>
        </w:trPr>
        <w:tc>
          <w:tcPr>
            <w:tcW w:w="9400" w:type="dxa"/>
            <w:tcBorders>
              <w:bottom w:val="nil"/>
            </w:tcBorders>
          </w:tcPr>
          <w:p w14:paraId="029699C1">
            <w:pPr>
              <w:pStyle w:val="24"/>
              <w:spacing w:line="360" w:lineRule="auto"/>
              <w:jc w:val="left"/>
              <w:rPr>
                <w:rFonts w:hint="default" w:ascii="Times New Roman" w:hAnsi="Times New Roman" w:cs="Times New Roman"/>
                <w:b w:val="0"/>
                <w:bCs w:val="0"/>
                <w:u w:val="none"/>
                <w:vertAlign w:val="superscript"/>
                <w:lang w:val="en-US"/>
              </w:rPr>
            </w:pPr>
            <w:r>
              <w:rPr>
                <w:sz w:val="24"/>
                <w:u w:val="none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-67945</wp:posOffset>
                      </wp:positionH>
                      <wp:positionV relativeFrom="paragraph">
                        <wp:posOffset>497205</wp:posOffset>
                      </wp:positionV>
                      <wp:extent cx="5966460" cy="0"/>
                      <wp:effectExtent l="0" t="6350" r="0" b="6350"/>
                      <wp:wrapNone/>
                      <wp:docPr id="9" name="Прямое соединение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64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-5.35pt;margin-top:39.15pt;height:0pt;width:469.8pt;z-index:251664384;mso-width-relative:page;mso-height-relative:page;" filled="f" stroked="t" coordsize="21600,21600" o:gfxdata="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>
                      <wp:simplePos x="0" y="0"/>
                      <wp:positionH relativeFrom="column">
                        <wp:posOffset>-60325</wp:posOffset>
                      </wp:positionH>
                      <wp:positionV relativeFrom="paragraph">
                        <wp:posOffset>710565</wp:posOffset>
                      </wp:positionV>
                      <wp:extent cx="5958840" cy="15240"/>
                      <wp:effectExtent l="0" t="6350" r="0" b="8890"/>
                      <wp:wrapNone/>
                      <wp:docPr id="11" name="Прямое соединение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5958840" cy="152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prstClr val="black"/>
                              </a:fillRef>
                              <a:effectRef idx="1">
                                <a:prstClr val="black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flip:y;margin-left:-4.75pt;margin-top:55.95pt;height:1.2pt;width:469.2pt;z-index:251666432;mso-width-relative:page;mso-height-relative:page;" filled="f" stroked="t" coordsize="21600,21600" o:gfxdata="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DLMHwl1wAAAAoBAAAPAAAAAAAAAAEAIAAAACIAAABkcnMvZG93bnJldi54&#10;bWxQSwECFAAUAAAACACHTuJA6/SipvsBAADTAwAADgAAAAAAAAABACAAAAAmAQAAZHJzL2Uyb0Rv&#10;Yy54bWxQSwUGAAAAAAYABgBZAQAAkwUAAAAA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sz w:val="24"/>
                <w:u w:val="none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-75565</wp:posOffset>
                      </wp:positionH>
                      <wp:positionV relativeFrom="paragraph">
                        <wp:posOffset>200025</wp:posOffset>
                      </wp:positionV>
                      <wp:extent cx="5966460" cy="0"/>
                      <wp:effectExtent l="0" t="6350" r="0" b="6350"/>
                      <wp:wrapNone/>
                      <wp:docPr id="8" name="Прямое соединение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5966460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-5.95pt;margin-top:15.75pt;height:0pt;width:469.8pt;z-index:251663360;mso-width-relative:page;mso-height-relative:page;" filled="f" stroked="t" coordsize="21600,21600" o:gfxdata="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Times New Roman" w:hAnsi="Times New Roman" w:cs="Times New Roman"/>
                <w:u w:val="none"/>
              </w:rPr>
              <w:t xml:space="preserve">оптимизацию назначения водителей, маршрутов и использования грузоподъемности; </w:t>
            </w:r>
            <w:r>
              <w:rPr>
                <w:rFonts w:hint="default" w:ascii="Times New Roman" w:hAnsi="Times New Roman" w:cs="Times New Roman"/>
                <w:b w:val="0"/>
                <w:bCs w:val="0"/>
                <w:u w:val="none"/>
              </w:rPr>
              <w:t>разработка масштабируемого микросервисного приложения на основе динамического программирования; тестирование и исследование.</w:t>
            </w:r>
          </w:p>
        </w:tc>
      </w:tr>
    </w:tbl>
    <w:tbl>
      <w:tblPr>
        <w:tblStyle w:val="23"/>
        <w:tblpPr w:leftFromText="180" w:rightFromText="180" w:vertAnchor="text" w:horzAnchor="page" w:tblpX="1691" w:tblpY="100"/>
        <w:tblOverlap w:val="never"/>
        <w:tblW w:w="9379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43"/>
        <w:gridCol w:w="4936"/>
      </w:tblGrid>
      <w:tr w14:paraId="0D19B3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19" w:hRule="atLeast"/>
        </w:trPr>
        <w:tc>
          <w:tcPr>
            <w:tcW w:w="4443" w:type="dxa"/>
          </w:tcPr>
          <w:p w14:paraId="4D3FA4CA">
            <w:pPr>
              <w:pStyle w:val="24"/>
              <w:spacing w:line="240" w:lineRule="auto"/>
              <w:ind w:left="0" w:leftChars="0"/>
              <w:jc w:val="center"/>
              <w:rPr>
                <w:rFonts w:hint="default" w:ascii="Times New Roman" w:hAnsi="Times New Roman" w:cs="Times New Roman"/>
                <w:b w:val="0"/>
                <w:bCs w:val="0"/>
                <w:u w:val="none"/>
                <w:lang w:val="en-US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>
                      <wp:simplePos x="0" y="0"/>
                      <wp:positionH relativeFrom="column">
                        <wp:posOffset>2743200</wp:posOffset>
                      </wp:positionH>
                      <wp:positionV relativeFrom="paragraph">
                        <wp:posOffset>368935</wp:posOffset>
                      </wp:positionV>
                      <wp:extent cx="3154680" cy="22860"/>
                      <wp:effectExtent l="0" t="6350" r="0" b="16510"/>
                      <wp:wrapNone/>
                      <wp:docPr id="14" name="Прямое соединение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3154680" cy="2286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margin-left:216pt;margin-top:29.05pt;height:1.8pt;width:248.4pt;z-index:251669504;mso-width-relative:page;mso-height-relative:page;" filled="f" stroked="t" coordsize="21600,21600" o:gfxdata="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Times New Roman" w:hAnsi="Times New Roman" w:cs="Times New Roman"/>
                <w:b w:val="0"/>
                <w:bCs w:val="0"/>
                <w:u w:val="none"/>
              </w:rPr>
              <w:t>Содержание работы (основные разделы)</w:t>
            </w:r>
            <w:r>
              <w:rPr>
                <w:rFonts w:hint="default" w:ascii="Times New Roman" w:hAnsi="Times New Roman" w:cs="Times New Roman"/>
                <w:b w:val="0"/>
                <w:bCs w:val="0"/>
                <w:u w:val="none"/>
                <w:lang w:val="en-US"/>
              </w:rPr>
              <w:t>:</w:t>
            </w:r>
          </w:p>
        </w:tc>
        <w:tc>
          <w:tcPr>
            <w:tcW w:w="4936" w:type="dxa"/>
          </w:tcPr>
          <w:p w14:paraId="4ED4497A">
            <w:pPr>
              <w:pStyle w:val="24"/>
              <w:spacing w:line="24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u w:val="none"/>
                <w:lang w:val="en-US"/>
              </w:rPr>
            </w:pPr>
            <w:r>
              <w:rPr>
                <w:rFonts w:hint="default" w:ascii="Times New Roman" w:hAnsi="Times New Roman" w:cs="Times New Roman"/>
                <w:u w:val="none"/>
                <w:lang w:val="en-US"/>
              </w:rPr>
              <w:t>теоретические основы и методология динамического программирования;</w:t>
            </w:r>
          </w:p>
        </w:tc>
      </w:tr>
    </w:tbl>
    <w:tbl>
      <w:tblPr>
        <w:tblStyle w:val="23"/>
        <w:tblW w:w="940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400"/>
      </w:tblGrid>
      <w:tr w14:paraId="01EB44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</w:tblPrEx>
        <w:trPr>
          <w:trHeight w:val="432" w:hRule="atLeast"/>
        </w:trPr>
        <w:tc>
          <w:tcPr>
            <w:tcW w:w="9400" w:type="dxa"/>
            <w:tcBorders>
              <w:bottom w:val="nil"/>
            </w:tcBorders>
          </w:tcPr>
          <w:p w14:paraId="392A9FB6">
            <w:pPr>
              <w:pStyle w:val="24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u w:val="none"/>
                <w:vertAlign w:val="superscript"/>
                <w:lang w:val="en-US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>
                      <wp:simplePos x="0" y="0"/>
                      <wp:positionH relativeFrom="column">
                        <wp:posOffset>-67945</wp:posOffset>
                      </wp:positionH>
                      <wp:positionV relativeFrom="paragraph">
                        <wp:posOffset>193675</wp:posOffset>
                      </wp:positionV>
                      <wp:extent cx="5958840" cy="15240"/>
                      <wp:effectExtent l="0" t="6350" r="0" b="8890"/>
                      <wp:wrapNone/>
                      <wp:docPr id="12" name="Прямое соединение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5958840" cy="152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flip:y;margin-left:-5.35pt;margin-top:15.25pt;height:1.2pt;width:469.2pt;z-index:251667456;mso-width-relative:page;mso-height-relative:page;" filled="f" stroked="t" coordsize="21600,21600" o:gfxdata="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Times New Roman" w:hAnsi="Times New Roman" w:cs="Times New Roman"/>
                <w:u w:val="none"/>
              </w:rPr>
              <w:t xml:space="preserve">практическая часть: программное решение проблемы логистической неэффективности; </w:t>
            </w:r>
          </w:p>
        </w:tc>
      </w:tr>
      <w:tr w14:paraId="7A191E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</w:tblPrEx>
        <w:trPr>
          <w:trHeight w:val="706" w:hRule="atLeast"/>
        </w:trPr>
        <w:tc>
          <w:tcPr>
            <w:tcW w:w="9400" w:type="dxa"/>
            <w:tcBorders>
              <w:top w:val="nil"/>
              <w:bottom w:val="nil"/>
            </w:tcBorders>
          </w:tcPr>
          <w:p w14:paraId="6BDB515E">
            <w:pPr>
              <w:pStyle w:val="24"/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88" w:lineRule="auto"/>
              <w:jc w:val="left"/>
              <w:textAlignment w:val="auto"/>
              <w:rPr>
                <w:rFonts w:hint="default" w:ascii="Times New Roman" w:hAnsi="Times New Roman" w:cs="Times New Roman"/>
                <w:u w:val="none"/>
              </w:rPr>
            </w:pPr>
            <w:r>
              <w:rPr>
                <w:sz w:val="24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>
                      <wp:simplePos x="0" y="0"/>
                      <wp:positionH relativeFrom="column">
                        <wp:posOffset>-60325</wp:posOffset>
                      </wp:positionH>
                      <wp:positionV relativeFrom="paragraph">
                        <wp:posOffset>208915</wp:posOffset>
                      </wp:positionV>
                      <wp:extent cx="5958840" cy="15240"/>
                      <wp:effectExtent l="0" t="6350" r="0" b="8890"/>
                      <wp:wrapNone/>
                      <wp:docPr id="13" name="Прямое соединение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5958840" cy="1524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flip:y;margin-left:-4.75pt;margin-top:16.45pt;height:1.2pt;width:469.2pt;z-index:251668480;mso-width-relative:page;mso-height-relative:page;" filled="f" stroked="t" coordsize="21600,21600" o:gfxdata="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">
                      <v:fill on="f" focussize="0,0"/>
                      <v:stroke weight="1pt" color="#000000" miterlimit="8" joinstyle="miter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hint="default" w:ascii="Times New Roman" w:hAnsi="Times New Roman" w:cs="Times New Roman"/>
                <w:u w:val="none"/>
              </w:rPr>
              <w:t>исследование эффективности алгоритма динамического программирования;</w:t>
            </w:r>
          </w:p>
        </w:tc>
      </w:tr>
    </w:tbl>
    <w:p w14:paraId="0A1CF7C0">
      <w:pPr>
        <w:pStyle w:val="24"/>
        <w:spacing w:line="360" w:lineRule="auto"/>
        <w:rPr>
          <w:rFonts w:hint="default" w:ascii="Times New Roman" w:hAnsi="Times New Roman" w:cs="Times New Roman"/>
          <w:b w:val="0"/>
          <w:bCs w:val="0"/>
          <w:lang w:val="en-US"/>
        </w:rPr>
      </w:pPr>
      <w:r>
        <w:rPr>
          <w:rFonts w:hint="default" w:ascii="Times New Roman" w:hAnsi="Times New Roman" w:cs="Times New Roman"/>
          <w:b w:val="0"/>
          <w:bCs w:val="0"/>
        </w:rPr>
        <w:t>Срок сдачи работы «</w:t>
      </w:r>
      <w:r>
        <w:rPr>
          <w:rFonts w:hint="default" w:ascii="Times New Roman" w:hAnsi="Times New Roman" w:cs="Times New Roman"/>
          <w:b w:val="0"/>
          <w:bCs w:val="0"/>
          <w:lang w:val="en-US"/>
        </w:rPr>
        <w:t>_______</w:t>
      </w:r>
      <w:r>
        <w:rPr>
          <w:rFonts w:hint="default" w:ascii="Times New Roman" w:hAnsi="Times New Roman" w:cs="Times New Roman"/>
          <w:b w:val="0"/>
          <w:bCs w:val="0"/>
        </w:rPr>
        <w:t>»</w:t>
      </w:r>
      <w:r>
        <w:rPr>
          <w:rFonts w:hint="default" w:ascii="Times New Roman" w:hAnsi="Times New Roman" w:cs="Times New Roman"/>
          <w:b w:val="0"/>
          <w:bCs w:val="0"/>
          <w:lang w:val="en-US"/>
        </w:rPr>
        <w:t>___________</w:t>
      </w:r>
      <w:r>
        <w:rPr>
          <w:rFonts w:hint="default" w:ascii="Times New Roman" w:hAnsi="Times New Roman" w:cs="Times New Roman"/>
          <w:b w:val="0"/>
          <w:bCs w:val="0"/>
        </w:rPr>
        <w:t xml:space="preserve"> 20</w:t>
      </w:r>
      <w:r>
        <w:rPr>
          <w:rFonts w:hint="default" w:ascii="Times New Roman" w:hAnsi="Times New Roman" w:cs="Times New Roman"/>
          <w:b w:val="0"/>
          <w:bCs w:val="0"/>
          <w:lang w:val="en-US"/>
        </w:rPr>
        <w:t>26</w:t>
      </w:r>
    </w:p>
    <w:p w14:paraId="40D2B866">
      <w:pPr>
        <w:pStyle w:val="24"/>
        <w:spacing w:line="240" w:lineRule="auto"/>
        <w:jc w:val="both"/>
        <w:rPr>
          <w:rFonts w:hint="default" w:ascii="Times New Roman" w:hAnsi="Times New Roman" w:cs="Times New Roman"/>
          <w:b w:val="0"/>
          <w:bCs w:val="0"/>
          <w:sz w:val="24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 xml:space="preserve">Руководитель </w:t>
      </w:r>
    </w:p>
    <w:tbl>
      <w:tblPr>
        <w:tblStyle w:val="23"/>
        <w:tblW w:w="9358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84"/>
        <w:gridCol w:w="259"/>
        <w:gridCol w:w="2210"/>
        <w:gridCol w:w="517"/>
        <w:gridCol w:w="2988"/>
      </w:tblGrid>
      <w:tr w14:paraId="30427C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</w:trPr>
        <w:tc>
          <w:tcPr>
            <w:tcW w:w="3384" w:type="dxa"/>
            <w:tcBorders>
              <w:top w:val="nil"/>
              <w:bottom w:val="nil"/>
            </w:tcBorders>
          </w:tcPr>
          <w:p w14:paraId="2E4614A5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 xml:space="preserve"> проф., д-р техн. наук, доцент</w:t>
            </w:r>
          </w:p>
        </w:tc>
        <w:tc>
          <w:tcPr>
            <w:tcW w:w="259" w:type="dxa"/>
            <w:tcBorders>
              <w:top w:val="nil"/>
              <w:bottom w:val="nil"/>
            </w:tcBorders>
          </w:tcPr>
          <w:p w14:paraId="5DCE83B5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210" w:type="dxa"/>
            <w:tcBorders>
              <w:top w:val="nil"/>
              <w:bottom w:val="single" w:color="auto" w:sz="4" w:space="0"/>
            </w:tcBorders>
          </w:tcPr>
          <w:p w14:paraId="5FE9FBC2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517" w:type="dxa"/>
            <w:tcBorders>
              <w:bottom w:val="nil"/>
            </w:tcBorders>
          </w:tcPr>
          <w:p w14:paraId="73C22EEA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</w:p>
        </w:tc>
        <w:tc>
          <w:tcPr>
            <w:tcW w:w="2988" w:type="dxa"/>
          </w:tcPr>
          <w:p w14:paraId="03EEA40C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 xml:space="preserve">С.И. Колесникова </w:t>
            </w:r>
          </w:p>
        </w:tc>
      </w:tr>
      <w:tr w14:paraId="52199B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6" w:hRule="atLeast"/>
        </w:trPr>
        <w:tc>
          <w:tcPr>
            <w:tcW w:w="3384" w:type="dxa"/>
            <w:tcBorders>
              <w:top w:val="nil"/>
              <w:bottom w:val="nil"/>
            </w:tcBorders>
          </w:tcPr>
          <w:p w14:paraId="5306B180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должность, уч. степень, звание</w:t>
            </w:r>
          </w:p>
        </w:tc>
        <w:tc>
          <w:tcPr>
            <w:tcW w:w="259" w:type="dxa"/>
            <w:tcBorders>
              <w:top w:val="nil"/>
              <w:bottom w:val="nil"/>
            </w:tcBorders>
          </w:tcPr>
          <w:p w14:paraId="0B4ED4C7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2210" w:type="dxa"/>
            <w:tcBorders>
              <w:top w:val="single" w:color="auto" w:sz="4" w:space="0"/>
              <w:bottom w:val="nil"/>
            </w:tcBorders>
          </w:tcPr>
          <w:p w14:paraId="414C28D6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подпись, дата</w:t>
            </w:r>
          </w:p>
        </w:tc>
        <w:tc>
          <w:tcPr>
            <w:tcW w:w="517" w:type="dxa"/>
            <w:tcBorders>
              <w:top w:val="nil"/>
            </w:tcBorders>
          </w:tcPr>
          <w:p w14:paraId="6720BB40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2988" w:type="dxa"/>
          </w:tcPr>
          <w:p w14:paraId="39568675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(инициалы, фамилия)</w:t>
            </w:r>
          </w:p>
        </w:tc>
      </w:tr>
    </w:tbl>
    <w:p w14:paraId="0D01A7EE">
      <w:pPr>
        <w:pStyle w:val="24"/>
        <w:spacing w:line="240" w:lineRule="auto"/>
        <w:jc w:val="both"/>
        <w:rPr>
          <w:rFonts w:hint="default" w:ascii="Times New Roman" w:hAnsi="Times New Roman" w:cs="Times New Roman"/>
          <w:b w:val="0"/>
          <w:bCs w:val="0"/>
          <w:sz w:val="24"/>
        </w:rPr>
      </w:pPr>
      <w:r>
        <w:rPr>
          <w:rFonts w:hint="default" w:ascii="Times New Roman" w:hAnsi="Times New Roman" w:cs="Times New Roman"/>
          <w:b w:val="0"/>
          <w:bCs w:val="0"/>
          <w:sz w:val="24"/>
        </w:rPr>
        <w:t>Задание принял(а) к исполнению</w:t>
      </w:r>
    </w:p>
    <w:tbl>
      <w:tblPr>
        <w:tblStyle w:val="23"/>
        <w:tblpPr w:leftFromText="180" w:rightFromText="180" w:vertAnchor="text" w:horzAnchor="page" w:tblpX="1715" w:tblpY="139"/>
        <w:tblOverlap w:val="never"/>
        <w:tblW w:w="9398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38"/>
        <w:gridCol w:w="1146"/>
        <w:gridCol w:w="444"/>
        <w:gridCol w:w="1979"/>
        <w:gridCol w:w="456"/>
        <w:gridCol w:w="2635"/>
      </w:tblGrid>
      <w:tr w14:paraId="52BE49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8" w:hRule="atLeast"/>
        </w:trPr>
        <w:tc>
          <w:tcPr>
            <w:tcW w:w="2738" w:type="dxa"/>
            <w:tcBorders>
              <w:top w:val="nil"/>
              <w:bottom w:val="nil"/>
            </w:tcBorders>
          </w:tcPr>
          <w:p w14:paraId="6E672247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Студент группа .№</w:t>
            </w:r>
            <w:r>
              <w:rPr>
                <w:rFonts w:hint="default" w:ascii="Times New Roman" w:hAnsi="Times New Roman" w:cs="Times New Roman"/>
                <w:b w:val="0"/>
                <w:bCs w:val="0"/>
              </w:rPr>
              <w:t>:</w:t>
            </w:r>
          </w:p>
        </w:tc>
        <w:tc>
          <w:tcPr>
            <w:tcW w:w="1146" w:type="dxa"/>
          </w:tcPr>
          <w:p w14:paraId="7327CF39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</w:rPr>
              <w:t>4236</w:t>
            </w:r>
          </w:p>
        </w:tc>
        <w:tc>
          <w:tcPr>
            <w:tcW w:w="444" w:type="dxa"/>
            <w:tcBorders>
              <w:top w:val="nil"/>
              <w:bottom w:val="nil"/>
            </w:tcBorders>
          </w:tcPr>
          <w:p w14:paraId="732FC86C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1979" w:type="dxa"/>
            <w:tcBorders>
              <w:top w:val="nil"/>
              <w:bottom w:val="single" w:color="auto" w:sz="4" w:space="0"/>
            </w:tcBorders>
          </w:tcPr>
          <w:p w14:paraId="3A849AFD">
            <w:pPr>
              <w:pStyle w:val="24"/>
              <w:spacing w:line="360" w:lineRule="auto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456" w:type="dxa"/>
            <w:tcBorders>
              <w:bottom w:val="nil"/>
            </w:tcBorders>
          </w:tcPr>
          <w:p w14:paraId="27CB7F47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</w:p>
        </w:tc>
        <w:tc>
          <w:tcPr>
            <w:tcW w:w="2635" w:type="dxa"/>
          </w:tcPr>
          <w:p w14:paraId="50E6FB0D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Л</w:t>
            </w:r>
            <w:r>
              <w:rPr>
                <w:rFonts w:hint="default" w:ascii="Times New Roman" w:hAnsi="Times New Roman" w:cs="Times New Roman"/>
                <w:b w:val="0"/>
                <w:bCs w:val="0"/>
              </w:rPr>
              <w:t xml:space="preserve">. </w:t>
            </w:r>
            <w:r>
              <w:rPr>
                <w:rFonts w:hint="default" w:ascii="Times New Roman" w:hAnsi="Times New Roman" w:cs="Times New Roman"/>
                <w:b w:val="0"/>
                <w:bCs w:val="0"/>
                <w:lang w:val="ru-RU"/>
              </w:rPr>
              <w:t>Мвале</w:t>
            </w:r>
          </w:p>
        </w:tc>
      </w:tr>
      <w:tr w14:paraId="645AED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9" w:hRule="atLeast"/>
        </w:trPr>
        <w:tc>
          <w:tcPr>
            <w:tcW w:w="2738" w:type="dxa"/>
            <w:tcBorders>
              <w:top w:val="nil"/>
              <w:bottom w:val="nil"/>
            </w:tcBorders>
          </w:tcPr>
          <w:p w14:paraId="4DADB127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1146" w:type="dxa"/>
          </w:tcPr>
          <w:p w14:paraId="31EEFCF4">
            <w:pPr>
              <w:pStyle w:val="24"/>
              <w:spacing w:line="36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444" w:type="dxa"/>
            <w:tcBorders>
              <w:top w:val="nil"/>
              <w:bottom w:val="nil"/>
            </w:tcBorders>
          </w:tcPr>
          <w:p w14:paraId="53DC7D05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</w:p>
        </w:tc>
        <w:tc>
          <w:tcPr>
            <w:tcW w:w="1979" w:type="dxa"/>
            <w:tcBorders>
              <w:top w:val="single" w:color="auto" w:sz="4" w:space="0"/>
              <w:bottom w:val="nil"/>
            </w:tcBorders>
          </w:tcPr>
          <w:p w14:paraId="598D5666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подпись, дата</w:t>
            </w:r>
          </w:p>
        </w:tc>
        <w:tc>
          <w:tcPr>
            <w:tcW w:w="456" w:type="dxa"/>
            <w:tcBorders>
              <w:top w:val="nil"/>
            </w:tcBorders>
          </w:tcPr>
          <w:p w14:paraId="1E2A18F8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</w:p>
        </w:tc>
        <w:tc>
          <w:tcPr>
            <w:tcW w:w="2635" w:type="dxa"/>
          </w:tcPr>
          <w:p w14:paraId="754E8CCE">
            <w:pPr>
              <w:pStyle w:val="24"/>
              <w:spacing w:line="360" w:lineRule="auto"/>
              <w:jc w:val="center"/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superscript"/>
              </w:rPr>
              <w:t>(инициалы, фамилия)</w:t>
            </w:r>
          </w:p>
        </w:tc>
      </w:tr>
    </w:tbl>
    <w:p w14:paraId="45FAB67D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5374DC21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РЕФЕРАТ</w:t>
      </w:r>
    </w:p>
    <w:p w14:paraId="49408C13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Выпускная квалификационная работа на тему «Агрегатор услуг доставки грузов» выполнена на ___ страницах, с использованием ___ рисунков, ___ таблиц, ___ источников и 5 приложений.</w:t>
      </w:r>
    </w:p>
    <w:p w14:paraId="3883F305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Ключевые слова: динамическое программирование, доставка грузов, оптимизация маршрутов, задача о рюкзаке, микросервисная архитектура, Node.js, WebSocket, Docker.</w:t>
      </w:r>
    </w:p>
    <w:p w14:paraId="7335B65C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Цель работы – разработка программного обеспечения для автоматизации оптимального распределения ресурсов доставки с использованием методов динамического программирования в микросервисной архитектуре агрегатора услуг доставки грузов.</w:t>
      </w:r>
    </w:p>
    <w:p w14:paraId="0514A994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Решаемая проблема: неоптимальное назначение водителей, неэффективное планирование маршрутов и недостаточное использование грузоподъемности транспортных средств в существующих логистических платформах.</w:t>
      </w:r>
    </w:p>
    <w:p w14:paraId="63C650B3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Разработка микросервисного программного обеспечения, реализующего алгоритмы динамического программирования (задача о рюкзаке 0/1 и многомерный вариант) для оптимизации назначения заказов водителям на основе веса, объема и доступности транспорта, а также внедрение систем отслеживания в реальном времени с использованием WebSocket, − есть предмет рассмотрения данной квалификационной работы.</w:t>
      </w:r>
    </w:p>
    <w:p w14:paraId="2EAE7C28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Объектом разработки является платформа-агрегатор доставки, которая способна: повышать точность назначения заказов на 25%; сокращать среднее время доставки на 15% по сравнению с жадными алгоритмами; поддерживать отслеживание в реальном времени и безопасную межсервисную коммуникацию.</w:t>
      </w:r>
    </w:p>
    <w:p w14:paraId="71836124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В процессе исследования используются: платформа Node.js, язык TypeScript, СУБД MySQL и Docker.</w:t>
      </w:r>
    </w:p>
    <w:p w14:paraId="4A2F9FF3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1B0F421D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13558CAC">
      <w:pPr>
        <w:pStyle w:val="2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ABSTRACT</w:t>
      </w:r>
    </w:p>
    <w:p w14:paraId="256803F8">
      <w:pPr>
        <w:pStyle w:val="24"/>
        <w:spacing w:line="360" w:lineRule="auto"/>
        <w:ind w:firstLine="709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The graduate qualification work on the topic «Cargo Delivery Service Aggregator» is completed on ___ pages, using ___ figures, ___ tables, ___ sources and 5 appendices.</w:t>
      </w:r>
    </w:p>
    <w:p w14:paraId="3D657D72">
      <w:pPr>
        <w:pStyle w:val="24"/>
        <w:spacing w:line="360" w:lineRule="auto"/>
        <w:ind w:firstLine="709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Keywords: dynamic programming, cargo delivery, route optimization, knapsack problem, microservice architecture, Node.js, WebSocket, Docker.</w:t>
      </w:r>
    </w:p>
    <w:p w14:paraId="491695D6">
      <w:pPr>
        <w:pStyle w:val="24"/>
        <w:spacing w:line="360" w:lineRule="auto"/>
        <w:ind w:firstLine="709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The purpose of the work is to develop a software solution for automating the optimal allocation of delivery resources using dynamic programming methods within a microservice architecture for cargo delivery aggregation.</w:t>
      </w:r>
    </w:p>
    <w:p w14:paraId="02EEFBA3">
      <w:pPr>
        <w:pStyle w:val="24"/>
        <w:spacing w:line="360" w:lineRule="auto"/>
        <w:ind w:firstLine="709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The problem being solved: suboptimal driver assignment, inefficient route planning, and underutilization of vehicle capacity in existing logistics platforms.</w:t>
      </w:r>
    </w:p>
    <w:p w14:paraId="194D0752">
      <w:pPr>
        <w:pStyle w:val="24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The development of microservice-based software implementing dynamic programming algorithms (0/1 and multi-dimensional knapsack problem) for optimizing order-to-driver assignments based on weight, volume, and vehicle availability, as well as the implementation of real-time tracking systems using WebSocket, are the subject of this qualifying work.</w:t>
      </w:r>
    </w:p>
    <w:p w14:paraId="6525BE75">
      <w:pPr>
        <w:pStyle w:val="24"/>
        <w:spacing w:line="360" w:lineRule="auto"/>
        <w:ind w:firstLine="709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The object of development is a delivery aggregator platform capable of: improving order assignment accuracy by 25%; reducing average delivery time by 15% compared to greedy algorithms; supporting real-time tracking and secure inter-service communication.</w:t>
      </w:r>
    </w:p>
    <w:p w14:paraId="33B0207C">
      <w:pPr>
        <w:pStyle w:val="24"/>
        <w:spacing w:line="360" w:lineRule="auto"/>
        <w:ind w:firstLine="709" w:firstLineChars="0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The following were used in the research process: the Node.js platform, the TypeScript language, the MySQL DBMS, and Docker.</w:t>
      </w:r>
    </w:p>
    <w:p w14:paraId="4663FA79">
      <w:pPr>
        <w:pStyle w:val="24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7735EB20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7A5438D0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22B461F6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0260A3F5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66D26C1A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7EC15B94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7BA6E851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2BBACE8F">
      <w:pPr>
        <w:pStyle w:val="24"/>
        <w:spacing w:line="360" w:lineRule="auto"/>
        <w:jc w:val="both"/>
        <w:rPr>
          <w:b w:val="0"/>
          <w:bCs w:val="0"/>
          <w:sz w:val="24"/>
        </w:rPr>
      </w:pPr>
    </w:p>
    <w:p w14:paraId="0D642970">
      <w:pPr>
        <w:pStyle w:val="41"/>
        <w:tabs>
          <w:tab w:val="right" w:leader="dot" w:pos="9355"/>
        </w:tabs>
        <w:jc w:val="center"/>
        <w:rPr>
          <w:rFonts w:hint="default" w:ascii="Times New Roman" w:hAnsi="Times New Roman" w:eastAsia="SimSun" w:cs="Times New Roman"/>
          <w:b/>
          <w:bCs/>
          <w:sz w:val="28"/>
          <w:szCs w:val="28"/>
          <w:lang w:val="en" w:eastAsia="en-US"/>
        </w:rPr>
      </w:pPr>
      <w:bookmarkStart w:id="1" w:name="_Toc27038"/>
      <w:r>
        <w:rPr>
          <w:rFonts w:hint="default" w:ascii="Times New Roman" w:hAnsi="Times New Roman" w:eastAsia="SimSun" w:cs="Times New Roman"/>
          <w:b/>
          <w:bCs/>
          <w:sz w:val="28"/>
          <w:szCs w:val="28"/>
          <w:lang w:val="en" w:eastAsia="en-US"/>
        </w:rPr>
        <w:t>СОДЕРЖАНИЕ</w:t>
      </w:r>
    </w:p>
    <w:sdt>
      <w:sdtPr>
        <w:rPr>
          <w:rFonts w:ascii="SimSun" w:hAnsi="SimSun" w:eastAsia="SimSun" w:cstheme="minorBidi"/>
          <w:sz w:val="21"/>
          <w:szCs w:val="24"/>
          <w:lang w:val="en" w:eastAsia="en-US" w:bidi="ar-SA"/>
        </w:rPr>
        <w:id w:val="147467387"/>
        <w15:color w:val="DBDBDB"/>
        <w:docPartObj>
          <w:docPartGallery w:val="Table of Contents"/>
          <w:docPartUnique/>
        </w:docPartObj>
      </w:sdtPr>
      <w:sdtEndPr>
        <w:rPr>
          <w:rFonts w:hint="default"/>
          <w:lang w:val="en" w:eastAsia="en-US"/>
        </w:rPr>
      </w:sdtEndPr>
      <w:sdtContent>
        <w:p w14:paraId="3BF1DFDB">
          <w:pPr>
            <w:pStyle w:val="41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/>
            <w:textAlignment w:val="auto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Style w:val="29"/>
              <w:rFonts w:hint="default" w:ascii="Times New Roman" w:hAnsi="Times New Roman" w:cs="Times New Roman"/>
              <w:b/>
              <w:bCs/>
              <w:color w:val="auto"/>
              <w:sz w:val="28"/>
              <w:szCs w:val="28"/>
            </w:rPr>
            <w:fldChar w:fldCharType="begin"/>
          </w:r>
          <w:r>
            <w:rPr>
              <w:rStyle w:val="29"/>
              <w:rFonts w:hint="default" w:ascii="Times New Roman" w:hAnsi="Times New Roman" w:cs="Times New Roman"/>
              <w:b/>
              <w:bCs/>
              <w:color w:val="auto"/>
              <w:sz w:val="28"/>
              <w:szCs w:val="28"/>
            </w:rPr>
            <w:instrText xml:space="preserve">TOC \o "1-3" \h \u </w:instrText>
          </w:r>
          <w:r>
            <w:rPr>
              <w:rStyle w:val="29"/>
              <w:rFonts w:hint="default" w:ascii="Times New Roman" w:hAnsi="Times New Roman" w:cs="Times New Roman"/>
              <w:b/>
              <w:bCs/>
              <w:color w:val="auto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instrText xml:space="preserve"> HYPERLINK \l _Toc9564 </w:instrText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t>ВВЕДЕНИЕ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_Toc9564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  <w:fldChar w:fldCharType="end"/>
          </w:r>
        </w:p>
        <w:p w14:paraId="124E02F8">
          <w:pPr>
            <w:pStyle w:val="41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/>
            <w:textAlignment w:val="auto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instrText xml:space="preserve"> HYPERLINK \l _Toc20877 </w:instrText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1. АНАЛИЗ ПРЕДМЕТНОЙ ОБЛАСТИ И ПРОЕКТИРОВАНИЕ РЕШЕНИЯ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_Toc20877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8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  <w:fldChar w:fldCharType="end"/>
          </w:r>
        </w:p>
        <w:p w14:paraId="74F1AA88">
          <w:pPr>
            <w:pStyle w:val="40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/>
            <w:textAlignment w:val="auto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instrText xml:space="preserve"> HYPERLINK \l _Toc9181 </w:instrText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1.1. Актуальность проекта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_Toc9181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8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  <w:fldChar w:fldCharType="end"/>
          </w:r>
        </w:p>
        <w:p w14:paraId="33FAEC8C">
          <w:pPr>
            <w:pStyle w:val="40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/>
            <w:textAlignment w:val="auto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instrText xml:space="preserve"> HYPERLINK \l _Toc6386 </w:instrText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1.2. Анализ предметной области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_Toc6386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9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  <w:fldChar w:fldCharType="end"/>
          </w:r>
        </w:p>
        <w:p w14:paraId="5806DA2D">
          <w:pPr>
            <w:pStyle w:val="40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/>
            <w:textAlignment w:val="auto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instrText xml:space="preserve"> HYPERLINK \l _Toc25499 </w:instrText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1.3 Анализ рынка и конкурентной среды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_Toc25499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11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  <w:fldChar w:fldCharType="end"/>
          </w:r>
        </w:p>
        <w:p w14:paraId="266BC40F">
          <w:pPr>
            <w:pStyle w:val="45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/>
            <w:textAlignment w:val="auto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instrText xml:space="preserve"> HYPERLINK \l _Toc31768 </w:instrText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t>1.3.1 Анализ современных платформ (Uber, DHL, Яндекс Go, CDEK)</w:t>
          </w:r>
          <w:r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  <w:fldChar w:fldCharType="end"/>
          </w:r>
        </w:p>
        <w:p w14:paraId="79468A36">
          <w:pPr>
            <w:pStyle w:val="45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/>
            <w:textAlignment w:val="auto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instrText xml:space="preserve"> HYPERLINK \l _Toc9895 </w:instrText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t>1.3.2 Выявление технологических разрывов и проблемных зон в существующих решениях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_Toc9895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  <w:fldChar w:fldCharType="end"/>
          </w:r>
        </w:p>
        <w:p w14:paraId="0D0B1D3F">
          <w:pPr>
            <w:pStyle w:val="40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/>
            <w:textAlignment w:val="auto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instrText xml:space="preserve"> HYPERLINK \l _Toc29335 </w:instrText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1.4 Формирование концепции агрегатора услуг доставки грузов DeliveryMatch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_Toc29335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15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  <w:fldChar w:fldCharType="end"/>
          </w:r>
        </w:p>
        <w:p w14:paraId="320F1666">
          <w:pPr>
            <w:pStyle w:val="45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/>
            <w:textAlignment w:val="auto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instrText xml:space="preserve"> HYPERLINK \l _Toc29917 </w:instrText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t>1.4.1 Определение ролей и бизнес-процессов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_Toc29917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15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  <w:fldChar w:fldCharType="end"/>
          </w:r>
        </w:p>
        <w:p w14:paraId="583C22CF">
          <w:pPr>
            <w:pStyle w:val="45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/>
            <w:textAlignment w:val="auto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instrText xml:space="preserve"> HYPERLINK \l _Toc8438 </w:instrText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t>1.4.3 Моделирование функциональных требований в виде вариантов использования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_Toc8438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20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  <w:fldChar w:fldCharType="end"/>
          </w:r>
        </w:p>
        <w:p w14:paraId="1CD64965">
          <w:pPr>
            <w:pStyle w:val="40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/>
            <w:textAlignment w:val="auto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instrText xml:space="preserve"> HYPERLINK \l _Toc5216 </w:instrText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1.5 Постановка задачи и определение целей разработки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_Toc5216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  <w:fldChar w:fldCharType="end"/>
          </w:r>
        </w:p>
        <w:p w14:paraId="6230EC9E">
          <w:pPr>
            <w:pStyle w:val="45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/>
            <w:textAlignment w:val="auto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instrText xml:space="preserve"> HYPERLINK \l _Toc25014 </w:instrText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t>1.5.1 Формализация ключевых проблем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_Toc25014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  <w:fldChar w:fldCharType="end"/>
          </w:r>
        </w:p>
        <w:p w14:paraId="1B4C4DF2">
          <w:pPr>
            <w:pStyle w:val="45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/>
            <w:textAlignment w:val="auto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instrText xml:space="preserve"> HYPERLINK \l _Toc5863 </w:instrText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t>1.5.2 Определение целевых показателей эффективности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_Toc5863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46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  <w:fldChar w:fldCharType="end"/>
          </w:r>
        </w:p>
        <w:p w14:paraId="783E2F53">
          <w:pPr>
            <w:pStyle w:val="40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/>
            <w:textAlignment w:val="auto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instrText xml:space="preserve"> HYPERLINK \l _Toc9195 </w:instrText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Cs/>
              <w:sz w:val="28"/>
              <w:szCs w:val="28"/>
              <w:lang w:val="en-US"/>
            </w:rPr>
            <w:t>1.6 Выбор технологического стека и архитектурных решений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_Toc9195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47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  <w:fldChar w:fldCharType="end"/>
          </w:r>
        </w:p>
        <w:p w14:paraId="36496082">
          <w:pPr>
            <w:pStyle w:val="45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/>
            <w:textAlignment w:val="auto"/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instrText xml:space="preserve"> HYPERLINK \l _Toc10892 </w:instrText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t>1.6.1 Обоснование использования React, TypeScript и микросервисной архитектуры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_Toc10892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48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  <w:fldChar w:fldCharType="end"/>
          </w:r>
        </w:p>
        <w:p w14:paraId="1D12C341">
          <w:pPr>
            <w:pStyle w:val="45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/>
            <w:textAlignment w:val="auto"/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instrText xml:space="preserve"> HYPERLINK \l _Toc13137 </w:instrText>
          </w:r>
          <w:r>
            <w:rPr>
              <w:rFonts w:hint="default" w:ascii="Times New Roman" w:hAnsi="Times New Roman" w:cs="Times New Roman"/>
              <w:bCs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  <w:lang w:val="en-US"/>
            </w:rPr>
            <w:t>1.6.2 Проектирование структуры базы данных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_Toc13137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49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  <w:fldChar w:fldCharType="end"/>
          </w:r>
        </w:p>
        <w:p w14:paraId="77B87D40">
          <w:pPr>
            <w:pStyle w:val="18"/>
            <w:keepNext w:val="0"/>
            <w:keepLines w:val="0"/>
            <w:pageBreakBefore w:val="0"/>
            <w:widowControl/>
            <w:tabs>
              <w:tab w:val="left" w:pos="440"/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"_Toc196241813"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2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 xml:space="preserve">    </w:t>
          </w:r>
          <w:r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  <w:t>ТЕОРЕТИЧЕСКИЕ ОСНОВЫ И РАЗРАБОТКА АЛГОРИТМИЧЕСКОГО ЯДРА АГРЕГАТОРА DELIVERYMATCH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9</w:t>
          </w:r>
        </w:p>
        <w:p w14:paraId="610AFDD1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"_Toc196241814"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2.1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 </w:t>
          </w:r>
          <w:r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  <w:t>Сравнительный анализ математических моделей оптимизации</w:t>
          </w:r>
          <w:bookmarkStart w:id="22" w:name="_GoBack"/>
          <w:bookmarkEnd w:id="22"/>
        </w:p>
        <w:p w14:paraId="5422E067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  <w:t xml:space="preserve"> логистических процессов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9</w:t>
          </w:r>
        </w:p>
        <w:p w14:paraId="0852459E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2.1.1 Обзор классических алгоритмов оптимизации..........................................9</w:t>
          </w:r>
        </w:p>
        <w:p w14:paraId="4B5DD79E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2.1.2 Анализ применимости алгоритмов в условиях обработки данных в</w:t>
          </w:r>
        </w:p>
        <w:p w14:paraId="41A779E5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 xml:space="preserve"> реальном времени и при больших объёмах заказов.........................................10</w:t>
          </w:r>
        </w:p>
        <w:p w14:paraId="604026B7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0" w:leftChars="0" w:firstLine="260" w:firstLineChars="100"/>
            <w:jc w:val="both"/>
            <w:textAlignment w:val="auto"/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"_Toc196241815"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2.2 Разработка и обоснование интеллектуального алгоритма сопоставления</w:t>
          </w:r>
        </w:p>
        <w:p w14:paraId="73EA5807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0" w:leftChars="0" w:firstLine="260" w:firstLineChars="1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 xml:space="preserve"> заказов и водителей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1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1</w:t>
          </w:r>
        </w:p>
        <w:p w14:paraId="103FD587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2.2.1 Алгоритм GreedyFeasibilityCheck (многомерная задача о рюкзаке)......14</w:t>
          </w:r>
        </w:p>
        <w:p w14:paraId="1AF1A338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2.2.2 Геопространственный алгоритм поиска ближайших водителей............15</w:t>
          </w:r>
        </w:p>
        <w:p w14:paraId="757D8826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2.2.3 Интегрированная модель сопоставления..................................................16</w:t>
          </w:r>
        </w:p>
        <w:p w14:paraId="7AF0BE46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"_Toc196241816"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Fonts w:hint="default" w:ascii="Times New Roman" w:hAnsi="Times New Roman" w:cs="Times New Roman"/>
              <w:b w:val="0"/>
              <w:bCs/>
              <w:sz w:val="26"/>
              <w:szCs w:val="26"/>
              <w:lang w:val="en-US"/>
            </w:rPr>
            <w:t>2.3 Разработка и обоснование алгоритмов автоматизированного планирования загрузки транспортного средства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2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9</w:t>
          </w:r>
        </w:p>
        <w:p w14:paraId="536F389C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2.3.1 Алгоритм автоматической упаковки грузов (задача бин-пакинга)........26</w:t>
          </w:r>
        </w:p>
        <w:p w14:paraId="74E7360A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2.3.2 Алгоритм балансировки нагрузки (оптимизация центра масс)..............27</w:t>
          </w:r>
        </w:p>
        <w:p w14:paraId="0CEC1443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/>
              <w:sz w:val="26"/>
              <w:szCs w:val="26"/>
              <w:lang w:val="en-US"/>
            </w:rPr>
            <w:t xml:space="preserve">2.4 </w:t>
          </w: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"_Toc196241817"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Анализ масштабируемости и производительности алгоритмического ядра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3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1</w:t>
          </w:r>
        </w:p>
        <w:p w14:paraId="104E0946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2.4.1 Оценка вычислительной сложности и требований к памяти для каждого</w:t>
          </w:r>
        </w:p>
        <w:p w14:paraId="0FDEF8CE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алгоритма.............................................................................................................31</w:t>
          </w:r>
        </w:p>
        <w:p w14:paraId="4FAC97DA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520" w:firstLineChars="2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2.4.2 Моделирование работы системы при пиковых нагрузках......................32</w:t>
          </w:r>
        </w:p>
        <w:p w14:paraId="3B3B8187">
          <w:pPr>
            <w:pStyle w:val="18"/>
            <w:keepNext w:val="0"/>
            <w:keepLines w:val="0"/>
            <w:pageBreakBefore w:val="0"/>
            <w:widowControl/>
            <w:tabs>
              <w:tab w:val="left" w:pos="440"/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"_Toc196241819"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3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 xml:space="preserve"> </w:t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РЕАЛИЗАЦИЯ И ИНТЕГРАЦИЯ КОМПОНЕНТОВ ВЕБ-ПЛАТФОРМЫ DELIVERYMATCH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3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3</w:t>
          </w:r>
        </w:p>
        <w:p w14:paraId="2DB2FEE1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0" w:leftChars="0" w:firstLine="260" w:firstLineChars="10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"_Toc196241820"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3.1 Разработка клиентской части веб-приложения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3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3</w:t>
          </w:r>
        </w:p>
        <w:p w14:paraId="3504D25F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0" w:leftChars="0" w:firstLine="650" w:firstLineChars="2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3.1.1 Реализация модульной архитектуры пользовательского интерфейса с</w:t>
          </w:r>
        </w:p>
        <w:p w14:paraId="546240F8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0" w:leftChars="0" w:firstLine="650" w:firstLineChars="2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 xml:space="preserve"> использованием React и TypeScript.....................................................................33</w:t>
          </w:r>
        </w:p>
        <w:p w14:paraId="250FB359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0" w:leftChars="0" w:firstLine="650" w:firstLineChars="2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3.1.2 Реализация пользовательских сценариев...................................................34</w:t>
          </w:r>
        </w:p>
        <w:p w14:paraId="224BBC06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left="0" w:leftChars="0" w:firstLine="650" w:firstLineChars="2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3.1.3 Реализация многоязычной поддержки и адаптивного дизайна...............34</w:t>
          </w:r>
        </w:p>
        <w:p w14:paraId="27E66686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"_Toc196241821"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3.2 Разработка серверной части и алгоритмических микросервисов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3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4</w:t>
          </w:r>
        </w:p>
        <w:p w14:paraId="5F3EAF5C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3.2.1 Проектирование и реализация REST API для взаимодействия клиентской</w:t>
          </w:r>
        </w:p>
        <w:p w14:paraId="53E2F1A4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 xml:space="preserve"> части с сервером....................................................................................................35</w:t>
          </w:r>
        </w:p>
        <w:p w14:paraId="08C637F0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3.2.2 Реализация микросервисов сопоставления, маршрутизации и</w:t>
          </w:r>
        </w:p>
        <w:p w14:paraId="099CA741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 xml:space="preserve"> планирования загрузки.........................................................................................36</w:t>
          </w:r>
        </w:p>
        <w:p w14:paraId="61933A45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3.2.3 Интеграция базы данных и использование пространственных</w:t>
          </w:r>
        </w:p>
        <w:p w14:paraId="7D9069AF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 xml:space="preserve"> индексов.................................................................................................................36</w:t>
          </w:r>
        </w:p>
        <w:p w14:paraId="35776767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"_Toc196241822"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3.3 Интеграция подсистем и обеспечение работы в реальном времени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3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6</w:t>
          </w:r>
        </w:p>
        <w:p w14:paraId="7591F3FE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3.3.1 Организация межсервисного взаимодействия............................................37</w:t>
          </w:r>
        </w:p>
        <w:p w14:paraId="64FA47A8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3.3.2 Реализация механизмов обновления данных в реальном времени..........38</w:t>
          </w:r>
        </w:p>
        <w:p w14:paraId="7A1B25B2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3.3.3 Интеграция картографических сервисов для визуализации маршрутов.38</w:t>
          </w:r>
        </w:p>
        <w:p w14:paraId="274CBA9F">
          <w:pPr>
            <w:pStyle w:val="18"/>
            <w:keepNext w:val="0"/>
            <w:keepLines w:val="0"/>
            <w:pageBreakBefore w:val="0"/>
            <w:widowControl/>
            <w:tabs>
              <w:tab w:val="left" w:pos="440"/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"_Toc196241825"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 xml:space="preserve">4 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 xml:space="preserve">   </w:t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ТЕСТИРОВАНИЕ, ВНЕДРЕНИЕ И АНАЛИЗ РЕЗУЛЬТАТОВ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3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9</w:t>
          </w:r>
        </w:p>
        <w:p w14:paraId="6CBC02E4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"_Toc196241826"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4.1 Методика тестирования программной системы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3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9</w:t>
          </w:r>
        </w:p>
        <w:p w14:paraId="119A9D80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4.1.1 Модульное и интеграционное тестирование алгоритмов.........................40</w:t>
          </w:r>
        </w:p>
        <w:p w14:paraId="4416972E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4.1.2 Нагрузочное тестирование и анализ устойчивости системы....................41</w:t>
          </w:r>
        </w:p>
        <w:p w14:paraId="15D3EFF3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4.1.3 Приёмочное тестирование пользовательских сценариев..........................40</w:t>
          </w:r>
        </w:p>
        <w:p w14:paraId="74D666A3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"_Toc196241827"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4.2 Анализ эффективности разработанных алгоритмов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...........................................</w:t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4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0</w:t>
          </w:r>
        </w:p>
        <w:p w14:paraId="6AEA12C1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4.2.1 Оценка качества сопоставления заказов и водителей...............................40</w:t>
          </w:r>
        </w:p>
        <w:p w14:paraId="5B368001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4.2.2 Оценка скорости и точности геопространственного поиска....................40</w:t>
          </w:r>
        </w:p>
        <w:p w14:paraId="008BBC60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  <w:t>4.2.3 Анализ эффективности планирования загрузки транспортных средств.41</w:t>
          </w:r>
        </w:p>
        <w:p w14:paraId="138C39E8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"_Toc196241828"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4.3 Оценка соответствия системы функциональным и нефункциональным требованиям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4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1</w:t>
          </w:r>
        </w:p>
        <w:p w14:paraId="1E9951B8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"_Toc196241829"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4.4 Внедрение системы и пилотная эксплуатация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4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1</w:t>
          </w:r>
        </w:p>
        <w:p w14:paraId="1E7DB1ED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"_Toc196241830"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sz w:val="26"/>
              <w:szCs w:val="26"/>
            </w:rPr>
            <w:t>4.5 Оценка экономической эффективности и перспектив развития проекта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4</w:t>
          </w:r>
          <w:r>
            <w:rPr>
              <w:rFonts w:ascii="Times New Roman" w:hAnsi="Times New Roman" w:cs="Times New Roman"/>
              <w:b w:val="0"/>
              <w:b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7</w:t>
          </w:r>
        </w:p>
        <w:p w14:paraId="56768231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ru-RU"/>
            </w:rPr>
            <w:t>4.5.1 Анализ конкурентных преимуществ на основе сравнительных таблиц</w:t>
          </w:r>
        </w:p>
        <w:p w14:paraId="4A4344F1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ru-RU"/>
            </w:rPr>
            <w:t xml:space="preserve"> алгоритмов</w:t>
          </w: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.............................................................................................................47</w:t>
          </w:r>
        </w:p>
        <w:p w14:paraId="1EFB94A5">
          <w:pPr>
            <w:pStyle w:val="19"/>
            <w:keepNext w:val="0"/>
            <w:keepLines w:val="0"/>
            <w:pageBreakBefore w:val="0"/>
            <w:widowControl/>
            <w:tabs>
              <w:tab w:val="left" w:pos="880"/>
              <w:tab w:val="right" w:leader="dot" w:pos="9348"/>
              <w:tab w:val="clear" w:pos="851"/>
              <w:tab w:val="clear" w:pos="934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ind w:firstLine="390" w:firstLineChars="150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sz w:val="26"/>
              <w:szCs w:val="26"/>
              <w:lang w:val="en-US"/>
            </w:rPr>
            <w:t>4.5.2 Определение направлений дальнейшего развития....................................47</w:t>
          </w:r>
        </w:p>
        <w:p w14:paraId="638942F0">
          <w:pPr>
            <w:pStyle w:val="18"/>
            <w:keepNext w:val="0"/>
            <w:keepLines w:val="0"/>
            <w:pageBreakBefore w:val="0"/>
            <w:widowControl/>
            <w:tabs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"_Toc196241831"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ЗАКЛЮЧЕНИЕ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4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8</w:t>
          </w:r>
        </w:p>
        <w:p w14:paraId="406017ED">
          <w:pPr>
            <w:pStyle w:val="18"/>
            <w:keepNext w:val="0"/>
            <w:keepLines w:val="0"/>
            <w:pageBreakBefore w:val="0"/>
            <w:widowControl/>
            <w:tabs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"_Toc196241832"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СПИСОК ИСПОЛЬЗОВАННЫХ ИСТОЧНИКОВ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4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9</w:t>
          </w:r>
        </w:p>
        <w:p w14:paraId="79B28609">
          <w:pPr>
            <w:pStyle w:val="18"/>
            <w:keepNext w:val="0"/>
            <w:keepLines w:val="0"/>
            <w:pageBreakBefore w:val="0"/>
            <w:widowControl/>
            <w:tabs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"_Toc196241833"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ПРИЛОЖЕНИЕ А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5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0</w:t>
          </w:r>
        </w:p>
        <w:p w14:paraId="49E5ED73">
          <w:pPr>
            <w:pStyle w:val="18"/>
            <w:keepNext w:val="0"/>
            <w:keepLines w:val="0"/>
            <w:pageBreakBefore w:val="0"/>
            <w:widowControl/>
            <w:tabs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 w:eastAsiaTheme="minorEastAsia"/>
              <w:b w:val="0"/>
              <w:bCs w:val="0"/>
              <w:i w:val="0"/>
              <w:iCs w:val="0"/>
              <w:kern w:val="2"/>
              <w:sz w:val="26"/>
              <w:szCs w:val="26"/>
              <w:lang w:val="en-US" w:eastAsia="ru-RU"/>
              <w14:ligatures w14:val="standardContextual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"_Toc196241834"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ПРИЛОЖЕНИЕ Б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8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9</w:t>
          </w:r>
        </w:p>
        <w:p w14:paraId="55D95D3E">
          <w:pPr>
            <w:pStyle w:val="18"/>
            <w:keepNext w:val="0"/>
            <w:keepLines w:val="0"/>
            <w:pageBreakBefore w:val="0"/>
            <w:widowControl/>
            <w:tabs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</w:pPr>
          <w:r>
            <w:rPr>
              <w:sz w:val="26"/>
              <w:szCs w:val="26"/>
            </w:rPr>
            <w:fldChar w:fldCharType="begin"/>
          </w:r>
          <w:r>
            <w:rPr>
              <w:sz w:val="26"/>
              <w:szCs w:val="26"/>
            </w:rPr>
            <w:instrText xml:space="preserve"> HYPERLINK \l "_Toc196241844" </w:instrText>
          </w:r>
          <w:r>
            <w:rPr>
              <w:sz w:val="26"/>
              <w:szCs w:val="26"/>
            </w:rPr>
            <w:fldChar w:fldCharType="separate"/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>ПРИЛОЖЕНИЕ В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ab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1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fldChar w:fldCharType="end"/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/>
            </w:rPr>
            <w:t>33</w:t>
          </w:r>
        </w:p>
        <w:p w14:paraId="33EE3FA9">
          <w:pPr>
            <w:pStyle w:val="18"/>
            <w:keepNext w:val="0"/>
            <w:keepLines w:val="0"/>
            <w:pageBreakBefore w:val="0"/>
            <w:widowControl/>
            <w:tabs>
              <w:tab w:val="right" w:leader="dot" w:pos="9348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 w:line="240" w:lineRule="auto"/>
            <w:jc w:val="both"/>
            <w:textAlignment w:val="auto"/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 w:eastAsia="ru-RU"/>
            </w:rPr>
          </w:pP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 w:eastAsia="ru-RU"/>
            </w:rPr>
            <w:t xml:space="preserve">ПРИЛОЖЕНИЕ 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ru-RU" w:eastAsia="ru-RU"/>
            </w:rPr>
            <w:t>Г</w:t>
          </w:r>
          <w:r>
            <w:rPr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en-US" w:eastAsia="ru-RU"/>
            </w:rPr>
            <w:t>..........................................................................................................134</w:t>
          </w:r>
        </w:p>
        <w:p w14:paraId="3CDB25F1">
          <w:pPr>
            <w:spacing w:line="360" w:lineRule="auto"/>
            <w:rPr>
              <w:rFonts w:hint="default" w:ascii="Times New Roman" w:hAnsi="Times New Roman"/>
              <w:b w:val="0"/>
              <w:bCs w:val="0"/>
              <w:sz w:val="28"/>
              <w:szCs w:val="28"/>
              <w:lang w:val="en-US"/>
            </w:rPr>
          </w:pP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</w:rPr>
            <w:t xml:space="preserve">ПРИЛОЖЕНИЕ </w:t>
          </w:r>
          <w:r>
            <w:rPr>
              <w:rStyle w:val="12"/>
              <w:rFonts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ru-RU"/>
            </w:rPr>
            <w:t>Д</w:t>
          </w:r>
          <w:r>
            <w:rPr>
              <w:rStyle w:val="12"/>
              <w:rFonts w:hint="default" w:ascii="Times New Roman" w:hAnsi="Times New Roman" w:cs="Times New Roman"/>
              <w:b w:val="0"/>
              <w:bCs w:val="0"/>
              <w:i w:val="0"/>
              <w:iCs w:val="0"/>
              <w:sz w:val="26"/>
              <w:szCs w:val="26"/>
              <w:lang w:val="ru-RU"/>
            </w:rPr>
            <w:t>..........................................................................................................135</w:t>
          </w:r>
        </w:p>
        <w:p w14:paraId="22E6DBD8">
          <w:pPr>
            <w:pStyle w:val="45"/>
            <w:keepNext w:val="0"/>
            <w:keepLines w:val="0"/>
            <w:pageBreakBefore w:val="0"/>
            <w:widowControl/>
            <w:tabs>
              <w:tab w:val="right" w:leader="dot" w:pos="9355"/>
            </w:tabs>
            <w:kinsoku/>
            <w:wordWrap/>
            <w:overflowPunct/>
            <w:topLinePunct w:val="0"/>
            <w:autoSpaceDE/>
            <w:autoSpaceDN/>
            <w:bidi w:val="0"/>
            <w:adjustRightInd/>
            <w:snapToGrid/>
            <w:spacing w:before="120"/>
            <w:ind w:left="0" w:leftChars="0" w:firstLine="0" w:firstLineChars="0"/>
            <w:textAlignment w:val="auto"/>
            <w:rPr>
              <w:rFonts w:hint="default" w:ascii="Times New Roman" w:hAnsi="Times New Roman" w:cs="Times New Roman"/>
              <w:bCs/>
              <w:color w:val="auto"/>
              <w:sz w:val="28"/>
              <w:szCs w:val="28"/>
            </w:rPr>
          </w:pPr>
        </w:p>
        <w:p w14:paraId="30C1E30E">
          <w:pPr>
            <w:pStyle w:val="45"/>
            <w:tabs>
              <w:tab w:val="right" w:leader="dot" w:pos="9355"/>
            </w:tabs>
            <w:ind w:left="0" w:leftChars="0" w:firstLine="0" w:firstLineChars="0"/>
            <w:rPr>
              <w:rFonts w:hint="default" w:ascii="Times New Roman" w:hAnsi="Times New Roman" w:cs="Times New Roman"/>
              <w:bCs/>
              <w:color w:val="auto"/>
              <w:szCs w:val="28"/>
            </w:rPr>
          </w:pPr>
        </w:p>
        <w:p w14:paraId="37EC90E6">
          <w:pPr>
            <w:bidi w:val="0"/>
            <w:rPr>
              <w:rFonts w:hint="default"/>
              <w:lang w:val="en" w:eastAsia="en-US"/>
            </w:rPr>
          </w:pPr>
          <w:r>
            <w:rPr>
              <w:rFonts w:hint="default" w:ascii="Times New Roman" w:hAnsi="Times New Roman" w:cs="Times New Roman"/>
              <w:bCs/>
              <w:color w:val="auto"/>
              <w:szCs w:val="28"/>
            </w:rPr>
            <w:fldChar w:fldCharType="end"/>
          </w:r>
        </w:p>
      </w:sdtContent>
    </w:sdt>
    <w:p w14:paraId="503412FD">
      <w:pPr>
        <w:bidi w:val="0"/>
        <w:rPr>
          <w:rFonts w:hint="default"/>
          <w:lang w:val="en" w:eastAsia="en-US"/>
        </w:rPr>
      </w:pPr>
    </w:p>
    <w:p w14:paraId="5F45F936">
      <w:pPr>
        <w:bidi w:val="0"/>
        <w:rPr>
          <w:rFonts w:hint="default"/>
        </w:rPr>
      </w:pPr>
    </w:p>
    <w:p w14:paraId="06A4187F">
      <w:pPr>
        <w:bidi w:val="0"/>
        <w:rPr>
          <w:rFonts w:hint="default"/>
        </w:rPr>
      </w:pPr>
    </w:p>
    <w:p w14:paraId="37DF5952">
      <w:pPr>
        <w:bidi w:val="0"/>
        <w:rPr>
          <w:rFonts w:hint="default"/>
        </w:rPr>
      </w:pPr>
    </w:p>
    <w:p w14:paraId="6D3EB598">
      <w:pPr>
        <w:bidi w:val="0"/>
        <w:rPr>
          <w:rFonts w:hint="default"/>
        </w:rPr>
      </w:pPr>
    </w:p>
    <w:p w14:paraId="4B12DF3D">
      <w:pPr>
        <w:bidi w:val="0"/>
        <w:rPr>
          <w:rFonts w:hint="default"/>
        </w:rPr>
      </w:pPr>
    </w:p>
    <w:p w14:paraId="4155780E">
      <w:pPr>
        <w:bidi w:val="0"/>
        <w:rPr>
          <w:rFonts w:hint="default"/>
        </w:rPr>
      </w:pPr>
    </w:p>
    <w:p w14:paraId="4353C3E4">
      <w:pPr>
        <w:rPr>
          <w:rFonts w:hint="default" w:ascii="Times New Roman" w:hAnsi="Times New Roman" w:cs="Times New Roman"/>
          <w:b/>
          <w:bCs/>
          <w:sz w:val="28"/>
          <w:szCs w:val="28"/>
        </w:rPr>
      </w:pPr>
      <w:bookmarkStart w:id="2" w:name="_Toc491"/>
      <w:r>
        <w:rPr>
          <w:rFonts w:hint="default" w:ascii="Times New Roman" w:hAnsi="Times New Roman" w:cs="Times New Roman"/>
          <w:b/>
          <w:bCs/>
          <w:sz w:val="28"/>
          <w:szCs w:val="28"/>
        </w:rPr>
        <w:br w:type="page"/>
      </w:r>
    </w:p>
    <w:p w14:paraId="6BD82B26">
      <w:pPr>
        <w:bidi w:val="0"/>
        <w:jc w:val="center"/>
        <w:rPr>
          <w:rFonts w:hint="default" w:ascii="Times New Roman" w:hAnsi="Times New Roman" w:cs="Times New Roman"/>
          <w:b/>
          <w:bCs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ОПРЕДЕЛЕНИЯ, ОБОЗНАЧЕНИЯ И СОКРАЩЕНИЯ</w:t>
      </w:r>
      <w:bookmarkEnd w:id="2"/>
    </w:p>
    <w:p w14:paraId="6B89B9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Deliverymatch – Агрегатор услуг доставки грузов</w:t>
      </w:r>
    </w:p>
    <w:p w14:paraId="5CCD7E4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АС – автоматизированная система.</w:t>
      </w:r>
    </w:p>
    <w:p w14:paraId="560CB2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БД – база данных.</w:t>
      </w:r>
    </w:p>
    <w:p w14:paraId="695D20C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ГИС – географическая информационная система. </w:t>
      </w:r>
    </w:p>
    <w:p w14:paraId="6D4FC0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ИС – информационная система.</w:t>
      </w:r>
    </w:p>
    <w:p w14:paraId="77B5672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k-NN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 –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(k-Nearest Neighbors) / k-ближайших соседей. </w:t>
      </w:r>
    </w:p>
    <w:p w14:paraId="14D844B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MVP (Minimum Viable Product) – минимально жизнеспособный продукт. </w:t>
      </w:r>
    </w:p>
    <w:p w14:paraId="6CF7C41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ПО – программное обеспечение.</w:t>
      </w:r>
    </w:p>
    <w:p w14:paraId="39424D0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ПС – программная система.</w:t>
      </w:r>
    </w:p>
    <w:p w14:paraId="3372CEE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СУБД – система управления базами данных. </w:t>
      </w:r>
    </w:p>
    <w:p w14:paraId="191F514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ВИ (Use Case) –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 xml:space="preserve">вариант использования. </w:t>
      </w:r>
    </w:p>
    <w:p w14:paraId="2F8C610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ПИ (User Story) – пользовательская история. </w:t>
      </w:r>
    </w:p>
    <w:p w14:paraId="43C7B6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ТЗ – техническое задание.</w:t>
      </w:r>
    </w:p>
    <w:p w14:paraId="436C564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ТС – транспортное средство. </w:t>
      </w:r>
    </w:p>
    <w:p w14:paraId="6999EF8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UI (User Interface) – пользовательский интерфейс.</w:t>
      </w:r>
    </w:p>
    <w:p w14:paraId="093D5D8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UX (User Experience)  – пользовательский опыт.</w:t>
      </w:r>
    </w:p>
    <w:p w14:paraId="16CAE8A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ЦМ  – центр масс</w:t>
      </w:r>
    </w:p>
    <w:p w14:paraId="3243DD7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 xml:space="preserve">DQ (Data Quality) – качество данных. </w:t>
      </w:r>
    </w:p>
    <w:p w14:paraId="4E8024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ОСАГО – обязательное страхование автогражданской ответственности.</w:t>
      </w:r>
    </w:p>
    <w:p w14:paraId="1E38DB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GUI (Graphical User Interface)  – графический пользовательский интерфейс.</w:t>
      </w:r>
    </w:p>
    <w:p w14:paraId="32E2643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VRP (Vehicle Routing Problem) – Задача маршрутизации транспортных средств.</w:t>
      </w:r>
    </w:p>
    <w:p w14:paraId="45C3EC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FDD (First-Fit Decreasing) – алгоритм «Первый подходящий с убыванием»</w:t>
      </w:r>
    </w:p>
    <w:p w14:paraId="4439019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REST API (Representational State Transfer Application Programming Interface)</w:t>
      </w:r>
    </w:p>
    <w:p w14:paraId="1FF7CF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СДЦ </w:t>
      </w:r>
      <w:r>
        <w:rPr>
          <w:rFonts w:hint="default" w:ascii="Times New Roman" w:hAnsi="Times New Roman" w:cs="Times New Roman"/>
          <w:sz w:val="28"/>
          <w:szCs w:val="28"/>
        </w:rPr>
        <w:t>–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sz w:val="28"/>
          <w:szCs w:val="28"/>
        </w:rPr>
        <w:t>Сервис динамического ценообразования</w:t>
      </w:r>
    </w:p>
    <w:p w14:paraId="3BFE4472">
      <w:pPr>
        <w:bidi w:val="0"/>
        <w:rPr>
          <w:rFonts w:hint="default"/>
        </w:rPr>
      </w:pPr>
    </w:p>
    <w:p w14:paraId="46B8FEAC">
      <w:pPr>
        <w:bidi w:val="0"/>
        <w:rPr>
          <w:rFonts w:hint="default"/>
        </w:rPr>
      </w:pPr>
    </w:p>
    <w:p w14:paraId="06C363C3">
      <w:pPr>
        <w:bidi w:val="0"/>
        <w:rPr>
          <w:rFonts w:hint="default"/>
        </w:rPr>
      </w:pPr>
    </w:p>
    <w:p w14:paraId="10149F69">
      <w:pPr>
        <w:bidi w:val="0"/>
        <w:rPr>
          <w:rFonts w:hint="default"/>
        </w:rPr>
      </w:pPr>
    </w:p>
    <w:p w14:paraId="0EC0D40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outlineLvl w:val="0"/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</w:pPr>
      <w:bookmarkStart w:id="3" w:name="_Toc9564"/>
      <w:r>
        <w:rPr>
          <w:rStyle w:val="29"/>
          <w:rFonts w:hint="default" w:ascii="Times New Roman" w:hAnsi="Times New Roman" w:cs="Times New Roman"/>
          <w:b/>
          <w:bCs/>
          <w:color w:val="auto"/>
          <w:sz w:val="28"/>
          <w:szCs w:val="28"/>
        </w:rPr>
        <w:t>ВВЕДЕНИЕ</w:t>
      </w:r>
      <w:bookmarkEnd w:id="1"/>
      <w:bookmarkEnd w:id="3"/>
    </w:p>
    <w:p w14:paraId="1697ED3D">
      <w:pPr>
        <w:pStyle w:val="24"/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Современный рынок грузоперевозок характеризуется высоким спросом на оперативную и экономичную доставку. Однако существующие логистические платформы сталкиваются с проблемой неоптимального распределения заказов между водителями, что приводит к неполной загрузке транспорта, увеличению времени доставки и росту операционных издержек. Отсутствие гибких механизмов, учитывающих одновременно вес, объем груза и местоположение в реальном времени, определяет актуальность настоящего исследования.</w:t>
      </w:r>
    </w:p>
    <w:p w14:paraId="70375055">
      <w:pPr>
        <w:pStyle w:val="24"/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Объектом исследования являются процессы распределения ресурсов в системах доставки грузов. Предметом исследования – методы динамического программирования и алгоритмы оптимизации маршрутов, применяемые для повышения эффективности работы агрегатора доставки.</w:t>
      </w:r>
    </w:p>
    <w:p w14:paraId="13630B34">
      <w:pPr>
        <w:pStyle w:val="24"/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Целью данной выпускной квалификационной работы является разработка программного обеспечения для автоматизации оптимального распределения ресурсов доставки с использованием методов динамического программирования в микросервисной архитектуре.</w:t>
      </w:r>
    </w:p>
    <w:p w14:paraId="20A909FE">
      <w:pPr>
        <w:pStyle w:val="24"/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Для достижения поставленной цели необходимо решить следующие задачи:</w:t>
      </w:r>
    </w:p>
    <w:p w14:paraId="3AF385FB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ровести анализ предметной области и существующих решений на рынке логистических услуг;</w:t>
      </w:r>
    </w:p>
    <w:p w14:paraId="6C4D6233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ф</w:t>
      </w:r>
      <w:r>
        <w:rPr>
          <w:rFonts w:hint="default" w:ascii="Times New Roman" w:hAnsi="Times New Roman" w:cs="Times New Roman"/>
          <w:sz w:val="28"/>
          <w:szCs w:val="28"/>
        </w:rPr>
        <w:t>ормализовать задачу распределения ресурсов доставки как оптимизационную модель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;</w:t>
      </w:r>
    </w:p>
    <w:p w14:paraId="5B7A68BF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с</w:t>
      </w:r>
      <w:r>
        <w:rPr>
          <w:rFonts w:hint="default" w:ascii="Times New Roman" w:hAnsi="Times New Roman" w:cs="Times New Roman"/>
          <w:sz w:val="28"/>
          <w:szCs w:val="28"/>
        </w:rPr>
        <w:t>проектировать микросервисную архитектуру и структуру базы данных для агрегатора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;</w:t>
      </w:r>
    </w:p>
    <w:p w14:paraId="6F7BCEFC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</w:t>
      </w:r>
      <w:r>
        <w:rPr>
          <w:rFonts w:hint="default" w:ascii="Times New Roman" w:hAnsi="Times New Roman" w:cs="Times New Roman"/>
          <w:sz w:val="28"/>
          <w:szCs w:val="28"/>
        </w:rPr>
        <w:t>еализовать алгоритмы динамического программирования (задача о рюкзаке) для назначения водителей и эвристические методы оптимизации маршрутов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;</w:t>
      </w:r>
    </w:p>
    <w:p w14:paraId="2BA7BD15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в</w:t>
      </w:r>
      <w:r>
        <w:rPr>
          <w:rFonts w:hint="default" w:ascii="Times New Roman" w:hAnsi="Times New Roman" w:cs="Times New Roman"/>
          <w:sz w:val="28"/>
          <w:szCs w:val="28"/>
        </w:rPr>
        <w:t>недрить систему отслеживания заказов в реальном времени с использованием WebSocket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;</w:t>
      </w:r>
    </w:p>
    <w:p w14:paraId="46D2E310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</w:t>
      </w:r>
      <w:r>
        <w:rPr>
          <w:rFonts w:hint="default" w:ascii="Times New Roman" w:hAnsi="Times New Roman" w:cs="Times New Roman"/>
          <w:sz w:val="28"/>
          <w:szCs w:val="28"/>
        </w:rPr>
        <w:t>ровести тестирование разработанного решения и оценить его эффективность.</w:t>
      </w:r>
    </w:p>
    <w:p w14:paraId="05D3851A">
      <w:pPr>
        <w:pStyle w:val="24"/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</w:rPr>
        <w:t>Практическая значимость работы заключается в создании действующего прототипа платформы, позволяющего повысить точность назначения заказов и сократить среднее время доставки по сравнению с базовыми подходами.</w:t>
      </w:r>
    </w:p>
    <w:p w14:paraId="0C6A2AD2">
      <w:pPr>
        <w:pStyle w:val="24"/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6B09C33C">
      <w:pPr>
        <w:pStyle w:val="24"/>
        <w:keepNext w:val="0"/>
        <w:keepLines w:val="0"/>
        <w:pageBreakBefore w:val="0"/>
        <w:widowControl/>
        <w:numPr>
          <w:ilvl w:val="0"/>
          <w:numId w:val="0"/>
        </w:numPr>
        <w:tabs>
          <w:tab w:val="left" w:pos="42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</w:rPr>
      </w:pPr>
    </w:p>
    <w:p w14:paraId="6D4DCB4D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34A5D4EE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157691CE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43E8F157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4DEB52EA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4FCD603A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652C8E88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68C39010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496F48A7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2B8122E9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6F60AD6A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62CBBE31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7ED5A8DB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39AF4BE9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247152E2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559080FA">
      <w:pPr>
        <w:numPr>
          <w:ilvl w:val="0"/>
          <w:numId w:val="0"/>
        </w:numPr>
        <w:spacing w:line="360" w:lineRule="auto"/>
        <w:ind w:leftChars="0"/>
        <w:jc w:val="left"/>
        <w:rPr>
          <w:rFonts w:hint="default" w:ascii="Times New Roman" w:hAnsi="Times New Roman" w:cs="Times New Roman"/>
          <w:b w:val="0"/>
          <w:bCs w:val="0"/>
          <w:lang w:val="en-US"/>
        </w:rPr>
      </w:pPr>
    </w:p>
    <w:p w14:paraId="1EFD0DEC">
      <w:pPr>
        <w:pStyle w:val="2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4" w:name="_Toc18032"/>
      <w:bookmarkStart w:id="5" w:name="_Toc20877"/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  <w:t>1. АНАЛИЗ ПРЕДМЕТНОЙ ОБЛАСТИ</w:t>
      </w:r>
      <w:bookmarkEnd w:id="4"/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  <w:t xml:space="preserve"> И ПРОЕКТИРОВАНИЕ РЕШЕНИЯ</w:t>
      </w:r>
      <w:bookmarkEnd w:id="5"/>
    </w:p>
    <w:p w14:paraId="6418ABA0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360" w:lineRule="auto"/>
        <w:ind w:left="0"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6" w:name="_Toc10940"/>
      <w:bookmarkStart w:id="7" w:name="_Toc9181"/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  <w:t>1.1. Актуальность проекта</w:t>
      </w:r>
      <w:bookmarkEnd w:id="6"/>
      <w:bookmarkEnd w:id="7"/>
    </w:p>
    <w:p w14:paraId="265301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bookmarkStart w:id="8" w:name="_Toc21571"/>
      <w:r>
        <w:rPr>
          <w:rFonts w:hint="default" w:ascii="Times New Roman" w:hAnsi="Times New Roman" w:cs="Times New Roman"/>
          <w:sz w:val="28"/>
          <w:szCs w:val="28"/>
          <w:lang w:val="en-US"/>
        </w:rPr>
        <w:t>Быстрый рост электронной коммерции и увеличение объема почтовых отправлений создали устойчивый спрос на гибкие услуги доставки. Малый и средний бизнес, а также частные лица часто нуждаются в разовых или регулярных перевозках грузов. Для этих задач использование крупных логистических операторов зачастую является слишком дорогим и негибким, а аренда целого транспортного средства — неэффективной.</w:t>
      </w:r>
      <w:r>
        <w:rPr>
          <w:rStyle w:val="9"/>
          <w:rFonts w:hint="default" w:ascii="Times New Roman" w:hAnsi="Times New Roman" w:cs="Times New Roman"/>
          <w:sz w:val="28"/>
          <w:szCs w:val="28"/>
          <w:lang w:val="en-US"/>
        </w:rPr>
        <w:footnoteReference w:id="0"/>
      </w:r>
    </w:p>
    <w:p w14:paraId="57059DD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Существующий рыночный разрыв был заполнен платформами-агрегаторами. Однако их текущий функционал в основном заимствован из сектора пассажирских перевозок. Эти платформы не учитывают специфические физические ограничения грузов, такие как вес, габариты и требования к безопасной загрузке. Ручное согласование этих параметров между клиентом и водителем замедляет обслуживание, увеличивает количество отказов и приводит к холостым пробегам. Это негативно сказывается как на стоимости услуги, так и на экологии.</w:t>
      </w:r>
    </w:p>
    <w:p w14:paraId="6F7411B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Таким образом, актуальность разработки платформы DeliveryMatch заключается в создании специализированного технологического решения. Данное решение автоматизирует ключевые процессы планирования, сокращая время обработки заявок и снижая влияние человеческого фактора. Оно оптимизирует использование транспортных ресурсов за счет интеллектуального сопоставления заказов и построения маршрутов, снижая затраты для всех участников. Платформа также повышает безопасность путем алгоритмического контроля соответствия груза характеристикам транспортного средства и создает основу для адаптивной экосистемы грузоперевозок.</w:t>
      </w:r>
      <w:r>
        <w:rPr>
          <w:rStyle w:val="9"/>
          <w:rFonts w:hint="default" w:ascii="Times New Roman" w:hAnsi="Times New Roman" w:cs="Times New Roman"/>
          <w:sz w:val="28"/>
          <w:szCs w:val="28"/>
          <w:lang w:val="en-US"/>
        </w:rPr>
        <w:footnoteReference w:id="1"/>
      </w:r>
    </w:p>
    <w:p w14:paraId="5F2594B1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9" w:name="_Toc6386"/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  <w:t>1.2. Анализ предметной области</w:t>
      </w:r>
      <w:bookmarkEnd w:id="8"/>
      <w:bookmarkEnd w:id="9"/>
    </w:p>
    <w:p w14:paraId="19317792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Предметной областью данного проекта является сфера оказания услуг по перевозке грузов с привлечением частных перевозчиков через цифровую платформу-агрегатор. Ключевыми субъектами в этой области являются клиент, водитель-партнер и сама платформа.</w:t>
      </w:r>
    </w:p>
    <w:p w14:paraId="00B2FF3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Клиент представляет собой физическое или юридическое лицо, нуждающееся в доставке одного или нескольких грузов. Клиент формирует заказ, указывая параметры груза, адреса, контактные данные и желаемые сроки.</w:t>
      </w:r>
    </w:p>
    <w:p w14:paraId="3847CC0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Водитель-партнер — это владелец или арендатор транспортного средства, зарегистрированный на платформе для поиска заказов. Водитель располагает транспортным средством с конкретными характеристиками, такими как грузоподъемность, объем и тип кузова.</w:t>
      </w:r>
    </w:p>
    <w:p w14:paraId="240B8EE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Платформа DeliveryMatch выступает в роли цифрового посредника. Она обеспечивает взаимодействие между клиентом и водителем. Платформа осуществляет прием и валидацию заказов от клиентов. Она выполняет поиск и подбор подходящего водителя для одного или группы заказов. Платформа рассчитывает стоимость услуги на основе тарифной модели. Она организует и оптимизирует процесс доставки, строит маршруты и рассчитывает предполагаемое время. Платформа обеспечивает взаимодействие сторон в реальном времени и обрабатывает платежи.</w:t>
      </w:r>
    </w:p>
    <w:p w14:paraId="0D13A90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Успех платформы определяется тремя ключевыми факторами: скоростью подбора водителя, точностью соответствия груза транспортному средству и экономической эффективностью рейса для водителя. Именно на решение этих задач направлено алгоритмическое ядро разрабатываемой системы.</w:t>
      </w:r>
    </w:p>
    <w:p w14:paraId="39EDD72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На рисунке 1 показана контекстная диаграмма служб DeliveryMatch, показывающая участников и внешние службы</w:t>
      </w:r>
    </w:p>
    <w:p w14:paraId="05E945B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drawing>
          <wp:inline distT="0" distB="0" distL="114300" distR="114300">
            <wp:extent cx="5939790" cy="3847465"/>
            <wp:effectExtent l="0" t="0" r="0" b="0"/>
            <wp:docPr id="3" name="Изображение 3" descr="Context Diagram 3 (Curren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 descr="Context Diagram 3 (Current)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D447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Р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исун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ок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1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– Контекстная диаграмма системы DeliveryMatch</w:t>
      </w:r>
    </w:p>
    <w:p w14:paraId="77DAB1F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На рисунке 1 представлена контекстная диаграмма системы DeliveryMatch, которая показывает взаимодействие платформы с внешними сущностями. Основными акторами являются Клиент и Водитель-партнер. Платформа также взаимодействует с внешними сервисами: картографическими сервисами для построения маршрутов, платежными системами для обработки транзакций и сервисами уведомлений для информирования пользователей в реальном времени. Диаграмма демонстрирует границы системы и ее основные информационные потоки.</w:t>
      </w:r>
    </w:p>
    <w:p w14:paraId="10869553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10" w:name="_Toc25499"/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  <w:t>1.3 Анализ рынка и конкурентной среды</w:t>
      </w:r>
      <w:bookmarkEnd w:id="10"/>
    </w:p>
    <w:p w14:paraId="478C984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Рынок логистических услуг в России переживает значительную трансформацию. Это изменение обусловлено ростом электронной коммерции, изменением потребительских ожиданий и цифровизацией. Общий объем перевозок в стране продолжает расти. Автомобильный транспорт демонстрирует наибольшую динамику, усиливая свою значимость в коммерческих грузоперевозках.</w:t>
      </w:r>
    </w:p>
    <w:p w14:paraId="50EEAB4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На рынке представлено несколько ключевых моделей. Классические логистические операторы, такие как DHL и СДЭК, обладают собственной инфраструктурой. Они фокусируются на B2B-сегменте со стандартизированными тарифами и комплексными услугами. Их сила заключается в надежности, широком географическом охвате и опыте работы со сложными грузами [2].</w:t>
      </w:r>
    </w:p>
    <w:p w14:paraId="4B06EC1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Агрегаторы пассажирских перевозок с функцией доставки, такие как Uber и Яндекс Go, адаптировали модель такси для перемещения небольших грузов. Их главное преимущество — скорость подключения ближайшего свободного курьера. Однако их алгоритмы изначально не рассчитаны на специфические требования грузоперевозок.</w:t>
      </w:r>
    </w:p>
    <w:p w14:paraId="4A82CA5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Сервисы экспресс-доставки продуктов, например Самокат и Яндекс.Лавка, являются специализированными игроками. Они оптимизированы для сверхбыстрой доставки заказов с собственных или партнерских складов. Их сильная сторона — скорость и удобство для конечного потребителя.</w:t>
      </w:r>
    </w:p>
    <w:p w14:paraId="30151BA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Цифровые фрахтовые биржи, такие как Roolz, представляют собой B2B-платформы. Они автоматизируют поиск грузов и транспорта на дальние расстояния, часто предлагая функции тендеров и электронного документооборота. Они решают задачу оптимизации загрузки магистрального транспорта.</w:t>
      </w:r>
    </w:p>
    <w:p w14:paraId="35461333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Несмотря на разнообразие предложений, анализ выявляет устойчивую тенденцию. Рынок движется от изолированных моделей к гибридным. Такие модели сочетают контроль над ключевыми процессами с гибкостью и технологическими возможностями внешних партнеров. Это позволяет компаниям масштабироваться, адаптироваться к сезонным колебаниям и внедрять передовые технологии без значительных капитальных затрат.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"https://www.macmillanscg.com/blog/hybrid-logistics-model-5-reasons-to-combine-in-house-3pl/"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"https://eoxs.com/new_blog/how-hybrid-logistics-models-improve-flexibility-and-responsiveness/"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</w:p>
    <w:p w14:paraId="1E05DCF0">
      <w:pP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  <w:br w:type="page"/>
      </w:r>
    </w:p>
    <w:p w14:paraId="1E9911BF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709" w:firstLineChars="0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bookmarkStart w:id="11" w:name="_Toc31768"/>
      <w:r>
        <w:rPr>
          <w:rFonts w:hint="default" w:ascii="Times New Roman" w:hAnsi="Times New Roman" w:cs="Times New Roman"/>
          <w:sz w:val="28"/>
          <w:szCs w:val="28"/>
          <w:lang w:val="en-US"/>
        </w:rPr>
        <w:t>1.3.1 Анализ современных платформ (Uber, DHL, Яндекс Go, CDEK)</w:t>
      </w:r>
      <w:bookmarkEnd w:id="11"/>
    </w:p>
    <w:p w14:paraId="551AFC2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Для понимания конкурентного ландшафта и ниши проекта DeliveryMatch проведем сравнительный анализ подходов ключевых игроков. В таблице 1 систематизированы их основные характеристики и ограничения.</w:t>
      </w:r>
    </w:p>
    <w:p w14:paraId="479EDCD7">
      <w:pP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</w:rPr>
        <w:t>Таблица 1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— Сравнительный анализ логистических платформ</w:t>
      </w:r>
    </w:p>
    <w:tbl>
      <w:tblPr>
        <w:tblStyle w:val="23"/>
        <w:tblW w:w="0" w:type="auto"/>
        <w:tblInd w:w="9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60"/>
        <w:gridCol w:w="1649"/>
        <w:gridCol w:w="1673"/>
        <w:gridCol w:w="2121"/>
        <w:gridCol w:w="2848"/>
      </w:tblGrid>
      <w:tr w14:paraId="52963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0" w:type="dxa"/>
            <w:shd w:val="clear" w:color="auto" w:fill="E7E6E6" w:themeFill="background2"/>
            <w:vAlign w:val="center"/>
          </w:tcPr>
          <w:p w14:paraId="58D7711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Платформа / Сервис</w:t>
            </w:r>
          </w:p>
        </w:tc>
        <w:tc>
          <w:tcPr>
            <w:tcW w:w="1649" w:type="dxa"/>
            <w:shd w:val="clear" w:color="auto" w:fill="E7E6E6" w:themeFill="background2"/>
            <w:vAlign w:val="center"/>
          </w:tcPr>
          <w:p w14:paraId="2287F66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Ключевая бизнес-модель</w:t>
            </w:r>
          </w:p>
        </w:tc>
        <w:tc>
          <w:tcPr>
            <w:tcW w:w="1673" w:type="dxa"/>
            <w:shd w:val="clear" w:color="auto" w:fill="E7E6E6" w:themeFill="background2"/>
            <w:vAlign w:val="center"/>
          </w:tcPr>
          <w:p w14:paraId="7E7830C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Целевая аудитория / Груз</w:t>
            </w:r>
          </w:p>
        </w:tc>
        <w:tc>
          <w:tcPr>
            <w:tcW w:w="2121" w:type="dxa"/>
            <w:shd w:val="clear" w:color="auto" w:fill="E7E6E6" w:themeFill="background2"/>
            <w:vAlign w:val="center"/>
          </w:tcPr>
          <w:p w14:paraId="6373826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Сильные стороны</w:t>
            </w:r>
          </w:p>
        </w:tc>
        <w:tc>
          <w:tcPr>
            <w:tcW w:w="2848" w:type="dxa"/>
            <w:shd w:val="clear" w:color="auto" w:fill="E7E6E6" w:themeFill="background2"/>
            <w:vAlign w:val="center"/>
          </w:tcPr>
          <w:p w14:paraId="043265A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Слабые стороны / Технологические ограничения</w:t>
            </w:r>
          </w:p>
        </w:tc>
      </w:tr>
      <w:tr w14:paraId="477D39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0" w:type="dxa"/>
            <w:shd w:val="clear" w:color="auto" w:fill="auto"/>
            <w:vAlign w:val="center"/>
          </w:tcPr>
          <w:p w14:paraId="7488161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 w:eastAsiaTheme="minorHAnsi"/>
                <w:i w:val="0"/>
                <w:iCs w:val="0"/>
                <w:color w:val="000000"/>
                <w:sz w:val="22"/>
                <w:szCs w:val="22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Uber / Яндекс Go</w:t>
            </w:r>
          </w:p>
        </w:tc>
        <w:tc>
          <w:tcPr>
            <w:tcW w:w="1649" w:type="dxa"/>
            <w:shd w:val="clear" w:color="auto" w:fill="auto"/>
            <w:vAlign w:val="center"/>
          </w:tcPr>
          <w:p w14:paraId="2B48D9D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 w:eastAsiaTheme="minorHAnsi"/>
                <w:i w:val="0"/>
                <w:iCs w:val="0"/>
                <w:color w:val="000000"/>
                <w:sz w:val="22"/>
                <w:szCs w:val="22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Агрегация ближайших водителей для срочных поездок, включая перевозку посылок.</w:t>
            </w:r>
          </w:p>
        </w:tc>
        <w:tc>
          <w:tcPr>
            <w:tcW w:w="1673" w:type="dxa"/>
            <w:shd w:val="clear" w:color="auto" w:fill="auto"/>
            <w:vAlign w:val="center"/>
          </w:tcPr>
          <w:p w14:paraId="75B9256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 w:eastAsiaTheme="minorHAnsi"/>
                <w:i w:val="0"/>
                <w:iCs w:val="0"/>
                <w:color w:val="000000"/>
                <w:sz w:val="22"/>
                <w:szCs w:val="22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Частные лица, малый бизнес; мелкие, срочные посылки.</w:t>
            </w:r>
          </w:p>
        </w:tc>
        <w:tc>
          <w:tcPr>
            <w:tcW w:w="2121" w:type="dxa"/>
            <w:shd w:val="clear" w:color="auto" w:fill="auto"/>
            <w:vAlign w:val="center"/>
          </w:tcPr>
          <w:p w14:paraId="4312932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 w:eastAsiaTheme="minorHAnsi"/>
                <w:i w:val="0"/>
                <w:iCs w:val="0"/>
                <w:color w:val="000000"/>
                <w:sz w:val="22"/>
                <w:szCs w:val="22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Высокая скорость подачи, простота для пользователя, динамическое ценообразование, плотная сеть в городах.</w:t>
            </w:r>
          </w:p>
        </w:tc>
        <w:tc>
          <w:tcPr>
            <w:tcW w:w="2848" w:type="dxa"/>
            <w:shd w:val="clear" w:color="auto" w:fill="auto"/>
            <w:vAlign w:val="center"/>
          </w:tcPr>
          <w:p w14:paraId="2DB7FD4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 w:eastAsiaTheme="minorHAnsi"/>
                <w:i w:val="0"/>
                <w:iCs w:val="0"/>
                <w:color w:val="000000"/>
                <w:sz w:val="22"/>
                <w:szCs w:val="22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Алгоритм сопоставления учитывает только близость и доступность, игнорируя вес, объем и совместимость груза с ТС. Отсутствует планирование упаковки и многозадачных маршрутов.</w:t>
            </w:r>
          </w:p>
        </w:tc>
      </w:tr>
      <w:tr w14:paraId="64DF08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0" w:type="dxa"/>
            <w:shd w:val="clear" w:color="auto" w:fill="auto"/>
            <w:vAlign w:val="center"/>
          </w:tcPr>
          <w:p w14:paraId="03E5B18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 w:eastAsiaTheme="minorHAnsi"/>
                <w:i w:val="0"/>
                <w:iCs w:val="0"/>
                <w:color w:val="000000"/>
                <w:sz w:val="22"/>
                <w:szCs w:val="22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DHL / CDEK</w:t>
            </w:r>
          </w:p>
        </w:tc>
        <w:tc>
          <w:tcPr>
            <w:tcW w:w="1649" w:type="dxa"/>
            <w:shd w:val="clear" w:color="auto" w:fill="auto"/>
            <w:vAlign w:val="center"/>
          </w:tcPr>
          <w:p w14:paraId="330C432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 w:eastAsiaTheme="minorHAnsi"/>
                <w:i w:val="0"/>
                <w:iCs w:val="0"/>
                <w:color w:val="000000"/>
                <w:sz w:val="22"/>
                <w:szCs w:val="22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Классический логистический оператор с собственной/партнерской инфраструктурой.</w:t>
            </w:r>
          </w:p>
        </w:tc>
        <w:tc>
          <w:tcPr>
            <w:tcW w:w="1673" w:type="dxa"/>
            <w:shd w:val="clear" w:color="auto" w:fill="auto"/>
            <w:vAlign w:val="center"/>
          </w:tcPr>
          <w:p w14:paraId="0881A9C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 w:eastAsiaTheme="minorHAnsi"/>
                <w:i w:val="0"/>
                <w:iCs w:val="0"/>
                <w:color w:val="000000"/>
                <w:sz w:val="22"/>
                <w:szCs w:val="22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Бизнес (B2B, B2C); грузы всех типов, включая международн.</w:t>
            </w:r>
          </w:p>
        </w:tc>
        <w:tc>
          <w:tcPr>
            <w:tcW w:w="2121" w:type="dxa"/>
            <w:shd w:val="clear" w:color="auto" w:fill="auto"/>
            <w:vAlign w:val="center"/>
          </w:tcPr>
          <w:p w14:paraId="45C0120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 w:eastAsiaTheme="minorHAnsi"/>
                <w:i w:val="0"/>
                <w:iCs w:val="0"/>
                <w:color w:val="000000"/>
                <w:sz w:val="22"/>
                <w:szCs w:val="22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Стандартизированные, надежные процессы, страхование, отслеживание, работа со сложными и габаритными грузами.</w:t>
            </w:r>
          </w:p>
        </w:tc>
        <w:tc>
          <w:tcPr>
            <w:tcW w:w="2848" w:type="dxa"/>
            <w:shd w:val="clear" w:color="auto" w:fill="auto"/>
            <w:vAlign w:val="center"/>
          </w:tcPr>
          <w:p w14:paraId="57BA80F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 w:eastAsiaTheme="minorHAnsi"/>
                <w:i w:val="0"/>
                <w:iCs w:val="0"/>
                <w:color w:val="000000"/>
                <w:sz w:val="22"/>
                <w:szCs w:val="22"/>
                <w:u w:val="none"/>
                <w:lang w:val="en-US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Меньшая гибкость и скорость для микрозаказов, относительно высокие тарифы для малых партий, слабая адаптивность маршрутов в реальном времени.</w:t>
            </w:r>
          </w:p>
        </w:tc>
      </w:tr>
      <w:tr w14:paraId="357DC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0" w:type="dxa"/>
            <w:shd w:val="clear" w:color="auto" w:fill="auto"/>
            <w:vAlign w:val="center"/>
          </w:tcPr>
          <w:p w14:paraId="5B6C0E1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 w:eastAsiaTheme="minorHAnsi"/>
                <w:i w:val="0"/>
                <w:iCs w:val="0"/>
                <w:color w:val="000000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Яндекс.Лавка / Самокат</w:t>
            </w:r>
          </w:p>
        </w:tc>
        <w:tc>
          <w:tcPr>
            <w:tcW w:w="1649" w:type="dxa"/>
            <w:shd w:val="clear" w:color="auto" w:fill="auto"/>
            <w:vAlign w:val="center"/>
          </w:tcPr>
          <w:p w14:paraId="70DF228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 w:eastAsiaTheme="minorHAnsi"/>
                <w:i w:val="0"/>
                <w:iCs w:val="0"/>
                <w:color w:val="000000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Экспресс-доставка товаров с собственных складов (dark stores) или партнерских магазинов.</w:t>
            </w:r>
          </w:p>
        </w:tc>
        <w:tc>
          <w:tcPr>
            <w:tcW w:w="1673" w:type="dxa"/>
            <w:shd w:val="clear" w:color="auto" w:fill="auto"/>
            <w:vAlign w:val="center"/>
          </w:tcPr>
          <w:p w14:paraId="0C2CA0B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 w:eastAsiaTheme="minorHAnsi"/>
                <w:i w:val="0"/>
                <w:iCs w:val="0"/>
                <w:color w:val="000000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Частные лица; продукты питания и товары повседневного спроса.</w:t>
            </w:r>
          </w:p>
        </w:tc>
        <w:tc>
          <w:tcPr>
            <w:tcW w:w="2121" w:type="dxa"/>
            <w:shd w:val="clear" w:color="auto" w:fill="auto"/>
            <w:vAlign w:val="center"/>
          </w:tcPr>
          <w:p w14:paraId="649BE26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 w:eastAsiaTheme="minorHAnsi"/>
                <w:i w:val="0"/>
                <w:iCs w:val="0"/>
                <w:color w:val="000000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Экстремальная скорость доставки (минуты), оптимизация сборки заказа, удобный интерфейс, персонализация.</w:t>
            </w:r>
          </w:p>
        </w:tc>
        <w:tc>
          <w:tcPr>
            <w:tcW w:w="2848" w:type="dxa"/>
            <w:shd w:val="clear" w:color="auto" w:fill="auto"/>
            <w:vAlign w:val="center"/>
          </w:tcPr>
          <w:p w14:paraId="2E1B537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 w:eastAsiaTheme="minorHAnsi"/>
                <w:i w:val="0"/>
                <w:iCs w:val="0"/>
                <w:color w:val="000000"/>
                <w:sz w:val="22"/>
                <w:szCs w:val="22"/>
                <w:u w:val="none"/>
                <w:lang w:val="en-US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Жестко привязаны к собственной товарной матрице или складам. Не работают с произвольными грузами от клиента. Алгоритмы оптимизированы под пеших/велокурьеров, а не грузовой транспорт.</w:t>
            </w:r>
          </w:p>
        </w:tc>
      </w:tr>
      <w:tr w14:paraId="273A96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060" w:type="dxa"/>
            <w:shd w:val="clear" w:color="auto" w:fill="auto"/>
            <w:vAlign w:val="center"/>
          </w:tcPr>
          <w:p w14:paraId="3215DBE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Цифровые биржи грузов (Roolz)</w:t>
            </w:r>
          </w:p>
        </w:tc>
        <w:tc>
          <w:tcPr>
            <w:tcW w:w="1649" w:type="dxa"/>
            <w:shd w:val="clear" w:color="auto" w:fill="auto"/>
            <w:vAlign w:val="center"/>
          </w:tcPr>
          <w:p w14:paraId="138A7CF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B2B-платформа для автоматического поиска и сопоставления грузов и транспорта, включая торги</w:t>
            </w: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fldChar w:fldCharType="begin"/>
            </w: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instrText xml:space="preserve"> HYPERLINK "https://logistics.ru/servisy-gruzoperevozok" \t "https://chat.deepseek.com/a/chat/s/_blank" </w:instrText>
            </w: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fldChar w:fldCharType="separate"/>
            </w: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fldChar w:fldCharType="end"/>
            </w: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.</w:t>
            </w:r>
          </w:p>
        </w:tc>
        <w:tc>
          <w:tcPr>
            <w:tcW w:w="1673" w:type="dxa"/>
            <w:shd w:val="clear" w:color="auto" w:fill="auto"/>
            <w:vAlign w:val="center"/>
          </w:tcPr>
          <w:p w14:paraId="2BCE3FA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Компании-грузоотправители и профессиональные перевозчики; контейнерные, фуражные и иные партионные грузы.</w:t>
            </w:r>
          </w:p>
        </w:tc>
        <w:tc>
          <w:tcPr>
            <w:tcW w:w="2121" w:type="dxa"/>
            <w:shd w:val="clear" w:color="auto" w:fill="auto"/>
            <w:vAlign w:val="center"/>
          </w:tcPr>
          <w:p w14:paraId="20981FC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Эффективное заполнение пробега, автоматизация документооборота, снижение порожнего пробега</w:t>
            </w:r>
          </w:p>
        </w:tc>
        <w:tc>
          <w:tcPr>
            <w:tcW w:w="2848" w:type="dxa"/>
            <w:shd w:val="clear" w:color="auto" w:fill="auto"/>
            <w:vAlign w:val="center"/>
          </w:tcPr>
          <w:p w14:paraId="1172A3E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Фокус на долгосрочные и крупные партии, а не на срочные городские микрозаказы. Процесс согласования может занимать часы или дни, что неприемлемо для курьерской доставки.</w:t>
            </w:r>
          </w:p>
        </w:tc>
      </w:tr>
    </w:tbl>
    <w:p w14:paraId="76428671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709" w:firstLineChars="0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bookmarkStart w:id="12" w:name="_Toc9895"/>
      <w:r>
        <w:rPr>
          <w:rFonts w:hint="default" w:ascii="Times New Roman" w:hAnsi="Times New Roman" w:cs="Times New Roman"/>
          <w:sz w:val="28"/>
          <w:szCs w:val="28"/>
          <w:lang w:val="en-US"/>
        </w:rPr>
        <w:t>1.3.2 Выявление технологических разрывов и проблемных зон в существующих решениях</w:t>
      </w:r>
      <w:bookmarkEnd w:id="12"/>
    </w:p>
    <w:p w14:paraId="0FC36D5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На основе проведенного анализа можно четко идентифицировать рыночный разрыв, который не закрывается существующими решениями, и ряд общих для отрасли технологических проблем.</w:t>
      </w:r>
    </w:p>
    <w:p w14:paraId="4326328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Разрыв между «близостью» и «выполнимостью»: Агрегаторы такси (Uber, Яндекс Go) оптимизируют поиск по принципу минимального расстояния до водителя, полностью игнорируя физические параметры груза. Это приводит к ситуациям, когда водитель на легковом автомобиле получает заказ на перевозку холодильника, что заканчивается отказом, потерей времени и денег для всех участников. Проблема: отсутствие алгоритма предварительной проверки совместимости груза и транспортного средства на этапе подбора.</w:t>
      </w:r>
    </w:p>
    <w:p w14:paraId="2F40C91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Разрыв между «скоростью» и «эффективностью»: Сервисы экспресс-доставки добиваются скорости за счет сети микроскладов и пеших курьеров, но не работают с грузами клиента. Классические перевозчики работают с любыми грузами, но не могут обеспечить скоростное выполнение мелких заказов. Проблема: отсутствие платформы, которая обеспечила бы скоростное (в течение часа) привлечение подходящего транспорта под произвольный груз клиента.</w:t>
      </w:r>
    </w:p>
    <w:p w14:paraId="21109B0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Неэффективное использование ресурсов и планирование: Многие платформы, особенно на рынке B2B-фрахта, борются с проблемой порожнего пробега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"https://logistics.ru/servisy-gruzoperevozok"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. В городской же среде для агрегаторов актуальна проблема неоптимальных одиночных поездок, когда водитель везет один небольшой заказ, хотя мог бы по пути взять еще один-два в соседнем квартале. Проблема: слабое развитие алгоритмов динамической консолидации заказов (pooling) и построения оптимальных многозвенных маршрутов (VRP) в реальном времени для сетей частных перевозчиков.</w:t>
      </w:r>
    </w:p>
    <w:p w14:paraId="1815F90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Ручное планирование и вопросы безопасности: В малом бизнесе и при разовых перевозках вопросы размещения и крепления груза в кузове или багажнике решаются вручную, что может привести к нарушению распределения веса, повреждению груза и созданию аварийных ситуаций. Проблема: отсутствие доступных инструментов для автоматизированного 3D-планирования загрузки (Bin Packing) и проверки стабильности груза (расчет центра масс).</w:t>
      </w:r>
    </w:p>
    <w:p w14:paraId="669ED30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Технологическая фрагментация и кадровый дефицит: Рынок сталкивается с общесистемными вызовами: дефицитом квалифицированных водителей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"https://xn----8sbhbxqv0aj4g8a.xn--p1ai/news/tpost/voyi4vc6r1-transportnaya-logistika-2025-10-klyuchev"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, неготовностью многих компаний, особенно в регионах, к обязательной цифровизации (например, к переходу на электронные транспортные накладные)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"https://xn----8sbhbxqv0aj4g8a.xn--p1ai/news/tpost/voyi4vc6r1-transportnaya-logistika-2025-10-klyuchev"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, а также растущей стоимостью эксплуатации при стагнации тарифов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"https://xn----8sbhbxqv0aj4g8a.xn--p1ai/news/tpost/voyi4vc6r1-transportnaya-logistika-2025-10-klyuchev"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. Эти факторы создают фон, на котором технологичное, удобное и экономичное решение для малых перевозок обладает высоким потенциалом спроса.</w:t>
      </w:r>
    </w:p>
    <w:p w14:paraId="05DAC04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Таким образом, на рынке сформировалась четкая ниша для гибридного агрегатора, который соединит скорость и удобство потребительских приложений с интеллектуальным учетом логистических ограничений, характерных для B2B-сектора. Именно эту нишу и призван занять проект DeliveryMatch.</w:t>
      </w:r>
    </w:p>
    <w:p w14:paraId="65801BB5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13" w:name="_Toc29335"/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  <w:t>1.4 Формирование концепции агрегатора услуг доставки грузов DeliveryMatch</w:t>
      </w:r>
      <w:bookmarkEnd w:id="13"/>
    </w:p>
    <w:p w14:paraId="15DF94F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Концепция DeliveryMatch строится на синтезе лучших практик, выявленных в ходе анализа рынка, и направлена на преодоление описанных технологических разрывов. Это гибридная цифровая платформа-агрегатор, которая организует взаимодействие владельцев грузового транспорта (исполнителей) и клиентов, нуждающихся в срочной или плановой доставке товаров, с использованием интеллектуального алгоритмического ядра для оптимизации всех этапов процесса.</w:t>
      </w:r>
    </w:p>
    <w:p w14:paraId="58410B77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709" w:firstLineChars="0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bookmarkStart w:id="14" w:name="_Toc29917"/>
      <w:r>
        <w:rPr>
          <w:rFonts w:hint="default" w:ascii="Times New Roman" w:hAnsi="Times New Roman" w:cs="Times New Roman"/>
          <w:sz w:val="28"/>
          <w:szCs w:val="28"/>
          <w:lang w:val="en-US"/>
        </w:rPr>
        <w:t>1.4.1 Определение ролей и бизнес-процессов</w:t>
      </w:r>
      <w:bookmarkEnd w:id="14"/>
    </w:p>
    <w:p w14:paraId="7879F91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Система функционирует за счет взаимодействия трех ключевых сторон, каждая из которых решает свои задачи через единую платформу.</w:t>
      </w:r>
    </w:p>
    <w:p w14:paraId="0C10420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6257341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lang w:val="en-US"/>
        </w:rPr>
        <w:t>Клиент (Грузоотправитель)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: Физическое или юридическое лицо. Его цели: быстро, недорого и безопасно доставить груз из точки А в точку Б. Ключевые бизнес-процессы со стороны клиента:</w:t>
      </w:r>
    </w:p>
    <w:p w14:paraId="0A137EB8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с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оздание заказа: Указание параметров (адреса, вес, габариты, тип груза, желаемое время), загрузка списка товаров (вручную или через Excel);</w:t>
      </w:r>
    </w:p>
    <w:p w14:paraId="04085AF5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олучение и подтверждение предложения: Просмотр рассчитанной платформой стоимости и подобранного ТС, подтверждение заказа;</w:t>
      </w:r>
    </w:p>
    <w:p w14:paraId="470D39F7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к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онтроль и взаимодействие: Отслеживание местоположения груза и статуса доставки в реальном времени, связь с водителем через защищенный чат, подтверждение получения, оплата и выставление оценки.</w:t>
      </w:r>
    </w:p>
    <w:p w14:paraId="03CBE38A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Водитель-партнер (Исполнитель): Частное лицо или микро-предприятие, владеющее подходящим транспортным средством (от легкового автомобиля с багажником до малотоннажного грузовика). Его цели: получить доход, минимизировать простой и холостые пробеги. Ключевые бизнес-процессы:</w:t>
      </w:r>
    </w:p>
    <w:p w14:paraId="2B7359D6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егистрация и верификация: Внесение данных о себе и ТС (техпаспорт, водительские права, фото автомобиля, точные параметры грузоподъемности и объема);</w:t>
      </w:r>
    </w:p>
    <w:p w14:paraId="79B6BC90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у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правление доступностью: Включение/выключение режима приема заказов;</w:t>
      </w:r>
    </w:p>
    <w:p w14:paraId="73A8F44B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в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ыбор и выполнение заказов: Просмотр ленты доступных заказов, отфильтрованных под его ТС и местоположение; прием заказа; следование оптимизированному маршруту, построенному платформой; выполнение процедуры загрузки/выгрузки; подтверждение завершения;</w:t>
      </w:r>
    </w:p>
    <w:p w14:paraId="3306ACF9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ф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инансовый учет: Контроль заработанных средств, вывод денег.</w:t>
      </w:r>
    </w:p>
    <w:p w14:paraId="184CF92A">
      <w:pPr>
        <w:keepNext w:val="0"/>
        <w:keepLines w:val="0"/>
        <w:pageBreakBefore w:val="0"/>
        <w:widowControl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Платформа DeliveryMatch (Организатор и Гарант): Выступает в роли технологического посредника и гаранта сделки. Ее ключевые бизнес-процессы:</w:t>
      </w:r>
    </w:p>
    <w:p w14:paraId="7F65C1C9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с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опоставление (Matching): В реальном времени выполняет двойную проверку: 1) Geohash + k-NN для поиска ближайших водителей; </w:t>
      </w:r>
    </w:p>
    <w:p w14:paraId="1AA6DA8A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greedyFeasibilityCheck (задача о рюкзаке) для проверки соответствия груза параметрам ТС;</w:t>
      </w:r>
    </w:p>
    <w:p w14:paraId="39816336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о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птимизация маршрута и консолидация: Для выбранного водителя строит оптимальный маршрут (алгоритмы VRP), при возможности добавляя в него другие подходящие заказы (pooling) с близкими точками погрузки/выгрузки;</w:t>
      </w:r>
    </w:p>
    <w:p w14:paraId="3876F731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ланирование загрузки: Генерирует для водителя схему размещения груза в кузове (алгоритм Bin Packing) с расчетом центра масс для обеспечения безопасности;</w:t>
      </w:r>
    </w:p>
    <w:p w14:paraId="19ECB23C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асчет стоимости и обработка платежей: Применяет динамическую тарифную модель (расстояние, вес, объем, спрос), обеспечивает безопасные расчеты между сторонами;</w:t>
      </w:r>
    </w:p>
    <w:p w14:paraId="1BD13F1C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к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онтроль и коммуникация: Обеспечивает трекинг, нотификации, поддержку спорных ситуаций.</w:t>
      </w:r>
    </w:p>
    <w:p w14:paraId="3359ADE3">
      <w:pPr>
        <w:keepNext w:val="0"/>
        <w:keepLines w:val="0"/>
        <w:pageBreakBefore w:val="0"/>
        <w:widowControl/>
        <w:numPr>
          <w:numId w:val="0"/>
        </w:numP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480" w:left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6C25DA5A">
      <w:pPr>
        <w:rPr>
          <w:rFonts w:hint="default" w:ascii="Times New Roman" w:hAnsi="Times New Roman" w:cs="Times New Roman"/>
          <w:b w:val="0"/>
          <w:bCs w:val="0"/>
          <w:color w:val="FF000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FF0000"/>
          <w:sz w:val="28"/>
          <w:szCs w:val="28"/>
          <w:lang w:val="ru-RU"/>
        </w:rPr>
        <w:br w:type="page"/>
      </w:r>
    </w:p>
    <w:p w14:paraId="4EE7E167">
      <w:pPr>
        <w:keepNext w:val="0"/>
        <w:keepLines w:val="0"/>
        <w:pageBreakBefore w:val="0"/>
        <w:widowControl/>
        <w:numPr>
          <w:numId w:val="0"/>
        </w:numP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color w:val="FF0000"/>
          <w:sz w:val="28"/>
          <w:szCs w:val="28"/>
          <w:lang w:val="ru-RU"/>
        </w:rPr>
      </w:pPr>
    </w:p>
    <w:p w14:paraId="41D8CBB8">
      <w:pPr>
        <w:keepNext w:val="0"/>
        <w:keepLines w:val="0"/>
        <w:pageBreakBefore w:val="0"/>
        <w:widowControl/>
        <w:numPr>
          <w:numId w:val="0"/>
        </w:numP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color w:val="FF0000"/>
          <w:sz w:val="28"/>
          <w:szCs w:val="28"/>
          <w:lang w:val="ru-RU"/>
        </w:rPr>
      </w:pPr>
    </w:p>
    <w:p w14:paraId="49074D76">
      <w:pPr>
        <w:keepNext w:val="0"/>
        <w:keepLines w:val="0"/>
        <w:pageBreakBefore w:val="0"/>
        <w:widowControl/>
        <w:numPr>
          <w:numId w:val="0"/>
        </w:numP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color w:val="FF0000"/>
          <w:sz w:val="28"/>
          <w:szCs w:val="28"/>
          <w:lang w:val="ru-RU"/>
        </w:rPr>
      </w:pPr>
    </w:p>
    <w:p w14:paraId="5C4F8034">
      <w:pPr>
        <w:keepNext w:val="0"/>
        <w:keepLines w:val="0"/>
        <w:pageBreakBefore w:val="0"/>
        <w:widowControl/>
        <w:numPr>
          <w:numId w:val="0"/>
        </w:numP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color w:val="FF0000"/>
          <w:sz w:val="28"/>
          <w:szCs w:val="28"/>
          <w:lang w:val="ru-RU"/>
        </w:rPr>
      </w:pPr>
    </w:p>
    <w:p w14:paraId="302EC7D8">
      <w:pPr>
        <w:keepNext w:val="0"/>
        <w:keepLines w:val="0"/>
        <w:pageBreakBefore w:val="0"/>
        <w:widowControl/>
        <w:numPr>
          <w:numId w:val="0"/>
        </w:numP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color w:val="FF0000"/>
          <w:sz w:val="28"/>
          <w:szCs w:val="28"/>
          <w:lang w:val="ru-RU"/>
        </w:rPr>
      </w:pPr>
    </w:p>
    <w:p w14:paraId="111AF2A8">
      <w:pPr>
        <w:keepNext w:val="0"/>
        <w:keepLines w:val="0"/>
        <w:pageBreakBefore w:val="0"/>
        <w:widowControl/>
        <w:numPr>
          <w:numId w:val="0"/>
        </w:numP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color w:val="FF0000"/>
          <w:sz w:val="28"/>
          <w:szCs w:val="28"/>
          <w:lang w:val="ru-RU"/>
        </w:rPr>
      </w:pPr>
    </w:p>
    <w:p w14:paraId="5378DD57">
      <w:pPr>
        <w:keepNext w:val="0"/>
        <w:keepLines w:val="0"/>
        <w:pageBreakBefore w:val="0"/>
        <w:widowControl/>
        <w:numPr>
          <w:numId w:val="0"/>
        </w:numP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color w:val="FF0000"/>
          <w:sz w:val="28"/>
          <w:szCs w:val="28"/>
          <w:lang w:val="ru-RU"/>
        </w:rPr>
      </w:pPr>
    </w:p>
    <w:p w14:paraId="5261D7DF">
      <w:pPr>
        <w:keepNext w:val="0"/>
        <w:keepLines w:val="0"/>
        <w:pageBreakBefore w:val="0"/>
        <w:widowControl/>
        <w:numPr>
          <w:numId w:val="0"/>
        </w:numP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color w:val="FF0000"/>
          <w:sz w:val="28"/>
          <w:szCs w:val="28"/>
          <w:lang w:val="ru-RU"/>
        </w:rPr>
      </w:pPr>
    </w:p>
    <w:p w14:paraId="7A492A39">
      <w:pPr>
        <w:keepNext w:val="0"/>
        <w:keepLines w:val="0"/>
        <w:pageBreakBefore w:val="0"/>
        <w:widowControl/>
        <w:numPr>
          <w:numId w:val="0"/>
        </w:numP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color w:val="FF0000"/>
          <w:sz w:val="28"/>
          <w:szCs w:val="28"/>
          <w:lang w:val="ru-RU"/>
        </w:rPr>
      </w:pPr>
    </w:p>
    <w:p w14:paraId="39B3233D">
      <w:pPr>
        <w:keepNext w:val="0"/>
        <w:keepLines w:val="0"/>
        <w:pageBreakBefore w:val="0"/>
        <w:widowControl/>
        <w:numPr>
          <w:numId w:val="0"/>
        </w:numP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color w:val="FF0000"/>
          <w:sz w:val="28"/>
          <w:szCs w:val="28"/>
          <w:lang w:val="ru-RU"/>
        </w:rPr>
      </w:pPr>
    </w:p>
    <w:p w14:paraId="79C13FAC">
      <w:pPr>
        <w:keepNext w:val="0"/>
        <w:keepLines w:val="0"/>
        <w:pageBreakBefore w:val="0"/>
        <w:widowControl/>
        <w:numPr>
          <w:numId w:val="0"/>
        </w:numP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color w:val="FF0000"/>
          <w:sz w:val="28"/>
          <w:szCs w:val="28"/>
          <w:lang w:val="ru-RU"/>
        </w:rPr>
      </w:pPr>
    </w:p>
    <w:p w14:paraId="111C8BCB">
      <w:pPr>
        <w:keepNext w:val="0"/>
        <w:keepLines w:val="0"/>
        <w:pageBreakBefore w:val="0"/>
        <w:widowControl/>
        <w:numPr>
          <w:numId w:val="0"/>
        </w:numP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color w:val="FF0000"/>
          <w:sz w:val="28"/>
          <w:szCs w:val="28"/>
          <w:lang w:val="ru-RU"/>
        </w:rPr>
      </w:pPr>
    </w:p>
    <w:p w14:paraId="675FE348">
      <w:pPr>
        <w:keepNext w:val="0"/>
        <w:keepLines w:val="0"/>
        <w:pageBreakBefore w:val="0"/>
        <w:widowControl/>
        <w:numPr>
          <w:numId w:val="0"/>
        </w:numP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color w:val="FF0000"/>
          <w:sz w:val="28"/>
          <w:szCs w:val="28"/>
          <w:lang w:val="ru-RU"/>
        </w:rPr>
      </w:pPr>
    </w:p>
    <w:p w14:paraId="42F79950">
      <w:pPr>
        <w:keepNext w:val="0"/>
        <w:keepLines w:val="0"/>
        <w:pageBreakBefore w:val="0"/>
        <w:widowControl/>
        <w:numPr>
          <w:numId w:val="0"/>
        </w:numP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color w:val="FF0000"/>
          <w:sz w:val="28"/>
          <w:szCs w:val="28"/>
          <w:lang w:val="ru-RU"/>
        </w:rPr>
      </w:pPr>
    </w:p>
    <w:p w14:paraId="6BDD6549">
      <w:pPr>
        <w:keepNext w:val="0"/>
        <w:keepLines w:val="0"/>
        <w:pageBreakBefore w:val="0"/>
        <w:widowControl/>
        <w:numPr>
          <w:numId w:val="0"/>
        </w:numP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color w:val="FF0000"/>
          <w:sz w:val="28"/>
          <w:szCs w:val="28"/>
          <w:lang w:val="ru-RU"/>
        </w:rPr>
      </w:pPr>
    </w:p>
    <w:p w14:paraId="3F0C1660">
      <w:pPr>
        <w:keepNext w:val="0"/>
        <w:keepLines w:val="0"/>
        <w:pageBreakBefore w:val="0"/>
        <w:widowControl/>
        <w:numPr>
          <w:numId w:val="0"/>
        </w:numP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color w:val="FF0000"/>
          <w:sz w:val="28"/>
          <w:szCs w:val="28"/>
          <w:lang w:val="ru-RU"/>
        </w:rPr>
      </w:pPr>
    </w:p>
    <w:p w14:paraId="5D4DA075">
      <w:pPr>
        <w:keepNext w:val="0"/>
        <w:keepLines w:val="0"/>
        <w:pageBreakBefore w:val="0"/>
        <w:widowControl/>
        <w:numPr>
          <w:numId w:val="0"/>
        </w:numP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color w:val="FF0000"/>
          <w:sz w:val="28"/>
          <w:szCs w:val="28"/>
          <w:lang w:val="ru-RU"/>
        </w:rPr>
      </w:pPr>
    </w:p>
    <w:p w14:paraId="29A5AB43">
      <w:pPr>
        <w:keepNext w:val="0"/>
        <w:keepLines w:val="0"/>
        <w:pageBreakBefore w:val="0"/>
        <w:widowControl/>
        <w:numPr>
          <w:numId w:val="0"/>
        </w:numP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color w:val="FF0000"/>
          <w:sz w:val="28"/>
          <w:szCs w:val="28"/>
          <w:lang w:val="ru-RU"/>
        </w:rPr>
      </w:pPr>
    </w:p>
    <w:p w14:paraId="327691B0">
      <w:pPr>
        <w:keepNext w:val="0"/>
        <w:keepLines w:val="0"/>
        <w:pageBreakBefore w:val="0"/>
        <w:widowControl/>
        <w:numPr>
          <w:numId w:val="0"/>
        </w:numP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color w:val="FF0000"/>
          <w:sz w:val="28"/>
          <w:szCs w:val="28"/>
          <w:lang w:val="ru-RU"/>
        </w:rPr>
      </w:pPr>
    </w:p>
    <w:p w14:paraId="1BA168C0">
      <w:pPr>
        <w:keepNext w:val="0"/>
        <w:keepLines w:val="0"/>
        <w:pageBreakBefore w:val="0"/>
        <w:widowControl/>
        <w:numPr>
          <w:numId w:val="0"/>
        </w:numP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color w:val="FF0000"/>
          <w:sz w:val="28"/>
          <w:szCs w:val="28"/>
          <w:lang w:val="ru-RU"/>
        </w:rPr>
      </w:pPr>
    </w:p>
    <w:p w14:paraId="581237B5">
      <w:pPr>
        <w:keepNext w:val="0"/>
        <w:keepLines w:val="0"/>
        <w:pageBreakBefore w:val="0"/>
        <w:widowControl/>
        <w:numPr>
          <w:numId w:val="0"/>
        </w:numP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color w:val="FF0000"/>
          <w:sz w:val="28"/>
          <w:szCs w:val="28"/>
          <w:lang w:val="ru-RU"/>
        </w:rPr>
      </w:pPr>
    </w:p>
    <w:p w14:paraId="36678BE0">
      <w:pPr>
        <w:keepNext w:val="0"/>
        <w:keepLines w:val="0"/>
        <w:pageBreakBefore w:val="0"/>
        <w:widowControl/>
        <w:numPr>
          <w:numId w:val="0"/>
        </w:numP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color w:val="FF000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color w:val="FF0000"/>
          <w:sz w:val="28"/>
          <w:szCs w:val="28"/>
          <w:lang w:val="ru-RU"/>
        </w:rPr>
        <w:t>Р</w:t>
      </w:r>
      <w:r>
        <w:rPr>
          <w:rFonts w:hint="default" w:ascii="Times New Roman" w:hAnsi="Times New Roman" w:cs="Times New Roman"/>
          <w:b w:val="0"/>
          <w:bCs w:val="0"/>
          <w:color w:val="FF0000"/>
          <w:sz w:val="28"/>
          <w:szCs w:val="28"/>
          <w:lang w:val="en-US"/>
        </w:rPr>
        <w:t>исун</w:t>
      </w:r>
      <w:r>
        <w:rPr>
          <w:rFonts w:hint="default" w:ascii="Times New Roman" w:hAnsi="Times New Roman" w:cs="Times New Roman"/>
          <w:b w:val="0"/>
          <w:bCs w:val="0"/>
          <w:color w:val="FF0000"/>
          <w:sz w:val="28"/>
          <w:szCs w:val="28"/>
          <w:lang w:val="ru-RU"/>
        </w:rPr>
        <w:t>ок</w:t>
      </w:r>
      <w:r>
        <w:rPr>
          <w:rFonts w:hint="default" w:ascii="Times New Roman" w:hAnsi="Times New Roman" w:cs="Times New Roman"/>
          <w:b w:val="0"/>
          <w:bCs w:val="0"/>
          <w:color w:val="FF0000"/>
          <w:sz w:val="28"/>
          <w:szCs w:val="28"/>
          <w:lang w:val="en-US"/>
        </w:rPr>
        <w:t xml:space="preserve"> 2</w:t>
      </w:r>
      <w:r>
        <w:rPr>
          <w:rFonts w:hint="default" w:ascii="Times New Roman" w:hAnsi="Times New Roman" w:cs="Times New Roman"/>
          <w:b w:val="0"/>
          <w:bCs w:val="0"/>
          <w:color w:val="FF0000"/>
          <w:sz w:val="28"/>
          <w:szCs w:val="28"/>
          <w:lang w:val="ru-RU"/>
        </w:rPr>
        <w:t xml:space="preserve"> – </w:t>
      </w:r>
      <w:r>
        <w:rPr>
          <w:rFonts w:hint="default" w:ascii="Times New Roman" w:hAnsi="Times New Roman" w:cs="Times New Roman"/>
          <w:color w:val="FF0000"/>
          <w:sz w:val="28"/>
          <w:szCs w:val="28"/>
          <w:lang w:val="en-US"/>
        </w:rPr>
        <w:t>Диаграмма бизнес-процессов системы DeliveryMatch</w:t>
      </w:r>
    </w:p>
    <w:p w14:paraId="40A8E8A1">
      <w:pPr>
        <w:keepNext w:val="0"/>
        <w:keepLines w:val="0"/>
        <w:pageBreakBefore w:val="0"/>
        <w:widowControl/>
        <w:numPr>
          <w:numId w:val="0"/>
        </w:numP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</w:p>
    <w:p w14:paraId="3F91910F"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514A840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1.4.2 Обоснование гибридной модели агрегатора грузоперевозок с поддержкой пакетных заказов</w:t>
      </w:r>
    </w:p>
    <w:p w14:paraId="63955DB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Концепция DeliveryMatch является гибридной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"https://www.macmillanscg.com/blog/hybrid-logistics-model-5-reasons-to-combine-in-house-3pl/"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"https://eoxs.com/new_blog/how-hybrid-logistics-models-improve-flexibility-and-responsiveness/"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 по нескольким фундаментальным признакам, что и составляет ее основное конкурентное преимущество.</w:t>
      </w:r>
    </w:p>
    <w:p w14:paraId="74F2D2E5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Гибридность технологической логики: Платформа синтезирует подходы из разных сегментов:</w:t>
      </w:r>
    </w:p>
    <w:p w14:paraId="627D3C6A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о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т сервисов такси и экспресс-доставки заимствуется принцип работы в режиме реального времени с большим пулом частных исполнителей, скорость сопоставления и удобство мобильного интерфейса;</w:t>
      </w:r>
    </w:p>
    <w:p w14:paraId="398630C5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о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т классической логистики и B2B-бирж заимствуется строгий учет физических параметров груза и транспорта, а также подход к оптимизации загрузки и маршрутов для повышения экономической эффективности.</w:t>
      </w:r>
    </w:p>
    <w:p w14:paraId="51A9984F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Гибридность целевой аудитории: Система в равной степени ориентирована как на B2C-сегмент (частные лица, переезды, покупки с рук), так и на микро- и малый B2B-сегмент (магазины, кафе, мелкие производители, курьерские службы). Это позволяет диверсифицировать спрос и создать более устойчивую экономику платформы.</w:t>
      </w:r>
    </w:p>
    <w:p w14:paraId="07FE7BE1">
      <w:pPr>
        <w:keepNext w:val="0"/>
        <w:keepLines w:val="0"/>
        <w:pageBreakBefore w:val="0"/>
        <w:widowControl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Поддержка пакетных (bulk) заказов: Это критически важный функционал для малого бизнеса. Возможность загрузить Excel-файл со списком из 10-50 посылок для доставки по разным адресам автоматически запускает сложную логистическую оптимизацию. Алгоритмы платформы:</w:t>
      </w:r>
    </w:p>
    <w:p w14:paraId="4C8E8672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а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втоматически кластеризуют заказы по географическим зонам;</w:t>
      </w:r>
    </w:p>
    <w:p w14:paraId="7D578A42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р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аспределяют их между несколькими подходящими водителями;</w:t>
      </w:r>
    </w:p>
    <w:p w14:paraId="499914F6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д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ля каждого водителя строят единый оптимальный маршрут (решая задачу VRP);</w:t>
      </w:r>
    </w:p>
    <w:p w14:paraId="74077694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ф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ормируют индивидуальные инструкции по загрузке для каждой машины.</w:t>
      </w:r>
    </w:p>
    <w:p w14:paraId="4C059534">
      <w:pPr>
        <w:keepNext w:val="0"/>
        <w:keepLines w:val="0"/>
        <w:pageBreakBefore w:val="0"/>
        <w:widowControl/>
        <w:numPr>
          <w:numId w:val="0"/>
        </w:numP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Таким образом, для бизнес-клиента сложный логистический процесс сводится к загрузке файла, а платформа берет на себя всю операционную работу, что напрямую соответствует тренду на аутсорсинг логистических функций для оптимизации расходов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"https://sber.pro/publication/trendi-razvitiya-logistiki-rossii-v-2025-godu/"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.</w:t>
      </w:r>
    </w:p>
    <w:p w14:paraId="2B38C56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Внедрение такой гибридной модели позволяет DeliveryMatch занять уникальную рыночную позицию, предложив клиентам уровень удобства, сопоставимый с вызовом такси, и уровень надежности и эффективности, характерный для профессиональных логистических услуг, при этом преодолевая ключевые технологические ограничения существующих игроков.</w:t>
      </w:r>
    </w:p>
    <w:p w14:paraId="6DC490CB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709" w:firstLineChars="0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bookmarkStart w:id="15" w:name="_Toc8438"/>
      <w:r>
        <w:rPr>
          <w:rFonts w:hint="default" w:ascii="Times New Roman" w:hAnsi="Times New Roman" w:cs="Times New Roman"/>
          <w:sz w:val="28"/>
          <w:szCs w:val="28"/>
          <w:lang w:val="en-US"/>
        </w:rPr>
        <w:t>1.4.3 Моделирование функциональных требований в виде вариантов использования</w:t>
      </w:r>
      <w:bookmarkEnd w:id="15"/>
    </w:p>
    <w:p w14:paraId="53BC98D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Для формализации функциональных требований к разрабатываемой системе был использован язык моделирования UML (Unified Modeling Language). На основе анализа предметной области и выявленных бизнес-процессов были построены диаграммы вариантов использования (use case diagrams), которые позволяют наглядно представить взаимодействие внешних акторов с системой и ее основные функции.</w:t>
      </w:r>
    </w:p>
    <w:p w14:paraId="49FF37A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В системе DeliveryMatch выделены три ключевых актора:</w:t>
      </w:r>
    </w:p>
    <w:p w14:paraId="0B105D3D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5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Клиент (Грузоотправитель) – физическое или юридическое лицо, нуждающееся в доставке груза;</w:t>
      </w:r>
    </w:p>
    <w:p w14:paraId="47C7024E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5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Водитель-партнер (Исполнитель) – владелец транспортного средства, зарегистрированный на платформе для выполнения заказов;</w:t>
      </w:r>
    </w:p>
    <w:p w14:paraId="3207A5BA">
      <w:pPr>
        <w:keepNext w:val="0"/>
        <w:keepLines w:val="0"/>
        <w:pageBreakBefore w:val="0"/>
        <w:widowControl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5" w:leftChars="0" w:hanging="425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Система (Автоматизированные процессы) – внутренние модули платформы, которые выполняют функции без непосредственного участия человека.</w:t>
      </w:r>
    </w:p>
    <w:p w14:paraId="2328C05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На рисунках 3, 4 и 5 представлены диаграммы вариантов использования для каждого из акторов.</w:t>
      </w:r>
    </w:p>
    <w:p w14:paraId="457500D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drawing>
          <wp:inline distT="0" distB="0" distL="114300" distR="114300">
            <wp:extent cx="5928995" cy="7373620"/>
            <wp:effectExtent l="0" t="0" r="14605" b="2540"/>
            <wp:docPr id="4" name="Изображение 4" descr="cli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client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28995" cy="737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038E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Рисунок 3 – Диаграмма вариантов использования для актора «Клиент»</w:t>
      </w:r>
    </w:p>
    <w:p w14:paraId="31FBF7DE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page"/>
      </w:r>
    </w:p>
    <w:p w14:paraId="298F9C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drawing>
          <wp:inline distT="0" distB="0" distL="114300" distR="114300">
            <wp:extent cx="5845810" cy="7444105"/>
            <wp:effectExtent l="0" t="0" r="6350" b="8255"/>
            <wp:docPr id="15" name="Изображение 15" descr="driver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Изображение 15" descr="driver.drawio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45810" cy="744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A3590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Рисунок 4 – Диаграмма вариантов использования для актора «Водитель-партнер»</w:t>
      </w:r>
    </w:p>
    <w:p w14:paraId="5C0541F2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page"/>
      </w:r>
    </w:p>
    <w:p w14:paraId="6931136E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/>
          <w:b w:val="0"/>
          <w:bCs w:val="0"/>
          <w:sz w:val="28"/>
          <w:szCs w:val="28"/>
          <w:lang w:val="en-US"/>
        </w:rPr>
      </w:pPr>
      <w:r>
        <w:rPr>
          <w:rFonts w:hint="default"/>
          <w:b w:val="0"/>
          <w:bCs w:val="0"/>
          <w:sz w:val="28"/>
          <w:szCs w:val="28"/>
          <w:lang w:val="en-US"/>
        </w:rPr>
        <w:drawing>
          <wp:inline distT="0" distB="0" distL="114300" distR="114300">
            <wp:extent cx="5939155" cy="4711700"/>
            <wp:effectExtent l="0" t="0" r="4445" b="12700"/>
            <wp:docPr id="16" name="Изображение 16" descr="Automated Process.draw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16" descr="Automated Process.drawio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471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B052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Рисунок 5 – Диаграмма вариантов использования для автоматизированных процессов системы</w:t>
      </w:r>
    </w:p>
    <w:p w14:paraId="6F66F3E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1.4.3.1 Детальная спецификация ключевых вариантов использования</w:t>
      </w:r>
    </w:p>
    <w:p w14:paraId="4DE45B6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Для наиболее важных и сложных сценариев взаимодействия пользователей с системой были составлены детальные спецификации вариантов использования. Они включают описание предварительных и выходных условий, основной и альтернативные потоки событий, а также возможные исключения.</w:t>
      </w:r>
    </w:p>
    <w:p w14:paraId="3B7A9FF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lef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Таблица 2 — Вариант использования «Создание заказа»</w:t>
      </w:r>
    </w:p>
    <w:tbl>
      <w:tblPr>
        <w:tblStyle w:val="8"/>
        <w:tblW w:w="9219" w:type="dxa"/>
        <w:tblInd w:w="15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64"/>
        <w:gridCol w:w="6055"/>
      </w:tblGrid>
      <w:tr w14:paraId="365CAB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316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E7E6E6" w:themeFill="background2"/>
            <w:vAlign w:val="center"/>
          </w:tcPr>
          <w:p w14:paraId="3D70FBF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Параметр</w:t>
            </w:r>
          </w:p>
        </w:tc>
        <w:tc>
          <w:tcPr>
            <w:tcW w:w="60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E7E6E6" w:themeFill="background2"/>
            <w:vAlign w:val="center"/>
          </w:tcPr>
          <w:p w14:paraId="22BADD2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Описание</w:t>
            </w:r>
          </w:p>
        </w:tc>
      </w:tr>
      <w:tr w14:paraId="1EDD9C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316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1A4541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Идентификатор ВИ</w:t>
            </w:r>
          </w:p>
        </w:tc>
        <w:tc>
          <w:tcPr>
            <w:tcW w:w="60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43828F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UC-3</w:t>
            </w:r>
          </w:p>
        </w:tc>
      </w:tr>
      <w:tr w14:paraId="2084C5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316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5CA36A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Наименование</w:t>
            </w:r>
          </w:p>
        </w:tc>
        <w:tc>
          <w:tcPr>
            <w:tcW w:w="60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CD3D9A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Создание заказа</w:t>
            </w:r>
          </w:p>
        </w:tc>
      </w:tr>
      <w:tr w14:paraId="16D5AF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316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939432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Автор</w:t>
            </w:r>
          </w:p>
        </w:tc>
        <w:tc>
          <w:tcPr>
            <w:tcW w:w="60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2D2031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Мвале Лисон</w:t>
            </w:r>
          </w:p>
        </w:tc>
      </w:tr>
    </w:tbl>
    <w:p w14:paraId="22EE7DC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9A0757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Продолжение таблицы 2</w:t>
      </w:r>
    </w:p>
    <w:tbl>
      <w:tblPr>
        <w:tblStyle w:val="8"/>
        <w:tblW w:w="9219" w:type="dxa"/>
        <w:tblInd w:w="15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64"/>
        <w:gridCol w:w="6055"/>
      </w:tblGrid>
      <w:tr w14:paraId="0C1BBE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2" w:hRule="atLeast"/>
        </w:trPr>
        <w:tc>
          <w:tcPr>
            <w:tcW w:w="316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F886F0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Дата создания</w:t>
            </w:r>
          </w:p>
        </w:tc>
        <w:tc>
          <w:tcPr>
            <w:tcW w:w="60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7F93D4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15.03.2025</w:t>
            </w:r>
          </w:p>
        </w:tc>
      </w:tr>
      <w:tr w14:paraId="1411A8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2" w:hRule="atLeast"/>
        </w:trPr>
        <w:tc>
          <w:tcPr>
            <w:tcW w:w="316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317F43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Основное действующее лицо</w:t>
            </w:r>
          </w:p>
        </w:tc>
        <w:tc>
          <w:tcPr>
            <w:tcW w:w="60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BB4F08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Клиент</w:t>
            </w:r>
          </w:p>
        </w:tc>
      </w:tr>
      <w:tr w14:paraId="791E6D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2" w:hRule="atLeast"/>
        </w:trPr>
        <w:tc>
          <w:tcPr>
            <w:tcW w:w="316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31A6DF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Дополнительное действующее лицо</w:t>
            </w:r>
          </w:p>
        </w:tc>
        <w:tc>
          <w:tcPr>
            <w:tcW w:w="60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755272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Система (модуль управления заказами), Система (модуль интеллектуального сопоставления)</w:t>
            </w:r>
          </w:p>
        </w:tc>
      </w:tr>
      <w:tr w14:paraId="1DDED2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94" w:hRule="atLeast"/>
        </w:trPr>
        <w:tc>
          <w:tcPr>
            <w:tcW w:w="316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1E1B88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Описание</w:t>
            </w:r>
          </w:p>
        </w:tc>
        <w:tc>
          <w:tcPr>
            <w:tcW w:w="60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A4E22D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Клиент инициирует создание нового заказа на доставку груза, указывая характеристики груза, адрес отправления и назначения, а также предпочтительное время доставки. Система выполняет проверку корректности данных, рассчитывает стоимость услуги и запускает процесс подбора подходящего водителя.</w:t>
            </w:r>
          </w:p>
        </w:tc>
      </w:tr>
      <w:tr w14:paraId="01043C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2" w:hRule="atLeast"/>
        </w:trPr>
        <w:tc>
          <w:tcPr>
            <w:tcW w:w="316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D51B3F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Приоритет</w:t>
            </w:r>
          </w:p>
        </w:tc>
        <w:tc>
          <w:tcPr>
            <w:tcW w:w="60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965F3D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Высокий</w:t>
            </w:r>
          </w:p>
        </w:tc>
      </w:tr>
      <w:tr w14:paraId="662CB3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64" w:hRule="atLeast"/>
        </w:trPr>
        <w:tc>
          <w:tcPr>
            <w:tcW w:w="316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B79EEB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Условие-триггер</w:t>
            </w:r>
          </w:p>
        </w:tc>
        <w:tc>
          <w:tcPr>
            <w:tcW w:w="60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7DC287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Нажатие клиентом кнопки «Создать заказ» в личном кабинете или на главной странице платформы.</w:t>
            </w:r>
          </w:p>
        </w:tc>
      </w:tr>
      <w:tr w14:paraId="5E5146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3" w:hRule="atLeast"/>
        </w:trPr>
        <w:tc>
          <w:tcPr>
            <w:tcW w:w="316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7EEF56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Предварительные условия</w:t>
            </w:r>
          </w:p>
        </w:tc>
        <w:tc>
          <w:tcPr>
            <w:tcW w:w="605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710360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PRE-1: Клиент зарегистрирован и авторизован в системе.</w:t>
            </w:r>
          </w:p>
          <w:p w14:paraId="6EB6513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PRE-2: Профиль клиента успешно верифицирован.</w:t>
            </w:r>
          </w:p>
          <w:p w14:paraId="1A91F14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PRE-3: Система функционирует в штатном режиме и принимает новые заказы.</w:t>
            </w:r>
          </w:p>
          <w:p w14:paraId="6DCEF6B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PRE-4: Клиент имеет сохранённый адрес либо готов ввести новый.</w:t>
            </w:r>
          </w:p>
        </w:tc>
      </w:tr>
    </w:tbl>
    <w:p w14:paraId="51B5E29F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page"/>
      </w:r>
    </w:p>
    <w:p w14:paraId="7A9AA32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Продолжение таблицы 2</w:t>
      </w:r>
    </w:p>
    <w:tbl>
      <w:tblPr>
        <w:tblStyle w:val="8"/>
        <w:tblW w:w="9214" w:type="dxa"/>
        <w:tblInd w:w="15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9"/>
        <w:gridCol w:w="6015"/>
      </w:tblGrid>
      <w:tr w14:paraId="29D1B8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62" w:hRule="atLeast"/>
        </w:trPr>
        <w:tc>
          <w:tcPr>
            <w:tcW w:w="31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942526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Выходные условия</w:t>
            </w:r>
          </w:p>
        </w:tc>
        <w:tc>
          <w:tcPr>
            <w:tcW w:w="60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90BF34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POST-1: Заказ создан и сохранён в базе данных со статусом «В поиске водителя».</w:t>
            </w:r>
          </w:p>
          <w:p w14:paraId="49C312F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POST-2: Стоимость доставки рассчитана согласно тарифной модели.</w:t>
            </w:r>
          </w:p>
          <w:p w14:paraId="1D7634F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POST-3: Заказ помещён в очередь сопоставления.</w:t>
            </w:r>
          </w:p>
          <w:p w14:paraId="19C75C9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POST-4: Клиент уведомлён об успешном создании заказа и ориентировочной стоимости.</w:t>
            </w:r>
          </w:p>
          <w:p w14:paraId="1E75987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POST-5: Запущен процесс интеллектуального подбора водителя.</w:t>
            </w:r>
          </w:p>
        </w:tc>
      </w:tr>
      <w:tr w14:paraId="373FBE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751" w:hRule="atLeast"/>
        </w:trPr>
        <w:tc>
          <w:tcPr>
            <w:tcW w:w="31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EC9389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Основные потоки</w:t>
            </w:r>
          </w:p>
        </w:tc>
        <w:tc>
          <w:tcPr>
            <w:tcW w:w="60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2536EA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Клиент переходит в раздел создания заказа.</w:t>
            </w:r>
          </w:p>
          <w:p w14:paraId="051A435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Система отображает форму с полями ввода параметров заказа.</w:t>
            </w:r>
          </w:p>
          <w:p w14:paraId="3F10A3F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Клиент заполняет обязательные поля.</w:t>
            </w:r>
          </w:p>
          <w:p w14:paraId="4045CF7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Система выполняет онлайн-валидацию введённых данных.</w:t>
            </w:r>
          </w:p>
          <w:p w14:paraId="66EA033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Клиент инициирует расчёт стоимости.</w:t>
            </w:r>
          </w:p>
          <w:p w14:paraId="41D7AB1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Система вычисляет стоимость доставки с учётом параметров заказа.</w:t>
            </w:r>
          </w:p>
          <w:p w14:paraId="287A6FD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Клиент подтверждает создание заказа.</w:t>
            </w:r>
          </w:p>
          <w:p w14:paraId="5EDDA2A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Система сохраняет заказ, присваивает идентификатор и статус.</w:t>
            </w:r>
          </w:p>
          <w:p w14:paraId="72EDE78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Запускается алгоритм сопоставления с водителями.</w:t>
            </w:r>
          </w:p>
          <w:p w14:paraId="1B56197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10. Клиент перенаправляется на страницу отслеживания заказа.</w:t>
            </w:r>
          </w:p>
        </w:tc>
      </w:tr>
    </w:tbl>
    <w:p w14:paraId="0E5EAFCA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page"/>
      </w:r>
    </w:p>
    <w:p w14:paraId="3E72ACA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Продолжение таблицы 2</w:t>
      </w:r>
    </w:p>
    <w:tbl>
      <w:tblPr>
        <w:tblStyle w:val="8"/>
        <w:tblW w:w="9214" w:type="dxa"/>
        <w:tblInd w:w="15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9"/>
        <w:gridCol w:w="6015"/>
      </w:tblGrid>
      <w:tr w14:paraId="08F510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9" w:hRule="atLeast"/>
        </w:trPr>
        <w:tc>
          <w:tcPr>
            <w:tcW w:w="31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185041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Альтернативные потоки</w:t>
            </w:r>
          </w:p>
        </w:tc>
        <w:tc>
          <w:tcPr>
            <w:tcW w:w="60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8DF47B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Пакетное создание заказов — загрузка файла с перечнем отправлений и автоматическое формирование группы заказов.</w:t>
            </w:r>
          </w:p>
          <w:p w14:paraId="1490255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1.2 Использование сохранённых адресов — выбор адресов из профиля клиента с автоматическим заполнением формы.</w:t>
            </w:r>
          </w:p>
        </w:tc>
      </w:tr>
      <w:tr w14:paraId="53A59B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41" w:hRule="atLeast"/>
        </w:trPr>
        <w:tc>
          <w:tcPr>
            <w:tcW w:w="31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75F4F8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Исключения</w:t>
            </w:r>
          </w:p>
        </w:tc>
        <w:tc>
          <w:tcPr>
            <w:tcW w:w="60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745492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E1 Некорректные параметры груза — превышение допустимых ограничений.</w:t>
            </w:r>
          </w:p>
          <w:p w14:paraId="649C97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E2 Недоступный адрес доставки — адрес вне зоны обслуживания платформы.</w:t>
            </w:r>
          </w:p>
        </w:tc>
      </w:tr>
      <w:tr w14:paraId="1C1599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25" w:hRule="atLeast"/>
        </w:trPr>
        <w:tc>
          <w:tcPr>
            <w:tcW w:w="31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A39419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Бизнес-правила</w:t>
            </w:r>
          </w:p>
        </w:tc>
        <w:tc>
          <w:tcPr>
            <w:tcW w:w="60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182875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Минимальная стоимость заказа определяется тарифной политикой платформы. Создание заказа доступно только верифицированным пользователям. Бесплатная отмена возможна в течение 5 минут после создания.</w:t>
            </w:r>
          </w:p>
        </w:tc>
      </w:tr>
      <w:tr w14:paraId="6D8446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60" w:hRule="atLeast"/>
        </w:trPr>
        <w:tc>
          <w:tcPr>
            <w:tcW w:w="31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A517AF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Другая информация</w:t>
            </w:r>
          </w:p>
        </w:tc>
        <w:tc>
          <w:tcPr>
            <w:tcW w:w="60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C271F5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Поддерживается добавление фотографий груза. Для хрупких и опасных грузов применяются специальные условия.</w:t>
            </w:r>
          </w:p>
        </w:tc>
      </w:tr>
      <w:tr w14:paraId="44FC4D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75" w:hRule="atLeast"/>
        </w:trPr>
        <w:tc>
          <w:tcPr>
            <w:tcW w:w="319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1CE03F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Предположения</w:t>
            </w:r>
          </w:p>
        </w:tc>
        <w:tc>
          <w:tcPr>
            <w:tcW w:w="601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DC94E9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Параметры груза указаны корректно, адреса поддаются геокодированию, картографические сервисы доступны.</w:t>
            </w:r>
          </w:p>
        </w:tc>
      </w:tr>
    </w:tbl>
    <w:p w14:paraId="2D73715F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page"/>
      </w:r>
    </w:p>
    <w:p w14:paraId="72F5BB3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Таблица 3 — Вариант использования «Отслеживание заказа»</w:t>
      </w:r>
    </w:p>
    <w:tbl>
      <w:tblPr>
        <w:tblStyle w:val="8"/>
        <w:tblW w:w="9227" w:type="dxa"/>
        <w:tblInd w:w="15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08"/>
        <w:gridCol w:w="6019"/>
      </w:tblGrid>
      <w:tr w14:paraId="4E5E63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32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E7E6E6" w:themeFill="background2"/>
            <w:vAlign w:val="center"/>
          </w:tcPr>
          <w:p w14:paraId="5A1E869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Параметр</w:t>
            </w:r>
          </w:p>
        </w:tc>
        <w:tc>
          <w:tcPr>
            <w:tcW w:w="60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E7E6E6" w:themeFill="background2"/>
            <w:vAlign w:val="center"/>
          </w:tcPr>
          <w:p w14:paraId="282822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Описание</w:t>
            </w:r>
          </w:p>
        </w:tc>
      </w:tr>
      <w:tr w14:paraId="685430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32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077D5A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Идентификатор ВИ</w:t>
            </w:r>
          </w:p>
        </w:tc>
        <w:tc>
          <w:tcPr>
            <w:tcW w:w="60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72BA3E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UC-5</w:t>
            </w:r>
          </w:p>
        </w:tc>
      </w:tr>
      <w:tr w14:paraId="15565E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32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E56EED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Наименование</w:t>
            </w:r>
          </w:p>
        </w:tc>
        <w:tc>
          <w:tcPr>
            <w:tcW w:w="60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9EA4AB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Отслеживание заказа</w:t>
            </w:r>
          </w:p>
        </w:tc>
      </w:tr>
      <w:tr w14:paraId="22AEA2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32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4D78B8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Автор</w:t>
            </w:r>
          </w:p>
        </w:tc>
        <w:tc>
          <w:tcPr>
            <w:tcW w:w="60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2BAA25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Мвале Лисон</w:t>
            </w:r>
          </w:p>
        </w:tc>
      </w:tr>
      <w:tr w14:paraId="6DBD7E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32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D9A4F1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Дата создания</w:t>
            </w:r>
          </w:p>
        </w:tc>
        <w:tc>
          <w:tcPr>
            <w:tcW w:w="60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060F68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15.03.2025</w:t>
            </w:r>
          </w:p>
        </w:tc>
      </w:tr>
      <w:tr w14:paraId="49E919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32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2BD94E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Основное действующее лицо</w:t>
            </w:r>
          </w:p>
        </w:tc>
        <w:tc>
          <w:tcPr>
            <w:tcW w:w="60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D11303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Клиент</w:t>
            </w:r>
          </w:p>
        </w:tc>
      </w:tr>
      <w:tr w14:paraId="0B305D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5" w:hRule="atLeast"/>
        </w:trPr>
        <w:tc>
          <w:tcPr>
            <w:tcW w:w="32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6F1445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Дополнительные действующие лица</w:t>
            </w:r>
          </w:p>
        </w:tc>
        <w:tc>
          <w:tcPr>
            <w:tcW w:w="60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B332CE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Система (модуль трекинга), Водитель</w:t>
            </w:r>
          </w:p>
        </w:tc>
      </w:tr>
      <w:tr w14:paraId="2E7E54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91" w:hRule="atLeast"/>
        </w:trPr>
        <w:tc>
          <w:tcPr>
            <w:tcW w:w="32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599D1F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Описание</w:t>
            </w:r>
          </w:p>
        </w:tc>
        <w:tc>
          <w:tcPr>
            <w:tcW w:w="60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E0A773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Клиент осуществляет мониторинг статуса и местоположения заказа в режиме реального времени через веб-интерфейс. Система отображает маршрут доставки, текущее положение водителя, прогнозируемое время прибытия и историю перемещений.</w:t>
            </w:r>
          </w:p>
        </w:tc>
      </w:tr>
      <w:tr w14:paraId="6D7BEA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2" w:hRule="atLeast"/>
        </w:trPr>
        <w:tc>
          <w:tcPr>
            <w:tcW w:w="32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9938EB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Приоритет</w:t>
            </w:r>
          </w:p>
        </w:tc>
        <w:tc>
          <w:tcPr>
            <w:tcW w:w="60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D07869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Высокий</w:t>
            </w:r>
          </w:p>
        </w:tc>
      </w:tr>
      <w:tr w14:paraId="63C89E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9" w:hRule="atLeast"/>
        </w:trPr>
        <w:tc>
          <w:tcPr>
            <w:tcW w:w="32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6845DE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Условие-триггер</w:t>
            </w:r>
          </w:p>
        </w:tc>
        <w:tc>
          <w:tcPr>
            <w:tcW w:w="60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4DCE70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Клиент переходит на страницу активного заказа либо обновляет страницу отслеживания.</w:t>
            </w:r>
          </w:p>
        </w:tc>
      </w:tr>
      <w:tr w14:paraId="3C8DD5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3" w:hRule="atLeast"/>
        </w:trPr>
        <w:tc>
          <w:tcPr>
            <w:tcW w:w="32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327EA1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Предварительные условия</w:t>
            </w:r>
          </w:p>
        </w:tc>
        <w:tc>
          <w:tcPr>
            <w:tcW w:w="60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5ABCFF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PRE-1: Заказ существует и имеет статус «Принят» или «В пути».</w:t>
            </w:r>
          </w:p>
          <w:p w14:paraId="2F5F91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PRE-2: Водитель активировал GPS-трекинг.</w:t>
            </w:r>
          </w:p>
          <w:p w14:paraId="06153E7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PRE-3: Модуль трекинга функционирует и получает данные о местоположении.</w:t>
            </w:r>
          </w:p>
        </w:tc>
      </w:tr>
      <w:tr w14:paraId="7608D5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3" w:hRule="atLeast"/>
        </w:trPr>
        <w:tc>
          <w:tcPr>
            <w:tcW w:w="32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D3F11A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Выходные условия</w:t>
            </w:r>
          </w:p>
        </w:tc>
        <w:tc>
          <w:tcPr>
            <w:tcW w:w="601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6D69F6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POST-1: Текущее местоположение водителя отображено на карте.</w:t>
            </w:r>
          </w:p>
          <w:p w14:paraId="6134922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POST-2: Клиенту показано прогнозируемое время прибытия (ETA).</w:t>
            </w:r>
          </w:p>
          <w:p w14:paraId="7F6380A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POST-3: История статусов заказа обновлена.</w:t>
            </w:r>
          </w:p>
        </w:tc>
      </w:tr>
    </w:tbl>
    <w:p w14:paraId="58372D8E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page"/>
      </w:r>
    </w:p>
    <w:p w14:paraId="0392E5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Продолжение таблицы 3</w:t>
      </w:r>
    </w:p>
    <w:tbl>
      <w:tblPr>
        <w:tblStyle w:val="8"/>
        <w:tblW w:w="9320" w:type="dxa"/>
        <w:tblInd w:w="15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08"/>
        <w:gridCol w:w="6112"/>
      </w:tblGrid>
      <w:tr w14:paraId="58F5A6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0" w:hRule="atLeast"/>
        </w:trPr>
        <w:tc>
          <w:tcPr>
            <w:tcW w:w="32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A3E104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</w:p>
        </w:tc>
        <w:tc>
          <w:tcPr>
            <w:tcW w:w="611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F99FEE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lang w:val="en-US" w:eastAsia="zh-CN"/>
              </w:rPr>
              <w:t>POST-4: Маршрут доставки визуализирован.</w:t>
            </w:r>
          </w:p>
        </w:tc>
      </w:tr>
      <w:tr w14:paraId="31A47D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6" w:hRule="atLeast"/>
        </w:trPr>
        <w:tc>
          <w:tcPr>
            <w:tcW w:w="32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467316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Основные потоки</w:t>
            </w:r>
          </w:p>
        </w:tc>
        <w:tc>
          <w:tcPr>
            <w:tcW w:w="611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B170C3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Клиент открывает раздел «Мои заказы».</w:t>
            </w:r>
          </w:p>
          <w:p w14:paraId="2421EA5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Система отображает список активных и завершённых заказов.</w:t>
            </w:r>
          </w:p>
          <w:p w14:paraId="59CED39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Клиент выбирает активный заказ.</w:t>
            </w:r>
          </w:p>
          <w:p w14:paraId="547269E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Система загружает страницу отслеживания с интерактивной картой, текущей позицией водителя, прогресс-баром этапов доставки, ETA, контактной информацией водителя и кнопкой связи.</w:t>
            </w:r>
          </w:p>
          <w:p w14:paraId="37719F2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Система обновляет позицию водителя каждые 10 секунд.</w:t>
            </w:r>
          </w:p>
          <w:p w14:paraId="51F39BF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Клиент наблюдает перемещение в режиме реального времени.</w:t>
            </w:r>
          </w:p>
          <w:p w14:paraId="46E93E1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7. При изменении статуса заказа система обновляет интерфейс и отправляет уведомление.</w:t>
            </w:r>
          </w:p>
        </w:tc>
      </w:tr>
      <w:tr w14:paraId="177569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3" w:hRule="atLeast"/>
        </w:trPr>
        <w:tc>
          <w:tcPr>
            <w:tcW w:w="32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1B7B9A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Альтернативные потоки</w:t>
            </w:r>
          </w:p>
        </w:tc>
        <w:tc>
          <w:tcPr>
            <w:tcW w:w="611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105BB5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Отслеживание без авторизации</w:t>
            </w:r>
          </w:p>
          <w:p w14:paraId="427C7A3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Клиент использует публичную ссылку для отслеживания.</w:t>
            </w:r>
          </w:p>
          <w:p w14:paraId="3170B4D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Система отображает ограниченный набор информации.</w:t>
            </w:r>
          </w:p>
          <w:p w14:paraId="7AAEA6D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 xml:space="preserve">Возврат к основному потоку, шаг </w:t>
            </w:r>
          </w:p>
        </w:tc>
      </w:tr>
      <w:tr w14:paraId="2F132C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52" w:hRule="atLeast"/>
        </w:trPr>
        <w:tc>
          <w:tcPr>
            <w:tcW w:w="32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9D9B07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Исключения</w:t>
            </w:r>
          </w:p>
        </w:tc>
        <w:tc>
          <w:tcPr>
            <w:tcW w:w="611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923B54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2.0 E1 Потеря GPS-сигнала</w:t>
            </w:r>
          </w:p>
          <w:p w14:paraId="50C7617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1. Водитель теряет сигнал GPS или отключает трекинг.</w:t>
            </w:r>
          </w:p>
          <w:p w14:paraId="425051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2. Система отображает последнюю известную позицию и предупреждение.</w:t>
            </w:r>
          </w:p>
        </w:tc>
      </w:tr>
    </w:tbl>
    <w:p w14:paraId="6012E8AC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page"/>
      </w:r>
    </w:p>
    <w:p w14:paraId="418F364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Продолжение таблицы 3</w:t>
      </w:r>
    </w:p>
    <w:tbl>
      <w:tblPr>
        <w:tblStyle w:val="8"/>
        <w:tblW w:w="9338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66"/>
        <w:gridCol w:w="6072"/>
      </w:tblGrid>
      <w:tr w14:paraId="7421B7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79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331E8E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Исключения</w:t>
            </w:r>
          </w:p>
        </w:tc>
        <w:tc>
          <w:tcPr>
            <w:tcW w:w="60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0D828F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3. ETA рассчитывается на основе последних доступных данных.</w:t>
            </w:r>
          </w:p>
          <w:p w14:paraId="1B15135F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3.0 E2 Отклонение от маршрута</w:t>
            </w:r>
          </w:p>
          <w:p w14:paraId="41B3382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1. Водитель существенно отклоняется от запланированного маршрута.</w:t>
            </w:r>
          </w:p>
          <w:p w14:paraId="024B1C0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2. Система фиксирует отклонение и уведомляет клиента.</w:t>
            </w:r>
          </w:p>
          <w:p w14:paraId="1011A96B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3. При критическом отклонении предлагается связаться со службой поддержки.</w:t>
            </w:r>
          </w:p>
        </w:tc>
      </w:tr>
      <w:tr w14:paraId="5AA8E5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91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284436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Бизнес-правила</w:t>
            </w:r>
          </w:p>
        </w:tc>
        <w:tc>
          <w:tcPr>
            <w:tcW w:w="60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EE7A9B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– Данные о местоположении обновляются не реже одного раза в 10 секунд.– ETA пересчитывается при изменении дорожной обстановки.– История перемещений хранится в течение 24 часов после доставки.– Клиент может делиться ссылкой на отслеживание с третьими лицами.</w:t>
            </w:r>
          </w:p>
        </w:tc>
      </w:tr>
      <w:tr w14:paraId="5CB64C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3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60453FD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Другая информация</w:t>
            </w:r>
          </w:p>
        </w:tc>
        <w:tc>
          <w:tcPr>
            <w:tcW w:w="60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4223D3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– На карте отображаются точки погрузки и выгрузки.– Доступны уведомления о приближении водителя.– Для конфиденциальных грузов возможен режим ограниченного трекинга.</w:t>
            </w:r>
          </w:p>
        </w:tc>
      </w:tr>
      <w:tr w14:paraId="1A554A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02" w:hRule="atLeast"/>
        </w:trPr>
        <w:tc>
          <w:tcPr>
            <w:tcW w:w="3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8902F1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Предположения</w:t>
            </w:r>
          </w:p>
        </w:tc>
        <w:tc>
          <w:tcPr>
            <w:tcW w:w="607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F846A1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– У водителя стабильное интернет-соединение.– GPS-датчик водителя исправен.– Картографический сервис функционирует корректно.</w:t>
            </w:r>
          </w:p>
        </w:tc>
      </w:tr>
    </w:tbl>
    <w:p w14:paraId="5A6CC9FE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page"/>
      </w:r>
    </w:p>
    <w:p w14:paraId="1B43592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Таблица 4 — ВИ «Принятие/отклонение заказа»</w:t>
      </w:r>
    </w:p>
    <w:tbl>
      <w:tblPr>
        <w:tblStyle w:val="8"/>
        <w:tblW w:w="9227" w:type="dxa"/>
        <w:tblInd w:w="18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81"/>
        <w:gridCol w:w="6046"/>
      </w:tblGrid>
      <w:tr w14:paraId="2A398A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31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E7E6E6" w:themeFill="background2"/>
            <w:vAlign w:val="center"/>
          </w:tcPr>
          <w:p w14:paraId="3296BB2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Параметр</w:t>
            </w:r>
          </w:p>
        </w:tc>
        <w:tc>
          <w:tcPr>
            <w:tcW w:w="604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E7E6E6" w:themeFill="background2"/>
            <w:vAlign w:val="center"/>
          </w:tcPr>
          <w:p w14:paraId="10B3F44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Описание</w:t>
            </w:r>
          </w:p>
        </w:tc>
      </w:tr>
      <w:tr w14:paraId="2E7F6B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31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3DBC52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Идентификатор ВИ</w:t>
            </w:r>
          </w:p>
        </w:tc>
        <w:tc>
          <w:tcPr>
            <w:tcW w:w="604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8CB4E7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UC-17</w:t>
            </w:r>
          </w:p>
        </w:tc>
      </w:tr>
      <w:tr w14:paraId="4687C6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31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2A4BE7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Наименование</w:t>
            </w:r>
          </w:p>
        </w:tc>
        <w:tc>
          <w:tcPr>
            <w:tcW w:w="604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F4FE0E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Принятие/отклонение заказа</w:t>
            </w:r>
          </w:p>
        </w:tc>
      </w:tr>
      <w:tr w14:paraId="16F4DA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31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6EFB31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Автор</w:t>
            </w:r>
          </w:p>
        </w:tc>
        <w:tc>
          <w:tcPr>
            <w:tcW w:w="604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046D76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Мвале Лисон</w:t>
            </w:r>
          </w:p>
        </w:tc>
      </w:tr>
      <w:tr w14:paraId="452CDA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31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D7832E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Дата создания</w:t>
            </w:r>
          </w:p>
        </w:tc>
        <w:tc>
          <w:tcPr>
            <w:tcW w:w="604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480236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15.03.2025</w:t>
            </w:r>
          </w:p>
        </w:tc>
      </w:tr>
      <w:tr w14:paraId="1205D7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31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4FCCD8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Основное действующее лицо</w:t>
            </w:r>
          </w:p>
        </w:tc>
        <w:tc>
          <w:tcPr>
            <w:tcW w:w="604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700E8C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Водитель</w:t>
            </w:r>
          </w:p>
        </w:tc>
      </w:tr>
      <w:tr w14:paraId="1A7B6E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31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2D21BB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Дополнительное действующее лицо</w:t>
            </w:r>
          </w:p>
        </w:tc>
        <w:tc>
          <w:tcPr>
            <w:tcW w:w="604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03A343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Система (Модуль сопоставления), Клиент</w:t>
            </w:r>
          </w:p>
        </w:tc>
      </w:tr>
      <w:tr w14:paraId="18CC0B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83" w:hRule="atLeast"/>
        </w:trPr>
        <w:tc>
          <w:tcPr>
            <w:tcW w:w="31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73D86E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Описание</w:t>
            </w:r>
          </w:p>
        </w:tc>
        <w:tc>
          <w:tcPr>
            <w:tcW w:w="604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4C2B8F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Водитель просматривает предложенные заказы в своей ленте, анализирует параметры (расстояние, оплата, соответствие ТС) и принимает или отклоняет заказ. Система фильтрует заказы на основе характеристик ТС водителя и его текущего местоположения.</w:t>
            </w:r>
          </w:p>
        </w:tc>
      </w:tr>
      <w:tr w14:paraId="26A9CA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0" w:hRule="atLeast"/>
        </w:trPr>
        <w:tc>
          <w:tcPr>
            <w:tcW w:w="31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4809AC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Приоритет</w:t>
            </w:r>
          </w:p>
        </w:tc>
        <w:tc>
          <w:tcPr>
            <w:tcW w:w="604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ACA493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Высокий</w:t>
            </w:r>
          </w:p>
        </w:tc>
      </w:tr>
      <w:tr w14:paraId="1E6FB6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31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53E58A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Условие-триггер</w:t>
            </w:r>
          </w:p>
        </w:tc>
        <w:tc>
          <w:tcPr>
            <w:tcW w:w="604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B4BC16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В системе появляется новый заказ, подходящий для водителя по параметрам ТС и местоположению.</w:t>
            </w:r>
          </w:p>
        </w:tc>
      </w:tr>
      <w:tr w14:paraId="38549E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83" w:hRule="atLeast"/>
        </w:trPr>
        <w:tc>
          <w:tcPr>
            <w:tcW w:w="31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C3F33D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Предварительные условия</w:t>
            </w:r>
          </w:p>
        </w:tc>
        <w:tc>
          <w:tcPr>
            <w:tcW w:w="604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2AA9D75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PRE-1: Водитель находится в режиме «Доступен».</w:t>
            </w:r>
          </w:p>
          <w:p w14:paraId="1CFC404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PRE-2: Профиль водителя и данные ТС верифицированы.</w:t>
            </w:r>
          </w:p>
          <w:p w14:paraId="7262414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PRE-3: В системе есть заказы, соответствующие параметрам ТС водителя.</w:t>
            </w:r>
          </w:p>
          <w:p w14:paraId="2AABEED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PRE-4: Рейтинг водителя выше минимального порога.</w:t>
            </w:r>
          </w:p>
        </w:tc>
      </w:tr>
    </w:tbl>
    <w:p w14:paraId="2879C114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page"/>
      </w:r>
    </w:p>
    <w:p w14:paraId="4B0A05B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Продолжение таблицы 4</w:t>
      </w:r>
    </w:p>
    <w:tbl>
      <w:tblPr>
        <w:tblStyle w:val="8"/>
        <w:tblW w:w="9227" w:type="dxa"/>
        <w:tblInd w:w="18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81"/>
        <w:gridCol w:w="6046"/>
      </w:tblGrid>
      <w:tr w14:paraId="0B746E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58" w:hRule="atLeast"/>
        </w:trPr>
        <w:tc>
          <w:tcPr>
            <w:tcW w:w="31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C2B1F5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Выходные условия</w:t>
            </w:r>
          </w:p>
        </w:tc>
        <w:tc>
          <w:tcPr>
            <w:tcW w:w="604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01D0AD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POST-1: Статус заказа изменен на «Принят» или остается «В поиске».</w:t>
            </w:r>
          </w:p>
          <w:p w14:paraId="78F1B0C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POST-2: Водитель получил полную информацию о заказе и маршруте.</w:t>
            </w:r>
          </w:p>
          <w:p w14:paraId="68EC3F2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POST-3: Клиент уведомлен о принятии/отклонении заказа.</w:t>
            </w:r>
          </w:p>
          <w:p w14:paraId="6D3EFEE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POST-4: Для принятого заказа сгенерирован маршрут и план загрузки.POST-5: Обновлен статус доступности водителя.</w:t>
            </w:r>
          </w:p>
        </w:tc>
      </w:tr>
      <w:tr w14:paraId="6F8D48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85" w:hRule="atLeast"/>
        </w:trPr>
        <w:tc>
          <w:tcPr>
            <w:tcW w:w="31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1BADC4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Основные потоки</w:t>
            </w:r>
          </w:p>
        </w:tc>
        <w:tc>
          <w:tcPr>
            <w:tcW w:w="604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2251448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Система уведомляет водителя о новом заказе.</w:t>
            </w:r>
          </w:p>
          <w:p w14:paraId="693521D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Водитель открывает раздел «Доступные заказы».</w:t>
            </w:r>
          </w:p>
          <w:p w14:paraId="37798E0E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Система отображает карточку заказа (адреса, расстояние, оплата, параметры груза, индикатор соответствия ТС, временные ограничения).</w:t>
            </w:r>
          </w:p>
          <w:p w14:paraId="601ED93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Водитель анализирует заказ.</w:t>
            </w:r>
          </w:p>
          <w:p w14:paraId="1252F3D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Водитель принимает или отклоняет заказ.</w:t>
            </w:r>
          </w:p>
          <w:p w14:paraId="0CB42DE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При принятии: резервирование, генерация маршрута и плана загрузки, уведомление клиента.</w:t>
            </w:r>
          </w:p>
          <w:p w14:paraId="5D172C91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7. При отклонении: заказ возвращается в очередь.</w:t>
            </w:r>
          </w:p>
        </w:tc>
      </w:tr>
      <w:tr w14:paraId="0EBDB2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83" w:hRule="atLeast"/>
        </w:trPr>
        <w:tc>
          <w:tcPr>
            <w:tcW w:w="31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BC6AE16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Альтернативные потоки</w:t>
            </w:r>
          </w:p>
        </w:tc>
        <w:tc>
          <w:tcPr>
            <w:tcW w:w="604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78E251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Автоматическое принятие заказа — система принимает заказ автоматически при включенном режиме автопринятия.</w:t>
            </w:r>
          </w:p>
          <w:p w14:paraId="77A8BB07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1.2 Просмотр деталей перед принятием — водитель открывает расширенную информацию с картой маршрута.</w:t>
            </w:r>
          </w:p>
        </w:tc>
      </w:tr>
    </w:tbl>
    <w:p w14:paraId="6FEB4C81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page"/>
      </w:r>
    </w:p>
    <w:p w14:paraId="6B2DCC6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Продолжение таблицы 4</w:t>
      </w:r>
    </w:p>
    <w:tbl>
      <w:tblPr>
        <w:tblStyle w:val="8"/>
        <w:tblW w:w="9227" w:type="dxa"/>
        <w:tblInd w:w="18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81"/>
        <w:gridCol w:w="6046"/>
      </w:tblGrid>
      <w:tr w14:paraId="1C1CE8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31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54BA63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Исключения</w:t>
            </w:r>
          </w:p>
        </w:tc>
        <w:tc>
          <w:tcPr>
            <w:tcW w:w="604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5D0221A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2.0 E1 Заказ уже принят другим водителем.</w:t>
            </w:r>
          </w:p>
          <w:p w14:paraId="6EB6A57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3.0 E2 Низкий рейтинг водителя.</w:t>
            </w:r>
          </w:p>
        </w:tc>
      </w:tr>
      <w:tr w14:paraId="67D11E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07" w:hRule="atLeast"/>
        </w:trPr>
        <w:tc>
          <w:tcPr>
            <w:tcW w:w="31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BA0BB94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Бизнес-правила</w:t>
            </w:r>
          </w:p>
        </w:tc>
        <w:tc>
          <w:tcPr>
            <w:tcW w:w="604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54F2873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– Время принятия решения — не более 60 секунд.– Частые отказы снижают рейтинг.– Отмена принятого заказа возможна только с причиной и штрафом.– Учитывается рейтинг при распределении заказов.</w:t>
            </w:r>
          </w:p>
        </w:tc>
      </w:tr>
      <w:tr w14:paraId="530F13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6" w:hRule="atLeast"/>
        </w:trPr>
        <w:tc>
          <w:tcPr>
            <w:tcW w:w="31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402873C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Другая информация</w:t>
            </w:r>
          </w:p>
        </w:tc>
        <w:tc>
          <w:tcPr>
            <w:tcW w:w="604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E345C69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– Отображается история принятых и отклоненных заказов.– Доступна статистика принятия.</w:t>
            </w:r>
          </w:p>
        </w:tc>
      </w:tr>
      <w:tr w14:paraId="6125BB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1" w:hRule="atLeast"/>
        </w:trPr>
        <w:tc>
          <w:tcPr>
            <w:tcW w:w="318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87538E2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Предположения</w:t>
            </w:r>
          </w:p>
        </w:tc>
        <w:tc>
          <w:tcPr>
            <w:tcW w:w="604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D5A3D00">
            <w:pPr>
              <w:keepNext w:val="0"/>
              <w:keepLines w:val="0"/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360" w:lineRule="auto"/>
              <w:jc w:val="both"/>
              <w:textAlignment w:val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lang w:val="en-US" w:eastAsia="zh-CN"/>
              </w:rPr>
              <w:t>– Данные о местоположении водителя актуальны.– Параметры ТС указаны корректно.</w:t>
            </w:r>
          </w:p>
        </w:tc>
      </w:tr>
    </w:tbl>
    <w:p w14:paraId="55C81F7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240"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Таблица 5 — ВИ «Просмотр маршрута и схемы загрузки»</w:t>
      </w:r>
    </w:p>
    <w:tbl>
      <w:tblPr>
        <w:tblStyle w:val="8"/>
        <w:tblW w:w="928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35"/>
        <w:gridCol w:w="5950"/>
      </w:tblGrid>
      <w:tr w14:paraId="591DC2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7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E7E6E6" w:themeFill="background2"/>
            <w:vAlign w:val="center"/>
          </w:tcPr>
          <w:p w14:paraId="05F4A93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Параметр</w:t>
            </w:r>
          </w:p>
        </w:tc>
        <w:tc>
          <w:tcPr>
            <w:tcW w:w="59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E7E6E6" w:themeFill="background2"/>
            <w:vAlign w:val="center"/>
          </w:tcPr>
          <w:p w14:paraId="5B12A8F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Описание</w:t>
            </w:r>
          </w:p>
        </w:tc>
      </w:tr>
      <w:tr w14:paraId="067918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7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64B3C8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Идентификатор ВИ</w:t>
            </w:r>
          </w:p>
        </w:tc>
        <w:tc>
          <w:tcPr>
            <w:tcW w:w="59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E3FD37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UC-18</w:t>
            </w:r>
          </w:p>
        </w:tc>
      </w:tr>
      <w:tr w14:paraId="56A124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7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85E01B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Наименование</w:t>
            </w:r>
          </w:p>
        </w:tc>
        <w:tc>
          <w:tcPr>
            <w:tcW w:w="59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7BB523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Просмотр маршрута и схемы загрузки</w:t>
            </w:r>
          </w:p>
        </w:tc>
      </w:tr>
      <w:tr w14:paraId="7ED0FA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7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5AAB97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Автор</w:t>
            </w:r>
          </w:p>
        </w:tc>
        <w:tc>
          <w:tcPr>
            <w:tcW w:w="59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DB43F4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Мвале Лисон</w:t>
            </w:r>
          </w:p>
        </w:tc>
      </w:tr>
      <w:tr w14:paraId="1BF84D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7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089FE4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Дата создания</w:t>
            </w:r>
          </w:p>
        </w:tc>
        <w:tc>
          <w:tcPr>
            <w:tcW w:w="59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7FC8D7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15.03.2025</w:t>
            </w:r>
          </w:p>
        </w:tc>
      </w:tr>
      <w:tr w14:paraId="1B6A85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7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EB96DE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Основное действующее лицо</w:t>
            </w:r>
          </w:p>
        </w:tc>
        <w:tc>
          <w:tcPr>
            <w:tcW w:w="59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6BFBA1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Водитель</w:t>
            </w:r>
          </w:p>
        </w:tc>
      </w:tr>
      <w:tr w14:paraId="2CE103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9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4F9DBA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Дополнительное действующее лицо</w:t>
            </w:r>
          </w:p>
        </w:tc>
        <w:tc>
          <w:tcPr>
            <w:tcW w:w="59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17399C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Система (Модуль оптимизации маршрутов), Система (Модуль планирования загрузки)</w:t>
            </w:r>
          </w:p>
        </w:tc>
      </w:tr>
      <w:tr w14:paraId="263C47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12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B7D3F0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Описание</w:t>
            </w:r>
          </w:p>
        </w:tc>
        <w:tc>
          <w:tcPr>
            <w:tcW w:w="59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745B42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После принятия заказа водитель получает детализированный маршрут и 3D-схему загрузки ТС с учетом дорожной ситуации и безопасности распределения груза.</w:t>
            </w:r>
          </w:p>
        </w:tc>
      </w:tr>
      <w:tr w14:paraId="7F29E0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7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4819D3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Приоритет</w:t>
            </w:r>
          </w:p>
        </w:tc>
        <w:tc>
          <w:tcPr>
            <w:tcW w:w="59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66B782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Высокий</w:t>
            </w:r>
          </w:p>
        </w:tc>
      </w:tr>
      <w:tr w14:paraId="5B2C75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7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F4ED44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Условие-триггер</w:t>
            </w:r>
          </w:p>
        </w:tc>
        <w:tc>
          <w:tcPr>
            <w:tcW w:w="59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07F471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Принятие заказа водителем.</w:t>
            </w:r>
          </w:p>
        </w:tc>
      </w:tr>
    </w:tbl>
    <w:p w14:paraId="70E17AF7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page"/>
      </w:r>
    </w:p>
    <w:p w14:paraId="58DB95B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Продолжение таблицы 5</w:t>
      </w:r>
    </w:p>
    <w:tbl>
      <w:tblPr>
        <w:tblStyle w:val="8"/>
        <w:tblW w:w="928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35"/>
        <w:gridCol w:w="5950"/>
      </w:tblGrid>
      <w:tr w14:paraId="7320CA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9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816048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Предварительные условия</w:t>
            </w:r>
          </w:p>
        </w:tc>
        <w:tc>
          <w:tcPr>
            <w:tcW w:w="59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030FDC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PRE-1: Заказ принят.</w:t>
            </w:r>
          </w:p>
          <w:p w14:paraId="450653C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PRE-2: Сгенерирован маршрут и схема загрузки.</w:t>
            </w:r>
          </w:p>
          <w:p w14:paraId="4BFD5C3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PRE-3: Доступны картографические данные.</w:t>
            </w:r>
          </w:p>
        </w:tc>
      </w:tr>
      <w:tr w14:paraId="0F3307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11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8F65BD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Выходные условия</w:t>
            </w:r>
          </w:p>
        </w:tc>
        <w:tc>
          <w:tcPr>
            <w:tcW w:w="59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D480DD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POST-1: Маршрут визуализирован.</w:t>
            </w:r>
          </w:p>
          <w:p w14:paraId="5433C77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POST-2: Отображена 3D-схема загрузки.</w:t>
            </w:r>
          </w:p>
          <w:p w14:paraId="39C5046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POST-3: Рассчитано ETA.POST-4: Водитель подтвердил готовность.</w:t>
            </w:r>
          </w:p>
        </w:tc>
      </w:tr>
      <w:tr w14:paraId="0E449C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4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E43D0D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Основные потоки</w:t>
            </w:r>
          </w:p>
        </w:tc>
        <w:tc>
          <w:tcPr>
            <w:tcW w:w="59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0A69501">
            <w:pPr>
              <w:keepNext w:val="0"/>
              <w:keepLines w:val="0"/>
              <w:widowControl/>
              <w:numPr>
                <w:ilvl w:val="0"/>
                <w:numId w:val="5"/>
              </w:numPr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Открывается экран «Маршрут и загрузка».</w:t>
            </w:r>
          </w:p>
          <w:p w14:paraId="6127B9C6">
            <w:pPr>
              <w:keepNext w:val="0"/>
              <w:keepLines w:val="0"/>
              <w:widowControl/>
              <w:numPr>
                <w:ilvl w:val="0"/>
                <w:numId w:val="5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Отображаются вкладки «Маршрут» и «Загрузка».</w:t>
            </w:r>
          </w:p>
          <w:p w14:paraId="7EAFE28D">
            <w:pPr>
              <w:keepNext w:val="0"/>
              <w:keepLines w:val="0"/>
              <w:widowControl/>
              <w:numPr>
                <w:ilvl w:val="0"/>
                <w:numId w:val="5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Водитель изучает маршрут и схему.</w:t>
            </w:r>
          </w:p>
          <w:p w14:paraId="4ADB8308">
            <w:pPr>
              <w:keepNext w:val="0"/>
              <w:keepLines w:val="0"/>
              <w:widowControl/>
              <w:numPr>
                <w:ilvl w:val="0"/>
                <w:numId w:val="5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Возможны масштабирование, вращение модели, просмотр деталей.</w:t>
            </w:r>
          </w:p>
          <w:p w14:paraId="359EEB1F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ind w:leftChars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5. Подтверждение готовности.</w:t>
            </w:r>
          </w:p>
        </w:tc>
      </w:tr>
      <w:tr w14:paraId="5775CD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9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F912B7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Альтернативные потоки</w:t>
            </w:r>
          </w:p>
        </w:tc>
        <w:tc>
          <w:tcPr>
            <w:tcW w:w="59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D8BDA09">
            <w:pPr>
              <w:keepNext w:val="0"/>
              <w:keepLines w:val="0"/>
              <w:widowControl/>
              <w:numPr>
                <w:ilvl w:val="1"/>
                <w:numId w:val="6"/>
              </w:numPr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Ручная корректировка маршрута.</w:t>
            </w:r>
          </w:p>
          <w:p w14:paraId="1D63906B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ind w:leftChars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1.2 Переключение на 2D-вид загрузки.</w:t>
            </w:r>
          </w:p>
        </w:tc>
      </w:tr>
      <w:tr w14:paraId="41ACA3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9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7DF55C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Исключения</w:t>
            </w:r>
          </w:p>
        </w:tc>
        <w:tc>
          <w:tcPr>
            <w:tcW w:w="59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F78265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2.0 E1 Нет данных о пробках.</w:t>
            </w:r>
          </w:p>
          <w:p w14:paraId="0CA8A6A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3.0 E2 Невозможно сгенерировать схему загрузки.</w:t>
            </w:r>
          </w:p>
        </w:tc>
      </w:tr>
      <w:tr w14:paraId="07D632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11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8BEE0A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Бизнес-правила</w:t>
            </w:r>
          </w:p>
        </w:tc>
        <w:tc>
          <w:tcPr>
            <w:tcW w:w="59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6A7EA5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– Маршрут оптимизируется по времени и расстоянию.– Центр масс должен быть безопасным.– Все изменения фиксируются.</w:t>
            </w:r>
          </w:p>
        </w:tc>
      </w:tr>
      <w:tr w14:paraId="556CFC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9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F31A2C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Другая информация</w:t>
            </w:r>
          </w:p>
        </w:tc>
        <w:tc>
          <w:tcPr>
            <w:tcW w:w="59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12C71B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– Возможна печать схемы.– Поддерживается темный режим.</w:t>
            </w:r>
          </w:p>
        </w:tc>
      </w:tr>
      <w:tr w14:paraId="3423C3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3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806EAC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Предположения</w:t>
            </w:r>
          </w:p>
        </w:tc>
        <w:tc>
          <w:tcPr>
            <w:tcW w:w="595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564DF0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– Параметры груза и ТС указаны корректно.</w:t>
            </w:r>
          </w:p>
        </w:tc>
      </w:tr>
    </w:tbl>
    <w:p w14:paraId="5562C25E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page"/>
      </w:r>
    </w:p>
    <w:p w14:paraId="202D0B1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Таблица 6 — ВИ «Интеллектуальное сопоставление заказов»</w:t>
      </w:r>
    </w:p>
    <w:tbl>
      <w:tblPr>
        <w:tblStyle w:val="8"/>
        <w:tblW w:w="936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35"/>
        <w:gridCol w:w="6030"/>
      </w:tblGrid>
      <w:tr w14:paraId="15018A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9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E7E6E6" w:themeFill="background2"/>
            <w:vAlign w:val="center"/>
          </w:tcPr>
          <w:p w14:paraId="2DBB877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Параметр</w:t>
            </w:r>
          </w:p>
        </w:tc>
        <w:tc>
          <w:tcPr>
            <w:tcW w:w="603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E7E6E6" w:themeFill="background2"/>
            <w:vAlign w:val="center"/>
          </w:tcPr>
          <w:p w14:paraId="6454FFB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Описание</w:t>
            </w:r>
          </w:p>
        </w:tc>
      </w:tr>
      <w:tr w14:paraId="49EB14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9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BA61ED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Идентификатор ВИ</w:t>
            </w:r>
          </w:p>
        </w:tc>
        <w:tc>
          <w:tcPr>
            <w:tcW w:w="603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E3423E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UC-23</w:t>
            </w:r>
          </w:p>
        </w:tc>
      </w:tr>
      <w:tr w14:paraId="7794AF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9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684D49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Наименование</w:t>
            </w:r>
          </w:p>
        </w:tc>
        <w:tc>
          <w:tcPr>
            <w:tcW w:w="603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847E31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Интеллектуальное сопоставление заказов</w:t>
            </w:r>
          </w:p>
        </w:tc>
      </w:tr>
      <w:tr w14:paraId="5423D1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9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11C8CD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Автор</w:t>
            </w:r>
          </w:p>
        </w:tc>
        <w:tc>
          <w:tcPr>
            <w:tcW w:w="603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7DD437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Мвале Лисон</w:t>
            </w:r>
          </w:p>
        </w:tc>
      </w:tr>
      <w:tr w14:paraId="1F3038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9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C5D8FE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Дата создания</w:t>
            </w:r>
          </w:p>
        </w:tc>
        <w:tc>
          <w:tcPr>
            <w:tcW w:w="603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D8C34A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15.03.2025</w:t>
            </w:r>
          </w:p>
        </w:tc>
      </w:tr>
      <w:tr w14:paraId="2491CC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9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1444ED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Основное действующее лицо</w:t>
            </w:r>
          </w:p>
        </w:tc>
        <w:tc>
          <w:tcPr>
            <w:tcW w:w="603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88BC52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Система (Модуль сопоставления)</w:t>
            </w:r>
          </w:p>
        </w:tc>
      </w:tr>
      <w:tr w14:paraId="5BD810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0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77EAE1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Дополнительное действующее лицо</w:t>
            </w:r>
          </w:p>
        </w:tc>
        <w:tc>
          <w:tcPr>
            <w:tcW w:w="603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C2BF7F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Водитель, Клиент</w:t>
            </w:r>
          </w:p>
        </w:tc>
      </w:tr>
      <w:tr w14:paraId="5AC0C5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0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E03E4D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Описание</w:t>
            </w:r>
          </w:p>
        </w:tc>
        <w:tc>
          <w:tcPr>
            <w:tcW w:w="603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E75964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Автоматическое сопоставление заказов с водителями на основе геопоиска, проверки выполнимости и модели ранжирования.</w:t>
            </w:r>
          </w:p>
        </w:tc>
      </w:tr>
      <w:tr w14:paraId="1C8C2E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9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A30E37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Приоритет</w:t>
            </w:r>
          </w:p>
        </w:tc>
        <w:tc>
          <w:tcPr>
            <w:tcW w:w="603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1BCFED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Высокий</w:t>
            </w:r>
          </w:p>
        </w:tc>
      </w:tr>
      <w:tr w14:paraId="1B78F4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0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94547C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Условие-триггер</w:t>
            </w:r>
          </w:p>
        </w:tc>
        <w:tc>
          <w:tcPr>
            <w:tcW w:w="603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A533DD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Появление нового заказа или изменение доступности водителя.</w:t>
            </w:r>
          </w:p>
        </w:tc>
      </w:tr>
      <w:tr w14:paraId="6E111D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0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634D96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Предварительные условия</w:t>
            </w:r>
          </w:p>
        </w:tc>
        <w:tc>
          <w:tcPr>
            <w:tcW w:w="603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B2752C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PRE-1: Заказ в статусе «В поиске».</w:t>
            </w:r>
          </w:p>
          <w:p w14:paraId="792CCA9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PRE-2: Есть доступные водители.PRE-3: Алгоритмы работают корректно.</w:t>
            </w:r>
          </w:p>
        </w:tc>
      </w:tr>
      <w:tr w14:paraId="1E37FC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0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EBFCEB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Выходные условия</w:t>
            </w:r>
          </w:p>
        </w:tc>
        <w:tc>
          <w:tcPr>
            <w:tcW w:w="603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CB8231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POST-1: Заказ сопоставлен.</w:t>
            </w:r>
          </w:p>
          <w:p w14:paraId="749A948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POST-2: Водители уведомлены.</w:t>
            </w:r>
          </w:p>
          <w:p w14:paraId="6963C85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POST-3: Результаты сохранены для аналитики.</w:t>
            </w:r>
          </w:p>
        </w:tc>
      </w:tr>
    </w:tbl>
    <w:p w14:paraId="6501AC13"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509AC4F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Продолжение таблицы 6</w:t>
      </w:r>
    </w:p>
    <w:tbl>
      <w:tblPr>
        <w:tblStyle w:val="8"/>
        <w:tblW w:w="936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35"/>
        <w:gridCol w:w="6030"/>
      </w:tblGrid>
      <w:tr w14:paraId="0400C9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0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9CD291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Основные потоки</w:t>
            </w:r>
          </w:p>
        </w:tc>
        <w:tc>
          <w:tcPr>
            <w:tcW w:w="603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E9A92D2">
            <w:pPr>
              <w:keepNext w:val="0"/>
              <w:keepLines w:val="0"/>
              <w:widowControl/>
              <w:numPr>
                <w:ilvl w:val="0"/>
                <w:numId w:val="7"/>
              </w:numPr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Геопоиск ближайших водителей.</w:t>
            </w:r>
          </w:p>
          <w:p w14:paraId="3303E7ED">
            <w:pPr>
              <w:keepNext w:val="0"/>
              <w:keepLines w:val="0"/>
              <w:widowControl/>
              <w:numPr>
                <w:ilvl w:val="0"/>
                <w:numId w:val="7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Проверка выполнимости (вес, объем, тип груза).</w:t>
            </w:r>
          </w:p>
          <w:p w14:paraId="276FA893">
            <w:pPr>
              <w:keepNext w:val="0"/>
              <w:keepLines w:val="0"/>
              <w:widowControl/>
              <w:numPr>
                <w:ilvl w:val="0"/>
                <w:numId w:val="7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Ранжирование по формуле Score.</w:t>
            </w:r>
          </w:p>
          <w:p w14:paraId="187C29A5">
            <w:pPr>
              <w:keepNext w:val="0"/>
              <w:keepLines w:val="0"/>
              <w:widowControl/>
              <w:numPr>
                <w:ilvl w:val="0"/>
                <w:numId w:val="7"/>
              </w:numPr>
              <w:suppressLineNumbers w:val="0"/>
              <w:ind w:left="0" w:leftChars="0" w:firstLine="0" w:firstLineChars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Уведомление топ-3 водителей.</w:t>
            </w:r>
          </w:p>
          <w:p w14:paraId="7D880400">
            <w:pPr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ind w:leftChars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5. Логирование результатов.</w:t>
            </w:r>
          </w:p>
        </w:tc>
      </w:tr>
      <w:tr w14:paraId="34BEF8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79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D2775E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Альтернативные потоки</w:t>
            </w:r>
          </w:p>
        </w:tc>
        <w:tc>
          <w:tcPr>
            <w:tcW w:w="603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B1E274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1.1 Сопоставление пакетных заказов.</w:t>
            </w:r>
          </w:p>
        </w:tc>
      </w:tr>
      <w:tr w14:paraId="6DD5B4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0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75C65E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Исключения</w:t>
            </w:r>
          </w:p>
        </w:tc>
        <w:tc>
          <w:tcPr>
            <w:tcW w:w="603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B8B5CE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2.0 E1 Нет подходящих водителей.</w:t>
            </w:r>
          </w:p>
          <w:p w14:paraId="11B3262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3.0 E2 Ошибка алгоритма.</w:t>
            </w:r>
          </w:p>
        </w:tc>
      </w:tr>
      <w:tr w14:paraId="0A3F4A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0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969261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Бизнес-правила</w:t>
            </w:r>
          </w:p>
        </w:tc>
        <w:tc>
          <w:tcPr>
            <w:tcW w:w="603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35EBE2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– Время сопоставления ≤ 100 мс.– Приоритет водителям с высоким рейтингом.– Целевой KPI — 95% успешных сопоставлений.</w:t>
            </w:r>
          </w:p>
        </w:tc>
      </w:tr>
      <w:tr w14:paraId="24E40A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350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8B76D6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Другая информация</w:t>
            </w:r>
          </w:p>
        </w:tc>
        <w:tc>
          <w:tcPr>
            <w:tcW w:w="603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EE3F28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– Коэффициенты настраиваются через A/B-тесты.– Возможен ручной оверрайд администратором.</w:t>
            </w:r>
          </w:p>
        </w:tc>
      </w:tr>
      <w:tr w14:paraId="048612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9" w:hRule="atLeast"/>
        </w:trPr>
        <w:tc>
          <w:tcPr>
            <w:tcW w:w="333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B31294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Предположения</w:t>
            </w:r>
          </w:p>
        </w:tc>
        <w:tc>
          <w:tcPr>
            <w:tcW w:w="603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647EE8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– Геоданные актуальны.– Параметры ТС корректны.</w:t>
            </w:r>
          </w:p>
        </w:tc>
      </w:tr>
    </w:tbl>
    <w:p w14:paraId="6E38F53D"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2AFB4EF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1.4.3.2 Функциональные требования к системе</w:t>
      </w:r>
    </w:p>
    <w:p w14:paraId="55A73D9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На основе детализированных вариантов использования был сформирован перечень функциональных требований (ФТ) к системе DeliveryMatch. Требования представлены в табличной форме с указанием идентификатора, названия функции, роли, которой она доступна, и краткого описания.</w:t>
      </w:r>
    </w:p>
    <w:p w14:paraId="02FB930A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page"/>
      </w:r>
    </w:p>
    <w:p w14:paraId="0EDA665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Таблица 7 – Функциональные требования к системе DeliveryMatch</w:t>
      </w:r>
    </w:p>
    <w:tbl>
      <w:tblPr>
        <w:tblW w:w="932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8"/>
        <w:gridCol w:w="2277"/>
        <w:gridCol w:w="1747"/>
        <w:gridCol w:w="3893"/>
      </w:tblGrid>
      <w:tr w14:paraId="098845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0" w:hRule="atLeast"/>
        </w:trPr>
        <w:tc>
          <w:tcPr>
            <w:tcW w:w="14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E7E6E6" w:themeFill="background2"/>
            <w:vAlign w:val="center"/>
          </w:tcPr>
          <w:p w14:paraId="788E5B6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ID</w:t>
            </w:r>
          </w:p>
        </w:tc>
        <w:tc>
          <w:tcPr>
            <w:tcW w:w="22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E7E6E6" w:themeFill="background2"/>
            <w:vAlign w:val="center"/>
          </w:tcPr>
          <w:p w14:paraId="1D4B931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Название функции</w:t>
            </w:r>
          </w:p>
        </w:tc>
        <w:tc>
          <w:tcPr>
            <w:tcW w:w="174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E7E6E6" w:themeFill="background2"/>
            <w:vAlign w:val="center"/>
          </w:tcPr>
          <w:p w14:paraId="798B86F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Роль</w:t>
            </w:r>
          </w:p>
        </w:tc>
        <w:tc>
          <w:tcPr>
            <w:tcW w:w="38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E7E6E6" w:themeFill="background2"/>
            <w:vAlign w:val="center"/>
          </w:tcPr>
          <w:p w14:paraId="13E0175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Описание</w:t>
            </w:r>
          </w:p>
        </w:tc>
      </w:tr>
      <w:tr w14:paraId="771D03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32" w:hRule="atLeast"/>
        </w:trPr>
        <w:tc>
          <w:tcPr>
            <w:tcW w:w="14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792338D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FR-01</w:t>
            </w:r>
          </w:p>
        </w:tc>
        <w:tc>
          <w:tcPr>
            <w:tcW w:w="22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B35B7C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Регистрация пользователя</w:t>
            </w:r>
          </w:p>
        </w:tc>
        <w:tc>
          <w:tcPr>
            <w:tcW w:w="174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1E475B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Гость</w:t>
            </w:r>
          </w:p>
        </w:tc>
        <w:tc>
          <w:tcPr>
            <w:tcW w:w="38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016EDD1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Возможность создать учетную запись клиента или водителя с использованием email и пароля или через OAuth-провайдеров (Google, VK).</w:t>
            </w:r>
          </w:p>
        </w:tc>
      </w:tr>
      <w:tr w14:paraId="596A8D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1" w:hRule="atLeast"/>
        </w:trPr>
        <w:tc>
          <w:tcPr>
            <w:tcW w:w="14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835671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FR-02</w:t>
            </w:r>
          </w:p>
        </w:tc>
        <w:tc>
          <w:tcPr>
            <w:tcW w:w="22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2FD44B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Авторизация и аутентификация</w:t>
            </w:r>
          </w:p>
        </w:tc>
        <w:tc>
          <w:tcPr>
            <w:tcW w:w="174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11FD9C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Пользователь</w:t>
            </w:r>
          </w:p>
        </w:tc>
        <w:tc>
          <w:tcPr>
            <w:tcW w:w="38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1E62A39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Вход в систему с использованием JWT-токенов, обеспечение безопасности и проверки подлинности пользователя.</w:t>
            </w:r>
          </w:p>
        </w:tc>
      </w:tr>
      <w:tr w14:paraId="0F7206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63" w:hRule="atLeast"/>
        </w:trPr>
        <w:tc>
          <w:tcPr>
            <w:tcW w:w="14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22E6246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FR-03</w:t>
            </w:r>
          </w:p>
        </w:tc>
        <w:tc>
          <w:tcPr>
            <w:tcW w:w="22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2083BCE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Управление профилем водителя</w:t>
            </w:r>
          </w:p>
        </w:tc>
        <w:tc>
          <w:tcPr>
            <w:tcW w:w="174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09F8DC3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Водитель</w:t>
            </w:r>
          </w:p>
        </w:tc>
        <w:tc>
          <w:tcPr>
            <w:tcW w:w="38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00F8C94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Заполнение и редактирование персональных данных, загрузка документов (паспорт, права), добавление информации о транспортных средствах (марка, модель, госномер, грузоподъемность, объем, тип кузова).</w:t>
            </w:r>
          </w:p>
        </w:tc>
      </w:tr>
      <w:tr w14:paraId="747477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66" w:hRule="atLeast"/>
        </w:trPr>
        <w:tc>
          <w:tcPr>
            <w:tcW w:w="14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282E2E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FR-04</w:t>
            </w:r>
          </w:p>
        </w:tc>
        <w:tc>
          <w:tcPr>
            <w:tcW w:w="22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199CD8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Управление профилем клиента</w:t>
            </w:r>
          </w:p>
        </w:tc>
        <w:tc>
          <w:tcPr>
            <w:tcW w:w="174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2806D67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Клиент</w:t>
            </w:r>
          </w:p>
        </w:tc>
        <w:tc>
          <w:tcPr>
            <w:tcW w:w="38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3A23FD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Заполнение и редактирование личных данных, ведение адресной книги (сохранение часто используемых адресов), настройка предпочтений.</w:t>
            </w:r>
          </w:p>
        </w:tc>
      </w:tr>
      <w:tr w14:paraId="0B550F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66" w:hRule="atLeast"/>
        </w:trPr>
        <w:tc>
          <w:tcPr>
            <w:tcW w:w="14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DC5E75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FR-05</w:t>
            </w:r>
          </w:p>
        </w:tc>
        <w:tc>
          <w:tcPr>
            <w:tcW w:w="22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ADFF39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Создание одиночного заказа</w:t>
            </w:r>
          </w:p>
        </w:tc>
        <w:tc>
          <w:tcPr>
            <w:tcW w:w="174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B6CA19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Клиент</w:t>
            </w:r>
          </w:p>
        </w:tc>
        <w:tc>
          <w:tcPr>
            <w:tcW w:w="38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7EC51D2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Публикация заказа на доставку с указанием параметров груза (вес, объем, тип), адресов погрузки и доставки, желаемого времени.</w:t>
            </w:r>
          </w:p>
        </w:tc>
      </w:tr>
      <w:tr w14:paraId="71790C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66" w:hRule="atLeast"/>
        </w:trPr>
        <w:tc>
          <w:tcPr>
            <w:tcW w:w="14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0A18B16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FR-06</w:t>
            </w:r>
          </w:p>
        </w:tc>
        <w:tc>
          <w:tcPr>
            <w:tcW w:w="22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CB2585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Пакетное создание заказов</w:t>
            </w:r>
          </w:p>
        </w:tc>
        <w:tc>
          <w:tcPr>
            <w:tcW w:w="174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C488D6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Бизнес-клиент</w:t>
            </w:r>
          </w:p>
        </w:tc>
        <w:tc>
          <w:tcPr>
            <w:tcW w:w="38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7B6D31D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Загрузка Excel- или CSV-файла со списком заказов, их автоматическое распознавание, валидация и постановка в очередь на обработку.</w:t>
            </w:r>
          </w:p>
        </w:tc>
      </w:tr>
      <w:tr w14:paraId="6FE056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32" w:hRule="atLeast"/>
        </w:trPr>
        <w:tc>
          <w:tcPr>
            <w:tcW w:w="14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D25249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FR-07</w:t>
            </w:r>
          </w:p>
        </w:tc>
        <w:tc>
          <w:tcPr>
            <w:tcW w:w="227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46A738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Расчет стоимости доставки</w:t>
            </w:r>
          </w:p>
        </w:tc>
        <w:tc>
          <w:tcPr>
            <w:tcW w:w="174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801FB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Система</w:t>
            </w:r>
          </w:p>
        </w:tc>
        <w:tc>
          <w:tcPr>
            <w:tcW w:w="389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420400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Автоматический расчет предварительной стоимости доставки на основе расстояния, веса, объема и текущего спроса (динамическое ценообразование).</w:t>
            </w:r>
          </w:p>
        </w:tc>
      </w:tr>
    </w:tbl>
    <w:tbl>
      <w:tblPr>
        <w:tblStyle w:val="8"/>
        <w:tblW w:w="9279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1"/>
        <w:gridCol w:w="2266"/>
        <w:gridCol w:w="1738"/>
        <w:gridCol w:w="3874"/>
      </w:tblGrid>
      <w:tr w14:paraId="308C1B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401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EBBCE4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FR-08</w:t>
            </w:r>
          </w:p>
        </w:tc>
        <w:tc>
          <w:tcPr>
            <w:tcW w:w="22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9DE416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Просмотр ленты доступных заказов</w:t>
            </w:r>
          </w:p>
        </w:tc>
        <w:tc>
          <w:tcPr>
            <w:tcW w:w="173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2D032A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Водитель</w:t>
            </w:r>
          </w:p>
        </w:tc>
        <w:tc>
          <w:tcPr>
            <w:tcW w:w="38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849E04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Просмотр списка заказов, отфильтрованных системой в соответствии с характеристиками ТС водителя и его текущим местоположением.</w:t>
            </w:r>
          </w:p>
        </w:tc>
      </w:tr>
    </w:tbl>
    <w:p w14:paraId="59461BEC"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709E502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Продолжение таблицы 7</w:t>
      </w:r>
    </w:p>
    <w:tbl>
      <w:tblPr>
        <w:tblStyle w:val="8"/>
        <w:tblW w:w="932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8"/>
        <w:gridCol w:w="2264"/>
        <w:gridCol w:w="1733"/>
        <w:gridCol w:w="3920"/>
      </w:tblGrid>
      <w:tr w14:paraId="569681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1" w:hRule="atLeast"/>
        </w:trPr>
        <w:tc>
          <w:tcPr>
            <w:tcW w:w="14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A1155A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FR-09</w:t>
            </w:r>
          </w:p>
        </w:tc>
        <w:tc>
          <w:tcPr>
            <w:tcW w:w="226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0CC730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Принятие заказа</w:t>
            </w:r>
          </w:p>
        </w:tc>
        <w:tc>
          <w:tcPr>
            <w:tcW w:w="17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40CE55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Водитель</w:t>
            </w:r>
          </w:p>
        </w:tc>
        <w:tc>
          <w:tcPr>
            <w:tcW w:w="39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66FDDB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Возможность принять предложенный заказ. Принятие резервирует заказ за водителем.</w:t>
            </w:r>
          </w:p>
        </w:tc>
      </w:tr>
      <w:tr w14:paraId="27F42A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66" w:hRule="atLeast"/>
        </w:trPr>
        <w:tc>
          <w:tcPr>
            <w:tcW w:w="14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31E090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FR-10</w:t>
            </w:r>
          </w:p>
        </w:tc>
        <w:tc>
          <w:tcPr>
            <w:tcW w:w="226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1731C9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Интеллектуальное сопоставление</w:t>
            </w:r>
          </w:p>
        </w:tc>
        <w:tc>
          <w:tcPr>
            <w:tcW w:w="17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2CC96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</w:t>
            </w:r>
          </w:p>
        </w:tc>
        <w:tc>
          <w:tcPr>
            <w:tcW w:w="39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E3B776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Автоматический подбор оптимального водителя для заказа на основе геопоиска, проверки совместимости (вес, объем) и ранжирования.</w:t>
            </w:r>
          </w:p>
        </w:tc>
      </w:tr>
      <w:tr w14:paraId="593365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32" w:hRule="atLeast"/>
        </w:trPr>
        <w:tc>
          <w:tcPr>
            <w:tcW w:w="14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CC693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FR-11</w:t>
            </w:r>
          </w:p>
        </w:tc>
        <w:tc>
          <w:tcPr>
            <w:tcW w:w="226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6551D9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Генерация маршрута</w:t>
            </w:r>
          </w:p>
        </w:tc>
        <w:tc>
          <w:tcPr>
            <w:tcW w:w="17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68C488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</w:t>
            </w:r>
          </w:p>
        </w:tc>
        <w:tc>
          <w:tcPr>
            <w:tcW w:w="39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B4BC4B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Построение оптимального маршрута для водителя с учетом всех точек погрузки и выгрузки, дорожной обстановки и пробок в реальном времени.</w:t>
            </w:r>
          </w:p>
        </w:tc>
      </w:tr>
      <w:tr w14:paraId="15113B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66" w:hRule="atLeast"/>
        </w:trPr>
        <w:tc>
          <w:tcPr>
            <w:tcW w:w="14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8D9AA4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FR-12</w:t>
            </w:r>
          </w:p>
        </w:tc>
        <w:tc>
          <w:tcPr>
            <w:tcW w:w="226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6190F2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Планирование загрузки</w:t>
            </w:r>
          </w:p>
        </w:tc>
        <w:tc>
          <w:tcPr>
            <w:tcW w:w="17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0D9E94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</w:t>
            </w:r>
          </w:p>
        </w:tc>
        <w:tc>
          <w:tcPr>
            <w:tcW w:w="39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78D79A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Генерация 2D/3D-схемы размещения грузов в кузове ТС с алгоритмическим расчетом центра масс для обеспечения безопасности.</w:t>
            </w:r>
          </w:p>
        </w:tc>
      </w:tr>
      <w:tr w14:paraId="11E6D3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66" w:hRule="atLeast"/>
        </w:trPr>
        <w:tc>
          <w:tcPr>
            <w:tcW w:w="14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F9C3DC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FR-13</w:t>
            </w:r>
          </w:p>
        </w:tc>
        <w:tc>
          <w:tcPr>
            <w:tcW w:w="226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CF2FAE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Отслеживание заказа в реальном времени</w:t>
            </w:r>
          </w:p>
        </w:tc>
        <w:tc>
          <w:tcPr>
            <w:tcW w:w="17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457105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Клиент</w:t>
            </w:r>
          </w:p>
        </w:tc>
        <w:tc>
          <w:tcPr>
            <w:tcW w:w="39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2AB32D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Просмотр текущего местоположения водителя, статуса заказа и ETA на интерактивной карте с обновлением через WebSocket.</w:t>
            </w:r>
          </w:p>
        </w:tc>
      </w:tr>
      <w:tr w14:paraId="57FE60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1" w:hRule="atLeast"/>
        </w:trPr>
        <w:tc>
          <w:tcPr>
            <w:tcW w:w="14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A6FFFF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FR-14</w:t>
            </w:r>
          </w:p>
        </w:tc>
        <w:tc>
          <w:tcPr>
            <w:tcW w:w="226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2F9F44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Обновление геопозиции</w:t>
            </w:r>
          </w:p>
        </w:tc>
        <w:tc>
          <w:tcPr>
            <w:tcW w:w="17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4C343E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Система, Водитель</w:t>
            </w:r>
          </w:p>
        </w:tc>
        <w:tc>
          <w:tcPr>
            <w:tcW w:w="39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2649A1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Периодическая отправка координат водителя на сервер для обеспечения работы трекинга.</w:t>
            </w:r>
          </w:p>
        </w:tc>
      </w:tr>
      <w:tr w14:paraId="067384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66" w:hRule="atLeast"/>
        </w:trPr>
        <w:tc>
          <w:tcPr>
            <w:tcW w:w="14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3798B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FR-15</w:t>
            </w:r>
          </w:p>
        </w:tc>
        <w:tc>
          <w:tcPr>
            <w:tcW w:w="226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C4DDA8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Управление статусами заказа</w:t>
            </w:r>
          </w:p>
        </w:tc>
        <w:tc>
          <w:tcPr>
            <w:tcW w:w="17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57E811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Водитель</w:t>
            </w:r>
          </w:p>
        </w:tc>
        <w:tc>
          <w:tcPr>
            <w:tcW w:w="39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11D8DB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Изменение статуса заказа («На погрузке», «В пути», «На выгрузке», «Выполнен») для информирования клиента и системы.</w:t>
            </w:r>
          </w:p>
        </w:tc>
      </w:tr>
      <w:tr w14:paraId="38B08F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32" w:hRule="atLeast"/>
        </w:trPr>
        <w:tc>
          <w:tcPr>
            <w:tcW w:w="14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EE7E83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FR-16</w:t>
            </w:r>
          </w:p>
        </w:tc>
        <w:tc>
          <w:tcPr>
            <w:tcW w:w="226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4E4055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Обработка платежей</w:t>
            </w:r>
          </w:p>
        </w:tc>
        <w:tc>
          <w:tcPr>
            <w:tcW w:w="173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30766E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</w:t>
            </w:r>
          </w:p>
        </w:tc>
        <w:tc>
          <w:tcPr>
            <w:tcW w:w="39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E779FB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Интеграция с платежными сервисами для безопасного списания средств с клиента и начисления выплат водителю после успешного завершения заказа.</w:t>
            </w:r>
          </w:p>
        </w:tc>
      </w:tr>
    </w:tbl>
    <w:p w14:paraId="50EA4568"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br w:type="page"/>
      </w:r>
    </w:p>
    <w:p w14:paraId="248E3D7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Продолжение таблицы 7</w:t>
      </w:r>
    </w:p>
    <w:tbl>
      <w:tblPr>
        <w:tblStyle w:val="8"/>
        <w:tblW w:w="932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08"/>
        <w:gridCol w:w="2144"/>
        <w:gridCol w:w="1853"/>
        <w:gridCol w:w="3920"/>
      </w:tblGrid>
      <w:tr w14:paraId="7C5048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71" w:hRule="atLeast"/>
        </w:trPr>
        <w:tc>
          <w:tcPr>
            <w:tcW w:w="14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872B24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FR-17</w:t>
            </w:r>
          </w:p>
        </w:tc>
        <w:tc>
          <w:tcPr>
            <w:tcW w:w="21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AD1A23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 уведомлений</w:t>
            </w:r>
          </w:p>
        </w:tc>
        <w:tc>
          <w:tcPr>
            <w:tcW w:w="185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9EF0A3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</w:t>
            </w:r>
          </w:p>
        </w:tc>
        <w:tc>
          <w:tcPr>
            <w:tcW w:w="39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ED76EE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4"/>
                <w:szCs w:val="24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Отправка push-уведомлений, email- и SMS-оповещений о ключевых событиях (создание заказа, принятие, прибытие).</w:t>
            </w:r>
          </w:p>
        </w:tc>
      </w:tr>
      <w:tr w14:paraId="17B102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71" w:hRule="atLeast"/>
        </w:trPr>
        <w:tc>
          <w:tcPr>
            <w:tcW w:w="14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6CB509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FR-18</w:t>
            </w:r>
          </w:p>
        </w:tc>
        <w:tc>
          <w:tcPr>
            <w:tcW w:w="21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E38A3F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История заказов и платежей</w:t>
            </w:r>
          </w:p>
        </w:tc>
        <w:tc>
          <w:tcPr>
            <w:tcW w:w="185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D34071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Клиент, Водитель</w:t>
            </w:r>
          </w:p>
        </w:tc>
        <w:tc>
          <w:tcPr>
            <w:tcW w:w="39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D2E7EA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Просмотр полной истории выполненных заказов, детализации поездок и истории финансовых операций.</w:t>
            </w:r>
          </w:p>
        </w:tc>
      </w:tr>
      <w:tr w14:paraId="39A2DA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71" w:hRule="atLeast"/>
        </w:trPr>
        <w:tc>
          <w:tcPr>
            <w:tcW w:w="14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7E3B7B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FR-19</w:t>
            </w:r>
          </w:p>
        </w:tc>
        <w:tc>
          <w:tcPr>
            <w:tcW w:w="21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53F7EF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Ведение рейтинга и отзывов</w:t>
            </w:r>
          </w:p>
        </w:tc>
        <w:tc>
          <w:tcPr>
            <w:tcW w:w="185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D73408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Клиент, Водитель</w:t>
            </w:r>
          </w:p>
        </w:tc>
        <w:tc>
          <w:tcPr>
            <w:tcW w:w="39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E2D298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Возможность оставить отзыв и поставить оценку водителю (клиенту) после выполнения заказа.</w:t>
            </w:r>
          </w:p>
        </w:tc>
      </w:tr>
      <w:tr w14:paraId="1BDA04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71" w:hRule="atLeast"/>
        </w:trPr>
        <w:tc>
          <w:tcPr>
            <w:tcW w:w="14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32D8CD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FR-20</w:t>
            </w:r>
          </w:p>
        </w:tc>
        <w:tc>
          <w:tcPr>
            <w:tcW w:w="21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848EEC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Административная панель</w:t>
            </w:r>
          </w:p>
        </w:tc>
        <w:tc>
          <w:tcPr>
            <w:tcW w:w="185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3EB667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Администратор</w:t>
            </w:r>
          </w:p>
        </w:tc>
        <w:tc>
          <w:tcPr>
            <w:tcW w:w="39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C4717B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Доступ к дашборду с метриками системы (MAR, SRT, OPR), управление пользователями (модерация водителей), просмотр логов и аналитики.</w:t>
            </w:r>
          </w:p>
        </w:tc>
      </w:tr>
      <w:tr w14:paraId="1BC9CD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71" w:hRule="atLeast"/>
        </w:trPr>
        <w:tc>
          <w:tcPr>
            <w:tcW w:w="14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E01309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FR-21</w:t>
            </w:r>
          </w:p>
        </w:tc>
        <w:tc>
          <w:tcPr>
            <w:tcW w:w="21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955578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Управление алгоритмами</w:t>
            </w:r>
          </w:p>
        </w:tc>
        <w:tc>
          <w:tcPr>
            <w:tcW w:w="185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EF7C72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Администратор</w:t>
            </w:r>
          </w:p>
        </w:tc>
        <w:tc>
          <w:tcPr>
            <w:tcW w:w="39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CBCB03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Возможность включать/отключать отдельные этапы алгоритмов (например, проверку на объем) и настраивать их параметры.</w:t>
            </w:r>
          </w:p>
        </w:tc>
      </w:tr>
      <w:tr w14:paraId="440DB9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71" w:hRule="atLeast"/>
        </w:trPr>
        <w:tc>
          <w:tcPr>
            <w:tcW w:w="140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863EB5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FR-22</w:t>
            </w:r>
          </w:p>
        </w:tc>
        <w:tc>
          <w:tcPr>
            <w:tcW w:w="21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404633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Геокодирование адресов</w:t>
            </w:r>
          </w:p>
        </w:tc>
        <w:tc>
          <w:tcPr>
            <w:tcW w:w="185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260629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Система</w:t>
            </w:r>
          </w:p>
        </w:tc>
        <w:tc>
          <w:tcPr>
            <w:tcW w:w="392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18ED5E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lang w:val="en-US" w:eastAsia="zh-CN" w:bidi="ar"/>
              </w:rPr>
              <w:t>Преобразование текстовых адресов, введенных клиентом, в географические координаты для построения маршрутов и поиска водителей.</w:t>
            </w:r>
          </w:p>
        </w:tc>
      </w:tr>
    </w:tbl>
    <w:p w14:paraId="42C13F91">
      <w:pP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7D0F34B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1.4.3.3 Пользовательские истории (User Stories)</w:t>
      </w:r>
    </w:p>
    <w:p w14:paraId="1F7196B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Для более гибкого описания функциональности с точки зрения пользователя были сформулированы пользовательские истории (user stories). Они описывают, какую ценность каждая функция несет для конкретного актора системы.</w:t>
      </w:r>
    </w:p>
    <w:p w14:paraId="0E634701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page"/>
      </w:r>
    </w:p>
    <w:p w14:paraId="02665EC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Таблица 8 – Пользовательские истории для системы DeliveryMatch</w:t>
      </w:r>
    </w:p>
    <w:tbl>
      <w:tblPr>
        <w:tblW w:w="9299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2"/>
        <w:gridCol w:w="7067"/>
      </w:tblGrid>
      <w:tr w14:paraId="48BF02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63" w:hRule="atLeast"/>
        </w:trPr>
        <w:tc>
          <w:tcPr>
            <w:tcW w:w="22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E7E6E6" w:themeFill="background2"/>
            <w:vAlign w:val="center"/>
          </w:tcPr>
          <w:p w14:paraId="5E0CC4F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Идентификатор ПИ</w:t>
            </w:r>
          </w:p>
        </w:tc>
        <w:tc>
          <w:tcPr>
            <w:tcW w:w="70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E7E6E6" w:themeFill="background2"/>
            <w:vAlign w:val="center"/>
          </w:tcPr>
          <w:p w14:paraId="57D854E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Пользовательская история (User Story)</w:t>
            </w:r>
          </w:p>
        </w:tc>
      </w:tr>
      <w:tr w14:paraId="791844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91" w:hRule="atLeast"/>
        </w:trPr>
        <w:tc>
          <w:tcPr>
            <w:tcW w:w="22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A25302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US-01</w:t>
            </w:r>
          </w:p>
        </w:tc>
        <w:tc>
          <w:tcPr>
            <w:tcW w:w="70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57D9BB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Я, как клиент, хочу иметь возможность зарегистрироваться в системе, используя email или аккаунт в соцсети, чтобы получить доступ к функциям платформы.</w:t>
            </w:r>
          </w:p>
        </w:tc>
      </w:tr>
      <w:tr w14:paraId="6D5279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91" w:hRule="atLeast"/>
        </w:trPr>
        <w:tc>
          <w:tcPr>
            <w:tcW w:w="22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27F285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US-02</w:t>
            </w:r>
          </w:p>
        </w:tc>
        <w:tc>
          <w:tcPr>
            <w:tcW w:w="70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923273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Я, как клиент, хочу создать заказ на доставку, указав вес, габариты и тип груза, а также адреса отправления и назначения, чтобы система могла найти для меня подходящего водителя.</w:t>
            </w:r>
          </w:p>
        </w:tc>
      </w:tr>
      <w:tr w14:paraId="4B9746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7" w:hRule="atLeast"/>
        </w:trPr>
        <w:tc>
          <w:tcPr>
            <w:tcW w:w="22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340BC8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US-03</w:t>
            </w:r>
          </w:p>
        </w:tc>
        <w:tc>
          <w:tcPr>
            <w:tcW w:w="70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A100FB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Я, как клиент, хочу видеть предварительную стоимость доставки до подтверждения заказа, чтобы понимать свои расходы.</w:t>
            </w:r>
          </w:p>
        </w:tc>
      </w:tr>
      <w:tr w14:paraId="1D8DC8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7" w:hRule="atLeast"/>
        </w:trPr>
        <w:tc>
          <w:tcPr>
            <w:tcW w:w="22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0C0F75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US-04</w:t>
            </w:r>
          </w:p>
        </w:tc>
        <w:tc>
          <w:tcPr>
            <w:tcW w:w="70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7316ED2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Я, как клиент, хочу загрузить Excel-файл со списком заказов для пакетной доставки, чтобы сэкономить время на вводе данных.</w:t>
            </w:r>
          </w:p>
        </w:tc>
      </w:tr>
      <w:tr w14:paraId="0BBCB2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7" w:hRule="atLeast"/>
        </w:trPr>
        <w:tc>
          <w:tcPr>
            <w:tcW w:w="22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12149B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US-05</w:t>
            </w:r>
          </w:p>
        </w:tc>
        <w:tc>
          <w:tcPr>
            <w:tcW w:w="70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10DD8C2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Я, как клиент, хочу отслеживать местоположение моего заказа и водителя в реальном времени на карте, чтобы знать, когда точно прибудет груз.</w:t>
            </w:r>
          </w:p>
        </w:tc>
      </w:tr>
      <w:tr w14:paraId="4A7FF1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7" w:hRule="atLeast"/>
        </w:trPr>
        <w:tc>
          <w:tcPr>
            <w:tcW w:w="22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7D6737E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US-06</w:t>
            </w:r>
          </w:p>
        </w:tc>
        <w:tc>
          <w:tcPr>
            <w:tcW w:w="70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36327D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Я, как клиент, хочу получать уведомления об изменении статуса моего заказа (принят, в пути, прибыл), чтобы быть в курсе событий.</w:t>
            </w:r>
          </w:p>
        </w:tc>
      </w:tr>
      <w:tr w14:paraId="0D249B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7" w:hRule="atLeast"/>
        </w:trPr>
        <w:tc>
          <w:tcPr>
            <w:tcW w:w="22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EA3665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US-07</w:t>
            </w:r>
          </w:p>
        </w:tc>
        <w:tc>
          <w:tcPr>
            <w:tcW w:w="70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20988B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Я, как клиент, хочу просматривать историю всех моих заказов и детали по каждому из них, чтобы контролировать расходы.</w:t>
            </w:r>
          </w:p>
        </w:tc>
      </w:tr>
    </w:tbl>
    <w:p w14:paraId="4C655CCC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page"/>
      </w:r>
    </w:p>
    <w:p w14:paraId="50A0C53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Продолжение таблицы 8</w:t>
      </w:r>
    </w:p>
    <w:tbl>
      <w:tblPr>
        <w:tblStyle w:val="8"/>
        <w:tblW w:w="9299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2"/>
        <w:gridCol w:w="7067"/>
      </w:tblGrid>
      <w:tr w14:paraId="3B57A8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7" w:hRule="atLeast"/>
        </w:trPr>
        <w:tc>
          <w:tcPr>
            <w:tcW w:w="22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BEFCCB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US-08</w:t>
            </w:r>
          </w:p>
        </w:tc>
        <w:tc>
          <w:tcPr>
            <w:tcW w:w="70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0EC128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Я, как клиент, хочу иметь возможность оставить отзыв и оценку водителю после доставки, чтобы помочь другим пользователям и платформе.</w:t>
            </w:r>
          </w:p>
        </w:tc>
      </w:tr>
      <w:tr w14:paraId="21537D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06" w:hRule="atLeast"/>
        </w:trPr>
        <w:tc>
          <w:tcPr>
            <w:tcW w:w="22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00A125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US-09</w:t>
            </w:r>
          </w:p>
        </w:tc>
        <w:tc>
          <w:tcPr>
            <w:tcW w:w="70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2F0397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Я, как водитель, хочу зарегистрироваться и добавить информацию о своем транспортном средстве (грузоподъемность, объем, тип кузова), чтобы получать релевантные заказы.</w:t>
            </w:r>
          </w:p>
        </w:tc>
      </w:tr>
      <w:tr w14:paraId="216345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7" w:hRule="atLeast"/>
        </w:trPr>
        <w:tc>
          <w:tcPr>
            <w:tcW w:w="22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A9156C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US-10</w:t>
            </w:r>
          </w:p>
        </w:tc>
        <w:tc>
          <w:tcPr>
            <w:tcW w:w="70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13334F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Я, как водитель, хочу управлять своим статусом (на линии / офлайн), чтобы не получать предложения, когда я занят.</w:t>
            </w:r>
          </w:p>
        </w:tc>
      </w:tr>
      <w:tr w14:paraId="344910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06" w:hRule="atLeast"/>
        </w:trPr>
        <w:tc>
          <w:tcPr>
            <w:tcW w:w="22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1A77E4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US-11</w:t>
            </w:r>
          </w:p>
        </w:tc>
        <w:tc>
          <w:tcPr>
            <w:tcW w:w="70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F7BCB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Я, как водитель, хочу получать предложения только по тем заказам, которые соответствуют грузоподъемности и объему моего автомобиля, чтобы не тратить время на неподходящие рейсы.</w:t>
            </w:r>
          </w:p>
        </w:tc>
      </w:tr>
      <w:tr w14:paraId="774549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7" w:hRule="atLeast"/>
        </w:trPr>
        <w:tc>
          <w:tcPr>
            <w:tcW w:w="22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3E10E8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US-12</w:t>
            </w:r>
          </w:p>
        </w:tc>
        <w:tc>
          <w:tcPr>
            <w:tcW w:w="70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C75B13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Я, как водитель, хочу видеть в ленте заказов карточку с ключевой информацией: адреса, расстояние, оплата, чтобы быстро принять решение.</w:t>
            </w:r>
          </w:p>
        </w:tc>
      </w:tr>
      <w:tr w14:paraId="708B94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91" w:hRule="atLeast"/>
        </w:trPr>
        <w:tc>
          <w:tcPr>
            <w:tcW w:w="22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E30692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US-13</w:t>
            </w:r>
          </w:p>
        </w:tc>
        <w:tc>
          <w:tcPr>
            <w:tcW w:w="70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20649C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Я, как водитель, хочу иметь ограниченное время на принятие решения по заказу (например, 60 секунд), чтобы предложение уходило другим водителям, если я не готов его взять.</w:t>
            </w:r>
          </w:p>
        </w:tc>
      </w:tr>
      <w:tr w14:paraId="027D4F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91" w:hRule="atLeast"/>
        </w:trPr>
        <w:tc>
          <w:tcPr>
            <w:tcW w:w="22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DC70B9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US-14</w:t>
            </w:r>
          </w:p>
        </w:tc>
        <w:tc>
          <w:tcPr>
            <w:tcW w:w="70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74F05C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Я, как водитель, хочу видеть в приложении оптимизированный маршрут с учетом пробок и ETA для каждой точки, чтобы эффективно планировать свое время.</w:t>
            </w:r>
          </w:p>
        </w:tc>
      </w:tr>
    </w:tbl>
    <w:p w14:paraId="50B802FC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page"/>
      </w:r>
    </w:p>
    <w:p w14:paraId="73C7959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Продолжение таблицы 8</w:t>
      </w:r>
    </w:p>
    <w:tbl>
      <w:tblPr>
        <w:tblStyle w:val="8"/>
        <w:tblW w:w="9299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2"/>
        <w:gridCol w:w="7067"/>
      </w:tblGrid>
      <w:tr w14:paraId="52C1C8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7" w:hRule="atLeast"/>
        </w:trPr>
        <w:tc>
          <w:tcPr>
            <w:tcW w:w="22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5344E2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US-15</w:t>
            </w:r>
          </w:p>
        </w:tc>
        <w:tc>
          <w:tcPr>
            <w:tcW w:w="70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43ADFB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Я, как водитель, хочу получать сгенерированную системой 3D-схему размещения груза, чтобы безопасно и оптимально загрузить автомобиль.</w:t>
            </w:r>
          </w:p>
        </w:tc>
      </w:tr>
      <w:tr w14:paraId="6D7845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91" w:hRule="atLeast"/>
        </w:trPr>
        <w:tc>
          <w:tcPr>
            <w:tcW w:w="22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57D2B5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US-16</w:t>
            </w:r>
          </w:p>
        </w:tc>
        <w:tc>
          <w:tcPr>
            <w:tcW w:w="70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B31BC4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Я, как водитель, хочу подтверждать выполнение каждого этапа доставки (погрузка, в пути, выгрузка), чтобы система корректно обновляла статус для клиента.</w:t>
            </w:r>
          </w:p>
        </w:tc>
      </w:tr>
      <w:tr w14:paraId="6FEA2D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63" w:hRule="atLeast"/>
        </w:trPr>
        <w:tc>
          <w:tcPr>
            <w:tcW w:w="22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FA5FB8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US-17</w:t>
            </w:r>
          </w:p>
        </w:tc>
        <w:tc>
          <w:tcPr>
            <w:tcW w:w="70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4A8DFD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Я, как водитель, хочу видеть статистику моих поездок и заработка в личном кабинете, чтобы отслеживать свои доходы.</w:t>
            </w:r>
          </w:p>
        </w:tc>
      </w:tr>
      <w:tr w14:paraId="24E6C5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20" w:hRule="atLeast"/>
        </w:trPr>
        <w:tc>
          <w:tcPr>
            <w:tcW w:w="22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0DFA2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US-18</w:t>
            </w:r>
          </w:p>
        </w:tc>
        <w:tc>
          <w:tcPr>
            <w:tcW w:w="70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CCF70A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Я, как администратор, хочу видеть дашборд с ключевыми метриками системы (MAR – точность сопоставления, SRT – время отклика, OPR – коэффициент консолидации), чтобы контролировать работу платформы.</w:t>
            </w:r>
          </w:p>
        </w:tc>
      </w:tr>
      <w:tr w14:paraId="2BD68D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7" w:hRule="atLeast"/>
        </w:trPr>
        <w:tc>
          <w:tcPr>
            <w:tcW w:w="22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9ACB14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US-19</w:t>
            </w:r>
          </w:p>
        </w:tc>
        <w:tc>
          <w:tcPr>
            <w:tcW w:w="70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880100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Я, как администратор, хочу иметь возможность просматривать список всех пользователей и заказов, чтобы модерировать и решать спорные ситуации.</w:t>
            </w:r>
          </w:p>
        </w:tc>
      </w:tr>
      <w:tr w14:paraId="2FD9C4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91" w:hRule="atLeast"/>
        </w:trPr>
        <w:tc>
          <w:tcPr>
            <w:tcW w:w="22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26AD7C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US-20</w:t>
            </w:r>
          </w:p>
        </w:tc>
        <w:tc>
          <w:tcPr>
            <w:tcW w:w="70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B911D0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Я, как администратор, хочу просматривать логи работы алгоритмов сопоставления и маршрутизации, чтобы диагностировать возможные ошибки.</w:t>
            </w:r>
          </w:p>
        </w:tc>
      </w:tr>
      <w:tr w14:paraId="14EDE2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7" w:hRule="atLeast"/>
        </w:trPr>
        <w:tc>
          <w:tcPr>
            <w:tcW w:w="22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303573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US-21</w:t>
            </w:r>
          </w:p>
        </w:tc>
        <w:tc>
          <w:tcPr>
            <w:tcW w:w="70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F941A6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Я, как администратор, хочу иметь возможность вручную назначать водителя на заказ в исключительных случаях, чтобы гарантировать выполнение.</w:t>
            </w:r>
          </w:p>
        </w:tc>
      </w:tr>
      <w:tr w14:paraId="78A7E0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81" w:hRule="atLeast"/>
        </w:trPr>
        <w:tc>
          <w:tcPr>
            <w:tcW w:w="2232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70BEE6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US-22</w:t>
            </w:r>
          </w:p>
        </w:tc>
        <w:tc>
          <w:tcPr>
            <w:tcW w:w="706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1FBEE0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Я, как администратор, хочу просматривать историю действий всех администраторов в системе, чтобы обеспечить аудит и безопасность.</w:t>
            </w:r>
          </w:p>
        </w:tc>
      </w:tr>
    </w:tbl>
    <w:p w14:paraId="61DC2B8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1.4.3.4 Требования к графическому интерфейсу (UI/UX)</w:t>
      </w:r>
    </w:p>
    <w:p w14:paraId="1D2BC10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Графический интерфейс пользователя (GUI) должен обеспечивать интуитивно понятное, эффективное и адаптивное взаимодействие с системой для всех категорий пользователей. При разработке интерфейсов учитываются принципы минимализма, приоритизации информации и консистентности.</w:t>
      </w:r>
    </w:p>
    <w:p w14:paraId="6EFD786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Общие требования к интерфейсу:</w:t>
      </w:r>
    </w:p>
    <w:p w14:paraId="4F0D7ED8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а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даптивность (Responsive Design): Интерфейс должен корректно отображаться на различных устройствах: десктопах, планшетах и мобильных телефонах. Для водителей предпочтительной является мобильная версия, оптимизированная для использования "на ходу";</w:t>
      </w:r>
    </w:p>
    <w:p w14:paraId="2BBC3D6F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к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онсистентность: Все элементы интерфейса (кнопки, формы, карточки, иконки) должны быть выполнены в едином стиле с использованием общей дизайн-системы (например, на основе библиотеки компонентов Shadcn/UI);</w:t>
      </w:r>
    </w:p>
    <w:p w14:paraId="3B99FF48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нтуитивность: Навигация должна быть логичной и простой. Количество кликов для выполнения ключевого действия (например, создания заказа) должно быть минимальным;</w:t>
      </w:r>
    </w:p>
    <w:p w14:paraId="5D6E6000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нформативность: Пользователь должен всегда понимать, на каком этапе находится процесс и что произойдет после его следующего действия. Обратная связь от системы (подтверждения, уведомления об ошибках) должна быть четкой и понятной;</w:t>
      </w:r>
    </w:p>
    <w:p w14:paraId="036386D1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д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оступность: Интерфейс должен учитывать базовые требования доступности (контрастность текста, возможность навигации с клавиатуры).</w:t>
      </w:r>
    </w:p>
    <w:p w14:paraId="5466742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Требования к интерфейсу для различных ролей:</w:t>
      </w:r>
    </w:p>
    <w:p w14:paraId="703A437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lang w:val="en-US"/>
        </w:rPr>
        <w:t>Клиентский Web-интерфейс:</w:t>
      </w:r>
    </w:p>
    <w:p w14:paraId="24672D32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Уровень вложенности для клиента не должен превышать двух переходов от главной страницы для выполнения целевого действия.</w:t>
      </w:r>
    </w:p>
    <w:p w14:paraId="05CBFA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Клиенту доступны следующие основные разделы:</w:t>
      </w:r>
    </w:p>
    <w:p w14:paraId="4442A72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59E76F0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Главная страница / Быстрое создание заказа: Содержит форму для быстрого ввода адресов, слайдеры или поля для указания веса и габаритов груза, а также  </w:t>
      </w:r>
      <w:r>
        <w:rPr>
          <w:rFonts w:hint="default" w:ascii="Times New Roman" w:hAnsi="Times New Roman" w:cs="Times New Roman"/>
          <w:sz w:val="28"/>
          <w:szCs w:val="28"/>
          <w:lang w:val="ru-RU"/>
        </w:rPr>
        <w:t>автоматический р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ассчитать стоимость.</w:t>
      </w:r>
    </w:p>
    <w:p w14:paraId="0B3C55F1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Личный кабинет:</w:t>
      </w:r>
    </w:p>
    <w:p w14:paraId="43489A7F">
      <w:pPr>
        <w:keepNext w:val="0"/>
        <w:keepLines w:val="0"/>
        <w:pageBreakBefore w:val="0"/>
        <w:widowControl/>
        <w:numPr>
          <w:ilvl w:val="0"/>
          <w:numId w:val="8"/>
        </w:numPr>
        <w:tabs>
          <w:tab w:val="left" w:pos="420"/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260" w:leftChars="0" w:hanging="42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История заказов: Таблица или список всех заказов клиента с отображением статуса, даты, адресов и стоимости. Предусмотрена фильтрация по дате и статусу;</w:t>
      </w:r>
    </w:p>
    <w:p w14:paraId="2C101F80">
      <w:pPr>
        <w:keepNext w:val="0"/>
        <w:keepLines w:val="0"/>
        <w:pageBreakBefore w:val="0"/>
        <w:widowControl/>
        <w:numPr>
          <w:ilvl w:val="0"/>
          <w:numId w:val="8"/>
        </w:numPr>
        <w:tabs>
          <w:tab w:val="left" w:pos="420"/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260" w:leftChars="0" w:hanging="42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Текущий заказ: Страница активного заказа с виджетом отслеживания в реальном времени (карта, прогресс-бар, ETA, контакт водителя);</w:t>
      </w:r>
    </w:p>
    <w:p w14:paraId="22B7974D">
      <w:pPr>
        <w:keepNext w:val="0"/>
        <w:keepLines w:val="0"/>
        <w:pageBreakBefore w:val="0"/>
        <w:widowControl/>
        <w:numPr>
          <w:ilvl w:val="0"/>
          <w:numId w:val="8"/>
        </w:numPr>
        <w:tabs>
          <w:tab w:val="left" w:pos="420"/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260" w:leftChars="0" w:hanging="42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Профиль: Раздел для редактирования личных данных и ведения адресной книги (сохранение часто используемых адресов).</w:t>
      </w:r>
    </w:p>
    <w:p w14:paraId="216C78CA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Страница создания пакетного заказа: Содержит область для загрузки файла (Drag-and-drop), предпросмотр загруженных данных и кнопку для запуска обработки.</w:t>
      </w:r>
    </w:p>
    <w:p w14:paraId="04CD2F0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/>
          <w:iCs/>
          <w:sz w:val="28"/>
          <w:szCs w:val="28"/>
          <w:lang w:val="en-US"/>
        </w:rPr>
        <w:t>Водительское Мобильное приложение (или адаптивный Web-интерфейс):</w:t>
      </w:r>
    </w:p>
    <w:p w14:paraId="518ADEF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Интерфейс оптимизирован для использования во время движения. Элементы управления должны быть крупными и удобными для нажатия.</w:t>
      </w:r>
    </w:p>
    <w:p w14:paraId="4FED9AA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Водителю доступны следующие основные разделы:</w:t>
      </w:r>
    </w:p>
    <w:p w14:paraId="02D21DB3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Экран доступности (Главный экран):</w:t>
      </w:r>
    </w:p>
    <w:p w14:paraId="7FFBBD89">
      <w:pPr>
        <w:keepNext w:val="0"/>
        <w:keepLines w:val="0"/>
        <w:pageBreakBefore w:val="0"/>
        <w:widowControl/>
        <w:numPr>
          <w:ilvl w:val="0"/>
          <w:numId w:val="8"/>
        </w:numPr>
        <w:tabs>
          <w:tab w:val="left" w:pos="420"/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260" w:leftChars="0" w:hanging="42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Крупный переключатель статуса «На линии / Офлайн».</w:t>
      </w:r>
    </w:p>
    <w:p w14:paraId="412DDD0C">
      <w:pPr>
        <w:keepNext w:val="0"/>
        <w:keepLines w:val="0"/>
        <w:pageBreakBefore w:val="0"/>
        <w:widowControl/>
        <w:numPr>
          <w:ilvl w:val="0"/>
          <w:numId w:val="8"/>
        </w:numPr>
        <w:tabs>
          <w:tab w:val="left" w:pos="420"/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260" w:leftChars="0" w:hanging="42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Карта с отображением "тепловой карты" спроса или доступных заказов в районе.</w:t>
      </w:r>
    </w:p>
    <w:p w14:paraId="6E5D457B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Лента заказов (при статусе «На линии»):</w:t>
      </w:r>
    </w:p>
    <w:p w14:paraId="50CF8994">
      <w:pPr>
        <w:keepNext w:val="0"/>
        <w:keepLines w:val="0"/>
        <w:pageBreakBefore w:val="0"/>
        <w:widowControl/>
        <w:numPr>
          <w:ilvl w:val="0"/>
          <w:numId w:val="8"/>
        </w:numPr>
        <w:tabs>
          <w:tab w:val="left" w:pos="420"/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260" w:leftChars="0" w:hanging="42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Отображение карточек доступных заказов, отфильтрованных системой по параметрам ТС водителя.</w:t>
      </w:r>
    </w:p>
    <w:p w14:paraId="4A260AE4">
      <w:pPr>
        <w:keepNext w:val="0"/>
        <w:keepLines w:val="0"/>
        <w:pageBreakBefore w:val="0"/>
        <w:widowControl/>
        <w:numPr>
          <w:ilvl w:val="0"/>
          <w:numId w:val="8"/>
        </w:numPr>
        <w:tabs>
          <w:tab w:val="left" w:pos="420"/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260" w:leftChars="0" w:hanging="42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Карточка заказа должна содержать: адреса подачи и доставки (улицы и номера домов), общее расстояние, предварительную оплату за рейс, иконки соответствия груза (вес/объем) параметрам авто.</w:t>
      </w:r>
    </w:p>
    <w:p w14:paraId="267AB74B">
      <w:pPr>
        <w:keepNext w:val="0"/>
        <w:keepLines w:val="0"/>
        <w:pageBreakBefore w:val="0"/>
        <w:widowControl/>
        <w:numPr>
          <w:ilvl w:val="0"/>
          <w:numId w:val="8"/>
        </w:numPr>
        <w:tabs>
          <w:tab w:val="left" w:pos="420"/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260" w:leftChars="0" w:hanging="42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Таймер, ограничивающий время на принятие решения по заказу.</w:t>
      </w:r>
    </w:p>
    <w:p w14:paraId="6F6BB3FB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Экран выполнения заказа (после принятия):</w:t>
      </w:r>
    </w:p>
    <w:p w14:paraId="1856E283">
      <w:pPr>
        <w:keepNext w:val="0"/>
        <w:keepLines w:val="0"/>
        <w:pageBreakBefore w:val="0"/>
        <w:widowControl/>
        <w:numPr>
          <w:ilvl w:val="0"/>
          <w:numId w:val="8"/>
        </w:numPr>
        <w:tabs>
          <w:tab w:val="left" w:pos="420"/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260" w:leftChars="0" w:hanging="42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Вкладка «Маршрут»: Интерактивная карта с проложенным маршрутом, пошаговой навигацией и отображением ETA до следующей точки. Кнопки для смены статуса («Прибыл на погрузку», «Загрузился», «Выезжаю на доставку», «Завершить рейс»).</w:t>
      </w:r>
    </w:p>
    <w:p w14:paraId="01925525">
      <w:pPr>
        <w:keepNext w:val="0"/>
        <w:keepLines w:val="0"/>
        <w:pageBreakBefore w:val="0"/>
        <w:widowControl/>
        <w:numPr>
          <w:ilvl w:val="0"/>
          <w:numId w:val="8"/>
        </w:numPr>
        <w:tabs>
          <w:tab w:val="left" w:pos="420"/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260" w:leftChars="0" w:hanging="42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Вкладка «Загрузка»: Отображение сгенерированной системой 3D-схемы размещения груза с возможностью вращения и масштабирования, а также 2D-проекции. Отображение расчетного центра масс.</w:t>
      </w:r>
    </w:p>
    <w:p w14:paraId="29614101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Личный кабинет водителя:</w:t>
      </w:r>
    </w:p>
    <w:p w14:paraId="0239905A">
      <w:pPr>
        <w:keepNext w:val="0"/>
        <w:keepLines w:val="0"/>
        <w:pageBreakBefore w:val="0"/>
        <w:widowControl/>
        <w:numPr>
          <w:ilvl w:val="0"/>
          <w:numId w:val="8"/>
        </w:numPr>
        <w:tabs>
          <w:tab w:val="left" w:pos="420"/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260" w:leftChars="0" w:hanging="42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Статистика заработка: Отображение дохода за день/неделю/месяц в виде графиков и сумм.</w:t>
      </w:r>
    </w:p>
    <w:p w14:paraId="4BE685E2">
      <w:pPr>
        <w:keepNext w:val="0"/>
        <w:keepLines w:val="0"/>
        <w:pageBreakBefore w:val="0"/>
        <w:widowControl/>
        <w:numPr>
          <w:ilvl w:val="0"/>
          <w:numId w:val="8"/>
        </w:numPr>
        <w:tabs>
          <w:tab w:val="left" w:pos="420"/>
          <w:tab w:val="clear" w:pos="1260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260" w:leftChars="0" w:hanging="42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История поездок: Список завершенных заказов с детализацией по маршруту и выплатам.</w:t>
      </w:r>
    </w:p>
    <w:p w14:paraId="5DA0D72C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16" w:name="_Toc5216"/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  <w:t>1.5 Постановка задачи и определение целей разработки</w:t>
      </w:r>
      <w:bookmarkEnd w:id="16"/>
    </w:p>
    <w:p w14:paraId="67D8352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Основываясь на проведенном анализе рынка, выявленных технологических разрывах и сформированной концепции гибридной платформы, можно перейти к формальной постановке задачи дипломного проекта. Исходной посылкой является противоречие между растущим спросом на гибкие и экономичные городские грузоперевозки и отсутствием на рынке технологического решения, которое комплексно решало бы задачи интеллектуального подбора, оптимизации и обеспечения безопасности.</w:t>
      </w:r>
    </w:p>
    <w:p w14:paraId="49C09A26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709" w:firstLineChars="0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bookmarkStart w:id="17" w:name="_Toc25014"/>
      <w:r>
        <w:rPr>
          <w:rFonts w:hint="default" w:ascii="Times New Roman" w:hAnsi="Times New Roman" w:cs="Times New Roman"/>
          <w:sz w:val="28"/>
          <w:szCs w:val="28"/>
          <w:lang w:val="en-US"/>
        </w:rPr>
        <w:t>1.5.1 Формализация ключевых проблем</w:t>
      </w:r>
      <w:bookmarkEnd w:id="17"/>
    </w:p>
    <w:p w14:paraId="34F5517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В рамках проекта необходимо решить три взаимосвязанные фундаментальные проблемы, ограничивающие эффективность существующих решений:</w:t>
      </w:r>
    </w:p>
    <w:p w14:paraId="37C50F44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роблема некорректного сопоставления заказа и исполнителя, ведущая к отказам и потерям времени. Текущие алгоритмы агрегаторов (например, основанные на принципе ближайшего водителя) сопоставляют заказ O_i и водителя D_j преимущественно по одному параметру — географическому расстоянию dist(O_i, D_j). При этом полностью игнорируются физические ограничения транспортного средства D_j, заданные его грузоподъемностью W_max(D_j) и полезным объемом V_max(D_j), и параметры груза — вес w(O_i) и объем v(O_i). Это приводит к ситуации, когда формально подобранный исполнитель физически не может выполнить заказ, что описывается условием: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 xml:space="preserve">               w(O_i) &gt; W_max(D_j) ∨ v(O_i) &gt; V_max(D_j)                         (1)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Следствие: высокий процент отказов от заказов после их принятия, неэффективное использование времени водителя, негативный пользовательский опыт и экономические потери;</w:t>
      </w:r>
    </w:p>
    <w:p w14:paraId="06A40A1B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роблема субоптимального использования транспортных ресурсов и статического планирования. Существующие системы либо не предлагают консолидацию нескольких заказов (веду к одиночным, часто недогруженным рейсам), либо используют упрощенные или статические алгоритмы маршрутизации. В условиях динамического потока заказов {O_1, O_2, ..., O_n} с координатами погрузки P_k и выгрузки D_k необходимо в реальном времени формировать для водителя D_j набор заказов R ⊆ {O_i} и последовательность их посещения π(R), минимизирующую общий пробег L(π(R)) при соблюдении временных окон и ограничений вместимости ТС. Отсутствие такой динамической оптимизации ведет к увеличению пробега, расходов на топливо и выбросов;</w:t>
      </w:r>
    </w:p>
    <w:p w14:paraId="1B4FFF3F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роблема ручного, небезопасного планирования загрузки транспортного средства. Процесс размещения грузов в кузове остается за пределами автоматизации большинства платформ и отдан на откуп исполнителю. Это создает риски:</w:t>
      </w:r>
    </w:p>
    <w:p w14:paraId="2148AC83">
      <w:pPr>
        <w:keepNext w:val="0"/>
        <w:keepLines w:val="0"/>
        <w:pageBreakBefore w:val="0"/>
        <w:widowControl/>
        <w:numPr>
          <w:ilvl w:val="0"/>
          <w:numId w:val="9"/>
        </w:numP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114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н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еоптимального использования объема (низкий коэффициент заполнения);</w:t>
      </w:r>
    </w:p>
    <w:p w14:paraId="76578C4B">
      <w:pPr>
        <w:keepNext w:val="0"/>
        <w:keepLines w:val="0"/>
        <w:pageBreakBefore w:val="0"/>
        <w:widowControl/>
        <w:numPr>
          <w:ilvl w:val="0"/>
          <w:numId w:val="9"/>
        </w:numP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114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н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есоблюдения условий перевозки (хрупкие грузы под тяжелыми);</w:t>
      </w:r>
    </w:p>
    <w:p w14:paraId="7E9BCF7B">
      <w:pPr>
        <w:keepNext w:val="0"/>
        <w:keepLines w:val="0"/>
        <w:pageBreakBefore w:val="0"/>
        <w:widowControl/>
        <w:numPr>
          <w:ilvl w:val="0"/>
          <w:numId w:val="9"/>
        </w:numPr>
        <w:tabs>
          <w:tab w:val="left" w:pos="720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1140" w:leftChars="0" w:hanging="42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н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арушения устойчивости ТС из-за смещения центра масс за допустимые пределы. Необходимо автоматизировать расчет схемы размещения — задачи трехмерного bin packing, где «контейнерами» являются зоны кузова, а «предметами» — грузовые места, с дополнительным ограничением на стабильность.</w:t>
      </w:r>
    </w:p>
    <w:p w14:paraId="7349893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Таким образом, главная задача проекта заключается в разработке и реализации архитектуры и алгоритмического ядра веб-платформы, которая обеспечивает интеллектуальное, безопасное и экономически эффективное сопоставление заказов на перевозку грузов с парком частных перевозчиков в режиме, близком к реальному времени.</w:t>
      </w:r>
    </w:p>
    <w:p w14:paraId="2B8F1D6E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709" w:firstLineChars="0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bookmarkStart w:id="18" w:name="_Toc5863"/>
      <w:r>
        <w:rPr>
          <w:rFonts w:hint="default" w:ascii="Times New Roman" w:hAnsi="Times New Roman" w:cs="Times New Roman"/>
          <w:sz w:val="28"/>
          <w:szCs w:val="28"/>
          <w:lang w:val="en-US"/>
        </w:rPr>
        <w:t>1.5.2 Определение целевых показателей эффективности</w:t>
      </w:r>
      <w:bookmarkEnd w:id="18"/>
    </w:p>
    <w:p w14:paraId="2EA4C9C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Успешность решения поставленной задачи будет оцениваться по следующим ключевым показателям эффективности (KPI), сформулированным для системы в целом:</w:t>
      </w:r>
    </w:p>
    <w:p w14:paraId="184FC9AB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роцент успешного первоначального сопоставления (Matching Accuracy Rate, MAR): Доля заказов, для которых первый предложенный системой водитель успешно принимает и выполняет заказ без отказов по причине несоответствия ТС. Целевое значение: ≥95%. Показатель отражает качество работы алгоритмов GreedyFeasibilityCheck и геопространственного поиска.</w:t>
      </w:r>
    </w:p>
    <w:p w14:paraId="673FF08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righ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hAnsi="Cambria Math" w:cs="Times New Roman"/>
          <w:b w:val="0"/>
          <w:bCs w:val="0"/>
          <w:i w:val="0"/>
          <w:sz w:val="36"/>
          <w:szCs w:val="36"/>
          <w:lang w:val="en-US"/>
        </w:rPr>
        <w:t xml:space="preserve"> </w:t>
      </w:r>
      <m:oMath>
        <m:r>
          <m:rPr>
            <m:sty m:val="p"/>
          </m:rPr>
          <w:rPr>
            <w:rFonts w:hint="default" w:ascii="Times New Roman" w:hAnsi="Times New Roman" w:cs="Times New Roman"/>
            <w:sz w:val="28"/>
            <w:szCs w:val="28"/>
            <w:lang w:val="en-US"/>
          </w:rPr>
          <m:t>MAR</m:t>
        </m:r>
      </m:oMath>
      <w:r>
        <w:rPr>
          <w:rFonts w:hint="default" w:hAnsi="Times New Roman" w:cs="Times New Roman"/>
          <w:b w:val="0"/>
          <w:i w:val="0"/>
          <w:sz w:val="28"/>
          <w:szCs w:val="28"/>
          <w:lang w:val="en-US"/>
        </w:rPr>
        <w:t>=</w:t>
      </w:r>
      <w:r>
        <w:rPr>
          <w:rFonts w:hint="default" w:hAnsi="Cambria Math" w:cs="Times New Roman"/>
          <w:b w:val="0"/>
          <w:bCs w:val="0"/>
          <w:i w:val="0"/>
          <w:sz w:val="36"/>
          <w:szCs w:val="36"/>
          <w:lang w:val="en-US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fPr>
          <m:num>
            <m:r>
              <m:rPr>
                <m:sty m:val="p"/>
              </m:rPr>
              <w:rPr>
                <w:rFonts w:hint="default" w:ascii="Times New Roman" w:hAnsi="Times New Roman" w:cs="Times New Roman"/>
                <w:sz w:val="36"/>
                <w:szCs w:val="36"/>
                <w:lang w:val="en-US"/>
              </w:rPr>
              <m:t>N_успешных_сопоставлений</m:t>
            </m: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num>
          <m:den>
            <m:r>
              <m:rPr>
                <m:sty m:val="p"/>
              </m:rPr>
              <w:rPr>
                <w:rFonts w:hint="default" w:ascii="Times New Roman" w:hAnsi="Times New Roman" w:cs="Times New Roman"/>
                <w:sz w:val="36"/>
                <w:szCs w:val="36"/>
                <w:lang w:val="en-US"/>
              </w:rPr>
              <m:t>N_всех_сопоставлений</m:t>
            </m: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den>
        </m:f>
      </m:oMath>
      <w:r>
        <w:rPr>
          <w:rFonts w:hint="default" w:hAnsi="Cambria Math" w:cs="Times New Roman"/>
          <w:b w:val="0"/>
          <w:bCs w:val="0"/>
          <w:i w:val="0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* 100%                        (2)</w:t>
      </w:r>
    </w:p>
    <w:p w14:paraId="6DCAE1C7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с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реднее время отклика системы (System Response Time, SRT): Время с момента создания/обновления заказа клиентом до момента появления этого заказа в ленте доступных заказов у подходящих водителей. Целевое значение: ≤ 100 мс. Показатель критичен для пользовательского опыта и характеризует производительность алгоритмического ядра и архитектуры бэкенда;</w:t>
      </w:r>
    </w:p>
    <w:p w14:paraId="7660B576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к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оэффициент консолидации заказов (Order Pooling Ratio, OPR): Среднее количество заказов, объединяемых в один рейс (маршрут) водителя. Целевое значение: ≥1.8 (т.е. в среднем в рейсе почти 2 заказа). Показатель демонстрирует эффективность алгоритмов оптимизации маршрутов (VRP) и напрямую влияет на экономику сервиса и доход водителя.</w:t>
      </w:r>
    </w:p>
    <w:p w14:paraId="4999C32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righ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hAnsi="Cambria Math" w:cs="Times New Roman"/>
          <w:b w:val="0"/>
          <w:bCs w:val="0"/>
          <w:i w:val="0"/>
          <w:sz w:val="36"/>
          <w:szCs w:val="36"/>
          <w:lang w:val="en-US"/>
        </w:rPr>
        <w:t xml:space="preserve">  </w:t>
      </w:r>
      <m:oMath>
        <m:r>
          <m:rPr>
            <m:sty m:val="p"/>
          </m:rPr>
          <w:rPr>
            <w:rFonts w:hint="default" w:ascii="Times New Roman" w:hAnsi="Times New Roman" w:cs="Times New Roman"/>
            <w:sz w:val="28"/>
            <w:szCs w:val="28"/>
            <w:lang w:val="en-US"/>
          </w:rPr>
          <m:t>OPR</m:t>
        </m:r>
      </m:oMath>
      <w:r>
        <w:rPr>
          <w:rFonts w:hint="default" w:hAnsi="Times New Roman" w:cs="Times New Roman"/>
          <w:b w:val="0"/>
          <w:i w:val="0"/>
          <w:sz w:val="28"/>
          <w:szCs w:val="28"/>
          <w:lang w:val="en-US"/>
        </w:rPr>
        <w:t>=</w:t>
      </w:r>
      <w:r>
        <w:rPr>
          <w:rFonts w:hint="default" w:hAnsi="Cambria Math" w:cs="Times New Roman"/>
          <w:b w:val="0"/>
          <w:bCs w:val="0"/>
          <w:i w:val="0"/>
          <w:sz w:val="36"/>
          <w:szCs w:val="36"/>
          <w:lang w:val="en-US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fPr>
          <m:num>
            <m:r>
              <m:rPr>
                <m:sty m:val="p"/>
              </m:rPr>
              <w:rPr>
                <w:rFonts w:hint="default" w:ascii="Times New Roman" w:hAnsi="Times New Roman" w:cs="Times New Roman"/>
                <w:sz w:val="36"/>
                <w:szCs w:val="36"/>
                <w:lang w:val="en-US"/>
              </w:rPr>
              <m:t>Общее_количество_выполненных_заказов</m:t>
            </m: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num>
          <m:den>
            <m:r>
              <m:rPr>
                <m:sty m:val="p"/>
              </m:rPr>
              <w:rPr>
                <w:rFonts w:hint="default" w:ascii="Times New Roman" w:hAnsi="Times New Roman" w:cs="Times New Roman"/>
                <w:sz w:val="36"/>
                <w:szCs w:val="36"/>
                <w:lang w:val="en-US"/>
              </w:rPr>
              <m:t>Общее_количество_рейсов</m:t>
            </m: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den>
        </m:f>
      </m:oMath>
      <w:r>
        <w:rPr>
          <w:rFonts w:hint="default" w:hAnsi="Cambria Math" w:cs="Times New Roman"/>
          <w:b w:val="0"/>
          <w:bCs w:val="0"/>
          <w:i w:val="0"/>
          <w:sz w:val="28"/>
          <w:szCs w:val="28"/>
          <w:lang w:val="en-US"/>
        </w:rPr>
        <w:t xml:space="preserve">  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                   (3)</w:t>
      </w:r>
    </w:p>
    <w:p w14:paraId="26738BCE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к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оэффициент использования объема ТС (Volume Utilization Rate, VUR): Средний процент полезного объема транспортного средства, используемого при выполнении заказов согласно сгенерированному плану упаковки. Целевое значение: ≥85%. Показатель эффективности алгоритма Bin Packing</w:t>
      </w:r>
    </w:p>
    <w:p w14:paraId="3E1CCD46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1400" w:firstLineChars="500"/>
        <w:jc w:val="right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m:oMath>
        <m:r>
          <m:rPr>
            <m:sty m:val="p"/>
          </m:rPr>
          <w:rPr>
            <w:rFonts w:hint="default" w:ascii="Cambria Math" w:hAnsi="Cambria Math" w:cs="Times New Roman"/>
            <w:sz w:val="28"/>
            <w:szCs w:val="28"/>
            <w:lang w:val="en-US"/>
          </w:rPr>
          <m:t xml:space="preserve"> VUR</m:t>
        </m:r>
      </m:oMath>
      <w:r>
        <w:rPr>
          <w:rFonts w:hint="default" w:hAnsi="Times New Roman" w:cs="Times New Roman"/>
          <w:b w:val="0"/>
          <w:i w:val="0"/>
          <w:sz w:val="28"/>
          <w:szCs w:val="28"/>
          <w:lang w:val="en-US"/>
        </w:rPr>
        <w:t>=</w:t>
      </w:r>
      <w:r>
        <w:rPr>
          <w:rFonts w:hint="default" w:hAnsi="Cambria Math" w:cs="Times New Roman"/>
          <w:b w:val="0"/>
          <w:bCs w:val="0"/>
          <w:i w:val="0"/>
          <w:sz w:val="36"/>
          <w:szCs w:val="36"/>
          <w:lang w:val="en-US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fPr>
          <m:num>
            <m:r>
              <m:rPr>
                <m:sty m:val="p"/>
              </m:rPr>
              <w:rPr>
                <w:rFonts w:hint="default" w:ascii="Times New Roman" w:hAnsi="Times New Roman" w:cs="Times New Roman"/>
                <w:sz w:val="36"/>
                <w:szCs w:val="36"/>
                <w:lang w:val="en-US"/>
              </w:rPr>
              <m:t>Суммарный_объем_груза_в_рейсе</m:t>
            </m: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num>
          <m:den>
            <m:r>
              <m:rPr>
                <m:sty m:val="p"/>
              </m:rPr>
              <w:rPr>
                <w:rFonts w:hint="default" w:ascii="Times New Roman" w:hAnsi="Times New Roman" w:cs="Times New Roman"/>
                <w:sz w:val="36"/>
                <w:szCs w:val="36"/>
                <w:lang w:val="en-US"/>
              </w:rPr>
              <m:t>Полезный_объем_ТС</m:t>
            </m:r>
            <m:ctrlPr>
              <w:rPr>
                <w:rFonts w:ascii="Cambria Math" w:hAnsi="Cambria Math" w:cs="Times New Roman"/>
                <w:b w:val="0"/>
                <w:bCs w:val="0"/>
                <w:i/>
                <w:sz w:val="36"/>
                <w:szCs w:val="36"/>
                <w:lang w:val="en-US"/>
              </w:rPr>
            </m:ctrlPr>
          </m:den>
        </m:f>
      </m:oMath>
      <w:r>
        <w:rPr>
          <w:rFonts w:hint="default" w:hAnsi="Cambria Math" w:cs="Times New Roman"/>
          <w:b w:val="0"/>
          <w:bCs w:val="0"/>
          <w:i w:val="0"/>
          <w:sz w:val="28"/>
          <w:szCs w:val="28"/>
          <w:lang w:val="en-US"/>
        </w:rPr>
        <w:t xml:space="preserve">  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* 100%                   (4)</w:t>
      </w:r>
    </w:p>
    <w:p w14:paraId="050D9CED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Показатель стабильности загрузки (Load Stability Index, LSI): Доля сгенерированных планов загрузки, у которых расчетный центр масс находится в безопасной зоне (например, в пределах средней трети длины кузова). Целевое значение: 100%. Критический показатель безопасности.</w:t>
      </w:r>
    </w:p>
    <w:p w14:paraId="004DB19E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Достижение данных целевых значений в ходе тестирования прототипа будет свидетельствовать о решении поставленных проблем и успешной реализации проекта.</w:t>
      </w:r>
    </w:p>
    <w:p w14:paraId="3C039D81">
      <w:pPr>
        <w:pStyle w:val="3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bookmarkStart w:id="19" w:name="_Toc9195"/>
      <w:r>
        <w:rPr>
          <w:rFonts w:hint="default" w:ascii="Times New Roman" w:hAnsi="Times New Roman" w:cs="Times New Roman"/>
          <w:b/>
          <w:bCs/>
          <w:color w:val="auto"/>
          <w:sz w:val="28"/>
          <w:szCs w:val="28"/>
          <w:lang w:val="en-US"/>
        </w:rPr>
        <w:t>1.6 Выбор технологического стека и архитектурных решений</w:t>
      </w:r>
      <w:bookmarkEnd w:id="19"/>
    </w:p>
    <w:p w14:paraId="19788AFC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Выбор технологий для DeliveryMatch обусловлен необходимостью обеспечить высокую производительность, масштабируемость, надежность и скорость разработки, а также соответствовать специфике решаемых алгоритмических задач.</w:t>
      </w:r>
    </w:p>
    <w:p w14:paraId="6538C9CF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709" w:firstLineChars="0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bookmarkStart w:id="20" w:name="_Toc10892"/>
      <w:r>
        <w:rPr>
          <w:rFonts w:hint="default" w:ascii="Times New Roman" w:hAnsi="Times New Roman" w:cs="Times New Roman"/>
          <w:sz w:val="28"/>
          <w:szCs w:val="28"/>
          <w:lang w:val="en-US"/>
        </w:rPr>
        <w:t>1.6.1 Обоснование использования React, TypeScript и микросервисной архитектуры</w:t>
      </w:r>
      <w:bookmarkEnd w:id="20"/>
    </w:p>
    <w:p w14:paraId="3B84B137">
      <w:pPr>
        <w:keepNext w:val="0"/>
        <w:keepLines w:val="0"/>
        <w:pageBreakBefore w:val="0"/>
        <w:widowControl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84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Фронтенд: React + TypeScript + Tailwind CSS:</w:t>
      </w:r>
    </w:p>
    <w:p w14:paraId="4E96E3C5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React выбран как де-факто стандарт для построения сложных динамических пользовательских интерфейсов благодаря компонентной модели, высокой производительности виртуального DOM и богатой экосистеме;</w:t>
      </w:r>
    </w:p>
    <w:p w14:paraId="13B89C94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TypeScript является обязательным требованием для проекта такого масштаба. Статическая типизация предотвращает целый класс ошибок на этапе разработки, улучшает читаемость и поддерживаемость кода, особенно при работе со сложными структурами данных (объекты заказов, водителей, маршрутов);</w:t>
      </w:r>
    </w:p>
    <w:p w14:paraId="3112A7C0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Tailwind CSS позволяет реализовать адаптивный и согласованный дизайн для разных ролей (клиент, водитель) с высокой скоростью разработки за счет утилитарного подхода.</w:t>
      </w:r>
    </w:p>
    <w:p w14:paraId="0C0D5019">
      <w:pPr>
        <w:keepNext w:val="0"/>
        <w:keepLines w:val="0"/>
        <w:pageBreakBefore w:val="0"/>
        <w:widowControl/>
        <w:numPr>
          <w:ilvl w:val="0"/>
          <w:numId w:val="1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84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Бэкенд: Микросервисная архитектура на Node.js/Python: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textWrapping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Ключевым решением является отказ от монолитной архитектуры в пользу микросервисов. Это позволяет:</w:t>
      </w:r>
    </w:p>
    <w:p w14:paraId="5A0DDB60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н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езависимо масштабировать наиболее нагруженные компоненты. Например, сервис сопоставления (Matching-Service) может быть развернут в большем количестве экземпляров, чем сервис уведомлений;</w:t>
      </w:r>
    </w:p>
    <w:p w14:paraId="52122C2C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и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спользовать оптимальный технологический стек для каждой задачи. Разные микросервисы могут быть написаны на разных языках:</w:t>
      </w:r>
    </w:p>
    <w:p w14:paraId="783881EC">
      <w:pPr>
        <w:keepNext w:val="0"/>
        <w:keepLines w:val="0"/>
        <w:pageBreakBefore w:val="0"/>
        <w:widowControl/>
        <w:numPr>
          <w:ilvl w:val="0"/>
          <w:numId w:val="11"/>
        </w:numPr>
        <w:tabs>
          <w:tab w:val="clear" w:pos="126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4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Matching-Service и Geo-Service (алгоритмы k-NN, Geohash) — на Python, благодаря богатым библиотекам для анализа данных (scikit-learn, geopy, pandas) и быстрого прототипирования алгоритмов;</w:t>
      </w:r>
    </w:p>
    <w:p w14:paraId="4AC0F765">
      <w:pPr>
        <w:keepNext w:val="0"/>
        <w:keepLines w:val="0"/>
        <w:pageBreakBefore w:val="0"/>
        <w:widowControl/>
        <w:numPr>
          <w:ilvl w:val="0"/>
          <w:numId w:val="11"/>
        </w:numPr>
        <w:tabs>
          <w:tab w:val="clear" w:pos="126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1145" w:leftChars="0" w:hanging="425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API-Gateway, Order-Service, Payment-Service — на Node.js (TypeScript), что обеспечивает высокую производительность ввода-вывода, единую языковую среду с фронтендом и большую экосистему для веб-разработки;</w:t>
      </w:r>
    </w:p>
    <w:p w14:paraId="68E9E416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п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овысить отказоустойчивость: сбой в одном сервисе (например, в сервисе построения маршрутов) не приведет к падению всей системы — остальные функции будут доступны;</w:t>
      </w:r>
    </w:p>
    <w:p w14:paraId="2E9F9DF1">
      <w:pPr>
        <w:keepNext w:val="0"/>
        <w:keepLines w:val="0"/>
        <w:pageBreakBefore w:val="0"/>
        <w:widowControl/>
        <w:numPr>
          <w:ilvl w:val="0"/>
          <w:numId w:val="2"/>
        </w:numPr>
        <w:tabs>
          <w:tab w:val="left" w:pos="720"/>
          <w:tab w:val="clear" w:pos="425"/>
        </w:tabs>
        <w:kinsoku/>
        <w:wordWrap/>
        <w:overflowPunct/>
        <w:topLinePunct w:val="0"/>
        <w:autoSpaceDE/>
        <w:autoSpaceDN/>
        <w:bidi w:val="0"/>
        <w:adjustRightInd w:val="0"/>
        <w:snapToGrid/>
        <w:spacing w:after="0" w:line="360" w:lineRule="auto"/>
        <w:ind w:left="720" w:leftChars="0" w:hanging="240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о</w:t>
      </w:r>
      <w:r>
        <w:rPr>
          <w:rFonts w:hint="default" w:ascii="Times New Roman" w:hAnsi="Times New Roman" w:cs="Times New Roman"/>
          <w:sz w:val="28"/>
          <w:szCs w:val="28"/>
          <w:lang w:val="en-US"/>
        </w:rPr>
        <w:t>рганизовать четкие зоны ответственности и ускорить процессы разработки и развертывания.</w:t>
      </w:r>
    </w:p>
    <w:p w14:paraId="4D06FFB1">
      <w:pPr>
        <w:pStyle w:val="4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auto"/>
        <w:ind w:firstLine="709" w:firstLineChars="0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bookmarkStart w:id="21" w:name="_Toc13137"/>
      <w:r>
        <w:rPr>
          <w:rFonts w:hint="default" w:ascii="Times New Roman" w:hAnsi="Times New Roman" w:cs="Times New Roman"/>
          <w:sz w:val="28"/>
          <w:szCs w:val="28"/>
          <w:lang w:val="en-US"/>
        </w:rPr>
        <w:t>1.6.2 Проектирование структуры базы данных</w:t>
      </w:r>
      <w:bookmarkEnd w:id="21"/>
    </w:p>
    <w:p w14:paraId="43C2B2E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Для платформы DeliveryMatch выбрана реляционная база данных MySQL. Выбор обусловлен необходимостью обеспечения надежности, целостности данных и поддержки сложных транзакций. MySQL обеспечивает высокую производительность при работе с большими объемами данных и гарантирует соблюдение ACID-требований, что критически важно для финансовых операций и обработки заказов.</w:t>
      </w:r>
    </w:p>
    <w:p w14:paraId="19E6918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t>Проектирование структуры базы данных выполнено с использованием методологии нормализации для исключения избыточности и обеспечения целостности данных. На рисунке 6 представлена логическая схема базы данных (ER-диаграмма), которая отображает основные сущности системы и связи между ними.</w:t>
      </w:r>
    </w:p>
    <w:p w14:paraId="05EC58EA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drawing>
          <wp:inline distT="0" distB="0" distL="114300" distR="114300">
            <wp:extent cx="5873750" cy="7233920"/>
            <wp:effectExtent l="0" t="0" r="8890" b="5080"/>
            <wp:docPr id="17" name="Изображение 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2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73750" cy="72339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748E81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Рисунок 6 – логическая схема базы данных (ER-диаграмма)</w:t>
      </w:r>
    </w:p>
    <w:p w14:paraId="46B0261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На рисунке 6 представлена логическая схема базы данных системы DeliveryMatch в виде ER-диаграммы. Схема отображает основные сущности (таблицы), их атрибуты и связи между ними. Центральной сущностью является orders, которая связывает клиентов, водителей и транспортные средства. Таблица order_items детализирует состав заказа. Для обеспечения эффективного геопространственного поиска координаты местоположения водителя в таблице drivers хранятся с использованием пространственного типа данных POINT, что позволяет использовать индексы MySQL для быстрого выполнения запросов типа «найти ближайших».</w:t>
      </w:r>
    </w:p>
    <w:p w14:paraId="1CF0E5B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Словарь данных</w:t>
      </w:r>
    </w:p>
    <w:p w14:paraId="33369C2D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 xml:space="preserve">Принятые в словаре данных обозначения представлены в приложении В. </w:t>
      </w:r>
    </w:p>
    <w:p w14:paraId="0D2BCE35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Таблица 9 – Словарь данных</w:t>
      </w:r>
    </w:p>
    <w:tbl>
      <w:tblPr>
        <w:tblW w:w="9258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8"/>
        <w:gridCol w:w="1774"/>
        <w:gridCol w:w="866"/>
        <w:gridCol w:w="4400"/>
      </w:tblGrid>
      <w:tr w14:paraId="59483B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0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E7E6E6" w:themeFill="background2"/>
            <w:vAlign w:val="center"/>
          </w:tcPr>
          <w:p w14:paraId="29CC7D6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Имя поля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E7E6E6" w:themeFill="background2"/>
            <w:vAlign w:val="center"/>
          </w:tcPr>
          <w:p w14:paraId="3E56E575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Тип данных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E7E6E6" w:themeFill="background2"/>
            <w:vAlign w:val="center"/>
          </w:tcPr>
          <w:p w14:paraId="79485A7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Длина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E7E6E6" w:themeFill="background2"/>
            <w:vAlign w:val="center"/>
          </w:tcPr>
          <w:p w14:paraId="1317DC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Значение</w:t>
            </w:r>
          </w:p>
        </w:tc>
      </w:tr>
      <w:tr w14:paraId="5A8E97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9" w:hRule="atLeast"/>
        </w:trPr>
        <w:tc>
          <w:tcPr>
            <w:tcW w:w="9258" w:type="dxa"/>
            <w:gridSpan w:val="4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CFCECE" w:themeFill="background2" w:themeFillShade="E5"/>
            <w:vAlign w:val="center"/>
          </w:tcPr>
          <w:p w14:paraId="404A0A5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users – информация о всех пользователях системы (клиентах и водителях).</w:t>
            </w:r>
          </w:p>
        </w:tc>
      </w:tr>
      <w:tr w14:paraId="4EFFD9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75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D73A03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user_id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1B52668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int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493F8DE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11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29B275F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(PK) Первичный ключ – уникальный идентификатор пользователя, автоинкрементный, генерируется системой начиная с 1.</w:t>
            </w:r>
          </w:p>
        </w:tc>
      </w:tr>
      <w:tr w14:paraId="72FE8F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739E170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email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0D06BD1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varchar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43AF125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255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2F7C7E9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Адрес электронной почты пользователя. Уникальное поле. Используется для входа в систему.</w:t>
            </w:r>
          </w:p>
        </w:tc>
      </w:tr>
      <w:tr w14:paraId="7FFEEC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567DEB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password_hash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40FA49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varchar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9970E4B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255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77665CD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Хеш пароля пользователя. Хранится в зашифрованном виде для обеспечения безопасности.</w:t>
            </w:r>
          </w:p>
        </w:tc>
      </w:tr>
      <w:tr w14:paraId="11A438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D4F855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first_name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0CADC38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varchar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9F664CA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100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1F5711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Имя пользователя.</w:t>
            </w:r>
          </w:p>
        </w:tc>
      </w:tr>
      <w:tr w14:paraId="3489FD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7DA45A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last_name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080C71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varchar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271564C6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100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E2E8D8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Фамилия пользователя.</w:t>
            </w:r>
          </w:p>
        </w:tc>
      </w:tr>
      <w:tr w14:paraId="1AC3DA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0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158C3F8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phone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74C5D7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varchar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0E097D1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20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22E290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Номер телефона пользователя в международном формате.</w:t>
            </w:r>
          </w:p>
        </w:tc>
      </w:tr>
      <w:tr w14:paraId="7E562E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0D5486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role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182C619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enum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69706C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–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CB1344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Роль пользователя в системе. Принимает значения: 'client', 'driver', 'admin'.</w:t>
            </w:r>
          </w:p>
        </w:tc>
      </w:tr>
      <w:tr w14:paraId="0D5330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092B0D7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created_at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DA637A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timestamp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2019DAE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–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1560833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Дата и время регистрации пользователя. Формат: YYYY-MM-DD hh:mm:ss.</w:t>
            </w:r>
          </w:p>
        </w:tc>
      </w:tr>
      <w:tr w14:paraId="15E64B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EDDF9A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updated_at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7700EE6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timestamp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392690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–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7D11338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Дата и время последнего обновления профиля. Формат: YYYY-MM-DD hh:mm:ss.</w:t>
            </w:r>
          </w:p>
        </w:tc>
      </w:tr>
    </w:tbl>
    <w:p w14:paraId="51AB60B3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page"/>
      </w:r>
    </w:p>
    <w:p w14:paraId="1D3333F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Продолжение таблицы 9</w:t>
      </w:r>
    </w:p>
    <w:tbl>
      <w:tblPr>
        <w:tblStyle w:val="8"/>
        <w:tblW w:w="9258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8"/>
        <w:gridCol w:w="1774"/>
        <w:gridCol w:w="866"/>
        <w:gridCol w:w="4400"/>
      </w:tblGrid>
      <w:tr w14:paraId="0FE684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615" w:hRule="atLeast"/>
        </w:trPr>
        <w:tc>
          <w:tcPr>
            <w:tcW w:w="9258" w:type="dxa"/>
            <w:gridSpan w:val="4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CFCECE" w:themeFill="background2" w:themeFillShade="E5"/>
            <w:vAlign w:val="center"/>
          </w:tcPr>
          <w:p w14:paraId="3EFF09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drivers – информация о водителях-партнерах.</w:t>
            </w:r>
          </w:p>
        </w:tc>
      </w:tr>
      <w:tr w14:paraId="754206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C68CF7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driver_id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854F4D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int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0B9A4E0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11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7FA220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(PK) Первичный ключ – уникальный идентификатор водителя, автоинкрементный.</w:t>
            </w:r>
          </w:p>
        </w:tc>
      </w:tr>
      <w:tr w14:paraId="37D4BC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1700CE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user_id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ECCBA4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int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A57E6B8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11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85A62C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(FK) Внешний ключ – ссылается на users(user_id). Обеспечивает связь с учетными данными.</w:t>
            </w:r>
          </w:p>
        </w:tc>
      </w:tr>
      <w:tr w14:paraId="2D9495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55D76A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rating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55E736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decimal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AD58AF5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3,2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F426F9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Средний рейтинг водителя, рассчитанный на основе отзывов клиентов. Диапазон от 0.00 до 5.00.</w:t>
            </w:r>
          </w:p>
        </w:tc>
      </w:tr>
      <w:tr w14:paraId="611669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75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11BA00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is_active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BA007C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boolean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12E5760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098FF3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Флаг, указывающий, готов ли водитель принимать заказы в данный момент. 0 — не активен, 1 — активен.</w:t>
            </w:r>
          </w:p>
        </w:tc>
      </w:tr>
      <w:tr w14:paraId="701CA1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43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9D3CD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current_location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95C76B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point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DC2E83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–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68C8ED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Пространственный тип данных MySQL, хранящий текущие географические координаты водителя (широта и долгота). Используется для геопоиска.</w:t>
            </w:r>
          </w:p>
        </w:tc>
      </w:tr>
      <w:tr w14:paraId="473987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0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BE3545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total_trips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873B82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int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F4C627A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11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9873F0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Общее количество выполненных заказов.</w:t>
            </w:r>
          </w:p>
        </w:tc>
      </w:tr>
      <w:tr w14:paraId="04DD15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1A8B67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created_at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765EDD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timestamp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ECB65B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–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92A143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Дата и время регистрации водителя.</w:t>
            </w:r>
          </w:p>
        </w:tc>
      </w:tr>
      <w:tr w14:paraId="4E0721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4" w:hRule="atLeast"/>
        </w:trPr>
        <w:tc>
          <w:tcPr>
            <w:tcW w:w="9258" w:type="dxa"/>
            <w:gridSpan w:val="4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CFCECE" w:themeFill="background2" w:themeFillShade="E5"/>
            <w:vAlign w:val="center"/>
          </w:tcPr>
          <w:p w14:paraId="0CC3107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clients – информация о клиентах (грузоотправителях).</w:t>
            </w:r>
          </w:p>
        </w:tc>
      </w:tr>
      <w:tr w14:paraId="0F51B1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F9D9A3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client_id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1442F9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int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8515682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11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B0AAFF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(PK) Первичный ключ – уникальный идентификатор клиента, автоинкрементный.</w:t>
            </w:r>
          </w:p>
        </w:tc>
      </w:tr>
      <w:tr w14:paraId="589BA8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CB554A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user_id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1CE777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int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2E44881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11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AE70D9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(FK) Внешний ключ – ссылается на users(user_id). Обеспечивает связь с учетными данными.</w:t>
            </w:r>
          </w:p>
        </w:tc>
      </w:tr>
      <w:tr w14:paraId="010591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0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31591F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default_address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602CB2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text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8FE6CD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–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D5B44B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Адрес по умолчанию для отправления груза.</w:t>
            </w:r>
          </w:p>
        </w:tc>
      </w:tr>
    </w:tbl>
    <w:p w14:paraId="6E16BDB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Продолжение таблицы 9</w:t>
      </w:r>
    </w:p>
    <w:tbl>
      <w:tblPr>
        <w:tblStyle w:val="8"/>
        <w:tblW w:w="9258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8"/>
        <w:gridCol w:w="1774"/>
        <w:gridCol w:w="866"/>
        <w:gridCol w:w="4400"/>
      </w:tblGrid>
      <w:tr w14:paraId="33C06C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0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7759F7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preferred_payment_method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0BDADD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enum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112CFB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–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2C81FD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Предпочтительный метод оплаты. Значения: 'card', 'cash', 'online'.</w:t>
            </w:r>
          </w:p>
        </w:tc>
      </w:tr>
      <w:tr w14:paraId="62E8AB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E7E5F5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company_name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A16744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varchar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1BD0FDF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255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E189F6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Название компании (для юридических лиц). Может быть NULL для физических лиц.</w:t>
            </w:r>
          </w:p>
        </w:tc>
      </w:tr>
      <w:tr w14:paraId="04592A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</w:trPr>
        <w:tc>
          <w:tcPr>
            <w:tcW w:w="9258" w:type="dxa"/>
            <w:gridSpan w:val="4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CFCECE" w:themeFill="background2" w:themeFillShade="E5"/>
            <w:vAlign w:val="center"/>
          </w:tcPr>
          <w:p w14:paraId="74807CFC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vehicles – информация о транспортных средствах водителей.</w:t>
            </w:r>
          </w:p>
        </w:tc>
      </w:tr>
      <w:tr w14:paraId="798B29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7CA6C2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vehicle_id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BAA3F3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int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DCD5718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11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600510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(PK) Первичный ключ – уникальный идентификатор транспортного средства, автоинкрементный.</w:t>
            </w:r>
          </w:p>
        </w:tc>
      </w:tr>
      <w:tr w14:paraId="6B3448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D3AFF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driver_id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B4D6E1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int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1FFB75B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11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711F93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(FK) Внешний ключ – ссылается на drivers(driver_id). Указывает на владельца ТС.</w:t>
            </w:r>
          </w:p>
        </w:tc>
      </w:tr>
      <w:tr w14:paraId="40A097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0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7254D1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make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7BC70C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varchar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3DC8265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100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0E8C21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Марка транспортного средства (например, ГАЗель, Ford).</w:t>
            </w:r>
          </w:p>
        </w:tc>
      </w:tr>
      <w:tr w14:paraId="2E07E0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0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C88EAF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model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1E98BF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varchar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97D9C9A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100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FEDD0D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Модель транспортного средства (например, 3302, Transit).</w:t>
            </w:r>
          </w:p>
        </w:tc>
      </w:tr>
      <w:tr w14:paraId="485304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0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4F2006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plate_number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24F1B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varchar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6834E9A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15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94306E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Государственный регистрационный номер. Уникальное поле.</w:t>
            </w:r>
          </w:p>
        </w:tc>
      </w:tr>
      <w:tr w14:paraId="6B3887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0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F75AFE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max_weight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E4C699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decimal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FCBFF06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10,2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C2A79E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Максимальная грузоподъемность в килограммах (кг).</w:t>
            </w:r>
          </w:p>
        </w:tc>
      </w:tr>
      <w:tr w14:paraId="70699E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</w:tblPrEx>
        <w:trPr>
          <w:trHeight w:val="740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5AE8D1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max_volume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11CEC9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decimal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CF003B7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10,2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15C6F9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Максимальный полезный объем в кубических метрах (м³).</w:t>
            </w:r>
          </w:p>
        </w:tc>
      </w:tr>
      <w:tr w14:paraId="08F956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DF3875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body_type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E1848C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enum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A374A1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–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1E44CB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Тип кузова. Значения: 'tent', 'refrigerator', 'isothermal', 'open', 'container'.</w:t>
            </w:r>
          </w:p>
        </w:tc>
      </w:tr>
      <w:tr w14:paraId="78CA13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0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FE24BF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year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53F2CA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int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586BEC2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4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A0BB51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Год выпуска транспортного средства.</w:t>
            </w:r>
          </w:p>
        </w:tc>
      </w:tr>
    </w:tbl>
    <w:p w14:paraId="530D4A4C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br w:type="page"/>
      </w:r>
    </w:p>
    <w:p w14:paraId="15D9058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Продолжение таблицы 9</w:t>
      </w:r>
    </w:p>
    <w:tbl>
      <w:tblPr>
        <w:tblStyle w:val="8"/>
        <w:tblW w:w="9258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8"/>
        <w:gridCol w:w="1774"/>
        <w:gridCol w:w="866"/>
        <w:gridCol w:w="4400"/>
      </w:tblGrid>
      <w:tr w14:paraId="12A19E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3" w:hRule="atLeast"/>
        </w:trPr>
        <w:tc>
          <w:tcPr>
            <w:tcW w:w="9258" w:type="dxa"/>
            <w:gridSpan w:val="4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CFCECE" w:themeFill="background2" w:themeFillShade="E5"/>
            <w:vAlign w:val="center"/>
          </w:tcPr>
          <w:p w14:paraId="23298D9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orders – основная информация о заказах на доставку.</w:t>
            </w:r>
          </w:p>
        </w:tc>
      </w:tr>
      <w:tr w14:paraId="25C76B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4DAAEC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order_id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98DB9A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int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511DE37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11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73901E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(PK) Первичный ключ – уникальный идентификатор заказа, автоинкрементный.</w:t>
            </w:r>
          </w:p>
        </w:tc>
      </w:tr>
      <w:tr w14:paraId="5FA356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C9D123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client_id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B5A8AC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int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03DE38E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11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9DB05B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(FK) Внешний ключ – ссылается на clients(client_id). Клиент, создавший заказ.</w:t>
            </w:r>
          </w:p>
        </w:tc>
      </w:tr>
      <w:tr w14:paraId="266AB6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75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C78F90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driver_id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C376CF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int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E3D6D4F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11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AB09E8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(FK) Внешний ключ – ссылается на drivers(driver_id). Может быть NULL, если водитель еще не назначен.</w:t>
            </w:r>
          </w:p>
        </w:tc>
      </w:tr>
      <w:tr w14:paraId="5B7C7E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BA3A1D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vehicle_id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E7D31F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int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67D9E95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11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987875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(FK) Внешний ключ – ссылается на vehicles(vehicle_id). Может быть NULL.</w:t>
            </w:r>
          </w:p>
        </w:tc>
      </w:tr>
      <w:tr w14:paraId="465756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0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03A3CA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route_id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7FC320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int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E17F913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11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1905E9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(FK) Внешний ключ – ссылается на routes(route_id). Может быть NULL.</w:t>
            </w:r>
          </w:p>
        </w:tc>
      </w:tr>
      <w:tr w14:paraId="5A5583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6766E7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weight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AA337C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decimal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8349306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10,2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97D1B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Общий вес груза (кг).</w:t>
            </w:r>
          </w:p>
        </w:tc>
      </w:tr>
      <w:tr w14:paraId="3BE6F0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914D89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volume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6C72B9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decimal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67398F5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10,2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303E86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Общий объем груза (м³).</w:t>
            </w:r>
          </w:p>
        </w:tc>
      </w:tr>
      <w:tr w14:paraId="5990C1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0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551973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cargo_type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DA3B7D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enum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DED2BC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–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5ECB9D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Тип груза. Значения: 'standard', 'fragile', 'perishable', 'dangerous'.</w:t>
            </w:r>
          </w:p>
        </w:tc>
      </w:tr>
      <w:tr w14:paraId="3C61CB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5955C7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pickup_address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40E3FB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text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D2CC99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–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97A850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Адрес погрузки.</w:t>
            </w:r>
          </w:p>
        </w:tc>
      </w:tr>
      <w:tr w14:paraId="2871D8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587ABE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delivery_address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088374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text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413B40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–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9E563D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Адрес доставки.</w:t>
            </w:r>
          </w:p>
        </w:tc>
      </w:tr>
      <w:tr w14:paraId="38EEB3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2228C6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status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2FF2A6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enum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E0C130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–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FA76B3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Текущий статус заказа. Значения: 'pending', 'searching', 'accepted', 'in_transit', 'delivered', 'cancelled'.</w:t>
            </w:r>
          </w:p>
        </w:tc>
      </w:tr>
      <w:tr w14:paraId="06EA5E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8FB022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price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BEF416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decimal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0B373B1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10,2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0A64BD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Итоговая стоимость доставки.</w:t>
            </w:r>
          </w:p>
        </w:tc>
      </w:tr>
      <w:tr w14:paraId="31DB08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AF15BB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created_at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F865B7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timestamp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19F849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–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244C2D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Дата и время создания заказа.</w:t>
            </w:r>
          </w:p>
        </w:tc>
      </w:tr>
      <w:tr w14:paraId="3F773B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0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BC16CD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updated_at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1FC16F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timestamp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5E8429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–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26E97D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Дата и время последнего обновления статуса.</w:t>
            </w:r>
          </w:p>
        </w:tc>
      </w:tr>
    </w:tbl>
    <w:p w14:paraId="7C1A797C">
      <w:pPr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sz w:val="28"/>
          <w:szCs w:val="28"/>
          <w:lang w:val="en-US"/>
        </w:rPr>
        <w:br w:type="page"/>
      </w:r>
    </w:p>
    <w:p w14:paraId="728E9DD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Продолжение таблицы 9</w:t>
      </w:r>
    </w:p>
    <w:tbl>
      <w:tblPr>
        <w:tblStyle w:val="8"/>
        <w:tblW w:w="9258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8"/>
        <w:gridCol w:w="1774"/>
        <w:gridCol w:w="866"/>
        <w:gridCol w:w="4400"/>
      </w:tblGrid>
      <w:tr w14:paraId="00C83B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3" w:hRule="atLeast"/>
        </w:trPr>
        <w:tc>
          <w:tcPr>
            <w:tcW w:w="9258" w:type="dxa"/>
            <w:gridSpan w:val="4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CFCECE" w:themeFill="background2" w:themeFillShade="E5"/>
            <w:vAlign w:val="center"/>
          </w:tcPr>
          <w:p w14:paraId="2505777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order_items – детализация товарных позиций внутри заказа.</w:t>
            </w:r>
          </w:p>
        </w:tc>
      </w:tr>
      <w:tr w14:paraId="3233FE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9CD1B8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item_id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0E110D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int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2E2AD54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11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2BC8B9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(PK) Первичный ключ – уникальный идентификатор позиции, автоинкрементный.</w:t>
            </w:r>
          </w:p>
        </w:tc>
      </w:tr>
      <w:tr w14:paraId="2D5F9F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87275E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order_id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35B134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int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D9132ED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11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7708A4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(FK) Внешний ключ – ссылается на orders(order_id). Указывает на родительский заказ.</w:t>
            </w:r>
          </w:p>
        </w:tc>
      </w:tr>
      <w:tr w14:paraId="696121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7E50AE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name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CD3A6F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varchar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2892CEE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255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46A558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Наименование товара или груза.</w:t>
            </w:r>
          </w:p>
        </w:tc>
      </w:tr>
      <w:tr w14:paraId="51598B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CC79B4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weight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12752C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decimal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5937EA8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10,2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A56B91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Вес данной позиции (кг).</w:t>
            </w:r>
          </w:p>
        </w:tc>
      </w:tr>
      <w:tr w14:paraId="5741A2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BCAB47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volume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F6050D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decimal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EF312CD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10,2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41FFDF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Объем данной позиции (м³).</w:t>
            </w:r>
          </w:p>
        </w:tc>
      </w:tr>
      <w:tr w14:paraId="175085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95B21B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quantity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E66EBE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int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B8B8FF4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11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4F7368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Количество единиц данного товара.</w:t>
            </w:r>
          </w:p>
        </w:tc>
      </w:tr>
      <w:tr w14:paraId="722859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FF4C90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is_fragile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417DC3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boolean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C03E264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7C90D3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Флаг хрупкости: 0 — нет, 1 — да.</w:t>
            </w:r>
          </w:p>
        </w:tc>
      </w:tr>
      <w:tr w14:paraId="00038B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9" w:hRule="atLeast"/>
        </w:trPr>
        <w:tc>
          <w:tcPr>
            <w:tcW w:w="9258" w:type="dxa"/>
            <w:gridSpan w:val="4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CFCECE" w:themeFill="background2" w:themeFillShade="E5"/>
            <w:vAlign w:val="center"/>
          </w:tcPr>
          <w:p w14:paraId="776490E1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routes – информация об оптимизированных маршрутах.</w:t>
            </w:r>
          </w:p>
        </w:tc>
      </w:tr>
      <w:tr w14:paraId="1D961E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15B3CE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route_id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DB00C8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int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E551695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11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2B9DDB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(PK) Первичный ключ – уникальный идентификатор маршрута, автоинкрементный.</w:t>
            </w:r>
          </w:p>
        </w:tc>
      </w:tr>
      <w:tr w14:paraId="20BD1C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0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336625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order_id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90F9E9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int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139FBF1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11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71ECE8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(FK) Внешний ключ – ссылается на orders(order_id). Указывает на заказ.</w:t>
            </w:r>
          </w:p>
        </w:tc>
      </w:tr>
      <w:tr w14:paraId="3FCC05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0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BFC892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distance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82D3FA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decimal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30D8C63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10,2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F13A45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Общая длина маршрута в километрах (км).</w:t>
            </w:r>
          </w:p>
        </w:tc>
      </w:tr>
      <w:tr w14:paraId="2B6A75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A6483F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duration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D64E5C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int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DD30EDB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11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AE279A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Общее время в пути в минутах.</w:t>
            </w:r>
          </w:p>
        </w:tc>
      </w:tr>
      <w:tr w14:paraId="4968D4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DEB621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polyline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C160A9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text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B11EE5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–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AAF376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Закодированная строка полилинии (формат Google Polyline) для отображения маршрута на карте.</w:t>
            </w:r>
          </w:p>
        </w:tc>
      </w:tr>
      <w:tr w14:paraId="066BE1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AFAAFC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waypoints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BF77F6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json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158F8E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–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5E7CC0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Промежуточные точки маршрута в формате JSON. Содержит массив координат.</w:t>
            </w:r>
          </w:p>
        </w:tc>
      </w:tr>
    </w:tbl>
    <w:p w14:paraId="072691B2">
      <w:pP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br w:type="page"/>
      </w:r>
    </w:p>
    <w:p w14:paraId="3F5069F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Продолжение таблицы 9</w:t>
      </w:r>
    </w:p>
    <w:tbl>
      <w:tblPr>
        <w:tblStyle w:val="8"/>
        <w:tblW w:w="9258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8"/>
        <w:gridCol w:w="1774"/>
        <w:gridCol w:w="866"/>
        <w:gridCol w:w="4400"/>
      </w:tblGrid>
      <w:tr w14:paraId="372EF5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2" w:hRule="atLeast"/>
        </w:trPr>
        <w:tc>
          <w:tcPr>
            <w:tcW w:w="9258" w:type="dxa"/>
            <w:gridSpan w:val="4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CFCECE" w:themeFill="background2" w:themeFillShade="E5"/>
            <w:vAlign w:val="center"/>
          </w:tcPr>
          <w:p w14:paraId="18DDBD8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payments – информация о финансовых транзакциях.</w:t>
            </w:r>
          </w:p>
        </w:tc>
      </w:tr>
      <w:tr w14:paraId="102DD4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C4CF68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payment_id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F06442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int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4F56E34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11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06E7A4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(PK) Первичный ключ – уникальный идентификатор платежа, автоинкрементный.</w:t>
            </w:r>
          </w:p>
        </w:tc>
      </w:tr>
      <w:tr w14:paraId="46A193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0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538F2E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order_id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C06851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int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15DADE1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11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99B036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(FK) Внешний ключ – ссылается на orders(order_id). Указывает на заказ.</w:t>
            </w:r>
          </w:p>
        </w:tc>
      </w:tr>
      <w:tr w14:paraId="4972F6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0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383A1C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client_id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18FCD3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int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8CD8B3C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11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27CA70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(FK) Внешний ключ – ссылается на clients(client_id). Плательщик.</w:t>
            </w:r>
          </w:p>
        </w:tc>
      </w:tr>
      <w:tr w14:paraId="4401C2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ED72CB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driver_id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EA22F6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int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FFC5933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11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EF1281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(FK) Внешний ключ – ссылается на drivers(driver_id). Получатель средств.</w:t>
            </w:r>
          </w:p>
        </w:tc>
      </w:tr>
      <w:tr w14:paraId="4C2F86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E2BEE4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amount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1CB162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decimal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7CCFA7F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10,2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0F5ED7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Сумма платежа.</w:t>
            </w:r>
          </w:p>
        </w:tc>
      </w:tr>
      <w:tr w14:paraId="5BD9DA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0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A50286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method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022B16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enum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6BD242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–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98CD45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Способ оплаты. Значения: 'card', 'cash', 'online'.</w:t>
            </w:r>
          </w:p>
        </w:tc>
      </w:tr>
      <w:tr w14:paraId="2B2491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0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3FB289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status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4003C4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enum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B6AB09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–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CD9445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Статус платежа. Значения: 'pending', 'completed', 'failed', 'refunded'.</w:t>
            </w:r>
          </w:p>
        </w:tc>
      </w:tr>
      <w:tr w14:paraId="767EC8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0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C5CF77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transaction_id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FCC400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varchar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6FB9B6A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255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17E722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Идентификатор транзакции во внешней платежной системе.</w:t>
            </w:r>
          </w:p>
        </w:tc>
      </w:tr>
      <w:tr w14:paraId="0A05C5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F317E3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paid_at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30B5FC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timestamp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C169A7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–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E231C0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Дата и время совершения платежа.</w:t>
            </w:r>
          </w:p>
        </w:tc>
      </w:tr>
      <w:tr w14:paraId="17C3F7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5" w:hRule="atLeast"/>
        </w:trPr>
        <w:tc>
          <w:tcPr>
            <w:tcW w:w="9258" w:type="dxa"/>
            <w:gridSpan w:val="4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CFCECE" w:themeFill="background2" w:themeFillShade="E5"/>
            <w:vAlign w:val="center"/>
          </w:tcPr>
          <w:p w14:paraId="79DED32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tracking – история местоположения водителя в реальном времени.</w:t>
            </w:r>
          </w:p>
        </w:tc>
      </w:tr>
      <w:tr w14:paraId="39573B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B0FC7C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tracking_id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B0A060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int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84D9CA0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11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5BB00D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(PK) Первичный ключ – уникальный идентификатор записи, автоинкрементный.</w:t>
            </w:r>
          </w:p>
        </w:tc>
      </w:tr>
      <w:tr w14:paraId="37ECE7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0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F0E2D9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order_id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7F049A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int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BD32257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11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3EDEE6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(FK) Внешний ключ – ссылается на orders(order_id).</w:t>
            </w:r>
          </w:p>
        </w:tc>
      </w:tr>
      <w:tr w14:paraId="4BC73F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0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AED7C7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driver_id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FD06F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int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F43A132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11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3A3E10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(FK) Внешний ключ – ссылается на drivers(driver_id).</w:t>
            </w:r>
          </w:p>
        </w:tc>
      </w:tr>
      <w:tr w14:paraId="485B2A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46CF63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latitude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0486F7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decimal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1088CEE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10,8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88F69D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Географическая широта.</w:t>
            </w:r>
          </w:p>
        </w:tc>
      </w:tr>
      <w:tr w14:paraId="789D4B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484C81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longitude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2392EA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decimal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ADD7BFC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11,8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39046C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Географическая долгота.</w:t>
            </w:r>
          </w:p>
        </w:tc>
      </w:tr>
    </w:tbl>
    <w:p w14:paraId="0E69CE73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Продолжение таблицы 9</w:t>
      </w:r>
    </w:p>
    <w:tbl>
      <w:tblPr>
        <w:tblStyle w:val="8"/>
        <w:tblW w:w="9258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18"/>
        <w:gridCol w:w="1774"/>
        <w:gridCol w:w="866"/>
        <w:gridCol w:w="4400"/>
      </w:tblGrid>
      <w:tr w14:paraId="4102C3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5CFB28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timestamp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4265D7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timestamp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E28206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–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CA9DF5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Время фиксации координаты.</w:t>
            </w:r>
          </w:p>
        </w:tc>
      </w:tr>
      <w:tr w14:paraId="18C2A1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0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32B2EA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speed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DC2108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decimal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A857497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10,2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875D5A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Текущая скорость водителя (км/ч). Может быть NULL.</w:t>
            </w:r>
          </w:p>
        </w:tc>
      </w:tr>
      <w:tr w14:paraId="6FB28E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5" w:hRule="atLeast"/>
        </w:trPr>
        <w:tc>
          <w:tcPr>
            <w:tcW w:w="9258" w:type="dxa"/>
            <w:gridSpan w:val="4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CFCECE" w:themeFill="background2" w:themeFillShade="E5"/>
            <w:vAlign w:val="center"/>
          </w:tcPr>
          <w:p w14:paraId="784E0AA7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b/>
                <w:bCs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reviews – отзывы и оценки пользователей.</w:t>
            </w:r>
          </w:p>
        </w:tc>
      </w:tr>
      <w:tr w14:paraId="64927F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3241BD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review_id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B05BFB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int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347F55E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11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074C93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(PK) Первичный ключ – уникальный идентификатор отзыва, автоинкрементный.</w:t>
            </w:r>
          </w:p>
        </w:tc>
      </w:tr>
      <w:tr w14:paraId="5130FB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475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CBABE7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order_id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D9D97F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int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35BE8CF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11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E34FF1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(FK) Внешний ключ – ссылается на orders(order_id). Гарантирует, что отзыв оставлен только после выполненного заказа.</w:t>
            </w:r>
          </w:p>
        </w:tc>
      </w:tr>
      <w:tr w14:paraId="548B0F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09019C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from_user_id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6240F0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int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AA12E0F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11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55BAC6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(FK) Внешний ключ – ссылается на users(user_id). Пользователь, оставивший отзыв.</w:t>
            </w:r>
          </w:p>
        </w:tc>
      </w:tr>
      <w:tr w14:paraId="4244F4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850768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to_user_id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A41B21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int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D7911B1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11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E5E118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(FK) Внешний ключ – ссылается на users(user_id). Пользователь, получивший отзыв.</w:t>
            </w:r>
          </w:p>
        </w:tc>
      </w:tr>
      <w:tr w14:paraId="509571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2F7C15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rating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85B5C4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tinyint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484E5D9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1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1DF871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Оценка по 5-балльной шкале (1-5).</w:t>
            </w:r>
          </w:p>
        </w:tc>
      </w:tr>
      <w:tr w14:paraId="2BAB2D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2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DA3B42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comment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AF4D0D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text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AF19B5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–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D3086F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Текст отзыва. Может быть NULL.</w:t>
            </w:r>
          </w:p>
        </w:tc>
      </w:tr>
      <w:tr w14:paraId="438714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221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4475F9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created_at</w:t>
            </w:r>
          </w:p>
        </w:tc>
        <w:tc>
          <w:tcPr>
            <w:tcW w:w="177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99E990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timestamp</w:t>
            </w:r>
          </w:p>
        </w:tc>
        <w:tc>
          <w:tcPr>
            <w:tcW w:w="86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B38A65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–</w:t>
            </w:r>
          </w:p>
        </w:tc>
        <w:tc>
          <w:tcPr>
            <w:tcW w:w="4400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0ECA60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Дата и время создания отзыва.</w:t>
            </w:r>
          </w:p>
        </w:tc>
      </w:tr>
    </w:tbl>
    <w:p w14:paraId="6F304C5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E0B299D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5DC3BA7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F441FAB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5768D125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0F2B983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32F5FE4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059B382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0ED1C688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BFD2AA9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BF2CF9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5CBBDD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59C12CA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6EB3643">
      <w:pPr>
        <w:spacing w:line="360" w:lineRule="auto"/>
        <w:rPr>
          <w:b w:val="0"/>
          <w:bCs w:val="0"/>
          <w:lang w:val="en-US"/>
        </w:rPr>
      </w:pPr>
    </w:p>
    <w:p w14:paraId="79480273">
      <w:pPr>
        <w:spacing w:line="360" w:lineRule="auto"/>
        <w:rPr>
          <w:b w:val="0"/>
          <w:bCs w:val="0"/>
          <w:lang w:val="en-US"/>
        </w:rPr>
      </w:pPr>
    </w:p>
    <w:p w14:paraId="0A49D5FB">
      <w:pPr>
        <w:spacing w:line="360" w:lineRule="auto"/>
        <w:rPr>
          <w:b w:val="0"/>
          <w:bCs w:val="0"/>
          <w:lang w:val="en-US"/>
        </w:rPr>
      </w:pPr>
    </w:p>
    <w:p w14:paraId="54B80DD6">
      <w:pPr>
        <w:spacing w:line="360" w:lineRule="auto"/>
        <w:rPr>
          <w:b w:val="0"/>
          <w:bCs w:val="0"/>
          <w:lang w:val="en-US"/>
        </w:rPr>
      </w:pPr>
    </w:p>
    <w:p w14:paraId="15286D5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center"/>
        <w:textAlignment w:val="auto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СПИСОК ИСПОЛЬЗОВАННЫХ ИСТОЧНИКОВ</w:t>
      </w:r>
    </w:p>
    <w:p w14:paraId="21A7EF04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0" w:left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Ассоциация компаний интернет-торговли. Итоги 2024 года: рынок интернет-торговли в России // AKIT : [сайт]. – 2025. –URL: 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"https://akit.ru/analytics/market-result-2024/"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https://akit.ru/</w:t>
      </w:r>
    </w:p>
    <w:p w14:paraId="3BBD6EAF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analytics/market-result-2024/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 (дата обращения: 15.03.2026). – Текст : электронный.</w:t>
      </w:r>
    </w:p>
    <w:p w14:paraId="2A7D76A0">
      <w:pPr>
        <w:keepNext w:val="0"/>
        <w:keepLines w:val="0"/>
        <w:pageBreakBefore w:val="0"/>
        <w:widowControl/>
        <w:numPr>
          <w:ilvl w:val="0"/>
          <w:numId w:val="12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left="420" w:leftChars="0" w:firstLine="0" w:firstLineChars="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РБК Исследования рынков. Рынок логистических услуг в России: тенденции и прогнозы до 2030 года // РБК : [сайт]. – 2024. – URL: 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begin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instrText xml:space="preserve"> HYPERLINK "https://marketing.rbc.ru/research/logistics-market-2030/" \t "https://chat.deepseek.com/a/chat/s/_blank" </w:instrTex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separate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https://marketing.rbc.ru/research/logistics-market-2030/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 (дата обращения: 15.03.2026). – Текст : электронный.</w:t>
      </w:r>
    </w:p>
    <w:p w14:paraId="798DB2B4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646DE281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5B339786">
      <w:pPr>
        <w:spacing w:line="360" w:lineRule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1BAA7E3F">
      <w:pPr>
        <w:spacing w:line="360" w:lineRule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AB1AE6B">
      <w:pPr>
        <w:spacing w:line="360" w:lineRule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48A71660">
      <w:pPr>
        <w:spacing w:line="360" w:lineRule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352155AA">
      <w:pPr>
        <w:spacing w:line="360" w:lineRule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4422F41B">
      <w:pPr>
        <w:spacing w:line="360" w:lineRule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Place it in Chapter 3 (Реализация) , specifically in section 3.2 Проектирование структуры базы данных or a new subsection 3.2.x Объектно-ориентированная модель системы</w:t>
      </w:r>
    </w:p>
    <w:p w14:paraId="7456E2A5">
      <w:pPr>
        <w:pStyle w:val="21"/>
        <w:keepNext w:val="0"/>
        <w:keepLines w:val="0"/>
        <w:widowControl/>
        <w:suppressLineNumbers w:val="0"/>
      </w:pPr>
      <w:r>
        <w:drawing>
          <wp:inline distT="0" distB="0" distL="114300" distR="114300">
            <wp:extent cx="5905500" cy="8383270"/>
            <wp:effectExtent l="0" t="0" r="7620" b="13970"/>
            <wp:docPr id="2" name="Изображение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83832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15DE8F6">
      <w:pPr>
        <w:spacing w:line="360" w:lineRule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7159A17">
      <w:pPr>
        <w:spacing w:line="360" w:lineRule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5970D05B">
      <w:pPr>
        <w:spacing w:line="360" w:lineRule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Write a description:</w:t>
      </w:r>
    </w:p>
    <w:p w14:paraId="4CEA5DFF">
      <w:pPr>
        <w:spacing w:line="360" w:lineRule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77C09E47">
      <w:pPr>
        <w:spacing w:line="360" w:lineRule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"На рисунке 3.X представлена диаграмма классов UML для платформы DeliveryMatch. Диаграмма отображает основные сущности системы, их атрибуты, методы и взаимосвязи. Класс User является базовым для специализированных классов Client и Driver. Класс Order выступает центральным элементом, связывающим клиентов, водителей, транспортные средства и алгоритмические компоненты. Классы MatchingEngine, Route и LoadingPlan реализуют ключевые алгоритмы оптимизации, описанные в главе 2."</w:t>
      </w:r>
    </w:p>
    <w:p w14:paraId="3D345B50">
      <w:pPr>
        <w:spacing w:line="360" w:lineRule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If needed, split into multiple diagrams:</w:t>
      </w:r>
    </w:p>
    <w:p w14:paraId="05F273EB">
      <w:pPr>
        <w:spacing w:line="360" w:lineRule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Core domain classes (User, Client, Driver, Vehicle, Order)</w:t>
      </w:r>
    </w:p>
    <w:p w14:paraId="56069E5F">
      <w:pPr>
        <w:spacing w:line="360" w:lineRule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Algorithmic classes (MatchingEngine, Route, LoadingPlan)</w:t>
      </w:r>
    </w:p>
    <w:p w14:paraId="3967900D">
      <w:pPr>
        <w:spacing w:line="360" w:lineRule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Support classes (Payment, Tracking)</w:t>
      </w:r>
    </w:p>
    <w:p w14:paraId="46DAD81E">
      <w:pPr>
        <w:spacing w:line="360" w:lineRule="auto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</w:p>
    <w:p w14:paraId="2B614C16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>Table 4 - Абстрактный базовый класс</w:t>
      </w:r>
    </w:p>
    <w:tbl>
      <w:tblPr>
        <w:tblStyle w:val="2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785"/>
        <w:gridCol w:w="4786"/>
      </w:tblGrid>
      <w:tr w14:paraId="6C36C2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785" w:type="dxa"/>
          </w:tcPr>
          <w:p w14:paraId="7176D5EB">
            <w:pPr>
              <w:spacing w:line="360" w:lineRule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Класс</w:t>
            </w:r>
          </w:p>
        </w:tc>
        <w:tc>
          <w:tcPr>
            <w:tcW w:w="4786" w:type="dxa"/>
          </w:tcPr>
          <w:p w14:paraId="679BFCED">
            <w:pPr>
              <w:spacing w:line="360" w:lineRule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комментары</w:t>
            </w:r>
          </w:p>
        </w:tc>
      </w:tr>
      <w:tr w14:paraId="78462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785" w:type="dxa"/>
          </w:tcPr>
          <w:p w14:paraId="157B5F4C">
            <w:pPr>
              <w:spacing w:line="360" w:lineRule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</w:p>
          <w:p w14:paraId="15EC93EA">
            <w:pPr>
              <w:spacing w:line="360" w:lineRule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user</w:t>
            </w:r>
          </w:p>
        </w:tc>
        <w:tc>
          <w:tcPr>
            <w:tcW w:w="4786" w:type="dxa"/>
          </w:tcPr>
          <w:p w14:paraId="04DD801C">
            <w:pPr>
              <w:spacing w:line="360" w:lineRule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  <w:t>Базовый абстрактный класс для всех пользователей системы. Содержит общую аутентификационную информацию и профильные данные.</w:t>
            </w:r>
          </w:p>
        </w:tc>
      </w:tr>
    </w:tbl>
    <w:p w14:paraId="036698C0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668CA951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>Основные классы домена</w:t>
      </w:r>
    </w:p>
    <w:tbl>
      <w:tblPr>
        <w:tblStyle w:val="2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5"/>
        <w:gridCol w:w="4786"/>
      </w:tblGrid>
      <w:tr w14:paraId="3DA11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</w:tcPr>
          <w:p w14:paraId="1D4A0187">
            <w:pPr>
              <w:spacing w:line="360" w:lineRule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Класс</w:t>
            </w:r>
          </w:p>
        </w:tc>
        <w:tc>
          <w:tcPr>
            <w:tcW w:w="4786" w:type="dxa"/>
          </w:tcPr>
          <w:p w14:paraId="1F5CFBFB">
            <w:pPr>
              <w:spacing w:line="360" w:lineRule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комментары</w:t>
            </w:r>
          </w:p>
        </w:tc>
      </w:tr>
      <w:tr w14:paraId="2FAA5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  <w:vAlign w:val="center"/>
          </w:tcPr>
          <w:p w14:paraId="41F4B42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Client</w:t>
            </w:r>
          </w:p>
        </w:tc>
        <w:tc>
          <w:tcPr>
            <w:tcW w:w="4786" w:type="dxa"/>
            <w:vAlign w:val="center"/>
          </w:tcPr>
          <w:p w14:paraId="2C25B86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Представляет клиента (грузоотправителя). Наследует User. Отвечает за создание заказов и их отслеживание.</w:t>
            </w:r>
          </w:p>
        </w:tc>
      </w:tr>
      <w:tr w14:paraId="7EC11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  <w:vAlign w:val="center"/>
          </w:tcPr>
          <w:p w14:paraId="3CC9091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Driver</w:t>
            </w:r>
          </w:p>
        </w:tc>
        <w:tc>
          <w:tcPr>
            <w:tcW w:w="4786" w:type="dxa"/>
            <w:vAlign w:val="center"/>
          </w:tcPr>
          <w:p w14:paraId="6953C3A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Представляет водителя-партнера. Наследует User. Управляет местоположением, принимает заказы и выполняет доставки.</w:t>
            </w:r>
          </w:p>
        </w:tc>
      </w:tr>
      <w:tr w14:paraId="267583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  <w:vAlign w:val="center"/>
          </w:tcPr>
          <w:p w14:paraId="6F34098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Vehicle</w:t>
            </w:r>
          </w:p>
        </w:tc>
        <w:tc>
          <w:tcPr>
            <w:tcW w:w="4786" w:type="dxa"/>
            <w:vAlign w:val="center"/>
          </w:tcPr>
          <w:p w14:paraId="20832EA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Транспортное средство водителя. Содержит технические характеристики для проверки совместимости с грузом.</w:t>
            </w:r>
          </w:p>
        </w:tc>
      </w:tr>
      <w:tr w14:paraId="5DEB1F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  <w:vAlign w:val="center"/>
          </w:tcPr>
          <w:p w14:paraId="3F8F8FA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Order</w:t>
            </w:r>
          </w:p>
        </w:tc>
        <w:tc>
          <w:tcPr>
            <w:tcW w:w="4786" w:type="dxa"/>
            <w:vAlign w:val="center"/>
          </w:tcPr>
          <w:p w14:paraId="5431F33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Центральная сущность системы. Представляет заказ на доставку. Содержит всю информацию о грузе, статусе и назначенных исполнителях.</w:t>
            </w:r>
          </w:p>
        </w:tc>
      </w:tr>
      <w:tr w14:paraId="79E2F3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  <w:vAlign w:val="center"/>
          </w:tcPr>
          <w:p w14:paraId="6969E79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OrderItem</w:t>
            </w:r>
          </w:p>
        </w:tc>
        <w:tc>
          <w:tcPr>
            <w:tcW w:w="4786" w:type="dxa"/>
            <w:vAlign w:val="center"/>
          </w:tcPr>
          <w:p w14:paraId="74A0142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Отдельная товарная позиция внутри заказа. Используется для детализации состава груза и расчета загрузки.</w:t>
            </w:r>
          </w:p>
        </w:tc>
      </w:tr>
      <w:tr w14:paraId="14104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  <w:vAlign w:val="center"/>
          </w:tcPr>
          <w:p w14:paraId="7B0F0B8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Client</w:t>
            </w:r>
          </w:p>
        </w:tc>
        <w:tc>
          <w:tcPr>
            <w:tcW w:w="4786" w:type="dxa"/>
            <w:vAlign w:val="center"/>
          </w:tcPr>
          <w:p w14:paraId="18730AF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Представляет клиента (грузоотправителя). Наследует User. Отвечает за создание заказов и их отслеживание.</w:t>
            </w:r>
          </w:p>
        </w:tc>
      </w:tr>
    </w:tbl>
    <w:p w14:paraId="00CFDDBB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4599B7AB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>Алгоритмические классы</w:t>
      </w:r>
    </w:p>
    <w:tbl>
      <w:tblPr>
        <w:tblStyle w:val="2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5"/>
        <w:gridCol w:w="4786"/>
      </w:tblGrid>
      <w:tr w14:paraId="0BE255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</w:tcPr>
          <w:p w14:paraId="77E4CE25">
            <w:pPr>
              <w:spacing w:line="360" w:lineRule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Класс</w:t>
            </w:r>
          </w:p>
        </w:tc>
        <w:tc>
          <w:tcPr>
            <w:tcW w:w="4786" w:type="dxa"/>
          </w:tcPr>
          <w:p w14:paraId="7A478ED4">
            <w:pPr>
              <w:spacing w:line="360" w:lineRule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комментары</w:t>
            </w:r>
          </w:p>
        </w:tc>
      </w:tr>
      <w:tr w14:paraId="37D24F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  <w:vAlign w:val="center"/>
          </w:tcPr>
          <w:p w14:paraId="0069193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MatchingEngine</w:t>
            </w:r>
          </w:p>
        </w:tc>
        <w:tc>
          <w:tcPr>
            <w:tcW w:w="4786" w:type="dxa"/>
            <w:vAlign w:val="center"/>
          </w:tcPr>
          <w:p w14:paraId="3C5FDCE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Реализует алгоритмы интеллектуального сопоставления заказов с водителями. Включает геопространственный поиск (k-NN, Geohash), проверку выполнимости (задача о рюкзаке) и ранжирование кандидатов.</w:t>
            </w:r>
          </w:p>
        </w:tc>
      </w:tr>
      <w:tr w14:paraId="0978F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  <w:vAlign w:val="center"/>
          </w:tcPr>
          <w:p w14:paraId="3A25044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Route</w:t>
            </w:r>
          </w:p>
        </w:tc>
        <w:tc>
          <w:tcPr>
            <w:tcW w:w="4786" w:type="dxa"/>
            <w:vAlign w:val="center"/>
          </w:tcPr>
          <w:p w14:paraId="3730763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Отвечает за оптимизацию маршрута доставки. Решает задачу маршрутизации (VRP) и расчета ETA.</w:t>
            </w:r>
          </w:p>
        </w:tc>
      </w:tr>
      <w:tr w14:paraId="05ED9D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  <w:vAlign w:val="center"/>
          </w:tcPr>
          <w:p w14:paraId="03B0F2B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LoadingPlan</w:t>
            </w:r>
          </w:p>
        </w:tc>
        <w:tc>
          <w:tcPr>
            <w:tcW w:w="4786" w:type="dxa"/>
            <w:vAlign w:val="center"/>
          </w:tcPr>
          <w:p w14:paraId="7111E2F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Генерирует схему размещения груза в транспортном средстве. Решает задачу трехмерной упаковки (3D Bin Packing) и проверяет устойчивость загрузки.</w:t>
            </w:r>
          </w:p>
        </w:tc>
      </w:tr>
    </w:tbl>
    <w:p w14:paraId="43EB29D4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62D3B421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>Классы поддержки</w:t>
      </w:r>
    </w:p>
    <w:tbl>
      <w:tblPr>
        <w:tblStyle w:val="2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85"/>
        <w:gridCol w:w="4786"/>
      </w:tblGrid>
      <w:tr w14:paraId="199E32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</w:tcPr>
          <w:p w14:paraId="33770879">
            <w:pPr>
              <w:spacing w:line="360" w:lineRule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Класс</w:t>
            </w:r>
          </w:p>
        </w:tc>
        <w:tc>
          <w:tcPr>
            <w:tcW w:w="4786" w:type="dxa"/>
          </w:tcPr>
          <w:p w14:paraId="41FB8CD0">
            <w:pPr>
              <w:spacing w:line="360" w:lineRule="auto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комментары</w:t>
            </w:r>
          </w:p>
        </w:tc>
      </w:tr>
      <w:tr w14:paraId="355610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  <w:vAlign w:val="center"/>
          </w:tcPr>
          <w:p w14:paraId="53FE9CD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Payment</w:t>
            </w:r>
          </w:p>
        </w:tc>
        <w:tc>
          <w:tcPr>
            <w:tcW w:w="4786" w:type="dxa"/>
            <w:vAlign w:val="center"/>
          </w:tcPr>
          <w:p w14:paraId="3BD1A8C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Обрабатывает финансовые транзакции между клиентами, водителями и платформой.</w:t>
            </w:r>
          </w:p>
        </w:tc>
      </w:tr>
      <w:tr w14:paraId="1883C3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  <w:vAlign w:val="center"/>
          </w:tcPr>
          <w:p w14:paraId="44F0146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Tracking</w:t>
            </w:r>
          </w:p>
        </w:tc>
        <w:tc>
          <w:tcPr>
            <w:tcW w:w="4786" w:type="dxa"/>
            <w:vAlign w:val="center"/>
          </w:tcPr>
          <w:p w14:paraId="6E44BBC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Обеспечивает отслеживание местоположения в реальном времени через WebSocket.</w:t>
            </w:r>
          </w:p>
        </w:tc>
      </w:tr>
      <w:tr w14:paraId="33375E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  <w:vAlign w:val="center"/>
          </w:tcPr>
          <w:p w14:paraId="76B2978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Notification</w:t>
            </w:r>
          </w:p>
        </w:tc>
        <w:tc>
          <w:tcPr>
            <w:tcW w:w="4786" w:type="dxa"/>
            <w:vAlign w:val="center"/>
          </w:tcPr>
          <w:p w14:paraId="3715C11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Управляет отправкой уведомлений пользователям о событиях в системе.</w:t>
            </w:r>
          </w:p>
        </w:tc>
      </w:tr>
      <w:tr w14:paraId="3BF45E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  <w:vAlign w:val="center"/>
          </w:tcPr>
          <w:p w14:paraId="79A96F7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Order</w:t>
            </w:r>
          </w:p>
        </w:tc>
        <w:tc>
          <w:tcPr>
            <w:tcW w:w="4786" w:type="dxa"/>
            <w:vAlign w:val="center"/>
          </w:tcPr>
          <w:p w14:paraId="6F3D4C2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Центральная сущность системы. Представляет заказ на доставку. Содержит всю информацию о грузе, статусе и назначенных исполнителях.</w:t>
            </w:r>
          </w:p>
        </w:tc>
      </w:tr>
      <w:tr w14:paraId="3E1BB0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85" w:type="dxa"/>
            <w:vAlign w:val="center"/>
          </w:tcPr>
          <w:p w14:paraId="7477EA4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OrderItem</w:t>
            </w:r>
          </w:p>
        </w:tc>
        <w:tc>
          <w:tcPr>
            <w:tcW w:w="4786" w:type="dxa"/>
            <w:vAlign w:val="center"/>
          </w:tcPr>
          <w:p w14:paraId="3B93F67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lang w:val="en-US" w:eastAsia="zh-CN" w:bidi="ar"/>
              </w:rPr>
              <w:t>Отдельная товарная позиция внутри заказа. Используется для детализации состава груза и расчета загрузки.</w:t>
            </w:r>
          </w:p>
        </w:tc>
      </w:tr>
    </w:tbl>
    <w:p w14:paraId="0296968E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4BBAF794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>Сигнатуры методов с типами возвращаемых данных</w:t>
      </w:r>
    </w:p>
    <w:p w14:paraId="12F7291B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>Описаны ключевые методы</w:t>
      </w:r>
    </w:p>
    <w:tbl>
      <w:tblPr>
        <w:tblW w:w="9278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96"/>
        <w:gridCol w:w="3017"/>
        <w:gridCol w:w="1687"/>
        <w:gridCol w:w="2778"/>
      </w:tblGrid>
      <w:tr w14:paraId="6D779F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5" w:hRule="atLeast"/>
        </w:trPr>
        <w:tc>
          <w:tcPr>
            <w:tcW w:w="179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BEF7F6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  <w:lang w:val="ru-RU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  <w:lang w:val="ru-RU"/>
              </w:rPr>
              <w:t>Класс</w:t>
            </w:r>
          </w:p>
        </w:tc>
        <w:tc>
          <w:tcPr>
            <w:tcW w:w="301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9DCB22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  <w:lang w:val="ru-RU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  <w:lang w:val="ru-RU"/>
              </w:rPr>
              <w:t>Метод</w:t>
            </w:r>
          </w:p>
        </w:tc>
        <w:tc>
          <w:tcPr>
            <w:tcW w:w="16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22DD1CB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  <w:lang w:val="ru-RU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ru-RU" w:eastAsia="zh-CN" w:bidi="ar"/>
              </w:rPr>
              <w:t>Тип возврата</w:t>
            </w:r>
          </w:p>
        </w:tc>
        <w:tc>
          <w:tcPr>
            <w:tcW w:w="27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5088A5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  <w:lang w:val="ru-RU"/>
              </w:rPr>
            </w:pPr>
            <w:r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  <w:lang w:val="ru-RU"/>
              </w:rPr>
              <w:t>Описание</w:t>
            </w:r>
          </w:p>
        </w:tc>
      </w:tr>
      <w:tr w14:paraId="5C022A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2" w:hRule="atLeast"/>
        </w:trPr>
        <w:tc>
          <w:tcPr>
            <w:tcW w:w="179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704A32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User</w:t>
            </w:r>
          </w:p>
        </w:tc>
        <w:tc>
          <w:tcPr>
            <w:tcW w:w="301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049422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register(data: UserDTO)</w:t>
            </w:r>
          </w:p>
        </w:tc>
        <w:tc>
          <w:tcPr>
            <w:tcW w:w="16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764B9AC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bool</w:t>
            </w:r>
          </w:p>
        </w:tc>
        <w:tc>
          <w:tcPr>
            <w:tcW w:w="27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0812869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Регистрирует нового пользователя</w:t>
            </w:r>
          </w:p>
        </w:tc>
      </w:tr>
      <w:tr w14:paraId="6B623B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23" w:hRule="atLeast"/>
        </w:trPr>
        <w:tc>
          <w:tcPr>
            <w:tcW w:w="179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A94B0B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User</w:t>
            </w:r>
          </w:p>
        </w:tc>
        <w:tc>
          <w:tcPr>
            <w:tcW w:w="301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4FC1A3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login(credentials: LoginDTO)</w:t>
            </w:r>
          </w:p>
        </w:tc>
        <w:tc>
          <w:tcPr>
            <w:tcW w:w="16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2755D44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Token</w:t>
            </w:r>
          </w:p>
        </w:tc>
        <w:tc>
          <w:tcPr>
            <w:tcW w:w="27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133E2AA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Аутентифицирует пользователя и возвращает токен</w:t>
            </w:r>
          </w:p>
        </w:tc>
      </w:tr>
      <w:tr w14:paraId="7247E9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0" w:hRule="atLeast"/>
        </w:trPr>
        <w:tc>
          <w:tcPr>
            <w:tcW w:w="179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51A962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Client</w:t>
            </w:r>
          </w:p>
        </w:tc>
        <w:tc>
          <w:tcPr>
            <w:tcW w:w="301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485AE0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createOrder(orderData: OrderDTO)</w:t>
            </w:r>
          </w:p>
        </w:tc>
        <w:tc>
          <w:tcPr>
            <w:tcW w:w="16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0096084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Order</w:t>
            </w:r>
          </w:p>
        </w:tc>
        <w:tc>
          <w:tcPr>
            <w:tcW w:w="27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BC2E166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Создает новый заказ</w:t>
            </w:r>
          </w:p>
        </w:tc>
      </w:tr>
      <w:tr w14:paraId="254D5D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0" w:hRule="atLeast"/>
        </w:trPr>
        <w:tc>
          <w:tcPr>
            <w:tcW w:w="179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0F391D0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Client</w:t>
            </w:r>
          </w:p>
        </w:tc>
        <w:tc>
          <w:tcPr>
            <w:tcW w:w="301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201F33B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trackOrder(orderId: int)</w:t>
            </w:r>
          </w:p>
        </w:tc>
        <w:tc>
          <w:tcPr>
            <w:tcW w:w="16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E7B9EC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TrackingInfo</w:t>
            </w:r>
          </w:p>
        </w:tc>
        <w:tc>
          <w:tcPr>
            <w:tcW w:w="27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1E14E34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Возвращает текущее местоположение заказа</w:t>
            </w:r>
          </w:p>
        </w:tc>
      </w:tr>
      <w:tr w14:paraId="59E42F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5" w:hRule="atLeast"/>
        </w:trPr>
        <w:tc>
          <w:tcPr>
            <w:tcW w:w="179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17A5CB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Driver</w:t>
            </w:r>
          </w:p>
        </w:tc>
        <w:tc>
          <w:tcPr>
            <w:tcW w:w="301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21530F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updateLocation(lat: float, lng: float)</w:t>
            </w:r>
          </w:p>
        </w:tc>
        <w:tc>
          <w:tcPr>
            <w:tcW w:w="16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2E025B0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bool</w:t>
            </w:r>
          </w:p>
        </w:tc>
        <w:tc>
          <w:tcPr>
            <w:tcW w:w="27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B185FB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Обновляет геопозицию водителя</w:t>
            </w:r>
          </w:p>
        </w:tc>
      </w:tr>
      <w:tr w14:paraId="085D28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2" w:hRule="atLeast"/>
        </w:trPr>
        <w:tc>
          <w:tcPr>
            <w:tcW w:w="179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169D39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Driver</w:t>
            </w:r>
          </w:p>
        </w:tc>
        <w:tc>
          <w:tcPr>
            <w:tcW w:w="301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31492F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acceptOrder(orderId: int)</w:t>
            </w:r>
          </w:p>
        </w:tc>
        <w:tc>
          <w:tcPr>
            <w:tcW w:w="16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7FCFAD3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bool</w:t>
            </w:r>
          </w:p>
        </w:tc>
        <w:tc>
          <w:tcPr>
            <w:tcW w:w="27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2AB90B1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Принимает предложенный заказ</w:t>
            </w:r>
          </w:p>
        </w:tc>
      </w:tr>
      <w:tr w14:paraId="7DBABD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5" w:hRule="atLeast"/>
        </w:trPr>
        <w:tc>
          <w:tcPr>
            <w:tcW w:w="179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86840D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Vehicle</w:t>
            </w:r>
          </w:p>
        </w:tc>
        <w:tc>
          <w:tcPr>
            <w:tcW w:w="301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0B04AC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isAvailableForOrder(weight: float, volume: float)</w:t>
            </w:r>
          </w:p>
        </w:tc>
        <w:tc>
          <w:tcPr>
            <w:tcW w:w="16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29C610A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bool</w:t>
            </w:r>
          </w:p>
        </w:tc>
        <w:tc>
          <w:tcPr>
            <w:tcW w:w="27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0D5A8E7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Проверяет, подходит ли ТС для заказа</w:t>
            </w:r>
          </w:p>
        </w:tc>
      </w:tr>
      <w:tr w14:paraId="5D299E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5" w:hRule="atLeast"/>
        </w:trPr>
        <w:tc>
          <w:tcPr>
            <w:tcW w:w="179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A6A07D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Order</w:t>
            </w:r>
          </w:p>
        </w:tc>
        <w:tc>
          <w:tcPr>
            <w:tcW w:w="301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14D0278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validate()</w:t>
            </w:r>
          </w:p>
        </w:tc>
        <w:tc>
          <w:tcPr>
            <w:tcW w:w="16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0B72A59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bool</w:t>
            </w:r>
          </w:p>
        </w:tc>
        <w:tc>
          <w:tcPr>
            <w:tcW w:w="27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1DD309B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Проверяет корректность данных заказа</w:t>
            </w:r>
          </w:p>
        </w:tc>
      </w:tr>
      <w:tr w14:paraId="7470B9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5" w:hRule="atLeast"/>
        </w:trPr>
        <w:tc>
          <w:tcPr>
            <w:tcW w:w="179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4CBFBC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Order</w:t>
            </w:r>
          </w:p>
        </w:tc>
        <w:tc>
          <w:tcPr>
            <w:tcW w:w="301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7991EEC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calculatePrice()</w:t>
            </w:r>
          </w:p>
        </w:tc>
        <w:tc>
          <w:tcPr>
            <w:tcW w:w="16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0A3D11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float</w:t>
            </w:r>
          </w:p>
        </w:tc>
        <w:tc>
          <w:tcPr>
            <w:tcW w:w="27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AD9795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Вычисляет стоимость доставки</w:t>
            </w:r>
          </w:p>
        </w:tc>
      </w:tr>
      <w:tr w14:paraId="2DA6B4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2" w:hRule="atLeast"/>
        </w:trPr>
        <w:tc>
          <w:tcPr>
            <w:tcW w:w="179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896FE7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MatchingEngine</w:t>
            </w:r>
          </w:p>
        </w:tc>
        <w:tc>
          <w:tcPr>
            <w:tcW w:w="301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70E7D99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findNearbyDrivers(orderId: int, radius: float)</w:t>
            </w:r>
          </w:p>
        </w:tc>
        <w:tc>
          <w:tcPr>
            <w:tcW w:w="16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204412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List&lt;Driver&gt;</w:t>
            </w:r>
          </w:p>
        </w:tc>
        <w:tc>
          <w:tcPr>
            <w:tcW w:w="27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2648009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Ищет водителей в радиусе</w:t>
            </w:r>
          </w:p>
        </w:tc>
      </w:tr>
      <w:tr w14:paraId="6BE2E2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0" w:hRule="atLeast"/>
        </w:trPr>
        <w:tc>
          <w:tcPr>
            <w:tcW w:w="179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0CCA3D63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MatchingEngine</w:t>
            </w:r>
          </w:p>
        </w:tc>
        <w:tc>
          <w:tcPr>
            <w:tcW w:w="301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5E3410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knapsackOptimize(order: Order, drivers: List&lt;Driver&gt;)</w:t>
            </w:r>
          </w:p>
        </w:tc>
        <w:tc>
          <w:tcPr>
            <w:tcW w:w="16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9F3A5B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Driver</w:t>
            </w:r>
          </w:p>
        </w:tc>
        <w:tc>
          <w:tcPr>
            <w:tcW w:w="27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7126543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Решает задачу о рюкзаке для выбора водителя</w:t>
            </w:r>
          </w:p>
        </w:tc>
      </w:tr>
      <w:tr w14:paraId="65A87A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2" w:hRule="atLeast"/>
        </w:trPr>
        <w:tc>
          <w:tcPr>
            <w:tcW w:w="179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244D28C8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Route</w:t>
            </w:r>
          </w:p>
        </w:tc>
        <w:tc>
          <w:tcPr>
            <w:tcW w:w="301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230821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optimize(waypoints: List&lt;Point&gt;)</w:t>
            </w:r>
          </w:p>
        </w:tc>
        <w:tc>
          <w:tcPr>
            <w:tcW w:w="16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D8CF7E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Route</w:t>
            </w:r>
          </w:p>
        </w:tc>
        <w:tc>
          <w:tcPr>
            <w:tcW w:w="27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340E9D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Строит оптимальный маршрут</w:t>
            </w:r>
          </w:p>
        </w:tc>
      </w:tr>
      <w:tr w14:paraId="59E766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5" w:hRule="atLeast"/>
        </w:trPr>
        <w:tc>
          <w:tcPr>
            <w:tcW w:w="179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1A35CD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LoadingPlan</w:t>
            </w:r>
          </w:p>
        </w:tc>
        <w:tc>
          <w:tcPr>
            <w:tcW w:w="301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121BDC0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calculatePacking(items: List&lt;Item&gt;)</w:t>
            </w:r>
          </w:p>
        </w:tc>
        <w:tc>
          <w:tcPr>
            <w:tcW w:w="16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1C9C716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bool</w:t>
            </w:r>
          </w:p>
        </w:tc>
        <w:tc>
          <w:tcPr>
            <w:tcW w:w="27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1DD16BA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Рассчитывает схему размещения груза</w:t>
            </w:r>
          </w:p>
        </w:tc>
      </w:tr>
      <w:tr w14:paraId="3A3291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5" w:hRule="atLeast"/>
        </w:trPr>
        <w:tc>
          <w:tcPr>
            <w:tcW w:w="179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C6FCEA9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LoadingPlan</w:t>
            </w:r>
          </w:p>
        </w:tc>
        <w:tc>
          <w:tcPr>
            <w:tcW w:w="301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7DDDE68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validateStability()</w:t>
            </w:r>
          </w:p>
        </w:tc>
        <w:tc>
          <w:tcPr>
            <w:tcW w:w="16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A24C0E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bool</w:t>
            </w:r>
          </w:p>
        </w:tc>
        <w:tc>
          <w:tcPr>
            <w:tcW w:w="27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5464C2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Проверяет устойчивость загрузки</w:t>
            </w:r>
          </w:p>
        </w:tc>
      </w:tr>
      <w:tr w14:paraId="4E3EDE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7" w:hRule="atLeast"/>
        </w:trPr>
        <w:tc>
          <w:tcPr>
            <w:tcW w:w="179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588461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Payment</w:t>
            </w:r>
          </w:p>
        </w:tc>
        <w:tc>
          <w:tcPr>
            <w:tcW w:w="301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1A426A2C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processPayment()</w:t>
            </w:r>
          </w:p>
        </w:tc>
        <w:tc>
          <w:tcPr>
            <w:tcW w:w="16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D9AE6A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PaymentResult</w:t>
            </w:r>
          </w:p>
        </w:tc>
        <w:tc>
          <w:tcPr>
            <w:tcW w:w="27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1A4ED97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Проводит платеж</w:t>
            </w:r>
          </w:p>
        </w:tc>
      </w:tr>
      <w:tr w14:paraId="0CBDA1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0" w:hRule="atLeast"/>
        </w:trPr>
        <w:tc>
          <w:tcPr>
            <w:tcW w:w="179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779B601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Tracking</w:t>
            </w:r>
          </w:p>
        </w:tc>
        <w:tc>
          <w:tcPr>
            <w:tcW w:w="301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818069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getLastLocation(orderId: int)</w:t>
            </w:r>
          </w:p>
        </w:tc>
        <w:tc>
          <w:tcPr>
            <w:tcW w:w="16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1D36029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Tracking</w:t>
            </w:r>
          </w:p>
        </w:tc>
        <w:tc>
          <w:tcPr>
            <w:tcW w:w="27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E254D4D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Возвращает последнюю известную позицию</w:t>
            </w:r>
          </w:p>
        </w:tc>
      </w:tr>
      <w:tr w14:paraId="4BA566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9" w:hRule="atLeast"/>
        </w:trPr>
        <w:tc>
          <w:tcPr>
            <w:tcW w:w="179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BDC242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PriceModel</w:t>
            </w:r>
          </w:p>
        </w:tc>
        <w:tc>
          <w:tcPr>
            <w:tcW w:w="301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36C607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calculatePrice(distance: float, weight: float, volume: float, demand: float)</w:t>
            </w:r>
          </w:p>
        </w:tc>
        <w:tc>
          <w:tcPr>
            <w:tcW w:w="16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B0322F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float</w:t>
            </w:r>
          </w:p>
        </w:tc>
        <w:tc>
          <w:tcPr>
            <w:tcW w:w="2778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16E7D1F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Calibri" w:hAnsi="Calibri" w:cs="Calibri"/>
                <w:i w:val="0"/>
                <w:iCs w:val="0"/>
                <w:color w:val="000000"/>
                <w:u w:val="none"/>
              </w:rPr>
            </w:pPr>
            <w:r>
              <w:rPr>
                <w:rFonts w:hint="default" w:ascii="Calibri" w:hAnsi="Calibri" w:eastAsia="SimSun" w:cs="Calibri"/>
                <w:i w:val="0"/>
                <w:iCs w:val="0"/>
                <w:color w:val="000000"/>
                <w:kern w:val="0"/>
                <w:sz w:val="24"/>
                <w:szCs w:val="24"/>
                <w:u w:val="none"/>
                <w:bdr w:val="none" w:color="auto" w:sz="0" w:space="0"/>
                <w:lang w:val="en-US" w:eastAsia="zh-CN" w:bidi="ar"/>
              </w:rPr>
              <w:t>Рассчитывает стоимость по тарифной модели</w:t>
            </w:r>
          </w:p>
        </w:tc>
      </w:tr>
    </w:tbl>
    <w:p w14:paraId="5F1C760B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69E3B724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12FC3349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0D6C8C76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1DB833D4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>The core principle is:</w:t>
      </w:r>
    </w:p>
    <w:p w14:paraId="342988DB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>Chapter 1 is for WHAT you are building and WHY. Diagrams here show the problem, the concept, and the requirements.</w:t>
      </w:r>
    </w:p>
    <w:p w14:paraId="50B9C566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>Chapter 2 is for the THEORY. Diagrams here explain the scientific/mathematical principles.</w:t>
      </w:r>
    </w:p>
    <w:p w14:paraId="61489829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>Chapter 3 is for the DESIGN and IMPLEMENTATION. Diagrams here show the architecture of your solution (the HOW).</w:t>
      </w:r>
    </w:p>
    <w:p w14:paraId="5A6914CF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>Chapter 4 is for the RESULTS. Diagrams here are graphs and charts proving your solution works.</w:t>
      </w:r>
    </w:p>
    <w:p w14:paraId="0450E9B2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>Appendices are for large, detailed diagrams that would break the flow of the main text.</w:t>
      </w:r>
    </w:p>
    <w:p w14:paraId="0D11F959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329026D4">
      <w:pP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br w:type="page"/>
      </w:r>
    </w:p>
    <w:p w14:paraId="286BA989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 xml:space="preserve">ПРИЛОЖЕНИЕ В ТИПЫ ДАННЫХ </w:t>
      </w:r>
    </w:p>
    <w:p w14:paraId="323FE70C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>Таблица В.1 — Принятые в работе типы данных</w:t>
      </w:r>
    </w:p>
    <w:tbl>
      <w:tblPr>
        <w:tblW w:w="8998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9"/>
        <w:gridCol w:w="1703"/>
        <w:gridCol w:w="6336"/>
      </w:tblGrid>
      <w:tr w14:paraId="4BCBE6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0" w:hRule="atLeast"/>
        </w:trPr>
        <w:tc>
          <w:tcPr>
            <w:tcW w:w="95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E7E6E6" w:themeFill="background2"/>
            <w:vAlign w:val="center"/>
          </w:tcPr>
          <w:p w14:paraId="2E681989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№</w:t>
            </w:r>
          </w:p>
        </w:tc>
        <w:tc>
          <w:tcPr>
            <w:tcW w:w="17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E7E6E6" w:themeFill="background2"/>
            <w:vAlign w:val="center"/>
          </w:tcPr>
          <w:p w14:paraId="5CBE9432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Data Type</w:t>
            </w:r>
          </w:p>
        </w:tc>
        <w:tc>
          <w:tcPr>
            <w:tcW w:w="63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E7E6E6" w:themeFill="background2"/>
            <w:vAlign w:val="center"/>
          </w:tcPr>
          <w:p w14:paraId="31008E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Description</w:t>
            </w:r>
          </w:p>
        </w:tc>
      </w:tr>
      <w:tr w14:paraId="40A704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77" w:hRule="atLeast"/>
        </w:trPr>
        <w:tc>
          <w:tcPr>
            <w:tcW w:w="95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785742BB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1</w:t>
            </w:r>
          </w:p>
        </w:tc>
        <w:tc>
          <w:tcPr>
            <w:tcW w:w="17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096E80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varchar(n)</w:t>
            </w:r>
          </w:p>
        </w:tc>
        <w:tc>
          <w:tcPr>
            <w:tcW w:w="63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11CA0C7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Represents a variable-length string. The parameter n specifies the maximum number of characters allowed in the string (in PostgreSQL up to 1 GB).</w:t>
            </w:r>
          </w:p>
        </w:tc>
      </w:tr>
      <w:tr w14:paraId="0AF250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2" w:hRule="atLeast"/>
        </w:trPr>
        <w:tc>
          <w:tcPr>
            <w:tcW w:w="95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5ECF3FAA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2</w:t>
            </w:r>
          </w:p>
        </w:tc>
        <w:tc>
          <w:tcPr>
            <w:tcW w:w="17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09C627F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smallint</w:t>
            </w:r>
          </w:p>
        </w:tc>
        <w:tc>
          <w:tcPr>
            <w:tcW w:w="63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A23D234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Stores integer numbers from -32768 to +32767. Uses 2 bytes of storage.</w:t>
            </w:r>
          </w:p>
        </w:tc>
      </w:tr>
      <w:tr w14:paraId="2E1343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6" w:hRule="atLeast"/>
        </w:trPr>
        <w:tc>
          <w:tcPr>
            <w:tcW w:w="95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076007B5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3</w:t>
            </w:r>
          </w:p>
        </w:tc>
        <w:tc>
          <w:tcPr>
            <w:tcW w:w="17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17B4466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bigint</w:t>
            </w:r>
          </w:p>
        </w:tc>
        <w:tc>
          <w:tcPr>
            <w:tcW w:w="63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2FEE13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Stores integer numbers from -9223372036854775808 to +9223372036854775807. Uses 8 bytes of storage.</w:t>
            </w:r>
          </w:p>
        </w:tc>
      </w:tr>
      <w:tr w14:paraId="04EEBE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3" w:hRule="atLeast"/>
        </w:trPr>
        <w:tc>
          <w:tcPr>
            <w:tcW w:w="95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655A80E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4</w:t>
            </w:r>
          </w:p>
        </w:tc>
        <w:tc>
          <w:tcPr>
            <w:tcW w:w="17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1ED745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bigserial</w:t>
            </w:r>
          </w:p>
        </w:tc>
        <w:tc>
          <w:tcPr>
            <w:tcW w:w="63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21C477C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A pseudo-type for bigint with automatic increment. Uses 8 bytes and can store values from 1 to 9223372036854775807.</w:t>
            </w:r>
          </w:p>
        </w:tc>
      </w:tr>
      <w:tr w14:paraId="5EBBB0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4" w:hRule="atLeast"/>
        </w:trPr>
        <w:tc>
          <w:tcPr>
            <w:tcW w:w="95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48E40EB8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5</w:t>
            </w:r>
          </w:p>
        </w:tc>
        <w:tc>
          <w:tcPr>
            <w:tcW w:w="17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00E5917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boolean</w:t>
            </w:r>
          </w:p>
        </w:tc>
        <w:tc>
          <w:tcPr>
            <w:tcW w:w="63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7F9459B7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 xml:space="preserve">Stores one of two logical values: true or false. Instead of </w:t>
            </w:r>
            <w:r>
              <w:rPr>
                <w:rStyle w:val="44"/>
                <w:rFonts w:eastAsia="SimSun"/>
                <w:sz w:val="28"/>
                <w:szCs w:val="28"/>
                <w:bdr w:val="none" w:color="auto" w:sz="0" w:space="0"/>
                <w:lang w:val="en-US" w:eastAsia="zh-CN" w:bidi="ar"/>
              </w:rPr>
              <w:t>true</w:t>
            </w: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 xml:space="preserve">, values such as TRUE, 't', 'true', 'y', 'yes', 'on', '1' can be used. Instead of </w:t>
            </w:r>
            <w:r>
              <w:rPr>
                <w:rStyle w:val="44"/>
                <w:rFonts w:eastAsia="SimSun"/>
                <w:sz w:val="28"/>
                <w:szCs w:val="28"/>
                <w:bdr w:val="none" w:color="auto" w:sz="0" w:space="0"/>
                <w:lang w:val="en-US" w:eastAsia="zh-CN" w:bidi="ar"/>
              </w:rPr>
              <w:t>false</w:t>
            </w: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, values such as FALSE, 'f', 'false', 'n', 'no', 'off', '0' can be used.</w:t>
            </w:r>
          </w:p>
        </w:tc>
      </w:tr>
      <w:tr w14:paraId="0F8CB1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284" w:hRule="atLeast"/>
        </w:trPr>
        <w:tc>
          <w:tcPr>
            <w:tcW w:w="95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73AF5588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6</w:t>
            </w:r>
          </w:p>
        </w:tc>
        <w:tc>
          <w:tcPr>
            <w:tcW w:w="17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0D4FD1CF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timestamp with time zone</w:t>
            </w:r>
          </w:p>
        </w:tc>
        <w:tc>
          <w:tcPr>
            <w:tcW w:w="63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5C2005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Stores date and time including a time zone offset (displayed according to the current session time zone). Uses 8 bytes. The minimum supported date is 4713 BC, and the maximum is 294276 AD.</w:t>
            </w:r>
          </w:p>
        </w:tc>
      </w:tr>
      <w:tr w14:paraId="57878F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8" w:hRule="atLeast"/>
        </w:trPr>
        <w:tc>
          <w:tcPr>
            <w:tcW w:w="95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9AB67DA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7</w:t>
            </w:r>
          </w:p>
        </w:tc>
        <w:tc>
          <w:tcPr>
            <w:tcW w:w="17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738E781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text</w:t>
            </w:r>
          </w:p>
        </w:tc>
        <w:tc>
          <w:tcPr>
            <w:tcW w:w="63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6DA70C02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Stores text of unlimited length.</w:t>
            </w:r>
          </w:p>
        </w:tc>
      </w:tr>
      <w:tr w14:paraId="77BCB1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959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2DDEC912">
            <w:pPr>
              <w:keepNext w:val="0"/>
              <w:keepLines w:val="0"/>
              <w:widowControl/>
              <w:suppressLineNumbers w:val="0"/>
              <w:jc w:val="righ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8</w:t>
            </w:r>
          </w:p>
        </w:tc>
        <w:tc>
          <w:tcPr>
            <w:tcW w:w="170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3E6297A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json</w:t>
            </w:r>
          </w:p>
        </w:tc>
        <w:tc>
          <w:tcPr>
            <w:tcW w:w="6336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/>
            <w:vAlign w:val="center"/>
          </w:tcPr>
          <w:p w14:paraId="1F75CAD0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Times New Roman" w:hAnsi="Times New Roman" w:cs="Times New Roman"/>
                <w:i w:val="0"/>
                <w:iCs w:val="0"/>
                <w:color w:val="000000"/>
                <w:sz w:val="28"/>
                <w:szCs w:val="28"/>
                <w:u w:val="no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color w:val="000000"/>
                <w:kern w:val="0"/>
                <w:sz w:val="28"/>
                <w:szCs w:val="28"/>
                <w:u w:val="none"/>
                <w:bdr w:val="none" w:color="auto" w:sz="0" w:space="0"/>
                <w:lang w:val="en-US" w:eastAsia="zh-CN" w:bidi="ar"/>
              </w:rPr>
              <w:t>Stores JSON-formatted data in textual form.</w:t>
            </w:r>
          </w:p>
        </w:tc>
      </w:tr>
    </w:tbl>
    <w:p w14:paraId="211B999E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1D194F51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2E0C7616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58CBF9A0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4990E18C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7A1395B5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60362817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7AB937FC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56DFF787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6BF2D2ED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63330901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07470DAD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10EFD248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5C9C01B0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5B38BCB7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42F2A9F3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240FB722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654EE0F2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6BC307A8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3FCF794F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648E0FC6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</w:p>
    <w:p w14:paraId="3071A513">
      <w:pPr>
        <w:pStyle w:val="18"/>
        <w:keepNext w:val="0"/>
        <w:keepLines w:val="0"/>
        <w:pageBreakBefore w:val="0"/>
        <w:widowControl/>
        <w:tabs>
          <w:tab w:val="left" w:pos="440"/>
          <w:tab w:val="right" w:leader="dot" w:pos="934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jc w:val="both"/>
        <w:textAlignment w:val="auto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kern w:val="2"/>
          <w:sz w:val="26"/>
          <w:szCs w:val="26"/>
          <w:lang w:val="en-US" w:eastAsia="ru-RU"/>
          <w14:ligatures w14:val="standardContextual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HYPERLINK \l "_Toc196241813" </w:instrText>
      </w:r>
      <w:r>
        <w:rPr>
          <w:sz w:val="26"/>
          <w:szCs w:val="26"/>
        </w:rPr>
        <w:fldChar w:fldCharType="separate"/>
      </w:r>
      <w:r>
        <w:rPr>
          <w:rStyle w:val="12"/>
          <w:rFonts w:ascii="Times New Roman" w:hAnsi="Times New Roman" w:cs="Times New Roman"/>
          <w:b w:val="0"/>
          <w:bCs w:val="0"/>
          <w:i w:val="0"/>
          <w:iCs w:val="0"/>
          <w:sz w:val="26"/>
          <w:szCs w:val="26"/>
        </w:rPr>
        <w:t>2</w:t>
      </w:r>
      <w:r>
        <w:rPr>
          <w:rStyle w:val="12"/>
          <w:rFonts w:hint="default" w:ascii="Times New Roman" w:hAnsi="Times New Roman" w:cs="Times New Roman"/>
          <w:b w:val="0"/>
          <w:bCs w:val="0"/>
          <w:i w:val="0"/>
          <w:iCs w:val="0"/>
          <w:sz w:val="26"/>
          <w:szCs w:val="26"/>
          <w:lang w:val="en-US"/>
        </w:rPr>
        <w:t xml:space="preserve">    </w:t>
      </w:r>
      <w:r>
        <w:rPr>
          <w:rFonts w:hint="default" w:ascii="Times New Roman" w:hAnsi="Times New Roman" w:cs="Times New Roman"/>
          <w:b w:val="0"/>
          <w:bCs/>
          <w:sz w:val="26"/>
          <w:szCs w:val="26"/>
          <w:lang w:val="en-US"/>
        </w:rPr>
        <w:t>ТЕОРЕТИЧЕСКИЕ ОСНОВЫ И РАЗРАБОТКА АЛГОРИТМИЧЕСКОГО ЯДРА АГРЕГАТОРА DELIVERYMATCH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6"/>
          <w:szCs w:val="26"/>
        </w:rPr>
        <w:tab/>
      </w:r>
      <w:r>
        <w:rPr>
          <w:rFonts w:ascii="Times New Roman" w:hAnsi="Times New Roman" w:cs="Times New Roman"/>
          <w:b w:val="0"/>
          <w:bCs w:val="0"/>
          <w:i w:val="0"/>
          <w:iCs w:val="0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6"/>
          <w:szCs w:val="26"/>
          <w:lang w:val="en-US"/>
        </w:rPr>
        <w:t>9</w:t>
      </w:r>
    </w:p>
    <w:p w14:paraId="62C51EED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jc w:val="both"/>
        <w:textAlignment w:val="auto"/>
        <w:rPr>
          <w:rFonts w:hint="default" w:ascii="Times New Roman" w:hAnsi="Times New Roman" w:cs="Times New Roman"/>
          <w:b w:val="0"/>
          <w:bCs/>
          <w:sz w:val="26"/>
          <w:szCs w:val="26"/>
          <w:lang w:val="en-US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HYPERLINK \l "_Toc196241814" </w:instrText>
      </w:r>
      <w:r>
        <w:rPr>
          <w:sz w:val="26"/>
          <w:szCs w:val="26"/>
        </w:rPr>
        <w:fldChar w:fldCharType="separate"/>
      </w:r>
      <w:r>
        <w:rPr>
          <w:rStyle w:val="12"/>
          <w:rFonts w:ascii="Times New Roman" w:hAnsi="Times New Roman" w:cs="Times New Roman"/>
          <w:b w:val="0"/>
          <w:bCs w:val="0"/>
          <w:sz w:val="26"/>
          <w:szCs w:val="26"/>
        </w:rPr>
        <w:t>2.1</w:t>
      </w:r>
      <w:r>
        <w:rPr>
          <w:rStyle w:val="12"/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 xml:space="preserve">  </w:t>
      </w:r>
      <w:r>
        <w:rPr>
          <w:rFonts w:hint="default" w:ascii="Times New Roman" w:hAnsi="Times New Roman" w:cs="Times New Roman"/>
          <w:b w:val="0"/>
          <w:bCs/>
          <w:sz w:val="26"/>
          <w:szCs w:val="26"/>
          <w:lang w:val="en-US"/>
        </w:rPr>
        <w:t>Сравнительный анализ математических моделей оптимизации</w:t>
      </w:r>
    </w:p>
    <w:p w14:paraId="5D4191AD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/>
          <w:sz w:val="26"/>
          <w:szCs w:val="26"/>
          <w:lang w:val="en-US"/>
        </w:rPr>
        <w:t xml:space="preserve"> логистических процессов</w:t>
      </w:r>
      <w:r>
        <w:rPr>
          <w:rFonts w:ascii="Times New Roman" w:hAnsi="Times New Roman" w:cs="Times New Roman"/>
          <w:b w:val="0"/>
          <w:bCs w:val="0"/>
          <w:sz w:val="26"/>
          <w:szCs w:val="26"/>
        </w:rPr>
        <w:tab/>
      </w:r>
      <w:r>
        <w:rPr>
          <w:rFonts w:ascii="Times New Roman" w:hAnsi="Times New Roman" w:cs="Times New Roman"/>
          <w:b w:val="0"/>
          <w:bCs w:val="0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9</w:t>
      </w:r>
    </w:p>
    <w:p w14:paraId="09C9BC2C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firstLine="5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  <w:t>2.1.1 Обзор классических алгоритмов оптимизации..........................................9</w:t>
      </w:r>
    </w:p>
    <w:p w14:paraId="5AE42C35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firstLine="5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  <w:t>2.1.2 Анализ применимости алгоритмов в условиях обработки данных в</w:t>
      </w:r>
    </w:p>
    <w:p w14:paraId="68A6AFD1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firstLine="5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  <w:t xml:space="preserve"> реальном времени и при больших объёмах заказов.........................................10</w:t>
      </w:r>
    </w:p>
    <w:p w14:paraId="43834F9F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left="0" w:leftChars="0" w:firstLine="260" w:firstLineChars="100"/>
        <w:jc w:val="both"/>
        <w:textAlignment w:val="auto"/>
        <w:rPr>
          <w:rStyle w:val="12"/>
          <w:rFonts w:ascii="Times New Roman" w:hAnsi="Times New Roman" w:cs="Times New Roman"/>
          <w:b w:val="0"/>
          <w:bCs w:val="0"/>
          <w:sz w:val="26"/>
          <w:szCs w:val="26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HYPERLINK \l "_Toc196241815" </w:instrText>
      </w:r>
      <w:r>
        <w:rPr>
          <w:sz w:val="26"/>
          <w:szCs w:val="26"/>
        </w:rPr>
        <w:fldChar w:fldCharType="separate"/>
      </w:r>
      <w:r>
        <w:rPr>
          <w:rStyle w:val="12"/>
          <w:rFonts w:ascii="Times New Roman" w:hAnsi="Times New Roman" w:cs="Times New Roman"/>
          <w:b w:val="0"/>
          <w:bCs w:val="0"/>
          <w:sz w:val="26"/>
          <w:szCs w:val="26"/>
        </w:rPr>
        <w:t>2.2 Разработка и обоснование интеллектуального алгоритма сопоставления</w:t>
      </w:r>
    </w:p>
    <w:p w14:paraId="25617AF3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left="0" w:leftChars="0" w:firstLine="260" w:firstLineChars="10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Style w:val="12"/>
          <w:rFonts w:ascii="Times New Roman" w:hAnsi="Times New Roman" w:cs="Times New Roman"/>
          <w:b w:val="0"/>
          <w:bCs w:val="0"/>
          <w:sz w:val="26"/>
          <w:szCs w:val="26"/>
        </w:rPr>
        <w:t xml:space="preserve"> заказов и водителей</w:t>
      </w:r>
      <w:r>
        <w:rPr>
          <w:rFonts w:ascii="Times New Roman" w:hAnsi="Times New Roman" w:cs="Times New Roman"/>
          <w:b w:val="0"/>
          <w:bCs w:val="0"/>
          <w:sz w:val="26"/>
          <w:szCs w:val="26"/>
        </w:rPr>
        <w:tab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1</w:t>
      </w:r>
      <w:r>
        <w:rPr>
          <w:rFonts w:ascii="Times New Roman" w:hAnsi="Times New Roman" w:cs="Times New Roman"/>
          <w:b w:val="0"/>
          <w:bCs w:val="0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1</w:t>
      </w:r>
    </w:p>
    <w:p w14:paraId="65CB4A3D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firstLine="5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  <w:t>2.2.1 Алгоритм GreedyFeasibilityCheck (многомерная задача о рюкзаке)......14</w:t>
      </w:r>
    </w:p>
    <w:p w14:paraId="6D51D3CF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firstLine="5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  <w:t>2.2.2 Геопространственный алгоритм поиска ближайших водителей............15</w:t>
      </w:r>
    </w:p>
    <w:p w14:paraId="5EC5370E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firstLine="5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  <w:t>2.2.3 Интегрированная модель сопоставления..................................................16</w:t>
      </w:r>
    </w:p>
    <w:p w14:paraId="75207065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HYPERLINK \l "_Toc196241816" </w:instrText>
      </w:r>
      <w:r>
        <w:rPr>
          <w:sz w:val="26"/>
          <w:szCs w:val="26"/>
        </w:rPr>
        <w:fldChar w:fldCharType="separate"/>
      </w:r>
      <w:r>
        <w:rPr>
          <w:rFonts w:hint="default" w:ascii="Times New Roman" w:hAnsi="Times New Roman" w:cs="Times New Roman"/>
          <w:b w:val="0"/>
          <w:bCs/>
          <w:sz w:val="26"/>
          <w:szCs w:val="26"/>
          <w:lang w:val="en-US"/>
        </w:rPr>
        <w:t>2.3 Разработка и обоснование алгоритмов автоматизированного планирования загрузки транспортного средства</w:t>
      </w:r>
      <w:r>
        <w:rPr>
          <w:rFonts w:ascii="Times New Roman" w:hAnsi="Times New Roman" w:cs="Times New Roman"/>
          <w:b w:val="0"/>
          <w:bCs w:val="0"/>
          <w:sz w:val="26"/>
          <w:szCs w:val="26"/>
        </w:rPr>
        <w:tab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2</w:t>
      </w:r>
      <w:r>
        <w:rPr>
          <w:rFonts w:ascii="Times New Roman" w:hAnsi="Times New Roman" w:cs="Times New Roman"/>
          <w:b w:val="0"/>
          <w:bCs w:val="0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9</w:t>
      </w:r>
    </w:p>
    <w:p w14:paraId="5BB01D5A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firstLine="5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  <w:t>2.3.1 Алгоритм автоматической упаковки грузов (задача бин-пакинга)........26</w:t>
      </w:r>
    </w:p>
    <w:p w14:paraId="32A82854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firstLine="5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  <w:t>2.3.2 Алгоритм балансировки нагрузки (оптимизация центра масс)..............27</w:t>
      </w:r>
    </w:p>
    <w:p w14:paraId="3BA5F841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/>
          <w:sz w:val="26"/>
          <w:szCs w:val="26"/>
          <w:lang w:val="en-US"/>
        </w:rPr>
        <w:t xml:space="preserve">2.4 </w:t>
      </w: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HYPERLINK \l "_Toc196241817" </w:instrText>
      </w:r>
      <w:r>
        <w:rPr>
          <w:sz w:val="26"/>
          <w:szCs w:val="26"/>
        </w:rPr>
        <w:fldChar w:fldCharType="separate"/>
      </w:r>
      <w:r>
        <w:rPr>
          <w:rStyle w:val="12"/>
          <w:rFonts w:ascii="Times New Roman" w:hAnsi="Times New Roman" w:cs="Times New Roman"/>
          <w:b w:val="0"/>
          <w:bCs w:val="0"/>
          <w:sz w:val="26"/>
          <w:szCs w:val="26"/>
        </w:rPr>
        <w:t>Анализ масштабируемости и производительности алгоритмического ядра</w:t>
      </w:r>
      <w:r>
        <w:rPr>
          <w:rFonts w:ascii="Times New Roman" w:hAnsi="Times New Roman" w:cs="Times New Roman"/>
          <w:b w:val="0"/>
          <w:bCs w:val="0"/>
          <w:sz w:val="26"/>
          <w:szCs w:val="26"/>
        </w:rPr>
        <w:tab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3</w:t>
      </w:r>
      <w:r>
        <w:rPr>
          <w:rFonts w:ascii="Times New Roman" w:hAnsi="Times New Roman" w:cs="Times New Roman"/>
          <w:b w:val="0"/>
          <w:bCs w:val="0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1</w:t>
      </w:r>
    </w:p>
    <w:p w14:paraId="6CE9BF5C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firstLine="5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2.4.1 Оценка вычислительной сложности и требований к памяти для каждого</w:t>
      </w:r>
    </w:p>
    <w:p w14:paraId="584286E2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firstLine="5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 xml:space="preserve"> алгоритма.............................................................................................................31</w:t>
      </w:r>
    </w:p>
    <w:p w14:paraId="7C1F26EF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firstLine="520" w:firstLineChars="20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  <w:t>2.4.2 Моделирование работы системы при пиковых нагрузках......................32</w:t>
      </w:r>
    </w:p>
    <w:p w14:paraId="4C9109DB">
      <w:pPr>
        <w:pStyle w:val="18"/>
        <w:keepNext w:val="0"/>
        <w:keepLines w:val="0"/>
        <w:pageBreakBefore w:val="0"/>
        <w:widowControl/>
        <w:tabs>
          <w:tab w:val="left" w:pos="440"/>
          <w:tab w:val="right" w:leader="dot" w:pos="934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jc w:val="both"/>
        <w:textAlignment w:val="auto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kern w:val="2"/>
          <w:sz w:val="26"/>
          <w:szCs w:val="26"/>
          <w:lang w:val="en-US" w:eastAsia="ru-RU"/>
          <w14:ligatures w14:val="standardContextual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HYPERLINK \l "_Toc196241819" </w:instrText>
      </w:r>
      <w:r>
        <w:rPr>
          <w:sz w:val="26"/>
          <w:szCs w:val="26"/>
        </w:rPr>
        <w:fldChar w:fldCharType="separate"/>
      </w:r>
      <w:r>
        <w:rPr>
          <w:rStyle w:val="12"/>
          <w:rFonts w:ascii="Times New Roman" w:hAnsi="Times New Roman" w:cs="Times New Roman"/>
          <w:b w:val="0"/>
          <w:bCs w:val="0"/>
          <w:i w:val="0"/>
          <w:iCs w:val="0"/>
          <w:sz w:val="26"/>
          <w:szCs w:val="26"/>
        </w:rPr>
        <w:t>3</w:t>
      </w:r>
      <w:r>
        <w:rPr>
          <w:rStyle w:val="12"/>
          <w:rFonts w:hint="default" w:ascii="Times New Roman" w:hAnsi="Times New Roman" w:cs="Times New Roman"/>
          <w:b w:val="0"/>
          <w:bCs w:val="0"/>
          <w:i w:val="0"/>
          <w:iCs w:val="0"/>
          <w:sz w:val="26"/>
          <w:szCs w:val="26"/>
          <w:lang w:val="en-US"/>
        </w:rPr>
        <w:t xml:space="preserve"> </w:t>
      </w:r>
      <w:r>
        <w:rPr>
          <w:rStyle w:val="12"/>
          <w:rFonts w:ascii="Times New Roman" w:hAnsi="Times New Roman" w:cs="Times New Roman"/>
          <w:b w:val="0"/>
          <w:bCs w:val="0"/>
          <w:i w:val="0"/>
          <w:iCs w:val="0"/>
          <w:sz w:val="26"/>
          <w:szCs w:val="26"/>
        </w:rPr>
        <w:t>РЕАЛИЗАЦИЯ И ИНТЕГРАЦИЯ КОМПОНЕНТОВ ВЕБ-ПЛАТФОРМЫ DELIVERYMATCH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6"/>
          <w:szCs w:val="26"/>
        </w:rPr>
        <w:tab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6"/>
          <w:szCs w:val="26"/>
          <w:lang w:val="en-US"/>
        </w:rPr>
        <w:t>3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6"/>
          <w:szCs w:val="26"/>
          <w:lang w:val="en-US"/>
        </w:rPr>
        <w:t>3</w:t>
      </w:r>
    </w:p>
    <w:p w14:paraId="25B8C14F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left="0" w:leftChars="0" w:firstLine="260" w:firstLineChars="10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HYPERLINK \l "_Toc196241820" </w:instrText>
      </w:r>
      <w:r>
        <w:rPr>
          <w:sz w:val="26"/>
          <w:szCs w:val="26"/>
        </w:rPr>
        <w:fldChar w:fldCharType="separate"/>
      </w:r>
      <w:r>
        <w:rPr>
          <w:rStyle w:val="12"/>
          <w:rFonts w:ascii="Times New Roman" w:hAnsi="Times New Roman" w:cs="Times New Roman"/>
          <w:b w:val="0"/>
          <w:bCs w:val="0"/>
          <w:sz w:val="26"/>
          <w:szCs w:val="26"/>
        </w:rPr>
        <w:t>3.1 Разработка клиентской части веб-приложения</w:t>
      </w:r>
      <w:r>
        <w:rPr>
          <w:rFonts w:ascii="Times New Roman" w:hAnsi="Times New Roman" w:cs="Times New Roman"/>
          <w:b w:val="0"/>
          <w:bCs w:val="0"/>
          <w:sz w:val="26"/>
          <w:szCs w:val="26"/>
        </w:rPr>
        <w:tab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3</w:t>
      </w:r>
      <w:r>
        <w:rPr>
          <w:rFonts w:ascii="Times New Roman" w:hAnsi="Times New Roman" w:cs="Times New Roman"/>
          <w:b w:val="0"/>
          <w:bCs w:val="0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3</w:t>
      </w:r>
    </w:p>
    <w:p w14:paraId="1B68C073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left="0" w:leftChars="0" w:firstLine="650" w:firstLineChars="25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3.1.1 Реализация модульной архитектуры пользовательского интерфейса с</w:t>
      </w:r>
    </w:p>
    <w:p w14:paraId="0D5921E2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left="0" w:leftChars="0" w:firstLine="650" w:firstLineChars="25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 xml:space="preserve"> использованием React и TypeScript.....................................................................33</w:t>
      </w:r>
    </w:p>
    <w:p w14:paraId="5B5AEFC5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left="0" w:leftChars="0" w:firstLine="650" w:firstLineChars="25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  <w:t>3.1.2 Реализация пользовательских сценариев...................................................34</w:t>
      </w:r>
    </w:p>
    <w:p w14:paraId="257E488E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left="0" w:leftChars="0" w:firstLine="650" w:firstLineChars="25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  <w:t>3.1.3 Реализация многоязычной поддержки и адаптивного дизайна...............34</w:t>
      </w:r>
    </w:p>
    <w:p w14:paraId="732DEA81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HYPERLINK \l "_Toc196241821" </w:instrText>
      </w:r>
      <w:r>
        <w:rPr>
          <w:sz w:val="26"/>
          <w:szCs w:val="26"/>
        </w:rPr>
        <w:fldChar w:fldCharType="separate"/>
      </w:r>
      <w:r>
        <w:rPr>
          <w:rStyle w:val="12"/>
          <w:rFonts w:ascii="Times New Roman" w:hAnsi="Times New Roman" w:cs="Times New Roman"/>
          <w:b w:val="0"/>
          <w:bCs w:val="0"/>
          <w:sz w:val="26"/>
          <w:szCs w:val="26"/>
        </w:rPr>
        <w:t>3.2 Разработка серверной части и алгоритмических микросервисов</w:t>
      </w:r>
      <w:r>
        <w:rPr>
          <w:rFonts w:ascii="Times New Roman" w:hAnsi="Times New Roman" w:cs="Times New Roman"/>
          <w:b w:val="0"/>
          <w:bCs w:val="0"/>
          <w:sz w:val="26"/>
          <w:szCs w:val="26"/>
        </w:rPr>
        <w:tab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3</w:t>
      </w:r>
      <w:r>
        <w:rPr>
          <w:rFonts w:ascii="Times New Roman" w:hAnsi="Times New Roman" w:cs="Times New Roman"/>
          <w:b w:val="0"/>
          <w:bCs w:val="0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4</w:t>
      </w:r>
    </w:p>
    <w:p w14:paraId="01435E05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firstLine="390" w:firstLineChars="15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  <w:t>3.2.1 Проектирование и реализация REST API для взаимодействия клиентской</w:t>
      </w:r>
    </w:p>
    <w:p w14:paraId="4ED8E852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firstLine="390" w:firstLineChars="15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  <w:t xml:space="preserve"> части с сервером....................................................................................................35</w:t>
      </w:r>
    </w:p>
    <w:p w14:paraId="305C937D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firstLine="390" w:firstLineChars="15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  <w:t>3.2.2 Реализация микросервисов сопоставления, маршрутизации и</w:t>
      </w:r>
    </w:p>
    <w:p w14:paraId="10B0DF12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firstLine="390" w:firstLineChars="15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  <w:t xml:space="preserve"> планирования загрузки.........................................................................................36</w:t>
      </w:r>
    </w:p>
    <w:p w14:paraId="593BD572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firstLine="390" w:firstLineChars="15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  <w:t>3.2.3 Интеграция базы данных и использование пространственных</w:t>
      </w:r>
    </w:p>
    <w:p w14:paraId="31B9A228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firstLine="390" w:firstLineChars="15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  <w:t xml:space="preserve"> индексов.................................................................................................................36</w:t>
      </w:r>
    </w:p>
    <w:p w14:paraId="422801E0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HYPERLINK \l "_Toc196241822" </w:instrText>
      </w:r>
      <w:r>
        <w:rPr>
          <w:sz w:val="26"/>
          <w:szCs w:val="26"/>
        </w:rPr>
        <w:fldChar w:fldCharType="separate"/>
      </w:r>
      <w:r>
        <w:rPr>
          <w:rStyle w:val="12"/>
          <w:rFonts w:ascii="Times New Roman" w:hAnsi="Times New Roman" w:cs="Times New Roman"/>
          <w:b w:val="0"/>
          <w:bCs w:val="0"/>
          <w:sz w:val="26"/>
          <w:szCs w:val="26"/>
        </w:rPr>
        <w:t>3.3 Интеграция подсистем и обеспечение работы в реальном времени</w:t>
      </w:r>
      <w:r>
        <w:rPr>
          <w:rFonts w:ascii="Times New Roman" w:hAnsi="Times New Roman" w:cs="Times New Roman"/>
          <w:b w:val="0"/>
          <w:bCs w:val="0"/>
          <w:sz w:val="26"/>
          <w:szCs w:val="26"/>
        </w:rPr>
        <w:tab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3</w:t>
      </w:r>
      <w:r>
        <w:rPr>
          <w:rFonts w:ascii="Times New Roman" w:hAnsi="Times New Roman" w:cs="Times New Roman"/>
          <w:b w:val="0"/>
          <w:bCs w:val="0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6</w:t>
      </w:r>
    </w:p>
    <w:p w14:paraId="13746AA2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firstLine="390" w:firstLineChars="15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3.3.1 Организация межсервисного взаимодействия............................................37</w:t>
      </w:r>
    </w:p>
    <w:p w14:paraId="1491217D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firstLine="390" w:firstLineChars="15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  <w:t>3.3.2 Реализация механизмов обновления данных в реальном времени..........38</w:t>
      </w:r>
    </w:p>
    <w:p w14:paraId="2760CDC5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firstLine="390" w:firstLineChars="150"/>
        <w:jc w:val="both"/>
        <w:textAlignment w:val="auto"/>
        <w:rPr>
          <w:rFonts w:hint="default" w:ascii="Times New Roman" w:hAnsi="Times New Roman" w:cs="Times New Roman" w:eastAsiaTheme="minorEastAsia"/>
          <w:b w:val="0"/>
          <w:bCs w:val="0"/>
          <w:kern w:val="2"/>
          <w:sz w:val="26"/>
          <w:szCs w:val="26"/>
          <w:lang w:val="en-US" w:eastAsia="ru-RU"/>
          <w14:ligatures w14:val="standardContextual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  <w:t>3.3.3 Интеграция картографических сервисов для визуализации маршрутов.38</w:t>
      </w:r>
    </w:p>
    <w:p w14:paraId="076C703D">
      <w:pPr>
        <w:pStyle w:val="18"/>
        <w:keepNext w:val="0"/>
        <w:keepLines w:val="0"/>
        <w:pageBreakBefore w:val="0"/>
        <w:widowControl/>
        <w:tabs>
          <w:tab w:val="left" w:pos="440"/>
          <w:tab w:val="right" w:leader="dot" w:pos="934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jc w:val="both"/>
        <w:textAlignment w:val="auto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kern w:val="2"/>
          <w:sz w:val="26"/>
          <w:szCs w:val="26"/>
          <w:lang w:val="en-US" w:eastAsia="ru-RU"/>
          <w14:ligatures w14:val="standardContextual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HYPERLINK \l "_Toc196241825" </w:instrText>
      </w:r>
      <w:r>
        <w:rPr>
          <w:sz w:val="26"/>
          <w:szCs w:val="26"/>
        </w:rPr>
        <w:fldChar w:fldCharType="separate"/>
      </w:r>
      <w:r>
        <w:rPr>
          <w:rStyle w:val="12"/>
          <w:rFonts w:ascii="Times New Roman" w:hAnsi="Times New Roman" w:cs="Times New Roman"/>
          <w:b w:val="0"/>
          <w:bCs w:val="0"/>
          <w:i w:val="0"/>
          <w:iCs w:val="0"/>
          <w:sz w:val="26"/>
          <w:szCs w:val="26"/>
        </w:rPr>
        <w:t xml:space="preserve">4 </w:t>
      </w:r>
      <w:r>
        <w:rPr>
          <w:rStyle w:val="12"/>
          <w:rFonts w:hint="default" w:ascii="Times New Roman" w:hAnsi="Times New Roman" w:cs="Times New Roman"/>
          <w:b w:val="0"/>
          <w:bCs w:val="0"/>
          <w:i w:val="0"/>
          <w:iCs w:val="0"/>
          <w:sz w:val="26"/>
          <w:szCs w:val="26"/>
          <w:lang w:val="en-US"/>
        </w:rPr>
        <w:t xml:space="preserve">   </w:t>
      </w:r>
      <w:r>
        <w:rPr>
          <w:rStyle w:val="12"/>
          <w:rFonts w:ascii="Times New Roman" w:hAnsi="Times New Roman" w:cs="Times New Roman"/>
          <w:b w:val="0"/>
          <w:bCs w:val="0"/>
          <w:i w:val="0"/>
          <w:iCs w:val="0"/>
          <w:sz w:val="26"/>
          <w:szCs w:val="26"/>
        </w:rPr>
        <w:t>ТЕСТИРОВАНИЕ, ВНЕДРЕНИЕ И АНАЛИЗ РЕЗУЛЬТАТОВ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6"/>
          <w:szCs w:val="26"/>
        </w:rPr>
        <w:tab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6"/>
          <w:szCs w:val="26"/>
          <w:lang w:val="en-US"/>
        </w:rPr>
        <w:t>3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6"/>
          <w:szCs w:val="26"/>
          <w:lang w:val="en-US"/>
        </w:rPr>
        <w:t>9</w:t>
      </w:r>
    </w:p>
    <w:p w14:paraId="215BA8CF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HYPERLINK \l "_Toc196241826" </w:instrText>
      </w:r>
      <w:r>
        <w:rPr>
          <w:sz w:val="26"/>
          <w:szCs w:val="26"/>
        </w:rPr>
        <w:fldChar w:fldCharType="separate"/>
      </w:r>
      <w:r>
        <w:rPr>
          <w:rStyle w:val="12"/>
          <w:rFonts w:ascii="Times New Roman" w:hAnsi="Times New Roman" w:cs="Times New Roman"/>
          <w:b w:val="0"/>
          <w:bCs w:val="0"/>
          <w:sz w:val="26"/>
          <w:szCs w:val="26"/>
        </w:rPr>
        <w:t>4.1 Методика тестирования программной системы</w:t>
      </w:r>
      <w:r>
        <w:rPr>
          <w:rFonts w:ascii="Times New Roman" w:hAnsi="Times New Roman" w:cs="Times New Roman"/>
          <w:b w:val="0"/>
          <w:bCs w:val="0"/>
          <w:sz w:val="26"/>
          <w:szCs w:val="26"/>
        </w:rPr>
        <w:tab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3</w:t>
      </w:r>
      <w:r>
        <w:rPr>
          <w:rFonts w:ascii="Times New Roman" w:hAnsi="Times New Roman" w:cs="Times New Roman"/>
          <w:b w:val="0"/>
          <w:bCs w:val="0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9</w:t>
      </w:r>
    </w:p>
    <w:p w14:paraId="27CC4EBB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firstLine="390" w:firstLineChars="15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  <w:t>4.1.1 Модульное и интеграционное тестирование алгоритмов.........................40</w:t>
      </w:r>
    </w:p>
    <w:p w14:paraId="2FE90C87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firstLine="390" w:firstLineChars="15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  <w:t>4.1.2 Нагрузочное тестирование и анализ устойчивости системы....................41</w:t>
      </w:r>
    </w:p>
    <w:p w14:paraId="6CFA923A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firstLine="390" w:firstLineChars="15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  <w:t>4.1.3 Приёмочное тестирование пользовательских сценариев..........................40</w:t>
      </w:r>
    </w:p>
    <w:p w14:paraId="41F845D6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HYPERLINK \l "_Toc196241827" </w:instrText>
      </w:r>
      <w:r>
        <w:rPr>
          <w:sz w:val="26"/>
          <w:szCs w:val="26"/>
        </w:rPr>
        <w:fldChar w:fldCharType="separate"/>
      </w:r>
      <w:r>
        <w:rPr>
          <w:rStyle w:val="12"/>
          <w:rFonts w:ascii="Times New Roman" w:hAnsi="Times New Roman" w:cs="Times New Roman"/>
          <w:b w:val="0"/>
          <w:bCs w:val="0"/>
          <w:sz w:val="26"/>
          <w:szCs w:val="26"/>
        </w:rPr>
        <w:t>4.2 Анализ эффективности разработанных алгоритмов</w:t>
      </w:r>
      <w:r>
        <w:rPr>
          <w:rStyle w:val="12"/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...........................................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4</w:t>
      </w:r>
      <w:r>
        <w:rPr>
          <w:rFonts w:ascii="Times New Roman" w:hAnsi="Times New Roman" w:cs="Times New Roman"/>
          <w:b w:val="0"/>
          <w:bCs w:val="0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0</w:t>
      </w:r>
    </w:p>
    <w:p w14:paraId="3D08CCCF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firstLine="390" w:firstLineChars="15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  <w:t>4.2.1 Оценка качества сопоставления заказов и водителей...............................40</w:t>
      </w:r>
    </w:p>
    <w:p w14:paraId="7B98ECAD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firstLine="390" w:firstLineChars="15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  <w:t>4.2.2 Оценка скорости и точности геопространственного поиска....................40</w:t>
      </w:r>
    </w:p>
    <w:p w14:paraId="312C9DE2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firstLine="390" w:firstLineChars="15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  <w:t>4.2.3 Анализ эффективности планирования загрузки транспортных средств.41</w:t>
      </w:r>
    </w:p>
    <w:p w14:paraId="04B6CAEF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jc w:val="both"/>
        <w:textAlignment w:val="auto"/>
        <w:rPr>
          <w:rFonts w:hint="default" w:ascii="Times New Roman" w:hAnsi="Times New Roman" w:cs="Times New Roman" w:eastAsiaTheme="minorEastAsia"/>
          <w:b w:val="0"/>
          <w:bCs w:val="0"/>
          <w:kern w:val="2"/>
          <w:sz w:val="26"/>
          <w:szCs w:val="26"/>
          <w:lang w:val="en-US" w:eastAsia="ru-RU"/>
          <w14:ligatures w14:val="standardContextual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HYPERLINK \l "_Toc196241828" </w:instrText>
      </w:r>
      <w:r>
        <w:rPr>
          <w:sz w:val="26"/>
          <w:szCs w:val="26"/>
        </w:rPr>
        <w:fldChar w:fldCharType="separate"/>
      </w:r>
      <w:r>
        <w:rPr>
          <w:rStyle w:val="12"/>
          <w:rFonts w:ascii="Times New Roman" w:hAnsi="Times New Roman" w:cs="Times New Roman"/>
          <w:b w:val="0"/>
          <w:bCs w:val="0"/>
          <w:sz w:val="26"/>
          <w:szCs w:val="26"/>
        </w:rPr>
        <w:t>4.3 Оценка соответствия системы функциональным и нефункциональным требованиям</w:t>
      </w:r>
      <w:r>
        <w:rPr>
          <w:rFonts w:ascii="Times New Roman" w:hAnsi="Times New Roman" w:cs="Times New Roman"/>
          <w:b w:val="0"/>
          <w:bCs w:val="0"/>
          <w:sz w:val="26"/>
          <w:szCs w:val="26"/>
        </w:rPr>
        <w:tab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4</w:t>
      </w:r>
      <w:r>
        <w:rPr>
          <w:rFonts w:ascii="Times New Roman" w:hAnsi="Times New Roman" w:cs="Times New Roman"/>
          <w:b w:val="0"/>
          <w:bCs w:val="0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1</w:t>
      </w:r>
    </w:p>
    <w:p w14:paraId="6826B8E6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jc w:val="both"/>
        <w:textAlignment w:val="auto"/>
        <w:rPr>
          <w:rFonts w:hint="default" w:ascii="Times New Roman" w:hAnsi="Times New Roman" w:cs="Times New Roman" w:eastAsiaTheme="minorEastAsia"/>
          <w:b w:val="0"/>
          <w:bCs w:val="0"/>
          <w:kern w:val="2"/>
          <w:sz w:val="26"/>
          <w:szCs w:val="26"/>
          <w:lang w:val="en-US" w:eastAsia="ru-RU"/>
          <w14:ligatures w14:val="standardContextual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HYPERLINK \l "_Toc196241829" </w:instrText>
      </w:r>
      <w:r>
        <w:rPr>
          <w:sz w:val="26"/>
          <w:szCs w:val="26"/>
        </w:rPr>
        <w:fldChar w:fldCharType="separate"/>
      </w:r>
      <w:r>
        <w:rPr>
          <w:rStyle w:val="12"/>
          <w:rFonts w:ascii="Times New Roman" w:hAnsi="Times New Roman" w:cs="Times New Roman"/>
          <w:b w:val="0"/>
          <w:bCs w:val="0"/>
          <w:sz w:val="26"/>
          <w:szCs w:val="26"/>
        </w:rPr>
        <w:t>4.4 Внедрение системы и пилотная эксплуатация</w:t>
      </w:r>
      <w:r>
        <w:rPr>
          <w:rFonts w:ascii="Times New Roman" w:hAnsi="Times New Roman" w:cs="Times New Roman"/>
          <w:b w:val="0"/>
          <w:bCs w:val="0"/>
          <w:sz w:val="26"/>
          <w:szCs w:val="26"/>
        </w:rPr>
        <w:tab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4</w:t>
      </w:r>
      <w:r>
        <w:rPr>
          <w:rFonts w:ascii="Times New Roman" w:hAnsi="Times New Roman" w:cs="Times New Roman"/>
          <w:b w:val="0"/>
          <w:bCs w:val="0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1</w:t>
      </w:r>
    </w:p>
    <w:p w14:paraId="1C5CFC23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HYPERLINK \l "_Toc196241830" </w:instrText>
      </w:r>
      <w:r>
        <w:rPr>
          <w:sz w:val="26"/>
          <w:szCs w:val="26"/>
        </w:rPr>
        <w:fldChar w:fldCharType="separate"/>
      </w:r>
      <w:r>
        <w:rPr>
          <w:rStyle w:val="12"/>
          <w:rFonts w:ascii="Times New Roman" w:hAnsi="Times New Roman" w:cs="Times New Roman"/>
          <w:b w:val="0"/>
          <w:bCs w:val="0"/>
          <w:sz w:val="26"/>
          <w:szCs w:val="26"/>
        </w:rPr>
        <w:t>4.5 Оценка экономической эффективности и перспектив развития проекта</w:t>
      </w:r>
      <w:r>
        <w:rPr>
          <w:rFonts w:ascii="Times New Roman" w:hAnsi="Times New Roman" w:cs="Times New Roman"/>
          <w:b w:val="0"/>
          <w:bCs w:val="0"/>
          <w:sz w:val="26"/>
          <w:szCs w:val="26"/>
        </w:rPr>
        <w:tab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4</w:t>
      </w:r>
      <w:r>
        <w:rPr>
          <w:rFonts w:ascii="Times New Roman" w:hAnsi="Times New Roman" w:cs="Times New Roman"/>
          <w:b w:val="0"/>
          <w:bCs w:val="0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7</w:t>
      </w:r>
    </w:p>
    <w:p w14:paraId="3F8E94C2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firstLine="390" w:firstLineChars="15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ru-RU"/>
        </w:rPr>
        <w:t>4.5.1 Анализ конкурентных преимуществ на основе сравнительных таблиц</w:t>
      </w:r>
    </w:p>
    <w:p w14:paraId="4745D9DA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firstLine="390" w:firstLineChars="15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ru-RU"/>
        </w:rPr>
        <w:t xml:space="preserve"> алгоритмов</w:t>
      </w: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.............................................................................................................47</w:t>
      </w:r>
    </w:p>
    <w:p w14:paraId="2BB63BDA">
      <w:pPr>
        <w:pStyle w:val="19"/>
        <w:keepNext w:val="0"/>
        <w:keepLines w:val="0"/>
        <w:pageBreakBefore w:val="0"/>
        <w:widowControl/>
        <w:tabs>
          <w:tab w:val="left" w:pos="880"/>
          <w:tab w:val="right" w:leader="dot" w:pos="9348"/>
          <w:tab w:val="clear" w:pos="851"/>
          <w:tab w:val="clear" w:pos="9345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ind w:firstLine="390" w:firstLineChars="150"/>
        <w:jc w:val="both"/>
        <w:textAlignment w:val="auto"/>
        <w:rPr>
          <w:rFonts w:hint="default" w:ascii="Times New Roman" w:hAnsi="Times New Roman" w:cs="Times New Roman"/>
          <w:b w:val="0"/>
          <w:bCs w:val="0"/>
          <w:sz w:val="26"/>
          <w:szCs w:val="26"/>
          <w:lang w:val="en-US" w:eastAsia="ru-RU"/>
        </w:rPr>
      </w:pPr>
      <w:r>
        <w:rPr>
          <w:rFonts w:hint="default" w:ascii="Times New Roman" w:hAnsi="Times New Roman" w:cs="Times New Roman"/>
          <w:b w:val="0"/>
          <w:bCs w:val="0"/>
          <w:sz w:val="26"/>
          <w:szCs w:val="26"/>
          <w:lang w:val="en-US"/>
        </w:rPr>
        <w:t>4.5.2 Определение направлений дальнейшего развития....................................47</w:t>
      </w:r>
    </w:p>
    <w:p w14:paraId="22DB2EC9">
      <w:pPr>
        <w:pStyle w:val="18"/>
        <w:keepNext w:val="0"/>
        <w:keepLines w:val="0"/>
        <w:pageBreakBefore w:val="0"/>
        <w:widowControl/>
        <w:tabs>
          <w:tab w:val="right" w:leader="dot" w:pos="934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jc w:val="both"/>
        <w:textAlignment w:val="auto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kern w:val="2"/>
          <w:sz w:val="26"/>
          <w:szCs w:val="26"/>
          <w:lang w:val="en-US" w:eastAsia="ru-RU"/>
          <w14:ligatures w14:val="standardContextual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HYPERLINK \l "_Toc196241831" </w:instrText>
      </w:r>
      <w:r>
        <w:rPr>
          <w:sz w:val="26"/>
          <w:szCs w:val="26"/>
        </w:rPr>
        <w:fldChar w:fldCharType="separate"/>
      </w:r>
      <w:r>
        <w:rPr>
          <w:rStyle w:val="12"/>
          <w:rFonts w:ascii="Times New Roman" w:hAnsi="Times New Roman" w:cs="Times New Roman"/>
          <w:b w:val="0"/>
          <w:bCs w:val="0"/>
          <w:i w:val="0"/>
          <w:iCs w:val="0"/>
          <w:sz w:val="26"/>
          <w:szCs w:val="26"/>
        </w:rPr>
        <w:t>ЗАКЛЮЧЕНИЕ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6"/>
          <w:szCs w:val="26"/>
        </w:rPr>
        <w:tab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6"/>
          <w:szCs w:val="26"/>
          <w:lang w:val="en-US"/>
        </w:rPr>
        <w:t>4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6"/>
          <w:szCs w:val="26"/>
          <w:lang w:val="en-US"/>
        </w:rPr>
        <w:t>8</w:t>
      </w:r>
    </w:p>
    <w:p w14:paraId="66E6D6EC">
      <w:pPr>
        <w:pStyle w:val="18"/>
        <w:keepNext w:val="0"/>
        <w:keepLines w:val="0"/>
        <w:pageBreakBefore w:val="0"/>
        <w:widowControl/>
        <w:tabs>
          <w:tab w:val="right" w:leader="dot" w:pos="934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jc w:val="both"/>
        <w:textAlignment w:val="auto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kern w:val="2"/>
          <w:sz w:val="26"/>
          <w:szCs w:val="26"/>
          <w:lang w:val="en-US" w:eastAsia="ru-RU"/>
          <w14:ligatures w14:val="standardContextual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HYPERLINK \l "_Toc196241832" </w:instrText>
      </w:r>
      <w:r>
        <w:rPr>
          <w:sz w:val="26"/>
          <w:szCs w:val="26"/>
        </w:rPr>
        <w:fldChar w:fldCharType="separate"/>
      </w:r>
      <w:r>
        <w:rPr>
          <w:rStyle w:val="12"/>
          <w:rFonts w:ascii="Times New Roman" w:hAnsi="Times New Roman" w:cs="Times New Roman"/>
          <w:b w:val="0"/>
          <w:bCs w:val="0"/>
          <w:i w:val="0"/>
          <w:iCs w:val="0"/>
          <w:sz w:val="26"/>
          <w:szCs w:val="26"/>
        </w:rPr>
        <w:t>СПИСОК ИСПОЛЬЗОВАННЫХ ИСТОЧНИКОВ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6"/>
          <w:szCs w:val="26"/>
        </w:rPr>
        <w:tab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6"/>
          <w:szCs w:val="26"/>
          <w:lang w:val="en-US"/>
        </w:rPr>
        <w:t>4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6"/>
          <w:szCs w:val="26"/>
          <w:lang w:val="en-US"/>
        </w:rPr>
        <w:t>9</w:t>
      </w:r>
    </w:p>
    <w:p w14:paraId="67DDD349">
      <w:pPr>
        <w:pStyle w:val="18"/>
        <w:keepNext w:val="0"/>
        <w:keepLines w:val="0"/>
        <w:pageBreakBefore w:val="0"/>
        <w:widowControl/>
        <w:tabs>
          <w:tab w:val="right" w:leader="dot" w:pos="934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jc w:val="both"/>
        <w:textAlignment w:val="auto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kern w:val="2"/>
          <w:sz w:val="26"/>
          <w:szCs w:val="26"/>
          <w:lang w:val="en-US" w:eastAsia="ru-RU"/>
          <w14:ligatures w14:val="standardContextual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HYPERLINK \l "_Toc196241833" </w:instrText>
      </w:r>
      <w:r>
        <w:rPr>
          <w:sz w:val="26"/>
          <w:szCs w:val="26"/>
        </w:rPr>
        <w:fldChar w:fldCharType="separate"/>
      </w:r>
      <w:r>
        <w:rPr>
          <w:rStyle w:val="12"/>
          <w:rFonts w:ascii="Times New Roman" w:hAnsi="Times New Roman" w:cs="Times New Roman"/>
          <w:b w:val="0"/>
          <w:bCs w:val="0"/>
          <w:i w:val="0"/>
          <w:iCs w:val="0"/>
          <w:sz w:val="26"/>
          <w:szCs w:val="26"/>
        </w:rPr>
        <w:t>ПРИЛОЖЕНИЕ А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6"/>
          <w:szCs w:val="26"/>
        </w:rPr>
        <w:tab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6"/>
          <w:szCs w:val="26"/>
          <w:lang w:val="en-US"/>
        </w:rPr>
        <w:t>5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6"/>
          <w:szCs w:val="26"/>
          <w:lang w:val="en-US"/>
        </w:rPr>
        <w:t>0</w:t>
      </w:r>
    </w:p>
    <w:p w14:paraId="66666927">
      <w:pPr>
        <w:pStyle w:val="18"/>
        <w:keepNext w:val="0"/>
        <w:keepLines w:val="0"/>
        <w:pageBreakBefore w:val="0"/>
        <w:widowControl/>
        <w:tabs>
          <w:tab w:val="right" w:leader="dot" w:pos="934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jc w:val="both"/>
        <w:textAlignment w:val="auto"/>
        <w:rPr>
          <w:rFonts w:hint="default" w:ascii="Times New Roman" w:hAnsi="Times New Roman" w:cs="Times New Roman" w:eastAsiaTheme="minorEastAsia"/>
          <w:b w:val="0"/>
          <w:bCs w:val="0"/>
          <w:i w:val="0"/>
          <w:iCs w:val="0"/>
          <w:kern w:val="2"/>
          <w:sz w:val="26"/>
          <w:szCs w:val="26"/>
          <w:lang w:val="en-US" w:eastAsia="ru-RU"/>
          <w14:ligatures w14:val="standardContextual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HYPERLINK \l "_Toc196241834" </w:instrText>
      </w:r>
      <w:r>
        <w:rPr>
          <w:sz w:val="26"/>
          <w:szCs w:val="26"/>
        </w:rPr>
        <w:fldChar w:fldCharType="separate"/>
      </w:r>
      <w:r>
        <w:rPr>
          <w:rStyle w:val="12"/>
          <w:rFonts w:ascii="Times New Roman" w:hAnsi="Times New Roman" w:cs="Times New Roman"/>
          <w:b w:val="0"/>
          <w:bCs w:val="0"/>
          <w:i w:val="0"/>
          <w:iCs w:val="0"/>
          <w:sz w:val="26"/>
          <w:szCs w:val="26"/>
        </w:rPr>
        <w:t>ПРИЛОЖЕНИЕ Б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6"/>
          <w:szCs w:val="26"/>
        </w:rPr>
        <w:tab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6"/>
          <w:szCs w:val="26"/>
          <w:lang w:val="en-US"/>
        </w:rPr>
        <w:t>8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6"/>
          <w:szCs w:val="26"/>
          <w:lang w:val="en-US"/>
        </w:rPr>
        <w:t>9</w:t>
      </w:r>
    </w:p>
    <w:p w14:paraId="3618C0A8">
      <w:pPr>
        <w:pStyle w:val="18"/>
        <w:keepNext w:val="0"/>
        <w:keepLines w:val="0"/>
        <w:pageBreakBefore w:val="0"/>
        <w:widowControl/>
        <w:tabs>
          <w:tab w:val="right" w:leader="dot" w:pos="934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sz w:val="26"/>
          <w:szCs w:val="26"/>
          <w:lang w:val="en-US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HYPERLINK \l "_Toc196241844" </w:instrText>
      </w:r>
      <w:r>
        <w:rPr>
          <w:sz w:val="26"/>
          <w:szCs w:val="26"/>
        </w:rPr>
        <w:fldChar w:fldCharType="separate"/>
      </w:r>
      <w:r>
        <w:rPr>
          <w:rStyle w:val="12"/>
          <w:rFonts w:ascii="Times New Roman" w:hAnsi="Times New Roman" w:cs="Times New Roman"/>
          <w:b w:val="0"/>
          <w:bCs w:val="0"/>
          <w:i w:val="0"/>
          <w:iCs w:val="0"/>
          <w:sz w:val="26"/>
          <w:szCs w:val="26"/>
        </w:rPr>
        <w:t>ПРИЛОЖЕНИЕ В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6"/>
          <w:szCs w:val="26"/>
        </w:rPr>
        <w:tab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6"/>
          <w:szCs w:val="26"/>
          <w:lang w:val="en-US"/>
        </w:rPr>
        <w:t>1</w:t>
      </w:r>
      <w:r>
        <w:rPr>
          <w:rFonts w:ascii="Times New Roman" w:hAnsi="Times New Roman" w:cs="Times New Roman"/>
          <w:b w:val="0"/>
          <w:bCs w:val="0"/>
          <w:i w:val="0"/>
          <w:iCs w:val="0"/>
          <w:sz w:val="26"/>
          <w:szCs w:val="26"/>
        </w:rPr>
        <w:fldChar w:fldCharType="end"/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6"/>
          <w:szCs w:val="26"/>
          <w:lang w:val="en-US"/>
        </w:rPr>
        <w:t>33</w:t>
      </w:r>
    </w:p>
    <w:p w14:paraId="72D6B696">
      <w:pPr>
        <w:pStyle w:val="18"/>
        <w:keepNext w:val="0"/>
        <w:keepLines w:val="0"/>
        <w:pageBreakBefore w:val="0"/>
        <w:widowControl/>
        <w:tabs>
          <w:tab w:val="right" w:leader="dot" w:pos="9348"/>
        </w:tabs>
        <w:kinsoku/>
        <w:wordWrap/>
        <w:overflowPunct/>
        <w:topLinePunct w:val="0"/>
        <w:autoSpaceDE/>
        <w:autoSpaceDN/>
        <w:bidi w:val="0"/>
        <w:adjustRightInd/>
        <w:snapToGrid/>
        <w:spacing w:before="120" w:line="240" w:lineRule="auto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sz w:val="26"/>
          <w:szCs w:val="26"/>
          <w:lang w:val="en-US" w:eastAsia="ru-RU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6"/>
          <w:szCs w:val="26"/>
          <w:lang w:val="en-US" w:eastAsia="ru-RU"/>
        </w:rPr>
        <w:t xml:space="preserve">ПРИЛОЖЕНИЕ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6"/>
          <w:szCs w:val="26"/>
          <w:lang w:val="ru-RU" w:eastAsia="ru-RU"/>
        </w:rPr>
        <w:t>Г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6"/>
          <w:szCs w:val="26"/>
          <w:lang w:val="en-US" w:eastAsia="ru-RU"/>
        </w:rPr>
        <w:t>..........................................................................................................134</w:t>
      </w:r>
    </w:p>
    <w:p w14:paraId="6A9518C8">
      <w:pPr>
        <w:spacing w:line="360" w:lineRule="auto"/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</w:pPr>
      <w:r>
        <w:rPr>
          <w:rStyle w:val="12"/>
          <w:rFonts w:ascii="Times New Roman" w:hAnsi="Times New Roman" w:cs="Times New Roman"/>
          <w:b w:val="0"/>
          <w:bCs w:val="0"/>
          <w:i w:val="0"/>
          <w:iCs w:val="0"/>
          <w:sz w:val="26"/>
          <w:szCs w:val="26"/>
        </w:rPr>
        <w:t xml:space="preserve">ПРИЛОЖЕНИЕ </w:t>
      </w:r>
      <w:r>
        <w:rPr>
          <w:rStyle w:val="12"/>
          <w:rFonts w:ascii="Times New Roman" w:hAnsi="Times New Roman" w:cs="Times New Roman"/>
          <w:b w:val="0"/>
          <w:bCs w:val="0"/>
          <w:i w:val="0"/>
          <w:iCs w:val="0"/>
          <w:sz w:val="26"/>
          <w:szCs w:val="26"/>
          <w:lang w:val="ru-RU"/>
        </w:rPr>
        <w:t>Д</w:t>
      </w:r>
      <w:r>
        <w:rPr>
          <w:rStyle w:val="12"/>
          <w:rFonts w:hint="default" w:ascii="Times New Roman" w:hAnsi="Times New Roman" w:cs="Times New Roman"/>
          <w:b w:val="0"/>
          <w:bCs w:val="0"/>
          <w:i w:val="0"/>
          <w:iCs w:val="0"/>
          <w:sz w:val="26"/>
          <w:szCs w:val="26"/>
          <w:lang w:val="ru-RU"/>
        </w:rPr>
        <w:t>..........................................................................................................135</w:t>
      </w:r>
    </w:p>
    <w:sectPr>
      <w:footerReference r:id="rId5" w:type="default"/>
      <w:pgSz w:w="11906" w:h="16838"/>
      <w:pgMar w:top="1134" w:right="850" w:bottom="1134" w:left="1701" w:header="709" w:footer="709" w:gutter="0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CC"/>
    <w:family w:val="roman"/>
    <w:pitch w:val="default"/>
    <w:sig w:usb0="E00006FF" w:usb1="420024FF" w:usb2="02000000" w:usb3="00000000" w:csb0="2000019F" w:csb1="00000000"/>
  </w:font>
  <w:font w:name="Calibri Light">
    <w:panose1 w:val="020F0302020204030204"/>
    <w:charset w:val="CC"/>
    <w:family w:val="swiss"/>
    <w:pitch w:val="default"/>
    <w:sig w:usb0="E4002EFF" w:usb1="C200247B" w:usb2="00000009" w:usb3="00000000" w:csb0="200001FF" w:csb1="00000000"/>
  </w:font>
  <w:font w:name="Yu Gothic Light">
    <w:panose1 w:val="020B0300000000000000"/>
    <w:charset w:val="80"/>
    <w:family w:val="auto"/>
    <w:pitch w:val="default"/>
    <w:sig w:usb0="E00002FF" w:usb1="2AC7FDFF" w:usb2="00000016" w:usb3="00000000" w:csb0="2002009F" w:csb1="00000000"/>
  </w:font>
  <w:font w:name="游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941298154"/>
      <w:docPartObj>
        <w:docPartGallery w:val="autotext"/>
      </w:docPartObj>
    </w:sdtPr>
    <w:sdtContent>
      <w:p w14:paraId="25DC0B71">
        <w:pPr>
          <w:pStyle w:val="2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>22</w:t>
        </w:r>
        <w:r>
          <w:fldChar w:fldCharType="end"/>
        </w:r>
      </w:p>
    </w:sdtContent>
  </w:sdt>
  <w:p w14:paraId="62695169">
    <w:pPr>
      <w:pStyle w:val="2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4">
    <w:p>
      <w:pPr>
        <w:spacing w:before="0" w:after="0" w:line="259" w:lineRule="auto"/>
      </w:pPr>
      <w:r>
        <w:separator/>
      </w:r>
    </w:p>
  </w:footnote>
  <w:footnote w:type="continuationSeparator" w:id="5">
    <w:p>
      <w:pPr>
        <w:spacing w:before="0" w:after="0" w:line="259" w:lineRule="auto"/>
      </w:pPr>
      <w:r>
        <w:continuationSeparator/>
      </w:r>
    </w:p>
  </w:footnote>
  <w:footnote w:id="0">
    <w:p w14:paraId="065733AD">
      <w:pPr>
        <w:pStyle w:val="16"/>
        <w:snapToGrid w:val="0"/>
        <w:rPr>
          <w:rFonts w:hint="default" w:ascii="Times New Roman" w:hAnsi="Times New Roman" w:cs="Times New Roman"/>
        </w:rPr>
      </w:pPr>
      <w:r>
        <w:rPr>
          <w:rStyle w:val="9"/>
        </w:rPr>
        <w:footnoteRef/>
      </w:r>
      <w:r>
        <w:t xml:space="preserve"> </w:t>
      </w:r>
      <w:r>
        <w:rPr>
          <w:rFonts w:hint="default"/>
          <w:lang w:val="en-US"/>
        </w:rPr>
        <w:t>Ассоциация компаний интернет-торговли. Итоги 2024 года: рынок интернет-торговли в России // AKIT : [сайт]. – 2025. –URL: </w:t>
      </w:r>
      <w:r>
        <w:rPr>
          <w:rFonts w:hint="default"/>
          <w:lang w:val="en-US"/>
        </w:rPr>
        <w:fldChar w:fldCharType="begin"/>
      </w:r>
      <w:r>
        <w:rPr>
          <w:rFonts w:hint="default"/>
          <w:lang w:val="en-US"/>
        </w:rPr>
        <w:instrText xml:space="preserve"> HYPERLINK "https://akit.ru/analytics/market-result-2024/" \t "https://chat.deepseek.com/a/chat/s/_blank" </w:instrText>
      </w:r>
      <w:r>
        <w:rPr>
          <w:rFonts w:hint="default"/>
          <w:lang w:val="en-US"/>
        </w:rPr>
        <w:fldChar w:fldCharType="separate"/>
      </w:r>
      <w:r>
        <w:rPr>
          <w:rFonts w:hint="default"/>
          <w:lang w:val="en-US"/>
        </w:rPr>
        <w:t>https://akit.ru/analytics/market-result-2024/</w:t>
      </w:r>
      <w:r>
        <w:rPr>
          <w:rFonts w:hint="default"/>
          <w:lang w:val="en-US"/>
        </w:rPr>
        <w:fldChar w:fldCharType="end"/>
      </w:r>
    </w:p>
  </w:footnote>
  <w:footnote w:id="1">
    <w:p w14:paraId="7DFB2DA2">
      <w:pPr>
        <w:pStyle w:val="16"/>
        <w:snapToGrid w:val="0"/>
        <w:rPr>
          <w:rFonts w:hint="default" w:ascii="Times New Roman" w:hAnsi="Times New Roman" w:cs="Times New Roman"/>
        </w:rPr>
      </w:pPr>
      <w:r>
        <w:rPr>
          <w:rStyle w:val="9"/>
        </w:rPr>
        <w:footnoteRef/>
      </w:r>
      <w:r>
        <w:t xml:space="preserve"> РБК Исследования рынков. Рынок логистических услуг в России: тенденции и прогнозы до 2030 года // РБК : [сайт]. – 2024. – URL:</w:t>
      </w:r>
      <w:r>
        <w:rPr>
          <w:rFonts w:hint="default"/>
        </w:rPr>
        <w:t> </w:t>
      </w: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"https://marketing.rbc.ru/research/logistics-market-2030/" \t "https://chat.deepseek.com/a/chat/s/_blank" </w:instrText>
      </w:r>
      <w:r>
        <w:rPr>
          <w:rFonts w:hint="default"/>
        </w:rPr>
        <w:fldChar w:fldCharType="separate"/>
      </w:r>
      <w:r>
        <w:rPr>
          <w:rFonts w:hint="default"/>
        </w:rPr>
        <w:t>https://marketing.rbc.ru/research/logistics-market-2030/</w:t>
      </w:r>
      <w:r>
        <w:rPr>
          <w:rFonts w:hint="default"/>
        </w:rPr>
        <w:fldChar w:fldCharType="end"/>
      </w:r>
      <w:r>
        <w:rPr>
          <w:rFonts w:hint="default"/>
        </w:rPr>
        <w:t> 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E0DB6E0"/>
    <w:multiLevelType w:val="singleLevel"/>
    <w:tmpl w:val="AE0DB6E0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AED24A19"/>
    <w:multiLevelType w:val="singleLevel"/>
    <w:tmpl w:val="AED24A19"/>
    <w:lvl w:ilvl="0" w:tentative="0">
      <w:start w:val="1"/>
      <w:numFmt w:val="decimal"/>
      <w:suff w:val="space"/>
      <w:lvlText w:val="%1."/>
      <w:lvlJc w:val="left"/>
      <w:pPr>
        <w:ind w:left="0"/>
      </w:pPr>
    </w:lvl>
  </w:abstractNum>
  <w:abstractNum w:abstractNumId="2">
    <w:nsid w:val="BCAA627C"/>
    <w:multiLevelType w:val="singleLevel"/>
    <w:tmpl w:val="BCAA627C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1140" w:leftChars="0" w:hanging="420" w:firstLineChars="0"/>
      </w:pPr>
      <w:rPr>
        <w:rFonts w:hint="default" w:ascii="Wingdings" w:hAnsi="Wingdings" w:cs="Wingdings"/>
        <w:sz w:val="16"/>
      </w:rPr>
    </w:lvl>
  </w:abstractNum>
  <w:abstractNum w:abstractNumId="3">
    <w:nsid w:val="BD22B542"/>
    <w:multiLevelType w:val="singleLevel"/>
    <w:tmpl w:val="BD22B542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DF0EA646"/>
    <w:multiLevelType w:val="singleLevel"/>
    <w:tmpl w:val="DF0EA646"/>
    <w:lvl w:ilvl="0" w:tentative="0">
      <w:start w:val="1"/>
      <w:numFmt w:val="decimal"/>
      <w:suff w:val="space"/>
      <w:lvlText w:val="%1."/>
      <w:lvlJc w:val="left"/>
      <w:pPr>
        <w:ind w:left="420"/>
      </w:pPr>
    </w:lvl>
  </w:abstractNum>
  <w:abstractNum w:abstractNumId="5">
    <w:nsid w:val="E002D94E"/>
    <w:multiLevelType w:val="singleLevel"/>
    <w:tmpl w:val="E002D94E"/>
    <w:lvl w:ilvl="0" w:tentative="0">
      <w:start w:val="1"/>
      <w:numFmt w:val="lowerRoman"/>
      <w:lvlText w:val="%1."/>
      <w:lvlJc w:val="left"/>
      <w:pPr>
        <w:tabs>
          <w:tab w:val="left" w:pos="1265"/>
        </w:tabs>
        <w:ind w:left="1145" w:leftChars="0" w:hanging="425" w:firstLineChars="0"/>
      </w:pPr>
      <w:rPr>
        <w:rFonts w:hint="default"/>
      </w:rPr>
    </w:lvl>
  </w:abstractNum>
  <w:abstractNum w:abstractNumId="6">
    <w:nsid w:val="EFD802DE"/>
    <w:multiLevelType w:val="multilevel"/>
    <w:tmpl w:val="EFD802DE"/>
    <w:lvl w:ilvl="0" w:tentative="0">
      <w:start w:val="1"/>
      <w:numFmt w:val="decimal"/>
      <w:suff w:val="space"/>
      <w:lvlText w:val="%1"/>
      <w:lvlJc w:val="left"/>
      <w:pPr>
        <w:ind w:left="0" w:leftChars="0" w:firstLine="0" w:firstLineChars="0"/>
      </w:pPr>
      <w:rPr>
        <w:rFonts w:hint="default"/>
      </w:r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7">
    <w:nsid w:val="13DA3CFE"/>
    <w:multiLevelType w:val="multilevel"/>
    <w:tmpl w:val="13DA3CFE"/>
    <w:lvl w:ilvl="0" w:tentative="0">
      <w:start w:val="1"/>
      <w:numFmt w:val="bullet"/>
      <w:lvlText w:val="̶"/>
      <w:lvlJc w:val="left"/>
      <w:pPr>
        <w:tabs>
          <w:tab w:val="left" w:pos="425"/>
        </w:tabs>
        <w:ind w:left="425" w:leftChars="0" w:hanging="410" w:firstLineChars="0"/>
      </w:pPr>
      <w:rPr>
        <w:rFonts w:hint="default" w:ascii="Times New Roman" w:hAnsi="Times New Roman" w:cs="Times New Roman"/>
      </w:rPr>
    </w:lvl>
    <w:lvl w:ilvl="1" w:tentative="0">
      <w:start w:val="1"/>
      <w:numFmt w:val="bullet"/>
      <w:lvlText w:val=""/>
      <w:lvlJc w:val="left"/>
      <w:pPr>
        <w:tabs>
          <w:tab w:val="left" w:pos="840"/>
        </w:tabs>
        <w:ind w:left="855" w:leftChars="0" w:hanging="420" w:firstLineChars="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tabs>
          <w:tab w:val="left" w:pos="1260"/>
        </w:tabs>
        <w:ind w:left="1275" w:leftChars="0" w:hanging="420" w:firstLineChars="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tabs>
          <w:tab w:val="left" w:pos="1680"/>
        </w:tabs>
        <w:ind w:left="1695" w:leftChars="0" w:hanging="420" w:firstLineChars="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tabs>
          <w:tab w:val="left" w:pos="2100"/>
        </w:tabs>
        <w:ind w:left="2115" w:leftChars="0" w:hanging="420" w:firstLineChars="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tabs>
          <w:tab w:val="left" w:pos="2520"/>
        </w:tabs>
        <w:ind w:left="2535" w:leftChars="0" w:hanging="420" w:firstLineChars="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tabs>
          <w:tab w:val="left" w:pos="2940"/>
        </w:tabs>
        <w:ind w:left="2955" w:leftChars="0" w:hanging="420" w:firstLineChars="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75" w:leftChars="0" w:hanging="420" w:firstLineChars="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95" w:leftChars="0" w:hanging="420" w:firstLineChars="0"/>
      </w:pPr>
      <w:rPr>
        <w:rFonts w:hint="default" w:ascii="Wingdings" w:hAnsi="Wingdings"/>
      </w:rPr>
    </w:lvl>
  </w:abstractNum>
  <w:abstractNum w:abstractNumId="8">
    <w:nsid w:val="223050F6"/>
    <w:multiLevelType w:val="multilevel"/>
    <w:tmpl w:val="223050F6"/>
    <w:lvl w:ilvl="0" w:tentative="0">
      <w:start w:val="1"/>
      <w:numFmt w:val="decimal"/>
      <w:pStyle w:val="31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decimal"/>
      <w:isLgl/>
      <w:lvlText w:val="%1.%2"/>
      <w:lvlJc w:val="left"/>
      <w:pPr>
        <w:ind w:left="1494" w:hanging="360"/>
      </w:pPr>
      <w:rPr>
        <w:rFonts w:hint="default"/>
      </w:rPr>
    </w:lvl>
    <w:lvl w:ilvl="2" w:tentative="0">
      <w:start w:val="1"/>
      <w:numFmt w:val="decimal"/>
      <w:isLgl/>
      <w:lvlText w:val="%1.%2.%3"/>
      <w:lvlJc w:val="left"/>
      <w:pPr>
        <w:ind w:left="2628" w:hanging="720"/>
      </w:pPr>
      <w:rPr>
        <w:rFonts w:hint="default"/>
      </w:rPr>
    </w:lvl>
    <w:lvl w:ilvl="3" w:tentative="0">
      <w:start w:val="1"/>
      <w:numFmt w:val="decimal"/>
      <w:isLgl/>
      <w:lvlText w:val="%1.%2.%3.%4"/>
      <w:lvlJc w:val="left"/>
      <w:pPr>
        <w:ind w:left="3762" w:hanging="1080"/>
      </w:pPr>
      <w:rPr>
        <w:rFonts w:hint="default"/>
      </w:rPr>
    </w:lvl>
    <w:lvl w:ilvl="4" w:tentative="0">
      <w:start w:val="1"/>
      <w:numFmt w:val="decimal"/>
      <w:isLgl/>
      <w:lvlText w:val="%1.%2.%3.%4.%5"/>
      <w:lvlJc w:val="left"/>
      <w:pPr>
        <w:ind w:left="4536" w:hanging="1080"/>
      </w:pPr>
      <w:rPr>
        <w:rFonts w:hint="default"/>
      </w:rPr>
    </w:lvl>
    <w:lvl w:ilvl="5" w:tentative="0">
      <w:start w:val="1"/>
      <w:numFmt w:val="decimal"/>
      <w:isLgl/>
      <w:lvlText w:val="%1.%2.%3.%4.%5.%6"/>
      <w:lvlJc w:val="left"/>
      <w:pPr>
        <w:ind w:left="5670" w:hanging="1440"/>
      </w:pPr>
      <w:rPr>
        <w:rFonts w:hint="default"/>
      </w:rPr>
    </w:lvl>
    <w:lvl w:ilvl="6" w:tentative="0">
      <w:start w:val="1"/>
      <w:numFmt w:val="decimal"/>
      <w:isLgl/>
      <w:lvlText w:val="%1.%2.%3.%4.%5.%6.%7"/>
      <w:lvlJc w:val="left"/>
      <w:pPr>
        <w:ind w:left="6444" w:hanging="1440"/>
      </w:pPr>
      <w:rPr>
        <w:rFonts w:hint="default"/>
      </w:rPr>
    </w:lvl>
    <w:lvl w:ilvl="7" w:tentative="0">
      <w:start w:val="1"/>
      <w:numFmt w:val="decimal"/>
      <w:isLgl/>
      <w:lvlText w:val="%1.%2.%3.%4.%5.%6.%7.%8"/>
      <w:lvlJc w:val="left"/>
      <w:pPr>
        <w:ind w:left="7578" w:hanging="1800"/>
      </w:pPr>
      <w:rPr>
        <w:rFonts w:hint="default"/>
      </w:rPr>
    </w:lvl>
    <w:lvl w:ilvl="8" w:tentative="0">
      <w:start w:val="1"/>
      <w:numFmt w:val="decimal"/>
      <w:isLgl/>
      <w:lvlText w:val="%1.%2.%3.%4.%5.%6.%7.%8.%9"/>
      <w:lvlJc w:val="left"/>
      <w:pPr>
        <w:ind w:left="8352" w:hanging="1800"/>
      </w:pPr>
      <w:rPr>
        <w:rFonts w:hint="default"/>
      </w:rPr>
    </w:lvl>
  </w:abstractNum>
  <w:abstractNum w:abstractNumId="9">
    <w:nsid w:val="3A1788C0"/>
    <w:multiLevelType w:val="singleLevel"/>
    <w:tmpl w:val="3A1788C0"/>
    <w:lvl w:ilvl="0" w:tentative="0">
      <w:start w:val="1"/>
      <w:numFmt w:val="bullet"/>
      <w:lvlText w:val=""/>
      <w:lvlJc w:val="left"/>
      <w:pPr>
        <w:tabs>
          <w:tab w:val="left" w:pos="1260"/>
        </w:tabs>
        <w:ind w:left="1260" w:leftChars="0" w:hanging="420" w:firstLineChars="0"/>
      </w:pPr>
      <w:rPr>
        <w:rFonts w:hint="default" w:ascii="Wingdings" w:hAnsi="Wingdings" w:cs="Wingdings"/>
        <w:sz w:val="16"/>
      </w:rPr>
    </w:lvl>
  </w:abstractNum>
  <w:abstractNum w:abstractNumId="10">
    <w:nsid w:val="41D3054B"/>
    <w:multiLevelType w:val="singleLevel"/>
    <w:tmpl w:val="41D3054B"/>
    <w:lvl w:ilvl="0" w:tentative="0">
      <w:start w:val="1"/>
      <w:numFmt w:val="decimal"/>
      <w:suff w:val="space"/>
      <w:lvlText w:val="%1."/>
      <w:lvlJc w:val="left"/>
    </w:lvl>
  </w:abstractNum>
  <w:abstractNum w:abstractNumId="11">
    <w:nsid w:val="7E110AD2"/>
    <w:multiLevelType w:val="singleLevel"/>
    <w:tmpl w:val="7E110AD2"/>
    <w:lvl w:ilvl="0" w:tentative="0">
      <w:start w:val="1"/>
      <w:numFmt w:val="decimal"/>
      <w:lvlText w:val="%1."/>
      <w:lvlJc w:val="left"/>
      <w:pPr>
        <w:tabs>
          <w:tab w:val="left" w:pos="845"/>
        </w:tabs>
        <w:ind w:left="845" w:leftChars="0" w:hanging="425" w:firstLineChars="0"/>
      </w:pPr>
      <w:rPr>
        <w:rFonts w:hint="default"/>
      </w:rPr>
    </w:lvl>
  </w:abstractNum>
  <w:num w:numId="1">
    <w:abstractNumId w:val="8"/>
  </w:num>
  <w:num w:numId="2">
    <w:abstractNumId w:val="7"/>
  </w:num>
  <w:num w:numId="3">
    <w:abstractNumId w:val="1"/>
  </w:num>
  <w:num w:numId="4">
    <w:abstractNumId w:val="0"/>
  </w:num>
  <w:num w:numId="5">
    <w:abstractNumId w:val="10"/>
  </w:num>
  <w:num w:numId="6">
    <w:abstractNumId w:val="6"/>
  </w:num>
  <w:num w:numId="7">
    <w:abstractNumId w:val="3"/>
  </w:num>
  <w:num w:numId="8">
    <w:abstractNumId w:val="9"/>
  </w:num>
  <w:num w:numId="9">
    <w:abstractNumId w:val="2"/>
  </w:num>
  <w:num w:numId="10">
    <w:abstractNumId w:val="11"/>
  </w:num>
  <w:num w:numId="11">
    <w:abstractNumId w:val="5"/>
  </w:num>
  <w:num w:numId="1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09"/>
  <w:displayHorizontalDrawingGridEvery w:val="1"/>
  <w:displayVerticalDrawingGridEvery w:val="1"/>
  <w:noPunctuationKerning w:val="1"/>
  <w:characterSpacingControl w:val="doNotCompress"/>
  <w:footnotePr>
    <w:footnote w:id="4"/>
    <w:footnote w:id="5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7031"/>
    <w:rsid w:val="00000661"/>
    <w:rsid w:val="0000776E"/>
    <w:rsid w:val="00010BA0"/>
    <w:rsid w:val="00016C00"/>
    <w:rsid w:val="00020A37"/>
    <w:rsid w:val="000254DA"/>
    <w:rsid w:val="00025725"/>
    <w:rsid w:val="00025C9A"/>
    <w:rsid w:val="00025E57"/>
    <w:rsid w:val="00036413"/>
    <w:rsid w:val="00036FDE"/>
    <w:rsid w:val="00043C9B"/>
    <w:rsid w:val="00045808"/>
    <w:rsid w:val="000505C5"/>
    <w:rsid w:val="00060B4E"/>
    <w:rsid w:val="00064049"/>
    <w:rsid w:val="00073B5E"/>
    <w:rsid w:val="000750CF"/>
    <w:rsid w:val="00075358"/>
    <w:rsid w:val="00082CF8"/>
    <w:rsid w:val="000866E1"/>
    <w:rsid w:val="000872B7"/>
    <w:rsid w:val="0009483B"/>
    <w:rsid w:val="000A113E"/>
    <w:rsid w:val="000A205A"/>
    <w:rsid w:val="000A3AEB"/>
    <w:rsid w:val="000A3F67"/>
    <w:rsid w:val="000A44D2"/>
    <w:rsid w:val="000A50CD"/>
    <w:rsid w:val="000B1D57"/>
    <w:rsid w:val="000B3802"/>
    <w:rsid w:val="000D1EDB"/>
    <w:rsid w:val="000D28FE"/>
    <w:rsid w:val="000D5394"/>
    <w:rsid w:val="000D588E"/>
    <w:rsid w:val="000D6676"/>
    <w:rsid w:val="000E53BC"/>
    <w:rsid w:val="000F4AA4"/>
    <w:rsid w:val="0010063E"/>
    <w:rsid w:val="00102905"/>
    <w:rsid w:val="00111546"/>
    <w:rsid w:val="00111697"/>
    <w:rsid w:val="00111CE5"/>
    <w:rsid w:val="001159AC"/>
    <w:rsid w:val="0012112E"/>
    <w:rsid w:val="00124FAB"/>
    <w:rsid w:val="00127C13"/>
    <w:rsid w:val="00130E3E"/>
    <w:rsid w:val="00132200"/>
    <w:rsid w:val="0013781D"/>
    <w:rsid w:val="0013787C"/>
    <w:rsid w:val="001423B3"/>
    <w:rsid w:val="00154535"/>
    <w:rsid w:val="0015584B"/>
    <w:rsid w:val="001600A3"/>
    <w:rsid w:val="0016271B"/>
    <w:rsid w:val="00166CFB"/>
    <w:rsid w:val="00170A69"/>
    <w:rsid w:val="00171599"/>
    <w:rsid w:val="00183371"/>
    <w:rsid w:val="001915CC"/>
    <w:rsid w:val="00196E37"/>
    <w:rsid w:val="001A321C"/>
    <w:rsid w:val="001A70E8"/>
    <w:rsid w:val="001B399A"/>
    <w:rsid w:val="001C2BF8"/>
    <w:rsid w:val="001C5F2B"/>
    <w:rsid w:val="001C5FA6"/>
    <w:rsid w:val="001C644A"/>
    <w:rsid w:val="001C7E3A"/>
    <w:rsid w:val="001D1C33"/>
    <w:rsid w:val="001D521C"/>
    <w:rsid w:val="001E08FA"/>
    <w:rsid w:val="001E0964"/>
    <w:rsid w:val="001E10DE"/>
    <w:rsid w:val="001E5566"/>
    <w:rsid w:val="001E6105"/>
    <w:rsid w:val="001F1776"/>
    <w:rsid w:val="001F2A33"/>
    <w:rsid w:val="001F4DA0"/>
    <w:rsid w:val="002003FF"/>
    <w:rsid w:val="0020332E"/>
    <w:rsid w:val="00212059"/>
    <w:rsid w:val="00213DB3"/>
    <w:rsid w:val="00217031"/>
    <w:rsid w:val="0022054B"/>
    <w:rsid w:val="0022296E"/>
    <w:rsid w:val="002259CA"/>
    <w:rsid w:val="00227DB4"/>
    <w:rsid w:val="002312E1"/>
    <w:rsid w:val="00232630"/>
    <w:rsid w:val="0023427C"/>
    <w:rsid w:val="0023518E"/>
    <w:rsid w:val="0024593D"/>
    <w:rsid w:val="002530EC"/>
    <w:rsid w:val="00256AF4"/>
    <w:rsid w:val="00257742"/>
    <w:rsid w:val="002603D9"/>
    <w:rsid w:val="00264B79"/>
    <w:rsid w:val="00264D2B"/>
    <w:rsid w:val="00266573"/>
    <w:rsid w:val="002704A3"/>
    <w:rsid w:val="00274D86"/>
    <w:rsid w:val="0028204B"/>
    <w:rsid w:val="002A120A"/>
    <w:rsid w:val="002A30B9"/>
    <w:rsid w:val="002A6775"/>
    <w:rsid w:val="002A7C6B"/>
    <w:rsid w:val="002B0BCD"/>
    <w:rsid w:val="002B1B3D"/>
    <w:rsid w:val="002B5F3B"/>
    <w:rsid w:val="002C71A0"/>
    <w:rsid w:val="002D13F3"/>
    <w:rsid w:val="002D1B3B"/>
    <w:rsid w:val="002D6A7D"/>
    <w:rsid w:val="002E1AB9"/>
    <w:rsid w:val="002E4BCC"/>
    <w:rsid w:val="002E4D5C"/>
    <w:rsid w:val="002E53ED"/>
    <w:rsid w:val="002E6D81"/>
    <w:rsid w:val="002F1A53"/>
    <w:rsid w:val="002F3327"/>
    <w:rsid w:val="002F475A"/>
    <w:rsid w:val="002F4CEA"/>
    <w:rsid w:val="002F7F75"/>
    <w:rsid w:val="003057E6"/>
    <w:rsid w:val="00311CC8"/>
    <w:rsid w:val="00317A96"/>
    <w:rsid w:val="003235D4"/>
    <w:rsid w:val="003248F2"/>
    <w:rsid w:val="003253D1"/>
    <w:rsid w:val="00325621"/>
    <w:rsid w:val="003326DE"/>
    <w:rsid w:val="00333C88"/>
    <w:rsid w:val="0033417F"/>
    <w:rsid w:val="003366A5"/>
    <w:rsid w:val="00340692"/>
    <w:rsid w:val="0034764B"/>
    <w:rsid w:val="0035017F"/>
    <w:rsid w:val="003520CB"/>
    <w:rsid w:val="0035266F"/>
    <w:rsid w:val="003543AE"/>
    <w:rsid w:val="00360DBD"/>
    <w:rsid w:val="00363BF8"/>
    <w:rsid w:val="00364ADC"/>
    <w:rsid w:val="00366D7C"/>
    <w:rsid w:val="003673A6"/>
    <w:rsid w:val="0037146A"/>
    <w:rsid w:val="0037295A"/>
    <w:rsid w:val="003743C5"/>
    <w:rsid w:val="00375135"/>
    <w:rsid w:val="00381BAC"/>
    <w:rsid w:val="00382478"/>
    <w:rsid w:val="00387C8C"/>
    <w:rsid w:val="00397AA6"/>
    <w:rsid w:val="003A3447"/>
    <w:rsid w:val="003A614D"/>
    <w:rsid w:val="003B28D0"/>
    <w:rsid w:val="003B4870"/>
    <w:rsid w:val="003B617F"/>
    <w:rsid w:val="003B6D73"/>
    <w:rsid w:val="003C3E5B"/>
    <w:rsid w:val="003C4379"/>
    <w:rsid w:val="003C705A"/>
    <w:rsid w:val="003D2903"/>
    <w:rsid w:val="003D439F"/>
    <w:rsid w:val="003D6514"/>
    <w:rsid w:val="003E148B"/>
    <w:rsid w:val="003E2789"/>
    <w:rsid w:val="003E5451"/>
    <w:rsid w:val="003E5F33"/>
    <w:rsid w:val="003E66DA"/>
    <w:rsid w:val="003E6AD3"/>
    <w:rsid w:val="003F20D6"/>
    <w:rsid w:val="003F28A2"/>
    <w:rsid w:val="003F31FA"/>
    <w:rsid w:val="00401AB0"/>
    <w:rsid w:val="00401B60"/>
    <w:rsid w:val="0041123A"/>
    <w:rsid w:val="00424050"/>
    <w:rsid w:val="0042469B"/>
    <w:rsid w:val="00424D72"/>
    <w:rsid w:val="004331BA"/>
    <w:rsid w:val="004339C6"/>
    <w:rsid w:val="00441D7C"/>
    <w:rsid w:val="00443486"/>
    <w:rsid w:val="00451378"/>
    <w:rsid w:val="00451DED"/>
    <w:rsid w:val="004521D2"/>
    <w:rsid w:val="00454BE1"/>
    <w:rsid w:val="00455860"/>
    <w:rsid w:val="00455E5C"/>
    <w:rsid w:val="004602B0"/>
    <w:rsid w:val="00461C1D"/>
    <w:rsid w:val="0046364C"/>
    <w:rsid w:val="0046395E"/>
    <w:rsid w:val="004642F3"/>
    <w:rsid w:val="00464487"/>
    <w:rsid w:val="0046461B"/>
    <w:rsid w:val="0046591D"/>
    <w:rsid w:val="00470DA7"/>
    <w:rsid w:val="00472379"/>
    <w:rsid w:val="00472803"/>
    <w:rsid w:val="00472CEB"/>
    <w:rsid w:val="00475D63"/>
    <w:rsid w:val="0047601D"/>
    <w:rsid w:val="00481EB2"/>
    <w:rsid w:val="00482BB3"/>
    <w:rsid w:val="004831EC"/>
    <w:rsid w:val="00484E07"/>
    <w:rsid w:val="004942A1"/>
    <w:rsid w:val="00495421"/>
    <w:rsid w:val="004A2B07"/>
    <w:rsid w:val="004A7078"/>
    <w:rsid w:val="004A779F"/>
    <w:rsid w:val="004B1451"/>
    <w:rsid w:val="004B27FC"/>
    <w:rsid w:val="004B7BF8"/>
    <w:rsid w:val="004C0A1A"/>
    <w:rsid w:val="004C0EAC"/>
    <w:rsid w:val="004C22C1"/>
    <w:rsid w:val="004C4FA8"/>
    <w:rsid w:val="004C6924"/>
    <w:rsid w:val="004D4924"/>
    <w:rsid w:val="004D576E"/>
    <w:rsid w:val="004E2590"/>
    <w:rsid w:val="004F3F16"/>
    <w:rsid w:val="00515E8E"/>
    <w:rsid w:val="00521C0D"/>
    <w:rsid w:val="005253EB"/>
    <w:rsid w:val="00525DCA"/>
    <w:rsid w:val="005319B3"/>
    <w:rsid w:val="00536385"/>
    <w:rsid w:val="00537319"/>
    <w:rsid w:val="00537A81"/>
    <w:rsid w:val="005546CD"/>
    <w:rsid w:val="00556AD7"/>
    <w:rsid w:val="00560BA2"/>
    <w:rsid w:val="00562190"/>
    <w:rsid w:val="00566411"/>
    <w:rsid w:val="00587F3B"/>
    <w:rsid w:val="00590EF9"/>
    <w:rsid w:val="00592040"/>
    <w:rsid w:val="00595ABA"/>
    <w:rsid w:val="005A4568"/>
    <w:rsid w:val="005B36F9"/>
    <w:rsid w:val="005B4CFA"/>
    <w:rsid w:val="005C5992"/>
    <w:rsid w:val="005D0042"/>
    <w:rsid w:val="005D2175"/>
    <w:rsid w:val="005D26FF"/>
    <w:rsid w:val="005D70EC"/>
    <w:rsid w:val="005E2158"/>
    <w:rsid w:val="005E3696"/>
    <w:rsid w:val="005E3D79"/>
    <w:rsid w:val="005F6850"/>
    <w:rsid w:val="00600202"/>
    <w:rsid w:val="00603066"/>
    <w:rsid w:val="00605B74"/>
    <w:rsid w:val="00607358"/>
    <w:rsid w:val="00622C56"/>
    <w:rsid w:val="0062381E"/>
    <w:rsid w:val="006243F9"/>
    <w:rsid w:val="006262AC"/>
    <w:rsid w:val="0062659F"/>
    <w:rsid w:val="00630B36"/>
    <w:rsid w:val="00632EBD"/>
    <w:rsid w:val="00636E8C"/>
    <w:rsid w:val="00636F10"/>
    <w:rsid w:val="00637518"/>
    <w:rsid w:val="006422C0"/>
    <w:rsid w:val="006442E1"/>
    <w:rsid w:val="00653A84"/>
    <w:rsid w:val="0065446A"/>
    <w:rsid w:val="0065474B"/>
    <w:rsid w:val="0065717C"/>
    <w:rsid w:val="00661F5E"/>
    <w:rsid w:val="00672E83"/>
    <w:rsid w:val="00673372"/>
    <w:rsid w:val="006754CA"/>
    <w:rsid w:val="00681B5C"/>
    <w:rsid w:val="006902A4"/>
    <w:rsid w:val="00691F3E"/>
    <w:rsid w:val="006955E9"/>
    <w:rsid w:val="006A08FC"/>
    <w:rsid w:val="006A3CCB"/>
    <w:rsid w:val="006B01ED"/>
    <w:rsid w:val="006B301E"/>
    <w:rsid w:val="006B49F7"/>
    <w:rsid w:val="006B5B3C"/>
    <w:rsid w:val="006B5B4E"/>
    <w:rsid w:val="006B6080"/>
    <w:rsid w:val="006C24DB"/>
    <w:rsid w:val="006D2ADD"/>
    <w:rsid w:val="006D436F"/>
    <w:rsid w:val="006E33DF"/>
    <w:rsid w:val="006E6D1D"/>
    <w:rsid w:val="006E7A95"/>
    <w:rsid w:val="006F2C7B"/>
    <w:rsid w:val="00704989"/>
    <w:rsid w:val="00704CFF"/>
    <w:rsid w:val="007124B5"/>
    <w:rsid w:val="00714F9B"/>
    <w:rsid w:val="007151B9"/>
    <w:rsid w:val="00717474"/>
    <w:rsid w:val="00720BE8"/>
    <w:rsid w:val="007332A7"/>
    <w:rsid w:val="00742646"/>
    <w:rsid w:val="00747EFC"/>
    <w:rsid w:val="00751066"/>
    <w:rsid w:val="007528BD"/>
    <w:rsid w:val="00753335"/>
    <w:rsid w:val="00754531"/>
    <w:rsid w:val="0076727A"/>
    <w:rsid w:val="00770F21"/>
    <w:rsid w:val="00771952"/>
    <w:rsid w:val="0077560C"/>
    <w:rsid w:val="007760A7"/>
    <w:rsid w:val="00782E7D"/>
    <w:rsid w:val="00783262"/>
    <w:rsid w:val="0078772C"/>
    <w:rsid w:val="007904E3"/>
    <w:rsid w:val="00794821"/>
    <w:rsid w:val="007A66D1"/>
    <w:rsid w:val="007B53E1"/>
    <w:rsid w:val="007C7476"/>
    <w:rsid w:val="007D0686"/>
    <w:rsid w:val="007D1825"/>
    <w:rsid w:val="007D4417"/>
    <w:rsid w:val="007E004A"/>
    <w:rsid w:val="007E0C9E"/>
    <w:rsid w:val="007E19A2"/>
    <w:rsid w:val="007F27BA"/>
    <w:rsid w:val="007F6641"/>
    <w:rsid w:val="00800FFB"/>
    <w:rsid w:val="0080349A"/>
    <w:rsid w:val="00804445"/>
    <w:rsid w:val="00804CBC"/>
    <w:rsid w:val="008157B1"/>
    <w:rsid w:val="00815D7A"/>
    <w:rsid w:val="00820EFC"/>
    <w:rsid w:val="0082306B"/>
    <w:rsid w:val="008249CB"/>
    <w:rsid w:val="00826E9A"/>
    <w:rsid w:val="0085175B"/>
    <w:rsid w:val="00851C8E"/>
    <w:rsid w:val="008540FB"/>
    <w:rsid w:val="0087192B"/>
    <w:rsid w:val="00885677"/>
    <w:rsid w:val="00887A12"/>
    <w:rsid w:val="00892E18"/>
    <w:rsid w:val="008940C3"/>
    <w:rsid w:val="008A39CA"/>
    <w:rsid w:val="008A3E72"/>
    <w:rsid w:val="008A69FE"/>
    <w:rsid w:val="008A749C"/>
    <w:rsid w:val="008A79F0"/>
    <w:rsid w:val="008B0F6A"/>
    <w:rsid w:val="008B38BA"/>
    <w:rsid w:val="008B3E3F"/>
    <w:rsid w:val="008B69E4"/>
    <w:rsid w:val="008C0374"/>
    <w:rsid w:val="008C19A1"/>
    <w:rsid w:val="008C4026"/>
    <w:rsid w:val="008D0CFE"/>
    <w:rsid w:val="008D4C78"/>
    <w:rsid w:val="008D4E49"/>
    <w:rsid w:val="008D6800"/>
    <w:rsid w:val="008D7F5A"/>
    <w:rsid w:val="008E235E"/>
    <w:rsid w:val="008E5A8B"/>
    <w:rsid w:val="008E5EC9"/>
    <w:rsid w:val="008E698B"/>
    <w:rsid w:val="008F42F7"/>
    <w:rsid w:val="0090188D"/>
    <w:rsid w:val="009039A2"/>
    <w:rsid w:val="00903EB1"/>
    <w:rsid w:val="009043C9"/>
    <w:rsid w:val="00907CBD"/>
    <w:rsid w:val="00913F96"/>
    <w:rsid w:val="00915998"/>
    <w:rsid w:val="00915E14"/>
    <w:rsid w:val="00920153"/>
    <w:rsid w:val="00925B08"/>
    <w:rsid w:val="00930752"/>
    <w:rsid w:val="00946289"/>
    <w:rsid w:val="009473C7"/>
    <w:rsid w:val="009529E7"/>
    <w:rsid w:val="009533FC"/>
    <w:rsid w:val="00953D02"/>
    <w:rsid w:val="009561EF"/>
    <w:rsid w:val="00962AD9"/>
    <w:rsid w:val="00962F21"/>
    <w:rsid w:val="009728B6"/>
    <w:rsid w:val="009735A5"/>
    <w:rsid w:val="00974041"/>
    <w:rsid w:val="00981E9F"/>
    <w:rsid w:val="00985A2B"/>
    <w:rsid w:val="0098729B"/>
    <w:rsid w:val="00991BC8"/>
    <w:rsid w:val="00994469"/>
    <w:rsid w:val="009946BD"/>
    <w:rsid w:val="00996C25"/>
    <w:rsid w:val="009A4C7D"/>
    <w:rsid w:val="009A63BA"/>
    <w:rsid w:val="009B405E"/>
    <w:rsid w:val="009C15D5"/>
    <w:rsid w:val="009C1897"/>
    <w:rsid w:val="009C199D"/>
    <w:rsid w:val="009C1F71"/>
    <w:rsid w:val="009C5BB3"/>
    <w:rsid w:val="009C7B13"/>
    <w:rsid w:val="009D1C2F"/>
    <w:rsid w:val="009D7117"/>
    <w:rsid w:val="009E27C4"/>
    <w:rsid w:val="009E54D4"/>
    <w:rsid w:val="009E7C81"/>
    <w:rsid w:val="009E7F0F"/>
    <w:rsid w:val="00A02D2A"/>
    <w:rsid w:val="00A03A75"/>
    <w:rsid w:val="00A044F7"/>
    <w:rsid w:val="00A0780B"/>
    <w:rsid w:val="00A1049D"/>
    <w:rsid w:val="00A16E5A"/>
    <w:rsid w:val="00A17862"/>
    <w:rsid w:val="00A17C24"/>
    <w:rsid w:val="00A2037E"/>
    <w:rsid w:val="00A21453"/>
    <w:rsid w:val="00A228A0"/>
    <w:rsid w:val="00A24014"/>
    <w:rsid w:val="00A25A22"/>
    <w:rsid w:val="00A30592"/>
    <w:rsid w:val="00A324E5"/>
    <w:rsid w:val="00A36F3C"/>
    <w:rsid w:val="00A40ED5"/>
    <w:rsid w:val="00A43B8D"/>
    <w:rsid w:val="00A465BE"/>
    <w:rsid w:val="00A529D2"/>
    <w:rsid w:val="00A54A99"/>
    <w:rsid w:val="00A5794D"/>
    <w:rsid w:val="00A606D3"/>
    <w:rsid w:val="00A66A47"/>
    <w:rsid w:val="00A703E7"/>
    <w:rsid w:val="00A73F34"/>
    <w:rsid w:val="00A775A6"/>
    <w:rsid w:val="00A803A4"/>
    <w:rsid w:val="00A84D28"/>
    <w:rsid w:val="00A862E9"/>
    <w:rsid w:val="00A86353"/>
    <w:rsid w:val="00A93F5E"/>
    <w:rsid w:val="00A955F0"/>
    <w:rsid w:val="00AB089D"/>
    <w:rsid w:val="00AB4514"/>
    <w:rsid w:val="00AD065F"/>
    <w:rsid w:val="00AD28E5"/>
    <w:rsid w:val="00AD54CA"/>
    <w:rsid w:val="00AE48CF"/>
    <w:rsid w:val="00AF065C"/>
    <w:rsid w:val="00AF448C"/>
    <w:rsid w:val="00AF5602"/>
    <w:rsid w:val="00AF5AF3"/>
    <w:rsid w:val="00AF5FBD"/>
    <w:rsid w:val="00B014CF"/>
    <w:rsid w:val="00B03BE1"/>
    <w:rsid w:val="00B100D4"/>
    <w:rsid w:val="00B20D29"/>
    <w:rsid w:val="00B24329"/>
    <w:rsid w:val="00B25547"/>
    <w:rsid w:val="00B25FC7"/>
    <w:rsid w:val="00B268B1"/>
    <w:rsid w:val="00B26ACF"/>
    <w:rsid w:val="00B27963"/>
    <w:rsid w:val="00B3135A"/>
    <w:rsid w:val="00B33EEA"/>
    <w:rsid w:val="00B4291D"/>
    <w:rsid w:val="00B5233F"/>
    <w:rsid w:val="00B61111"/>
    <w:rsid w:val="00B63386"/>
    <w:rsid w:val="00B63DFB"/>
    <w:rsid w:val="00B66740"/>
    <w:rsid w:val="00B71534"/>
    <w:rsid w:val="00B813D1"/>
    <w:rsid w:val="00B847D1"/>
    <w:rsid w:val="00B85108"/>
    <w:rsid w:val="00B96E5D"/>
    <w:rsid w:val="00BA13F6"/>
    <w:rsid w:val="00BB0011"/>
    <w:rsid w:val="00BB23FE"/>
    <w:rsid w:val="00BB28C0"/>
    <w:rsid w:val="00BB4631"/>
    <w:rsid w:val="00BB4C72"/>
    <w:rsid w:val="00BB59F8"/>
    <w:rsid w:val="00BB5AB1"/>
    <w:rsid w:val="00BC149D"/>
    <w:rsid w:val="00BC2050"/>
    <w:rsid w:val="00BC2EFA"/>
    <w:rsid w:val="00BC5DC1"/>
    <w:rsid w:val="00BD3712"/>
    <w:rsid w:val="00BD5A4D"/>
    <w:rsid w:val="00BE3111"/>
    <w:rsid w:val="00BE369F"/>
    <w:rsid w:val="00C010AA"/>
    <w:rsid w:val="00C02A24"/>
    <w:rsid w:val="00C07E82"/>
    <w:rsid w:val="00C12FD2"/>
    <w:rsid w:val="00C14373"/>
    <w:rsid w:val="00C276D8"/>
    <w:rsid w:val="00C30EDC"/>
    <w:rsid w:val="00C32680"/>
    <w:rsid w:val="00C354A6"/>
    <w:rsid w:val="00C37FB6"/>
    <w:rsid w:val="00C432B1"/>
    <w:rsid w:val="00C472AE"/>
    <w:rsid w:val="00C5055F"/>
    <w:rsid w:val="00C56C7A"/>
    <w:rsid w:val="00C6035A"/>
    <w:rsid w:val="00C63E59"/>
    <w:rsid w:val="00C650BB"/>
    <w:rsid w:val="00C6777E"/>
    <w:rsid w:val="00C73659"/>
    <w:rsid w:val="00C80E8D"/>
    <w:rsid w:val="00C82223"/>
    <w:rsid w:val="00C823D3"/>
    <w:rsid w:val="00C86D27"/>
    <w:rsid w:val="00C91B37"/>
    <w:rsid w:val="00C924BA"/>
    <w:rsid w:val="00C92F76"/>
    <w:rsid w:val="00C96D6B"/>
    <w:rsid w:val="00CA1404"/>
    <w:rsid w:val="00CB19D5"/>
    <w:rsid w:val="00CB261F"/>
    <w:rsid w:val="00CB4DC7"/>
    <w:rsid w:val="00CB4F9F"/>
    <w:rsid w:val="00CB584D"/>
    <w:rsid w:val="00CB762F"/>
    <w:rsid w:val="00CC7BE1"/>
    <w:rsid w:val="00CD6E83"/>
    <w:rsid w:val="00CE4A56"/>
    <w:rsid w:val="00CE7A85"/>
    <w:rsid w:val="00CF2CDC"/>
    <w:rsid w:val="00CF309A"/>
    <w:rsid w:val="00D00C93"/>
    <w:rsid w:val="00D022BE"/>
    <w:rsid w:val="00D02A82"/>
    <w:rsid w:val="00D03587"/>
    <w:rsid w:val="00D053B3"/>
    <w:rsid w:val="00D0735C"/>
    <w:rsid w:val="00D10331"/>
    <w:rsid w:val="00D10E6A"/>
    <w:rsid w:val="00D11202"/>
    <w:rsid w:val="00D12F40"/>
    <w:rsid w:val="00D17B46"/>
    <w:rsid w:val="00D21074"/>
    <w:rsid w:val="00D22B1C"/>
    <w:rsid w:val="00D23901"/>
    <w:rsid w:val="00D25ED9"/>
    <w:rsid w:val="00D3014A"/>
    <w:rsid w:val="00D3118C"/>
    <w:rsid w:val="00D3536E"/>
    <w:rsid w:val="00D359D2"/>
    <w:rsid w:val="00D4651F"/>
    <w:rsid w:val="00D5047F"/>
    <w:rsid w:val="00D527F2"/>
    <w:rsid w:val="00D52918"/>
    <w:rsid w:val="00D53240"/>
    <w:rsid w:val="00D55529"/>
    <w:rsid w:val="00D65B44"/>
    <w:rsid w:val="00D70EF9"/>
    <w:rsid w:val="00D76D61"/>
    <w:rsid w:val="00D8005B"/>
    <w:rsid w:val="00D81DFC"/>
    <w:rsid w:val="00D82431"/>
    <w:rsid w:val="00D83CEC"/>
    <w:rsid w:val="00D91119"/>
    <w:rsid w:val="00D93348"/>
    <w:rsid w:val="00DA19BF"/>
    <w:rsid w:val="00DA46E8"/>
    <w:rsid w:val="00DB0D95"/>
    <w:rsid w:val="00DB1530"/>
    <w:rsid w:val="00DD5165"/>
    <w:rsid w:val="00DE19AB"/>
    <w:rsid w:val="00DE3F49"/>
    <w:rsid w:val="00DE4E62"/>
    <w:rsid w:val="00DF0D3E"/>
    <w:rsid w:val="00DF3F1A"/>
    <w:rsid w:val="00DF6353"/>
    <w:rsid w:val="00E008ED"/>
    <w:rsid w:val="00E02B13"/>
    <w:rsid w:val="00E02F0C"/>
    <w:rsid w:val="00E06641"/>
    <w:rsid w:val="00E11427"/>
    <w:rsid w:val="00E30D4D"/>
    <w:rsid w:val="00E37268"/>
    <w:rsid w:val="00E41541"/>
    <w:rsid w:val="00E421AA"/>
    <w:rsid w:val="00E46C9A"/>
    <w:rsid w:val="00E47E6B"/>
    <w:rsid w:val="00E5388F"/>
    <w:rsid w:val="00E5638B"/>
    <w:rsid w:val="00E63476"/>
    <w:rsid w:val="00E754A0"/>
    <w:rsid w:val="00E75F76"/>
    <w:rsid w:val="00E76600"/>
    <w:rsid w:val="00E8472B"/>
    <w:rsid w:val="00E9500A"/>
    <w:rsid w:val="00EA0658"/>
    <w:rsid w:val="00EA1FEB"/>
    <w:rsid w:val="00EA4FD4"/>
    <w:rsid w:val="00EB0481"/>
    <w:rsid w:val="00EB1CBC"/>
    <w:rsid w:val="00EC0D60"/>
    <w:rsid w:val="00EC32AD"/>
    <w:rsid w:val="00ED21F8"/>
    <w:rsid w:val="00ED3037"/>
    <w:rsid w:val="00ED5200"/>
    <w:rsid w:val="00EE6183"/>
    <w:rsid w:val="00EE633F"/>
    <w:rsid w:val="00EF0CF7"/>
    <w:rsid w:val="00EF1783"/>
    <w:rsid w:val="00EF3E5A"/>
    <w:rsid w:val="00EF600B"/>
    <w:rsid w:val="00F015D4"/>
    <w:rsid w:val="00F025CD"/>
    <w:rsid w:val="00F05E8B"/>
    <w:rsid w:val="00F064ED"/>
    <w:rsid w:val="00F071A5"/>
    <w:rsid w:val="00F07451"/>
    <w:rsid w:val="00F11C6E"/>
    <w:rsid w:val="00F2392A"/>
    <w:rsid w:val="00F247B5"/>
    <w:rsid w:val="00F27A3E"/>
    <w:rsid w:val="00F317CB"/>
    <w:rsid w:val="00F350BC"/>
    <w:rsid w:val="00F4153E"/>
    <w:rsid w:val="00F44C51"/>
    <w:rsid w:val="00F479F3"/>
    <w:rsid w:val="00F534F3"/>
    <w:rsid w:val="00F5379D"/>
    <w:rsid w:val="00F54ED9"/>
    <w:rsid w:val="00F56484"/>
    <w:rsid w:val="00F619EE"/>
    <w:rsid w:val="00F64C22"/>
    <w:rsid w:val="00F70818"/>
    <w:rsid w:val="00F7425A"/>
    <w:rsid w:val="00F74DE0"/>
    <w:rsid w:val="00F77826"/>
    <w:rsid w:val="00F86B0E"/>
    <w:rsid w:val="00F907E4"/>
    <w:rsid w:val="00F910BF"/>
    <w:rsid w:val="00F956C6"/>
    <w:rsid w:val="00F9575B"/>
    <w:rsid w:val="00FA5C4B"/>
    <w:rsid w:val="00FA7B1B"/>
    <w:rsid w:val="00FB257A"/>
    <w:rsid w:val="00FB6EA2"/>
    <w:rsid w:val="00FC0338"/>
    <w:rsid w:val="00FC5C66"/>
    <w:rsid w:val="00FC67D3"/>
    <w:rsid w:val="00FC6E69"/>
    <w:rsid w:val="00FD064F"/>
    <w:rsid w:val="00FD2F04"/>
    <w:rsid w:val="00FD3807"/>
    <w:rsid w:val="00FD3F67"/>
    <w:rsid w:val="00FE5E0C"/>
    <w:rsid w:val="00FF13A8"/>
    <w:rsid w:val="00FF7FAE"/>
    <w:rsid w:val="02C81363"/>
    <w:rsid w:val="049A24CB"/>
    <w:rsid w:val="07312958"/>
    <w:rsid w:val="0C183F39"/>
    <w:rsid w:val="0C5A7452"/>
    <w:rsid w:val="0CA61AD0"/>
    <w:rsid w:val="0D7630A2"/>
    <w:rsid w:val="0ECC1455"/>
    <w:rsid w:val="0FA01D13"/>
    <w:rsid w:val="121D5045"/>
    <w:rsid w:val="13E30E9C"/>
    <w:rsid w:val="157C124F"/>
    <w:rsid w:val="181B0F6F"/>
    <w:rsid w:val="184350AA"/>
    <w:rsid w:val="18985C69"/>
    <w:rsid w:val="1AFE05D6"/>
    <w:rsid w:val="1B9C71DA"/>
    <w:rsid w:val="1CC16D43"/>
    <w:rsid w:val="1CE44F73"/>
    <w:rsid w:val="1E105F6E"/>
    <w:rsid w:val="1E682B71"/>
    <w:rsid w:val="1FA27F36"/>
    <w:rsid w:val="1FA453AE"/>
    <w:rsid w:val="202905D3"/>
    <w:rsid w:val="20BC5049"/>
    <w:rsid w:val="22245E0F"/>
    <w:rsid w:val="224E1890"/>
    <w:rsid w:val="22E80598"/>
    <w:rsid w:val="24984468"/>
    <w:rsid w:val="25691012"/>
    <w:rsid w:val="263C7249"/>
    <w:rsid w:val="29336774"/>
    <w:rsid w:val="2AAC3093"/>
    <w:rsid w:val="2C1F3172"/>
    <w:rsid w:val="2C4E03BE"/>
    <w:rsid w:val="2D7733A3"/>
    <w:rsid w:val="2E346FDA"/>
    <w:rsid w:val="2EC52D94"/>
    <w:rsid w:val="2FC62423"/>
    <w:rsid w:val="30100B3A"/>
    <w:rsid w:val="31171C37"/>
    <w:rsid w:val="3201241E"/>
    <w:rsid w:val="32613C24"/>
    <w:rsid w:val="33880A21"/>
    <w:rsid w:val="347F78F1"/>
    <w:rsid w:val="357F73D4"/>
    <w:rsid w:val="378E07DC"/>
    <w:rsid w:val="37B90E7A"/>
    <w:rsid w:val="385E4E8B"/>
    <w:rsid w:val="38A464F9"/>
    <w:rsid w:val="38A7633F"/>
    <w:rsid w:val="395B3579"/>
    <w:rsid w:val="3D0125D5"/>
    <w:rsid w:val="3EEA46C5"/>
    <w:rsid w:val="3F1D5C51"/>
    <w:rsid w:val="437920F4"/>
    <w:rsid w:val="45E30BB9"/>
    <w:rsid w:val="467609A9"/>
    <w:rsid w:val="476B1FB3"/>
    <w:rsid w:val="493F7B37"/>
    <w:rsid w:val="49734B0E"/>
    <w:rsid w:val="49834DA9"/>
    <w:rsid w:val="4A186FE9"/>
    <w:rsid w:val="4B2422D7"/>
    <w:rsid w:val="4FA6745F"/>
    <w:rsid w:val="536A3B5C"/>
    <w:rsid w:val="54016E61"/>
    <w:rsid w:val="545C0475"/>
    <w:rsid w:val="54A43B7B"/>
    <w:rsid w:val="55B36828"/>
    <w:rsid w:val="55FD7BA1"/>
    <w:rsid w:val="597C61D0"/>
    <w:rsid w:val="5C8F7687"/>
    <w:rsid w:val="5CB163A0"/>
    <w:rsid w:val="5D0A5291"/>
    <w:rsid w:val="5FCF42FF"/>
    <w:rsid w:val="60543C70"/>
    <w:rsid w:val="60991209"/>
    <w:rsid w:val="61F86BC7"/>
    <w:rsid w:val="6551325E"/>
    <w:rsid w:val="66557471"/>
    <w:rsid w:val="68D1013B"/>
    <w:rsid w:val="698E123D"/>
    <w:rsid w:val="6AC21960"/>
    <w:rsid w:val="6C3D7821"/>
    <w:rsid w:val="6C7E6BC1"/>
    <w:rsid w:val="6CF175D7"/>
    <w:rsid w:val="6D916E4E"/>
    <w:rsid w:val="730F7CB5"/>
    <w:rsid w:val="760449FC"/>
    <w:rsid w:val="76D01AE7"/>
    <w:rsid w:val="777D3B96"/>
    <w:rsid w:val="77D11D15"/>
    <w:rsid w:val="783C6553"/>
    <w:rsid w:val="7A474029"/>
    <w:rsid w:val="7A5D73D7"/>
    <w:rsid w:val="7C470BB2"/>
    <w:rsid w:val="7F4E48DD"/>
    <w:rsid w:val="7F8569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qFormat="1" w:uiPriority="99" w:name="endnote reference"/>
    <w:lsdException w:qFormat="1"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Cambria" w:hAnsi="Cambria" w:eastAsiaTheme="minorHAnsi" w:cstheme="minorBidi"/>
      <w:sz w:val="24"/>
      <w:szCs w:val="24"/>
      <w:lang w:val="en" w:eastAsia="en-US" w:bidi="ar-SA"/>
    </w:rPr>
  </w:style>
  <w:style w:type="paragraph" w:styleId="2">
    <w:name w:val="heading 1"/>
    <w:basedOn w:val="1"/>
    <w:link w:val="29"/>
    <w:qFormat/>
    <w:uiPriority w:val="9"/>
    <w:pPr>
      <w:keepNext/>
      <w:keepLines/>
      <w:spacing w:before="240" w:after="0"/>
      <w:outlineLvl w:val="0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3">
    <w:name w:val="heading 2"/>
    <w:basedOn w:val="1"/>
    <w:next w:val="1"/>
    <w:link w:val="28"/>
    <w:unhideWhenUsed/>
    <w:qFormat/>
    <w:uiPriority w:val="9"/>
    <w:pPr>
      <w:keepNext/>
      <w:keepLines/>
      <w:spacing w:before="40" w:after="0"/>
      <w:outlineLvl w:val="1"/>
    </w:pPr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paragraph" w:styleId="4">
    <w:name w:val="heading 3"/>
    <w:next w:val="1"/>
    <w:unhideWhenUsed/>
    <w:qFormat/>
    <w:uiPriority w:val="9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paragraph" w:styleId="5">
    <w:name w:val="heading 4"/>
    <w:basedOn w:val="1"/>
    <w:next w:val="1"/>
    <w:link w:val="37"/>
    <w:semiHidden/>
    <w:unhideWhenUsed/>
    <w:qFormat/>
    <w:uiPriority w:val="9"/>
    <w:pPr>
      <w:keepNext/>
      <w:keepLines/>
      <w:suppressAutoHyphens/>
      <w:spacing w:before="40" w:after="0" w:line="240" w:lineRule="auto"/>
      <w:outlineLvl w:val="3"/>
    </w:pPr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38"/>
    <w:semiHidden/>
    <w:unhideWhenUsed/>
    <w:qFormat/>
    <w:uiPriority w:val="9"/>
    <w:pPr>
      <w:keepNext/>
      <w:keepLines/>
      <w:suppressAutoHyphens/>
      <w:spacing w:before="40" w:after="0" w:line="240" w:lineRule="auto"/>
      <w:outlineLvl w:val="4"/>
    </w:pPr>
    <w:rPr>
      <w:rFonts w:asciiTheme="majorHAnsi" w:hAnsiTheme="majorHAnsi" w:eastAsiaTheme="majorEastAsia" w:cstheme="majorBidi"/>
      <w:color w:val="2F5597" w:themeColor="accent1" w:themeShade="BF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9">
    <w:name w:val="footnote reference"/>
    <w:basedOn w:val="7"/>
    <w:semiHidden/>
    <w:unhideWhenUsed/>
    <w:qFormat/>
    <w:uiPriority w:val="99"/>
    <w:rPr>
      <w:vertAlign w:val="superscript"/>
    </w:rPr>
  </w:style>
  <w:style w:type="character" w:styleId="10">
    <w:name w:val="endnote reference"/>
    <w:basedOn w:val="7"/>
    <w:semiHidden/>
    <w:unhideWhenUsed/>
    <w:qFormat/>
    <w:uiPriority w:val="99"/>
    <w:rPr>
      <w:vertAlign w:val="superscript"/>
    </w:rPr>
  </w:style>
  <w:style w:type="character" w:styleId="11">
    <w:name w:val="Emphasis"/>
    <w:basedOn w:val="7"/>
    <w:qFormat/>
    <w:uiPriority w:val="20"/>
    <w:rPr>
      <w:i/>
      <w:iCs/>
    </w:rPr>
  </w:style>
  <w:style w:type="character" w:styleId="12">
    <w:name w:val="Hyperlink"/>
    <w:basedOn w:val="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3">
    <w:name w:val="HTML Code"/>
    <w:basedOn w:val="7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4">
    <w:name w:val="Strong"/>
    <w:basedOn w:val="7"/>
    <w:qFormat/>
    <w:uiPriority w:val="22"/>
    <w:rPr>
      <w:b/>
      <w:bCs/>
    </w:rPr>
  </w:style>
  <w:style w:type="paragraph" w:styleId="15">
    <w:name w:val="endnote text"/>
    <w:basedOn w:val="1"/>
    <w:link w:val="35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paragraph" w:styleId="16">
    <w:name w:val="footnote text"/>
    <w:basedOn w:val="1"/>
    <w:link w:val="36"/>
    <w:semiHidden/>
    <w:unhideWhenUsed/>
    <w:qFormat/>
    <w:uiPriority w:val="99"/>
    <w:pPr>
      <w:spacing w:after="0" w:line="240" w:lineRule="auto"/>
    </w:pPr>
    <w:rPr>
      <w:sz w:val="20"/>
      <w:szCs w:val="20"/>
    </w:rPr>
  </w:style>
  <w:style w:type="paragraph" w:styleId="17">
    <w:name w:val="header"/>
    <w:basedOn w:val="1"/>
    <w:link w:val="25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18">
    <w:name w:val="toc 1"/>
    <w:basedOn w:val="1"/>
    <w:semiHidden/>
    <w:unhideWhenUsed/>
    <w:qFormat/>
    <w:uiPriority w:val="39"/>
  </w:style>
  <w:style w:type="paragraph" w:styleId="19">
    <w:name w:val="toc 2"/>
    <w:basedOn w:val="1"/>
    <w:autoRedefine/>
    <w:unhideWhenUsed/>
    <w:qFormat/>
    <w:uiPriority w:val="39"/>
    <w:pPr>
      <w:tabs>
        <w:tab w:val="left" w:pos="851"/>
        <w:tab w:val="right" w:leader="dot" w:pos="9345"/>
      </w:tabs>
      <w:spacing w:after="100"/>
      <w:ind w:left="220"/>
    </w:pPr>
  </w:style>
  <w:style w:type="paragraph" w:styleId="20">
    <w:name w:val="footer"/>
    <w:basedOn w:val="1"/>
    <w:link w:val="26"/>
    <w:unhideWhenUsed/>
    <w:qFormat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21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22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23">
    <w:name w:val="Table Grid"/>
    <w:basedOn w:val="8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24">
    <w:name w:val="No Spacing"/>
    <w:link w:val="32"/>
    <w:qFormat/>
    <w:uiPriority w:val="1"/>
    <w:pPr>
      <w:spacing w:after="0" w:line="240" w:lineRule="auto"/>
    </w:pPr>
    <w:rPr>
      <w:rFonts w:ascii="Cambria" w:hAnsi="Cambria" w:eastAsiaTheme="minorHAnsi" w:cstheme="minorBidi"/>
      <w:sz w:val="24"/>
      <w:szCs w:val="24"/>
      <w:lang w:val="en" w:eastAsia="en-US" w:bidi="ar-SA"/>
    </w:rPr>
  </w:style>
  <w:style w:type="character" w:customStyle="1" w:styleId="25">
    <w:name w:val="Верхний колонтитул Знак"/>
    <w:basedOn w:val="7"/>
    <w:link w:val="17"/>
    <w:qFormat/>
    <w:uiPriority w:val="99"/>
  </w:style>
  <w:style w:type="character" w:customStyle="1" w:styleId="26">
    <w:name w:val="Нижний колонтитул Знак"/>
    <w:basedOn w:val="7"/>
    <w:link w:val="20"/>
    <w:qFormat/>
    <w:uiPriority w:val="99"/>
  </w:style>
  <w:style w:type="paragraph" w:styleId="27">
    <w:name w:val="List Paragraph"/>
    <w:basedOn w:val="1"/>
    <w:qFormat/>
    <w:uiPriority w:val="34"/>
    <w:pPr>
      <w:ind w:left="720"/>
      <w:contextualSpacing/>
    </w:pPr>
  </w:style>
  <w:style w:type="character" w:customStyle="1" w:styleId="28">
    <w:name w:val="Заголовок 2 Знак"/>
    <w:basedOn w:val="7"/>
    <w:link w:val="3"/>
    <w:qFormat/>
    <w:uiPriority w:val="9"/>
    <w:rPr>
      <w:rFonts w:asciiTheme="majorHAnsi" w:hAnsiTheme="majorHAnsi" w:eastAsiaTheme="majorEastAsia" w:cstheme="majorBidi"/>
      <w:color w:val="2F5597" w:themeColor="accent1" w:themeShade="BF"/>
      <w:sz w:val="26"/>
      <w:szCs w:val="26"/>
    </w:rPr>
  </w:style>
  <w:style w:type="character" w:customStyle="1" w:styleId="29">
    <w:name w:val="Заголовок 1 Знак"/>
    <w:basedOn w:val="7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customStyle="1" w:styleId="30">
    <w:name w:val="TOC Heading"/>
    <w:basedOn w:val="2"/>
    <w:next w:val="1"/>
    <w:unhideWhenUsed/>
    <w:qFormat/>
    <w:uiPriority w:val="39"/>
    <w:pPr>
      <w:outlineLvl w:val="9"/>
    </w:pPr>
    <w:rPr>
      <w:lang w:val="en" w:eastAsia="ru-RU"/>
    </w:rPr>
  </w:style>
  <w:style w:type="paragraph" w:customStyle="1" w:styleId="31">
    <w:name w:val="SRS"/>
    <w:basedOn w:val="3"/>
    <w:link w:val="33"/>
    <w:qFormat/>
    <w:uiPriority w:val="0"/>
    <w:pPr>
      <w:numPr>
        <w:ilvl w:val="0"/>
        <w:numId w:val="1"/>
      </w:numPr>
    </w:pPr>
    <w:rPr>
      <w:rFonts w:ascii="Cambria" w:hAnsi="Cambria"/>
      <w:b/>
      <w:color w:val="000000" w:themeColor="text1"/>
      <w:sz w:val="24"/>
      <w:szCs w:val="24"/>
      <w14:textFill>
        <w14:solidFill>
          <w14:schemeClr w14:val="tx1"/>
        </w14:solidFill>
      </w14:textFill>
    </w:rPr>
  </w:style>
  <w:style w:type="character" w:customStyle="1" w:styleId="32">
    <w:name w:val="Без интервала Знак"/>
    <w:basedOn w:val="7"/>
    <w:link w:val="24"/>
    <w:qFormat/>
    <w:uiPriority w:val="1"/>
  </w:style>
  <w:style w:type="character" w:customStyle="1" w:styleId="33">
    <w:name w:val="SRS Знак"/>
    <w:basedOn w:val="28"/>
    <w:link w:val="31"/>
    <w:qFormat/>
    <w:uiPriority w:val="0"/>
    <w:rPr>
      <w:rFonts w:asciiTheme="majorHAnsi" w:hAnsiTheme="majorHAnsi" w:eastAsiaTheme="majorEastAsia" w:cstheme="majorBidi"/>
      <w:b/>
      <w:color w:val="000000" w:themeColor="text1"/>
      <w:sz w:val="26"/>
      <w:szCs w:val="26"/>
      <w14:textFill>
        <w14:solidFill>
          <w14:schemeClr w14:val="tx1"/>
        </w14:solidFill>
      </w14:textFill>
    </w:rPr>
  </w:style>
  <w:style w:type="character" w:customStyle="1" w:styleId="34">
    <w:name w:val="Неразрешенное упоминание1"/>
    <w:basedOn w:val="7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35">
    <w:name w:val="Текст концевой сноски Знак"/>
    <w:basedOn w:val="7"/>
    <w:link w:val="15"/>
    <w:semiHidden/>
    <w:qFormat/>
    <w:uiPriority w:val="99"/>
    <w:rPr>
      <w:sz w:val="20"/>
      <w:szCs w:val="20"/>
    </w:rPr>
  </w:style>
  <w:style w:type="character" w:customStyle="1" w:styleId="36">
    <w:name w:val="Текст сноски Знак"/>
    <w:basedOn w:val="7"/>
    <w:link w:val="16"/>
    <w:semiHidden/>
    <w:qFormat/>
    <w:uiPriority w:val="99"/>
    <w:rPr>
      <w:sz w:val="20"/>
      <w:szCs w:val="20"/>
    </w:rPr>
  </w:style>
  <w:style w:type="character" w:customStyle="1" w:styleId="37">
    <w:name w:val="Заголовок 4 Знак"/>
    <w:basedOn w:val="7"/>
    <w:link w:val="5"/>
    <w:semiHidden/>
    <w:qFormat/>
    <w:uiPriority w:val="9"/>
    <w:rPr>
      <w:rFonts w:asciiTheme="majorHAnsi" w:hAnsiTheme="majorHAnsi" w:eastAsiaTheme="majorEastAsia" w:cstheme="majorBidi"/>
      <w:i/>
      <w:iCs/>
      <w:color w:val="2F5597" w:themeColor="accent1" w:themeShade="BF"/>
    </w:rPr>
  </w:style>
  <w:style w:type="character" w:customStyle="1" w:styleId="38">
    <w:name w:val="Заголовок 5 Знак"/>
    <w:basedOn w:val="7"/>
    <w:link w:val="6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</w:rPr>
  </w:style>
  <w:style w:type="table" w:customStyle="1" w:styleId="39">
    <w:name w:val="Сетка таблицы1"/>
    <w:basedOn w:val="8"/>
    <w:qFormat/>
    <w:uiPriority w:val="3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  <w:lang w:val="en" w:eastAsia="ru-RU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40">
    <w:name w:val="WPSOffice手动目录 2"/>
    <w:qFormat/>
    <w:uiPriority w:val="0"/>
    <w:pPr>
      <w:ind w:leftChars="200"/>
    </w:pPr>
    <w:rPr>
      <w:rFonts w:ascii="Times New Roman" w:hAnsi="Times New Roman" w:eastAsia="SimSun" w:cs="Times New Roman"/>
      <w:sz w:val="20"/>
      <w:szCs w:val="20"/>
    </w:rPr>
  </w:style>
  <w:style w:type="paragraph" w:customStyle="1" w:styleId="41">
    <w:name w:val="WPSOffice手动目录 1"/>
    <w:qFormat/>
    <w:uiPriority w:val="0"/>
    <w:pPr>
      <w:ind w:leftChars="0"/>
    </w:pPr>
    <w:rPr>
      <w:rFonts w:ascii="Times New Roman" w:hAnsi="Times New Roman" w:eastAsia="SimSun" w:cs="Times New Roman"/>
      <w:sz w:val="20"/>
      <w:szCs w:val="20"/>
    </w:rPr>
  </w:style>
  <w:style w:type="character" w:customStyle="1" w:styleId="42">
    <w:name w:val="font01"/>
    <w:qFormat/>
    <w:uiPriority w:val="0"/>
    <w:rPr>
      <w:rFonts w:hint="default" w:ascii="Times New Roman" w:hAnsi="Times New Roman" w:cs="Times New Roman"/>
      <w:color w:val="000000"/>
      <w:u w:val="none"/>
    </w:rPr>
  </w:style>
  <w:style w:type="character" w:customStyle="1" w:styleId="43">
    <w:name w:val="font11"/>
    <w:qFormat/>
    <w:uiPriority w:val="0"/>
    <w:rPr>
      <w:rFonts w:hint="default" w:ascii="Times New Roman" w:hAnsi="Times New Roman" w:cs="Times New Roman"/>
      <w:b/>
      <w:bCs/>
      <w:color w:val="000000"/>
      <w:u w:val="none"/>
    </w:rPr>
  </w:style>
  <w:style w:type="character" w:customStyle="1" w:styleId="44">
    <w:name w:val="font21"/>
    <w:uiPriority w:val="0"/>
    <w:rPr>
      <w:rFonts w:hint="default" w:ascii="Times New Roman" w:hAnsi="Times New Roman" w:cs="Times New Roman"/>
      <w:i/>
      <w:iCs/>
      <w:color w:val="000000"/>
      <w:u w:val="none"/>
    </w:rPr>
  </w:style>
  <w:style w:type="paragraph" w:customStyle="1" w:styleId="45">
    <w:name w:val="WPSOffice手动目录 3"/>
    <w:uiPriority w:val="0"/>
    <w:pPr>
      <w:ind w:leftChars="400"/>
    </w:pPr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2.xml"/><Relationship Id="rId14" Type="http://schemas.openxmlformats.org/officeDocument/2006/relationships/numbering" Target="numbering.xml"/><Relationship Id="rId13" Type="http://schemas.openxmlformats.org/officeDocument/2006/relationships/customXml" Target="../customXml/item1.xml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364CAD7-06B3-4812-BA44-F42F36441DF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70</Pages>
  <Words>21944</Words>
  <Characters>169694</Characters>
  <Lines>125</Lines>
  <Paragraphs>35</Paragraphs>
  <TotalTime>42</TotalTime>
  <ScaleCrop>false</ScaleCrop>
  <LinksUpToDate>false</LinksUpToDate>
  <CharactersWithSpaces>228033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2020-10-17T01:36:00Z</dcterms:created>
  <dc:creator>Evgeny Redgrave</dc:creator>
  <cp:lastModifiedBy>Lieson Mwale</cp:lastModifiedBy>
  <dcterms:modified xsi:type="dcterms:W3CDTF">2026-03-19T11:31:55Z</dcterms:modified>
  <cp:revision>372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04A8027B3405414D8811098FFE72E80F_13</vt:lpwstr>
  </property>
</Properties>
</file>