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March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>Lee Hau Hian</w:t>
      </w:r>
      <w:proofErr w:type="gramStart"/>
      <w:r>
        <w:rPr>
          <w:rFonts w:ascii="Arial" w:hAnsi="Arial"/>
          <w:b/>
          <w:sz w:val="20"/>
          <w:szCs w:val="20"/>
        </w:rPr>
      </w:r>
      <w:proofErr w:type="gramEnd"/>
      <w:r>
        <w:rPr>
          <w:rFonts w:ascii="Arial" w:hAnsi="Arial"/>
          <w:b/>
          <w:sz w:val="20"/>
          <w:szCs w:val="20"/>
        </w:rPr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 xml:space="preserve">2 Jalan Raja Dihilir, </w:t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>30350 Ipoh,Perak, Malaysia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Dear Dato. Lee</w:t>
      </w:r>
      <w:r>
        <w:rPr>
          <w:rFonts w:ascii="Arial" w:hAnsi="Arial"/>
          <w:b/>
          <w:sz w:val="20"/>
          <w:szCs w:val="20"/>
        </w:rPr>
        <w:t>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b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Six-month Fund Extension for Final Closing Date from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May 2017 to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Nov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This is to inform you that </w:t>
      </w:r>
      <w:proofErr w:type="spellStart"/>
      <w:r>
        <w:rPr>
          <w:rFonts w:ascii="Arial" w:hAnsi="Arial"/>
          <w:bCs/>
          <w:sz w:val="20"/>
          <w:szCs w:val="20"/>
        </w:rPr>
        <w:t>iGlobe</w:t>
      </w:r>
      <w:proofErr w:type="spellEnd"/>
      <w:r>
        <w:rPr>
          <w:rFonts w:ascii="Arial" w:hAnsi="Arial"/>
          <w:bCs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bCs/>
          <w:sz w:val="20"/>
          <w:szCs w:val="20"/>
        </w:rPr>
        <w:t>Pte.</w:t>
      </w:r>
      <w:proofErr w:type="spellEnd"/>
      <w:r>
        <w:rPr>
          <w:rFonts w:ascii="Arial" w:hAnsi="Arial"/>
          <w:bCs/>
          <w:sz w:val="20"/>
          <w:szCs w:val="20"/>
        </w:rPr>
        <w:t xml:space="preserve"> Ltd.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(the “</w:t>
      </w:r>
      <w:r>
        <w:rPr>
          <w:rFonts w:ascii="Arial" w:hAnsi="Arial"/>
          <w:b/>
          <w:color w:val="000000"/>
          <w:sz w:val="20"/>
          <w:szCs w:val="20"/>
        </w:rPr>
        <w:t>Fund</w:t>
      </w:r>
      <w:r>
        <w:rPr>
          <w:rFonts w:ascii="Arial" w:hAnsi="Arial"/>
          <w:color w:val="000000"/>
          <w:sz w:val="20"/>
          <w:szCs w:val="20"/>
        </w:rPr>
        <w:t>”) has to date raised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US$27,178,000</w:t>
      </w:r>
      <w:r>
        <w:rPr>
          <w:rFonts w:ascii="Arial" w:hAnsi="Arial"/>
          <w:color w:val="000000"/>
          <w:sz w:val="20"/>
          <w:szCs w:val="20"/>
        </w:rPr>
        <w:t xml:space="preserve"> as Committed Capital.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We are still receiving strong interest from new investors in the Fund and they require additi</w:t>
      </w:r>
      <w:bookmarkStart w:id="0" w:name="_GoBack"/>
      <w:bookmarkEnd w:id="0"/>
      <w:r>
        <w:rPr>
          <w:rFonts w:ascii="Arial" w:hAnsi="Arial"/>
          <w:color w:val="000000"/>
          <w:sz w:val="20"/>
          <w:szCs w:val="20"/>
        </w:rPr>
        <w:t>onal time for their due diligence. As the original closing date of the Fund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May, 2017, the Board of Directors of the Fund has recommended to you, as the Fund investors, to extend the Final Closing date by another six (6) months to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In this regard, the clause on “</w:t>
      </w:r>
      <w:r>
        <w:rPr>
          <w:rFonts w:ascii="Arial" w:hAnsi="Arial"/>
          <w:b/>
          <w:color w:val="000000"/>
          <w:sz w:val="20"/>
          <w:szCs w:val="20"/>
        </w:rPr>
        <w:t>Final Closing</w:t>
      </w:r>
      <w:r>
        <w:rPr>
          <w:rFonts w:ascii="Arial" w:hAnsi="Arial"/>
          <w:color w:val="000000"/>
          <w:sz w:val="20"/>
          <w:szCs w:val="20"/>
        </w:rPr>
        <w:t xml:space="preserve">” of the sale of equity interests in </w:t>
      </w:r>
      <w:r>
        <w:rPr>
          <w:rFonts w:ascii="Arial" w:hAnsi="Arial"/>
          <w:color w:val="000000"/>
          <w:sz w:val="20"/>
          <w:szCs w:val="20"/>
        </w:rPr>
        <w:t xml:space="preserve">the Fund as per our PPM shall be updated from </w:t>
      </w:r>
      <w:r>
        <w:rPr>
          <w:rFonts w:ascii="Arial" w:hAnsi="Arial"/>
          <w:i/>
          <w:color w:val="000000"/>
          <w:sz w:val="20"/>
          <w:szCs w:val="20"/>
        </w:rPr>
        <w:t>“no later than 18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 2017 to </w:t>
      </w:r>
      <w:r>
        <w:rPr>
          <w:rFonts w:ascii="Arial" w:hAnsi="Arial"/>
          <w:i/>
          <w:color w:val="000000"/>
          <w:sz w:val="20"/>
          <w:szCs w:val="20"/>
        </w:rPr>
        <w:t>“no later than 24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We would appreciate your support for above </w:t>
      </w:r>
      <w:r>
        <w:rPr>
          <w:rFonts w:ascii="Arial" w:hAnsi="Arial"/>
          <w:color w:val="000000"/>
          <w:sz w:val="20"/>
          <w:szCs w:val="20"/>
        </w:rPr>
        <w:t>request for Fund Extension, which is subject to the approval of Investors holding at least 50% of the Committed Capital.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If you agree with the above Fund Extension, please sign the consent below and send it to PlatinumII@iglobepartners.com, for the attent</w:t>
      </w:r>
      <w:r>
        <w:rPr>
          <w:rFonts w:ascii="Arial" w:hAnsi="Arial"/>
          <w:sz w:val="20"/>
          <w:szCs w:val="20"/>
        </w:rPr>
        <w:t>ion to Joyce Ng and Kim Liu.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Yours sincerely,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Koh Soo Boon (Director)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For and on behalf of the Board of Directors,</w:t>
      </w:r>
    </w:p>
    <w:p w:rsidR="00073D31" w:rsidRDefault="00C738F5">
      <w:pPr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iGlobe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sz w:val="20"/>
          <w:szCs w:val="20"/>
        </w:rPr>
        <w:t>Pte.</w:t>
      </w:r>
      <w:proofErr w:type="spellEnd"/>
      <w:r>
        <w:rPr>
          <w:rFonts w:ascii="Arial" w:hAnsi="Arial"/>
          <w:sz w:val="20"/>
          <w:szCs w:val="20"/>
        </w:rPr>
        <w:t xml:space="preserve"> Ltd.</w:t>
      </w:r>
    </w:p>
    <w:p w:rsidR="00073D31" w:rsidRDefault="00073D31">
      <w:pPr>
        <w:pBdr>
          <w:bottom w:val="single" w:sz="6" w:space="1" w:color="00000A"/>
        </w:pBd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I/We, Lee Hau Hian,</w:t>
      </w: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being an investor holding 3,000 Units of the Fund and having Committed Capital of </w:t>
      </w:r>
      <w:proofErr w:type="spellStart"/>
      <w:r>
        <w:rPr>
          <w:rFonts w:ascii="Arial" w:hAnsi="Arial"/>
          <w:sz w:val="20"/>
          <w:szCs w:val="20"/>
        </w:rPr>
        <w:t>US$3,000,000</w:t>
      </w:r>
      <w:proofErr w:type="spellEnd"/>
      <w:r>
        <w:rPr>
          <w:rFonts w:ascii="Arial" w:hAnsi="Arial"/>
          <w:sz w:val="20"/>
          <w:szCs w:val="20"/>
        </w:rPr>
        <w:t xml:space="preserve">,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do not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sz w:val="16"/>
          <w:szCs w:val="16"/>
        </w:rPr>
      </w:pPr>
      <w:r>
        <w:rPr>
          <w:rFonts w:ascii="Arial" w:hAnsi="Arial"/>
          <w:sz w:val="20"/>
          <w:szCs w:val="20"/>
        </w:rPr>
        <w:t>* Please tick beside your preference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proofErr w:type="gramStart"/>
      <w:r>
        <w:rPr>
          <w:rFonts w:ascii="Arial" w:hAnsi="Arial"/>
          <w:sz w:val="20"/>
          <w:szCs w:val="20"/>
        </w:rPr>
        <w:t>the</w:t>
      </w:r>
      <w:proofErr w:type="gramEnd"/>
      <w:r>
        <w:rPr>
          <w:rFonts w:ascii="Arial" w:hAnsi="Arial"/>
          <w:sz w:val="20"/>
          <w:szCs w:val="20"/>
        </w:rPr>
        <w:t xml:space="preserve"> extension to the Final Closing of the Fund as per this </w:t>
      </w:r>
      <w:r>
        <w:rPr>
          <w:rFonts w:ascii="Arial" w:hAnsi="Arial"/>
          <w:sz w:val="20"/>
          <w:szCs w:val="20"/>
        </w:rPr>
        <w:t>letter dated 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 March 2017.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C738F5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____________________________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_______________</w:t>
      </w:r>
    </w:p>
    <w:p w:rsidR="00073D31" w:rsidRDefault="00C738F5">
      <w:pPr>
        <w:rPr>
          <w:rFonts w:hint="eastAsia"/>
        </w:rPr>
      </w:pPr>
      <w:r>
        <w:rPr>
          <w:rFonts w:ascii="Arial" w:hAnsi="Arial"/>
          <w:sz w:val="20"/>
          <w:szCs w:val="20"/>
        </w:rPr>
        <w:t>Name:</w:t>
        <w:tab/>
        <w:tab/>
        <w:tab/>
        <w:tab/>
        <w:tab/>
        <w:tab/>
        <w:tab/>
        <w:tab/>
        <w:tab/>
        <w:tab/>
        <w:t>Date:</w:t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proofErr w:type="gramStart"/>
      <w:r>
        <w:rPr>
          <w:rFonts w:ascii="Arial" w:hAnsi="Arial"/>
          <w:sz w:val="20"/>
          <w:szCs w:val="20"/>
        </w:rPr>
      </w:r>
      <w:proofErr w:type="spellStart"/>
      <w:proofErr w:type="gramEnd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Start w:id="1" w:name="__DdeLink__152_1323822750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End w:id="1"/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sectPr w:rsidR="00073D31" w:rsidSect="00C738F5">
      <w:headerReference w:type="default" r:id="rId7"/>
      <w:footerReference w:type="default" r:id="rId8"/>
      <w:pgSz w:w="11906" w:h="16838"/>
      <w:pgMar w:top="1440" w:right="1531" w:bottom="1440" w:left="1474" w:header="720" w:footer="720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738F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Footer"/>
      <w:rPr>
        <w:rFonts w:hint="eastAsia"/>
      </w:rPr>
    </w:pPr>
    <w:r>
      <w:rPr>
        <w:rFonts w:ascii="Times New Roman" w:eastAsia="Times New Roman" w:hAnsi="Times New Roman" w:cs="Times New Roman"/>
        <w:color w:val="808080"/>
        <w:szCs w:val="24"/>
      </w:rPr>
      <w:t xml:space="preserve">      </w:t>
    </w:r>
    <w:r>
      <w:rPr>
        <w:rFonts w:ascii="Arial" w:eastAsia="Times New Roman" w:hAnsi="Arial" w:cs="Times New Roman"/>
        <w:color w:val="808080"/>
        <w:szCs w:val="24"/>
      </w:rPr>
      <w:t xml:space="preserve">                              </w:t>
    </w:r>
    <w:r>
      <w:rPr>
        <w:rFonts w:ascii="Arial" w:hAnsi="Arial"/>
        <w:b/>
        <w:bCs/>
        <w:color w:val="000080"/>
      </w:rPr>
      <w:t xml:space="preserve">Asia                                        </w:t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  <w:t>USA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11 </w:t>
    </w:r>
    <w:proofErr w:type="spellStart"/>
    <w:r>
      <w:rPr>
        <w:rFonts w:ascii="Arial" w:hAnsi="Arial"/>
        <w:color w:val="808080"/>
      </w:rPr>
      <w:t>Biopolis</w:t>
    </w:r>
    <w:proofErr w:type="spellEnd"/>
    <w:r>
      <w:rPr>
        <w:rFonts w:ascii="Arial" w:hAnsi="Arial"/>
        <w:color w:val="808080"/>
      </w:rPr>
      <w:t xml:space="preserve"> Way, </w:t>
    </w:r>
    <w:proofErr w:type="spellStart"/>
    <w:r>
      <w:rPr>
        <w:rFonts w:ascii="Arial" w:hAnsi="Arial"/>
        <w:color w:val="808080"/>
        <w:lang w:val="fr-FR"/>
      </w:rPr>
      <w:t>Helios</w:t>
    </w:r>
    <w:proofErr w:type="spellEnd"/>
    <w:r>
      <w:rPr>
        <w:rFonts w:ascii="Arial" w:hAnsi="Arial"/>
        <w:color w:val="808080"/>
        <w:lang w:val="fr-FR"/>
      </w:rPr>
      <w:t xml:space="preserve"> #09-03                         </w:t>
    </w:r>
    <w:r>
      <w:rPr>
        <w:rFonts w:ascii="Arial" w:hAnsi="Arial"/>
        <w:color w:val="808080"/>
      </w:rPr>
      <w:t xml:space="preserve">                     </w:t>
    </w:r>
    <w:r>
      <w:rPr>
        <w:rFonts w:ascii="Arial" w:hAnsi="Arial"/>
        <w:color w:val="808080"/>
      </w:rPr>
      <w:tab/>
      <w:t xml:space="preserve">4051 Burton Drive, </w:t>
    </w:r>
    <w:r>
      <w:rPr>
        <w:rFonts w:ascii="Arial" w:hAnsi="Arial"/>
        <w:color w:val="808080"/>
        <w:lang w:val="fr-FR"/>
      </w:rPr>
      <w:t>Santa Clara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</w:t>
    </w:r>
    <w:r>
      <w:rPr>
        <w:rFonts w:ascii="Arial" w:hAnsi="Arial"/>
        <w:color w:val="808080"/>
        <w:lang w:val="fr-FR"/>
      </w:rPr>
      <w:t xml:space="preserve">Singapore 138667          </w:t>
    </w:r>
    <w:r>
      <w:rPr>
        <w:rFonts w:ascii="Arial" w:hAnsi="Arial"/>
        <w:color w:val="808080"/>
        <w:lang w:val="fr-FR"/>
      </w:rPr>
      <w:t xml:space="preserve">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CA 95054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  <w:lang w:val="fr-FR"/>
      </w:rPr>
      <w:t xml:space="preserve">                                   Tel. +65 6478 9716        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Tel. +1 408 716 8082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738F5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NoSpacing"/>
      <w:rPr>
        <w:b/>
        <w:color w:val="A6A6A6" w:themeColor="background1" w:themeShade="A6"/>
        <w:sz w:val="44"/>
        <w:szCs w:val="44"/>
      </w:rPr>
    </w:pPr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 xml:space="preserve"> </w:t>
    </w:r>
    <w:proofErr w:type="spellStart"/>
    <w:proofErr w:type="gramStart"/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>iglobe</w:t>
    </w:r>
    <w:proofErr w:type="spellEnd"/>
    <w:proofErr w:type="gramEnd"/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 w:rsidR="00073D31" w:rsidRDefault="00C738F5">
    <w:pPr>
      <w:pStyle w:val="NoSpacing"/>
      <w:rPr>
        <w:rFonts w:eastAsia="Times New Roman"/>
        <w:b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grow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drive</w:t>
    </w:r>
    <w:proofErr w:type="gramEnd"/>
  </w:p>
  <w:p w:rsidR="00073D31" w:rsidRDefault="00C738F5">
    <w:pPr>
      <w:rPr>
        <w:rFonts w:ascii="Times New Roman" w:hAnsi="Times New Roman" w:cs="Times New Roman"/>
        <w:b/>
        <w:color w:val="A6A6A6" w:themeColor="background1" w:themeShade="A6"/>
      </w:rPr>
    </w:pPr>
    <w:r>
      <w:rPr>
        <w:rFonts w:ascii="Times New Roman" w:hAnsi="Times New Roman" w:cs="Times New Roman"/>
        <w:b/>
        <w:color w:val="A6A6A6" w:themeColor="background1" w:themeShade="A6"/>
      </w:rPr>
      <w:t>Registration No: 201511336D</w:t>
    </w:r>
  </w:p>
  <w:p w:rsidR="00073D31" w:rsidRDefault="00C738F5">
    <w:pPr>
      <w:pStyle w:val="Header"/>
      <w:rPr>
        <w:rFonts w:hint="eastAsia"/>
      </w:rPr>
    </w:pP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31"/>
    <w:rsid w:val="00073D31"/>
    <w:rsid w:val="00C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F530B-3B94-42AF-877B-79B5183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S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eastAsia="Malgun Gothic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Malgun Gothic" w:hAnsi="Tahoma" w:cs="Tahoma"/>
      <w:sz w:val="16"/>
      <w:szCs w:val="16"/>
      <w:lang w:val="en-GB" w:eastAsia="en-GB"/>
    </w:rPr>
  </w:style>
  <w:style w:type="character" w:customStyle="1" w:styleId="DocID">
    <w:name w:val="DocID"/>
    <w:basedOn w:val="DefaultParagraphFont"/>
    <w:qFormat/>
    <w:rPr>
      <w:rFonts w:ascii="Times New Roman" w:hAnsi="Times New Roman" w:cs="Times New Roman"/>
      <w:b w:val="0"/>
      <w:i w:val="0"/>
      <w:caps w:val="0"/>
      <w:smallCaps w:val="0"/>
      <w:vanish w:val="0"/>
      <w:color w:val="000000"/>
      <w:sz w:val="1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  <w:b/>
      <w:i w:val="0"/>
      <w:sz w:val="20"/>
      <w:szCs w:val="20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szCs w:val="20"/>
    </w:rPr>
  </w:style>
  <w:style w:type="character" w:customStyle="1" w:styleId="ListLabel3">
    <w:name w:val="ListLabel 3"/>
    <w:qFormat/>
    <w:rPr>
      <w:rFonts w:cs="Times New Roman"/>
      <w:b w:val="0"/>
      <w:i w:val="0"/>
      <w:sz w:val="20"/>
      <w:szCs w:val="20"/>
    </w:rPr>
  </w:style>
  <w:style w:type="character" w:customStyle="1" w:styleId="ListLabel4">
    <w:name w:val="ListLabel 4"/>
    <w:qFormat/>
    <w:rPr>
      <w:rFonts w:cs="Times New Roman"/>
      <w:b w:val="0"/>
      <w:i w:val="0"/>
      <w:sz w:val="20"/>
      <w:szCs w:val="20"/>
    </w:rPr>
  </w:style>
  <w:style w:type="character" w:customStyle="1" w:styleId="ListLabel5">
    <w:name w:val="ListLabel 5"/>
    <w:qFormat/>
    <w:rPr>
      <w:rFonts w:cs="Times New Roman"/>
      <w:b w:val="0"/>
      <w:i w:val="0"/>
      <w:sz w:val="20"/>
      <w:szCs w:val="20"/>
    </w:rPr>
  </w:style>
  <w:style w:type="character" w:customStyle="1" w:styleId="ListLabel6">
    <w:name w:val="ListLabel 6"/>
    <w:qFormat/>
    <w:rPr>
      <w:rFonts w:cs="Times New Roman"/>
      <w:b w:val="0"/>
      <w:i w:val="0"/>
      <w:sz w:val="20"/>
      <w:szCs w:val="20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jc w:val="both"/>
    </w:pPr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customStyle="1" w:styleId="FooterCentre">
    <w:name w:val="FooterCentre"/>
    <w:basedOn w:val="BodyText"/>
    <w:qFormat/>
    <w:pPr>
      <w:spacing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MLeftInd5">
    <w:name w:val="DM Left Ind .5"/>
    <w:basedOn w:val="Normal"/>
    <w:qFormat/>
    <w:pPr>
      <w:spacing w:after="240"/>
      <w:ind w:left="720"/>
      <w:jc w:val="both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DMBdyTxtH5">
    <w:name w:val="DM BdyTxt H .5"/>
    <w:basedOn w:val="Normal"/>
    <w:qFormat/>
    <w:pPr>
      <w:spacing w:after="240"/>
      <w:ind w:left="1440" w:hanging="720"/>
      <w:jc w:val="both"/>
    </w:pPr>
    <w:rPr>
      <w:rFonts w:ascii="Times New Roman" w:eastAsia="Calibri" w:hAnsi="Times New Roman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overflowPunct w:val="0"/>
    </w:pPr>
    <w:rPr>
      <w:rFonts w:asciiTheme="minorHAnsi" w:eastAsia="Calibri" w:hAnsiTheme="minorHAnsi" w:cstheme="minorBidi"/>
      <w:color w:val="00000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BE9A5-50D6-4D61-BC52-109D92DC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Duane Morris LLP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Boo</dc:creator>
  <dc:description/>
  <cp:lastModifiedBy>Kim</cp:lastModifiedBy>
  <cp:revision>15</cp:revision>
  <cp:lastPrinted>2017-03-31T01:23:00Z</cp:lastPrinted>
  <dcterms:created xsi:type="dcterms:W3CDTF">2017-03-31T01:26:00Z</dcterms:created>
  <dcterms:modified xsi:type="dcterms:W3CDTF">2017-03-31T02:34:00Z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