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3.png" ContentType="image/png"/>
  <Override PartName="/word/media/rId279.png" ContentType="image/png"/>
  <Override PartName="/word/media/rId266.png" ContentType="image/png"/>
  <Override PartName="/word/media/rId258.png" ContentType="image/png"/>
  <Override PartName="/word/media/rId2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计量模型及应用</w:t>
      </w:r>
    </w:p>
    <w:p>
      <w:pPr>
        <w:pStyle w:val="Author"/>
      </w:pPr>
      <w:r>
        <w:rPr>
          <w:rFonts w:hint="eastAsia"/>
        </w:rPr>
        <w:t xml:space="preserve">李世纪</w:t>
      </w:r>
    </w:p>
    <w:p>
      <w:pPr>
        <w:pStyle w:val="Date"/>
      </w:pPr>
      <w:r>
        <w:t xml:space="preserve">2025-11-26</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20" w:name="说明"/>
    <w:p>
      <w:pPr>
        <w:pStyle w:val="Heading1"/>
      </w:pPr>
      <w:r>
        <w:rPr>
          <w:rFonts w:hint="eastAsia"/>
        </w:rPr>
        <w:t xml:space="preserve">说明</w:t>
      </w:r>
    </w:p>
    <w:p>
      <w:pPr>
        <w:pStyle w:val="FirstParagraph"/>
      </w:pPr>
      <w:r>
        <w:t xml:space="preserve">econometric </w:t>
      </w:r>
      <w:r>
        <w:rPr>
          <w:rFonts w:hint="eastAsia"/>
        </w:rPr>
        <w:t xml:space="preserve">models（计量模型）</w:t>
      </w:r>
    </w:p>
    <w:bookmarkEnd w:id="20"/>
    <w:bookmarkStart w:id="21" w:name="简介"/>
    <w:p>
      <w:pPr>
        <w:pStyle w:val="Heading1"/>
      </w:pPr>
      <w:r>
        <w:rPr>
          <w:rFonts w:hint="eastAsia"/>
        </w:rPr>
        <w:t xml:space="preserve">简介</w:t>
      </w:r>
    </w:p>
    <w:p>
      <w:pPr>
        <w:pStyle w:val="FirstParagraph"/>
      </w:pPr>
      <w:r>
        <w:rPr>
          <w:rFonts w:hint="eastAsia"/>
        </w:rPr>
        <w:t xml:space="preserve">写本书是因为计量经济学已经发生了巨大改变，因果效应成为了研究的主流目标，而传统的线性回归模型已经不能满足这种需求。近年来，随着计算能力的提升和数据获取的便利，越来越多的新方法被提出并应用于实际问题中。</w:t>
      </w:r>
    </w:p>
    <w:bookmarkEnd w:id="21"/>
    <w:bookmarkStart w:id="50" w:name="线性回归基础"/>
    <w:p>
      <w:pPr>
        <w:pStyle w:val="Heading1"/>
      </w:pPr>
      <w:r>
        <w:t xml:space="preserve">1 </w:t>
      </w:r>
      <w:r>
        <w:rPr>
          <w:rFonts w:hint="eastAsia"/>
        </w:rPr>
        <w:t xml:space="preserve">线性回归基础</w:t>
      </w:r>
    </w:p>
    <w:bookmarkStart w:id="22" w:name="本章导读"/>
    <w:p>
      <w:pPr>
        <w:pStyle w:val="Heading2"/>
      </w:pPr>
      <w:r>
        <w:rPr>
          <w:rFonts w:hint="eastAsia"/>
        </w:rPr>
        <w:t xml:space="preserve">本章导读</w:t>
      </w:r>
    </w:p>
    <w:p>
      <w:pPr>
        <w:pStyle w:val="FirstParagraph"/>
      </w:pPr>
      <w:r>
        <w:rPr>
          <w:rFonts w:hint="eastAsia"/>
        </w:rPr>
        <w:t xml:space="preserve">本章旨在系统梳理线性回归模型作为计量经济学核心方法的理论基石。我们将在先修课程的基础上，深化对</w:t>
      </w:r>
      <w:r>
        <w:rPr>
          <w:rFonts w:hint="eastAsia"/>
          <w:b/>
          <w:bCs/>
        </w:rPr>
        <w:t xml:space="preserve">数据生成过程</w:t>
      </w:r>
      <w:r>
        <w:rPr>
          <w:rFonts w:hint="eastAsia"/>
        </w:rPr>
        <w:t xml:space="preserve">的理解，并严格审视支撑经典推断的</w:t>
      </w:r>
      <w:r>
        <w:rPr>
          <w:rFonts w:hint="eastAsia"/>
          <w:b/>
          <w:bCs/>
        </w:rPr>
        <w:t xml:space="preserve">基本假设体系</w:t>
      </w:r>
      <w:r>
        <w:rPr>
          <w:rFonts w:hint="eastAsia"/>
        </w:rPr>
        <w:t xml:space="preserve">。本章不仅阐述在理想条件下（假设成立）模型所具有的最优性质，更将重点剖析当关键假设</w:t>
      </w:r>
      <w:r>
        <w:rPr>
          <w:rFonts w:hint="eastAsia"/>
          <w:b/>
          <w:bCs/>
        </w:rPr>
        <w:t xml:space="preserve">被违反时</w:t>
      </w:r>
      <w:r>
        <w:rPr>
          <w:rFonts w:hint="eastAsia"/>
        </w:rPr>
        <w:t xml:space="preserve">，对参数估计、统计推断与模型预测所造成的具体影响及其根本原因。这种”建构-解构”的视角，旨在培养严谨的实证思维习惯，为后续学习处理复杂现实数据的计量方法奠定坚实基础。</w:t>
      </w:r>
    </w:p>
    <w:bookmarkEnd w:id="22"/>
    <w:bookmarkStart w:id="26" w:name="计量视角下的回归分析一个回顾与统一"/>
    <w:p>
      <w:pPr>
        <w:pStyle w:val="Heading2"/>
      </w:pPr>
      <w:r>
        <w:t xml:space="preserve">1.1 </w:t>
      </w:r>
      <w:r>
        <w:rPr>
          <w:rFonts w:hint="eastAsia"/>
        </w:rPr>
        <w:t xml:space="preserve">计量视角下的回归分析：一个回顾与统一</w:t>
      </w:r>
    </w:p>
    <w:bookmarkStart w:id="23" w:name="条件期望函数与最优线性预测"/>
    <w:p>
      <w:pPr>
        <w:pStyle w:val="Heading3"/>
      </w:pPr>
      <w:r>
        <w:t xml:space="preserve">1.1.1 </w:t>
      </w:r>
      <w:r>
        <w:rPr>
          <w:rFonts w:hint="eastAsia"/>
        </w:rPr>
        <w:t xml:space="preserve">条件期望函数与最优线性预测</w:t>
      </w:r>
    </w:p>
    <w:p>
      <w:pPr>
        <w:pStyle w:val="FirstParagraph"/>
      </w:pPr>
      <w:r>
        <w:rPr>
          <w:rFonts w:hint="eastAsia"/>
        </w:rPr>
        <w:t xml:space="preserve">在计量经济学中，我们关注的是因变量</w:t>
      </w:r>
      <m:oMath>
        <m:r>
          <m:t>Y</m:t>
        </m:r>
      </m:oMath>
      <w:r>
        <w:rPr>
          <w:rFonts w:hint="eastAsia"/>
        </w:rPr>
        <w:t xml:space="preserve">在给定解释变量</w:t>
      </w:r>
      <m:oMath>
        <m:r>
          <m:t>X</m:t>
        </m:r>
      </m:oMath>
      <w:r>
        <w:rPr>
          <w:rFonts w:hint="eastAsia"/>
        </w:rPr>
        <w:t xml:space="preserve">的条件下的行为。条件期望函数（Conditional</w:t>
      </w:r>
      <w:r>
        <w:t xml:space="preserve"> Expectation Function, </w:t>
      </w:r>
      <w:r>
        <w:rPr>
          <w:rFonts w:hint="eastAsia"/>
        </w:rPr>
        <w:t xml:space="preserve">CEF）定义为：</w:t>
      </w:r>
    </w:p>
    <w:p>
      <w:pPr>
        <w:pStyle w:val="BodyText"/>
      </w:pPr>
      <m:oMathPara>
        <m:oMathParaPr>
          <m:jc m:val="center"/>
        </m:oMathParaPr>
        <m:oMath>
          <m:r>
            <m:t>E</m:t>
          </m:r>
          <m:d>
            <m:dPr>
              <m:begChr m:val="("/>
              <m:sepChr m:val=""/>
              <m:endChr m:val=")"/>
              <m:grow/>
            </m:dPr>
            <m:e>
              <m:r>
                <m:t>Y</m:t>
              </m:r>
              <m:r>
                <m:rPr>
                  <m:sty m:val="p"/>
                </m:rPr>
                <m:t>|</m:t>
              </m:r>
              <m:r>
                <m:t>X</m:t>
              </m:r>
            </m:e>
          </m:d>
          <m:r>
            <m:rPr>
              <m:sty m:val="p"/>
            </m:rPr>
            <m:t>=</m:t>
          </m:r>
          <m:r>
            <m:t>f</m:t>
          </m:r>
          <m:d>
            <m:dPr>
              <m:begChr m:val="("/>
              <m:sepChr m:val=""/>
              <m:endChr m:val=")"/>
              <m:grow/>
            </m:dPr>
            <m:e>
              <m:r>
                <m:t>X</m:t>
              </m:r>
            </m:e>
          </m:d>
        </m:oMath>
      </m:oMathPara>
    </w:p>
    <w:p>
      <w:pPr>
        <w:pStyle w:val="FirstParagraph"/>
      </w:pPr>
      <w:r>
        <w:rPr>
          <w:rFonts w:hint="eastAsia"/>
        </w:rPr>
        <w:t xml:space="preserve">其中</w:t>
      </w:r>
      <m:oMath>
        <m:r>
          <m:t>f</m:t>
        </m:r>
        <m:d>
          <m:dPr>
            <m:begChr m:val="("/>
            <m:sepChr m:val=""/>
            <m:endChr m:val=")"/>
            <m:grow/>
          </m:dPr>
          <m:e>
            <m:r>
              <m:t>X</m:t>
            </m:r>
          </m:e>
        </m:d>
      </m:oMath>
      <w:r>
        <w:rPr>
          <w:rFonts w:hint="eastAsia"/>
        </w:rPr>
        <w:t xml:space="preserve">是</w:t>
      </w:r>
      <m:oMath>
        <m:r>
          <m:t>X</m:t>
        </m:r>
      </m:oMath>
      <w:r>
        <w:rPr>
          <w:rFonts w:hint="eastAsia"/>
        </w:rPr>
        <w:t xml:space="preserve">的任意函数。条件期望函数具有一个重要性质：它是给定</w:t>
      </w:r>
      <m:oMath>
        <m:r>
          <m:t>X</m:t>
        </m:r>
      </m:oMath>
      <w:r>
        <w:rPr>
          <w:rFonts w:hint="eastAsia"/>
        </w:rPr>
        <w:t xml:space="preserve">下对</w:t>
      </w:r>
      <m:oMath>
        <m:r>
          <m:t>Y</m:t>
        </m:r>
      </m:oMath>
      <w:r>
        <w:rPr>
          <w:rFonts w:hint="eastAsia"/>
        </w:rPr>
        <w:t xml:space="preserve">的</w:t>
      </w:r>
      <w:r>
        <w:rPr>
          <w:rFonts w:hint="eastAsia"/>
          <w:b/>
          <w:bCs/>
        </w:rPr>
        <w:t xml:space="preserve">最小均方误差预测</w:t>
      </w:r>
      <w:r>
        <w:rPr>
          <w:rFonts w:hint="eastAsia"/>
        </w:rPr>
        <w:t xml:space="preserve">。即对于任意函数</w:t>
      </w:r>
      <m:oMath>
        <m:r>
          <m:t>g</m:t>
        </m:r>
        <m:d>
          <m:dPr>
            <m:begChr m:val="("/>
            <m:sepChr m:val=""/>
            <m:endChr m:val=")"/>
            <m:grow/>
          </m:dPr>
          <m:e>
            <m:r>
              <m:t>X</m:t>
            </m:r>
          </m:e>
        </m:d>
      </m:oMath>
      <w:r>
        <w:rPr>
          <w:rFonts w:hint="eastAsia"/>
        </w:rPr>
        <w:t xml:space="preserve">，有：</w:t>
      </w:r>
    </w:p>
    <w:p>
      <w:pPr>
        <w:pStyle w:val="BodyText"/>
      </w:pPr>
      <m:oMathPara>
        <m:oMathParaPr>
          <m:jc m:val="center"/>
        </m:oMathParaPr>
        <m:oMath>
          <m:r>
            <m:t>E</m:t>
          </m:r>
          <m:d>
            <m:dPr>
              <m:begChr m:val="["/>
              <m:sepChr m:val=""/>
              <m:endChr m:val="]"/>
              <m:grow/>
            </m:dPr>
            <m:e>
              <m:sSup>
                <m:e>
                  <m:d>
                    <m:dPr>
                      <m:begChr m:val="("/>
                      <m:sepChr m:val=""/>
                      <m:endChr m:val=")"/>
                      <m:grow/>
                    </m:dPr>
                    <m:e>
                      <m:r>
                        <m:t>Y</m:t>
                      </m:r>
                      <m:r>
                        <m:rPr>
                          <m:sty m:val="p"/>
                        </m:rPr>
                        <m:t>−</m:t>
                      </m:r>
                      <m:r>
                        <m:t>f</m:t>
                      </m:r>
                      <m:d>
                        <m:dPr>
                          <m:begChr m:val="("/>
                          <m:sepChr m:val=""/>
                          <m:endChr m:val=")"/>
                          <m:grow/>
                        </m:dPr>
                        <m:e>
                          <m:r>
                            <m:t>X</m:t>
                          </m:r>
                        </m:e>
                      </m:d>
                    </m:e>
                  </m:d>
                </m:e>
                <m:sup>
                  <m:r>
                    <m:t>2</m:t>
                  </m:r>
                </m:sup>
              </m:sSup>
              <m:r>
                <m:rPr>
                  <m:sty m:val="p"/>
                </m:rPr>
                <m:t>|</m:t>
              </m:r>
              <m:r>
                <m:t>X</m:t>
              </m:r>
            </m:e>
          </m:d>
          <m:r>
            <m:rPr>
              <m:sty m:val="p"/>
            </m:rPr>
            <m:t>≤</m:t>
          </m:r>
          <m:r>
            <m:t>E</m:t>
          </m:r>
          <m:d>
            <m:dPr>
              <m:begChr m:val="["/>
              <m:sepChr m:val=""/>
              <m:endChr m:val="]"/>
              <m:grow/>
            </m:dPr>
            <m:e>
              <m:sSup>
                <m:e>
                  <m:d>
                    <m:dPr>
                      <m:begChr m:val="("/>
                      <m:sepChr m:val=""/>
                      <m:endChr m:val=")"/>
                      <m:grow/>
                    </m:dPr>
                    <m:e>
                      <m:r>
                        <m:t>Y</m:t>
                      </m:r>
                      <m:r>
                        <m:rPr>
                          <m:sty m:val="p"/>
                        </m:rPr>
                        <m:t>−</m:t>
                      </m:r>
                      <m:r>
                        <m:t>g</m:t>
                      </m:r>
                      <m:d>
                        <m:dPr>
                          <m:begChr m:val="("/>
                          <m:sepChr m:val=""/>
                          <m:endChr m:val=")"/>
                          <m:grow/>
                        </m:dPr>
                        <m:e>
                          <m:r>
                            <m:t>X</m:t>
                          </m:r>
                        </m:e>
                      </m:d>
                    </m:e>
                  </m:d>
                </m:e>
                <m:sup>
                  <m:r>
                    <m:t>2</m:t>
                  </m:r>
                </m:sup>
              </m:sSup>
              <m:r>
                <m:rPr>
                  <m:sty m:val="p"/>
                </m:rPr>
                <m:t>|</m:t>
              </m:r>
              <m:r>
                <m:t>X</m:t>
              </m:r>
            </m:e>
          </m:d>
        </m:oMath>
      </m:oMathPara>
    </w:p>
    <w:p>
      <w:pPr>
        <w:pStyle w:val="FirstParagraph"/>
      </w:pPr>
      <w:r>
        <w:rPr>
          <w:rFonts w:hint="eastAsia"/>
        </w:rPr>
        <w:t xml:space="preserve">在实际应用中，我们通常不知道</w:t>
      </w:r>
      <m:oMath>
        <m:r>
          <m:t>f</m:t>
        </m:r>
        <m:d>
          <m:dPr>
            <m:begChr m:val="("/>
            <m:sepChr m:val=""/>
            <m:endChr m:val=")"/>
            <m:grow/>
          </m:dPr>
          <m:e>
            <m:r>
              <m:t>X</m:t>
            </m:r>
          </m:e>
        </m:d>
      </m:oMath>
      <w:r>
        <w:rPr>
          <w:rFonts w:hint="eastAsia"/>
        </w:rPr>
        <w:t xml:space="preserve">的函数形式。线性回归模型提供了一个简洁的近似框架：</w:t>
      </w:r>
    </w:p>
    <w:p>
      <w:pPr>
        <w:pStyle w:val="BodyText"/>
      </w:pPr>
      <m:oMathPara>
        <m:oMathParaPr>
          <m:jc m:val="center"/>
        </m:oMathParaPr>
        <m:oMath>
          <m:r>
            <m:t>E</m:t>
          </m:r>
          <m:d>
            <m:dPr>
              <m:begChr m:val="("/>
              <m:sepChr m:val=""/>
              <m:endChr m:val=")"/>
              <m:grow/>
            </m:dPr>
            <m:e>
              <m:r>
                <m:t>Y</m:t>
              </m:r>
              <m:r>
                <m:rPr>
                  <m:sty m:val="p"/>
                </m:rPr>
                <m:t>|</m:t>
              </m:r>
              <m:r>
                <m:t>X</m:t>
              </m:r>
            </m:e>
          </m:d>
          <m:r>
            <m:rPr>
              <m:sty m:val="p"/>
            </m:rPr>
            <m:t>≈</m:t>
          </m:r>
          <m:r>
            <m:t>X</m:t>
          </m:r>
          <m:r>
            <m:t>β</m:t>
          </m:r>
        </m:oMath>
      </m:oMathPara>
    </w:p>
    <w:p>
      <w:pPr>
        <w:pStyle w:val="FirstParagraph"/>
      </w:pPr>
      <w:r>
        <w:rPr>
          <w:rFonts w:hint="eastAsia"/>
        </w:rPr>
        <w:t xml:space="preserve">这里，</w:t>
      </w:r>
      <m:oMath>
        <m:r>
          <m:t>X</m:t>
        </m:r>
        <m:r>
          <m:t>β</m:t>
        </m:r>
      </m:oMath>
      <w:r>
        <w:rPr>
          <w:rFonts w:hint="eastAsia"/>
        </w:rPr>
        <w:t xml:space="preserve">是对真实条件期望函数的最佳线性预测。</w:t>
      </w:r>
    </w:p>
    <w:bookmarkEnd w:id="23"/>
    <w:bookmarkStart w:id="24" w:name="总体回归与样本回归统计推断的桥梁"/>
    <w:p>
      <w:pPr>
        <w:pStyle w:val="Heading3"/>
      </w:pPr>
      <w:r>
        <w:t xml:space="preserve">1.1.2 </w:t>
      </w:r>
      <w:r>
        <w:rPr>
          <w:rFonts w:hint="eastAsia"/>
        </w:rPr>
        <w:t xml:space="preserve">总体回归与样本回归：统计推断的桥梁</w:t>
      </w:r>
    </w:p>
    <w:p>
      <w:pPr>
        <w:pStyle w:val="FirstParagraph"/>
      </w:pPr>
      <w:r>
        <w:rPr>
          <w:rFonts w:hint="eastAsia"/>
        </w:rPr>
        <w:t xml:space="preserve">计量经济学区分了两个关键概念：</w:t>
      </w:r>
    </w:p>
    <w:p>
      <w:pPr>
        <w:numPr>
          <w:ilvl w:val="0"/>
          <w:numId w:val="1001"/>
        </w:numPr>
      </w:pPr>
      <w:r>
        <w:rPr>
          <w:rFonts w:hint="eastAsia"/>
          <w:b/>
          <w:bCs/>
        </w:rPr>
        <w:t xml:space="preserve">总体回归函数</w:t>
      </w:r>
      <w:r>
        <w:rPr>
          <w:rFonts w:hint="eastAsia"/>
        </w:rPr>
        <w:t xml:space="preserve">（Population</w:t>
      </w:r>
      <w:r>
        <w:t xml:space="preserve"> Regression Function, </w:t>
      </w:r>
      <w:r>
        <w:rPr>
          <w:rFonts w:hint="eastAsia"/>
        </w:rPr>
        <w:t xml:space="preserve">PRF）：</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numPr>
          <w:ilvl w:val="0"/>
          <w:numId w:val="1000"/>
        </w:numPr>
      </w:pPr>
      <w:r>
        <w:rPr>
          <w:rFonts w:hint="eastAsia"/>
        </w:rPr>
        <w:t xml:space="preserve">其中</w:t>
      </w:r>
      <m:oMath>
        <m:r>
          <m:t>β</m:t>
        </m:r>
      </m:oMath>
      <w:r>
        <w:rPr>
          <w:rFonts w:hint="eastAsia"/>
        </w:rPr>
        <w:t xml:space="preserve">是未知的总体参数，</w:t>
      </w:r>
      <m:oMath>
        <m:sSub>
          <m:e>
            <m:r>
              <m:t>ε</m:t>
            </m:r>
          </m:e>
          <m:sub>
            <m:r>
              <m:t>i</m:t>
            </m:r>
          </m:sub>
        </m:sSub>
      </m:oMath>
      <w:r>
        <w:rPr>
          <w:rFonts w:hint="eastAsia"/>
        </w:rPr>
        <w:t xml:space="preserve">是随机扰动项，满足</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t xml:space="preserve">。</w:t>
      </w:r>
    </w:p>
    <w:p>
      <w:pPr>
        <w:numPr>
          <w:ilvl w:val="0"/>
          <w:numId w:val="1001"/>
        </w:numPr>
      </w:pPr>
      <w:r>
        <w:rPr>
          <w:rFonts w:hint="eastAsia"/>
          <w:b/>
          <w:bCs/>
        </w:rPr>
        <w:t xml:space="preserve">样本回归函数</w:t>
      </w:r>
      <w:r>
        <w:rPr>
          <w:rFonts w:hint="eastAsia"/>
        </w:rPr>
        <w:t xml:space="preserve">（Sample</w:t>
      </w:r>
      <w:r>
        <w:t xml:space="preserve"> Regression Function, </w:t>
      </w:r>
      <w:r>
        <w:rPr>
          <w:rFonts w:hint="eastAsia"/>
        </w:rPr>
        <w:t xml:space="preserve">SRF）：</w:t>
      </w:r>
    </w:p>
    <w:p>
      <w:pPr>
        <w:pStyle w:val="BodyText"/>
      </w:pPr>
      <m:oMathPara>
        <m:oMathParaPr>
          <m:jc m:val="center"/>
        </m:oMathParaPr>
        <m:oMath>
          <m:sSub>
            <m:e>
              <m:r>
                <m:t>Y</m:t>
              </m:r>
            </m:e>
            <m:sub>
              <m:r>
                <m:t>i</m:t>
              </m:r>
            </m:sub>
          </m:sSub>
          <m:r>
            <m:rPr>
              <m:sty m:val="p"/>
            </m:rPr>
            <m:t>=</m:t>
          </m:r>
          <m:sSub>
            <m:e>
              <m:r>
                <m:t>X</m:t>
              </m:r>
            </m:e>
            <m:sub>
              <m:r>
                <m:t>i</m:t>
              </m:r>
            </m:sub>
          </m:sSub>
          <m:r>
            <m:rPr>
              <m:sty m:val="p"/>
            </m:rPr>
            <m:t>′</m:t>
          </m:r>
          <m:acc>
            <m:accPr>
              <m:chr m:val="̂"/>
            </m:accPr>
            <m:e>
              <m:r>
                <m:t>β</m:t>
              </m:r>
            </m:e>
          </m:acc>
          <m:r>
            <m:rPr>
              <m:sty m:val="p"/>
            </m:rPr>
            <m:t>+</m:t>
          </m:r>
          <m:sSub>
            <m:e>
              <m:acc>
                <m:accPr>
                  <m:chr m:val="̂"/>
                </m:accPr>
                <m:e>
                  <m:r>
                    <m:t>ε</m:t>
                  </m:r>
                </m:e>
              </m:acc>
            </m:e>
            <m:sub>
              <m:r>
                <m:t>i</m:t>
              </m:r>
            </m:sub>
          </m:sSub>
        </m:oMath>
      </m:oMathPara>
    </w:p>
    <w:p>
      <w:pPr>
        <w:numPr>
          <w:ilvl w:val="0"/>
          <w:numId w:val="1000"/>
        </w:numPr>
      </w:pPr>
      <w:r>
        <w:rPr>
          <w:rFonts w:hint="eastAsia"/>
        </w:rPr>
        <w:t xml:space="preserve">其中</w:t>
      </w:r>
      <m:oMath>
        <m:acc>
          <m:accPr>
            <m:chr m:val="̂"/>
          </m:accPr>
          <m:e>
            <m:r>
              <m:t>β</m:t>
            </m:r>
          </m:e>
        </m:acc>
      </m:oMath>
      <w:r>
        <w:rPr>
          <w:rFonts w:hint="eastAsia"/>
        </w:rPr>
        <w:t xml:space="preserve">是基于样本数据对</w:t>
      </w:r>
      <m:oMath>
        <m:r>
          <m:t>β</m:t>
        </m:r>
      </m:oMath>
      <w:r>
        <w:rPr>
          <w:rFonts w:hint="eastAsia"/>
        </w:rPr>
        <w:t xml:space="preserve">的估计，</w:t>
      </w:r>
      <m:oMath>
        <m:sSub>
          <m:e>
            <m:acc>
              <m:accPr>
                <m:chr m:val="̂"/>
              </m:accPr>
              <m:e>
                <m:r>
                  <m:t>ε</m:t>
                </m:r>
              </m:e>
            </m:acc>
          </m:e>
          <m:sub>
            <m:r>
              <m:t>i</m:t>
            </m:r>
          </m:sub>
        </m:sSub>
      </m:oMath>
      <w:r>
        <w:rPr>
          <w:rFonts w:hint="eastAsia"/>
        </w:rPr>
        <w:t xml:space="preserve">是残差项。</w:t>
      </w:r>
    </w:p>
    <w:p>
      <w:pPr>
        <w:pStyle w:val="FirstParagraph"/>
      </w:pPr>
      <w:r>
        <w:rPr>
          <w:rFonts w:hint="eastAsia"/>
        </w:rPr>
        <w:t xml:space="preserve">统计推断的核心任务就是从样本回归中获取关于总体回归的可靠信息。普通最小二乘（OLS）估计量</w:t>
      </w:r>
      <m:oMath>
        <m:acc>
          <m:accPr>
            <m:chr m:val="̂"/>
          </m:accPr>
          <m:e>
            <m:r>
              <m:t>β</m:t>
            </m:r>
          </m:e>
        </m:acc>
      </m:oMath>
      <w:r>
        <w:rPr>
          <w:rFonts w:hint="eastAsia"/>
        </w:rPr>
        <w:t xml:space="preserve">通过最小化残差平方和得到：</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oMath>
      </m:oMathPara>
    </w:p>
    <w:p>
      <w:pPr>
        <w:pStyle w:val="FirstParagraph"/>
      </w:pPr>
      <w:r>
        <w:rPr>
          <w:rFonts w:hint="eastAsia"/>
        </w:rPr>
        <w:t xml:space="preserve">在矩阵形式下，解为：</w:t>
      </w:r>
    </w:p>
    <w:p>
      <w:pPr>
        <w:pStyle w:val="BodyText"/>
      </w:pPr>
      <m:oMathPara>
        <m:oMathParaPr>
          <m:jc m:val="center"/>
        </m:oMathParaPr>
        <m:oMath>
          <m:acc>
            <m:accPr>
              <m:chr m:val="̂"/>
            </m:accPr>
            <m:e>
              <m: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r>
            <m:t>Y</m:t>
          </m:r>
        </m:oMath>
      </m:oMathPara>
    </w:p>
    <w:p>
      <w:pPr>
        <w:pStyle w:val="FirstParagraph"/>
      </w:pPr>
      <w:r>
        <w:rPr>
          <w:rFonts w:hint="eastAsia"/>
        </w:rPr>
        <w:t xml:space="preserve">其中</w:t>
      </w:r>
      <m:oMath>
        <m:r>
          <m:t>X</m:t>
        </m:r>
      </m:oMath>
      <w:r>
        <w:rPr>
          <w:rFonts w:hint="eastAsia"/>
        </w:rPr>
        <w:t xml:space="preserve">为</w:t>
      </w:r>
      <m:oMath>
        <m:r>
          <m:t>n</m:t>
        </m:r>
        <m:r>
          <m:rPr>
            <m:sty m:val="p"/>
          </m:rPr>
          <m:t>×</m:t>
        </m:r>
        <m:r>
          <m:t>k</m:t>
        </m:r>
      </m:oMath>
      <w:r>
        <w:rPr>
          <w:rFonts w:hint="eastAsia"/>
        </w:rPr>
        <w:t xml:space="preserve">的解释变量矩阵，</w:t>
      </w:r>
      <m:oMath>
        <m:r>
          <m:t>Y</m:t>
        </m:r>
      </m:oMath>
      <w:r>
        <w:rPr>
          <w:rFonts w:hint="eastAsia"/>
        </w:rPr>
        <w:t xml:space="preserve">为</w:t>
      </w:r>
      <m:oMath>
        <m:r>
          <m:t>n</m:t>
        </m:r>
        <m:r>
          <m:rPr>
            <m:sty m:val="p"/>
          </m:rPr>
          <m:t>×</m:t>
        </m:r>
        <m:r>
          <m:t>1</m:t>
        </m:r>
      </m:oMath>
      <w:r>
        <w:rPr>
          <w:rFonts w:hint="eastAsia"/>
        </w:rPr>
        <w:t xml:space="preserve">的被解释变量向量。</w:t>
      </w:r>
    </w:p>
    <w:bookmarkEnd w:id="24"/>
    <w:bookmarkStart w:id="25" w:name="多元线性回归的矩阵表述与几何解释"/>
    <w:p>
      <w:pPr>
        <w:pStyle w:val="Heading3"/>
      </w:pPr>
      <w:r>
        <w:t xml:space="preserve">1.1.3 </w:t>
      </w:r>
      <w:r>
        <w:rPr>
          <w:rFonts w:hint="eastAsia"/>
        </w:rPr>
        <w:t xml:space="preserve">多元线性回归的矩阵表述与几何解释</w:t>
      </w:r>
    </w:p>
    <w:p>
      <w:pPr>
        <w:pStyle w:val="FirstParagraph"/>
      </w:pPr>
      <w:r>
        <w:rPr>
          <w:rFonts w:hint="eastAsia"/>
        </w:rPr>
        <w:t xml:space="preserve">考虑包含</w:t>
      </w:r>
      <m:oMath>
        <m:r>
          <m:t>n</m:t>
        </m:r>
      </m:oMath>
      <w:r>
        <w:rPr>
          <w:rFonts w:hint="eastAsia"/>
        </w:rPr>
        <w:t xml:space="preserve">个观测值和</w:t>
      </w:r>
      <m:oMath>
        <m:r>
          <m:t>k</m:t>
        </m:r>
      </m:oMath>
      <w:r>
        <w:rPr>
          <w:rFonts w:hint="eastAsia"/>
        </w:rPr>
        <w:t xml:space="preserve">个解释变量（包含常数项）的多元线性回归模型：</w:t>
      </w:r>
    </w:p>
    <w:p>
      <w:pPr>
        <w:pStyle w:val="BodyText"/>
      </w:pPr>
      <m:oMathPara>
        <m:oMathParaPr>
          <m:jc m:val="center"/>
        </m:oMathParaPr>
        <m:oMath>
          <m:r>
            <m:t>Y</m:t>
          </m:r>
          <m:r>
            <m:rPr>
              <m:sty m:val="p"/>
            </m:rPr>
            <m:t>=</m:t>
          </m:r>
          <m:r>
            <m:t>X</m:t>
          </m:r>
          <m:r>
            <m:t>β</m:t>
          </m:r>
          <m:r>
            <m:rPr>
              <m:sty m:val="p"/>
            </m:rPr>
            <m:t>+</m:t>
          </m:r>
          <m:r>
            <m:t>ε</m:t>
          </m:r>
        </m:oMath>
      </m:oMathPara>
    </w:p>
    <w:p>
      <w:pPr>
        <w:pStyle w:val="FirstParagraph"/>
      </w:pPr>
      <w:r>
        <w:rPr>
          <w:rFonts w:hint="eastAsia"/>
        </w:rPr>
        <w:t xml:space="preserve">其中：</w:t>
      </w:r>
      <w:r>
        <w:t xml:space="preserve"> -</w:t>
      </w:r>
      <w:r>
        <w:t xml:space="preserve"> </w:t>
      </w:r>
      <m:oMath>
        <m:r>
          <m:t>Y</m:t>
        </m:r>
      </m:oMath>
      <w:r>
        <w:rPr>
          <w:rFonts w:hint="eastAsia"/>
        </w:rPr>
        <w:t xml:space="preserve">为</w:t>
      </w:r>
      <m:oMath>
        <m:r>
          <m:t>n</m:t>
        </m:r>
        <m:r>
          <m:rPr>
            <m:sty m:val="p"/>
          </m:rPr>
          <m:t>×</m:t>
        </m:r>
        <m:r>
          <m:t>1</m:t>
        </m:r>
      </m:oMath>
      <w:r>
        <w:rPr>
          <w:rFonts w:hint="eastAsia"/>
        </w:rPr>
        <w:t xml:space="preserve">的被解释变量向量</w:t>
      </w:r>
      <w:r>
        <w:t xml:space="preserve"> -</w:t>
      </w:r>
      <w:r>
        <w:t xml:space="preserve"> </w:t>
      </w:r>
      <m:oMath>
        <m:r>
          <m:t>X</m:t>
        </m:r>
      </m:oMath>
      <w:r>
        <w:rPr>
          <w:rFonts w:hint="eastAsia"/>
        </w:rPr>
        <w:t xml:space="preserve">为</w:t>
      </w:r>
      <m:oMath>
        <m:r>
          <m:t>n</m:t>
        </m:r>
        <m:r>
          <m:rPr>
            <m:sty m:val="p"/>
          </m:rPr>
          <m:t>×</m:t>
        </m:r>
        <m:r>
          <m:t>k</m:t>
        </m:r>
      </m:oMath>
      <w:r>
        <w:rPr>
          <w:rFonts w:hint="eastAsia"/>
        </w:rPr>
        <w:t xml:space="preserve">的解释变量矩阵（秩为</w:t>
      </w:r>
      <m:oMath>
        <m:r>
          <m:t>k</m:t>
        </m:r>
      </m:oMath>
      <w:r>
        <w:rPr>
          <w:rFonts w:hint="eastAsia"/>
        </w:rPr>
        <w:t xml:space="preserve">）</w:t>
      </w:r>
      <w:r>
        <w:t xml:space="preserve"> -</w:t>
      </w:r>
      <w:r>
        <w:t xml:space="preserve"> </w:t>
      </w:r>
      <m:oMath>
        <m:r>
          <m:t>β</m:t>
        </m:r>
      </m:oMath>
      <w:r>
        <w:rPr>
          <w:rFonts w:hint="eastAsia"/>
        </w:rPr>
        <w:t xml:space="preserve">为</w:t>
      </w:r>
      <m:oMath>
        <m:r>
          <m:t>k</m:t>
        </m:r>
        <m:r>
          <m:rPr>
            <m:sty m:val="p"/>
          </m:rPr>
          <m:t>×</m:t>
        </m:r>
        <m:r>
          <m:t>1</m:t>
        </m:r>
      </m:oMath>
      <w:r>
        <w:rPr>
          <w:rFonts w:hint="eastAsia"/>
        </w:rPr>
        <w:t xml:space="preserve">的未知参数向量</w:t>
      </w:r>
      <w:r>
        <w:t xml:space="preserve"> -</w:t>
      </w:r>
      <w:r>
        <w:t xml:space="preserve"> </w:t>
      </w:r>
      <m:oMath>
        <m:r>
          <m:t>ε</m:t>
        </m:r>
      </m:oMath>
      <w:r>
        <w:rPr>
          <w:rFonts w:hint="eastAsia"/>
        </w:rPr>
        <w:t xml:space="preserve">为</w:t>
      </w:r>
      <m:oMath>
        <m:r>
          <m:t>n</m:t>
        </m:r>
        <m:r>
          <m:rPr>
            <m:sty m:val="p"/>
          </m:rPr>
          <m:t>×</m:t>
        </m:r>
        <m:r>
          <m:t>1</m:t>
        </m:r>
      </m:oMath>
      <w:r>
        <w:rPr>
          <w:rFonts w:hint="eastAsia"/>
        </w:rPr>
        <w:t xml:space="preserve">的随机扰动向量</w:t>
      </w:r>
    </w:p>
    <w:p>
      <w:pPr>
        <w:pStyle w:val="BodyText"/>
      </w:pPr>
      <w:r>
        <w:rPr>
          <w:rFonts w:hint="eastAsia"/>
        </w:rPr>
        <w:t xml:space="preserve">OLS估计量</w:t>
      </w:r>
      <m:oMath>
        <m:acc>
          <m:accPr>
            <m:chr m:val="̂"/>
          </m:accPr>
          <m:e>
            <m:r>
              <m:t>β</m:t>
            </m:r>
          </m:e>
        </m:acc>
      </m:oMath>
      <w:r>
        <w:rPr>
          <w:rFonts w:hint="eastAsia"/>
        </w:rPr>
        <w:t xml:space="preserve">的几何解释为：通过将</w:t>
      </w:r>
      <m:oMath>
        <m:r>
          <m:t>Y</m:t>
        </m:r>
      </m:oMath>
      <w:r>
        <w:rPr>
          <w:rFonts w:hint="eastAsia"/>
        </w:rPr>
        <w:t xml:space="preserve">投影到</w:t>
      </w:r>
      <m:oMath>
        <m:r>
          <m:t>X</m:t>
        </m:r>
      </m:oMath>
      <w:r>
        <w:rPr>
          <w:rFonts w:hint="eastAsia"/>
        </w:rPr>
        <w:t xml:space="preserve">的列空间上，得到</w:t>
      </w:r>
      <m:oMath>
        <m:r>
          <m:t>Y</m:t>
        </m:r>
      </m:oMath>
      <w:r>
        <w:rPr>
          <w:rFonts w:hint="eastAsia"/>
        </w:rPr>
        <w:t xml:space="preserve">在该空间上的正交投影</w:t>
      </w:r>
      <m:oMath>
        <m:acc>
          <m:accPr>
            <m:chr m:val="̂"/>
          </m:accPr>
          <m:e>
            <m:r>
              <m:t>Y</m:t>
            </m:r>
          </m:e>
        </m:acc>
        <m:r>
          <m:rPr>
            <m:sty m:val="p"/>
          </m:rPr>
          <m:t>=</m:t>
        </m:r>
        <m:r>
          <m:t>X</m:t>
        </m:r>
        <m:acc>
          <m:accPr>
            <m:chr m:val="̂"/>
          </m:accPr>
          <m:e>
            <m:r>
              <m:t>β</m:t>
            </m:r>
          </m:e>
        </m:acc>
        <m:r>
          <m:rPr>
            <m:sty m:val="p"/>
          </m:rPr>
          <m:t>=</m:t>
        </m:r>
        <m:sSub>
          <m:e>
            <m:r>
              <m:t>P</m:t>
            </m:r>
          </m:e>
          <m:sub>
            <m:r>
              <m:t>X</m:t>
            </m:r>
          </m:sub>
        </m:sSub>
        <m:r>
          <m:t>Y</m:t>
        </m:r>
      </m:oMath>
      <w:r>
        <w:rPr>
          <w:rFonts w:hint="eastAsia"/>
        </w:rPr>
        <w:t xml:space="preserve">，其中</w:t>
      </w:r>
      <m:oMath>
        <m:sSub>
          <m:e>
            <m:r>
              <m:t>P</m:t>
            </m:r>
          </m:e>
          <m:sub>
            <m:r>
              <m:t>X</m:t>
            </m:r>
          </m:sub>
        </m:sSub>
        <m:r>
          <m:rPr>
            <m:sty m:val="p"/>
          </m:rPr>
          <m:t>=</m:t>
        </m:r>
        <m:r>
          <m:t>X</m:t>
        </m:r>
        <m:sSup>
          <m:e>
            <m:d>
              <m:dPr>
                <m:begChr m:val="("/>
                <m:sepChr m:val=""/>
                <m:endChr m:val=")"/>
                <m:grow/>
              </m:dPr>
              <m:e>
                <m:r>
                  <m:t>X</m:t>
                </m:r>
                <m:r>
                  <m:rPr>
                    <m:sty m:val="p"/>
                  </m:rPr>
                  <m:t>′</m:t>
                </m:r>
                <m:r>
                  <m:t>X</m:t>
                </m:r>
              </m:e>
            </m:d>
          </m:e>
          <m:sup>
            <m:r>
              <m:rPr>
                <m:sty m:val="p"/>
              </m:rPr>
              <m:t>−</m:t>
            </m:r>
            <m:r>
              <m:t>1</m:t>
            </m:r>
          </m:sup>
        </m:sSup>
        <m:r>
          <m:t>X</m:t>
        </m:r>
        <m:r>
          <m:rPr>
            <m:sty m:val="p"/>
          </m:rPr>
          <m:t>′</m:t>
        </m:r>
      </m:oMath>
      <w:r>
        <w:rPr>
          <w:rFonts w:hint="eastAsia"/>
        </w:rPr>
        <w:t xml:space="preserve">为投影矩阵。残差向量</w:t>
      </w:r>
      <m:oMath>
        <m:acc>
          <m:accPr>
            <m:chr m:val="̂"/>
          </m:accPr>
          <m:e>
            <m:r>
              <m:t>ε</m:t>
            </m:r>
          </m:e>
        </m:acc>
        <m:r>
          <m:rPr>
            <m:sty m:val="p"/>
          </m:rPr>
          <m:t>=</m:t>
        </m:r>
        <m:r>
          <m:t>Y</m:t>
        </m:r>
        <m:r>
          <m:rPr>
            <m:sty m:val="p"/>
          </m:rPr>
          <m:t>−</m:t>
        </m:r>
        <m:acc>
          <m:accPr>
            <m:chr m:val="̂"/>
          </m:accPr>
          <m:e>
            <m:r>
              <m:t>Y</m:t>
            </m:r>
          </m:e>
        </m:acc>
        <m:r>
          <m:rPr>
            <m:sty m:val="p"/>
          </m:rPr>
          <m:t>=</m:t>
        </m:r>
        <m:d>
          <m:dPr>
            <m:begChr m:val="("/>
            <m:sepChr m:val=""/>
            <m:endChr m:val=")"/>
            <m:grow/>
          </m:dPr>
          <m:e>
            <m:sSub>
              <m:e>
                <m:r>
                  <m:t>I</m:t>
                </m:r>
              </m:e>
              <m:sub>
                <m:r>
                  <m:t>n</m:t>
                </m:r>
              </m:sub>
            </m:sSub>
            <m:r>
              <m:rPr>
                <m:sty m:val="p"/>
              </m:rPr>
              <m:t>−</m:t>
            </m:r>
            <m:sSub>
              <m:e>
                <m:r>
                  <m:t>P</m:t>
                </m:r>
              </m:e>
              <m:sub>
                <m:r>
                  <m:t>X</m:t>
                </m:r>
              </m:sub>
            </m:sSub>
          </m:e>
        </m:d>
        <m:r>
          <m:t>Y</m:t>
        </m:r>
      </m:oMath>
      <w:r>
        <w:rPr>
          <w:rFonts w:hint="eastAsia"/>
        </w:rPr>
        <w:t xml:space="preserve">垂直于</w:t>
      </w:r>
      <m:oMath>
        <m:r>
          <m:t>X</m:t>
        </m:r>
      </m:oMath>
      <w:r>
        <w:rPr>
          <w:rFonts w:hint="eastAsia"/>
        </w:rPr>
        <w:t xml:space="preserve">的列空间。</w:t>
      </w:r>
    </w:p>
    <w:bookmarkEnd w:id="25"/>
    <w:bookmarkEnd w:id="26"/>
    <w:bookmarkStart w:id="33" w:name="经典线性回归模型假设体系性质与关联"/>
    <w:p>
      <w:pPr>
        <w:pStyle w:val="Heading2"/>
      </w:pPr>
      <w:r>
        <w:t xml:space="preserve">1.2 </w:t>
      </w:r>
      <w:r>
        <w:rPr>
          <w:rFonts w:hint="eastAsia"/>
        </w:rPr>
        <w:t xml:space="preserve">经典线性回归模型：假设体系、性质与关联</w:t>
      </w:r>
    </w:p>
    <w:bookmarkStart w:id="27" w:name="线性于参数模型设定与误设偏误"/>
    <w:p>
      <w:pPr>
        <w:pStyle w:val="Heading3"/>
      </w:pPr>
      <w:r>
        <w:t xml:space="preserve">1.2.1 </w:t>
      </w:r>
      <w:r>
        <w:rPr>
          <w:rFonts w:hint="eastAsia"/>
        </w:rPr>
        <w:t xml:space="preserve">线性于参数：模型设定与误设偏误</w:t>
      </w:r>
    </w:p>
    <w:p>
      <w:pPr>
        <w:pStyle w:val="FirstParagraph"/>
      </w:pPr>
      <w:r>
        <w:rPr>
          <w:rFonts w:hint="eastAsia"/>
        </w:rPr>
        <w:t xml:space="preserve">经典线性回归模型假设因变量</w:t>
      </w:r>
      <m:oMath>
        <m:r>
          <m:t>Y</m:t>
        </m:r>
      </m:oMath>
      <w:r>
        <w:rPr>
          <w:rFonts w:hint="eastAsia"/>
        </w:rPr>
        <w:t xml:space="preserve">与参数</w:t>
      </w:r>
      <m:oMath>
        <m:r>
          <m:t>β</m:t>
        </m:r>
      </m:oMath>
      <w:r>
        <w:rPr>
          <w:rFonts w:hint="eastAsia"/>
        </w:rPr>
        <w:t xml:space="preserve">呈线性关系：</w:t>
      </w:r>
    </w:p>
    <w:p>
      <w:pPr>
        <w:pStyle w:val="BodyText"/>
      </w:pPr>
      <m:oMathPara>
        <m:oMathParaPr>
          <m:jc m:val="center"/>
        </m:oMathParaPr>
        <m:oMath>
          <m:r>
            <m:t>Y</m:t>
          </m:r>
          <m:r>
            <m:rPr>
              <m:sty m:val="p"/>
            </m:rPr>
            <m:t>=</m:t>
          </m:r>
          <m:r>
            <m:t>X</m:t>
          </m:r>
          <m:r>
            <m:t>β</m:t>
          </m:r>
          <m:r>
            <m:rPr>
              <m:sty m:val="p"/>
            </m:rPr>
            <m:t>+</m:t>
          </m:r>
          <m:r>
            <m:t>ε</m:t>
          </m:r>
        </m:oMath>
      </m:oMathPara>
    </w:p>
    <w:p>
      <w:pPr>
        <w:pStyle w:val="FirstParagraph"/>
      </w:pPr>
      <w:r>
        <w:rPr>
          <w:rFonts w:hint="eastAsia"/>
        </w:rPr>
        <w:t xml:space="preserve">这里的”线性”指的是对</w:t>
      </w:r>
      <w:r>
        <w:rPr>
          <w:rFonts w:hint="eastAsia"/>
          <w:b/>
          <w:bCs/>
        </w:rPr>
        <w:t xml:space="preserve">参数</w:t>
      </w:r>
      <w:r>
        <w:rPr>
          <w:rFonts w:hint="eastAsia"/>
        </w:rPr>
        <w:t xml:space="preserve">线性，而非对</w:t>
      </w:r>
      <w:r>
        <w:rPr>
          <w:rFonts w:hint="eastAsia"/>
          <w:b/>
          <w:bCs/>
        </w:rPr>
        <w:t xml:space="preserve">变量</w:t>
      </w:r>
      <w:r>
        <w:rPr>
          <w:rFonts w:hint="eastAsia"/>
        </w:rPr>
        <w:t xml:space="preserve">线性。模型可以包含变量的非线性变换（如对数、平方项等）。</w:t>
      </w:r>
    </w:p>
    <w:p>
      <w:pPr>
        <w:pStyle w:val="BodyText"/>
      </w:pPr>
      <w:r>
        <w:rPr>
          <w:rFonts w:hint="eastAsia"/>
          <w:b/>
          <w:bCs/>
        </w:rPr>
        <w:t xml:space="preserve">违反后果</w:t>
      </w:r>
      <w:r>
        <w:rPr>
          <w:rFonts w:hint="eastAsia"/>
        </w:rPr>
        <w:t xml:space="preserve">：若真实关系非线性但误设为线性，则产生</w:t>
      </w:r>
      <w:r>
        <w:rPr>
          <w:rFonts w:hint="eastAsia"/>
          <w:b/>
          <w:bCs/>
        </w:rPr>
        <w:t xml:space="preserve">模型设定偏误</w:t>
      </w:r>
      <w:r>
        <w:rPr>
          <w:rFonts w:hint="eastAsia"/>
        </w:rPr>
        <w:t xml:space="preserve">，导致OLS估计量有偏且不一致。</w:t>
      </w:r>
    </w:p>
    <w:bookmarkEnd w:id="27"/>
    <w:bookmarkStart w:id="28" w:name="严格外生性无偏性与一致性的基石"/>
    <w:p>
      <w:pPr>
        <w:pStyle w:val="Heading3"/>
      </w:pPr>
      <w:r>
        <w:t xml:space="preserve">1.2.2 </w:t>
      </w:r>
      <w:r>
        <w:rPr>
          <w:rFonts w:hint="eastAsia"/>
        </w:rPr>
        <w:t xml:space="preserve">严格外生性：无偏性与一致性的基石</w:t>
      </w:r>
    </w:p>
    <w:p>
      <w:pPr>
        <w:pStyle w:val="FirstParagraph"/>
      </w:pPr>
      <w:r>
        <w:rPr>
          <w:rFonts w:hint="eastAsia"/>
        </w:rPr>
        <w:t xml:space="preserve">严格外生性假设要求：</w:t>
      </w:r>
    </w:p>
    <w:p>
      <w:pPr>
        <w:pStyle w:val="BodyText"/>
      </w:pPr>
      <m:oMathPara>
        <m:oMathParaPr>
          <m:jc m:val="center"/>
        </m:oMathParaPr>
        <m:oMath>
          <m:r>
            <m:t>E</m:t>
          </m:r>
          <m:d>
            <m:dPr>
              <m:begChr m:val="("/>
              <m:sepChr m:val=""/>
              <m:endChr m:val=")"/>
              <m:grow/>
            </m:dPr>
            <m:e>
              <m:r>
                <m:t>ε</m:t>
              </m:r>
              <m:r>
                <m:rPr>
                  <m:sty m:val="p"/>
                </m:rPr>
                <m:t>|</m:t>
              </m:r>
              <m:r>
                <m:t>X</m:t>
              </m:r>
            </m:e>
          </m:d>
          <m:r>
            <m:rPr>
              <m:sty m:val="p"/>
            </m:rPr>
            <m:t>=</m:t>
          </m:r>
          <m:r>
            <m:t>0</m:t>
          </m:r>
        </m:oMath>
      </m:oMathPara>
    </w:p>
    <w:p>
      <w:pPr>
        <w:pStyle w:val="FirstParagraph"/>
      </w:pPr>
      <w:r>
        <w:rPr>
          <w:rFonts w:hint="eastAsia"/>
        </w:rPr>
        <w:t xml:space="preserve">这意味着给定所有解释变量</w:t>
      </w:r>
      <m:oMath>
        <m:r>
          <m:t>X</m:t>
        </m:r>
      </m:oMath>
      <w:r>
        <w:rPr>
          <w:rFonts w:hint="eastAsia"/>
        </w:rPr>
        <w:t xml:space="preserve">，扰动项的条件均值为零。一个较弱但足够的条件是均值独立：</w:t>
      </w:r>
    </w:p>
    <w:p>
      <w:pPr>
        <w:pStyle w:val="BodyText"/>
      </w:pPr>
      <m:oMathPara>
        <m:oMathParaPr>
          <m:jc m:val="center"/>
        </m:oMathParaPr>
        <m:oMath>
          <m:r>
            <m:t>E</m:t>
          </m:r>
          <m:d>
            <m:dPr>
              <m:begChr m:val="("/>
              <m:sepChr m:val=""/>
              <m:endChr m:val=")"/>
              <m:grow/>
            </m:dPr>
            <m:e>
              <m:sSub>
                <m:e>
                  <m:r>
                    <m:t>ε</m:t>
                  </m:r>
                </m:e>
                <m:sub>
                  <m:r>
                    <m:t>i</m:t>
                  </m:r>
                </m:sub>
              </m:sSub>
              <m:r>
                <m:rPr>
                  <m:sty m:val="p"/>
                </m:rPr>
                <m:t>|</m:t>
              </m:r>
              <m:sSub>
                <m:e>
                  <m:r>
                    <m:t>X</m:t>
                  </m:r>
                </m:e>
                <m:sub>
                  <m:r>
                    <m:t>i</m:t>
                  </m:r>
                </m:sub>
              </m:sSub>
            </m:e>
          </m:d>
          <m:r>
            <m:rPr>
              <m:sty m:val="p"/>
            </m:rPr>
            <m:t>=</m:t>
          </m:r>
          <m:r>
            <m:t>0</m:t>
          </m:r>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rFonts w:hint="eastAsia"/>
          <w:b/>
          <w:bCs/>
        </w:rPr>
        <w:t xml:space="preserve">违反后果</w:t>
      </w:r>
      <w:r>
        <w:rPr>
          <w:rFonts w:hint="eastAsia"/>
        </w:rPr>
        <w:t xml:space="preserve">：当</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rPr>
          <w:rFonts w:hint="eastAsia"/>
        </w:rPr>
        <w:t xml:space="preserve">时（即</w:t>
      </w:r>
      <m:oMath>
        <m:r>
          <m:t>X</m:t>
        </m:r>
      </m:oMath>
      <w:r>
        <w:rPr>
          <w:rFonts w:hint="eastAsia"/>
        </w:rPr>
        <w:t xml:space="preserve">与</w:t>
      </w:r>
      <m:oMath>
        <m:r>
          <m:t>ε</m:t>
        </m:r>
      </m:oMath>
      <w:r>
        <w:rPr>
          <w:rFonts w:hint="eastAsia"/>
        </w:rPr>
        <w:t xml:space="preserve">相关），产生</w:t>
      </w:r>
      <w:r>
        <w:rPr>
          <w:rFonts w:hint="eastAsia"/>
          <w:b/>
          <w:bCs/>
        </w:rPr>
        <w:t xml:space="preserve">内生性问题</w:t>
      </w:r>
      <w:r>
        <w:rPr>
          <w:rFonts w:hint="eastAsia"/>
        </w:rPr>
        <w:t xml:space="preserve">，导致OLS估计量有偏且不一致。</w:t>
      </w:r>
    </w:p>
    <w:p>
      <w:pPr>
        <w:pStyle w:val="BodyText"/>
      </w:pPr>
      <w:r>
        <w:rPr>
          <w:rFonts w:hint="eastAsia"/>
        </w:rPr>
        <w:t xml:space="preserve">常见原因包括：</w:t>
      </w:r>
    </w:p>
    <w:p>
      <w:pPr>
        <w:pStyle w:val="BodyText"/>
      </w:pPr>
      <w:r>
        <w:t xml:space="preserve">1. </w:t>
      </w:r>
      <w:r>
        <w:rPr>
          <w:rFonts w:hint="eastAsia"/>
        </w:rPr>
        <w:t xml:space="preserve">遗漏重要变量</w:t>
      </w:r>
    </w:p>
    <w:p>
      <w:pPr>
        <w:pStyle w:val="BodyText"/>
      </w:pPr>
      <w:r>
        <w:t xml:space="preserve">2. </w:t>
      </w:r>
      <w:r>
        <w:rPr>
          <w:rFonts w:hint="eastAsia"/>
        </w:rPr>
        <w:t xml:space="preserve">测量误差</w:t>
      </w:r>
    </w:p>
    <w:p>
      <w:pPr>
        <w:pStyle w:val="BodyText"/>
      </w:pPr>
      <w:r>
        <w:t xml:space="preserve">3. </w:t>
      </w:r>
      <w:r>
        <w:rPr>
          <w:rFonts w:hint="eastAsia"/>
        </w:rPr>
        <w:t xml:space="preserve">联立性（双向因果关系）</w:t>
      </w:r>
    </w:p>
    <w:p>
      <w:pPr>
        <w:pStyle w:val="BodyText"/>
      </w:pPr>
      <w:r>
        <w:t xml:space="preserve">4. </w:t>
      </w:r>
      <w:r>
        <w:rPr>
          <w:rFonts w:hint="eastAsia"/>
        </w:rPr>
        <w:t xml:space="preserve">样本选择偏误</w:t>
      </w:r>
    </w:p>
    <w:bookmarkEnd w:id="28"/>
    <w:bookmarkStart w:id="29" w:name="无完全多重共线性估计可行性与精度前提"/>
    <w:p>
      <w:pPr>
        <w:pStyle w:val="Heading3"/>
      </w:pPr>
      <w:r>
        <w:t xml:space="preserve">1.2.3 </w:t>
      </w:r>
      <w:r>
        <w:rPr>
          <w:rFonts w:hint="eastAsia"/>
        </w:rPr>
        <w:t xml:space="preserve">无完全多重共线性：估计可行性与精度前提</w:t>
      </w:r>
    </w:p>
    <w:p>
      <w:pPr>
        <w:pStyle w:val="FirstParagraph"/>
      </w:pPr>
      <w:r>
        <w:rPr>
          <w:rFonts w:hint="eastAsia"/>
        </w:rPr>
        <w:t xml:space="preserve">无完全多重共线性要求解释变量矩阵</w:t>
      </w:r>
      <m:oMath>
        <m:r>
          <m:t>X</m:t>
        </m:r>
      </m:oMath>
      <w:r>
        <w:rPr>
          <w:rFonts w:hint="eastAsia"/>
        </w:rPr>
        <w:t xml:space="preserve">列满秩：</w:t>
      </w:r>
    </w:p>
    <w:p>
      <w:pPr>
        <w:pStyle w:val="BodyText"/>
      </w:pPr>
      <m:oMathPara>
        <m:oMathParaPr>
          <m:jc m:val="center"/>
        </m:oMathParaPr>
        <m:oMath>
          <m:r>
            <m:rPr>
              <m:nor/>
              <m:sty m:val="p"/>
            </m:rPr>
            <m:t>rank</m:t>
          </m:r>
          <m:d>
            <m:dPr>
              <m:begChr m:val="("/>
              <m:sepChr m:val=""/>
              <m:endChr m:val=")"/>
              <m:grow/>
            </m:dPr>
            <m:e>
              <m:r>
                <m:t>X</m:t>
              </m:r>
            </m:e>
          </m:d>
          <m:r>
            <m:rPr>
              <m:sty m:val="p"/>
            </m:rPr>
            <m:t>=</m:t>
          </m:r>
          <m:r>
            <m:t>k</m:t>
          </m:r>
        </m:oMath>
      </m:oMathPara>
    </w:p>
    <w:p>
      <w:pPr>
        <w:pStyle w:val="FirstParagraph"/>
      </w:pPr>
      <w:r>
        <w:rPr>
          <w:rFonts w:hint="eastAsia"/>
        </w:rPr>
        <w:t xml:space="preserve">即不存在严格线性关系：</w:t>
      </w:r>
      <m:oMath>
        <m:nary>
          <m:naryPr>
            <m:chr m:val="∑"/>
            <m:limLoc m:val="undOvr"/>
            <m:subHide m:val="off"/>
            <m:supHide m:val="off"/>
          </m:naryPr>
          <m:sub>
            <m:r>
              <m:t>j</m:t>
            </m:r>
            <m:r>
              <m:rPr>
                <m:sty m:val="p"/>
              </m:rPr>
              <m:t>=</m:t>
            </m:r>
            <m:r>
              <m:t>1</m:t>
            </m:r>
          </m:sub>
          <m:sup>
            <m:r>
              <m:t>k</m:t>
            </m:r>
          </m:sup>
          <m:e>
            <m:sSub>
              <m:e>
                <m:r>
                  <m:t>a</m:t>
                </m:r>
              </m:e>
              <m:sub>
                <m:r>
                  <m:t>j</m:t>
                </m:r>
              </m:sub>
            </m:sSub>
          </m:e>
        </m:nary>
        <m:sSub>
          <m:e>
            <m:r>
              <m:t>X</m:t>
            </m:r>
          </m:e>
          <m:sub>
            <m:r>
              <m:t>j</m:t>
            </m:r>
          </m:sub>
        </m:sSub>
        <m:r>
          <m:rPr>
            <m:sty m:val="p"/>
          </m:rPr>
          <m:t>=</m:t>
        </m:r>
        <m:r>
          <m:t>0</m:t>
        </m:r>
      </m:oMath>
      <w:r>
        <w:rPr>
          <w:rFonts w:hint="eastAsia"/>
        </w:rPr>
        <w:t xml:space="preserve">（除非所有</w:t>
      </w:r>
      <m:oMath>
        <m:sSub>
          <m:e>
            <m:r>
              <m:t>a</m:t>
            </m:r>
          </m:e>
          <m:sub>
            <m:r>
              <m:t>j</m:t>
            </m:r>
          </m:sub>
        </m:sSub>
        <m:r>
          <m:rPr>
            <m:sty m:val="p"/>
          </m:rPr>
          <m:t>=</m:t>
        </m:r>
        <m:r>
          <m:t>0</m:t>
        </m:r>
      </m:oMath>
      <w:r>
        <w:rPr>
          <w:rFonts w:hint="eastAsia"/>
        </w:rPr>
        <w:t xml:space="preserve">）。</w:t>
      </w:r>
    </w:p>
    <w:p>
      <w:pPr>
        <w:pStyle w:val="BodyText"/>
      </w:pPr>
      <w:r>
        <w:rPr>
          <w:rFonts w:hint="eastAsia"/>
          <w:b/>
          <w:bCs/>
        </w:rPr>
        <w:t xml:space="preserve">违反后果</w:t>
      </w:r>
      <w:r>
        <w:rPr>
          <w:rFonts w:hint="eastAsia"/>
        </w:rPr>
        <w:t xml:space="preserve">：</w:t>
      </w:r>
      <w:r>
        <w:t xml:space="preserve"> 1.</w:t>
      </w:r>
      <w:r>
        <w:t xml:space="preserve"> </w:t>
      </w:r>
      <w:r>
        <w:rPr>
          <w:rFonts w:hint="eastAsia"/>
          <w:b/>
          <w:bCs/>
        </w:rPr>
        <w:t xml:space="preserve">完全共线性</w:t>
      </w:r>
      <w:r>
        <w:rPr>
          <w:rFonts w:hint="eastAsia"/>
        </w:rPr>
        <w:t xml:space="preserve">：</w:t>
      </w:r>
      <m:oMath>
        <m:d>
          <m:dPr>
            <m:begChr m:val="("/>
            <m:sepChr m:val=""/>
            <m:endChr m:val=")"/>
            <m:grow/>
          </m:dPr>
          <m:e>
            <m:r>
              <m:t>X</m:t>
            </m:r>
            <m:r>
              <m:rPr>
                <m:sty m:val="p"/>
              </m:rPr>
              <m:t>′</m:t>
            </m:r>
            <m:r>
              <m:t>X</m:t>
            </m:r>
          </m:e>
        </m:d>
      </m:oMath>
      <w:r>
        <w:rPr>
          <w:rFonts w:hint="eastAsia"/>
        </w:rPr>
        <w:t xml:space="preserve">不可逆，参数无法唯一识别</w:t>
      </w:r>
      <w:r>
        <w:t xml:space="preserve"> 2.</w:t>
      </w:r>
      <w:r>
        <w:t xml:space="preserve"> </w:t>
      </w:r>
      <w:r>
        <w:rPr>
          <w:rFonts w:hint="eastAsia"/>
          <w:b/>
          <w:bCs/>
        </w:rPr>
        <w:t xml:space="preserve">近似共线性</w:t>
      </w:r>
      <w:r>
        <w:rPr>
          <w:rFonts w:hint="eastAsia"/>
        </w:rPr>
        <w:t xml:space="preserve">：</w:t>
      </w:r>
      <m:oMath>
        <m:d>
          <m:dPr>
            <m:begChr m:val="("/>
            <m:sepChr m:val=""/>
            <m:endChr m:val=")"/>
            <m:grow/>
          </m:dPr>
          <m:e>
            <m:r>
              <m:t>X</m:t>
            </m:r>
            <m:r>
              <m:rPr>
                <m:sty m:val="p"/>
              </m:rPr>
              <m:t>′</m:t>
            </m:r>
            <m:r>
              <m:t>X</m:t>
            </m:r>
          </m:e>
        </m:d>
      </m:oMath>
      <w:r>
        <w:rPr>
          <w:rFonts w:hint="eastAsia"/>
        </w:rPr>
        <w:t xml:space="preserve">接近奇异，导致：</w:t>
      </w:r>
      <w:r>
        <w:t xml:space="preserve"> - </w:t>
      </w:r>
      <w:r>
        <w:rPr>
          <w:rFonts w:hint="eastAsia"/>
        </w:rPr>
        <w:t xml:space="preserve">估计方差增大，估计精度下降</w:t>
      </w:r>
      <w:r>
        <w:t xml:space="preserve"> - </w:t>
      </w:r>
      <w:r>
        <w:rPr>
          <w:rFonts w:hint="eastAsia"/>
        </w:rPr>
        <w:t xml:space="preserve">估计值对样本微小变化敏感</w:t>
      </w:r>
      <w:r>
        <w:t xml:space="preserve"> -</w:t>
      </w:r>
      <w:r>
        <w:t xml:space="preserve"> </w:t>
      </w:r>
      <m:oMath>
        <m:r>
          <m:t>t</m:t>
        </m:r>
      </m:oMath>
      <w:r>
        <w:rPr>
          <w:rFonts w:hint="eastAsia"/>
        </w:rPr>
        <w:t xml:space="preserve">检验功效降低（难以拒绝原假设）</w:t>
      </w:r>
    </w:p>
    <w:p>
      <w:pPr>
        <w:pStyle w:val="BodyText"/>
      </w:pPr>
      <w:r>
        <w:rPr>
          <w:rFonts w:hint="eastAsia"/>
        </w:rPr>
        <w:t xml:space="preserve">衡量共线性的常用指标是方差膨胀因子（VIF）：</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rPr>
          <w:rFonts w:hint="eastAsia"/>
        </w:rPr>
        <w:t xml:space="preserve">其中</w:t>
      </w:r>
      <m:oMath>
        <m:sSubSup>
          <m:e>
            <m:r>
              <m:t>R</m:t>
            </m:r>
          </m:e>
          <m:sub>
            <m:r>
              <m:t>j</m:t>
            </m:r>
          </m:sub>
          <m:sup>
            <m:r>
              <m:t>2</m:t>
            </m:r>
          </m:sup>
        </m:sSubSup>
      </m:oMath>
      <w:r>
        <w:rPr>
          <w:rFonts w:hint="eastAsia"/>
        </w:rPr>
        <w:t xml:space="preserve">是</w:t>
      </w:r>
      <m:oMath>
        <m:sSub>
          <m:e>
            <m:r>
              <m:t>X</m:t>
            </m:r>
          </m:e>
          <m:sub>
            <m:r>
              <m:t>j</m:t>
            </m:r>
          </m:sub>
        </m:sSub>
      </m:oMath>
      <w:r>
        <w:rPr>
          <w:rFonts w:hint="eastAsia"/>
        </w:rPr>
        <w:t xml:space="preserve">对其他解释变量回归的决定系数。通常认为VIF</w:t>
      </w:r>
      <w:r>
        <w:t xml:space="preserve"> &gt; </w:t>
      </w:r>
      <w:r>
        <w:rPr>
          <w:rFonts w:hint="eastAsia"/>
        </w:rPr>
        <w:t xml:space="preserve">10表明严重共线性。</w:t>
      </w:r>
    </w:p>
    <w:bookmarkEnd w:id="29"/>
    <w:bookmarkStart w:id="30" w:name="球形扰动项假设有效性基础"/>
    <w:p>
      <w:pPr>
        <w:pStyle w:val="Heading3"/>
      </w:pPr>
      <w:r>
        <w:t xml:space="preserve">1.2.4 </w:t>
      </w:r>
      <w:r>
        <w:rPr>
          <w:rFonts w:hint="eastAsia"/>
        </w:rPr>
        <w:t xml:space="preserve">球形扰动项假设：有效性基础</w:t>
      </w:r>
    </w:p>
    <w:p>
      <w:pPr>
        <w:pStyle w:val="FirstParagraph"/>
      </w:pPr>
      <w:r>
        <w:rPr>
          <w:rFonts w:hint="eastAsia"/>
        </w:rPr>
        <w:t xml:space="preserve">球形扰动项假设包含两个部分：</w:t>
      </w:r>
    </w:p>
    <w:p>
      <w:pPr>
        <w:pStyle w:val="BodyText"/>
      </w:pPr>
      <w:r>
        <w:rPr>
          <w:b/>
          <w:bCs/>
        </w:rPr>
        <w:t xml:space="preserve">(a) </w:t>
      </w:r>
      <w:r>
        <w:rPr>
          <w:rFonts w:hint="eastAsia"/>
          <w:b/>
          <w:bCs/>
        </w:rPr>
        <w:t xml:space="preserve">同方差性</w:t>
      </w:r>
      <w:r>
        <w:rPr>
          <w:rFonts w:hint="eastAsia"/>
        </w:rPr>
        <w:t xml:space="preserve">：</w:t>
      </w:r>
    </w:p>
    <w:p>
      <w:pPr>
        <w:pStyle w:val="BodyText"/>
      </w:pPr>
      <m:oMathPara>
        <m:oMathParaPr>
          <m:jc m:val="center"/>
        </m:oMathParaPr>
        <m:oMath>
          <m:r>
            <m:rPr>
              <m:nor/>
              <m:sty m:val="p"/>
            </m:rPr>
            <m:t>Var</m:t>
          </m:r>
          <m:d>
            <m:dPr>
              <m:begChr m:val="("/>
              <m:sepChr m:val=""/>
              <m:endChr m:val=")"/>
              <m:grow/>
            </m:dPr>
            <m:e>
              <m:sSub>
                <m:e>
                  <m:r>
                    <m:t>ε</m:t>
                  </m:r>
                </m:e>
                <m:sub>
                  <m:r>
                    <m:t>i</m:t>
                  </m:r>
                </m:sub>
              </m:sSub>
              <m:r>
                <m:rPr>
                  <m:sty m:val="p"/>
                </m:rPr>
                <m:t>|</m:t>
              </m:r>
              <m:r>
                <m:t>X</m:t>
              </m:r>
            </m:e>
          </m:d>
          <m:r>
            <m:rPr>
              <m:sty m:val="p"/>
            </m:rPr>
            <m:t>=</m:t>
          </m:r>
          <m:sSup>
            <m:e>
              <m:r>
                <m:t>σ</m:t>
              </m:r>
            </m:e>
            <m:sup>
              <m:r>
                <m:t>2</m:t>
              </m:r>
            </m:sup>
          </m:sSup>
          <m:r>
            <m:rPr>
              <m:sty m:val="p"/>
            </m:rPr>
            <m:t>,</m:t>
          </m:r>
          <m:r>
            <m:t> </m:t>
          </m:r>
          <m:r>
            <m:rPr>
              <m:sty m:val="p"/>
            </m:rPr>
            <m:t>∀</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rFonts w:hint="eastAsia"/>
        </w:rPr>
        <w:t xml:space="preserve">即扰动项的条件方差为常数。</w:t>
      </w:r>
    </w:p>
    <w:p>
      <w:pPr>
        <w:pStyle w:val="BodyText"/>
      </w:pPr>
      <w:r>
        <w:rPr>
          <w:b/>
          <w:bCs/>
        </w:rPr>
        <w:t xml:space="preserve">(b) </w:t>
      </w:r>
      <w:r>
        <w:rPr>
          <w:rFonts w:hint="eastAsia"/>
          <w:b/>
          <w:bCs/>
        </w:rPr>
        <w:t xml:space="preserve">无自相关</w:t>
      </w:r>
      <w:r>
        <w:rPr>
          <w:rFonts w:hint="eastAsia"/>
        </w:rPr>
        <w:t xml:space="preserve">：</w:t>
      </w:r>
    </w:p>
    <w:p>
      <w:pPr>
        <w:pStyle w:val="BodyText"/>
      </w:pPr>
      <m:oMathPara>
        <m:oMathParaPr>
          <m:jc m:val="center"/>
        </m:oMathParaPr>
        <m:oMath>
          <m:r>
            <m:rPr>
              <m:nor/>
              <m:sty m:val="p"/>
            </m:rPr>
            <m:t>Cov</m:t>
          </m:r>
          <m:d>
            <m:dPr>
              <m:begChr m:val="("/>
              <m:sepChr m:val=""/>
              <m:endChr m:val=")"/>
              <m:grow/>
            </m:dPr>
            <m:e>
              <m:sSub>
                <m:e>
                  <m:r>
                    <m:t>ε</m:t>
                  </m:r>
                </m:e>
                <m:sub>
                  <m:r>
                    <m:t>i</m:t>
                  </m:r>
                </m:sub>
              </m:sSub>
              <m:r>
                <m:rPr>
                  <m:sty m:val="p"/>
                </m:rPr>
                <m:t>,</m:t>
              </m:r>
              <m:sSub>
                <m:e>
                  <m:r>
                    <m:t>ε</m:t>
                  </m:r>
                </m:e>
                <m:sub>
                  <m:r>
                    <m:t>j</m:t>
                  </m:r>
                </m:sub>
              </m:sSub>
              <m:r>
                <m:rPr>
                  <m:sty m:val="p"/>
                </m:rPr>
                <m:t>|</m:t>
              </m:r>
              <m:r>
                <m:t>X</m:t>
              </m:r>
            </m:e>
          </m:d>
          <m:r>
            <m:rPr>
              <m:sty m:val="p"/>
            </m:rPr>
            <m:t>=</m:t>
          </m:r>
          <m:r>
            <m:t>0</m:t>
          </m:r>
          <m:r>
            <m:rPr>
              <m:sty m:val="p"/>
            </m:rPr>
            <m:t>,</m:t>
          </m:r>
          <m:r>
            <m:t> </m:t>
          </m:r>
          <m:r>
            <m:rPr>
              <m:sty m:val="p"/>
            </m:rPr>
            <m:t>∀</m:t>
          </m:r>
          <m:r>
            <m:t>i</m:t>
          </m:r>
          <m:r>
            <m:rPr>
              <m:sty m:val="p"/>
            </m:rPr>
            <m:t>≠</m:t>
          </m:r>
          <m:r>
            <m:t>j</m:t>
          </m:r>
        </m:oMath>
      </m:oMathPara>
    </w:p>
    <w:p>
      <w:pPr>
        <w:pStyle w:val="FirstParagraph"/>
      </w:pPr>
      <w:r>
        <w:rPr>
          <w:rFonts w:hint="eastAsia"/>
        </w:rPr>
        <w:t xml:space="preserve">即不同观测的扰动项相互独立。</w:t>
      </w:r>
    </w:p>
    <w:p>
      <w:pPr>
        <w:pStyle w:val="BodyText"/>
      </w:pPr>
      <w:r>
        <w:rPr>
          <w:rFonts w:hint="eastAsia"/>
        </w:rPr>
        <w:t xml:space="preserve">在矩阵形式下，球形扰动项假设等价于：</w:t>
      </w:r>
    </w:p>
    <w:p>
      <w:pPr>
        <w:pStyle w:val="BodyText"/>
      </w:pPr>
      <m:oMathPara>
        <m:oMathParaPr>
          <m:jc m:val="center"/>
        </m:oMathParaPr>
        <m:oMath>
          <m:r>
            <m:rPr>
              <m:nor/>
              <m:sty m:val="p"/>
            </m:rPr>
            <m:t>Var</m:t>
          </m:r>
          <m:d>
            <m:dPr>
              <m:begChr m:val="("/>
              <m:sepChr m:val=""/>
              <m:endChr m:val=")"/>
              <m:grow/>
            </m:dPr>
            <m:e>
              <m:r>
                <m:t>ε</m:t>
              </m:r>
              <m:r>
                <m:rPr>
                  <m:sty m:val="p"/>
                </m:rPr>
                <m:t>|</m:t>
              </m:r>
              <m:r>
                <m:t>X</m:t>
              </m:r>
            </m:e>
          </m:d>
          <m:r>
            <m:rPr>
              <m:sty m:val="p"/>
            </m:rPr>
            <m:t>=</m:t>
          </m:r>
          <m:sSup>
            <m:e>
              <m:r>
                <m:t>σ</m:t>
              </m:r>
            </m:e>
            <m:sup>
              <m:r>
                <m:t>2</m:t>
              </m:r>
            </m:sup>
          </m:sSup>
          <m:sSub>
            <m:e>
              <m:r>
                <m:t>I</m:t>
              </m:r>
            </m:e>
            <m:sub>
              <m:r>
                <m:t>n</m:t>
              </m:r>
            </m:sub>
          </m:sSub>
        </m:oMath>
      </m:oMathPara>
    </w:p>
    <w:p>
      <w:pPr>
        <w:pStyle w:val="FirstParagraph"/>
      </w:pPr>
      <w:r>
        <w:rPr>
          <w:rFonts w:hint="eastAsia"/>
          <w:b/>
          <w:bCs/>
        </w:rPr>
        <w:t xml:space="preserve">违反后果</w:t>
      </w:r>
      <w:r>
        <w:rPr>
          <w:rFonts w:hint="eastAsia"/>
        </w:rPr>
        <w:t xml:space="preserve">：当球形扰动项假设不成立时，OLS估计量仍是无偏和一致的，但</w:t>
      </w:r>
      <w:r>
        <w:rPr>
          <w:rFonts w:hint="eastAsia"/>
          <w:b/>
          <w:bCs/>
        </w:rPr>
        <w:t xml:space="preserve">不再是有效的</w:t>
      </w:r>
      <w:r>
        <w:rPr>
          <w:rFonts w:hint="eastAsia"/>
        </w:rPr>
        <w:t xml:space="preserve">（即不再具有最小方差），且常规标准误估计是有偏的，导致假设检验失效。</w:t>
      </w:r>
    </w:p>
    <w:bookmarkEnd w:id="30"/>
    <w:bookmarkStart w:id="31" w:name="正态性假设精确推断的充分条件"/>
    <w:p>
      <w:pPr>
        <w:pStyle w:val="Heading3"/>
      </w:pPr>
      <w:r>
        <w:t xml:space="preserve">1.2.5 </w:t>
      </w:r>
      <w:r>
        <w:rPr>
          <w:rFonts w:hint="eastAsia"/>
        </w:rPr>
        <w:t xml:space="preserve">正态性假设：精确推断的充分条件</w:t>
      </w:r>
    </w:p>
    <w:p>
      <w:pPr>
        <w:pStyle w:val="FirstParagraph"/>
      </w:pPr>
      <w:r>
        <w:rPr>
          <w:rFonts w:hint="eastAsia"/>
        </w:rPr>
        <w:t xml:space="preserve">正态性假设要求：</w:t>
      </w:r>
    </w:p>
    <w:p>
      <w:pPr>
        <w:pStyle w:val="BodyText"/>
      </w:pPr>
      <m:oMathPara>
        <m:oMathParaPr>
          <m:jc m:val="center"/>
        </m:oMathParaPr>
        <m:oMath>
          <m:r>
            <m:t>ε</m:t>
          </m:r>
          <m:r>
            <m:rPr>
              <m:sty m:val="p"/>
            </m:rPr>
            <m:t>|</m:t>
          </m:r>
          <m:r>
            <m:t>X</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这是对扰动项分布的强化假设。</w:t>
      </w:r>
    </w:p>
    <w:p>
      <w:pPr>
        <w:pStyle w:val="BodyText"/>
      </w:pPr>
      <w:r>
        <w:rPr>
          <w:rFonts w:hint="eastAsia"/>
          <w:b/>
          <w:bCs/>
        </w:rPr>
        <w:t xml:space="preserve">影响</w:t>
      </w:r>
      <w:r>
        <w:rPr>
          <w:rFonts w:hint="eastAsia"/>
        </w:rPr>
        <w:t xml:space="preserve">：</w:t>
      </w:r>
    </w:p>
    <w:p>
      <w:pPr>
        <w:pStyle w:val="BodyText"/>
      </w:pPr>
      <w:r>
        <w:t xml:space="preserve">1.</w:t>
      </w:r>
      <w:r>
        <w:t xml:space="preserve"> </w:t>
      </w:r>
      <w:r>
        <w:rPr>
          <w:rFonts w:hint="eastAsia"/>
          <w:b/>
          <w:bCs/>
        </w:rPr>
        <w:t xml:space="preserve">有限样本</w:t>
      </w:r>
      <w:r>
        <w:rPr>
          <w:rFonts w:hint="eastAsia"/>
        </w:rPr>
        <w:t xml:space="preserve">：正态性假设下，OLS估计量服从精确的正态分布，</w:t>
      </w:r>
      <m:oMath>
        <m:r>
          <m:t>t</m:t>
        </m:r>
      </m:oMath>
      <w:r>
        <w:rPr>
          <w:rFonts w:hint="eastAsia"/>
        </w:rPr>
        <w:t xml:space="preserve">和</w:t>
      </w:r>
      <m:oMath>
        <m:r>
          <m:t>F</m:t>
        </m:r>
      </m:oMath>
      <w:r>
        <w:rPr>
          <w:rFonts w:hint="eastAsia"/>
        </w:rPr>
        <w:t xml:space="preserve">统计量分别服从精确的</w:t>
      </w:r>
      <m:oMath>
        <m:r>
          <m:t>t</m:t>
        </m:r>
      </m:oMath>
      <w:r>
        <w:rPr>
          <w:rFonts w:hint="eastAsia"/>
        </w:rPr>
        <w:t xml:space="preserve">和</w:t>
      </w:r>
      <m:oMath>
        <m:r>
          <m:t>F</m:t>
        </m:r>
      </m:oMath>
      <w:r>
        <w:rPr>
          <w:rFonts w:hint="eastAsia"/>
        </w:rPr>
        <w:t xml:space="preserve">分布</w:t>
      </w:r>
    </w:p>
    <w:p>
      <w:pPr>
        <w:pStyle w:val="BodyText"/>
      </w:pPr>
      <w:r>
        <w:t xml:space="preserve">2.</w:t>
      </w:r>
      <w:r>
        <w:t xml:space="preserve"> </w:t>
      </w:r>
      <w:r>
        <w:rPr>
          <w:rFonts w:hint="eastAsia"/>
          <w:b/>
          <w:bCs/>
        </w:rPr>
        <w:t xml:space="preserve">大样本</w:t>
      </w:r>
      <w:r>
        <w:rPr>
          <w:rFonts w:hint="eastAsia"/>
        </w:rPr>
        <w:t xml:space="preserve">：由中心极限定理，即使扰动项非正态，OLS估计量也具有渐近正态性，大样本推断仍然有效</w:t>
      </w:r>
    </w:p>
    <w:p>
      <w:pPr>
        <w:pStyle w:val="BodyText"/>
      </w:pPr>
      <w:r>
        <w:t xml:space="preserve">3.</w:t>
      </w:r>
      <w:r>
        <w:t xml:space="preserve"> </w:t>
      </w:r>
      <w:r>
        <w:rPr>
          <w:rFonts w:hint="eastAsia"/>
          <w:b/>
          <w:bCs/>
        </w:rPr>
        <w:t xml:space="preserve">小样本非正态</w:t>
      </w:r>
      <w:r>
        <w:rPr>
          <w:rFonts w:hint="eastAsia"/>
        </w:rPr>
        <w:t xml:space="preserve">：假设检验和置信区间的准确性可能受影响</w:t>
      </w:r>
    </w:p>
    <w:bookmarkEnd w:id="31"/>
    <w:bookmarkStart w:id="32" w:name="关键性质与假设的关联总结"/>
    <w:p>
      <w:pPr>
        <w:pStyle w:val="Heading3"/>
      </w:pPr>
      <w:r>
        <w:t xml:space="preserve">1.2.6 </w:t>
      </w:r>
      <w:r>
        <w:rPr>
          <w:rFonts w:hint="eastAsia"/>
        </w:rPr>
        <w:t xml:space="preserve">关键性质与假设的关联总结</w:t>
      </w:r>
    </w:p>
    <w:p>
      <w:pPr>
        <w:pStyle w:val="FirstParagraph"/>
      </w:pPr>
      <w:r>
        <w:rPr>
          <w:rFonts w:hint="eastAsia"/>
        </w:rPr>
        <w:t xml:space="preserve">下表总结了经典线性回归模型主要性质所依赖的核心假设：</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rPr>
                <w:rFonts w:hint="eastAsia"/>
              </w:rPr>
              <w:t xml:space="preserve">性质</w:t>
            </w:r>
          </w:p>
        </w:tc>
        <w:tc>
          <w:tcPr/>
          <w:p>
            <w:pPr>
              <w:pStyle w:val="Compact"/>
            </w:pPr>
            <w:r>
              <w:rPr>
                <w:rFonts w:hint="eastAsia"/>
              </w:rPr>
              <w:t xml:space="preserve">核心依赖假设</w:t>
            </w:r>
          </w:p>
        </w:tc>
        <w:tc>
          <w:tcPr/>
          <w:p>
            <w:pPr>
              <w:pStyle w:val="Compact"/>
            </w:pPr>
            <w:r>
              <w:rPr>
                <w:rFonts w:hint="eastAsia"/>
              </w:rPr>
              <w:t xml:space="preserve">违背后果</w:t>
            </w:r>
          </w:p>
        </w:tc>
      </w:tr>
      <w:tr>
        <w:tc>
          <w:tcPr/>
          <w:p>
            <w:pPr>
              <w:pStyle w:val="Compact"/>
            </w:pPr>
            <w:r>
              <w:rPr>
                <w:rFonts w:hint="eastAsia"/>
                <w:b/>
                <w:bCs/>
              </w:rPr>
              <w:t xml:space="preserve">无偏性</w:t>
            </w:r>
          </w:p>
        </w:tc>
        <w:tc>
          <w:tcPr/>
          <w:p>
            <w:pPr>
              <w:pStyle w:val="Compact"/>
            </w:pPr>
            <w:r>
              <w:rPr>
                <w:rFonts w:hint="eastAsia"/>
              </w:rPr>
              <w:t xml:space="preserve">严格外生性</w:t>
            </w:r>
            <w:r>
              <w:t xml:space="preserve"> </w:t>
            </w:r>
            <m:oMath>
              <m:r>
                <m:t>E</m:t>
              </m:r>
              <m:d>
                <m:dPr>
                  <m:begChr m:val="("/>
                  <m:sepChr m:val=""/>
                  <m:endChr m:val=")"/>
                  <m:grow/>
                </m:dPr>
                <m:e>
                  <m:r>
                    <m:t>ε</m:t>
                  </m:r>
                  <m:r>
                    <m:rPr>
                      <m:sty m:val="p"/>
                    </m:rPr>
                    <m:t>∥</m:t>
                  </m:r>
                  <m:r>
                    <m:t>X</m:t>
                  </m:r>
                </m:e>
              </m:d>
              <m:r>
                <m:rPr>
                  <m:sty m:val="p"/>
                </m:rPr>
                <m:t>=</m:t>
              </m:r>
              <m:r>
                <m:t>0</m:t>
              </m:r>
            </m:oMath>
          </w:p>
        </w:tc>
        <w:tc>
          <w:tcPr/>
          <w:p>
            <w:pPr>
              <w:pStyle w:val="Compact"/>
            </w:pPr>
            <w:r>
              <w:rPr>
                <w:rFonts w:hint="eastAsia"/>
              </w:rPr>
              <w:t xml:space="preserve">估计量有偏</w:t>
            </w:r>
          </w:p>
        </w:tc>
      </w:tr>
      <w:tr>
        <w:tc>
          <w:tcPr/>
          <w:p>
            <w:pPr>
              <w:pStyle w:val="Compact"/>
            </w:pPr>
            <w:r>
              <w:rPr>
                <w:rFonts w:hint="eastAsia"/>
                <w:b/>
                <w:bCs/>
              </w:rPr>
              <w:t xml:space="preserve">一致性</w:t>
            </w:r>
          </w:p>
        </w:tc>
        <w:tc>
          <w:tcPr/>
          <w:p>
            <w:pPr>
              <w:pStyle w:val="Compact"/>
            </w:pPr>
            <w:r>
              <w:rPr>
                <w:rFonts w:hint="eastAsia"/>
              </w:rPr>
              <w:t xml:space="preserve">均值独立</w:t>
            </w:r>
            <w:r>
              <w:t xml:space="preserve"> </w:t>
            </w:r>
            <m:oMath>
              <m:r>
                <m:t>E</m:t>
              </m:r>
              <m:d>
                <m:dPr>
                  <m:begChr m:val="("/>
                  <m:sepChr m:val=""/>
                  <m:endChr m:val=")"/>
                  <m:grow/>
                </m:dPr>
                <m:e>
                  <m:sSub>
                    <m:e>
                      <m:r>
                        <m:t>ε</m:t>
                      </m:r>
                    </m:e>
                    <m:sub>
                      <m:r>
                        <m:t>i</m:t>
                      </m:r>
                    </m:sub>
                  </m:sSub>
                  <m:r>
                    <m:rPr>
                      <m:sty m:val="p"/>
                    </m:rPr>
                    <m:t>∥</m:t>
                  </m:r>
                  <m:sSub>
                    <m:e>
                      <m:r>
                        <m:t>X</m:t>
                      </m:r>
                    </m:e>
                    <m:sub>
                      <m:r>
                        <m:t>i</m:t>
                      </m:r>
                    </m:sub>
                  </m:sSub>
                </m:e>
              </m:d>
              <m:r>
                <m:rPr>
                  <m:sty m:val="p"/>
                </m:rPr>
                <m:t>=</m:t>
              </m:r>
              <m:r>
                <m:t>0</m:t>
              </m:r>
            </m:oMath>
            <w:r>
              <w:t xml:space="preserve"> </w:t>
            </w:r>
            <w:r>
              <w:t xml:space="preserve">+ </w:t>
            </w:r>
            <w:r>
              <w:rPr>
                <w:rFonts w:hint="eastAsia"/>
              </w:rPr>
              <w:t xml:space="preserve">随机抽样</w:t>
            </w:r>
          </w:p>
        </w:tc>
        <w:tc>
          <w:tcPr/>
          <w:p>
            <w:pPr>
              <w:pStyle w:val="Compact"/>
            </w:pPr>
            <w:r>
              <w:rPr>
                <w:rFonts w:hint="eastAsia"/>
              </w:rPr>
              <w:t xml:space="preserve">估计量不一致</w:t>
            </w:r>
          </w:p>
        </w:tc>
      </w:tr>
      <w:tr>
        <w:tc>
          <w:tcPr/>
          <w:p>
            <w:pPr>
              <w:pStyle w:val="Compact"/>
            </w:pPr>
            <w:r>
              <w:rPr>
                <w:rFonts w:hint="eastAsia"/>
                <w:b/>
                <w:bCs/>
              </w:rPr>
              <w:t xml:space="preserve">有效性（最小方差）</w:t>
            </w:r>
          </w:p>
        </w:tc>
        <w:tc>
          <w:tcPr/>
          <w:p>
            <w:pPr>
              <w:pStyle w:val="Compact"/>
            </w:pPr>
            <w:r>
              <w:rPr>
                <w:rFonts w:hint="eastAsia"/>
              </w:rPr>
              <w:t xml:space="preserve">同方差性</w:t>
            </w:r>
            <w:r>
              <w:t xml:space="preserve"> + </w:t>
            </w:r>
            <w:r>
              <w:rPr>
                <w:rFonts w:hint="eastAsia"/>
              </w:rPr>
              <w:t xml:space="preserve">无自相关</w:t>
            </w:r>
          </w:p>
        </w:tc>
        <w:tc>
          <w:tcPr/>
          <w:p>
            <w:pPr>
              <w:pStyle w:val="Compact"/>
            </w:pPr>
            <w:r>
              <w:rPr>
                <w:rFonts w:hint="eastAsia"/>
              </w:rPr>
              <w:t xml:space="preserve">不再是最优线性无偏估计</w:t>
            </w:r>
          </w:p>
        </w:tc>
      </w:tr>
      <w:tr>
        <w:tc>
          <w:tcPr/>
          <w:p>
            <w:pPr>
              <w:pStyle w:val="Compact"/>
            </w:pPr>
            <w:r>
              <w:rPr>
                <w:rFonts w:hint="eastAsia"/>
                <w:b/>
                <w:bCs/>
              </w:rPr>
              <w:t xml:space="preserve">精确正态推断</w:t>
            </w:r>
          </w:p>
        </w:tc>
        <w:tc>
          <w:tcPr/>
          <w:p>
            <w:pPr>
              <w:pStyle w:val="Compact"/>
            </w:pPr>
            <w:r>
              <w:rPr>
                <w:rFonts w:hint="eastAsia"/>
              </w:rPr>
              <w:t xml:space="preserve">正态性假设</w:t>
            </w:r>
          </w:p>
        </w:tc>
        <w:tc>
          <w:tcPr/>
          <w:p>
            <w:pPr>
              <w:pStyle w:val="Compact"/>
            </w:pPr>
            <w:r>
              <w:rPr>
                <w:rFonts w:hint="eastAsia"/>
              </w:rPr>
              <w:t xml:space="preserve">小样本下检验可能不准确</w:t>
            </w:r>
          </w:p>
        </w:tc>
      </w:tr>
      <w:tr>
        <w:tc>
          <w:tcPr/>
          <w:p>
            <w:pPr>
              <w:pStyle w:val="Compact"/>
            </w:pPr>
            <w:r>
              <w:rPr>
                <w:rFonts w:hint="eastAsia"/>
                <w:b/>
                <w:bCs/>
              </w:rPr>
              <w:t xml:space="preserve">大样本渐近推断</w:t>
            </w:r>
          </w:p>
        </w:tc>
        <w:tc>
          <w:tcPr/>
          <w:p>
            <w:pPr>
              <w:pStyle w:val="Compact"/>
            </w:pPr>
            <w:r>
              <w:rPr>
                <w:rFonts w:hint="eastAsia"/>
              </w:rPr>
              <w:t xml:space="preserve">较弱的矩条件</w:t>
            </w:r>
          </w:p>
        </w:tc>
        <w:tc>
          <w:tcPr/>
          <w:p>
            <w:pPr>
              <w:pStyle w:val="Compact"/>
            </w:pPr>
            <w:r>
              <w:rPr>
                <w:rFonts w:hint="eastAsia"/>
              </w:rPr>
              <w:t xml:space="preserve">通常仍成立</w:t>
            </w:r>
          </w:p>
        </w:tc>
      </w:tr>
    </w:tbl>
    <w:p>
      <w:pPr>
        <w:pStyle w:val="BodyText"/>
      </w:pPr>
      <w:r>
        <w:rPr>
          <w:rFonts w:hint="eastAsia"/>
          <w:b/>
          <w:bCs/>
        </w:rPr>
        <w:t xml:space="preserve">高斯-马尔可夫定理</w:t>
      </w:r>
      <w:r>
        <w:rPr>
          <w:rFonts w:hint="eastAsia"/>
        </w:rPr>
        <w:t xml:space="preserve">：在假设1.2.1-1.2.4下（线性性、严格外生性、无完全共线性、球形扰动项），OLS估计量是</w:t>
      </w:r>
      <w:r>
        <w:rPr>
          <w:rFonts w:hint="eastAsia"/>
          <w:b/>
          <w:bCs/>
        </w:rPr>
        <w:t xml:space="preserve">最佳线性无偏估计量</w:t>
      </w:r>
      <w:r>
        <w:rPr>
          <w:rFonts w:hint="eastAsia"/>
        </w:rPr>
        <w:t xml:space="preserve">（Best</w:t>
      </w:r>
      <w:r>
        <w:t xml:space="preserve"> Linear Unbiased Estimator, </w:t>
      </w:r>
      <w:r>
        <w:rPr>
          <w:rFonts w:hint="eastAsia"/>
        </w:rPr>
        <w:t xml:space="preserve">BLUE），即在线性无偏估计量类中具有最小方差。</w:t>
      </w:r>
    </w:p>
    <w:bookmarkEnd w:id="32"/>
    <w:bookmarkEnd w:id="33"/>
    <w:bookmarkStart w:id="44" w:name="假设违反的后果系统性影响分析"/>
    <w:p>
      <w:pPr>
        <w:pStyle w:val="Heading2"/>
      </w:pPr>
      <w:r>
        <w:t xml:space="preserve">1.3 </w:t>
      </w:r>
      <w:r>
        <w:rPr>
          <w:rFonts w:hint="eastAsia"/>
        </w:rPr>
        <w:t xml:space="preserve">假设违反的后果：系统性影响分析</w:t>
      </w:r>
    </w:p>
    <w:bookmarkStart w:id="37" w:name="对参数估计量性质的影响"/>
    <w:p>
      <w:pPr>
        <w:pStyle w:val="Heading3"/>
      </w:pPr>
      <w:r>
        <w:t xml:space="preserve">1.3.1 </w:t>
      </w:r>
      <w:r>
        <w:rPr>
          <w:rFonts w:hint="eastAsia"/>
        </w:rPr>
        <w:t xml:space="preserve">对参数估计量性质的影响</w:t>
      </w:r>
    </w:p>
    <w:bookmarkStart w:id="34" w:name="有偏性与非一致性外生性违背的灾难"/>
    <w:p>
      <w:pPr>
        <w:pStyle w:val="Heading4"/>
      </w:pPr>
      <w:r>
        <w:rPr>
          <w:rFonts w:hint="eastAsia"/>
        </w:rPr>
        <w:t xml:space="preserve">有偏性与非一致性：外生性违背的灾难</w:t>
      </w:r>
    </w:p>
    <w:p>
      <w:pPr>
        <w:pStyle w:val="FirstParagraph"/>
      </w:pPr>
      <w:r>
        <w:rPr>
          <w:rFonts w:hint="eastAsia"/>
        </w:rPr>
        <w:t xml:space="preserve">当严格外生性假设</w:t>
      </w:r>
      <m:oMath>
        <m:r>
          <m:t>E</m:t>
        </m:r>
        <m:d>
          <m:dPr>
            <m:begChr m:val="("/>
            <m:sepChr m:val=""/>
            <m:endChr m:val=")"/>
            <m:grow/>
          </m:dPr>
          <m:e>
            <m:r>
              <m:t>ε</m:t>
            </m:r>
            <m:r>
              <m:rPr>
                <m:sty m:val="p"/>
              </m:rPr>
              <m:t>|</m:t>
            </m:r>
            <m:r>
              <m:t>X</m:t>
            </m:r>
          </m:e>
        </m:d>
        <m:r>
          <m:rPr>
            <m:sty m:val="p"/>
          </m:rPr>
          <m:t>=</m:t>
        </m:r>
        <m:r>
          <m:t>0</m:t>
        </m:r>
      </m:oMath>
      <w:r>
        <w:rPr>
          <w:rFonts w:hint="eastAsia"/>
        </w:rPr>
        <w:t xml:space="preserve">被违反时，设真实模型为：</w:t>
      </w:r>
    </w:p>
    <w:p>
      <w:pPr>
        <w:pStyle w:val="BodyText"/>
      </w:pPr>
      <m:oMathPara>
        <m:oMathParaPr>
          <m:jc m:val="center"/>
        </m:oMathParaPr>
        <m:oMath>
          <m:r>
            <m:t>Y</m:t>
          </m:r>
          <m:r>
            <m:rPr>
              <m:sty m:val="p"/>
            </m:rPr>
            <m:t>=</m:t>
          </m:r>
          <m:r>
            <m:t>X</m:t>
          </m:r>
          <m:r>
            <m:t>β</m:t>
          </m:r>
          <m:r>
            <m:rPr>
              <m:sty m:val="p"/>
            </m:rPr>
            <m:t>+</m:t>
          </m:r>
          <m:r>
            <m:t>ε</m:t>
          </m:r>
          <m:r>
            <m:rPr>
              <m:sty m:val="p"/>
            </m:rPr>
            <m:t>,</m:t>
          </m:r>
          <m:r>
            <m:t> </m:t>
          </m:r>
          <m:r>
            <m:t>E</m:t>
          </m:r>
          <m:d>
            <m:dPr>
              <m:begChr m:val="("/>
              <m:sepChr m:val=""/>
              <m:endChr m:val=")"/>
              <m:grow/>
            </m:dPr>
            <m:e>
              <m:r>
                <m:t>ε</m:t>
              </m:r>
              <m:r>
                <m:rPr>
                  <m:sty m:val="p"/>
                </m:rPr>
                <m:t>|</m:t>
              </m:r>
              <m:r>
                <m:t>X</m:t>
              </m:r>
            </m:e>
          </m:d>
          <m:r>
            <m:rPr>
              <m:sty m:val="p"/>
            </m:rPr>
            <m:t>≠</m:t>
          </m:r>
          <m:r>
            <m:t>0</m:t>
          </m:r>
        </m:oMath>
      </m:oMathPara>
    </w:p>
    <w:p>
      <w:pPr>
        <w:pStyle w:val="FirstParagraph"/>
      </w:pPr>
      <w:r>
        <w:rPr>
          <w:rFonts w:hint="eastAsia"/>
        </w:rPr>
        <w:t xml:space="preserve">则OLS估计量的概率极限为：</w:t>
      </w:r>
    </w:p>
    <w:p>
      <w:pPr>
        <w:pStyle w:val="BodyText"/>
      </w:pPr>
      <m:oMathPara>
        <m:oMathParaPr>
          <m:jc m:val="center"/>
        </m:oMathParaPr>
        <m:oMath>
          <m:sSub>
            <m:e>
              <m:r>
                <m:rPr>
                  <m:nor/>
                  <m:sty m:val="p"/>
                </m:rPr>
                <m:t>plim</m:t>
              </m:r>
            </m:e>
            <m:sub>
              <m:r>
                <m:t>n</m:t>
              </m:r>
              <m:r>
                <m:rPr>
                  <m:sty m:val="p"/>
                </m:rPr>
                <m:t>→</m:t>
              </m:r>
              <m:r>
                <m:rPr>
                  <m:sty m:val="p"/>
                </m:rPr>
                <m:t>∞</m:t>
              </m:r>
            </m:sub>
          </m:sSub>
          <m:sSub>
            <m:e>
              <m:acc>
                <m:accPr>
                  <m:chr m:val="̂"/>
                </m:accPr>
                <m:e>
                  <m:r>
                    <m:t>β</m:t>
                  </m:r>
                </m:e>
              </m:acc>
            </m:e>
            <m:sub>
              <m:r>
                <m:t>O</m:t>
              </m:r>
              <m:r>
                <m:t>L</m:t>
              </m:r>
              <m:r>
                <m:t>S</m:t>
              </m:r>
            </m:sub>
          </m:sSub>
          <m:r>
            <m:rPr>
              <m:sty m:val="p"/>
            </m:rPr>
            <m:t>=</m:t>
          </m:r>
          <m:r>
            <m:t>β</m:t>
          </m:r>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ε</m:t>
                  </m:r>
                </m:num>
                <m:den>
                  <m:r>
                    <m:t>n</m:t>
                  </m:r>
                </m:den>
              </m:f>
            </m:e>
          </m:d>
        </m:oMath>
      </m:oMathPara>
    </w:p>
    <w:p>
      <w:pPr>
        <w:pStyle w:val="FirstParagraph"/>
      </w:pPr>
      <w:r>
        <w:rPr>
          <w:rFonts w:hint="eastAsia"/>
        </w:rPr>
        <w:t xml:space="preserve">由于</w:t>
      </w:r>
      <m:oMath>
        <m:r>
          <m:t>E</m:t>
        </m:r>
        <m:d>
          <m:dPr>
            <m:begChr m:val="("/>
            <m:sepChr m:val=""/>
            <m:endChr m:val=")"/>
            <m:grow/>
          </m:dPr>
          <m:e>
            <m:r>
              <m:t>X</m:t>
            </m:r>
            <m:r>
              <m:rPr>
                <m:sty m:val="p"/>
              </m:rPr>
              <m:t>′</m:t>
            </m:r>
            <m:r>
              <m:t>ε</m:t>
            </m:r>
          </m:e>
        </m:d>
        <m:r>
          <m:rPr>
            <m:sty m:val="p"/>
          </m:rPr>
          <m:t>≠</m:t>
        </m:r>
        <m:r>
          <m:t>0</m:t>
        </m:r>
      </m:oMath>
      <w:r>
        <w:rPr>
          <w:rFonts w:hint="eastAsia"/>
        </w:rPr>
        <w:t xml:space="preserve">，第二项非零，导致估计量</w:t>
      </w:r>
      <w:r>
        <w:rPr>
          <w:rFonts w:hint="eastAsia"/>
          <w:b/>
          <w:bCs/>
        </w:rPr>
        <w:t xml:space="preserve">不一致</w:t>
      </w:r>
      <w:r>
        <w:rPr>
          <w:rFonts w:hint="eastAsia"/>
        </w:rPr>
        <w:t xml:space="preserve">。在有限样本下，估计量也</w:t>
      </w:r>
      <w:r>
        <w:rPr>
          <w:rFonts w:hint="eastAsia"/>
          <w:b/>
          <w:bCs/>
        </w:rPr>
        <w:t xml:space="preserve">有偏</w:t>
      </w:r>
      <w:r>
        <w:rPr>
          <w:rFonts w:hint="eastAsia"/>
        </w:rPr>
        <w:t xml:space="preserve">：</w:t>
      </w:r>
    </w:p>
    <w:p>
      <w:pPr>
        <w:pStyle w:val="BodyText"/>
      </w:pPr>
      <m:oMathPara>
        <m:oMathParaPr>
          <m:jc m:val="center"/>
        </m:oMathParaPr>
        <m:oMath>
          <m:r>
            <m:t>E</m:t>
          </m:r>
          <m:d>
            <m:dPr>
              <m:begChr m:val="("/>
              <m:sepChr m:val=""/>
              <m:endChr m:val=")"/>
              <m:grow/>
            </m:dPr>
            <m:e>
              <m:acc>
                <m:accPr>
                  <m:chr m:val="̂"/>
                </m:accPr>
                <m:e>
                  <m:r>
                    <m:t>β</m:t>
                  </m:r>
                </m:e>
              </m:acc>
              <m:r>
                <m:rPr>
                  <m:sty m:val="p"/>
                </m:rPr>
                <m:t>|</m:t>
              </m:r>
              <m:r>
                <m:t>X</m:t>
              </m:r>
            </m:e>
          </m:d>
          <m:r>
            <m:rPr>
              <m:sty m:val="p"/>
            </m:rPr>
            <m:t>=</m:t>
          </m:r>
          <m:r>
            <m:t>β</m:t>
          </m:r>
          <m:r>
            <m:rPr>
              <m:sty m:val="p"/>
            </m:rPr>
            <m:t>+</m:t>
          </m:r>
          <m:sSup>
            <m:e>
              <m:d>
                <m:dPr>
                  <m:begChr m:val="("/>
                  <m:sepChr m:val=""/>
                  <m:endChr m:val=")"/>
                  <m:grow/>
                </m:dPr>
                <m:e>
                  <m:r>
                    <m:t>X</m:t>
                  </m:r>
                  <m:r>
                    <m:rPr>
                      <m:sty m:val="p"/>
                    </m:rPr>
                    <m:t>′</m:t>
                  </m:r>
                  <m:r>
                    <m:t>X</m:t>
                  </m:r>
                </m:e>
              </m:d>
            </m:e>
            <m:sup>
              <m:r>
                <m:rPr>
                  <m:sty m:val="p"/>
                </m:rPr>
                <m:t>−</m:t>
              </m:r>
              <m:r>
                <m:t>1</m:t>
              </m:r>
            </m:sup>
          </m:sSup>
          <m:r>
            <m:t>X</m:t>
          </m:r>
          <m:r>
            <m:rPr>
              <m:sty m:val="p"/>
            </m:rPr>
            <m:t>′</m:t>
          </m:r>
          <m:r>
            <m:t>E</m:t>
          </m:r>
          <m:d>
            <m:dPr>
              <m:begChr m:val="("/>
              <m:sepChr m:val=""/>
              <m:endChr m:val=")"/>
              <m:grow/>
            </m:dPr>
            <m:e>
              <m:r>
                <m:t>ε</m:t>
              </m:r>
              <m:r>
                <m:rPr>
                  <m:sty m:val="p"/>
                </m:rPr>
                <m:t>|</m:t>
              </m:r>
              <m:r>
                <m:t>X</m:t>
              </m:r>
            </m:e>
          </m:d>
          <m:r>
            <m:rPr>
              <m:sty m:val="p"/>
            </m:rPr>
            <m:t>≠</m:t>
          </m:r>
          <m:r>
            <m:t>β</m:t>
          </m:r>
        </m:oMath>
      </m:oMathPara>
    </w:p>
    <w:bookmarkEnd w:id="34"/>
    <w:bookmarkStart w:id="35" w:name="有效性丧失球形扰动项违背的影响"/>
    <w:p>
      <w:pPr>
        <w:pStyle w:val="Heading4"/>
      </w:pPr>
      <w:r>
        <w:rPr>
          <w:rFonts w:hint="eastAsia"/>
        </w:rPr>
        <w:t xml:space="preserve">有效性丧失：球形扰动项违背的影响</w:t>
      </w:r>
    </w:p>
    <w:p>
      <w:pPr>
        <w:pStyle w:val="FirstParagraph"/>
      </w:pPr>
      <w:r>
        <w:rPr>
          <w:rFonts w:hint="eastAsia"/>
        </w:rPr>
        <w:t xml:space="preserve">当同方差性或无自相关假设被违反时，设</w:t>
      </w:r>
      <m:oMath>
        <m:r>
          <m:rPr>
            <m:nor/>
            <m:sty m:val="p"/>
          </m:rPr>
          <m:t>Var</m:t>
        </m:r>
        <m:d>
          <m:dPr>
            <m:begChr m:val="("/>
            <m:sepChr m:val=""/>
            <m:endChr m:val=")"/>
            <m:grow/>
          </m:dPr>
          <m:e>
            <m:r>
              <m:t>ε</m:t>
            </m:r>
            <m:r>
              <m:rPr>
                <m:sty m:val="p"/>
              </m:rPr>
              <m:t>|</m:t>
            </m:r>
            <m:r>
              <m:t>X</m:t>
            </m:r>
          </m:e>
        </m:d>
        <m:r>
          <m:rPr>
            <m:sty m:val="p"/>
          </m:rPr>
          <m:t>=</m:t>
        </m:r>
        <m:r>
          <m:t>Ω</m:t>
        </m:r>
        <m:r>
          <m:rPr>
            <m:sty m:val="p"/>
          </m:rPr>
          <m:t>≠</m:t>
        </m:r>
        <m:sSup>
          <m:e>
            <m:r>
              <m:t>σ</m:t>
            </m:r>
          </m:e>
          <m:sup>
            <m:r>
              <m:t>2</m:t>
            </m:r>
          </m:sup>
        </m:sSup>
        <m:sSub>
          <m:e>
            <m:r>
              <m:t>I</m:t>
            </m:r>
          </m:e>
          <m:sub>
            <m:r>
              <m:t>n</m:t>
            </m:r>
          </m:sub>
        </m:sSub>
      </m:oMath>
      <w:r>
        <w:rPr>
          <w:rFonts w:hint="eastAsia"/>
        </w:rPr>
        <w:t xml:space="preserve">，则OLS估计量的条件方差为：</w:t>
      </w:r>
    </w:p>
    <w:p>
      <w:pPr>
        <w:pStyle w:val="BodyText"/>
      </w:pPr>
      <m:oMathPara>
        <m:oMathParaPr>
          <m:jc m:val="center"/>
        </m:oMathParaPr>
        <m:oMath>
          <m:r>
            <m:rPr>
              <m:nor/>
              <m:sty m:val="p"/>
            </m:rPr>
            <m:t>Var</m:t>
          </m:r>
          <m:d>
            <m:dPr>
              <m:begChr m:val="("/>
              <m:sepChr m:val=""/>
              <m:endChr m:val=")"/>
              <m:grow/>
            </m:dPr>
            <m:e>
              <m:acc>
                <m:accPr>
                  <m:chr m:val="̂"/>
                </m:accPr>
                <m:e>
                  <m:r>
                    <m:t>β</m:t>
                  </m:r>
                </m:e>
              </m:acc>
              <m:r>
                <m:rPr>
                  <m:sty m:val="p"/>
                </m:rPr>
                <m:t>|</m:t>
              </m:r>
              <m:r>
                <m:t>X</m:t>
              </m:r>
            </m:e>
          </m:d>
          <m:r>
            <m:rPr>
              <m:sty m:val="p"/>
            </m:rPr>
            <m:t>=</m:t>
          </m:r>
          <m:sSup>
            <m:e>
              <m:d>
                <m:dPr>
                  <m:begChr m:val="("/>
                  <m:sepChr m:val=""/>
                  <m:endChr m:val=")"/>
                  <m:grow/>
                </m:dPr>
                <m:e>
                  <m:r>
                    <m:t>X</m:t>
                  </m:r>
                  <m:r>
                    <m:rPr>
                      <m:sty m:val="p"/>
                    </m:rPr>
                    <m:t>′</m:t>
                  </m:r>
                  <m:r>
                    <m:t>X</m:t>
                  </m:r>
                </m:e>
              </m:d>
            </m:e>
            <m:sup>
              <m:r>
                <m:rPr>
                  <m:sty m:val="p"/>
                </m:rPr>
                <m:t>−</m:t>
              </m:r>
              <m:r>
                <m:t>1</m:t>
              </m:r>
            </m:sup>
          </m:sSup>
          <m:r>
            <m:t>X</m:t>
          </m:r>
          <m:r>
            <m:rPr>
              <m:sty m:val="p"/>
            </m:rPr>
            <m:t>′</m:t>
          </m:r>
          <m:r>
            <m:t>Ω</m:t>
          </m:r>
          <m:r>
            <m:t>X</m:t>
          </m:r>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而如果使用正确的广义最小二乘（GLS）估计量</w:t>
      </w:r>
      <m:oMath>
        <m:sSub>
          <m:e>
            <m:acc>
              <m:accPr>
                <m:chr m:val="̂"/>
              </m:accPr>
              <m:e>
                <m:r>
                  <m:t>β</m:t>
                </m:r>
              </m:e>
            </m:acc>
          </m:e>
          <m:sub>
            <m:r>
              <m:t>G</m:t>
            </m:r>
            <m:r>
              <m:t>L</m:t>
            </m:r>
            <m:r>
              <m:t>S</m:t>
            </m:r>
          </m:sub>
        </m:sSub>
        <m:r>
          <m:rPr>
            <m:sty m:val="p"/>
          </m:rPr>
          <m:t>=</m:t>
        </m:r>
        <m:sSup>
          <m:e>
            <m:d>
              <m:dPr>
                <m:begChr m:val="("/>
                <m:sepChr m:val=""/>
                <m:endChr m:val=")"/>
                <m:grow/>
              </m:dPr>
              <m:e>
                <m:r>
                  <m:t>X</m:t>
                </m:r>
                <m:r>
                  <m:rPr>
                    <m:sty m:val="p"/>
                  </m:rPr>
                  <m:t>′</m:t>
                </m:r>
                <m:sSup>
                  <m:e>
                    <m:r>
                      <m:t>Ω</m:t>
                    </m:r>
                  </m:e>
                  <m:sup>
                    <m:r>
                      <m:rPr>
                        <m:sty m:val="p"/>
                      </m:rPr>
                      <m:t>−</m:t>
                    </m:r>
                    <m:r>
                      <m:t>1</m:t>
                    </m:r>
                  </m:sup>
                </m:sSup>
                <m:r>
                  <m:t>X</m:t>
                </m:r>
              </m:e>
            </m:d>
          </m:e>
          <m:sup>
            <m:r>
              <m:rPr>
                <m:sty m:val="p"/>
              </m:rPr>
              <m:t>−</m:t>
            </m:r>
            <m:r>
              <m:t>1</m:t>
            </m:r>
          </m:sup>
        </m:sSup>
        <m:r>
          <m:t>X</m:t>
        </m:r>
        <m:r>
          <m:rPr>
            <m:sty m:val="p"/>
          </m:rPr>
          <m:t>′</m:t>
        </m:r>
        <m:sSup>
          <m:e>
            <m:r>
              <m:t>Ω</m:t>
            </m:r>
          </m:e>
          <m:sup>
            <m:r>
              <m:rPr>
                <m:sty m:val="p"/>
              </m:rPr>
              <m:t>−</m:t>
            </m:r>
            <m:r>
              <m:t>1</m:t>
            </m:r>
          </m:sup>
        </m:sSup>
        <m:r>
          <m:t>Y</m:t>
        </m:r>
      </m:oMath>
      <w:r>
        <w:rPr>
          <w:rFonts w:hint="eastAsia"/>
        </w:rPr>
        <w:t xml:space="preserve">，其方差为</w:t>
      </w:r>
      <m:oMath>
        <m:sSup>
          <m:e>
            <m:d>
              <m:dPr>
                <m:begChr m:val="("/>
                <m:sepChr m:val=""/>
                <m:endChr m:val=")"/>
                <m:grow/>
              </m:dPr>
              <m:e>
                <m:r>
                  <m:t>X</m:t>
                </m:r>
                <m:r>
                  <m:rPr>
                    <m:sty m:val="p"/>
                  </m:rPr>
                  <m:t>′</m:t>
                </m:r>
                <m:sSup>
                  <m:e>
                    <m:r>
                      <m:t>Ω</m:t>
                    </m:r>
                  </m:e>
                  <m:sup>
                    <m:r>
                      <m:rPr>
                        <m:sty m:val="p"/>
                      </m:rPr>
                      <m:t>−</m:t>
                    </m:r>
                    <m:r>
                      <m:t>1</m:t>
                    </m:r>
                  </m:sup>
                </m:sSup>
                <m:r>
                  <m:t>X</m:t>
                </m:r>
              </m:e>
            </m:d>
          </m:e>
          <m:sup>
            <m:r>
              <m:rPr>
                <m:sty m:val="p"/>
              </m:rPr>
              <m:t>−</m:t>
            </m:r>
            <m:r>
              <m:t>1</m:t>
            </m:r>
          </m:sup>
        </m:sSup>
      </m:oMath>
      <w:r>
        <w:rPr>
          <w:rFonts w:hint="eastAsia"/>
        </w:rPr>
        <w:t xml:space="preserve">。根据高斯-马尔可夫定理，对于任意</w:t>
      </w:r>
      <m:oMath>
        <m:r>
          <m:t>Ω</m:t>
        </m:r>
        <m:r>
          <m:rPr>
            <m:sty m:val="p"/>
          </m:rPr>
          <m:t>≠</m:t>
        </m:r>
        <m:sSup>
          <m:e>
            <m:r>
              <m:t>σ</m:t>
            </m:r>
          </m:e>
          <m:sup>
            <m:r>
              <m:t>2</m:t>
            </m:r>
          </m:sup>
        </m:sSup>
        <m:sSub>
          <m:e>
            <m:r>
              <m:t>I</m:t>
            </m:r>
          </m:e>
          <m:sub>
            <m:r>
              <m:t>n</m:t>
            </m:r>
          </m:sub>
        </m:sSub>
      </m:oMath>
      <w:r>
        <w:rPr>
          <w:rFonts w:hint="eastAsia"/>
        </w:rPr>
        <w:t xml:space="preserve">，有：</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r>
                <m:rPr>
                  <m:sty m:val="p"/>
                </m:rPr>
                <m:t>|</m:t>
              </m:r>
              <m:r>
                <m:t>X</m:t>
              </m:r>
            </m:e>
          </m:d>
          <m:r>
            <m:rPr>
              <m:sty m:val="p"/>
            </m:rPr>
            <m:t>≤</m:t>
          </m:r>
          <m:r>
            <m:rPr>
              <m:nor/>
              <m:sty m:val="p"/>
            </m:rPr>
            <m:t>Var</m:t>
          </m:r>
          <m:d>
            <m:dPr>
              <m:begChr m:val="("/>
              <m:sepChr m:val=""/>
              <m:endChr m:val=")"/>
              <m:grow/>
            </m:dPr>
            <m:e>
              <m:sSub>
                <m:e>
                  <m:acc>
                    <m:accPr>
                      <m:chr m:val="̂"/>
                    </m:accPr>
                    <m:e>
                      <m:r>
                        <m:t>β</m:t>
                      </m:r>
                    </m:e>
                  </m:acc>
                </m:e>
                <m:sub>
                  <m:r>
                    <m:t>O</m:t>
                  </m:r>
                  <m:r>
                    <m:t>L</m:t>
                  </m:r>
                  <m:r>
                    <m:t>S</m:t>
                  </m:r>
                </m:sub>
              </m:sSub>
              <m:r>
                <m:rPr>
                  <m:sty m:val="p"/>
                </m:rPr>
                <m:t>|</m:t>
              </m:r>
              <m:r>
                <m:t>X</m:t>
              </m:r>
            </m:e>
          </m:d>
        </m:oMath>
      </m:oMathPara>
    </w:p>
    <w:p>
      <w:pPr>
        <w:pStyle w:val="FirstParagraph"/>
      </w:pPr>
      <w:r>
        <w:rPr>
          <w:rFonts w:hint="eastAsia"/>
        </w:rPr>
        <w:t xml:space="preserve">即OLS估计量</w:t>
      </w:r>
      <w:r>
        <w:rPr>
          <w:rFonts w:hint="eastAsia"/>
          <w:b/>
          <w:bCs/>
        </w:rPr>
        <w:t xml:space="preserve">不是有效的</w:t>
      </w:r>
      <w:r>
        <w:rPr>
          <w:rFonts w:hint="eastAsia"/>
        </w:rPr>
        <w:t xml:space="preserve">（方差不是最小）。</w:t>
      </w:r>
    </w:p>
    <w:bookmarkEnd w:id="35"/>
    <w:bookmarkStart w:id="36" w:name="估计不稳定与方差膨胀多重共线性的影响"/>
    <w:p>
      <w:pPr>
        <w:pStyle w:val="Heading4"/>
      </w:pPr>
      <w:r>
        <w:rPr>
          <w:rFonts w:hint="eastAsia"/>
        </w:rPr>
        <w:t xml:space="preserve">估计不稳定与方差膨胀：多重共线性的影响</w:t>
      </w:r>
    </w:p>
    <w:p>
      <w:pPr>
        <w:pStyle w:val="FirstParagraph"/>
      </w:pPr>
      <w:r>
        <w:rPr>
          <w:rFonts w:hint="eastAsia"/>
        </w:rPr>
        <w:t xml:space="preserve">在近似多重共线性下，</w:t>
      </w:r>
      <m:oMath>
        <m:d>
          <m:dPr>
            <m:begChr m:val="("/>
            <m:sepChr m:val=""/>
            <m:endChr m:val=")"/>
            <m:grow/>
          </m:dPr>
          <m:e>
            <m:r>
              <m:t>X</m:t>
            </m:r>
            <m:r>
              <m:rPr>
                <m:sty m:val="p"/>
              </m:rPr>
              <m:t>′</m:t>
            </m:r>
            <m:r>
              <m:t>X</m:t>
            </m:r>
          </m:e>
        </m:d>
      </m:oMath>
      <w:r>
        <w:rPr>
          <w:rFonts w:hint="eastAsia"/>
        </w:rPr>
        <w:t xml:space="preserve">接近奇异，其特征值中至少有一个非常小。OLS估计量的方差可以表示为：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j</m:t>
                  </m:r>
                </m:sub>
              </m:sSub>
            </m:e>
          </m:d>
          <m:r>
            <m:rPr>
              <m:sty m:val="p"/>
            </m:rPr>
            <m:t>=</m:t>
          </m:r>
          <m:f>
            <m:fPr>
              <m:type m:val="bar"/>
            </m:fPr>
            <m:num>
              <m:sSup>
                <m:e>
                  <m:r>
                    <m:t>σ</m:t>
                  </m:r>
                </m:e>
                <m:sup>
                  <m:r>
                    <m:t>2</m:t>
                  </m:r>
                </m:sup>
              </m:sSup>
            </m:num>
            <m:den>
              <m:d>
                <m:dPr>
                  <m:begChr m:val="("/>
                  <m:sepChr m:val=""/>
                  <m:endChr m:val=")"/>
                  <m:grow/>
                </m:dPr>
                <m:e>
                  <m:r>
                    <m:t>1</m:t>
                  </m:r>
                  <m:r>
                    <m:rPr>
                      <m:sty m:val="p"/>
                    </m:rPr>
                    <m:t>−</m:t>
                  </m:r>
                  <m:sSubSup>
                    <m:e>
                      <m:r>
                        <m:t>R</m:t>
                      </m:r>
                    </m:e>
                    <m:sub>
                      <m:r>
                        <m:t>j</m:t>
                      </m:r>
                    </m:sub>
                    <m:sup>
                      <m:r>
                        <m:t>2</m:t>
                      </m:r>
                    </m:sup>
                  </m:sSubSup>
                </m:e>
              </m:d>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r>
                                <m:t>j</m:t>
                              </m:r>
                            </m:sub>
                          </m:sSub>
                          <m:r>
                            <m:rPr>
                              <m:sty m:val="p"/>
                            </m:rPr>
                            <m:t>−</m:t>
                          </m:r>
                          <m:sSub>
                            <m:e>
                              <m:acc>
                                <m:accPr>
                                  <m:chr m:val="‾"/>
                                </m:accPr>
                                <m:e>
                                  <m:r>
                                    <m:t>X</m:t>
                                  </m:r>
                                </m:e>
                              </m:acc>
                            </m:e>
                            <m:sub>
                              <m:r>
                                <m:t>j</m:t>
                              </m:r>
                            </m:sub>
                          </m:sSub>
                        </m:e>
                      </m:d>
                    </m:e>
                    <m:sup>
                      <m:r>
                        <m:t>2</m:t>
                      </m:r>
                    </m:sup>
                  </m:sSup>
                </m:e>
              </m:nary>
            </m:den>
          </m:f>
        </m:oMath>
      </m:oMathPara>
    </w:p>
    <w:p>
      <w:pPr>
        <w:pStyle w:val="FirstParagraph"/>
      </w:pPr>
      <w:r>
        <w:rPr>
          <w:rFonts w:hint="eastAsia"/>
        </w:rPr>
        <w:t xml:space="preserve">其中</w:t>
      </w:r>
      <m:oMath>
        <m:d>
          <m:dPr>
            <m:begChr m:val="("/>
            <m:sepChr m:val=""/>
            <m:endChr m:val=")"/>
            <m:grow/>
          </m:dPr>
          <m:e>
            <m:r>
              <m:t>1</m:t>
            </m:r>
            <m:r>
              <m:rPr>
                <m:sty m:val="p"/>
              </m:rPr>
              <m:t>−</m:t>
            </m:r>
            <m:sSubSup>
              <m:e>
                <m:r>
                  <m:t>R</m:t>
                </m:r>
              </m:e>
              <m:sub>
                <m:r>
                  <m:t>j</m:t>
                </m:r>
              </m:sub>
              <m:sup>
                <m:r>
                  <m:t>2</m:t>
                </m:r>
              </m:sup>
            </m:sSubSup>
          </m:e>
        </m:d>
      </m:oMath>
      <w:r>
        <w:rPr>
          <w:rFonts w:hint="eastAsia"/>
        </w:rPr>
        <w:t xml:space="preserve">项反映了</w:t>
      </w:r>
      <m:oMath>
        <m:sSub>
          <m:e>
            <m:r>
              <m:t>X</m:t>
            </m:r>
          </m:e>
          <m:sub>
            <m:r>
              <m:t>j</m:t>
            </m:r>
          </m:sub>
        </m:sSub>
      </m:oMath>
      <w:r>
        <w:rPr>
          <w:rFonts w:hint="eastAsia"/>
        </w:rPr>
        <w:t xml:space="preserve">与其他解释变量的相关性。当</w:t>
      </w:r>
      <m:oMath>
        <m:sSubSup>
          <m:e>
            <m:r>
              <m:t>R</m:t>
            </m:r>
          </m:e>
          <m:sub>
            <m:r>
              <m:t>j</m:t>
            </m:r>
          </m:sub>
          <m:sup>
            <m:r>
              <m:t>2</m:t>
            </m:r>
          </m:sup>
        </m:sSubSup>
        <m:r>
          <m:rPr>
            <m:sty m:val="p"/>
          </m:rPr>
          <m:t>→</m:t>
        </m:r>
        <m:r>
          <m:t>1</m:t>
        </m:r>
      </m:oMath>
      <w:r>
        <w:rPr>
          <w:rFonts w:hint="eastAsia"/>
        </w:rPr>
        <w:t xml:space="preserve">时，方差趋于无穷大。虽然估计量仍无偏，但</w:t>
      </w:r>
      <w:r>
        <w:rPr>
          <w:rFonts w:hint="eastAsia"/>
          <w:b/>
          <w:bCs/>
        </w:rPr>
        <w:t xml:space="preserve">估计精度严重下降</w:t>
      </w:r>
      <w:r>
        <w:rPr>
          <w:rFonts w:hint="eastAsia"/>
        </w:rPr>
        <w:t xml:space="preserve">，估计值对样本微小变化极为敏感。</w:t>
      </w:r>
    </w:p>
    <w:bookmarkEnd w:id="36"/>
    <w:bookmarkEnd w:id="37"/>
    <w:bookmarkStart w:id="40" w:name="对统计假设检验的影响"/>
    <w:p>
      <w:pPr>
        <w:pStyle w:val="Heading3"/>
      </w:pPr>
      <w:r>
        <w:t xml:space="preserve">1.3.2 </w:t>
      </w:r>
      <w:r>
        <w:rPr>
          <w:rFonts w:hint="eastAsia"/>
        </w:rPr>
        <w:t xml:space="preserve">对统计假设检验的影响</w:t>
      </w:r>
    </w:p>
    <w:bookmarkStart w:id="38" w:name="标准误估计偏误异方差与自相关的后果"/>
    <w:p>
      <w:pPr>
        <w:pStyle w:val="Heading4"/>
      </w:pPr>
      <w:r>
        <w:rPr>
          <w:rFonts w:hint="eastAsia"/>
        </w:rPr>
        <w:t xml:space="preserve">标准误估计偏误：异方差与自相关的后果</w:t>
      </w:r>
    </w:p>
    <w:p>
      <w:pPr>
        <w:pStyle w:val="FirstParagraph"/>
      </w:pPr>
      <w:r>
        <w:rPr>
          <w:rFonts w:hint="eastAsia"/>
        </w:rPr>
        <w:t xml:space="preserve">当存在异方差或自相关时，OLS的常规标准误估计：</w:t>
      </w:r>
    </w:p>
    <w:p>
      <w:pPr>
        <w:pStyle w:val="BodyText"/>
      </w:pPr>
      <m:oMathPara>
        <m:oMathParaPr>
          <m:jc m:val="center"/>
        </m:oMathParaPr>
        <m:oMath>
          <m:acc>
            <m:accPr>
              <m:chr m:val="̂"/>
            </m:accPr>
            <m:e>
              <m:r>
                <m:rPr>
                  <m:nor/>
                  <m:sty m:val="p"/>
                </m:rPr>
                <m:t>Var</m:t>
              </m:r>
            </m:e>
          </m:acc>
          <m:d>
            <m:dPr>
              <m:begChr m:val="("/>
              <m:sepChr m:val=""/>
              <m:endChr m:val=")"/>
              <m:grow/>
            </m:dPr>
            <m:e>
              <m:acc>
                <m:accPr>
                  <m:chr m:val="̂"/>
                </m:accPr>
                <m:e>
                  <m:r>
                    <m:t>β</m:t>
                  </m:r>
                </m:e>
              </m:acc>
            </m:e>
          </m:d>
          <m:r>
            <m:rPr>
              <m:sty m:val="p"/>
            </m:rPr>
            <m:t>=</m:t>
          </m:r>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r>
            <m:rPr>
              <m:sty m:val="p"/>
            </m:rPr>
            <m:t>,</m:t>
          </m:r>
          <m:r>
            <m:t> </m:t>
          </m:r>
          <m:sSup>
            <m:e>
              <m:acc>
                <m:accPr>
                  <m:chr m:val="̂"/>
                </m:accPr>
                <m:e>
                  <m:r>
                    <m:t>σ</m:t>
                  </m:r>
                </m:e>
              </m:acc>
            </m:e>
            <m:sup>
              <m:r>
                <m:t>2</m:t>
              </m:r>
            </m:sup>
          </m:sSup>
          <m:r>
            <m:rPr>
              <m:sty m:val="p"/>
            </m:rPr>
            <m:t>=</m:t>
          </m:r>
          <m:f>
            <m:fPr>
              <m:type m:val="bar"/>
            </m:fPr>
            <m:num>
              <m:acc>
                <m:accPr>
                  <m:chr m:val="̂"/>
                </m:accPr>
                <m:e>
                  <m:r>
                    <m:t>ε</m:t>
                  </m:r>
                </m:e>
              </m:acc>
              <m:r>
                <m:rPr>
                  <m:sty m:val="p"/>
                </m:rPr>
                <m:t>′</m:t>
              </m:r>
              <m:acc>
                <m:accPr>
                  <m:chr m:val="̂"/>
                </m:accPr>
                <m:e>
                  <m:r>
                    <m:t>ε</m:t>
                  </m:r>
                </m:e>
              </m:acc>
            </m:num>
            <m:den>
              <m:r>
                <m:t>n</m:t>
              </m:r>
              <m:r>
                <m:rPr>
                  <m:sty m:val="p"/>
                </m:rPr>
                <m:t>−</m:t>
              </m:r>
              <m:r>
                <m:t>k</m:t>
              </m:r>
            </m:den>
          </m:f>
        </m:oMath>
      </m:oMathPara>
    </w:p>
    <w:p>
      <w:pPr>
        <w:pStyle w:val="FirstParagraph"/>
      </w:pPr>
      <w:r>
        <w:rPr>
          <w:rFonts w:hint="eastAsia"/>
        </w:rPr>
        <w:t xml:space="preserve">是有偏的。实际上，</w:t>
      </w:r>
      <m:oMath>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oMath>
      <w:r>
        <w:rPr>
          <w:rFonts w:hint="eastAsia"/>
        </w:rPr>
        <w:t xml:space="preserve">收敛于：</w:t>
      </w:r>
    </w:p>
    <w:p>
      <w:pPr>
        <w:pStyle w:val="BodyText"/>
      </w:pPr>
      <m:oMathPara>
        <m:oMathParaPr>
          <m:jc m:val="center"/>
        </m:oMathParaPr>
        <m:oMath>
          <m:r>
            <m:rPr>
              <m:nor/>
              <m:sty m:val="p"/>
            </m:rPr>
            <m:t>plim</m:t>
          </m:r>
          <m:sSup>
            <m:e>
              <m:acc>
                <m:accPr>
                  <m:chr m:val="̂"/>
                </m:accPr>
                <m:e>
                  <m:r>
                    <m:t>σ</m:t>
                  </m:r>
                </m:e>
              </m:acc>
            </m:e>
            <m:sup>
              <m:r>
                <m:t>2</m:t>
              </m:r>
            </m:sup>
          </m:sSup>
          <m:sSup>
            <m:e>
              <m:d>
                <m:dPr>
                  <m:begChr m:val="("/>
                  <m:sepChr m:val=""/>
                  <m:endChr m:val=")"/>
                  <m:grow/>
                </m:dPr>
                <m:e>
                  <m:r>
                    <m:t>X</m:t>
                  </m:r>
                  <m:r>
                    <m:rPr>
                      <m:sty m:val="p"/>
                    </m:rPr>
                    <m:t>′</m:t>
                  </m:r>
                  <m:r>
                    <m:t>X</m:t>
                  </m:r>
                </m:e>
              </m:d>
            </m:e>
            <m:sup>
              <m:r>
                <m:rPr>
                  <m:sty m:val="p"/>
                </m:rPr>
                <m:t>−</m:t>
              </m:r>
              <m:r>
                <m:t>1</m:t>
              </m:r>
            </m:sup>
          </m:sSup>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ε</m:t>
                  </m:r>
                  <m:r>
                    <m:t>ε</m:t>
                  </m:r>
                  <m:r>
                    <m:rPr>
                      <m:sty m:val="p"/>
                    </m:rPr>
                    <m:t>′</m:t>
                  </m:r>
                  <m:r>
                    <m:t>X</m:t>
                  </m:r>
                </m:num>
                <m:den>
                  <m:r>
                    <m:t>n</m:t>
                  </m:r>
                </m:den>
              </m:f>
            </m:e>
          </m:d>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oMath>
      </m:oMathPara>
    </w:p>
    <w:p>
      <w:pPr>
        <w:pStyle w:val="FirstParagraph"/>
      </w:pPr>
      <w:r>
        <w:rPr>
          <w:rFonts w:hint="eastAsia"/>
        </w:rPr>
        <w:t xml:space="preserve">而真实渐近方差为：</w:t>
      </w:r>
    </w:p>
    <w:p>
      <w:pPr>
        <w:pStyle w:val="BodyText"/>
      </w:pPr>
      <m:oMathPara>
        <m:oMathParaPr>
          <m:jc m:val="center"/>
        </m:oMathParaPr>
        <m:oMath>
          <m:r>
            <m:rPr>
              <m:nor/>
              <m:sty m:val="p"/>
            </m:rPr>
            <m:t>Avar</m:t>
          </m:r>
          <m:d>
            <m:dPr>
              <m:begChr m:val="("/>
              <m:sepChr m:val=""/>
              <m:endChr m:val=")"/>
              <m:grow/>
            </m:dPr>
            <m:e>
              <m:acc>
                <m:accPr>
                  <m:chr m:val="̂"/>
                </m:accPr>
                <m:e>
                  <m:r>
                    <m:t>β</m:t>
                  </m:r>
                </m:e>
              </m:acc>
            </m:e>
          </m:d>
          <m:r>
            <m:rPr>
              <m:sty m:val="p"/>
            </m:rPr>
            <m:t>=</m:t>
          </m:r>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r>
            <m:rPr>
              <m:nor/>
              <m:sty m:val="p"/>
            </m:rPr>
            <m:t>plim</m:t>
          </m:r>
          <m:d>
            <m:dPr>
              <m:begChr m:val="("/>
              <m:sepChr m:val=""/>
              <m:endChr m:val=")"/>
              <m:grow/>
            </m:dPr>
            <m:e>
              <m:f>
                <m:fPr>
                  <m:type m:val="bar"/>
                </m:fPr>
                <m:num>
                  <m:r>
                    <m:t>X</m:t>
                  </m:r>
                  <m:r>
                    <m:rPr>
                      <m:sty m:val="p"/>
                    </m:rPr>
                    <m:t>′</m:t>
                  </m:r>
                  <m:r>
                    <m:t>Ω</m:t>
                  </m:r>
                  <m:r>
                    <m:t>X</m:t>
                  </m:r>
                </m:num>
                <m:den>
                  <m:r>
                    <m:t>n</m:t>
                  </m:r>
                </m:den>
              </m:f>
            </m:e>
          </m:d>
          <m:r>
            <m:rPr>
              <m:nor/>
              <m:sty m:val="p"/>
            </m:rPr>
            <m:t>plim</m:t>
          </m:r>
          <m:sSup>
            <m:e>
              <m:d>
                <m:dPr>
                  <m:begChr m:val="("/>
                  <m:sepChr m:val=""/>
                  <m:endChr m:val=")"/>
                  <m:grow/>
                </m:dPr>
                <m:e>
                  <m:f>
                    <m:fPr>
                      <m:type m:val="bar"/>
                    </m:fPr>
                    <m:num>
                      <m:r>
                        <m:t>X</m:t>
                      </m:r>
                      <m:r>
                        <m:rPr>
                          <m:sty m:val="p"/>
                        </m:rPr>
                        <m:t>′</m:t>
                      </m:r>
                      <m:r>
                        <m:t>X</m:t>
                      </m:r>
                    </m:num>
                    <m:den>
                      <m:r>
                        <m:t>n</m:t>
                      </m:r>
                    </m:den>
                  </m:f>
                </m:e>
              </m:d>
            </m:e>
            <m:sup>
              <m:r>
                <m:rPr>
                  <m:sty m:val="p"/>
                </m:rPr>
                <m:t>−</m:t>
              </m:r>
              <m:r>
                <m:t>1</m:t>
              </m:r>
            </m:sup>
          </m:sSup>
        </m:oMath>
      </m:oMathPara>
    </w:p>
    <w:p>
      <w:pPr>
        <w:pStyle w:val="FirstParagraph"/>
      </w:pPr>
      <w:r>
        <w:rPr>
          <w:rFonts w:hint="eastAsia"/>
        </w:rPr>
        <w:t xml:space="preserve">两者相等仅当</w:t>
      </w:r>
      <m:oMath>
        <m:r>
          <m:t>Ω</m:t>
        </m:r>
        <m:r>
          <m:rPr>
            <m:sty m:val="p"/>
          </m:rPr>
          <m:t>=</m:t>
        </m:r>
        <m:sSup>
          <m:e>
            <m:r>
              <m:t>σ</m:t>
            </m:r>
          </m:e>
          <m:sup>
            <m:r>
              <m:t>2</m:t>
            </m:r>
          </m:sup>
        </m:sSup>
        <m:sSub>
          <m:e>
            <m:r>
              <m:t>I</m:t>
            </m:r>
          </m:e>
          <m:sub>
            <m:r>
              <m:t>n</m:t>
            </m:r>
          </m:sub>
        </m:sSub>
      </m:oMath>
      <w:r>
        <w:rPr>
          <w:rFonts w:hint="eastAsia"/>
        </w:rPr>
        <w:t xml:space="preserve">。标准误的偏误方向取决于</w:t>
      </w:r>
      <m:oMath>
        <m:r>
          <m:t>Ω</m:t>
        </m:r>
      </m:oMath>
      <w:r>
        <w:rPr>
          <w:rFonts w:hint="eastAsia"/>
        </w:rPr>
        <w:t xml:space="preserve">的结构：</w:t>
      </w:r>
      <w:r>
        <w:t xml:space="preserve"> -</w:t>
      </w:r>
      <w:r>
        <w:t xml:space="preserve"> </w:t>
      </w:r>
      <w:r>
        <w:rPr>
          <w:rFonts w:hint="eastAsia"/>
          <w:b/>
          <w:bCs/>
        </w:rPr>
        <w:t xml:space="preserve">异方差</w:t>
      </w:r>
      <w:r>
        <w:rPr>
          <w:rFonts w:hint="eastAsia"/>
        </w:rPr>
        <w:t xml:space="preserve">：常规标准误可能高估或低估真实标准误</w:t>
      </w:r>
      <w:r>
        <w:t xml:space="preserve"> -</w:t>
      </w:r>
      <w:r>
        <w:t xml:space="preserve"> </w:t>
      </w:r>
      <w:r>
        <w:rPr>
          <w:rFonts w:hint="eastAsia"/>
          <w:b/>
          <w:bCs/>
        </w:rPr>
        <w:t xml:space="preserve">正自相关</w:t>
      </w:r>
      <w:r>
        <w:rPr>
          <w:rFonts w:hint="eastAsia"/>
        </w:rPr>
        <w:t xml:space="preserve">：常规标准误通常</w:t>
      </w:r>
      <w:r>
        <w:rPr>
          <w:rFonts w:hint="eastAsia"/>
          <w:b/>
          <w:bCs/>
        </w:rPr>
        <w:t xml:space="preserve">低估</w:t>
      </w:r>
      <w:r>
        <w:rPr>
          <w:rFonts w:hint="eastAsia"/>
        </w:rPr>
        <w:t xml:space="preserve">真实标准误，导致过度拒绝原假设（第一类错误增加）</w:t>
      </w:r>
    </w:p>
    <w:bookmarkEnd w:id="38"/>
    <w:bookmarkStart w:id="39" w:name="推断结论失真检验水平与功效扭曲"/>
    <w:p>
      <w:pPr>
        <w:pStyle w:val="Heading4"/>
      </w:pPr>
      <w:r>
        <w:rPr>
          <w:rFonts w:hint="eastAsia"/>
        </w:rPr>
        <w:t xml:space="preserve">推断结论失真：检验水平与功效扭曲</w:t>
      </w:r>
    </w:p>
    <w:p>
      <w:pPr>
        <w:pStyle w:val="FirstParagraph"/>
      </w:pPr>
      <w:r>
        <w:rPr>
          <w:rFonts w:hint="eastAsia"/>
        </w:rPr>
        <w:t xml:space="preserve">错误的t统计量：</w:t>
      </w:r>
    </w:p>
    <w:p>
      <w:pPr>
        <w:pStyle w:val="BodyText"/>
      </w:pPr>
      <m:oMathPara>
        <m:oMathParaPr>
          <m:jc m:val="center"/>
        </m:oMathParaPr>
        <m:oMath>
          <m:sSub>
            <m:e>
              <m:r>
                <m:t>t</m:t>
              </m:r>
            </m:e>
            <m:sub>
              <m:r>
                <m:t>j</m:t>
              </m:r>
            </m:sub>
          </m:sSub>
          <m:r>
            <m:rPr>
              <m:sty m:val="p"/>
            </m:rPr>
            <m:t>=</m:t>
          </m:r>
          <m:f>
            <m:fPr>
              <m:type m:val="bar"/>
            </m:fPr>
            <m:num>
              <m:sSub>
                <m:e>
                  <m:acc>
                    <m:accPr>
                      <m:chr m:val="̂"/>
                    </m:accPr>
                    <m:e>
                      <m:r>
                        <m:t>β</m:t>
                      </m:r>
                    </m:e>
                  </m:acc>
                </m:e>
                <m:sub>
                  <m:r>
                    <m:t>j</m:t>
                  </m:r>
                </m:sub>
              </m:sSub>
            </m:num>
            <m:den>
              <m:r>
                <m:rPr>
                  <m:nor/>
                  <m:sty m:val="p"/>
                </m:rPr>
                <m:t>se</m:t>
              </m:r>
              <m:d>
                <m:dPr>
                  <m:begChr m:val="("/>
                  <m:sepChr m:val=""/>
                  <m:endChr m:val=")"/>
                  <m:grow/>
                </m:dPr>
                <m:e>
                  <m:sSub>
                    <m:e>
                      <m:acc>
                        <m:accPr>
                          <m:chr m:val="̂"/>
                        </m:accPr>
                        <m:e>
                          <m:r>
                            <m:t>β</m:t>
                          </m:r>
                        </m:e>
                      </m:acc>
                    </m:e>
                    <m:sub>
                      <m:r>
                        <m:t>j</m:t>
                      </m:r>
                    </m:sub>
                  </m:sSub>
                </m:e>
              </m:d>
            </m:den>
          </m:f>
        </m:oMath>
      </m:oMathPara>
    </w:p>
    <w:p>
      <w:pPr>
        <w:pStyle w:val="FirstParagraph"/>
      </w:pPr>
      <w:r>
        <w:rPr>
          <w:rFonts w:hint="eastAsia"/>
        </w:rPr>
        <w:t xml:space="preserve">不再服从标准正态或t分布（即使在渐近意义上），除非使用正确的标准误。这导致：</w:t>
      </w:r>
      <w:r>
        <w:t xml:space="preserve"> 1.</w:t>
      </w:r>
      <w:r>
        <w:t xml:space="preserve"> </w:t>
      </w:r>
      <w:r>
        <w:rPr>
          <w:rFonts w:hint="eastAsia"/>
          <w:b/>
          <w:bCs/>
        </w:rPr>
        <w:t xml:space="preserve">检验水平扭曲</w:t>
      </w:r>
      <w:r>
        <w:rPr>
          <w:rFonts w:hint="eastAsia"/>
        </w:rPr>
        <w:t xml:space="preserve">：实际显著性水平偏离名义水平（如5%）</w:t>
      </w:r>
      <w:r>
        <w:t xml:space="preserve"> 2.</w:t>
      </w:r>
      <w:r>
        <w:t xml:space="preserve"> </w:t>
      </w:r>
      <w:r>
        <w:rPr>
          <w:rFonts w:hint="eastAsia"/>
          <w:b/>
          <w:bCs/>
        </w:rPr>
        <w:t xml:space="preserve">功效变化</w:t>
      </w:r>
      <w:r>
        <w:rPr>
          <w:rFonts w:hint="eastAsia"/>
        </w:rPr>
        <w:t xml:space="preserve">：检验发现真实效应的能力改变</w:t>
      </w:r>
      <w:r>
        <w:t xml:space="preserve"> 3.</w:t>
      </w:r>
      <w:r>
        <w:t xml:space="preserve"> </w:t>
      </w:r>
      <w:r>
        <w:rPr>
          <w:rFonts w:hint="eastAsia"/>
          <w:b/>
          <w:bCs/>
        </w:rPr>
        <w:t xml:space="preserve">置信区间失效</w:t>
      </w:r>
      <w:r>
        <w:rPr>
          <w:rFonts w:hint="eastAsia"/>
        </w:rPr>
        <w:t xml:space="preserve">：实际覆盖率偏离置信水平</w:t>
      </w:r>
    </w:p>
    <w:p>
      <w:pPr>
        <w:pStyle w:val="BodyText"/>
      </w:pPr>
      <w:r>
        <w:rPr>
          <w:rFonts w:hint="eastAsia"/>
        </w:rPr>
        <w:t xml:space="preserve">例如，当存在正自相关时，使用常规标准误的t检验会过度拒绝原假设（第一类错误膨胀）；而使用常规标准误的F检验也会有类似问题。</w:t>
      </w:r>
    </w:p>
    <w:bookmarkEnd w:id="39"/>
    <w:bookmarkEnd w:id="40"/>
    <w:bookmarkStart w:id="43" w:name="对模型预测的影响"/>
    <w:p>
      <w:pPr>
        <w:pStyle w:val="Heading3"/>
      </w:pPr>
      <w:r>
        <w:t xml:space="preserve">1.3.3 </w:t>
      </w:r>
      <w:r>
        <w:rPr>
          <w:rFonts w:hint="eastAsia"/>
        </w:rPr>
        <w:t xml:space="preserve">对模型预测的影响</w:t>
      </w:r>
    </w:p>
    <w:bookmarkStart w:id="41" w:name="点预测偏误参数估计偏误的传递"/>
    <w:p>
      <w:pPr>
        <w:pStyle w:val="Heading4"/>
      </w:pPr>
      <w:r>
        <w:rPr>
          <w:rFonts w:hint="eastAsia"/>
        </w:rPr>
        <w:t xml:space="preserve">点预测偏误：参数估计偏误的传递</w:t>
      </w:r>
    </w:p>
    <w:p>
      <w:pPr>
        <w:pStyle w:val="FirstParagraph"/>
      </w:pPr>
      <w:r>
        <w:rPr>
          <w:rFonts w:hint="eastAsia"/>
        </w:rPr>
        <w:t xml:space="preserve">如果</w:t>
      </w:r>
      <m:oMath>
        <m:acc>
          <m:accPr>
            <m:chr m:val="̂"/>
          </m:accPr>
          <m:e>
            <m:r>
              <m:t>β</m:t>
            </m:r>
          </m:e>
        </m:acc>
      </m:oMath>
      <w:r>
        <w:rPr>
          <w:rFonts w:hint="eastAsia"/>
        </w:rPr>
        <w:t xml:space="preserve">是有偏或不一致的，则点预测</w:t>
      </w:r>
      <m:oMath>
        <m:sSub>
          <m:e>
            <m:acc>
              <m:accPr>
                <m:chr m:val="̂"/>
              </m:accPr>
              <m:e>
                <m:r>
                  <m:t>Y</m:t>
                </m:r>
              </m:e>
            </m:acc>
          </m:e>
          <m:sub>
            <m:r>
              <m:t>0</m:t>
            </m:r>
          </m:sub>
        </m:sSub>
        <m:r>
          <m:rPr>
            <m:sty m:val="p"/>
          </m:rPr>
          <m:t>=</m:t>
        </m:r>
        <m:sSub>
          <m:e>
            <m:r>
              <m:t>X</m:t>
            </m:r>
          </m:e>
          <m:sub>
            <m:r>
              <m:t>0</m:t>
            </m:r>
          </m:sub>
        </m:sSub>
        <m:r>
          <m:rPr>
            <m:sty m:val="p"/>
          </m:rPr>
          <m:t>′</m:t>
        </m:r>
        <m:acc>
          <m:accPr>
            <m:chr m:val="̂"/>
          </m:accPr>
          <m:e>
            <m:r>
              <m:t>β</m:t>
            </m:r>
          </m:e>
        </m:acc>
      </m:oMath>
      <w:r>
        <w:rPr>
          <w:rFonts w:hint="eastAsia"/>
        </w:rPr>
        <w:t xml:space="preserve">也是有偏的：</w:t>
      </w:r>
    </w:p>
    <w:p>
      <w:pPr>
        <w:pStyle w:val="BodyText"/>
      </w:pPr>
      <m:oMathPara>
        <m:oMathParaPr>
          <m:jc m:val="center"/>
        </m:oMathParaPr>
        <m:oMath>
          <m:r>
            <m:t>E</m:t>
          </m:r>
          <m:d>
            <m:dPr>
              <m:begChr m:val="("/>
              <m:sepChr m:val=""/>
              <m:endChr m:val=")"/>
              <m:grow/>
            </m:dPr>
            <m:e>
              <m:sSub>
                <m:e>
                  <m:acc>
                    <m:accPr>
                      <m:chr m:val="̂"/>
                    </m:accPr>
                    <m:e>
                      <m:r>
                        <m:t>Y</m:t>
                      </m:r>
                    </m:e>
                  </m:acc>
                </m:e>
                <m:sub>
                  <m:r>
                    <m:t>0</m:t>
                  </m:r>
                </m:sub>
              </m:sSub>
              <m:r>
                <m:rPr>
                  <m:sty m:val="p"/>
                </m:rPr>
                <m:t>|</m:t>
              </m:r>
              <m:r>
                <m:t>X</m:t>
              </m:r>
            </m:e>
          </m:d>
          <m:r>
            <m:rPr>
              <m:sty m:val="p"/>
            </m:rPr>
            <m:t>=</m:t>
          </m:r>
          <m:sSub>
            <m:e>
              <m:r>
                <m:t>X</m:t>
              </m:r>
            </m:e>
            <m:sub>
              <m:r>
                <m:t>0</m:t>
              </m:r>
            </m:sub>
          </m:sSub>
          <m:r>
            <m:rPr>
              <m:sty m:val="p"/>
            </m:rPr>
            <m:t>′</m:t>
          </m:r>
          <m:r>
            <m:t>E</m:t>
          </m:r>
          <m:d>
            <m:dPr>
              <m:begChr m:val="("/>
              <m:sepChr m:val=""/>
              <m:endChr m:val=")"/>
              <m:grow/>
            </m:dPr>
            <m:e>
              <m:acc>
                <m:accPr>
                  <m:chr m:val="̂"/>
                </m:accPr>
                <m:e>
                  <m:r>
                    <m:t>β</m:t>
                  </m:r>
                </m:e>
              </m:acc>
              <m:r>
                <m:rPr>
                  <m:sty m:val="p"/>
                </m:rPr>
                <m:t>|</m:t>
              </m:r>
              <m:r>
                <m:t>X</m:t>
              </m:r>
            </m:e>
          </m:d>
          <m:r>
            <m:rPr>
              <m:sty m:val="p"/>
            </m:rPr>
            <m:t>≠</m:t>
          </m:r>
          <m:sSub>
            <m:e>
              <m:r>
                <m:t>X</m:t>
              </m:r>
            </m:e>
            <m:sub>
              <m:r>
                <m:t>0</m:t>
              </m:r>
            </m:sub>
          </m:sSub>
          <m:r>
            <m:rPr>
              <m:sty m:val="p"/>
            </m:rPr>
            <m:t>′</m:t>
          </m:r>
          <m:r>
            <m:t>β</m:t>
          </m:r>
        </m:oMath>
      </m:oMathPara>
    </w:p>
    <w:p>
      <w:pPr>
        <w:pStyle w:val="FirstParagraph"/>
      </w:pPr>
      <w:r>
        <w:rPr>
          <w:rFonts w:hint="eastAsia"/>
        </w:rPr>
        <w:t xml:space="preserve">偏误大小为</w:t>
      </w:r>
      <m:oMath>
        <m:sSub>
          <m:e>
            <m:r>
              <m:t>X</m:t>
            </m:r>
          </m:e>
          <m:sub>
            <m:r>
              <m:t>0</m:t>
            </m:r>
          </m:sub>
        </m:sSub>
        <m:r>
          <m:rPr>
            <m:sty m:val="p"/>
          </m:rPr>
          <m:t>′</m:t>
        </m:r>
        <m:d>
          <m:dPr>
            <m:begChr m:val="["/>
            <m:sepChr m:val=""/>
            <m:endChr m:val="]"/>
            <m:grow/>
          </m:dPr>
          <m:e>
            <m:r>
              <m:t>E</m:t>
            </m:r>
            <m:d>
              <m:dPr>
                <m:begChr m:val="("/>
                <m:sepChr m:val=""/>
                <m:endChr m:val=")"/>
                <m:grow/>
              </m:dPr>
              <m:e>
                <m:acc>
                  <m:accPr>
                    <m:chr m:val="̂"/>
                  </m:accPr>
                  <m:e>
                    <m:r>
                      <m:t>β</m:t>
                    </m:r>
                  </m:e>
                </m:acc>
                <m:r>
                  <m:rPr>
                    <m:sty m:val="p"/>
                  </m:rPr>
                  <m:t>|</m:t>
                </m:r>
                <m:r>
                  <m:t>X</m:t>
                </m:r>
              </m:e>
            </m:d>
            <m:r>
              <m:rPr>
                <m:sty m:val="p"/>
              </m:rPr>
              <m:t>−</m:t>
            </m:r>
            <m:r>
              <m:t>β</m:t>
            </m:r>
          </m:e>
        </m:d>
      </m:oMath>
      <w:r>
        <w:t xml:space="preserve">。</w:t>
      </w:r>
    </w:p>
    <w:bookmarkEnd w:id="41"/>
    <w:bookmarkStart w:id="42" w:name="预测区间不准确方差与分布误设"/>
    <w:p>
      <w:pPr>
        <w:pStyle w:val="Heading4"/>
      </w:pPr>
      <w:r>
        <w:rPr>
          <w:rFonts w:hint="eastAsia"/>
        </w:rPr>
        <w:t xml:space="preserve">预测区间不准确：方差与分布误设</w:t>
      </w:r>
    </w:p>
    <w:p>
      <w:pPr>
        <w:pStyle w:val="FirstParagraph"/>
      </w:pPr>
      <w:r>
        <w:rPr>
          <w:rFonts w:hint="eastAsia"/>
        </w:rPr>
        <w:t xml:space="preserve">即使</w:t>
      </w:r>
      <m:oMath>
        <m:acc>
          <m:accPr>
            <m:chr m:val="̂"/>
          </m:accPr>
          <m:e>
            <m:r>
              <m:t>β</m:t>
            </m:r>
          </m:e>
        </m:acc>
      </m:oMath>
      <w:r>
        <w:rPr>
          <w:rFonts w:hint="eastAsia"/>
        </w:rPr>
        <w:t xml:space="preserve">无偏，若标准误估计错误或扰动项分布误设，预测区间也会不准确。对于新观测</w:t>
      </w:r>
      <m:oMath>
        <m:d>
          <m:dPr>
            <m:begChr m:val="("/>
            <m:sepChr m:val=""/>
            <m:endChr m:val=")"/>
            <m:grow/>
          </m:dPr>
          <m:e>
            <m:sSub>
              <m:e>
                <m:r>
                  <m:t>X</m:t>
                </m:r>
              </m:e>
              <m:sub>
                <m:r>
                  <m:t>0</m:t>
                </m:r>
              </m:sub>
            </m:sSub>
            <m:r>
              <m:rPr>
                <m:sty m:val="p"/>
              </m:rPr>
              <m:t>,</m:t>
            </m:r>
            <m:sSub>
              <m:e>
                <m:r>
                  <m:t>Y</m:t>
                </m:r>
              </m:e>
              <m:sub>
                <m:r>
                  <m:t>0</m:t>
                </m:r>
              </m:sub>
            </m:sSub>
          </m:e>
        </m:d>
      </m:oMath>
      <w:r>
        <w:rPr>
          <w:rFonts w:hint="eastAsia"/>
        </w:rPr>
        <w:t xml:space="preserve">，常规预测区间为：</w:t>
      </w:r>
    </w:p>
    <w:p>
      <w:pPr>
        <w:pStyle w:val="BodyText"/>
      </w:pPr>
      <m:oMathPara>
        <m:oMathParaPr>
          <m:jc m:val="center"/>
        </m:oMathParaPr>
        <m:oMath>
          <m:sSub>
            <m:e>
              <m:acc>
                <m:accPr>
                  <m:chr m:val="̂"/>
                </m:accPr>
                <m:e>
                  <m:r>
                    <m:t>Y</m:t>
                  </m:r>
                </m:e>
              </m:acc>
            </m:e>
            <m:sub>
              <m:r>
                <m:t>0</m:t>
              </m:r>
            </m:sub>
          </m:sSub>
          <m:r>
            <m:rPr>
              <m:sty m:val="p"/>
            </m:rPr>
            <m:t>±</m:t>
          </m:r>
          <m:sSub>
            <m:e>
              <m:r>
                <m:t>t</m:t>
              </m:r>
            </m:e>
            <m:sub>
              <m:r>
                <m:t>α</m:t>
              </m:r>
              <m:r>
                <m:rPr>
                  <m:sty m:val="p"/>
                </m:rPr>
                <m:t>/</m:t>
              </m:r>
              <m:r>
                <m:t>2</m:t>
              </m:r>
              <m:r>
                <m:rPr>
                  <m:sty m:val="p"/>
                </m:rPr>
                <m:t>,</m:t>
              </m:r>
              <m:r>
                <m:t>n</m:t>
              </m:r>
              <m:r>
                <m:rPr>
                  <m:sty m:val="p"/>
                </m:rPr>
                <m:t>−</m:t>
              </m:r>
              <m:r>
                <m:t>k</m:t>
              </m:r>
            </m:sub>
          </m:sSub>
          <m:r>
            <m:rPr>
              <m:sty m:val="p"/>
            </m:rPr>
            <m:t>×</m:t>
          </m:r>
          <m:acc>
            <m:accPr>
              <m:chr m:val="̂"/>
            </m:accPr>
            <m:e>
              <m:r>
                <m:t>σ</m:t>
              </m:r>
            </m:e>
          </m:acc>
          <m:rad>
            <m:radPr>
              <m:degHide m:val="on"/>
            </m:radPr>
            <m:deg/>
            <m:e>
              <m:r>
                <m:t>1</m:t>
              </m:r>
              <m:r>
                <m:rPr>
                  <m:sty m:val="p"/>
                </m:rPr>
                <m:t>+</m:t>
              </m:r>
              <m:sSub>
                <m:e>
                  <m:r>
                    <m:t>X</m:t>
                  </m:r>
                </m:e>
                <m:sub>
                  <m:r>
                    <m:t>0</m:t>
                  </m:r>
                </m:sub>
              </m:sSub>
              <m:r>
                <m:rPr>
                  <m:sty m:val="p"/>
                </m:rPr>
                <m:t>′</m:t>
              </m:r>
              <m:sSup>
                <m:e>
                  <m:d>
                    <m:dPr>
                      <m:begChr m:val="("/>
                      <m:sepChr m:val=""/>
                      <m:endChr m:val=")"/>
                      <m:grow/>
                    </m:dPr>
                    <m:e>
                      <m:r>
                        <m:t>X</m:t>
                      </m:r>
                      <m:r>
                        <m:rPr>
                          <m:sty m:val="p"/>
                        </m:rPr>
                        <m:t>′</m:t>
                      </m:r>
                      <m:r>
                        <m:t>X</m:t>
                      </m:r>
                    </m:e>
                  </m:d>
                </m:e>
                <m:sup>
                  <m:r>
                    <m:rPr>
                      <m:sty m:val="p"/>
                    </m:rPr>
                    <m:t>−</m:t>
                  </m:r>
                  <m:r>
                    <m:t>1</m:t>
                  </m:r>
                </m:sup>
              </m:sSup>
              <m:sSub>
                <m:e>
                  <m:r>
                    <m:t>X</m:t>
                  </m:r>
                </m:e>
                <m:sub>
                  <m:r>
                    <m:t>0</m:t>
                  </m:r>
                </m:sub>
              </m:sSub>
            </m:e>
          </m:rad>
        </m:oMath>
      </m:oMathPara>
    </w:p>
    <w:p>
      <w:pPr>
        <w:pStyle w:val="FirstParagraph"/>
      </w:pPr>
      <w:r>
        <w:rPr>
          <w:rFonts w:hint="eastAsia"/>
        </w:rPr>
        <w:t xml:space="preserve">当存在异方差时，</w:t>
      </w:r>
      <m:oMath>
        <m:sSup>
          <m:e>
            <m:acc>
              <m:accPr>
                <m:chr m:val="̂"/>
              </m:accPr>
              <m:e>
                <m:r>
                  <m:t>σ</m:t>
                </m:r>
              </m:e>
            </m:acc>
          </m:e>
          <m:sup>
            <m:r>
              <m:t>2</m:t>
            </m:r>
          </m:sup>
        </m:sSup>
      </m:oMath>
      <w:r>
        <w:rPr>
          <w:rFonts w:hint="eastAsia"/>
        </w:rPr>
        <w:t xml:space="preserve">不能准确估计预测方差；当存在自相关时，预测误差项</w:t>
      </w:r>
      <m:oMath>
        <m:sSub>
          <m:e>
            <m:r>
              <m:t>ε</m:t>
            </m:r>
          </m:e>
          <m:sub>
            <m:r>
              <m:t>0</m:t>
            </m:r>
          </m:sub>
        </m:sSub>
      </m:oMath>
      <w:r>
        <w:rPr>
          <w:rFonts w:hint="eastAsia"/>
        </w:rPr>
        <w:t xml:space="preserve">与样本扰动项可能相关，进一步复杂化预测方差计算。这些都会导致预测区间的实际覆盖率偏离名义水平。</w:t>
      </w:r>
    </w:p>
    <w:bookmarkEnd w:id="42"/>
    <w:bookmarkEnd w:id="43"/>
    <w:bookmarkEnd w:id="44"/>
    <w:bookmarkStart w:id="48" w:name="诊断应对与因果推断的桥梁"/>
    <w:p>
      <w:pPr>
        <w:pStyle w:val="Heading2"/>
      </w:pPr>
      <w:r>
        <w:t xml:space="preserve">1.4 </w:t>
      </w:r>
      <w:r>
        <w:rPr>
          <w:rFonts w:hint="eastAsia"/>
        </w:rPr>
        <w:t xml:space="preserve">诊断、应对与因果推断的桥梁</w:t>
      </w:r>
    </w:p>
    <w:bookmarkStart w:id="45" w:name="诊断的逻辑从理论先验到统计检验"/>
    <w:p>
      <w:pPr>
        <w:pStyle w:val="Heading3"/>
      </w:pPr>
      <w:r>
        <w:t xml:space="preserve">1.4.1 </w:t>
      </w:r>
      <w:r>
        <w:rPr>
          <w:rFonts w:hint="eastAsia"/>
        </w:rPr>
        <w:t xml:space="preserve">诊断的逻辑：从理论先验到统计检验</w:t>
      </w:r>
    </w:p>
    <w:p>
      <w:pPr>
        <w:pStyle w:val="FirstParagraph"/>
      </w:pPr>
      <w:r>
        <w:rPr>
          <w:rFonts w:hint="eastAsia"/>
        </w:rPr>
        <w:t xml:space="preserve">计量经济学诊断应遵循系统化流程：</w:t>
      </w:r>
    </w:p>
    <w:p>
      <w:pPr>
        <w:pStyle w:val="Compact"/>
        <w:numPr>
          <w:ilvl w:val="0"/>
          <w:numId w:val="1002"/>
        </w:numPr>
      </w:pPr>
      <w:r>
        <w:rPr>
          <w:rFonts w:hint="eastAsia"/>
          <w:b/>
          <w:bCs/>
        </w:rPr>
        <w:t xml:space="preserve">理论先验分析</w:t>
      </w:r>
      <w:r>
        <w:rPr>
          <w:rFonts w:hint="eastAsia"/>
        </w:rPr>
        <w:t xml:space="preserve">：基于经济学理论判断可能存在的问题</w:t>
      </w:r>
    </w:p>
    <w:p>
      <w:pPr>
        <w:pStyle w:val="Compact"/>
        <w:numPr>
          <w:ilvl w:val="1"/>
          <w:numId w:val="1003"/>
        </w:numPr>
      </w:pPr>
      <w:r>
        <w:rPr>
          <w:rFonts w:hint="eastAsia"/>
        </w:rPr>
        <w:t xml:space="preserve">变量间理论上是否存在双向因果关系？</w:t>
      </w:r>
    </w:p>
    <w:p>
      <w:pPr>
        <w:pStyle w:val="Compact"/>
        <w:numPr>
          <w:ilvl w:val="1"/>
          <w:numId w:val="1003"/>
        </w:numPr>
      </w:pPr>
      <w:r>
        <w:rPr>
          <w:rFonts w:hint="eastAsia"/>
        </w:rPr>
        <w:t xml:space="preserve">是否可能遗漏了重要变量？</w:t>
      </w:r>
    </w:p>
    <w:p>
      <w:pPr>
        <w:pStyle w:val="Compact"/>
        <w:numPr>
          <w:ilvl w:val="1"/>
          <w:numId w:val="1003"/>
        </w:numPr>
      </w:pPr>
      <w:r>
        <w:rPr>
          <w:rFonts w:hint="eastAsia"/>
        </w:rPr>
        <w:t xml:space="preserve">数据生成过程是否暗示异方差或自相关？</w:t>
      </w:r>
    </w:p>
    <w:p>
      <w:pPr>
        <w:pStyle w:val="Compact"/>
        <w:numPr>
          <w:ilvl w:val="0"/>
          <w:numId w:val="1002"/>
        </w:numPr>
      </w:pPr>
      <w:r>
        <w:rPr>
          <w:rFonts w:hint="eastAsia"/>
          <w:b/>
          <w:bCs/>
        </w:rPr>
        <w:t xml:space="preserve">数据可视化探索</w:t>
      </w:r>
      <w:r>
        <w:rPr>
          <w:rFonts w:hint="eastAsia"/>
        </w:rPr>
        <w:t xml:space="preserve">：</w:t>
      </w:r>
    </w:p>
    <w:p>
      <w:pPr>
        <w:pStyle w:val="Compact"/>
        <w:numPr>
          <w:ilvl w:val="1"/>
          <w:numId w:val="1004"/>
        </w:numPr>
      </w:pPr>
      <w:r>
        <w:rPr>
          <w:rFonts w:hint="eastAsia"/>
        </w:rPr>
        <w:t xml:space="preserve">残差图：残差vs.拟合值、残差vs.解释变量</w:t>
      </w:r>
    </w:p>
    <w:p>
      <w:pPr>
        <w:pStyle w:val="Compact"/>
        <w:numPr>
          <w:ilvl w:val="1"/>
          <w:numId w:val="1004"/>
        </w:numPr>
      </w:pPr>
      <w:r>
        <w:rPr>
          <w:rFonts w:hint="eastAsia"/>
        </w:rPr>
        <w:t xml:space="preserve">分量加残差图（Partial</w:t>
      </w:r>
      <w:r>
        <w:t xml:space="preserve"> Residual </w:t>
      </w:r>
      <w:r>
        <w:rPr>
          <w:rFonts w:hint="eastAsia"/>
        </w:rPr>
        <w:t xml:space="preserve">Plot）</w:t>
      </w:r>
    </w:p>
    <w:p>
      <w:pPr>
        <w:pStyle w:val="Compact"/>
        <w:numPr>
          <w:ilvl w:val="1"/>
          <w:numId w:val="1004"/>
        </w:numPr>
      </w:pPr>
      <w:r>
        <w:rPr>
          <w:rFonts w:hint="eastAsia"/>
        </w:rPr>
        <w:t xml:space="preserve">Q-Q图检验正态性</w:t>
      </w:r>
    </w:p>
    <w:p>
      <w:pPr>
        <w:pStyle w:val="Compact"/>
        <w:numPr>
          <w:ilvl w:val="0"/>
          <w:numId w:val="1002"/>
        </w:numPr>
      </w:pPr>
      <w:r>
        <w:rPr>
          <w:rFonts w:hint="eastAsia"/>
          <w:b/>
          <w:bCs/>
        </w:rPr>
        <w:t xml:space="preserve">正式统计检验</w:t>
      </w:r>
      <w:r>
        <w:rPr>
          <w:rFonts w:hint="eastAsia"/>
        </w:rPr>
        <w:t xml:space="preserve">：</w:t>
      </w:r>
    </w:p>
    <w:p>
      <w:pPr>
        <w:pStyle w:val="Compact"/>
        <w:numPr>
          <w:ilvl w:val="1"/>
          <w:numId w:val="1005"/>
        </w:numPr>
      </w:pPr>
      <w:r>
        <w:rPr>
          <w:rFonts w:hint="eastAsia"/>
        </w:rPr>
        <w:t xml:space="preserve">异方差检验：Breusch-Pagan检验、White检验</w:t>
      </w:r>
    </w:p>
    <w:p>
      <w:pPr>
        <w:pStyle w:val="Compact"/>
        <w:numPr>
          <w:ilvl w:val="1"/>
          <w:numId w:val="1005"/>
        </w:numPr>
      </w:pPr>
      <w:r>
        <w:rPr>
          <w:rFonts w:hint="eastAsia"/>
        </w:rPr>
        <w:t xml:space="preserve">自相关检验：Durbin-Watson检验、Breusch-Godfrey检验</w:t>
      </w:r>
    </w:p>
    <w:p>
      <w:pPr>
        <w:pStyle w:val="Compact"/>
        <w:numPr>
          <w:ilvl w:val="1"/>
          <w:numId w:val="1005"/>
        </w:numPr>
      </w:pPr>
      <w:r>
        <w:rPr>
          <w:rFonts w:hint="eastAsia"/>
        </w:rPr>
        <w:t xml:space="preserve">函数形式检验：RESET检验、Ramsey检验</w:t>
      </w:r>
    </w:p>
    <w:p>
      <w:pPr>
        <w:pStyle w:val="Compact"/>
        <w:numPr>
          <w:ilvl w:val="1"/>
          <w:numId w:val="1005"/>
        </w:numPr>
      </w:pPr>
      <w:r>
        <w:rPr>
          <w:rFonts w:hint="eastAsia"/>
        </w:rPr>
        <w:t xml:space="preserve">正态性检验：Jarque-Bera检验、Shapiro-Wilk检验</w:t>
      </w:r>
    </w:p>
    <w:bookmarkEnd w:id="45"/>
    <w:bookmarkStart w:id="46" w:name="常见违背情形的应对路径导引"/>
    <w:p>
      <w:pPr>
        <w:pStyle w:val="Heading3"/>
      </w:pPr>
      <w:r>
        <w:t xml:space="preserve">1.4.2 </w:t>
      </w:r>
      <w:r>
        <w:rPr>
          <w:rFonts w:hint="eastAsia"/>
        </w:rPr>
        <w:t xml:space="preserve">常见违背情形的应对路径导引</w:t>
      </w:r>
    </w:p>
    <w:p>
      <w:pPr>
        <w:pStyle w:val="FirstParagraph"/>
      </w:pPr>
      <w:r>
        <w:rPr>
          <w:rFonts w:hint="eastAsia"/>
        </w:rPr>
        <w:t xml:space="preserve">下表总结了主要假设违背的诊断方法及后续章节将详细讨论的应对策略：</w:t>
      </w:r>
    </w:p>
    <w:tbl>
      <w:tblPr>
        <w:tblStyle w:val="Table"/>
        <w:tblW w:type="pct" w:w="5000"/>
        <w:tblLayout w:type="fixed"/>
        <w:tblLook w:firstRow="1" w:lastRow="0" w:firstColumn="0" w:lastColumn="0" w:noHBand="0" w:noVBand="0" w:val="0020"/>
      </w:tblPr>
      <w:tblGrid>
        <w:gridCol w:w="1952"/>
        <w:gridCol w:w="1952"/>
        <w:gridCol w:w="2061"/>
        <w:gridCol w:w="1952"/>
      </w:tblGrid>
      <w:tr>
        <w:trPr>
          <w:tblHeader w:val="on"/>
        </w:trPr>
        <w:tc>
          <w:tcPr/>
          <w:p>
            <w:pPr>
              <w:pStyle w:val="Compact"/>
            </w:pPr>
            <w:r>
              <w:rPr>
                <w:rFonts w:hint="eastAsia"/>
              </w:rPr>
              <w:t xml:space="preserve">违背类型</w:t>
            </w:r>
          </w:p>
        </w:tc>
        <w:tc>
          <w:tcPr/>
          <w:p>
            <w:pPr>
              <w:pStyle w:val="Compact"/>
            </w:pPr>
            <w:r>
              <w:rPr>
                <w:rFonts w:hint="eastAsia"/>
              </w:rPr>
              <w:t xml:space="preserve">诊断方法</w:t>
            </w:r>
          </w:p>
        </w:tc>
        <w:tc>
          <w:tcPr/>
          <w:p>
            <w:pPr>
              <w:pStyle w:val="Compact"/>
            </w:pPr>
            <w:r>
              <w:rPr>
                <w:rFonts w:hint="eastAsia"/>
              </w:rPr>
              <w:t xml:space="preserve">应对策略（后续章节）</w:t>
            </w:r>
          </w:p>
        </w:tc>
        <w:tc>
          <w:tcPr/>
          <w:p>
            <w:pPr>
              <w:pStyle w:val="Compact"/>
            </w:pPr>
            <w:r>
              <w:rPr>
                <w:rFonts w:hint="eastAsia"/>
              </w:rPr>
              <w:t xml:space="preserve">关键思想</w:t>
            </w:r>
          </w:p>
        </w:tc>
      </w:tr>
      <w:tr>
        <w:tc>
          <w:tcPr/>
          <w:p>
            <w:pPr>
              <w:pStyle w:val="Compact"/>
            </w:pPr>
            <w:r>
              <w:rPr>
                <w:rFonts w:hint="eastAsia"/>
                <w:b/>
                <w:bCs/>
              </w:rPr>
              <w:t xml:space="preserve">内生性</w:t>
            </w:r>
          </w:p>
        </w:tc>
        <w:tc>
          <w:tcPr/>
          <w:p>
            <w:pPr>
              <w:pStyle w:val="Compact"/>
            </w:pPr>
            <w:r>
              <w:rPr>
                <w:rFonts w:hint="eastAsia"/>
              </w:rPr>
              <w:t xml:space="preserve">经济理论判断、Hausman检验</w:t>
            </w:r>
          </w:p>
        </w:tc>
        <w:tc>
          <w:tcPr/>
          <w:p>
            <w:pPr>
              <w:pStyle w:val="Compact"/>
            </w:pPr>
            <w:r>
              <w:rPr>
                <w:rFonts w:hint="eastAsia"/>
              </w:rPr>
              <w:t xml:space="preserve">工具变量法（第4章）、面板数据模型（第3章）</w:t>
            </w:r>
          </w:p>
        </w:tc>
        <w:tc>
          <w:tcPr/>
          <w:p>
            <w:pPr>
              <w:pStyle w:val="Compact"/>
            </w:pPr>
            <w:r>
              <w:rPr>
                <w:rFonts w:hint="eastAsia"/>
              </w:rPr>
              <w:t xml:space="preserve">寻找外生变异来源</w:t>
            </w:r>
          </w:p>
        </w:tc>
      </w:tr>
      <w:tr>
        <w:tc>
          <w:tcPr/>
          <w:p>
            <w:pPr>
              <w:pStyle w:val="Compact"/>
            </w:pPr>
            <w:r>
              <w:rPr>
                <w:rFonts w:hint="eastAsia"/>
                <w:b/>
                <w:bCs/>
              </w:rPr>
              <w:t xml:space="preserve">异方差</w:t>
            </w:r>
          </w:p>
        </w:tc>
        <w:tc>
          <w:tcPr/>
          <w:p>
            <w:pPr>
              <w:pStyle w:val="Compact"/>
            </w:pPr>
            <w:r>
              <w:rPr>
                <w:rFonts w:hint="eastAsia"/>
              </w:rPr>
              <w:t xml:space="preserve">残差图、BP检验、White检验</w:t>
            </w:r>
          </w:p>
        </w:tc>
        <w:tc>
          <w:tcPr/>
          <w:p>
            <w:pPr>
              <w:pStyle w:val="Compact"/>
            </w:pPr>
            <w:r>
              <w:rPr>
                <w:rFonts w:hint="eastAsia"/>
              </w:rPr>
              <w:t xml:space="preserve">稳健标准误（第2章）、WLS/FGLS（第2章）</w:t>
            </w:r>
          </w:p>
        </w:tc>
        <w:tc>
          <w:tcPr/>
          <w:p>
            <w:pPr>
              <w:pStyle w:val="Compact"/>
            </w:pPr>
            <w:r>
              <w:rPr>
                <w:rFonts w:hint="eastAsia"/>
              </w:rPr>
              <w:t xml:space="preserve">修正标准误或加权估计</w:t>
            </w:r>
          </w:p>
        </w:tc>
      </w:tr>
      <w:tr>
        <w:tc>
          <w:tcPr/>
          <w:p>
            <w:pPr>
              <w:pStyle w:val="Compact"/>
            </w:pPr>
            <w:r>
              <w:rPr>
                <w:rFonts w:hint="eastAsia"/>
                <w:b/>
                <w:bCs/>
              </w:rPr>
              <w:t xml:space="preserve">自相关</w:t>
            </w:r>
          </w:p>
        </w:tc>
        <w:tc>
          <w:tcPr/>
          <w:p>
            <w:pPr>
              <w:pStyle w:val="Compact"/>
            </w:pPr>
            <w:r>
              <w:rPr>
                <w:rFonts w:hint="eastAsia"/>
              </w:rPr>
              <w:t xml:space="preserve">残差图、DW检验、BG检验</w:t>
            </w:r>
          </w:p>
        </w:tc>
        <w:tc>
          <w:tcPr/>
          <w:p>
            <w:pPr>
              <w:pStyle w:val="Compact"/>
            </w:pPr>
            <w:r>
              <w:rPr>
                <w:rFonts w:hint="eastAsia"/>
              </w:rPr>
              <w:t xml:space="preserve">聚类标准误（第2章）、时间序列模型（第5章）</w:t>
            </w:r>
          </w:p>
        </w:tc>
        <w:tc>
          <w:tcPr/>
          <w:p>
            <w:pPr>
              <w:pStyle w:val="Compact"/>
            </w:pPr>
            <w:r>
              <w:rPr>
                <w:rFonts w:hint="eastAsia"/>
              </w:rPr>
              <w:t xml:space="preserve">修正标准误或模型设定</w:t>
            </w:r>
          </w:p>
        </w:tc>
      </w:tr>
      <w:tr>
        <w:tc>
          <w:tcPr/>
          <w:p>
            <w:pPr>
              <w:pStyle w:val="Compact"/>
            </w:pPr>
            <w:r>
              <w:rPr>
                <w:rFonts w:hint="eastAsia"/>
                <w:b/>
                <w:bCs/>
              </w:rPr>
              <w:t xml:space="preserve">非线性</w:t>
            </w:r>
          </w:p>
        </w:tc>
        <w:tc>
          <w:tcPr/>
          <w:p>
            <w:pPr>
              <w:pStyle w:val="Compact"/>
            </w:pPr>
            <w:r>
              <w:rPr>
                <w:rFonts w:hint="eastAsia"/>
              </w:rPr>
              <w:t xml:space="preserve">残差图、RESET检验</w:t>
            </w:r>
          </w:p>
        </w:tc>
        <w:tc>
          <w:tcPr/>
          <w:p>
            <w:pPr>
              <w:pStyle w:val="Compact"/>
            </w:pPr>
            <w:r>
              <w:rPr>
                <w:rFonts w:hint="eastAsia"/>
              </w:rPr>
              <w:t xml:space="preserve">函数形式变换（第2章）、非线性模型（第6章）</w:t>
            </w:r>
          </w:p>
        </w:tc>
        <w:tc>
          <w:tcPr/>
          <w:p>
            <w:pPr>
              <w:pStyle w:val="Compact"/>
            </w:pPr>
            <w:r>
              <w:rPr>
                <w:rFonts w:hint="eastAsia"/>
              </w:rPr>
              <w:t xml:space="preserve">更灵活的函数形式</w:t>
            </w:r>
          </w:p>
        </w:tc>
      </w:tr>
      <w:tr>
        <w:tc>
          <w:tcPr/>
          <w:p>
            <w:pPr>
              <w:pStyle w:val="Compact"/>
            </w:pPr>
            <w:r>
              <w:rPr>
                <w:rFonts w:hint="eastAsia"/>
                <w:b/>
                <w:bCs/>
              </w:rPr>
              <w:t xml:space="preserve">共线性</w:t>
            </w:r>
          </w:p>
        </w:tc>
        <w:tc>
          <w:tcPr/>
          <w:p>
            <w:pPr>
              <w:pStyle w:val="Compact"/>
            </w:pPr>
            <w:r>
              <w:rPr>
                <w:rFonts w:hint="eastAsia"/>
              </w:rPr>
              <w:t xml:space="preserve">相关系数矩阵、VIF</w:t>
            </w:r>
          </w:p>
        </w:tc>
        <w:tc>
          <w:tcPr/>
          <w:p>
            <w:pPr>
              <w:pStyle w:val="Compact"/>
            </w:pPr>
            <w:r>
              <w:rPr>
                <w:rFonts w:hint="eastAsia"/>
              </w:rPr>
              <w:t xml:space="preserve">变量筛选、主成分回归（第2章）</w:t>
            </w:r>
          </w:p>
        </w:tc>
        <w:tc>
          <w:tcPr/>
          <w:p>
            <w:pPr>
              <w:pStyle w:val="Compact"/>
            </w:pPr>
            <w:r>
              <w:rPr>
                <w:rFonts w:hint="eastAsia"/>
              </w:rPr>
              <w:t xml:space="preserve">降维或获取更多数据</w:t>
            </w:r>
          </w:p>
        </w:tc>
      </w:tr>
    </w:tbl>
    <w:bookmarkEnd w:id="46"/>
    <w:bookmarkStart w:id="47" w:name="从预测到因果外生性假设的核心地位"/>
    <w:p>
      <w:pPr>
        <w:pStyle w:val="Heading3"/>
      </w:pPr>
      <w:r>
        <w:t xml:space="preserve">1.4.3 </w:t>
      </w:r>
      <w:r>
        <w:rPr>
          <w:rFonts w:hint="eastAsia"/>
        </w:rPr>
        <w:t xml:space="preserve">从预测到因果：外生性假设的核心地位</w:t>
      </w:r>
    </w:p>
    <w:p>
      <w:pPr>
        <w:pStyle w:val="FirstParagraph"/>
      </w:pPr>
      <w:r>
        <w:rPr>
          <w:rFonts w:hint="eastAsia"/>
        </w:rPr>
        <w:t xml:space="preserve">线性回归可用于两个不同目的：</w:t>
      </w:r>
    </w:p>
    <w:p>
      <w:pPr>
        <w:pStyle w:val="Compact"/>
        <w:numPr>
          <w:ilvl w:val="0"/>
          <w:numId w:val="1006"/>
        </w:numPr>
      </w:pPr>
      <w:r>
        <w:rPr>
          <w:rFonts w:hint="eastAsia"/>
          <w:b/>
          <w:bCs/>
        </w:rPr>
        <w:t xml:space="preserve">预测</w:t>
      </w:r>
      <w:r>
        <w:rPr>
          <w:rFonts w:hint="eastAsia"/>
        </w:rPr>
        <w:t xml:space="preserve">：关注</w:t>
      </w:r>
      <m:oMath>
        <m:r>
          <m:t>E</m:t>
        </m:r>
        <m:d>
          <m:dPr>
            <m:begChr m:val="("/>
            <m:sepChr m:val=""/>
            <m:endChr m:val=")"/>
            <m:grow/>
          </m:dPr>
          <m:e>
            <m:r>
              <m:t>Y</m:t>
            </m:r>
            <m:r>
              <m:rPr>
                <m:sty m:val="p"/>
              </m:rPr>
              <m:t>|</m:t>
            </m:r>
            <m:r>
              <m:t>X</m:t>
            </m:r>
          </m:e>
        </m:d>
      </m:oMath>
      <w:r>
        <w:rPr>
          <w:rFonts w:hint="eastAsia"/>
        </w:rPr>
        <w:t xml:space="preserve">的准确估计</w:t>
      </w:r>
    </w:p>
    <w:p>
      <w:pPr>
        <w:pStyle w:val="Compact"/>
        <w:numPr>
          <w:ilvl w:val="1"/>
          <w:numId w:val="1007"/>
        </w:numPr>
      </w:pPr>
      <w:r>
        <w:rPr>
          <w:rFonts w:hint="eastAsia"/>
        </w:rPr>
        <w:t xml:space="preserve">允许黑箱方法</w:t>
      </w:r>
    </w:p>
    <w:p>
      <w:pPr>
        <w:pStyle w:val="Compact"/>
        <w:numPr>
          <w:ilvl w:val="1"/>
          <w:numId w:val="1007"/>
        </w:numPr>
      </w:pPr>
      <w:r>
        <w:rPr>
          <w:rFonts w:hint="eastAsia"/>
        </w:rPr>
        <w:t xml:space="preserve">侧重样本内拟合与样本外预测精度</w:t>
      </w:r>
    </w:p>
    <w:p>
      <w:pPr>
        <w:pStyle w:val="Compact"/>
        <w:numPr>
          <w:ilvl w:val="1"/>
          <w:numId w:val="1007"/>
        </w:numPr>
      </w:pPr>
      <w:r>
        <w:rPr>
          <w:rFonts w:hint="eastAsia"/>
        </w:rPr>
        <w:t xml:space="preserve">不要求</w:t>
      </w:r>
      <m:oMath>
        <m:r>
          <m:t>X</m:t>
        </m:r>
      </m:oMath>
      <w:r>
        <w:rPr>
          <w:rFonts w:hint="eastAsia"/>
        </w:rPr>
        <w:t xml:space="preserve">外生</w:t>
      </w:r>
    </w:p>
    <w:p>
      <w:pPr>
        <w:pStyle w:val="Compact"/>
        <w:numPr>
          <w:ilvl w:val="0"/>
          <w:numId w:val="1006"/>
        </w:numPr>
      </w:pPr>
      <w:r>
        <w:rPr>
          <w:rFonts w:hint="eastAsia"/>
          <w:b/>
          <w:bCs/>
        </w:rPr>
        <w:t xml:space="preserve">因果推断</w:t>
      </w:r>
      <w:r>
        <w:rPr>
          <w:rFonts w:hint="eastAsia"/>
        </w:rPr>
        <w:t xml:space="preserve">：关注</w:t>
      </w:r>
      <m:oMath>
        <m:r>
          <m:t>β</m:t>
        </m:r>
      </m:oMath>
      <w:r>
        <w:rPr>
          <w:rFonts w:hint="eastAsia"/>
        </w:rPr>
        <w:t xml:space="preserve">的因果解释</w:t>
      </w:r>
    </w:p>
    <w:p>
      <w:pPr>
        <w:pStyle w:val="Compact"/>
        <w:numPr>
          <w:ilvl w:val="1"/>
          <w:numId w:val="1008"/>
        </w:numPr>
      </w:pPr>
      <w:r>
        <w:rPr>
          <w:rFonts w:hint="eastAsia"/>
        </w:rPr>
        <w:t xml:space="preserve">要求</w:t>
      </w:r>
      <m:oMath>
        <m:r>
          <m:t>E</m:t>
        </m:r>
        <m:d>
          <m:dPr>
            <m:begChr m:val="("/>
            <m:sepChr m:val=""/>
            <m:endChr m:val=")"/>
            <m:grow/>
          </m:dPr>
          <m:e>
            <m:r>
              <m:t>ε</m:t>
            </m:r>
            <m:r>
              <m:rPr>
                <m:sty m:val="p"/>
              </m:rPr>
              <m:t>|</m:t>
            </m:r>
            <m:r>
              <m:t>X</m:t>
            </m:r>
          </m:e>
        </m:d>
        <m:r>
          <m:rPr>
            <m:sty m:val="p"/>
          </m:rPr>
          <m:t>=</m:t>
        </m:r>
        <m:r>
          <m:t>0</m:t>
        </m:r>
      </m:oMath>
      <w:r>
        <w:rPr>
          <w:rFonts w:hint="eastAsia"/>
        </w:rPr>
        <w:t xml:space="preserve">（条件均值独立）</w:t>
      </w:r>
    </w:p>
    <w:p>
      <w:pPr>
        <w:pStyle w:val="Compact"/>
        <w:numPr>
          <w:ilvl w:val="1"/>
          <w:numId w:val="1008"/>
        </w:numPr>
      </w:pPr>
      <m:oMath>
        <m:sSub>
          <m:e>
            <m:r>
              <m:t>β</m:t>
            </m:r>
          </m:e>
          <m:sub>
            <m:r>
              <m:t>j</m:t>
            </m:r>
          </m:sub>
        </m:sSub>
      </m:oMath>
      <w:r>
        <w:rPr>
          <w:rFonts w:hint="eastAsia"/>
        </w:rPr>
        <w:t xml:space="preserve">解释为：</w:t>
      </w:r>
      <m:oMath>
        <m:sSub>
          <m:e>
            <m:r>
              <m:t>X</m:t>
            </m:r>
          </m:e>
          <m:sub>
            <m:r>
              <m:t>j</m:t>
            </m:r>
          </m:sub>
        </m:sSub>
      </m:oMath>
      <w:r>
        <w:rPr>
          <w:rFonts w:hint="eastAsia"/>
        </w:rPr>
        <w:t xml:space="preserve">外生变化一单位引起</w:t>
      </w:r>
      <m:oMath>
        <m:r>
          <m:t>Y</m:t>
        </m:r>
      </m:oMath>
      <w:r>
        <w:rPr>
          <w:rFonts w:hint="eastAsia"/>
        </w:rPr>
        <w:t xml:space="preserve">的</w:t>
      </w:r>
      <w:r>
        <w:rPr>
          <w:rFonts w:hint="eastAsia"/>
          <w:b/>
          <w:bCs/>
        </w:rPr>
        <w:t xml:space="preserve">平均因果效应</w:t>
      </w:r>
    </w:p>
    <w:p>
      <w:pPr>
        <w:pStyle w:val="Compact"/>
        <w:numPr>
          <w:ilvl w:val="1"/>
          <w:numId w:val="1008"/>
        </w:numPr>
      </w:pPr>
      <w:r>
        <w:rPr>
          <w:rFonts w:hint="eastAsia"/>
        </w:rPr>
        <w:t xml:space="preserve">需要证明/论证</w:t>
      </w:r>
      <m:oMath>
        <m:r>
          <m:t>X</m:t>
        </m:r>
      </m:oMath>
      <w:r>
        <w:rPr>
          <w:rFonts w:hint="eastAsia"/>
        </w:rPr>
        <w:t xml:space="preserve">的外生性</w:t>
      </w:r>
    </w:p>
    <w:p>
      <w:pPr>
        <w:pStyle w:val="FirstParagraph"/>
      </w:pPr>
      <w:r>
        <w:rPr>
          <w:rFonts w:hint="eastAsia"/>
          <w:b/>
          <w:bCs/>
        </w:rPr>
        <w:t xml:space="preserve">因果识别的基本问题</w:t>
      </w:r>
      <w:r>
        <w:rPr>
          <w:rFonts w:hint="eastAsia"/>
        </w:rPr>
        <w:t xml:space="preserve">：即使观测到</w:t>
      </w:r>
      <m:oMath>
        <m:r>
          <m:t>X</m:t>
        </m:r>
      </m:oMath>
      <w:r>
        <w:rPr>
          <w:rFonts w:hint="eastAsia"/>
        </w:rPr>
        <w:t xml:space="preserve">与</w:t>
      </w:r>
      <m:oMath>
        <m:r>
          <m:t>Y</m:t>
        </m:r>
      </m:oMath>
      <w:r>
        <w:rPr>
          <w:rFonts w:hint="eastAsia"/>
        </w:rPr>
        <w:t xml:space="preserve">相关，也无法区分：</w:t>
      </w:r>
      <w:r>
        <w:t xml:space="preserve"> 1.</w:t>
      </w:r>
      <w:r>
        <w:t xml:space="preserve"> </w:t>
      </w:r>
      <m:oMath>
        <m:r>
          <m:t>X</m:t>
        </m:r>
      </m:oMath>
      <w:r>
        <w:rPr>
          <w:rFonts w:hint="eastAsia"/>
        </w:rPr>
        <w:t xml:space="preserve">引起</w:t>
      </w:r>
      <m:oMath>
        <m:r>
          <m:t>Y</m:t>
        </m:r>
      </m:oMath>
      <w:r>
        <w:rPr>
          <w:rFonts w:hint="eastAsia"/>
        </w:rPr>
        <w:t xml:space="preserve">变化（因果效应）</w:t>
      </w:r>
      <w:r>
        <w:t xml:space="preserve"> 2.</w:t>
      </w:r>
      <w:r>
        <w:t xml:space="preserve"> </w:t>
      </w:r>
      <m:oMath>
        <m:r>
          <m:t>Y</m:t>
        </m:r>
      </m:oMath>
      <w:r>
        <w:rPr>
          <w:rFonts w:hint="eastAsia"/>
        </w:rPr>
        <w:t xml:space="preserve">引起</w:t>
      </w:r>
      <m:oMath>
        <m:r>
          <m:t>X</m:t>
        </m:r>
      </m:oMath>
      <w:r>
        <w:rPr>
          <w:rFonts w:hint="eastAsia"/>
        </w:rPr>
        <w:t xml:space="preserve">变化（反向因果）</w:t>
      </w:r>
      <w:r>
        <w:t xml:space="preserve"> 3. </w:t>
      </w:r>
      <w:r>
        <w:rPr>
          <w:rFonts w:hint="eastAsia"/>
        </w:rPr>
        <w:t xml:space="preserve">第三因素</w:t>
      </w:r>
      <m:oMath>
        <m:r>
          <m:t>Z</m:t>
        </m:r>
      </m:oMath>
      <w:r>
        <w:rPr>
          <w:rFonts w:hint="eastAsia"/>
        </w:rPr>
        <w:t xml:space="preserve">同时影响</w:t>
      </w:r>
      <m:oMath>
        <m:r>
          <m:t>X</m:t>
        </m:r>
      </m:oMath>
      <w:r>
        <w:rPr>
          <w:rFonts w:hint="eastAsia"/>
        </w:rPr>
        <w:t xml:space="preserve">和</w:t>
      </w:r>
      <m:oMath>
        <m:r>
          <m:t>Y</m:t>
        </m:r>
      </m:oMath>
      <w:r>
        <w:rPr>
          <w:rFonts w:hint="eastAsia"/>
        </w:rPr>
        <w:t xml:space="preserve">（混杂偏误）</w:t>
      </w:r>
    </w:p>
    <w:p>
      <w:pPr>
        <w:pStyle w:val="BodyText"/>
      </w:pPr>
      <w:r>
        <w:rPr>
          <w:rFonts w:hint="eastAsia"/>
          <w:b/>
          <w:bCs/>
        </w:rPr>
        <w:t xml:space="preserve">内生性问题的来源</w:t>
      </w:r>
      <w:r>
        <w:rPr>
          <w:rFonts w:hint="eastAsia"/>
        </w:rPr>
        <w:t xml:space="preserve">：</w:t>
      </w:r>
      <w:r>
        <w:t xml:space="preserve"> 1.</w:t>
      </w:r>
      <w:r>
        <w:t xml:space="preserve"> </w:t>
      </w:r>
      <w:r>
        <w:rPr>
          <w:rFonts w:hint="eastAsia"/>
          <w:b/>
          <w:bCs/>
        </w:rPr>
        <w:t xml:space="preserve">遗漏变量偏误</w:t>
      </w:r>
      <w:r>
        <w:rPr>
          <w:rFonts w:hint="eastAsia"/>
        </w:rPr>
        <w:t xml:space="preserve">：未观测到的重要变量与</w:t>
      </w:r>
      <m:oMath>
        <m:r>
          <m:t>X</m:t>
        </m:r>
      </m:oMath>
      <w:r>
        <w:rPr>
          <w:rFonts w:hint="eastAsia"/>
        </w:rPr>
        <w:t xml:space="preserve">相关</w:t>
      </w:r>
      <w:r>
        <w:t xml:space="preserve"> 2.</w:t>
      </w:r>
      <w:r>
        <w:t xml:space="preserve"> </w:t>
      </w:r>
      <w:r>
        <w:rPr>
          <w:rFonts w:hint="eastAsia"/>
          <w:b/>
          <w:bCs/>
        </w:rPr>
        <w:t xml:space="preserve">测量误差</w:t>
      </w:r>
      <w:r>
        <w:rPr>
          <w:rFonts w:hint="eastAsia"/>
        </w:rPr>
        <w:t xml:space="preserve">：</w:t>
      </w:r>
      <m:oMath>
        <m:r>
          <m:t>X</m:t>
        </m:r>
      </m:oMath>
      <w:r>
        <w:rPr>
          <w:rFonts w:hint="eastAsia"/>
        </w:rPr>
        <w:t xml:space="preserve">的测量误差导致其与</w:t>
      </w:r>
      <m:oMath>
        <m:r>
          <m:t>ε</m:t>
        </m:r>
      </m:oMath>
      <w:r>
        <w:rPr>
          <w:rFonts w:hint="eastAsia"/>
        </w:rPr>
        <w:t xml:space="preserve">相关</w:t>
      </w:r>
      <w:r>
        <w:t xml:space="preserve"> 3.</w:t>
      </w:r>
      <w:r>
        <w:t xml:space="preserve"> </w:t>
      </w:r>
      <w:r>
        <w:rPr>
          <w:rFonts w:hint="eastAsia"/>
          <w:b/>
          <w:bCs/>
        </w:rPr>
        <w:t xml:space="preserve">联立性偏误</w:t>
      </w:r>
      <w:r>
        <w:rPr>
          <w:rFonts w:hint="eastAsia"/>
        </w:rPr>
        <w:t xml:space="preserve">：</w:t>
      </w:r>
      <m:oMath>
        <m:r>
          <m:t>X</m:t>
        </m:r>
      </m:oMath>
      <w:r>
        <w:rPr>
          <w:rFonts w:hint="eastAsia"/>
        </w:rPr>
        <w:t xml:space="preserve">与</w:t>
      </w:r>
      <m:oMath>
        <m:r>
          <m:t>Y</m:t>
        </m:r>
      </m:oMath>
      <w:r>
        <w:rPr>
          <w:rFonts w:hint="eastAsia"/>
        </w:rPr>
        <w:t xml:space="preserve">相互决定</w:t>
      </w:r>
      <w:r>
        <w:t xml:space="preserve"> 4.</w:t>
      </w:r>
      <w:r>
        <w:t xml:space="preserve"> </w:t>
      </w:r>
      <w:r>
        <w:rPr>
          <w:rFonts w:hint="eastAsia"/>
          <w:b/>
          <w:bCs/>
        </w:rPr>
        <w:t xml:space="preserve">样本选择偏误</w:t>
      </w:r>
      <w:r>
        <w:rPr>
          <w:rFonts w:hint="eastAsia"/>
        </w:rPr>
        <w:t xml:space="preserve">：样本非随机导致</w:t>
      </w:r>
      <m:oMath>
        <m:r>
          <m:t>X</m:t>
        </m:r>
      </m:oMath>
      <w:r>
        <w:rPr>
          <w:rFonts w:hint="eastAsia"/>
        </w:rPr>
        <w:t xml:space="preserve">与</w:t>
      </w:r>
      <m:oMath>
        <m:r>
          <m:t>ε</m:t>
        </m:r>
      </m:oMath>
      <w:r>
        <w:rPr>
          <w:rFonts w:hint="eastAsia"/>
        </w:rPr>
        <w:t xml:space="preserve">相关</w:t>
      </w:r>
    </w:p>
    <w:p>
      <w:pPr>
        <w:pStyle w:val="BodyText"/>
      </w:pPr>
      <w:r>
        <w:rPr>
          <w:rFonts w:hint="eastAsia"/>
        </w:rPr>
        <w:t xml:space="preserve">这些内生性问题使得</w:t>
      </w:r>
      <m:oMath>
        <m:r>
          <m:t>E</m:t>
        </m:r>
        <m:d>
          <m:dPr>
            <m:begChr m:val="("/>
            <m:sepChr m:val=""/>
            <m:endChr m:val=")"/>
            <m:grow/>
          </m:dPr>
          <m:e>
            <m:r>
              <m:t>ε</m:t>
            </m:r>
            <m:r>
              <m:rPr>
                <m:sty m:val="p"/>
              </m:rPr>
              <m:t>|</m:t>
            </m:r>
            <m:r>
              <m:t>X</m:t>
            </m:r>
          </m:e>
        </m:d>
        <m:r>
          <m:rPr>
            <m:sty m:val="p"/>
          </m:rPr>
          <m:t>≠</m:t>
        </m:r>
        <m:r>
          <m:t>0</m:t>
        </m:r>
      </m:oMath>
      <w:r>
        <w:rPr>
          <w:rFonts w:hint="eastAsia"/>
        </w:rPr>
        <w:t xml:space="preserve">，破坏了因果解释的基础。第二部分（因果推断）将系统介绍解决这些问题的现代方法。</w:t>
      </w:r>
    </w:p>
    <w:bookmarkEnd w:id="47"/>
    <w:bookmarkEnd w:id="48"/>
    <w:bookmarkStart w:id="49" w:name="案例分析与代码实现"/>
    <w:p>
      <w:pPr>
        <w:pStyle w:val="Heading2"/>
      </w:pPr>
      <w:r>
        <w:t xml:space="preserve">1.5 </w:t>
      </w:r>
      <w:r>
        <w:rPr>
          <w:rFonts w:hint="eastAsia"/>
        </w:rPr>
        <w:t xml:space="preserve">案例分析与代码实现</w:t>
      </w:r>
    </w:p>
    <w:p>
      <w:pPr>
        <w:pStyle w:val="FirstParagraph"/>
      </w:pPr>
      <w:r>
        <w:rPr>
          <w:rFonts w:hint="eastAsia"/>
        </w:rPr>
        <w:t xml:space="preserve">案例主题：教育回报率的实证分析——假设的审视与警示</w:t>
      </w:r>
    </w:p>
    <w:p>
      <w:pPr>
        <w:pStyle w:val="BodyText"/>
      </w:pPr>
      <w:r>
        <w:rPr>
          <w:rFonts w:hint="eastAsia"/>
        </w:rPr>
        <w:t xml:space="preserve">核心目标：通过实际数据操作与模拟对比，直观感受假设成立与违反的差异。</w:t>
      </w:r>
    </w:p>
    <w:p>
      <w:pPr>
        <w:pStyle w:val="BodyText"/>
      </w:pPr>
      <w:r>
        <w:rPr>
          <w:rFonts w:hint="eastAsia"/>
        </w:rPr>
        <w:t xml:space="preserve">分析步骤：</w:t>
      </w:r>
    </w:p>
    <w:p>
      <w:pPr>
        <w:pStyle w:val="BodyText"/>
      </w:pPr>
      <w:r>
        <w:rPr>
          <w:rFonts w:hint="eastAsia"/>
        </w:rPr>
        <w:t xml:space="preserve">基准回归：使用OLS估计标准的Mincer方程，解释系数。</w:t>
      </w:r>
    </w:p>
    <w:p>
      <w:pPr>
        <w:pStyle w:val="BodyText"/>
      </w:pPr>
      <w:r>
        <w:rPr>
          <w:rFonts w:hint="eastAsia"/>
        </w:rPr>
        <w:t xml:space="preserve">诊断探索：</w:t>
      </w:r>
    </w:p>
    <w:p>
      <w:pPr>
        <w:pStyle w:val="BodyText"/>
      </w:pPr>
      <w:r>
        <w:rPr>
          <w:rFonts w:hint="eastAsia"/>
        </w:rPr>
        <w:t xml:space="preserve">绘制残差-拟合值图与残差-QQ图，进行直观诊断。</w:t>
      </w:r>
    </w:p>
    <w:p>
      <w:pPr>
        <w:pStyle w:val="BodyText"/>
      </w:pPr>
      <w:r>
        <w:rPr>
          <w:rFonts w:hint="eastAsia"/>
        </w:rPr>
        <w:t xml:space="preserve">计算方差膨胀因子（VIF），诊断共线性。</w:t>
      </w:r>
    </w:p>
    <w:p>
      <w:pPr>
        <w:pStyle w:val="BodyText"/>
      </w:pPr>
      <w:r>
        <w:rPr>
          <w:rFonts w:hint="eastAsia"/>
        </w:rPr>
        <w:t xml:space="preserve">后果演示（模拟辅助）：</w:t>
      </w:r>
    </w:p>
    <w:p>
      <w:pPr>
        <w:pStyle w:val="BodyText"/>
      </w:pPr>
      <w:r>
        <w:rPr>
          <w:rFonts w:hint="eastAsia"/>
        </w:rPr>
        <w:t xml:space="preserve">内生性演示：模拟一个遗漏重要能力变量的场景，展示OLS估计量的偏误。</w:t>
      </w:r>
    </w:p>
    <w:p>
      <w:pPr>
        <w:pStyle w:val="BodyText"/>
      </w:pPr>
      <w:r>
        <w:rPr>
          <w:rFonts w:hint="eastAsia"/>
        </w:rPr>
        <w:t xml:space="preserve">异方差后果：在一个存在已知异方差结构的数据中，对比普通标准误与异方差稳健标准误的差异，展示其对t检验结论的影响。</w:t>
      </w:r>
    </w:p>
    <w:p>
      <w:pPr>
        <w:pStyle w:val="BodyText"/>
      </w:pPr>
      <w:r>
        <w:rPr>
          <w:rFonts w:hint="eastAsia"/>
        </w:rPr>
        <w:t xml:space="preserve">报告对比：整理并对比“理想情况”与“问题情况”下的回归结果表，强调正确诊断与报告的重要性。</w:t>
      </w:r>
    </w:p>
    <w:p>
      <w:pPr>
        <w:pStyle w:val="BodyText"/>
      </w:pPr>
      <w:r>
        <w:rPr>
          <w:rFonts w:hint="eastAsia"/>
        </w:rPr>
        <w:t xml:space="preserve">代码实现要点</w:t>
      </w:r>
      <w:r>
        <w:t xml:space="preserve"> </w:t>
      </w:r>
      <w:r>
        <w:rPr>
          <w:rFonts w:hint="eastAsia"/>
        </w:rPr>
        <w:t xml:space="preserve">(R/Python双版本)：</w:t>
      </w:r>
    </w:p>
    <w:p>
      <w:pPr>
        <w:pStyle w:val="BodyText"/>
      </w:pPr>
      <w:r>
        <w:rPr>
          <w:rFonts w:hint="eastAsia"/>
        </w:rPr>
        <w:t xml:space="preserve">数据操作与估计：pandas</w:t>
      </w:r>
      <w:r>
        <w:t xml:space="preserve"> / statsmodels (Python) </w:t>
      </w:r>
      <w:r>
        <w:rPr>
          <w:rFonts w:hint="eastAsia"/>
        </w:rPr>
        <w:t xml:space="preserve">或</w:t>
      </w:r>
      <w:r>
        <w:t xml:space="preserve"> dplyr / lm() (R)。</w:t>
      </w:r>
    </w:p>
    <w:p>
      <w:pPr>
        <w:pStyle w:val="BodyText"/>
      </w:pPr>
      <w:r>
        <w:rPr>
          <w:rFonts w:hint="eastAsia"/>
        </w:rPr>
        <w:t xml:space="preserve">图形诊断：seaborn</w:t>
      </w:r>
      <w:r>
        <w:t xml:space="preserve"> / matplotlib (Python) </w:t>
      </w:r>
      <w:r>
        <w:rPr>
          <w:rFonts w:hint="eastAsia"/>
        </w:rPr>
        <w:t xml:space="preserve">或</w:t>
      </w:r>
      <w:r>
        <w:t xml:space="preserve"> ggplot2 (R)。</w:t>
      </w:r>
    </w:p>
    <w:p>
      <w:pPr>
        <w:pStyle w:val="BodyText"/>
      </w:pPr>
      <w:r>
        <w:rPr>
          <w:rFonts w:hint="eastAsia"/>
        </w:rPr>
        <w:t xml:space="preserve">共线性诊断：statsmodels.stats.outliers_influence</w:t>
      </w:r>
      <w:r>
        <w:t xml:space="preserve"> (Python) </w:t>
      </w:r>
      <w:r>
        <w:rPr>
          <w:rFonts w:hint="eastAsia"/>
        </w:rPr>
        <w:t xml:space="preserve">或</w:t>
      </w:r>
      <w:r>
        <w:t xml:space="preserve"> car::vif (R)。</w:t>
      </w:r>
    </w:p>
    <w:p>
      <w:pPr>
        <w:pStyle w:val="BodyText"/>
      </w:pPr>
      <w:r>
        <w:rPr>
          <w:rFonts w:hint="eastAsia"/>
        </w:rPr>
        <w:t xml:space="preserve">稳健标准误：statsmodels</w:t>
      </w:r>
      <w:r>
        <w:t xml:space="preserve"> </w:t>
      </w:r>
      <w:r>
        <w:rPr>
          <w:rFonts w:hint="eastAsia"/>
        </w:rPr>
        <w:t xml:space="preserve">的</w:t>
      </w:r>
      <w:r>
        <w:t xml:space="preserve"> cov_type </w:t>
      </w:r>
      <w:r>
        <w:rPr>
          <w:rFonts w:hint="eastAsia"/>
        </w:rPr>
        <w:t xml:space="preserve">选项</w:t>
      </w:r>
      <w:r>
        <w:t xml:space="preserve"> (Python) </w:t>
      </w:r>
      <w:r>
        <w:rPr>
          <w:rFonts w:hint="eastAsia"/>
        </w:rPr>
        <w:t xml:space="preserve">或</w:t>
      </w:r>
      <w:r>
        <w:t xml:space="preserve"> sandwich::vcovHC (R)。</w:t>
      </w:r>
    </w:p>
    <w:p>
      <w:pPr>
        <w:pStyle w:val="BodyText"/>
      </w:pPr>
      <w:r>
        <w:rPr>
          <w:rFonts w:hint="eastAsia"/>
        </w:rPr>
        <w:t xml:space="preserve">数据模拟：使用</w:t>
      </w:r>
      <w:r>
        <w:t xml:space="preserve"> numpy (Python) </w:t>
      </w:r>
      <w:r>
        <w:rPr>
          <w:rFonts w:hint="eastAsia"/>
        </w:rPr>
        <w:t xml:space="preserve">或自定义函数</w:t>
      </w:r>
      <w:r>
        <w:t xml:space="preserve"> (R) </w:t>
      </w:r>
      <w:r>
        <w:rPr>
          <w:rFonts w:hint="eastAsia"/>
        </w:rPr>
        <w:t xml:space="preserve">生成具有特定数据缺陷的数据。</w:t>
      </w:r>
    </w:p>
    <w:p>
      <w:pPr>
        <w:pStyle w:val="BodyText"/>
      </w:pPr>
      <w:r>
        <w:rPr>
          <w:rFonts w:hint="eastAsia"/>
        </w:rPr>
        <w:t xml:space="preserve">本章总结</w:t>
      </w:r>
      <w:r>
        <w:t xml:space="preserve"> </w:t>
      </w:r>
      <w:r>
        <w:rPr>
          <w:rFonts w:hint="eastAsia"/>
        </w:rPr>
        <w:t xml:space="preserve">本章构建了线性回归分析的完整逻辑框架：首先，确立了一个由线性性、严格外生性、无完全共线性、球形扰动项等构成的假设体系，并阐明了其与估计量无偏性、一致性、有效性等理论性质的严密关联。其次，系统分析了各类假设违反对估计、推断与预测三大环节的具体影响，揭示了传统OLS在现实应用中的局限性。最后，指明了诊断的初步思路与后续修正的基本路径，并凸显了外生性假设作为通往因果推断的关键桥梁地位。这一“假设-性质-违反-后果-诊断”的思维链条，是贯穿整个计量经济学学习的核心方法论。</w:t>
      </w:r>
    </w:p>
    <w:bookmarkEnd w:id="49"/>
    <w:bookmarkEnd w:id="50"/>
    <w:bookmarkStart w:id="138" w:name="横截面数据假设违反的诊断与修正"/>
    <w:p>
      <w:pPr>
        <w:pStyle w:val="Heading1"/>
      </w:pPr>
      <w:r>
        <w:t xml:space="preserve">2 </w:t>
      </w:r>
      <w:r>
        <w:rPr>
          <w:rFonts w:hint="eastAsia"/>
        </w:rPr>
        <w:t xml:space="preserve">横截面数据：假设违反的诊断与修正</w:t>
      </w:r>
    </w:p>
    <w:bookmarkStart w:id="51" w:name="本章导读-1"/>
    <w:p>
      <w:pPr>
        <w:pStyle w:val="Heading2"/>
      </w:pPr>
      <w:r>
        <w:rPr>
          <w:rFonts w:hint="eastAsia"/>
        </w:rPr>
        <w:t xml:space="preserve">本章导读</w:t>
      </w:r>
    </w:p>
    <w:p>
      <w:pPr>
        <w:pStyle w:val="FirstParagraph"/>
      </w:pPr>
      <w:r>
        <w:rPr>
          <w:rFonts w:hint="eastAsia"/>
        </w:rPr>
        <w:t xml:space="preserve">在第一章中，我们系统学习了经典线性回归模型的基本假设及其违反的后果。本章将转向现实世界中的横截面数据分析，聚焦于</w:t>
      </w:r>
      <w:r>
        <w:rPr>
          <w:rFonts w:hint="eastAsia"/>
          <w:b/>
          <w:bCs/>
        </w:rPr>
        <w:t xml:space="preserve">诊断、修正和处理</w:t>
      </w:r>
      <w:r>
        <w:rPr>
          <w:rFonts w:hint="eastAsia"/>
        </w:rPr>
        <w:t xml:space="preserve">各类违反经典假设的问题。横截面数据作为计量经济学中最常见的数据类型，其分析面临多重挑战：异方差、自相关、多重共线性、异常值、缺失数据以及空间相关性等。</w:t>
      </w:r>
    </w:p>
    <w:p>
      <w:pPr>
        <w:pStyle w:val="BodyText"/>
      </w:pPr>
      <w:r>
        <w:rPr>
          <w:rFonts w:hint="eastAsia"/>
        </w:rPr>
        <w:t xml:space="preserve">本章遵循”</w:t>
      </w:r>
      <w:r>
        <w:rPr>
          <w:rFonts w:hint="eastAsia"/>
          <w:b/>
          <w:bCs/>
        </w:rPr>
        <w:t xml:space="preserve">问题识别→理论修正→实践应用</w:t>
      </w:r>
      <w:r>
        <w:rPr>
          <w:rFonts w:hint="eastAsia"/>
        </w:rPr>
        <w:t xml:space="preserve">”的逻辑框架，系统介绍针对各类问题的现代解决方法。我们不仅关注技术细节，更强调</w:t>
      </w:r>
      <w:r>
        <w:rPr>
          <w:rFonts w:hint="eastAsia"/>
          <w:b/>
          <w:bCs/>
        </w:rPr>
        <w:t xml:space="preserve">方法的选择逻辑</w:t>
      </w:r>
      <w:r>
        <w:rPr>
          <w:rFonts w:hint="eastAsia"/>
        </w:rPr>
        <w:t xml:space="preserve">与</w:t>
      </w:r>
      <w:r>
        <w:rPr>
          <w:rFonts w:hint="eastAsia"/>
          <w:b/>
          <w:bCs/>
        </w:rPr>
        <w:t xml:space="preserve">结果的合理解释</w:t>
      </w:r>
      <w:r>
        <w:rPr>
          <w:rFonts w:hint="eastAsia"/>
        </w:rPr>
        <w:t xml:space="preserve">。通过学习本章，您将掌握处理”不完美”横截面数据的完整工具箱，为进行严谨的实证研究奠定坚实基础。</w:t>
      </w:r>
    </w:p>
    <w:bookmarkEnd w:id="51"/>
    <w:bookmarkStart w:id="61" w:name="异方差诊断修正与推断"/>
    <w:p>
      <w:pPr>
        <w:pStyle w:val="Heading2"/>
      </w:pPr>
      <w:r>
        <w:t xml:space="preserve">2.1 </w:t>
      </w:r>
      <w:r>
        <w:rPr>
          <w:rFonts w:hint="eastAsia"/>
        </w:rPr>
        <w:t xml:space="preserve">异方差：诊断、修正与推断</w:t>
      </w:r>
    </w:p>
    <w:bookmarkStart w:id="52" w:name="异方差的来源与经济实例"/>
    <w:p>
      <w:pPr>
        <w:pStyle w:val="Heading3"/>
      </w:pPr>
      <w:r>
        <w:t xml:space="preserve">2.1.1 </w:t>
      </w:r>
      <w:r>
        <w:rPr>
          <w:rFonts w:hint="eastAsia"/>
        </w:rPr>
        <w:t xml:space="preserve">异方差的来源与经济实例</w:t>
      </w:r>
    </w:p>
    <w:p>
      <w:pPr>
        <w:pStyle w:val="FirstParagraph"/>
      </w:pPr>
      <w:r>
        <w:rPr>
          <w:rFonts w:hint="eastAsia"/>
        </w:rPr>
        <w:t xml:space="preserve">异方差性（heteroskedasticity）指误差项的方差随解释变量变化而变化：</w:t>
      </w:r>
    </w:p>
    <w:p>
      <w:pPr>
        <w:pStyle w:val="BodyText"/>
      </w:pPr>
      <m:oMathPara>
        <m:oMathParaPr>
          <m:jc m:val="center"/>
        </m:oMathParaPr>
        <m:oMath>
          <m:r>
            <m:rPr>
              <m:nor/>
              <m:sty m:val="p"/>
            </m:rPr>
            <m:t>Var</m:t>
          </m:r>
          <m:d>
            <m:dPr>
              <m:begChr m:val="("/>
              <m:sepChr m:val=""/>
              <m:endChr m:val=")"/>
              <m:grow/>
            </m:dPr>
            <m:e>
              <m:sSub>
                <m:e>
                  <m:r>
                    <m:t>ε</m:t>
                  </m:r>
                </m:e>
                <m:sub>
                  <m:r>
                    <m:t>i</m:t>
                  </m:r>
                </m:sub>
              </m:sSub>
              <m:r>
                <m:rPr>
                  <m:sty m:val="p"/>
                </m:rPr>
                <m:t>|</m:t>
              </m:r>
              <m:sSub>
                <m:e>
                  <m:r>
                    <m:t>X</m:t>
                  </m:r>
                </m:e>
                <m:sub>
                  <m:r>
                    <m:t>i</m:t>
                  </m:r>
                </m:sub>
              </m:sSub>
            </m:e>
          </m:d>
          <m:r>
            <m:rPr>
              <m:sty m:val="p"/>
            </m:rPr>
            <m:t>=</m:t>
          </m:r>
          <m:sSubSup>
            <m:e>
              <m:r>
                <m:t>σ</m:t>
              </m:r>
            </m:e>
            <m:sub>
              <m:r>
                <m:t>i</m:t>
              </m:r>
            </m:sub>
            <m:sup>
              <m:r>
                <m:t>2</m:t>
              </m:r>
            </m:sup>
          </m:sSubSup>
          <m:r>
            <m:rPr>
              <m:sty m:val="p"/>
            </m:rPr>
            <m:t>≠</m:t>
          </m:r>
          <m:r>
            <m:rPr>
              <m:nor/>
              <m:sty m:val="p"/>
            </m:rPr>
            <m:t>常数</m:t>
          </m:r>
        </m:oMath>
      </m:oMathPara>
    </w:p>
    <w:p>
      <w:pPr>
        <w:pStyle w:val="FirstParagraph"/>
      </w:pPr>
      <w:r>
        <w:rPr>
          <w:rFonts w:hint="eastAsia"/>
        </w:rPr>
        <w:t xml:space="preserve">经济学中常见的异方差来源包括：</w:t>
      </w:r>
    </w:p>
    <w:p>
      <w:pPr>
        <w:pStyle w:val="Compact"/>
        <w:numPr>
          <w:ilvl w:val="0"/>
          <w:numId w:val="1009"/>
        </w:numPr>
      </w:pPr>
      <w:r>
        <w:rPr>
          <w:rFonts w:hint="eastAsia"/>
          <w:b/>
          <w:bCs/>
        </w:rPr>
        <w:t xml:space="preserve">规模效应</w:t>
      </w:r>
      <w:r>
        <w:rPr>
          <w:rFonts w:hint="eastAsia"/>
        </w:rPr>
        <w:t xml:space="preserve">：大企业、大城市的变量波动通常更大</w:t>
      </w:r>
    </w:p>
    <w:p>
      <w:pPr>
        <w:pStyle w:val="Compact"/>
        <w:numPr>
          <w:ilvl w:val="0"/>
          <w:numId w:val="1009"/>
        </w:numPr>
      </w:pPr>
      <w:r>
        <w:rPr>
          <w:rFonts w:hint="eastAsia"/>
          <w:b/>
          <w:bCs/>
        </w:rPr>
        <w:t xml:space="preserve">学习效应</w:t>
      </w:r>
      <w:r>
        <w:rPr>
          <w:rFonts w:hint="eastAsia"/>
        </w:rPr>
        <w:t xml:space="preserve">：经验积累减少行为不确定性</w:t>
      </w:r>
    </w:p>
    <w:p>
      <w:pPr>
        <w:pStyle w:val="Compact"/>
        <w:numPr>
          <w:ilvl w:val="0"/>
          <w:numId w:val="1009"/>
        </w:numPr>
      </w:pPr>
      <w:r>
        <w:rPr>
          <w:rFonts w:hint="eastAsia"/>
          <w:b/>
          <w:bCs/>
        </w:rPr>
        <w:t xml:space="preserve">数据聚集</w:t>
      </w:r>
      <w:r>
        <w:rPr>
          <w:rFonts w:hint="eastAsia"/>
        </w:rPr>
        <w:t xml:space="preserve">：按组平均导致方差系统性差异</w:t>
      </w:r>
    </w:p>
    <w:p>
      <w:pPr>
        <w:pStyle w:val="Compact"/>
        <w:numPr>
          <w:ilvl w:val="0"/>
          <w:numId w:val="1009"/>
        </w:numPr>
      </w:pPr>
      <w:r>
        <w:rPr>
          <w:rFonts w:hint="eastAsia"/>
          <w:b/>
          <w:bCs/>
        </w:rPr>
        <w:t xml:space="preserve">异质性反应</w:t>
      </w:r>
      <w:r>
        <w:rPr>
          <w:rFonts w:hint="eastAsia"/>
        </w:rPr>
        <w:t xml:space="preserve">：不同群体对相同政策反应不同</w:t>
      </w:r>
    </w:p>
    <w:bookmarkEnd w:id="52"/>
    <w:bookmarkStart w:id="56" w:name="异方差的正式检验方法"/>
    <w:p>
      <w:pPr>
        <w:pStyle w:val="Heading3"/>
      </w:pPr>
      <w:r>
        <w:t xml:space="preserve">2.1.2 </w:t>
      </w:r>
      <w:r>
        <w:rPr>
          <w:rFonts w:hint="eastAsia"/>
        </w:rPr>
        <w:t xml:space="preserve">异方差的正式检验方法</w:t>
      </w:r>
    </w:p>
    <w:bookmarkStart w:id="53" w:name="图示法"/>
    <w:p>
      <w:pPr>
        <w:pStyle w:val="Heading4"/>
      </w:pPr>
      <w:r>
        <w:rPr>
          <w:rFonts w:hint="eastAsia"/>
        </w:rPr>
        <w:t xml:space="preserve">图示法</w:t>
      </w:r>
    </w:p>
    <w:p>
      <w:pPr>
        <w:pStyle w:val="Compact"/>
        <w:numPr>
          <w:ilvl w:val="0"/>
          <w:numId w:val="1010"/>
        </w:numPr>
      </w:pPr>
      <w:r>
        <w:rPr>
          <w:rFonts w:hint="eastAsia"/>
        </w:rPr>
        <w:t xml:space="preserve">残差-拟合值图：</w:t>
      </w:r>
      <m:oMath>
        <m:sSub>
          <m:e>
            <m:acc>
              <m:accPr>
                <m:chr m:val="̂"/>
              </m:accPr>
              <m:e>
                <m:r>
                  <m:t>ε</m:t>
                </m:r>
              </m:e>
            </m:acc>
          </m:e>
          <m:sub>
            <m:r>
              <m:t>i</m:t>
            </m:r>
          </m:sub>
        </m:sSub>
      </m:oMath>
      <w:r>
        <w:t xml:space="preserve"> </w:t>
      </w:r>
      <w:r>
        <w:t xml:space="preserve">vs. </w:t>
      </w:r>
      <m:oMath>
        <m:sSub>
          <m:e>
            <m:acc>
              <m:accPr>
                <m:chr m:val="̂"/>
              </m:accPr>
              <m:e>
                <m:r>
                  <m:t>Y</m:t>
                </m:r>
              </m:e>
            </m:acc>
          </m:e>
          <m:sub>
            <m:r>
              <m:t>i</m:t>
            </m:r>
          </m:sub>
        </m:sSub>
      </m:oMath>
    </w:p>
    <w:p>
      <w:pPr>
        <w:pStyle w:val="Compact"/>
        <w:numPr>
          <w:ilvl w:val="0"/>
          <w:numId w:val="1010"/>
        </w:numPr>
      </w:pPr>
      <w:r>
        <w:rPr>
          <w:rFonts w:hint="eastAsia"/>
        </w:rPr>
        <w:t xml:space="preserve">残差-解释变量图：</w:t>
      </w:r>
      <m:oMath>
        <m:sSub>
          <m:e>
            <m:acc>
              <m:accPr>
                <m:chr m:val="̂"/>
              </m:accPr>
              <m:e>
                <m:r>
                  <m:t>ε</m:t>
                </m:r>
              </m:e>
            </m:acc>
          </m:e>
          <m:sub>
            <m:r>
              <m:t>i</m:t>
            </m:r>
          </m:sub>
        </m:sSub>
      </m:oMath>
      <w:r>
        <w:t xml:space="preserve"> </w:t>
      </w:r>
      <w:r>
        <w:t xml:space="preserve">vs. </w:t>
      </w:r>
      <m:oMath>
        <m:sSub>
          <m:e>
            <m:r>
              <m:t>X</m:t>
            </m:r>
          </m:e>
          <m:sub>
            <m:r>
              <m:t>i</m:t>
            </m:r>
            <m:r>
              <m:t>j</m:t>
            </m:r>
          </m:sub>
        </m:sSub>
      </m:oMath>
    </w:p>
    <w:bookmarkEnd w:id="53"/>
    <w:bookmarkStart w:id="54" w:name="breusch-pagan检验lm检验"/>
    <w:p>
      <w:pPr>
        <w:pStyle w:val="Heading4"/>
      </w:pPr>
      <w:r>
        <w:rPr>
          <w:rFonts w:hint="eastAsia"/>
        </w:rPr>
        <w:t xml:space="preserve">Breusch-Pagan检验（LM检验）</w:t>
      </w:r>
    </w:p>
    <w:p>
      <w:pPr>
        <w:pStyle w:val="Compact"/>
        <w:numPr>
          <w:ilvl w:val="0"/>
          <w:numId w:val="1011"/>
        </w:numPr>
      </w:pPr>
      <w:r>
        <w:rPr>
          <w:rFonts w:hint="eastAsia"/>
        </w:rPr>
        <w:t xml:space="preserve">估计原模型得残差</w:t>
      </w:r>
      <m:oMath>
        <m:sSub>
          <m:e>
            <m:acc>
              <m:accPr>
                <m:chr m:val="̂"/>
              </m:accPr>
              <m:e>
                <m:r>
                  <m:t>ε</m:t>
                </m:r>
              </m:e>
            </m:acc>
          </m:e>
          <m:sub>
            <m:r>
              <m:t>i</m:t>
            </m:r>
          </m:sub>
        </m:sSub>
      </m:oMath>
    </w:p>
    <w:p>
      <w:pPr>
        <w:pStyle w:val="Compact"/>
        <w:numPr>
          <w:ilvl w:val="0"/>
          <w:numId w:val="1011"/>
        </w:numPr>
      </w:pPr>
      <w:r>
        <w:rPr>
          <w:rFonts w:hint="eastAsia"/>
        </w:rPr>
        <w:t xml:space="preserve">辅助回归：</w:t>
      </w:r>
      <m:oMath>
        <m:sSubSup>
          <m:e>
            <m:acc>
              <m:accPr>
                <m:chr m:val="̂"/>
              </m:accPr>
              <m:e>
                <m:r>
                  <m:t>ε</m:t>
                </m:r>
              </m:e>
            </m:acc>
          </m:e>
          <m:sub>
            <m:r>
              <m:t>i</m:t>
            </m:r>
          </m:sub>
          <m:sup>
            <m:r>
              <m:t>2</m:t>
            </m:r>
          </m:sup>
        </m:sSubSup>
        <m:r>
          <m:rPr>
            <m:sty m:val="p"/>
          </m:rPr>
          <m:t>=</m:t>
        </m:r>
        <m:sSub>
          <m:e>
            <m:r>
              <m:t>α</m:t>
            </m:r>
          </m:e>
          <m:sub>
            <m:r>
              <m:t>0</m:t>
            </m:r>
          </m:sub>
        </m:sSub>
        <m:r>
          <m:rPr>
            <m:sty m:val="p"/>
          </m:rPr>
          <m:t>+</m:t>
        </m:r>
        <m:sSub>
          <m:e>
            <m:r>
              <m:t>Z</m:t>
            </m:r>
          </m:e>
          <m:sub>
            <m:r>
              <m:t>i</m:t>
            </m:r>
          </m:sub>
        </m:sSub>
        <m:r>
          <m:rPr>
            <m:sty m:val="p"/>
          </m:rPr>
          <m:t>′</m:t>
        </m:r>
        <m:r>
          <m:t>γ</m:t>
        </m:r>
        <m:r>
          <m:rPr>
            <m:sty m:val="p"/>
          </m:rPr>
          <m:t>+</m:t>
        </m:r>
        <m:sSub>
          <m:e>
            <m:r>
              <m:t>v</m:t>
            </m:r>
          </m:e>
          <m:sub>
            <m:r>
              <m:t>i</m:t>
            </m:r>
          </m:sub>
        </m:sSub>
      </m:oMath>
    </w:p>
    <w:p>
      <w:pPr>
        <w:pStyle w:val="Compact"/>
        <w:numPr>
          <w:ilvl w:val="0"/>
          <w:numId w:val="1011"/>
        </w:numPr>
      </w:pPr>
      <w:r>
        <w:rPr>
          <w:rFonts w:hint="eastAsia"/>
        </w:rPr>
        <w:t xml:space="preserve">检验统计量：</w:t>
      </w:r>
      <m:oMath>
        <m:r>
          <m:t>L</m:t>
        </m:r>
        <m:r>
          <m:t>M</m:t>
        </m:r>
        <m:r>
          <m:rPr>
            <m:sty m:val="p"/>
          </m:rPr>
          <m:t>=</m:t>
        </m:r>
        <m:r>
          <m:t>n</m:t>
        </m:r>
        <m:sSup>
          <m:e>
            <m:r>
              <m:t>R</m:t>
            </m:r>
          </m:e>
          <m:sup>
            <m:r>
              <m:t>2</m:t>
            </m:r>
          </m:sup>
        </m:sSup>
        <m:r>
          <m:rPr>
            <m:sty m:val="p"/>
          </m:rPr>
          <m:t>∼</m:t>
        </m:r>
        <m:sSubSup>
          <m:e>
            <m:r>
              <m:t>χ</m:t>
            </m:r>
          </m:e>
          <m:sub>
            <m:r>
              <m:t>p</m:t>
            </m:r>
            <m:r>
              <m:rPr>
                <m:sty m:val="p"/>
              </m:rPr>
              <m:t>−</m:t>
            </m:r>
            <m:r>
              <m:t>1</m:t>
            </m:r>
          </m:sub>
          <m:sup>
            <m:r>
              <m:t>2</m:t>
            </m:r>
          </m:sup>
        </m:sSubSup>
      </m:oMath>
      <w:r>
        <w:rPr>
          <w:rFonts w:hint="eastAsia"/>
        </w:rPr>
        <w:t xml:space="preserve">，其中</w:t>
      </w:r>
      <m:oMath>
        <m:sSup>
          <m:e>
            <m:r>
              <m:t>R</m:t>
            </m:r>
          </m:e>
          <m:sup>
            <m:r>
              <m:t>2</m:t>
            </m:r>
          </m:sup>
        </m:sSup>
      </m:oMath>
      <w:r>
        <w:rPr>
          <w:rFonts w:hint="eastAsia"/>
        </w:rPr>
        <w:t xml:space="preserve">为辅助回归决定系数</w:t>
      </w:r>
    </w:p>
    <w:bookmarkEnd w:id="54"/>
    <w:bookmarkStart w:id="55" w:name="white检验"/>
    <w:p>
      <w:pPr>
        <w:pStyle w:val="Heading4"/>
      </w:pPr>
      <w:r>
        <w:rPr>
          <w:rFonts w:hint="eastAsia"/>
        </w:rPr>
        <w:t xml:space="preserve">White检验</w:t>
      </w:r>
    </w:p>
    <w:p>
      <w:pPr>
        <w:pStyle w:val="Compact"/>
        <w:numPr>
          <w:ilvl w:val="0"/>
          <w:numId w:val="1012"/>
        </w:numPr>
      </w:pPr>
      <w:r>
        <w:rPr>
          <w:rFonts w:hint="eastAsia"/>
        </w:rPr>
        <w:t xml:space="preserve">将</w:t>
      </w:r>
      <m:oMath>
        <m:sSubSup>
          <m:e>
            <m:acc>
              <m:accPr>
                <m:chr m:val="̂"/>
              </m:accPr>
              <m:e>
                <m:r>
                  <m:t>ε</m:t>
                </m:r>
              </m:e>
            </m:acc>
          </m:e>
          <m:sub>
            <m:r>
              <m:t>i</m:t>
            </m:r>
          </m:sub>
          <m:sup>
            <m:r>
              <m:t>2</m:t>
            </m:r>
          </m:sup>
        </m:sSubSup>
      </m:oMath>
      <w:r>
        <w:rPr>
          <w:rFonts w:hint="eastAsia"/>
        </w:rPr>
        <w:t xml:space="preserve">对所有</w:t>
      </w:r>
      <m:oMath>
        <m:r>
          <m:t>X</m:t>
        </m:r>
      </m:oMath>
      <w:r>
        <w:t xml:space="preserve">、</w:t>
      </w:r>
      <m:oMath>
        <m:sSup>
          <m:e>
            <m:r>
              <m:t>X</m:t>
            </m:r>
          </m:e>
          <m:sup>
            <m:r>
              <m:t>2</m:t>
            </m:r>
          </m:sup>
        </m:sSup>
      </m:oMath>
      <w:r>
        <w:rPr>
          <w:rFonts w:hint="eastAsia"/>
        </w:rPr>
        <w:t xml:space="preserve">及交叉项回归</w:t>
      </w:r>
    </w:p>
    <w:p>
      <w:pPr>
        <w:pStyle w:val="Compact"/>
        <w:numPr>
          <w:ilvl w:val="0"/>
          <w:numId w:val="1012"/>
        </w:numPr>
      </w:pPr>
      <w:r>
        <w:rPr>
          <w:rFonts w:hint="eastAsia"/>
        </w:rPr>
        <w:t xml:space="preserve">检验统计量：</w:t>
      </w:r>
      <m:oMath>
        <m:r>
          <m:t>W</m:t>
        </m:r>
        <m:r>
          <m:rPr>
            <m:sty m:val="p"/>
          </m:rPr>
          <m:t>=</m:t>
        </m:r>
        <m:r>
          <m:t>n</m:t>
        </m:r>
        <m:sSup>
          <m:e>
            <m:r>
              <m:t>R</m:t>
            </m:r>
          </m:e>
          <m:sup>
            <m:r>
              <m:t>2</m:t>
            </m:r>
          </m:sup>
        </m:sSup>
        <m:r>
          <m:rPr>
            <m:sty m:val="p"/>
          </m:rPr>
          <m:t>∼</m:t>
        </m:r>
        <m:sSubSup>
          <m:e>
            <m:r>
              <m:t>χ</m:t>
            </m:r>
          </m:e>
          <m:sub>
            <m:r>
              <m:t>q</m:t>
            </m:r>
          </m:sub>
          <m:sup>
            <m:r>
              <m:t>2</m:t>
            </m:r>
          </m:sup>
        </m:sSubSup>
      </m:oMath>
      <w:r>
        <w:rPr>
          <w:rFonts w:hint="eastAsia"/>
        </w:rPr>
        <w:t xml:space="preserve">，</w:t>
      </w:r>
      <m:oMath>
        <m:r>
          <m:t>q</m:t>
        </m:r>
      </m:oMath>
      <w:r>
        <w:rPr>
          <w:rFonts w:hint="eastAsia"/>
        </w:rPr>
        <w:t xml:space="preserve">为辅助回归中解释变量个数</w:t>
      </w:r>
    </w:p>
    <w:bookmarkEnd w:id="55"/>
    <w:bookmarkEnd w:id="56"/>
    <w:bookmarkStart w:id="57" w:name="异方差稳健标准误"/>
    <w:p>
      <w:pPr>
        <w:pStyle w:val="Heading3"/>
      </w:pPr>
      <w:r>
        <w:t xml:space="preserve">2.1.3 </w:t>
      </w:r>
      <w:r>
        <w:rPr>
          <w:rFonts w:hint="eastAsia"/>
        </w:rPr>
        <w:t xml:space="preserve">异方差稳健标准误</w:t>
      </w:r>
    </w:p>
    <w:p>
      <w:pPr>
        <w:pStyle w:val="FirstParagraph"/>
      </w:pPr>
      <w:r>
        <w:rPr>
          <w:rFonts w:hint="eastAsia"/>
        </w:rPr>
        <w:t xml:space="preserve">当存在异方差时，OLS估计量的正确方差为：</w:t>
      </w:r>
    </w:p>
    <w:p>
      <w:pPr>
        <w:pStyle w:val="BodyText"/>
      </w:pPr>
      <m:oMathPara>
        <m:oMathParaPr>
          <m:jc m:val="center"/>
        </m:oMathParaPr>
        <m:oMath>
          <m:r>
            <m:rPr>
              <m:nor/>
              <m:sty m:val="p"/>
            </m:rPr>
            <m:t>Var</m:t>
          </m:r>
          <m:d>
            <m:dPr>
              <m:begChr m:val="("/>
              <m:sepChr m:val=""/>
              <m:endChr m:val=")"/>
              <m:grow/>
            </m:dPr>
            <m:e>
              <m:acc>
                <m:accPr>
                  <m:chr m:val="̂"/>
                </m:accPr>
                <m:e>
                  <m:r>
                    <m:t>β</m:t>
                  </m:r>
                </m:e>
              </m:acc>
              <m:r>
                <m:rPr>
                  <m:sty m:val="p"/>
                </m:rPr>
                <m:t>|</m:t>
              </m:r>
              <m:r>
                <m:t>X</m:t>
              </m:r>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r>
                <m:t>X</m:t>
              </m:r>
              <m:r>
                <m:rPr>
                  <m:sty m:val="p"/>
                </m:rPr>
                <m:t>′</m:t>
              </m:r>
              <m:r>
                <m:t>Ω</m:t>
              </m:r>
              <m:r>
                <m:t>X</m:t>
              </m:r>
            </m:e>
          </m:d>
          <m:sSup>
            <m:e>
              <m:d>
                <m:dPr>
                  <m:begChr m:val="("/>
                  <m:sepChr m:val=""/>
                  <m:endChr m:val=")"/>
                  <m:grow/>
                </m:dPr>
                <m:e>
                  <m:r>
                    <m:t>X</m:t>
                  </m:r>
                  <m:r>
                    <m:rPr>
                      <m:sty m:val="p"/>
                    </m:rPr>
                    <m:t>′</m:t>
                  </m:r>
                  <m:r>
                    <m:t>X</m:t>
                  </m:r>
                </m:e>
              </m:d>
            </m:e>
            <m:sup>
              <m:r>
                <m:rPr>
                  <m:sty m:val="p"/>
                </m:rPr>
                <m:t>−</m:t>
              </m:r>
              <m:r>
                <m:t>1</m:t>
              </m:r>
            </m:sup>
          </m:sSup>
          <m:r>
            <m:rPr>
              <m:sty m:val="p"/>
            </m:rPr>
            <m:t>,</m:t>
          </m:r>
          <m:r>
            <m:t> </m:t>
          </m:r>
          <m:r>
            <m:t>Ω</m:t>
          </m:r>
          <m:r>
            <m:rPr>
              <m:sty m:val="p"/>
            </m:rPr>
            <m:t>=</m:t>
          </m:r>
          <m:r>
            <m:rPr>
              <m:nor/>
              <m:sty m:val="p"/>
            </m:rPr>
            <m:t>diag</m:t>
          </m:r>
          <m:d>
            <m:dPr>
              <m:begChr m:val="("/>
              <m:sepChr m:val=""/>
              <m:endChr m:val=")"/>
              <m:grow/>
            </m:dPr>
            <m:e>
              <m:sSubSup>
                <m:e>
                  <m:r>
                    <m:t>σ</m:t>
                  </m:r>
                </m:e>
                <m:sub>
                  <m:r>
                    <m:t>1</m:t>
                  </m:r>
                </m:sub>
                <m:sup>
                  <m:r>
                    <m:t>2</m:t>
                  </m:r>
                </m:sup>
              </m:sSubSup>
              <m:r>
                <m:rPr>
                  <m:sty m:val="p"/>
                </m:rPr>
                <m:t>,</m:t>
              </m:r>
              <m:r>
                <m:rPr>
                  <m:sty m:val="p"/>
                </m:rPr>
                <m:t>.</m:t>
              </m:r>
              <m:r>
                <m:rPr>
                  <m:sty m:val="p"/>
                </m:rPr>
                <m:t>.</m:t>
              </m:r>
              <m:r>
                <m:rPr>
                  <m:sty m:val="p"/>
                </m:rPr>
                <m:t>.</m:t>
              </m:r>
              <m:r>
                <m:rPr>
                  <m:sty m:val="p"/>
                </m:rPr>
                <m:t>,</m:t>
              </m:r>
              <m:sSubSup>
                <m:e>
                  <m:r>
                    <m:t>σ</m:t>
                  </m:r>
                </m:e>
                <m:sub>
                  <m:r>
                    <m:t>n</m:t>
                  </m:r>
                </m:sub>
                <m:sup>
                  <m:r>
                    <m:t>2</m:t>
                  </m:r>
                </m:sup>
              </m:sSubSup>
            </m:e>
          </m:d>
        </m:oMath>
      </m:oMathPara>
    </w:p>
    <w:p>
      <w:pPr>
        <w:pStyle w:val="FirstParagraph"/>
      </w:pPr>
      <w:r>
        <w:rPr>
          <w:rFonts w:hint="eastAsia"/>
        </w:rPr>
        <w:t xml:space="preserve">White异方差稳健估计量：</w:t>
      </w:r>
    </w:p>
    <w:p>
      <w:pPr>
        <w:pStyle w:val="BodyText"/>
      </w:pPr>
      <m:oMathPara>
        <m:oMathParaPr>
          <m:jc m:val="center"/>
        </m:oMathParaPr>
        <m:oMath>
          <m:sSub>
            <m:e>
              <m:acc>
                <m:accPr>
                  <m:chr m:val="̂"/>
                </m:accPr>
                <m:e>
                  <m:r>
                    <m:rPr>
                      <m:nor/>
                      <m:sty m:val="p"/>
                    </m:rPr>
                    <m:t>Var</m:t>
                  </m:r>
                </m:e>
              </m:acc>
            </m:e>
            <m:sub>
              <m:r>
                <m:t>H</m:t>
              </m:r>
              <m:r>
                <m:t>C</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Sup>
                    <m:e>
                      <m:acc>
                        <m:accPr>
                          <m:chr m:val="̂"/>
                        </m:accPr>
                        <m:e>
                          <m:r>
                            <m:t>ε</m:t>
                          </m:r>
                        </m:e>
                      </m:acc>
                    </m:e>
                    <m:sub>
                      <m:r>
                        <m:t>i</m:t>
                      </m:r>
                    </m:sub>
                    <m:sup>
                      <m:r>
                        <m:t>2</m:t>
                      </m:r>
                    </m:sup>
                  </m:sSubSup>
                </m:e>
              </m:nary>
              <m:sSub>
                <m:e>
                  <m:r>
                    <m:t>X</m:t>
                  </m:r>
                </m:e>
                <m:sub>
                  <m:r>
                    <m:t>i</m:t>
                  </m:r>
                </m:sub>
              </m:sSub>
              <m:sSub>
                <m:e>
                  <m:r>
                    <m:t>X</m:t>
                  </m:r>
                </m:e>
                <m:sub>
                  <m:r>
                    <m:t>i</m:t>
                  </m:r>
                </m:sub>
              </m:sSub>
              <m:r>
                <m:rPr>
                  <m:sty m:val="p"/>
                </m:rPr>
                <m:t>′</m:t>
              </m:r>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小样本修正系列：</w:t>
      </w:r>
      <w:r>
        <w:t xml:space="preserve"> - </w:t>
      </w:r>
      <w:r>
        <w:rPr>
          <w:rFonts w:hint="eastAsia"/>
        </w:rPr>
        <w:t xml:space="preserve">HC0：基本White估计</w:t>
      </w:r>
      <w:r>
        <w:t xml:space="preserve"> - </w:t>
      </w:r>
      <w:r>
        <w:rPr>
          <w:rFonts w:hint="eastAsia"/>
        </w:rPr>
        <w:t xml:space="preserve">HC1：</w:t>
      </w:r>
      <m:oMath>
        <m:f>
          <m:fPr>
            <m:type m:val="bar"/>
          </m:fPr>
          <m:num>
            <m:r>
              <m:t>n</m:t>
            </m:r>
          </m:num>
          <m:den>
            <m:r>
              <m:t>n</m:t>
            </m:r>
            <m:r>
              <m:rPr>
                <m:sty m:val="p"/>
              </m:rPr>
              <m:t>−</m:t>
            </m:r>
            <m:r>
              <m:t>k</m:t>
            </m:r>
          </m:den>
        </m:f>
        <m:sSubSup>
          <m:e>
            <m:acc>
              <m:accPr>
                <m:chr m:val="̂"/>
              </m:accPr>
              <m:e>
                <m:r>
                  <m:t>ε</m:t>
                </m:r>
              </m:e>
            </m:acc>
          </m:e>
          <m:sub>
            <m:r>
              <m:t>i</m:t>
            </m:r>
          </m:sub>
          <m:sup>
            <m:r>
              <m:t>2</m:t>
            </m:r>
          </m:sup>
        </m:sSubSup>
      </m:oMath>
      <w:r>
        <w:t xml:space="preserve"> </w:t>
      </w:r>
      <w:r>
        <w:t xml:space="preserve">- </w:t>
      </w:r>
      <w:r>
        <w:rPr>
          <w:rFonts w:hint="eastAsia"/>
        </w:rPr>
        <w:t xml:space="preserve">HC2：</w:t>
      </w:r>
      <m:oMath>
        <m:f>
          <m:fPr>
            <m:type m:val="bar"/>
          </m:fPr>
          <m:num>
            <m:sSubSup>
              <m:e>
                <m:acc>
                  <m:accPr>
                    <m:chr m:val="̂"/>
                  </m:accPr>
                  <m:e>
                    <m:r>
                      <m:t>ε</m:t>
                    </m:r>
                  </m:e>
                </m:acc>
              </m:e>
              <m:sub>
                <m:r>
                  <m:t>i</m:t>
                </m:r>
              </m:sub>
              <m:sup>
                <m:r>
                  <m:t>2</m:t>
                </m:r>
              </m:sup>
            </m:sSubSup>
          </m:num>
          <m:den>
            <m:r>
              <m:t>1</m:t>
            </m:r>
            <m:r>
              <m:rPr>
                <m:sty m:val="p"/>
              </m:rPr>
              <m:t>−</m:t>
            </m:r>
            <m:sSub>
              <m:e>
                <m:r>
                  <m:t>h</m:t>
                </m:r>
              </m:e>
              <m:sub>
                <m:r>
                  <m:t>i</m:t>
                </m:r>
                <m:r>
                  <m:t>i</m:t>
                </m:r>
              </m:sub>
            </m:sSub>
          </m:den>
        </m:f>
      </m:oMath>
      <w:r>
        <w:t xml:space="preserve"> </w:t>
      </w:r>
      <w:r>
        <w:t xml:space="preserve">- </w:t>
      </w:r>
      <w:r>
        <w:rPr>
          <w:rFonts w:hint="eastAsia"/>
        </w:rPr>
        <w:t xml:space="preserve">HC3：</w:t>
      </w:r>
      <m:oMath>
        <m:f>
          <m:fPr>
            <m:type m:val="bar"/>
          </m:fPr>
          <m:num>
            <m:sSubSup>
              <m:e>
                <m:acc>
                  <m:accPr>
                    <m:chr m:val="̂"/>
                  </m:accPr>
                  <m:e>
                    <m:r>
                      <m:t>ε</m:t>
                    </m:r>
                  </m:e>
                </m:acc>
              </m:e>
              <m:sub>
                <m:r>
                  <m:t>i</m:t>
                </m:r>
              </m:sub>
              <m:sup>
                <m:r>
                  <m:t>2</m:t>
                </m:r>
              </m:sup>
            </m:sSubSup>
          </m:num>
          <m:den>
            <m:sSup>
              <m:e>
                <m:d>
                  <m:dPr>
                    <m:begChr m:val="("/>
                    <m:sepChr m:val=""/>
                    <m:endChr m:val=")"/>
                    <m:grow/>
                  </m:dPr>
                  <m:e>
                    <m:r>
                      <m:t>1</m:t>
                    </m:r>
                    <m:r>
                      <m:rPr>
                        <m:sty m:val="p"/>
                      </m:rPr>
                      <m:t>−</m:t>
                    </m:r>
                    <m:sSub>
                      <m:e>
                        <m:r>
                          <m:t>h</m:t>
                        </m:r>
                      </m:e>
                      <m:sub>
                        <m:r>
                          <m:t>i</m:t>
                        </m:r>
                        <m:r>
                          <m:t>i</m:t>
                        </m:r>
                      </m:sub>
                    </m:sSub>
                  </m:e>
                </m:d>
              </m:e>
              <m:sup>
                <m:r>
                  <m:t>2</m:t>
                </m:r>
              </m:sup>
            </m:sSup>
          </m:den>
        </m:f>
      </m:oMath>
    </w:p>
    <w:bookmarkEnd w:id="57"/>
    <w:bookmarkStart w:id="60" w:name="加权最小二乘法与可行gls"/>
    <w:p>
      <w:pPr>
        <w:pStyle w:val="Heading3"/>
      </w:pPr>
      <w:r>
        <w:t xml:space="preserve">2.1.4 </w:t>
      </w:r>
      <w:r>
        <w:rPr>
          <w:rFonts w:hint="eastAsia"/>
        </w:rPr>
        <w:t xml:space="preserve">加权最小二乘法与可行GLS</w:t>
      </w:r>
    </w:p>
    <w:bookmarkStart w:id="58" w:name="加权最小二乘法wls"/>
    <w:p>
      <w:pPr>
        <w:pStyle w:val="Heading4"/>
      </w:pPr>
      <w:r>
        <w:rPr>
          <w:rFonts w:hint="eastAsia"/>
        </w:rPr>
        <w:t xml:space="preserve">加权最小二乘法（WLS）</w:t>
      </w:r>
    </w:p>
    <w:p>
      <w:pPr>
        <w:pStyle w:val="FirstParagraph"/>
      </w:pPr>
      <w:r>
        <w:rPr>
          <w:rFonts w:hint="eastAsia"/>
        </w:rPr>
        <w:t xml:space="preserve">已知方差结构</w:t>
      </w:r>
      <m:oMath>
        <m:r>
          <m:rPr>
            <m:nor/>
            <m:sty m:val="p"/>
          </m:rPr>
          <m:t>Var</m:t>
        </m:r>
        <m:d>
          <m:dPr>
            <m:begChr m:val="("/>
            <m:sepChr m:val=""/>
            <m:endChr m:val=")"/>
            <m:grow/>
          </m:dPr>
          <m:e>
            <m:sSub>
              <m:e>
                <m:r>
                  <m:t>ε</m:t>
                </m:r>
              </m:e>
              <m:sub>
                <m:r>
                  <m:t>i</m:t>
                </m:r>
              </m:sub>
            </m:sSub>
            <m:r>
              <m:rPr>
                <m:sty m:val="p"/>
              </m:rPr>
              <m:t>|</m:t>
            </m:r>
            <m:sSub>
              <m:e>
                <m:r>
                  <m:t>X</m:t>
                </m:r>
              </m:e>
              <m:sub>
                <m:r>
                  <m:t>i</m:t>
                </m:r>
              </m:sub>
            </m:sSub>
          </m:e>
        </m:d>
        <m:r>
          <m:rPr>
            <m:sty m:val="p"/>
          </m:rPr>
          <m:t>=</m:t>
        </m:r>
        <m:sSup>
          <m:e>
            <m:r>
              <m:t>σ</m:t>
            </m:r>
          </m:e>
          <m:sup>
            <m:r>
              <m:t>2</m:t>
            </m:r>
          </m:sup>
        </m:sSup>
        <m:sSub>
          <m:e>
            <m:r>
              <m:t>w</m:t>
            </m:r>
          </m:e>
          <m:sub>
            <m:r>
              <m:t>i</m:t>
            </m:r>
          </m:sub>
        </m:sSub>
      </m:oMath>
      <w:r>
        <w:rPr>
          <w:rFonts w:hint="eastAsia"/>
        </w:rPr>
        <w:t xml:space="preserve">时：</w:t>
      </w:r>
    </w:p>
    <w:p>
      <w:pPr>
        <w:pStyle w:val="BodyText"/>
      </w:pPr>
      <m:oMathPara>
        <m:oMathParaPr>
          <m:jc m:val="center"/>
        </m:oMathParaPr>
        <m:oMath>
          <m:sSub>
            <m:e>
              <m:acc>
                <m:accPr>
                  <m:chr m:val="̂"/>
                </m:accPr>
                <m:e>
                  <m:r>
                    <m:t>β</m:t>
                  </m:r>
                </m:e>
              </m:acc>
            </m:e>
            <m:sub>
              <m:r>
                <m:t>W</m:t>
              </m:r>
              <m:r>
                <m:t>L</m:t>
              </m:r>
              <m:r>
                <m:t>S</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sSub>
                            <m:e>
                              <m:r>
                                <m:t>w</m:t>
                              </m:r>
                            </m:e>
                            <m:sub>
                              <m:r>
                                <m:t>i</m:t>
                              </m:r>
                            </m:sub>
                          </m:sSub>
                        </m:den>
                      </m:f>
                    </m:e>
                  </m:nary>
                  <m:sSub>
                    <m:e>
                      <m:r>
                        <m:t>X</m:t>
                      </m:r>
                    </m:e>
                    <m:sub>
                      <m:r>
                        <m:t>i</m:t>
                      </m:r>
                    </m:sub>
                  </m:sSub>
                  <m:sSub>
                    <m:e>
                      <m: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sSub>
                        <m:e>
                          <m:r>
                            <m:t>w</m:t>
                          </m:r>
                        </m:e>
                        <m:sub>
                          <m:r>
                            <m:t>i</m:t>
                          </m:r>
                        </m:sub>
                      </m:sSub>
                    </m:den>
                  </m:f>
                </m:e>
              </m:nary>
              <m:sSub>
                <m:e>
                  <m:r>
                    <m:t>X</m:t>
                  </m:r>
                </m:e>
                <m:sub>
                  <m:r>
                    <m:t>i</m:t>
                  </m:r>
                </m:sub>
              </m:sSub>
              <m:sSub>
                <m:e>
                  <m:r>
                    <m:t>Y</m:t>
                  </m:r>
                </m:e>
                <m:sub>
                  <m:r>
                    <m:t>i</m:t>
                  </m:r>
                </m:sub>
              </m:sSub>
            </m:e>
          </m:d>
        </m:oMath>
      </m:oMathPara>
    </w:p>
    <w:bookmarkEnd w:id="58"/>
    <w:bookmarkStart w:id="59" w:name="可行广义最小二乘法fgls"/>
    <w:p>
      <w:pPr>
        <w:pStyle w:val="Heading4"/>
      </w:pPr>
      <w:r>
        <w:rPr>
          <w:rFonts w:hint="eastAsia"/>
        </w:rPr>
        <w:t xml:space="preserve">可行广义最小二乘法（FGLS）</w:t>
      </w:r>
    </w:p>
    <w:p>
      <w:pPr>
        <w:pStyle w:val="FirstParagraph"/>
      </w:pPr>
      <w:r>
        <w:rPr>
          <w:rFonts w:hint="eastAsia"/>
        </w:rPr>
        <w:t xml:space="preserve">两阶段估计：</w:t>
      </w:r>
      <w:r>
        <w:t xml:space="preserve"> 1. </w:t>
      </w:r>
      <w:r>
        <w:rPr>
          <w:rFonts w:hint="eastAsia"/>
        </w:rPr>
        <w:t xml:space="preserve">OLS估计得</w:t>
      </w:r>
      <m:oMath>
        <m:sSub>
          <m:e>
            <m:acc>
              <m:accPr>
                <m:chr m:val="̂"/>
              </m:accPr>
              <m:e>
                <m:r>
                  <m:t>ε</m:t>
                </m:r>
              </m:e>
            </m:acc>
          </m:e>
          <m:sub>
            <m:r>
              <m:t>i</m:t>
            </m:r>
          </m:sub>
        </m:sSub>
      </m:oMath>
      <w:r>
        <w:t xml:space="preserve"> </w:t>
      </w:r>
      <w:r>
        <w:t xml:space="preserve">2. </w:t>
      </w:r>
      <w:r>
        <w:rPr>
          <w:rFonts w:hint="eastAsia"/>
        </w:rPr>
        <w:t xml:space="preserve">估计</w:t>
      </w:r>
      <m:oMath>
        <m:r>
          <m:rPr>
            <m:sty m:val="p"/>
          </m:rPr>
          <m:t>log</m:t>
        </m:r>
        <m:d>
          <m:dPr>
            <m:begChr m:val="("/>
            <m:sepChr m:val=""/>
            <m:endChr m:val=")"/>
            <m:grow/>
          </m:dPr>
          <m:e>
            <m:sSubSup>
              <m:e>
                <m:acc>
                  <m:accPr>
                    <m:chr m:val="̂"/>
                  </m:accPr>
                  <m:e>
                    <m:r>
                      <m:t>ε</m:t>
                    </m:r>
                  </m:e>
                </m:acc>
              </m:e>
              <m:sub>
                <m:r>
                  <m:t>i</m:t>
                </m:r>
              </m:sub>
              <m:sup>
                <m:r>
                  <m:t>2</m:t>
                </m:r>
              </m:sup>
            </m:sSubSup>
          </m:e>
        </m:d>
        <m:r>
          <m:rPr>
            <m:sty m:val="p"/>
          </m:rPr>
          <m:t>=</m:t>
        </m:r>
        <m:sSub>
          <m:e>
            <m:r>
              <m:t>Z</m:t>
            </m:r>
          </m:e>
          <m:sub>
            <m:r>
              <m:t>i</m:t>
            </m:r>
          </m:sub>
        </m:sSub>
        <m:r>
          <m:rPr>
            <m:sty m:val="p"/>
          </m:rPr>
          <m:t>′</m:t>
        </m:r>
        <m:r>
          <m:t>δ</m:t>
        </m:r>
        <m:r>
          <m:rPr>
            <m:sty m:val="p"/>
          </m:rPr>
          <m:t>+</m:t>
        </m:r>
        <m:sSub>
          <m:e>
            <m:r>
              <m:t>v</m:t>
            </m:r>
          </m:e>
          <m:sub>
            <m:r>
              <m:t>i</m:t>
            </m:r>
          </m:sub>
        </m:sSub>
      </m:oMath>
      <w:r>
        <w:t xml:space="preserve"> </w:t>
      </w:r>
      <w:r>
        <w:t xml:space="preserve">3. </w:t>
      </w:r>
      <w:r>
        <w:rPr>
          <w:rFonts w:hint="eastAsia"/>
        </w:rPr>
        <w:t xml:space="preserve">计算</w:t>
      </w:r>
      <m:oMath>
        <m:sSub>
          <m:e>
            <m:acc>
              <m:accPr>
                <m:chr m:val="̂"/>
              </m:accPr>
              <m:e>
                <m:r>
                  <m:t>w</m:t>
                </m:r>
              </m:e>
            </m:acc>
          </m:e>
          <m:sub>
            <m:r>
              <m:t>i</m:t>
            </m:r>
          </m:sub>
        </m:sSub>
        <m:r>
          <m:rPr>
            <m:sty m:val="p"/>
          </m:rPr>
          <m:t>=</m:t>
        </m:r>
        <m:r>
          <m:rPr>
            <m:sty m:val="p"/>
          </m:rPr>
          <m:t>exp</m:t>
        </m:r>
        <m:d>
          <m:dPr>
            <m:begChr m:val="("/>
            <m:sepChr m:val=""/>
            <m:endChr m:val=")"/>
            <m:grow/>
          </m:dPr>
          <m:e>
            <m:sSub>
              <m:e>
                <m:r>
                  <m:t>Z</m:t>
                </m:r>
              </m:e>
              <m:sub>
                <m:r>
                  <m:t>i</m:t>
                </m:r>
              </m:sub>
            </m:sSub>
            <m:r>
              <m:rPr>
                <m:sty m:val="p"/>
              </m:rPr>
              <m:t>′</m:t>
            </m:r>
            <m:acc>
              <m:accPr>
                <m:chr m:val="̂"/>
              </m:accPr>
              <m:e>
                <m:r>
                  <m:t>δ</m:t>
                </m:r>
              </m:e>
            </m:acc>
          </m:e>
        </m:d>
      </m:oMath>
      <w:r>
        <w:t xml:space="preserve"> </w:t>
      </w:r>
      <w:r>
        <w:t xml:space="preserve">4. </w:t>
      </w:r>
      <w:r>
        <w:rPr>
          <w:rFonts w:hint="eastAsia"/>
        </w:rPr>
        <w:t xml:space="preserve">使用WLS，权重为</w:t>
      </w:r>
      <m:oMath>
        <m:r>
          <m:t>1</m:t>
        </m:r>
        <m:r>
          <m:rPr>
            <m:sty m:val="p"/>
          </m:rPr>
          <m:t>/</m:t>
        </m:r>
        <m:sSub>
          <m:e>
            <m:acc>
              <m:accPr>
                <m:chr m:val="̂"/>
              </m:accPr>
              <m:e>
                <m:r>
                  <m:t>w</m:t>
                </m:r>
              </m:e>
            </m:acc>
          </m:e>
          <m:sub>
            <m:r>
              <m:t>i</m:t>
            </m:r>
          </m:sub>
        </m:sSub>
      </m:oMath>
    </w:p>
    <w:bookmarkEnd w:id="59"/>
    <w:bookmarkEnd w:id="60"/>
    <w:bookmarkEnd w:id="61"/>
    <w:bookmarkStart w:id="74" w:name="自相关与聚类标准误"/>
    <w:p>
      <w:pPr>
        <w:pStyle w:val="Heading2"/>
      </w:pPr>
      <w:r>
        <w:t xml:space="preserve">2.2 </w:t>
      </w:r>
      <w:r>
        <w:rPr>
          <w:rFonts w:hint="eastAsia"/>
        </w:rPr>
        <w:t xml:space="preserve">自相关与聚类标准误</w:t>
      </w:r>
    </w:p>
    <w:bookmarkStart w:id="62" w:name="自相关的来源与类型"/>
    <w:p>
      <w:pPr>
        <w:pStyle w:val="Heading3"/>
      </w:pPr>
      <w:r>
        <w:t xml:space="preserve">2.2.1 </w:t>
      </w:r>
      <w:r>
        <w:rPr>
          <w:rFonts w:hint="eastAsia"/>
        </w:rPr>
        <w:t xml:space="preserve">自相关的来源与类型</w:t>
      </w:r>
    </w:p>
    <w:p>
      <w:pPr>
        <w:pStyle w:val="FirstParagraph"/>
      </w:pPr>
      <w:r>
        <w:rPr>
          <w:rFonts w:hint="eastAsia"/>
        </w:rPr>
        <w:t xml:space="preserve">横截面数据中的自相关可能源于：</w:t>
      </w:r>
    </w:p>
    <w:p>
      <w:pPr>
        <w:pStyle w:val="Compact"/>
        <w:numPr>
          <w:ilvl w:val="0"/>
          <w:numId w:val="1013"/>
        </w:numPr>
      </w:pPr>
      <w:r>
        <w:rPr>
          <w:rFonts w:hint="eastAsia"/>
          <w:b/>
          <w:bCs/>
        </w:rPr>
        <w:t xml:space="preserve">空间相依性</w:t>
      </w:r>
      <w:r>
        <w:rPr>
          <w:rFonts w:hint="eastAsia"/>
        </w:rPr>
        <w:t xml:space="preserve">：地理位置接近的观测相关</w:t>
      </w:r>
    </w:p>
    <w:p>
      <w:pPr>
        <w:pStyle w:val="Compact"/>
        <w:numPr>
          <w:ilvl w:val="0"/>
          <w:numId w:val="1013"/>
        </w:numPr>
      </w:pPr>
      <w:r>
        <w:rPr>
          <w:rFonts w:hint="eastAsia"/>
          <w:b/>
          <w:bCs/>
        </w:rPr>
        <w:t xml:space="preserve">聚类结构</w:t>
      </w:r>
      <w:r>
        <w:rPr>
          <w:rFonts w:hint="eastAsia"/>
        </w:rPr>
        <w:t xml:space="preserve">：同一组内观测相关（学校、企业、行业）</w:t>
      </w:r>
    </w:p>
    <w:p>
      <w:pPr>
        <w:pStyle w:val="Compact"/>
        <w:numPr>
          <w:ilvl w:val="0"/>
          <w:numId w:val="1013"/>
        </w:numPr>
      </w:pPr>
      <w:r>
        <w:rPr>
          <w:rFonts w:hint="eastAsia"/>
          <w:b/>
          <w:bCs/>
        </w:rPr>
        <w:t xml:space="preserve">网络效应</w:t>
      </w:r>
      <w:r>
        <w:rPr>
          <w:rFonts w:hint="eastAsia"/>
        </w:rPr>
        <w:t xml:space="preserve">：社会网络或经济网络中的相互影响</w:t>
      </w:r>
    </w:p>
    <w:p>
      <w:pPr>
        <w:pStyle w:val="Compact"/>
        <w:numPr>
          <w:ilvl w:val="0"/>
          <w:numId w:val="1013"/>
        </w:numPr>
      </w:pPr>
      <w:r>
        <w:rPr>
          <w:rFonts w:hint="eastAsia"/>
          <w:b/>
          <w:bCs/>
        </w:rPr>
        <w:t xml:space="preserve">时间维度</w:t>
      </w:r>
      <w:r>
        <w:rPr>
          <w:rFonts w:hint="eastAsia"/>
        </w:rPr>
        <w:t xml:space="preserve">：重复横截面中的时间相关性</w:t>
      </w:r>
    </w:p>
    <w:bookmarkEnd w:id="62"/>
    <w:bookmarkStart w:id="65" w:name="自相关的检验方法"/>
    <w:p>
      <w:pPr>
        <w:pStyle w:val="Heading3"/>
      </w:pPr>
      <w:r>
        <w:t xml:space="preserve">2.2.2 </w:t>
      </w:r>
      <w:r>
        <w:rPr>
          <w:rFonts w:hint="eastAsia"/>
        </w:rPr>
        <w:t xml:space="preserve">自相关的检验方法</w:t>
      </w:r>
    </w:p>
    <w:bookmarkStart w:id="63" w:name="空间自相关检验"/>
    <w:p>
      <w:pPr>
        <w:pStyle w:val="Heading4"/>
      </w:pPr>
      <w:r>
        <w:rPr>
          <w:rFonts w:hint="eastAsia"/>
        </w:rPr>
        <w:t xml:space="preserve">空间自相关检验</w:t>
      </w:r>
    </w:p>
    <w:p>
      <w:pPr>
        <w:pStyle w:val="FirstParagraph"/>
      </w:pPr>
      <w:r>
        <w:t xml:space="preserve">Moran’s </w:t>
      </w:r>
      <w:r>
        <w:rPr>
          <w:rFonts w:hint="eastAsia"/>
        </w:rPr>
        <w:t xml:space="preserve">I统计量：</w:t>
      </w:r>
    </w:p>
    <w:p>
      <w:pPr>
        <w:pStyle w:val="BodyText"/>
      </w:pPr>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sepChr m:val=""/>
                  <m:endChr m:val=")"/>
                  <m:grow/>
                </m:dPr>
                <m:e>
                  <m:sSub>
                    <m:e>
                      <m:r>
                        <m:t>Y</m:t>
                      </m:r>
                    </m:e>
                    <m:sub>
                      <m:r>
                        <m:t>i</m:t>
                      </m:r>
                    </m:sub>
                  </m:sSub>
                  <m:r>
                    <m:rPr>
                      <m:sty m:val="p"/>
                    </m:rPr>
                    <m:t>−</m:t>
                  </m:r>
                  <m:acc>
                    <m:accPr>
                      <m:chr m:val="‾"/>
                    </m:accPr>
                    <m:e>
                      <m:r>
                        <m:t>Y</m:t>
                      </m:r>
                    </m:e>
                  </m:acc>
                </m:e>
              </m:d>
              <m:d>
                <m:dPr>
                  <m:begChr m:val="("/>
                  <m:sepChr m:val=""/>
                  <m:endChr m:val=")"/>
                  <m:grow/>
                </m:dPr>
                <m:e>
                  <m:sSub>
                    <m:e>
                      <m:r>
                        <m:t>Y</m:t>
                      </m:r>
                    </m:e>
                    <m:sub>
                      <m:r>
                        <m:t>j</m:t>
                      </m:r>
                    </m:sub>
                  </m:sSub>
                  <m:r>
                    <m:rPr>
                      <m:sty m:val="p"/>
                    </m:rPr>
                    <m:t>−</m:t>
                  </m:r>
                  <m:acc>
                    <m:accPr>
                      <m:chr m:val="‾"/>
                    </m:accPr>
                    <m:e>
                      <m:r>
                        <m:t>Y</m:t>
                      </m:r>
                    </m:e>
                  </m:acc>
                </m:e>
              </m:d>
            </m:num>
            <m:den>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rPr>
        <w:t xml:space="preserve">其中</w:t>
      </w:r>
      <m:oMath>
        <m:sSub>
          <m:e>
            <m:r>
              <m:t>w</m:t>
            </m:r>
          </m:e>
          <m:sub>
            <m:r>
              <m:t>i</m:t>
            </m:r>
            <m:r>
              <m:t>j</m:t>
            </m:r>
          </m:sub>
        </m:sSub>
      </m:oMath>
      <w:r>
        <w:rPr>
          <w:rFonts w:hint="eastAsia"/>
        </w:rPr>
        <w:t xml:space="preserve">为空间权重矩阵元素。</w:t>
      </w:r>
    </w:p>
    <w:bookmarkEnd w:id="63"/>
    <w:bookmarkStart w:id="64" w:name="聚类内的自相关检验"/>
    <w:p>
      <w:pPr>
        <w:pStyle w:val="Heading4"/>
      </w:pPr>
      <w:r>
        <w:rPr>
          <w:rFonts w:hint="eastAsia"/>
        </w:rPr>
        <w:t xml:space="preserve">聚类内的自相关检验</w:t>
      </w:r>
    </w:p>
    <w:p>
      <w:pPr>
        <w:pStyle w:val="FirstParagraph"/>
      </w:pPr>
      <w:r>
        <w:rPr>
          <w:rFonts w:hint="eastAsia"/>
        </w:rPr>
        <w:t xml:space="preserve">对于聚类数据，可检验组内相关性：</w:t>
      </w:r>
      <w:r>
        <w:t xml:space="preserve"> 1. </w:t>
      </w:r>
      <w:r>
        <w:rPr>
          <w:rFonts w:hint="eastAsia"/>
        </w:rPr>
        <w:t xml:space="preserve">计算组内相关系数（ICC）</w:t>
      </w:r>
      <w:r>
        <w:t xml:space="preserve"> 2. </w:t>
      </w:r>
      <w:r>
        <w:rPr>
          <w:rFonts w:hint="eastAsia"/>
        </w:rPr>
        <w:t xml:space="preserve">进行Breusch-Godfrey类型检验的聚类版本</w:t>
      </w:r>
    </w:p>
    <w:bookmarkEnd w:id="64"/>
    <w:bookmarkEnd w:id="65"/>
    <w:bookmarkStart w:id="68" w:name="自相关的修正方法"/>
    <w:p>
      <w:pPr>
        <w:pStyle w:val="Heading3"/>
      </w:pPr>
      <w:r>
        <w:t xml:space="preserve">2.2.3 </w:t>
      </w:r>
      <w:r>
        <w:rPr>
          <w:rFonts w:hint="eastAsia"/>
        </w:rPr>
        <w:t xml:space="preserve">自相关的修正方法</w:t>
      </w:r>
    </w:p>
    <w:bookmarkStart w:id="66" w:name="空间计量模型"/>
    <w:p>
      <w:pPr>
        <w:pStyle w:val="Heading4"/>
      </w:pPr>
      <w:r>
        <w:rPr>
          <w:rFonts w:hint="eastAsia"/>
        </w:rPr>
        <w:t xml:space="preserve">空间计量模型</w:t>
      </w:r>
    </w:p>
    <w:p>
      <w:pPr>
        <w:pStyle w:val="Compact"/>
        <w:numPr>
          <w:ilvl w:val="0"/>
          <w:numId w:val="1014"/>
        </w:numPr>
      </w:pPr>
      <w:r>
        <w:rPr>
          <w:rFonts w:hint="eastAsia"/>
        </w:rPr>
        <w:t xml:space="preserve">空间自回归模型（SAR）：</w:t>
      </w:r>
      <m:oMath>
        <m:r>
          <m:t>Y</m:t>
        </m:r>
        <m:r>
          <m:rPr>
            <m:sty m:val="p"/>
          </m:rPr>
          <m:t>=</m:t>
        </m:r>
        <m:r>
          <m:t>ρ</m:t>
        </m:r>
        <m:r>
          <m:t>W</m:t>
        </m:r>
        <m:r>
          <m:t>Y</m:t>
        </m:r>
        <m:r>
          <m:rPr>
            <m:sty m:val="p"/>
          </m:rPr>
          <m:t>+</m:t>
        </m:r>
        <m:r>
          <m:t>X</m:t>
        </m:r>
        <m:r>
          <m:t>β</m:t>
        </m:r>
        <m:r>
          <m:rPr>
            <m:sty m:val="p"/>
          </m:rPr>
          <m:t>+</m:t>
        </m:r>
        <m:r>
          <m:t>ε</m:t>
        </m:r>
      </m:oMath>
    </w:p>
    <w:p>
      <w:pPr>
        <w:pStyle w:val="Compact"/>
        <w:numPr>
          <w:ilvl w:val="0"/>
          <w:numId w:val="1014"/>
        </w:numPr>
      </w:pPr>
      <w:r>
        <w:rPr>
          <w:rFonts w:hint="eastAsia"/>
        </w:rPr>
        <w:t xml:space="preserve">空间误差模型（SEM）：</w:t>
      </w:r>
      <m:oMath>
        <m:r>
          <m:t>Y</m:t>
        </m:r>
        <m:r>
          <m:rPr>
            <m:sty m:val="p"/>
          </m:rPr>
          <m:t>=</m:t>
        </m:r>
        <m:r>
          <m:t>X</m:t>
        </m:r>
        <m:r>
          <m:t>β</m:t>
        </m:r>
        <m:r>
          <m:rPr>
            <m:sty m:val="p"/>
          </m:rPr>
          <m:t>+</m:t>
        </m:r>
        <m:r>
          <m:t>u</m:t>
        </m:r>
        <m:r>
          <m:rPr>
            <m:sty m:val="p"/>
          </m:rPr>
          <m:t>,</m:t>
        </m:r>
        <m:r>
          <m:t> </m:t>
        </m:r>
        <m:r>
          <m:t>u</m:t>
        </m:r>
        <m:r>
          <m:rPr>
            <m:sty m:val="p"/>
          </m:rPr>
          <m:t>=</m:t>
        </m:r>
        <m:r>
          <m:t>λ</m:t>
        </m:r>
        <m:r>
          <m:t>W</m:t>
        </m:r>
        <m:r>
          <m:t>u</m:t>
        </m:r>
        <m:r>
          <m:rPr>
            <m:sty m:val="p"/>
          </m:rPr>
          <m:t>+</m:t>
        </m:r>
        <m:r>
          <m:t>ε</m:t>
        </m:r>
      </m:oMath>
    </w:p>
    <w:p>
      <w:pPr>
        <w:pStyle w:val="Compact"/>
        <w:numPr>
          <w:ilvl w:val="0"/>
          <w:numId w:val="1014"/>
        </w:numPr>
      </w:pPr>
      <w:r>
        <w:rPr>
          <w:rFonts w:hint="eastAsia"/>
        </w:rPr>
        <w:t xml:space="preserve">空间杜宾模型（SDM）：</w:t>
      </w:r>
      <m:oMath>
        <m:r>
          <m:t>Y</m:t>
        </m:r>
        <m:r>
          <m:rPr>
            <m:sty m:val="p"/>
          </m:rPr>
          <m:t>=</m:t>
        </m:r>
        <m:r>
          <m:t>ρ</m:t>
        </m:r>
        <m:r>
          <m:t>W</m:t>
        </m:r>
        <m:r>
          <m:t>Y</m:t>
        </m:r>
        <m:r>
          <m:rPr>
            <m:sty m:val="p"/>
          </m:rPr>
          <m:t>+</m:t>
        </m:r>
        <m:r>
          <m:t>X</m:t>
        </m:r>
        <m:r>
          <m:t>β</m:t>
        </m:r>
        <m:r>
          <m:rPr>
            <m:sty m:val="p"/>
          </m:rPr>
          <m:t>+</m:t>
        </m:r>
        <m:r>
          <m:t>W</m:t>
        </m:r>
        <m:r>
          <m:t>X</m:t>
        </m:r>
        <m:r>
          <m:t>θ</m:t>
        </m:r>
        <m:r>
          <m:rPr>
            <m:sty m:val="p"/>
          </m:rPr>
          <m:t>+</m:t>
        </m:r>
        <m:r>
          <m:t>ε</m:t>
        </m:r>
      </m:oMath>
    </w:p>
    <w:bookmarkEnd w:id="66"/>
    <w:bookmarkStart w:id="67" w:name="聚类调整估计"/>
    <w:p>
      <w:pPr>
        <w:pStyle w:val="Heading4"/>
      </w:pPr>
      <w:r>
        <w:rPr>
          <w:rFonts w:hint="eastAsia"/>
        </w:rPr>
        <w:t xml:space="preserve">聚类调整估计</w:t>
      </w:r>
    </w:p>
    <w:p>
      <w:pPr>
        <w:pStyle w:val="FirstParagraph"/>
      </w:pPr>
      <w:r>
        <w:rPr>
          <w:rFonts w:hint="eastAsia"/>
        </w:rPr>
        <w:t xml:space="preserve">对于已知聚类结构，可采用随机效应或固定效应模型。</w:t>
      </w:r>
    </w:p>
    <w:bookmarkEnd w:id="67"/>
    <w:bookmarkEnd w:id="68"/>
    <w:bookmarkStart w:id="73" w:name="聚类稳健标准误"/>
    <w:p>
      <w:pPr>
        <w:pStyle w:val="Heading3"/>
      </w:pPr>
      <w:r>
        <w:t xml:space="preserve">2.2.4 </w:t>
      </w:r>
      <w:r>
        <w:rPr>
          <w:rFonts w:hint="eastAsia"/>
        </w:rPr>
        <w:t xml:space="preserve">聚类稳健标准误</w:t>
      </w:r>
    </w:p>
    <w:bookmarkStart w:id="69" w:name="基本聚类标准误"/>
    <w:p>
      <w:pPr>
        <w:pStyle w:val="Heading4"/>
      </w:pPr>
      <w:r>
        <w:rPr>
          <w:rFonts w:hint="eastAsia"/>
        </w:rPr>
        <w:t xml:space="preserve">基本聚类标准误</w:t>
      </w:r>
    </w:p>
    <w:p>
      <w:pPr>
        <w:pStyle w:val="FirstParagraph"/>
      </w:pPr>
      <w:r>
        <w:rPr>
          <w:rFonts w:hint="eastAsia"/>
        </w:rPr>
        <w:t xml:space="preserve">假设数据分为</w:t>
      </w:r>
      <m:oMath>
        <m:r>
          <m:t>G</m:t>
        </m:r>
      </m:oMath>
      <w:r>
        <w:rPr>
          <w:rFonts w:hint="eastAsia"/>
        </w:rPr>
        <w:t xml:space="preserve">个聚类，聚类内任意相关，聚类间独立：</w:t>
      </w:r>
    </w:p>
    <w:p>
      <w:pPr>
        <w:pStyle w:val="BodyText"/>
      </w:pPr>
      <m:oMathPara>
        <m:oMathParaPr>
          <m:jc m:val="center"/>
        </m:oMathParaPr>
        <m:oMath>
          <m:sSub>
            <m:e>
              <m:acc>
                <m:accPr>
                  <m:chr m:val="̂"/>
                </m:accPr>
                <m:e>
                  <m:r>
                    <m:rPr>
                      <m:nor/>
                      <m:sty m:val="p"/>
                    </m:rPr>
                    <m:t>Var</m:t>
                  </m:r>
                </m:e>
              </m:acc>
            </m:e>
            <m:sub>
              <m:r>
                <m:rPr>
                  <m:nor/>
                  <m:sty m:val="p"/>
                </m:rPr>
                <m:t>cluster</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ε</m:t>
                      </m:r>
                    </m:e>
                  </m:acc>
                </m:e>
                <m:sub>
                  <m:r>
                    <m:t>g</m:t>
                  </m:r>
                </m:sub>
              </m:sSub>
              <m:sSub>
                <m:e>
                  <m:acc>
                    <m:accPr>
                      <m:chr m:val="̂"/>
                    </m:accPr>
                    <m:e>
                      <m:r>
                        <m:t>ε</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sSub>
          <m:e>
            <m:r>
              <m:t>X</m:t>
            </m:r>
          </m:e>
          <m:sub>
            <m:r>
              <m:t>g</m:t>
            </m:r>
          </m:sub>
        </m:sSub>
      </m:oMath>
      <w:r>
        <w:rPr>
          <w:rFonts w:hint="eastAsia"/>
        </w:rPr>
        <w:t xml:space="preserve">和</w:t>
      </w:r>
      <m:oMath>
        <m:sSub>
          <m:e>
            <m:acc>
              <m:accPr>
                <m:chr m:val="̂"/>
              </m:accPr>
              <m:e>
                <m:r>
                  <m:t>ε</m:t>
                </m:r>
              </m:e>
            </m:acc>
          </m:e>
          <m:sub>
            <m:r>
              <m:t>g</m:t>
            </m:r>
          </m:sub>
        </m:sSub>
      </m:oMath>
      <w:r>
        <w:rPr>
          <w:rFonts w:hint="eastAsia"/>
        </w:rPr>
        <w:t xml:space="preserve">为第</w:t>
      </w:r>
      <m:oMath>
        <m:r>
          <m:t>g</m:t>
        </m:r>
      </m:oMath>
      <w:r>
        <w:rPr>
          <w:rFonts w:hint="eastAsia"/>
        </w:rPr>
        <w:t xml:space="preserve">个聚类的解释变量矩阵和残差向量。</w:t>
      </w:r>
    </w:p>
    <w:bookmarkEnd w:id="69"/>
    <w:bookmarkStart w:id="70" w:name="多路聚类标准误"/>
    <w:p>
      <w:pPr>
        <w:pStyle w:val="Heading4"/>
      </w:pPr>
      <w:r>
        <w:rPr>
          <w:rFonts w:hint="eastAsia"/>
        </w:rPr>
        <w:t xml:space="preserve">多路聚类标准误</w:t>
      </w:r>
    </w:p>
    <w:p>
      <w:pPr>
        <w:pStyle w:val="FirstParagraph"/>
      </w:pPr>
      <w:r>
        <w:rPr>
          <w:rFonts w:hint="eastAsia"/>
        </w:rPr>
        <w:t xml:space="preserve">当存在多个聚类维度时（如企业-行业-年份）：</w:t>
      </w:r>
    </w:p>
    <w:p>
      <w:pPr>
        <w:pStyle w:val="BodyText"/>
      </w:pPr>
      <m:oMathPara>
        <m:oMathParaPr>
          <m:jc m:val="center"/>
        </m:oMathParaPr>
        <m:oMath>
          <m:sSub>
            <m:e>
              <m:acc>
                <m:accPr>
                  <m:chr m:val="̂"/>
                </m:accPr>
                <m:e>
                  <m:r>
                    <m:rPr>
                      <m:nor/>
                      <m:sty m:val="p"/>
                    </m:rPr>
                    <m:t>Var</m:t>
                  </m:r>
                </m:e>
              </m:acc>
            </m:e>
            <m:sub>
              <m:r>
                <m:rPr>
                  <m:nor/>
                  <m:sty m:val="p"/>
                </m:rPr>
                <m:t>multi</m:t>
              </m:r>
            </m:sub>
          </m:sSub>
          <m:r>
            <m:rPr>
              <m:sty m:val="p"/>
            </m:rPr>
            <m:t>=</m:t>
          </m:r>
          <m:sSub>
            <m:e>
              <m:acc>
                <m:accPr>
                  <m:chr m:val="̂"/>
                </m:accPr>
                <m:e>
                  <m:r>
                    <m:rPr>
                      <m:nor/>
                      <m:sty m:val="p"/>
                    </m:rPr>
                    <m:t>Var</m:t>
                  </m:r>
                </m:e>
              </m:acc>
            </m:e>
            <m:sub>
              <m:r>
                <m:t>1</m:t>
              </m:r>
            </m:sub>
          </m:sSub>
          <m:r>
            <m:rPr>
              <m:sty m:val="p"/>
            </m:rPr>
            <m:t>+</m:t>
          </m:r>
          <m:sSub>
            <m:e>
              <m:acc>
                <m:accPr>
                  <m:chr m:val="̂"/>
                </m:accPr>
                <m:e>
                  <m:r>
                    <m:rPr>
                      <m:nor/>
                      <m:sty m:val="p"/>
                    </m:rPr>
                    <m:t>Var</m:t>
                  </m:r>
                </m:e>
              </m:acc>
            </m:e>
            <m:sub>
              <m:r>
                <m:t>2</m:t>
              </m:r>
            </m:sub>
          </m:sSub>
          <m:r>
            <m:rPr>
              <m:sty m:val="p"/>
            </m:rPr>
            <m:t>−</m:t>
          </m:r>
          <m:sSub>
            <m:e>
              <m:acc>
                <m:accPr>
                  <m:chr m:val="̂"/>
                </m:accPr>
                <m:e>
                  <m:r>
                    <m:rPr>
                      <m:nor/>
                      <m:sty m:val="p"/>
                    </m:rPr>
                    <m:t>Var</m:t>
                  </m:r>
                </m:e>
              </m:acc>
            </m:e>
            <m:sub>
              <m:r>
                <m:t>12</m:t>
              </m:r>
            </m:sub>
          </m:sSub>
        </m:oMath>
      </m:oMathPara>
    </w:p>
    <w:bookmarkEnd w:id="70"/>
    <w:bookmarkStart w:id="71" w:name="少聚类问题的处理"/>
    <w:p>
      <w:pPr>
        <w:pStyle w:val="Heading4"/>
      </w:pPr>
      <w:r>
        <w:rPr>
          <w:rFonts w:hint="eastAsia"/>
        </w:rPr>
        <w:t xml:space="preserve">少聚类问题的处理</w:t>
      </w:r>
    </w:p>
    <w:p>
      <w:pPr>
        <w:pStyle w:val="FirstParagraph"/>
      </w:pPr>
      <w:r>
        <w:rPr>
          <w:rFonts w:hint="eastAsia"/>
        </w:rPr>
        <w:t xml:space="preserve">当聚类数量</w:t>
      </w:r>
      <m:oMath>
        <m:r>
          <m:t>G</m:t>
        </m:r>
      </m:oMath>
      <w:r>
        <w:rPr>
          <w:rFonts w:hint="eastAsia"/>
        </w:rPr>
        <w:t xml:space="preserve">较小时：</w:t>
      </w:r>
      <w:r>
        <w:t xml:space="preserve"> 1. </w:t>
      </w:r>
      <w:r>
        <w:rPr>
          <w:rFonts w:hint="eastAsia"/>
        </w:rPr>
        <w:t xml:space="preserve">使用</w:t>
      </w:r>
      <m:oMath>
        <m:sSub>
          <m:e>
            <m:r>
              <m:t>t</m:t>
            </m:r>
          </m:e>
          <m:sub>
            <m:r>
              <m:t>G</m:t>
            </m:r>
            <m:r>
              <m:rPr>
                <m:sty m:val="p"/>
              </m:rPr>
              <m:t>−</m:t>
            </m:r>
            <m:r>
              <m:t>1</m:t>
            </m:r>
          </m:sub>
        </m:sSub>
      </m:oMath>
      <w:r>
        <w:rPr>
          <w:rFonts w:hint="eastAsia"/>
        </w:rPr>
        <w:t xml:space="preserve">分布而非正态分布</w:t>
      </w:r>
      <w:r>
        <w:t xml:space="preserve"> 2. </w:t>
      </w:r>
      <w:r>
        <w:rPr>
          <w:rFonts w:hint="eastAsia"/>
        </w:rPr>
        <w:t xml:space="preserve">Bell-McCaffrey偏差修正</w:t>
      </w:r>
      <w:r>
        <w:t xml:space="preserve"> 3. Wild </w:t>
      </w:r>
      <w:r>
        <w:rPr>
          <w:rFonts w:hint="eastAsia"/>
        </w:rPr>
        <w:t xml:space="preserve">bootstrap方法</w:t>
      </w:r>
    </w:p>
    <w:bookmarkEnd w:id="71"/>
    <w:bookmarkStart w:id="72" w:name="空间自相关稳健标准误"/>
    <w:p>
      <w:pPr>
        <w:pStyle w:val="Heading4"/>
      </w:pPr>
      <w:r>
        <w:rPr>
          <w:rFonts w:hint="eastAsia"/>
        </w:rPr>
        <w:t xml:space="preserve">空间自相关稳健标准误</w:t>
      </w:r>
    </w:p>
    <w:p>
      <w:pPr>
        <w:pStyle w:val="FirstParagraph"/>
      </w:pPr>
      <w:r>
        <w:rPr>
          <w:rFonts w:hint="eastAsia"/>
        </w:rPr>
        <w:t xml:space="preserve">Conley（1999）空间HAC估计量：</w:t>
      </w:r>
    </w:p>
    <w:p>
      <w:pPr>
        <w:pStyle w:val="BodyText"/>
      </w:pPr>
      <m:oMathPara>
        <m:oMathParaPr>
          <m:jc m:val="center"/>
        </m:oMathParaPr>
        <m:oMath>
          <m:sSub>
            <m:e>
              <m:acc>
                <m:accPr>
                  <m:chr m:val="̂"/>
                </m:accPr>
                <m:e>
                  <m:r>
                    <m:rPr>
                      <m:nor/>
                      <m:sty m:val="p"/>
                    </m:rPr>
                    <m:t>Var</m:t>
                  </m:r>
                </m:e>
              </m:acc>
            </m:e>
            <m:sub>
              <m:r>
                <m:rPr>
                  <m:nor/>
                  <m:sty m:val="p"/>
                </m:rPr>
                <m:t>Conley</m:t>
              </m:r>
            </m:sub>
          </m:sSub>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r>
                        <m:t>k</m:t>
                      </m:r>
                    </m:e>
                  </m:nary>
                </m:e>
              </m:nary>
              <m:d>
                <m:dPr>
                  <m:begChr m:val="("/>
                  <m:sepChr m:val=""/>
                  <m:endChr m:val=")"/>
                  <m:grow/>
                </m:dPr>
                <m:e>
                  <m:sSub>
                    <m:e>
                      <m:r>
                        <m:t>d</m:t>
                      </m:r>
                    </m:e>
                    <m:sub>
                      <m:r>
                        <m:t>i</m:t>
                      </m:r>
                      <m:r>
                        <m:t>j</m:t>
                      </m:r>
                    </m:sub>
                  </m:sSub>
                </m:e>
              </m:d>
              <m:sSub>
                <m:e>
                  <m:r>
                    <m:t>X</m:t>
                  </m:r>
                </m:e>
                <m:sub>
                  <m:r>
                    <m:t>i</m:t>
                  </m:r>
                </m:sub>
              </m:sSub>
              <m:sSub>
                <m:e>
                  <m:r>
                    <m:t>X</m:t>
                  </m:r>
                </m:e>
                <m:sub>
                  <m:r>
                    <m:t>j</m:t>
                  </m:r>
                </m:sub>
              </m:sSub>
              <m:r>
                <m:rPr>
                  <m:sty m:val="p"/>
                </m:rPr>
                <m:t>′</m:t>
              </m:r>
              <m:sSub>
                <m:e>
                  <m:acc>
                    <m:accPr>
                      <m:chr m:val="̂"/>
                    </m:accPr>
                    <m:e>
                      <m:r>
                        <m:t>ε</m:t>
                      </m:r>
                    </m:e>
                  </m:acc>
                </m:e>
                <m:sub>
                  <m:r>
                    <m:t>i</m:t>
                  </m:r>
                </m:sub>
              </m:sSub>
              <m:sSub>
                <m:e>
                  <m:acc>
                    <m:accPr>
                      <m:chr m:val="̂"/>
                    </m:accPr>
                    <m:e>
                      <m:r>
                        <m:t>ε</m:t>
                      </m:r>
                    </m:e>
                  </m:acc>
                </m:e>
                <m:sub>
                  <m:r>
                    <m:t>j</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r>
          <m:t>k</m:t>
        </m:r>
        <m:d>
          <m:dPr>
            <m:begChr m:val="("/>
            <m:sepChr m:val=""/>
            <m:endChr m:val=")"/>
            <m:grow/>
          </m:dPr>
          <m:e>
            <m:sSub>
              <m:e>
                <m:r>
                  <m:t>d</m:t>
                </m:r>
              </m:e>
              <m:sub>
                <m:r>
                  <m:t>i</m:t>
                </m:r>
                <m:r>
                  <m:t>j</m:t>
                </m:r>
              </m:sub>
            </m:sSub>
          </m:e>
        </m:d>
      </m:oMath>
      <w:r>
        <w:rPr>
          <w:rFonts w:hint="eastAsia"/>
        </w:rPr>
        <w:t xml:space="preserve">为距离</w:t>
      </w:r>
      <m:oMath>
        <m:sSub>
          <m:e>
            <m:r>
              <m:t>d</m:t>
            </m:r>
          </m:e>
          <m:sub>
            <m:r>
              <m:t>i</m:t>
            </m:r>
            <m:r>
              <m:t>j</m:t>
            </m:r>
          </m:sub>
        </m:sSub>
      </m:oMath>
      <w:r>
        <w:rPr>
          <w:rFonts w:hint="eastAsia"/>
        </w:rPr>
        <w:t xml:space="preserve">的核函数。</w:t>
      </w:r>
    </w:p>
    <w:bookmarkEnd w:id="72"/>
    <w:bookmarkEnd w:id="73"/>
    <w:bookmarkEnd w:id="74"/>
    <w:bookmarkStart w:id="85" w:name="异常值杠杆点与稳健估计"/>
    <w:p>
      <w:pPr>
        <w:pStyle w:val="Heading2"/>
      </w:pPr>
      <w:r>
        <w:t xml:space="preserve">2.3 </w:t>
      </w:r>
      <w:r>
        <w:rPr>
          <w:rFonts w:hint="eastAsia"/>
        </w:rPr>
        <w:t xml:space="preserve">异常值、杠杆点与稳健估计</w:t>
      </w:r>
    </w:p>
    <w:bookmarkStart w:id="77" w:name="异常值的识别与诊断"/>
    <w:p>
      <w:pPr>
        <w:pStyle w:val="Heading3"/>
      </w:pPr>
      <w:r>
        <w:t xml:space="preserve">2.3.1 </w:t>
      </w:r>
      <w:r>
        <w:rPr>
          <w:rFonts w:hint="eastAsia"/>
        </w:rPr>
        <w:t xml:space="preserve">异常值的识别与诊断</w:t>
      </w:r>
    </w:p>
    <w:bookmarkStart w:id="75" w:name="杠杆值"/>
    <w:p>
      <w:pPr>
        <w:pStyle w:val="Heading4"/>
      </w:pPr>
      <w:r>
        <w:rPr>
          <w:rFonts w:hint="eastAsia"/>
        </w:rPr>
        <w:t xml:space="preserve">杠杆值</w:t>
      </w:r>
    </w:p>
    <w:p>
      <w:pPr>
        <w:pStyle w:val="FirstParagraph"/>
      </w:pPr>
      <w:r>
        <w:rPr>
          <w:rFonts w:hint="eastAsia"/>
        </w:rPr>
        <w:t xml:space="preserve">杠杆值</w:t>
      </w:r>
      <m:oMath>
        <m:sSub>
          <m:e>
            <m:r>
              <m:t>h</m:t>
            </m:r>
          </m:e>
          <m:sub>
            <m:r>
              <m:t>i</m:t>
            </m:r>
            <m:r>
              <m:t>i</m:t>
            </m:r>
          </m:sub>
        </m:sSub>
        <m:r>
          <m:rPr>
            <m:sty m:val="p"/>
          </m:rPr>
          <m:t>=</m:t>
        </m:r>
        <m:sSub>
          <m:e>
            <m:r>
              <m:t>X</m:t>
            </m:r>
          </m:e>
          <m:sub>
            <m:r>
              <m:t>i</m:t>
            </m:r>
          </m:sub>
        </m:sSub>
        <m:r>
          <m:rPr>
            <m:sty m:val="p"/>
          </m:rPr>
          <m:t>′</m:t>
        </m:r>
        <m:sSup>
          <m:e>
            <m:d>
              <m:dPr>
                <m:begChr m:val="("/>
                <m:sepChr m:val=""/>
                <m:endChr m:val=")"/>
                <m:grow/>
              </m:dPr>
              <m:e>
                <m:r>
                  <m:t>X</m:t>
                </m:r>
                <m:r>
                  <m:rPr>
                    <m:sty m:val="p"/>
                  </m:rPr>
                  <m:t>′</m:t>
                </m:r>
                <m:r>
                  <m:t>X</m:t>
                </m:r>
              </m:e>
            </m:d>
          </m:e>
          <m:sup>
            <m:r>
              <m:rPr>
                <m:sty m:val="p"/>
              </m:rPr>
              <m:t>−</m:t>
            </m:r>
            <m:r>
              <m:t>1</m:t>
            </m:r>
          </m:sup>
        </m:sSup>
        <m:sSub>
          <m:e>
            <m:r>
              <m:t>X</m:t>
            </m:r>
          </m:e>
          <m:sub>
            <m:r>
              <m:t>i</m:t>
            </m:r>
          </m:sub>
        </m:sSub>
      </m:oMath>
      <w:r>
        <w:rPr>
          <w:rFonts w:hint="eastAsia"/>
        </w:rPr>
        <w:t xml:space="preserve">，满足：</w:t>
      </w:r>
      <w:r>
        <w:t xml:space="preserve"> -</w:t>
      </w:r>
      <w:r>
        <w:t xml:space="preserve"> </w:t>
      </w:r>
      <m:oMath>
        <m:r>
          <m:t>0</m:t>
        </m:r>
        <m:r>
          <m:rPr>
            <m:sty m:val="p"/>
          </m:rPr>
          <m:t>≤</m:t>
        </m:r>
        <m:sSub>
          <m:e>
            <m:r>
              <m:t>h</m:t>
            </m:r>
          </m:e>
          <m:sub>
            <m:r>
              <m:t>i</m:t>
            </m:r>
            <m:r>
              <m:t>i</m:t>
            </m:r>
          </m:sub>
        </m:sSub>
        <m:r>
          <m:rPr>
            <m:sty m:val="p"/>
          </m:rPr>
          <m:t>≤</m:t>
        </m:r>
        <m:r>
          <m:t>1</m:t>
        </m:r>
      </m:oMath>
      <w:r>
        <w:t xml:space="preserve"> </w:t>
      </w:r>
      <w:r>
        <w:t xml:space="preserve">-</w:t>
      </w:r>
      <w:r>
        <w:t xml:space="preserve"> </w:t>
      </w:r>
      <m:oMath>
        <m:nary>
          <m:naryPr>
            <m:chr m:val="∑"/>
            <m:limLoc m:val="undOvr"/>
            <m:subHide m:val="off"/>
            <m:supHide m:val="off"/>
          </m:naryPr>
          <m:sub>
            <m:r>
              <m:t>i</m:t>
            </m:r>
            <m:r>
              <m:rPr>
                <m:sty m:val="p"/>
              </m:rPr>
              <m:t>=</m:t>
            </m:r>
            <m:r>
              <m:t>1</m:t>
            </m:r>
          </m:sub>
          <m:sup>
            <m:r>
              <m:t>n</m:t>
            </m:r>
          </m:sup>
          <m:e>
            <m:sSub>
              <m:e>
                <m:r>
                  <m:t>h</m:t>
                </m:r>
              </m:e>
              <m:sub>
                <m:r>
                  <m:t>i</m:t>
                </m:r>
                <m:r>
                  <m:t>i</m:t>
                </m:r>
              </m:sub>
            </m:sSub>
          </m:e>
        </m:nary>
        <m:r>
          <m:rPr>
            <m:sty m:val="p"/>
          </m:rPr>
          <m:t>=</m:t>
        </m:r>
        <m:r>
          <m:t>k</m:t>
        </m:r>
      </m:oMath>
      <w:r>
        <w:t xml:space="preserve"> </w:t>
      </w:r>
      <w:r>
        <w:t xml:space="preserve">- </w:t>
      </w:r>
      <w:r>
        <w:rPr>
          <w:rFonts w:hint="eastAsia"/>
        </w:rPr>
        <w:t xml:space="preserve">经验法则：</w:t>
      </w:r>
      <m:oMath>
        <m:sSub>
          <m:e>
            <m:r>
              <m:t>h</m:t>
            </m:r>
          </m:e>
          <m:sub>
            <m:r>
              <m:t>i</m:t>
            </m:r>
            <m:r>
              <m:t>i</m:t>
            </m:r>
          </m:sub>
        </m:sSub>
        <m:r>
          <m:rPr>
            <m:sty m:val="p"/>
          </m:rPr>
          <m:t>&gt;</m:t>
        </m:r>
        <m:r>
          <m:t>2</m:t>
        </m:r>
        <m:r>
          <m:t>k</m:t>
        </m:r>
        <m:r>
          <m:rPr>
            <m:sty m:val="p"/>
          </m:rPr>
          <m:t>/</m:t>
        </m:r>
        <m:r>
          <m:t>n</m:t>
        </m:r>
      </m:oMath>
      <w:r>
        <w:rPr>
          <w:rFonts w:hint="eastAsia"/>
        </w:rPr>
        <w:t xml:space="preserve">为高杠杆点</w:t>
      </w:r>
    </w:p>
    <w:bookmarkEnd w:id="75"/>
    <w:bookmarkStart w:id="76" w:name="影响度量"/>
    <w:p>
      <w:pPr>
        <w:pStyle w:val="Heading4"/>
      </w:pPr>
      <w:r>
        <w:rPr>
          <w:rFonts w:hint="eastAsia"/>
        </w:rPr>
        <w:t xml:space="preserve">影响度量</w:t>
      </w:r>
    </w:p>
    <w:p>
      <w:pPr>
        <w:pStyle w:val="Compact"/>
        <w:numPr>
          <w:ilvl w:val="0"/>
          <w:numId w:val="1015"/>
        </w:numPr>
      </w:pPr>
      <w:r>
        <w:rPr>
          <w:rFonts w:hint="eastAsia"/>
          <w:b/>
          <w:bCs/>
        </w:rPr>
        <w:t xml:space="preserve">学生化残差</w:t>
      </w:r>
      <w:r>
        <w:rPr>
          <w:rFonts w:hint="eastAsia"/>
        </w:rPr>
        <w:t xml:space="preserve">：</w:t>
      </w:r>
      <m:oMath>
        <m:sSub>
          <m:e>
            <m:r>
              <m:t>r</m:t>
            </m:r>
          </m:e>
          <m:sub>
            <m:r>
              <m:t>i</m:t>
            </m:r>
          </m:sub>
        </m:sSub>
        <m:r>
          <m:rPr>
            <m:sty m:val="p"/>
          </m:rPr>
          <m:t>=</m:t>
        </m:r>
        <m:f>
          <m:fPr>
            <m:type m:val="bar"/>
          </m:fPr>
          <m:num>
            <m:sSub>
              <m:e>
                <m:acc>
                  <m:accPr>
                    <m:chr m:val="̂"/>
                  </m:accPr>
                  <m:e>
                    <m:r>
                      <m:t>ε</m:t>
                    </m:r>
                  </m:e>
                </m:acc>
              </m:e>
              <m:sub>
                <m:r>
                  <m:t>i</m:t>
                </m:r>
              </m:sub>
            </m:sSub>
          </m:num>
          <m:den>
            <m:acc>
              <m:accPr>
                <m:chr m:val="̂"/>
              </m:accPr>
              <m:e>
                <m:r>
                  <m:t>σ</m:t>
                </m:r>
              </m:e>
            </m:acc>
            <m:rad>
              <m:radPr>
                <m:degHide m:val="on"/>
              </m:radPr>
              <m:deg/>
              <m:e>
                <m:r>
                  <m:t>1</m:t>
                </m:r>
                <m:r>
                  <m:rPr>
                    <m:sty m:val="p"/>
                  </m:rPr>
                  <m:t>−</m:t>
                </m:r>
                <m:sSub>
                  <m:e>
                    <m:r>
                      <m:t>h</m:t>
                    </m:r>
                  </m:e>
                  <m:sub>
                    <m:r>
                      <m:t>i</m:t>
                    </m:r>
                    <m:r>
                      <m:t>i</m:t>
                    </m:r>
                  </m:sub>
                </m:sSub>
              </m:e>
            </m:rad>
          </m:den>
        </m:f>
        <m:r>
          <m:rPr>
            <m:sty m:val="p"/>
          </m:rPr>
          <m:t>∼</m:t>
        </m:r>
        <m:sSub>
          <m:e>
            <m:r>
              <m:t>t</m:t>
            </m:r>
          </m:e>
          <m:sub>
            <m:r>
              <m:t>n</m:t>
            </m:r>
            <m:r>
              <m:rPr>
                <m:sty m:val="p"/>
              </m:rPr>
              <m:t>−</m:t>
            </m:r>
            <m:r>
              <m:t>k</m:t>
            </m:r>
            <m:r>
              <m:rPr>
                <m:sty m:val="p"/>
              </m:rPr>
              <m:t>−</m:t>
            </m:r>
            <m:r>
              <m:t>1</m:t>
            </m:r>
          </m:sub>
        </m:sSub>
      </m:oMath>
    </w:p>
    <w:p>
      <w:pPr>
        <w:pStyle w:val="Compact"/>
        <w:numPr>
          <w:ilvl w:val="0"/>
          <w:numId w:val="1015"/>
        </w:numPr>
      </w:pPr>
      <w:r>
        <w:rPr>
          <w:rFonts w:hint="eastAsia"/>
          <w:b/>
          <w:bCs/>
        </w:rPr>
        <w:t xml:space="preserve">Cook距离</w:t>
      </w:r>
      <w:r>
        <w:rPr>
          <w:rFonts w:hint="eastAsia"/>
        </w:rPr>
        <w:t xml:space="preserve">：</w:t>
      </w:r>
      <m:oMath>
        <m:sSub>
          <m:e>
            <m:r>
              <m:t>D</m:t>
            </m:r>
          </m:e>
          <m:sub>
            <m:r>
              <m:t>i</m:t>
            </m:r>
          </m:sub>
        </m:sSub>
        <m:r>
          <m:rPr>
            <m:sty m:val="p"/>
          </m:rPr>
          <m:t>=</m:t>
        </m:r>
        <m:f>
          <m:fPr>
            <m:type m:val="bar"/>
          </m:fPr>
          <m:num>
            <m:d>
              <m:dPr>
                <m:begChr m:val="("/>
                <m:sepChr m:val=""/>
                <m:endChr m:val=")"/>
                <m:grow/>
              </m:dPr>
              <m:e>
                <m:acc>
                  <m:accPr>
                    <m:chr m:val="̂"/>
                  </m:accPr>
                  <m:e>
                    <m:r>
                      <m:t>β</m:t>
                    </m:r>
                  </m:e>
                </m:acc>
                <m:r>
                  <m:rPr>
                    <m:sty m:val="p"/>
                  </m:rPr>
                  <m:t>−</m:t>
                </m:r>
                <m:sSub>
                  <m:e>
                    <m:acc>
                      <m:accPr>
                        <m:chr m:val="̂"/>
                      </m:accPr>
                      <m:e>
                        <m:r>
                          <m:t>β</m:t>
                        </m:r>
                      </m:e>
                    </m:acc>
                  </m:e>
                  <m:sub>
                    <m:d>
                      <m:dPr>
                        <m:begChr m:val="("/>
                        <m:sepChr m:val=""/>
                        <m:endChr m:val=")"/>
                        <m:grow/>
                      </m:dPr>
                      <m:e>
                        <m:r>
                          <m:t>i</m:t>
                        </m:r>
                      </m:e>
                    </m:d>
                  </m:sub>
                </m:sSub>
              </m:e>
            </m:d>
            <m:r>
              <m:rPr>
                <m:sty m:val="p"/>
              </m:rPr>
              <m:t>′</m:t>
            </m:r>
            <m:r>
              <m:t>X</m:t>
            </m:r>
            <m:r>
              <m:rPr>
                <m:sty m:val="p"/>
              </m:rPr>
              <m:t>′</m:t>
            </m:r>
            <m:r>
              <m:t>X</m:t>
            </m:r>
            <m:d>
              <m:dPr>
                <m:begChr m:val="("/>
                <m:sepChr m:val=""/>
                <m:endChr m:val=")"/>
                <m:grow/>
              </m:dPr>
              <m:e>
                <m:acc>
                  <m:accPr>
                    <m:chr m:val="̂"/>
                  </m:accPr>
                  <m:e>
                    <m:r>
                      <m:t>β</m:t>
                    </m:r>
                  </m:e>
                </m:acc>
                <m:r>
                  <m:rPr>
                    <m:sty m:val="p"/>
                  </m:rPr>
                  <m:t>−</m:t>
                </m:r>
                <m:sSub>
                  <m:e>
                    <m:acc>
                      <m:accPr>
                        <m:chr m:val="̂"/>
                      </m:accPr>
                      <m:e>
                        <m:r>
                          <m:t>β</m:t>
                        </m:r>
                      </m:e>
                    </m:acc>
                  </m:e>
                  <m:sub>
                    <m:d>
                      <m:dPr>
                        <m:begChr m:val="("/>
                        <m:sepChr m:val=""/>
                        <m:endChr m:val=")"/>
                        <m:grow/>
                      </m:dPr>
                      <m:e>
                        <m:r>
                          <m:t>i</m:t>
                        </m:r>
                      </m:e>
                    </m:d>
                  </m:sub>
                </m:sSub>
              </m:e>
            </m:d>
          </m:num>
          <m:den>
            <m:r>
              <m:t>k</m:t>
            </m:r>
            <m:sSup>
              <m:e>
                <m:acc>
                  <m:accPr>
                    <m:chr m:val="̂"/>
                  </m:accPr>
                  <m:e>
                    <m:r>
                      <m:t>σ</m:t>
                    </m:r>
                  </m:e>
                </m:acc>
              </m:e>
              <m:sup>
                <m:r>
                  <m:t>2</m:t>
                </m:r>
              </m:sup>
            </m:sSup>
          </m:den>
        </m:f>
      </m:oMath>
    </w:p>
    <w:p>
      <w:pPr>
        <w:pStyle w:val="Compact"/>
        <w:numPr>
          <w:ilvl w:val="0"/>
          <w:numId w:val="1015"/>
        </w:numPr>
      </w:pPr>
      <w:r>
        <w:rPr>
          <w:b/>
          <w:bCs/>
        </w:rPr>
        <w:t xml:space="preserve">DFFITS</w:t>
      </w:r>
      <w:r>
        <w:rPr>
          <w:rFonts w:hint="eastAsia"/>
        </w:rPr>
        <w:t xml:space="preserve">：</w:t>
      </w:r>
      <m:oMath>
        <m:sSub>
          <m:e>
            <m:r>
              <m:rPr>
                <m:nor/>
                <m:sty m:val="p"/>
              </m:rPr>
              <m:t>DFFITS</m:t>
            </m:r>
          </m:e>
          <m:sub>
            <m:r>
              <m:t>i</m:t>
            </m:r>
          </m:sub>
        </m:sSub>
        <m:r>
          <m:rPr>
            <m:sty m:val="p"/>
          </m:rPr>
          <m:t>=</m:t>
        </m:r>
        <m:f>
          <m:fPr>
            <m:type m:val="bar"/>
          </m:fPr>
          <m:num>
            <m:sSub>
              <m:e>
                <m:acc>
                  <m:accPr>
                    <m:chr m:val="̂"/>
                  </m:accPr>
                  <m:e>
                    <m:r>
                      <m:t>Y</m:t>
                    </m:r>
                  </m:e>
                </m:acc>
              </m:e>
              <m:sub>
                <m:r>
                  <m:t>i</m:t>
                </m:r>
              </m:sub>
            </m:sSub>
            <m:r>
              <m:rPr>
                <m:sty m:val="p"/>
              </m:rPr>
              <m:t>−</m:t>
            </m:r>
            <m:sSub>
              <m:e>
                <m:acc>
                  <m:accPr>
                    <m:chr m:val="̂"/>
                  </m:accPr>
                  <m:e>
                    <m:r>
                      <m:t>Y</m:t>
                    </m:r>
                  </m:e>
                </m:acc>
              </m:e>
              <m:sub>
                <m:r>
                  <m:t>i</m:t>
                </m:r>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h</m:t>
                    </m:r>
                  </m:e>
                  <m:sub>
                    <m:r>
                      <m:t>i</m:t>
                    </m:r>
                    <m:r>
                      <m:t>i</m:t>
                    </m:r>
                  </m:sub>
                </m:sSub>
              </m:e>
            </m:rad>
          </m:den>
        </m:f>
      </m:oMath>
    </w:p>
    <w:bookmarkEnd w:id="76"/>
    <w:bookmarkEnd w:id="77"/>
    <w:bookmarkStart w:id="80" w:name="异常值的处理策略"/>
    <w:p>
      <w:pPr>
        <w:pStyle w:val="Heading3"/>
      </w:pPr>
      <w:r>
        <w:t xml:space="preserve">2.3.2 </w:t>
      </w:r>
      <w:r>
        <w:rPr>
          <w:rFonts w:hint="eastAsia"/>
        </w:rPr>
        <w:t xml:space="preserve">异常值的处理策略</w:t>
      </w:r>
    </w:p>
    <w:bookmarkStart w:id="78" w:name="数据核查"/>
    <w:p>
      <w:pPr>
        <w:pStyle w:val="Heading4"/>
      </w:pPr>
      <w:r>
        <w:rPr>
          <w:rFonts w:hint="eastAsia"/>
        </w:rPr>
        <w:t xml:space="preserve">数据核查</w:t>
      </w:r>
    </w:p>
    <w:p>
      <w:pPr>
        <w:pStyle w:val="FirstParagraph"/>
      </w:pPr>
      <w:r>
        <w:rPr>
          <w:rFonts w:hint="eastAsia"/>
        </w:rPr>
        <w:t xml:space="preserve">检查异常值是否数据错误，如是则修正或删除。</w:t>
      </w:r>
    </w:p>
    <w:bookmarkEnd w:id="78"/>
    <w:bookmarkStart w:id="79" w:name="稳健回归方法"/>
    <w:p>
      <w:pPr>
        <w:pStyle w:val="Heading4"/>
      </w:pPr>
      <w:r>
        <w:rPr>
          <w:rFonts w:hint="eastAsia"/>
        </w:rPr>
        <w:t xml:space="preserve">稳健回归方法</w:t>
      </w:r>
    </w:p>
    <w:p>
      <w:pPr>
        <w:pStyle w:val="FirstParagraph"/>
      </w:pPr>
      <w:r>
        <w:rPr>
          <w:rFonts w:hint="eastAsia"/>
          <w:b/>
          <w:bCs/>
        </w:rPr>
        <w:t xml:space="preserve">M估计</w:t>
      </w:r>
      <w:r>
        <w:rPr>
          <w:rFonts w:hint="eastAsia"/>
        </w:rPr>
        <w:t xml:space="preserve">：最小化</w:t>
      </w:r>
      <m:oMath>
        <m:nary>
          <m:naryPr>
            <m:chr m:val="∑"/>
            <m:limLoc m:val="undOvr"/>
            <m:subHide m:val="off"/>
            <m:supHide m:val="off"/>
          </m:naryPr>
          <m:sub>
            <m:r>
              <m:t>i</m:t>
            </m:r>
            <m:r>
              <m:rPr>
                <m:sty m:val="p"/>
              </m:rPr>
              <m:t>=</m:t>
            </m:r>
            <m:r>
              <m:t>1</m:t>
            </m:r>
          </m:sub>
          <m:sup>
            <m:r>
              <m:t>n</m:t>
            </m:r>
          </m:sup>
          <m:e>
            <m:r>
              <m:t>ρ</m:t>
            </m:r>
          </m:e>
        </m:nary>
        <m:d>
          <m:dPr>
            <m:begChr m:val="("/>
            <m:sepChr m:val=""/>
            <m:endChr m:val=")"/>
            <m:grow/>
          </m:dPr>
          <m:e>
            <m:f>
              <m:fPr>
                <m:type m:val="bar"/>
              </m:fPr>
              <m:num>
                <m:sSub>
                  <m:e>
                    <m:r>
                      <m:t>Y</m:t>
                    </m:r>
                  </m:e>
                  <m:sub>
                    <m:r>
                      <m:t>i</m:t>
                    </m:r>
                  </m:sub>
                </m:sSub>
                <m:r>
                  <m:rPr>
                    <m:sty m:val="p"/>
                  </m:rPr>
                  <m:t>−</m:t>
                </m:r>
                <m:sSub>
                  <m:e>
                    <m:r>
                      <m:t>X</m:t>
                    </m:r>
                  </m:e>
                  <m:sub>
                    <m:r>
                      <m:t>i</m:t>
                    </m:r>
                  </m:sub>
                </m:sSub>
                <m:r>
                  <m:rPr>
                    <m:sty m:val="p"/>
                  </m:rPr>
                  <m:t>′</m:t>
                </m:r>
                <m:r>
                  <m:t>β</m:t>
                </m:r>
              </m:num>
              <m:den>
                <m:r>
                  <m:t>σ</m:t>
                </m:r>
              </m:den>
            </m:f>
          </m:e>
        </m:d>
      </m:oMath>
      <w:r>
        <w:t xml:space="preserve"> </w:t>
      </w:r>
      <w:r>
        <w:rPr>
          <w:rFonts w:hint="eastAsia"/>
        </w:rPr>
        <w:t xml:space="preserve">常见</w:t>
      </w:r>
      <m:oMath>
        <m:r>
          <m:t>ρ</m:t>
        </m:r>
      </m:oMath>
      <w:r>
        <w:rPr>
          <w:rFonts w:hint="eastAsia"/>
        </w:rPr>
        <w:t xml:space="preserve">函数：</w:t>
      </w:r>
      <w:r>
        <w:t xml:space="preserve"> - </w:t>
      </w:r>
      <w:r>
        <w:rPr>
          <w:rFonts w:hint="eastAsia"/>
        </w:rPr>
        <w:t xml:space="preserve">Huber：</w:t>
      </w:r>
      <m:oMath>
        <m:r>
          <m:t>ρ</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z</m:t>
                      </m:r>
                    </m:e>
                    <m:sup>
                      <m:r>
                        <m:t>2</m:t>
                      </m:r>
                    </m:sup>
                  </m:sSup>
                  <m:r>
                    <m:rPr>
                      <m:sty m:val="p"/>
                    </m:rPr>
                    <m:t>/</m:t>
                  </m:r>
                  <m:r>
                    <m:t>2</m:t>
                  </m:r>
                </m:e>
                <m:e>
                  <m:d>
                    <m:dPr>
                      <m:begChr m:val="|"/>
                      <m:sepChr m:val=""/>
                      <m:endChr m:val="|"/>
                      <m:grow/>
                    </m:dPr>
                    <m:e>
                      <m:r>
                        <m:t>z</m:t>
                      </m:r>
                    </m:e>
                  </m:d>
                  <m:r>
                    <m:rPr>
                      <m:sty m:val="p"/>
                    </m:rPr>
                    <m:t>≤</m:t>
                  </m:r>
                  <m:r>
                    <m:t>c</m:t>
                  </m:r>
                </m:e>
              </m:mr>
              <m:mr>
                <m:e>
                  <m:r>
                    <m:t>c</m:t>
                  </m:r>
                  <m:d>
                    <m:dPr>
                      <m:begChr m:val="|"/>
                      <m:sepChr m:val=""/>
                      <m:endChr m:val="|"/>
                      <m:grow/>
                    </m:dPr>
                    <m:e>
                      <m:r>
                        <m:t>z</m:t>
                      </m:r>
                    </m:e>
                  </m:d>
                  <m:r>
                    <m:rPr>
                      <m:sty m:val="p"/>
                    </m:rPr>
                    <m:t>−</m:t>
                  </m:r>
                  <m:sSup>
                    <m:e>
                      <m:r>
                        <m:t>c</m:t>
                      </m:r>
                    </m:e>
                    <m:sup>
                      <m:r>
                        <m:t>2</m:t>
                      </m:r>
                    </m:sup>
                  </m:sSup>
                  <m:r>
                    <m:rPr>
                      <m:sty m:val="p"/>
                    </m:rPr>
                    <m:t>/</m:t>
                  </m:r>
                  <m:r>
                    <m:t>2</m:t>
                  </m:r>
                </m:e>
                <m:e>
                  <m:d>
                    <m:dPr>
                      <m:begChr m:val="|"/>
                      <m:sepChr m:val=""/>
                      <m:endChr m:val="|"/>
                      <m:grow/>
                    </m:dPr>
                    <m:e>
                      <m:r>
                        <m:t>z</m:t>
                      </m:r>
                    </m:e>
                  </m:d>
                  <m:r>
                    <m:rPr>
                      <m:sty m:val="p"/>
                    </m:rPr>
                    <m:t>&gt;</m:t>
                  </m:r>
                  <m:r>
                    <m:t>c</m:t>
                  </m:r>
                </m:e>
              </m:mr>
            </m:m>
          </m:e>
        </m:d>
      </m:oMath>
      <w:r>
        <w:t xml:space="preserve"> </w:t>
      </w:r>
      <w:r>
        <w:t xml:space="preserve">- </w:t>
      </w:r>
      <w:r>
        <w:rPr>
          <w:rFonts w:hint="eastAsia"/>
        </w:rPr>
        <w:t xml:space="preserve">Tukey双权：</w:t>
      </w:r>
      <m:oMath>
        <m:r>
          <m:t>ρ</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c</m:t>
                          </m:r>
                        </m:e>
                        <m:sup>
                          <m:r>
                            <m:t>2</m:t>
                          </m:r>
                        </m:sup>
                      </m:sSup>
                    </m:num>
                    <m:den>
                      <m:r>
                        <m:t>6</m:t>
                      </m:r>
                    </m:den>
                  </m:f>
                  <m:d>
                    <m:dPr>
                      <m:begChr m:val="["/>
                      <m:sepChr m:val=""/>
                      <m:endChr m:val="]"/>
                      <m:grow/>
                    </m:dPr>
                    <m:e>
                      <m:r>
                        <m:t>1</m:t>
                      </m:r>
                      <m:r>
                        <m:rPr>
                          <m:sty m:val="p"/>
                        </m:rPr>
                        <m:t>−</m:t>
                      </m:r>
                      <m:sSup>
                        <m:e>
                          <m:d>
                            <m:dPr>
                              <m:begChr m:val="("/>
                              <m:sepChr m:val=""/>
                              <m:endChr m:val=")"/>
                              <m:grow/>
                            </m:dPr>
                            <m:e>
                              <m:r>
                                <m:t>1</m:t>
                              </m:r>
                              <m:r>
                                <m:rPr>
                                  <m:sty m:val="p"/>
                                </m:rPr>
                                <m:t>−</m:t>
                              </m:r>
                              <m:sSup>
                                <m:e>
                                  <m:d>
                                    <m:dPr>
                                      <m:begChr m:val="("/>
                                      <m:sepChr m:val=""/>
                                      <m:endChr m:val=")"/>
                                      <m:grow/>
                                    </m:dPr>
                                    <m:e>
                                      <m:r>
                                        <m:t>z</m:t>
                                      </m:r>
                                      <m:r>
                                        <m:rPr>
                                          <m:sty m:val="p"/>
                                        </m:rPr>
                                        <m:t>/</m:t>
                                      </m:r>
                                      <m:r>
                                        <m:t>c</m:t>
                                      </m:r>
                                    </m:e>
                                  </m:d>
                                </m:e>
                                <m:sup>
                                  <m:r>
                                    <m:t>2</m:t>
                                  </m:r>
                                </m:sup>
                              </m:sSup>
                            </m:e>
                          </m:d>
                        </m:e>
                        <m:sup>
                          <m:r>
                            <m:t>3</m:t>
                          </m:r>
                        </m:sup>
                      </m:sSup>
                    </m:e>
                  </m:d>
                </m:e>
                <m:e>
                  <m:d>
                    <m:dPr>
                      <m:begChr m:val="|"/>
                      <m:sepChr m:val=""/>
                      <m:endChr m:val="|"/>
                      <m:grow/>
                    </m:dPr>
                    <m:e>
                      <m:r>
                        <m:t>z</m:t>
                      </m:r>
                    </m:e>
                  </m:d>
                  <m:r>
                    <m:rPr>
                      <m:sty m:val="p"/>
                    </m:rPr>
                    <m:t>≤</m:t>
                  </m:r>
                  <m:r>
                    <m:t>c</m:t>
                  </m:r>
                </m:e>
              </m:mr>
              <m:mr>
                <m:e>
                  <m:sSup>
                    <m:e>
                      <m:r>
                        <m:t>c</m:t>
                      </m:r>
                    </m:e>
                    <m:sup>
                      <m:r>
                        <m:t>2</m:t>
                      </m:r>
                    </m:sup>
                  </m:sSup>
                  <m:r>
                    <m:rPr>
                      <m:sty m:val="p"/>
                    </m:rPr>
                    <m:t>/</m:t>
                  </m:r>
                  <m:r>
                    <m:t>6</m:t>
                  </m:r>
                </m:e>
                <m:e>
                  <m:d>
                    <m:dPr>
                      <m:begChr m:val="|"/>
                      <m:sepChr m:val=""/>
                      <m:endChr m:val="|"/>
                      <m:grow/>
                    </m:dPr>
                    <m:e>
                      <m:r>
                        <m:t>z</m:t>
                      </m:r>
                    </m:e>
                  </m:d>
                  <m:r>
                    <m:rPr>
                      <m:sty m:val="p"/>
                    </m:rPr>
                    <m:t>&gt;</m:t>
                  </m:r>
                  <m:r>
                    <m:t>c</m:t>
                  </m:r>
                </m:e>
              </m:mr>
            </m:m>
          </m:e>
        </m:d>
      </m:oMath>
    </w:p>
    <w:p>
      <w:pPr>
        <w:pStyle w:val="BodyText"/>
      </w:pPr>
      <w:r>
        <w:rPr>
          <w:rFonts w:hint="eastAsia"/>
          <w:b/>
          <w:bCs/>
        </w:rPr>
        <w:t xml:space="preserve">S估计与MM估计</w:t>
      </w:r>
      <w:r>
        <w:rPr>
          <w:rFonts w:hint="eastAsia"/>
        </w:rPr>
        <w:t xml:space="preserve">：</w:t>
      </w:r>
      <w:r>
        <w:t xml:space="preserve"> - </w:t>
      </w:r>
      <w:r>
        <w:rPr>
          <w:rFonts w:hint="eastAsia"/>
        </w:rPr>
        <w:t xml:space="preserve">S估计：最小化残差的尺度估计，高崩溃点</w:t>
      </w:r>
      <w:r>
        <w:t xml:space="preserve"> - </w:t>
      </w:r>
      <w:r>
        <w:rPr>
          <w:rFonts w:hint="eastAsia"/>
        </w:rPr>
        <w:t xml:space="preserve">MM估计：结合高崩溃点S估计与高效率M估计</w:t>
      </w:r>
    </w:p>
    <w:bookmarkEnd w:id="79"/>
    <w:bookmarkEnd w:id="80"/>
    <w:bookmarkStart w:id="84" w:name="分位数回归"/>
    <w:p>
      <w:pPr>
        <w:pStyle w:val="Heading3"/>
      </w:pPr>
      <w:r>
        <w:t xml:space="preserve">2.3.3 </w:t>
      </w:r>
      <w:r>
        <w:rPr>
          <w:rFonts w:hint="eastAsia"/>
        </w:rPr>
        <w:t xml:space="preserve">分位数回归</w:t>
      </w:r>
    </w:p>
    <w:bookmarkStart w:id="81" w:name="基本模型"/>
    <w:p>
      <w:pPr>
        <w:pStyle w:val="Heading4"/>
      </w:pPr>
      <w:r>
        <w:rPr>
          <w:rFonts w:hint="eastAsia"/>
        </w:rPr>
        <w:t xml:space="preserve">基本模型</w:t>
      </w:r>
    </w:p>
    <w:p>
      <w:pPr>
        <w:pStyle w:val="FirstParagraph"/>
      </w:pPr>
      <m:oMath>
        <m:r>
          <m:t>τ</m:t>
        </m:r>
      </m:oMath>
      <w:r>
        <w:rPr>
          <w:rFonts w:hint="eastAsia"/>
        </w:rPr>
        <w:t xml:space="preserve">分位数回归估计量：</w:t>
      </w:r>
    </w:p>
    <w:p>
      <w:pPr>
        <w:pStyle w:val="BodyText"/>
      </w:pPr>
      <m:oMathPara>
        <m:oMathParaPr>
          <m:jc m:val="center"/>
        </m:oMathParaPr>
        <m:oMath>
          <m:acc>
            <m:accPr>
              <m:chr m:val="̂"/>
            </m:accPr>
            <m:e>
              <m:r>
                <m:t>β</m:t>
              </m:r>
            </m:e>
          </m:acc>
          <m:d>
            <m:dPr>
              <m:begChr m:val="("/>
              <m:sepChr m:val=""/>
              <m:endChr m:val=")"/>
              <m:grow/>
            </m:dPr>
            <m:e>
              <m:r>
                <m:t>τ</m:t>
              </m:r>
            </m:e>
          </m:d>
          <m:r>
            <m:rPr>
              <m:sty m:val="p"/>
            </m:rPr>
            <m:t>=</m:t>
          </m:r>
          <m:r>
            <m:rPr>
              <m:sty m:val="p"/>
            </m:rPr>
            <m:t>arg</m:t>
          </m:r>
          <m:limLow>
            <m:e>
              <m:r>
                <m:rPr>
                  <m:sty m:val="p"/>
                </m:rPr>
                <m:t>min</m:t>
              </m:r>
            </m:e>
            <m:lim>
              <m:r>
                <m:t>β</m:t>
              </m:r>
            </m:lim>
          </m:limLow>
          <m:nary>
            <m:naryPr>
              <m:chr m:val="∑"/>
              <m:limLoc m:val="undOvr"/>
              <m:subHide m:val="off"/>
              <m:supHide m:val="off"/>
            </m:naryPr>
            <m:sub>
              <m:r>
                <m:t>i</m:t>
              </m:r>
              <m:r>
                <m:rPr>
                  <m:sty m:val="p"/>
                </m:rPr>
                <m:t>=</m:t>
              </m:r>
              <m:r>
                <m:t>1</m:t>
              </m:r>
            </m:sub>
            <m:sup>
              <m:r>
                <m:t>n</m:t>
              </m:r>
            </m:sup>
            <m:e>
              <m:sSub>
                <m:e>
                  <m:r>
                    <m:t>ρ</m:t>
                  </m:r>
                </m:e>
                <m:sub>
                  <m:r>
                    <m:t>τ</m:t>
                  </m:r>
                </m:sub>
              </m:sSub>
            </m:e>
          </m:nary>
          <m:d>
            <m:dPr>
              <m:begChr m:val="("/>
              <m:sepChr m:val=""/>
              <m:endChr m:val=")"/>
              <m:grow/>
            </m:dPr>
            <m:e>
              <m:sSub>
                <m:e>
                  <m:r>
                    <m:t>Y</m:t>
                  </m:r>
                </m:e>
                <m:sub>
                  <m:r>
                    <m:t>i</m:t>
                  </m:r>
                </m:sub>
              </m:sSub>
              <m:r>
                <m:rPr>
                  <m:sty m:val="p"/>
                </m:rPr>
                <m:t>−</m:t>
              </m:r>
              <m:sSub>
                <m:e>
                  <m:r>
                    <m:t>X</m:t>
                  </m:r>
                </m:e>
                <m:sub>
                  <m:r>
                    <m:t>i</m:t>
                  </m:r>
                </m:sub>
              </m:sSub>
              <m:r>
                <m:rPr>
                  <m:sty m:val="p"/>
                </m:rPr>
                <m:t>′</m:t>
              </m:r>
              <m:r>
                <m:t>β</m:t>
              </m:r>
            </m:e>
          </m:d>
        </m:oMath>
      </m:oMathPara>
    </w:p>
    <w:p>
      <w:pPr>
        <w:pStyle w:val="FirstParagraph"/>
      </w:pPr>
      <w:r>
        <w:rPr>
          <w:rFonts w:hint="eastAsia"/>
        </w:rPr>
        <w:t xml:space="preserve">其中检验函数</w:t>
      </w:r>
      <m:oMath>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t>I</m:t>
            </m:r>
            <m:d>
              <m:dPr>
                <m:begChr m:val="("/>
                <m:sepChr m:val=""/>
                <m:endChr m:val=")"/>
                <m:grow/>
              </m:dPr>
              <m:e>
                <m:r>
                  <m:t>u</m:t>
                </m:r>
                <m:r>
                  <m:rPr>
                    <m:sty m:val="p"/>
                  </m:rPr>
                  <m:t>&lt;</m:t>
                </m:r>
                <m:r>
                  <m:t>0</m:t>
                </m:r>
              </m:e>
            </m:d>
          </m:e>
        </m:d>
      </m:oMath>
      <w:r>
        <w:t xml:space="preserve">。</w:t>
      </w:r>
    </w:p>
    <w:bookmarkEnd w:id="81"/>
    <w:bookmarkStart w:id="82" w:name="渐近性质"/>
    <w:p>
      <w:pPr>
        <w:pStyle w:val="Heading4"/>
      </w:pPr>
      <w:r>
        <w:rPr>
          <w:rFonts w:hint="eastAsia"/>
        </w:rPr>
        <w:t xml:space="preserve">渐近性质</w:t>
      </w:r>
    </w:p>
    <w:p>
      <w:pPr>
        <w:pStyle w:val="FirstParagraph"/>
      </w:pPr>
      <w:r>
        <w:rPr>
          <w:rFonts w:hint="eastAsia"/>
        </w:rPr>
        <w:t xml:space="preserve">在独立同分布下：</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d>
                <m:dPr>
                  <m:begChr m:val="("/>
                  <m:sepChr m:val=""/>
                  <m:endChr m:val=")"/>
                  <m:grow/>
                </m:dPr>
                <m:e>
                  <m:r>
                    <m:t>τ</m:t>
                  </m:r>
                </m:e>
              </m:d>
              <m:r>
                <m:rPr>
                  <m:sty m:val="p"/>
                </m:rPr>
                <m:t>−</m:t>
              </m:r>
              <m:r>
                <m:t>β</m:t>
              </m:r>
              <m:d>
                <m:dPr>
                  <m:begChr m:val="("/>
                  <m:sepChr m:val=""/>
                  <m:endChr m:val=")"/>
                  <m:grow/>
                </m:dPr>
                <m:e>
                  <m:r>
                    <m:t>τ</m:t>
                  </m:r>
                </m:e>
              </m:d>
            </m:e>
          </m:d>
          <m:limUpp>
            <m:e>
              <m:r>
                <m:rPr>
                  <m:sty m:val="p"/>
                </m:rPr>
                <m:t>→</m:t>
              </m:r>
            </m:e>
            <m:lim>
              <m:r>
                <m:t>d</m:t>
              </m:r>
            </m:lim>
          </m:limUpp>
          <m:r>
            <m:t>N</m:t>
          </m:r>
          <m:d>
            <m:dPr>
              <m:begChr m:val="("/>
              <m:sepChr m:val=""/>
              <m:endChr m:val=")"/>
              <m:grow/>
            </m:dPr>
            <m:e>
              <m:r>
                <m:t>0</m:t>
              </m:r>
              <m:r>
                <m:rPr>
                  <m:sty m:val="p"/>
                </m:rPr>
                <m:t>,</m:t>
              </m:r>
              <m:r>
                <m:t>τ</m:t>
              </m:r>
              <m:d>
                <m:dPr>
                  <m:begChr m:val="("/>
                  <m:sepChr m:val=""/>
                  <m:endChr m:val=")"/>
                  <m:grow/>
                </m:dPr>
                <m:e>
                  <m:r>
                    <m:t>1</m:t>
                  </m:r>
                  <m:r>
                    <m:rPr>
                      <m:sty m:val="p"/>
                    </m:rPr>
                    <m:t>−</m:t>
                  </m:r>
                  <m:r>
                    <m:t>τ</m:t>
                  </m:r>
                </m:e>
              </m:d>
              <m:sSubSup>
                <m:e>
                  <m:r>
                    <m:t>D</m:t>
                  </m:r>
                </m:e>
                <m:sub>
                  <m:r>
                    <m:t>1</m:t>
                  </m:r>
                </m:sub>
                <m:sup>
                  <m:r>
                    <m:rPr>
                      <m:sty m:val="p"/>
                    </m:rPr>
                    <m:t>−</m:t>
                  </m:r>
                  <m:r>
                    <m:t>1</m:t>
                  </m:r>
                </m:sup>
              </m:sSubSup>
              <m:sSub>
                <m:e>
                  <m:r>
                    <m:t>D</m:t>
                  </m:r>
                </m:e>
                <m:sub>
                  <m:r>
                    <m:t>0</m:t>
                  </m:r>
                </m:sub>
              </m:sSub>
              <m:sSubSup>
                <m:e>
                  <m:r>
                    <m:t>D</m:t>
                  </m:r>
                </m:e>
                <m:sub>
                  <m:r>
                    <m:t>1</m:t>
                  </m:r>
                </m:sub>
                <m:sup>
                  <m:r>
                    <m:rPr>
                      <m:sty m:val="p"/>
                    </m:rPr>
                    <m:t>−</m:t>
                  </m:r>
                  <m:r>
                    <m:t>1</m:t>
                  </m:r>
                </m:sup>
              </m:sSubSup>
            </m:e>
          </m:d>
        </m:oMath>
      </m:oMathPara>
    </w:p>
    <w:p>
      <w:pPr>
        <w:pStyle w:val="FirstParagraph"/>
      </w:pPr>
      <w:r>
        <w:rPr>
          <w:rFonts w:hint="eastAsia"/>
        </w:rPr>
        <w:t xml:space="preserve">其中</w:t>
      </w:r>
      <m:oMath>
        <m:sSub>
          <m:e>
            <m:r>
              <m:t>D</m:t>
            </m:r>
          </m:e>
          <m:sub>
            <m:r>
              <m:t>0</m:t>
            </m:r>
          </m:sub>
        </m:sSub>
        <m:r>
          <m:rPr>
            <m:sty m:val="p"/>
          </m:rPr>
          <m:t>=</m:t>
        </m:r>
        <m:r>
          <m:t>E</m:t>
        </m:r>
        <m:d>
          <m:dPr>
            <m:begChr m:val="["/>
            <m:sepChr m:val=""/>
            <m:endChr m:val="]"/>
            <m:grow/>
          </m:dPr>
          <m:e>
            <m:sSub>
              <m:e>
                <m:r>
                  <m:t>f</m:t>
                </m:r>
              </m:e>
              <m:sub>
                <m:r>
                  <m:t>Y</m:t>
                </m:r>
                <m:r>
                  <m:rPr>
                    <m:sty m:val="p"/>
                  </m:rPr>
                  <m:t>|</m:t>
                </m:r>
                <m:r>
                  <m:t>X</m:t>
                </m:r>
              </m:sub>
            </m:sSub>
            <m:d>
              <m:dPr>
                <m:begChr m:val="("/>
                <m:sepChr m:val=""/>
                <m:endChr m:val=")"/>
                <m:grow/>
              </m:dPr>
              <m:e>
                <m:r>
                  <m:t>0</m:t>
                </m:r>
              </m:e>
            </m:d>
            <m:sSub>
              <m:e>
                <m:r>
                  <m:t>X</m:t>
                </m:r>
              </m:e>
              <m:sub>
                <m:r>
                  <m:t>i</m:t>
                </m:r>
              </m:sub>
            </m:sSub>
            <m:sSub>
              <m:e>
                <m:r>
                  <m:t>X</m:t>
                </m:r>
              </m:e>
              <m:sub>
                <m:r>
                  <m:t>i</m:t>
                </m:r>
              </m:sub>
            </m:sSub>
            <m:r>
              <m:rPr>
                <m:sty m:val="p"/>
              </m:rPr>
              <m:t>′</m:t>
            </m:r>
          </m:e>
        </m:d>
      </m:oMath>
      <w:r>
        <w:rPr>
          <w:rFonts w:hint="eastAsia"/>
        </w:rPr>
        <w:t xml:space="preserve">，</w:t>
      </w:r>
      <m:oMath>
        <m:sSub>
          <m:e>
            <m:r>
              <m:t>D</m:t>
            </m:r>
          </m:e>
          <m:sub>
            <m:r>
              <m:t>1</m:t>
            </m:r>
          </m:sub>
        </m:sSub>
        <m:r>
          <m:rPr>
            <m:sty m:val="p"/>
          </m:rPr>
          <m:t>=</m:t>
        </m:r>
        <m:r>
          <m:t>E</m:t>
        </m:r>
        <m:d>
          <m:dPr>
            <m:begChr m:val="["/>
            <m:sepChr m:val=""/>
            <m:endChr m:val="]"/>
            <m:grow/>
          </m:dPr>
          <m:e>
            <m:sSub>
              <m:e>
                <m:r>
                  <m:t>X</m:t>
                </m:r>
              </m:e>
              <m:sub>
                <m:r>
                  <m:t>i</m:t>
                </m:r>
              </m:sub>
            </m:sSub>
            <m:sSub>
              <m:e>
                <m:r>
                  <m:t>X</m:t>
                </m:r>
              </m:e>
              <m:sub>
                <m:r>
                  <m:t>i</m:t>
                </m:r>
              </m:sub>
            </m:sSub>
            <m:r>
              <m:rPr>
                <m:sty m:val="p"/>
              </m:rPr>
              <m:t>′</m:t>
            </m:r>
          </m:e>
        </m:d>
      </m:oMath>
      <w:r>
        <w:t xml:space="preserve">。</w:t>
      </w:r>
    </w:p>
    <w:bookmarkEnd w:id="82"/>
    <w:bookmarkStart w:id="83" w:name="优势与应用"/>
    <w:p>
      <w:pPr>
        <w:pStyle w:val="Heading4"/>
      </w:pPr>
      <w:r>
        <w:rPr>
          <w:rFonts w:hint="eastAsia"/>
        </w:rPr>
        <w:t xml:space="preserve">优势与应用</w:t>
      </w:r>
    </w:p>
    <w:p>
      <w:pPr>
        <w:pStyle w:val="Compact"/>
        <w:numPr>
          <w:ilvl w:val="0"/>
          <w:numId w:val="1016"/>
        </w:numPr>
      </w:pPr>
      <w:r>
        <w:rPr>
          <w:rFonts w:hint="eastAsia"/>
        </w:rPr>
        <w:t xml:space="preserve">对异常值稳健</w:t>
      </w:r>
    </w:p>
    <w:p>
      <w:pPr>
        <w:pStyle w:val="Compact"/>
        <w:numPr>
          <w:ilvl w:val="0"/>
          <w:numId w:val="1016"/>
        </w:numPr>
      </w:pPr>
      <w:r>
        <w:rPr>
          <w:rFonts w:hint="eastAsia"/>
        </w:rPr>
        <w:t xml:space="preserve">描述条件分布全貌</w:t>
      </w:r>
    </w:p>
    <w:p>
      <w:pPr>
        <w:pStyle w:val="Compact"/>
        <w:numPr>
          <w:ilvl w:val="0"/>
          <w:numId w:val="1016"/>
        </w:numPr>
      </w:pPr>
      <w:r>
        <w:rPr>
          <w:rFonts w:hint="eastAsia"/>
        </w:rPr>
        <w:t xml:space="preserve">无需分布假设</w:t>
      </w:r>
    </w:p>
    <w:p>
      <w:pPr>
        <w:pStyle w:val="Compact"/>
        <w:numPr>
          <w:ilvl w:val="0"/>
          <w:numId w:val="1016"/>
        </w:numPr>
      </w:pPr>
      <w:r>
        <w:rPr>
          <w:rFonts w:hint="eastAsia"/>
        </w:rPr>
        <w:t xml:space="preserve">单调变换下性质良好</w:t>
      </w:r>
    </w:p>
    <w:bookmarkEnd w:id="83"/>
    <w:bookmarkEnd w:id="84"/>
    <w:bookmarkEnd w:id="85"/>
    <w:bookmarkStart w:id="94" w:name="缺失数据处理"/>
    <w:p>
      <w:pPr>
        <w:pStyle w:val="Heading2"/>
      </w:pPr>
      <w:r>
        <w:t xml:space="preserve">2.4 </w:t>
      </w:r>
      <w:r>
        <w:rPr>
          <w:rFonts w:hint="eastAsia"/>
        </w:rPr>
        <w:t xml:space="preserve">缺失数据处理</w:t>
      </w:r>
    </w:p>
    <w:bookmarkStart w:id="86" w:name="缺失数据机制"/>
    <w:p>
      <w:pPr>
        <w:pStyle w:val="Heading3"/>
      </w:pPr>
      <w:r>
        <w:t xml:space="preserve">2.4.1 </w:t>
      </w:r>
      <w:r>
        <w:rPr>
          <w:rFonts w:hint="eastAsia"/>
        </w:rPr>
        <w:t xml:space="preserve">缺失数据机制</w:t>
      </w:r>
    </w:p>
    <w:p>
      <w:pPr>
        <w:pStyle w:val="FirstParagraph"/>
      </w:pPr>
      <w:r>
        <w:rPr>
          <w:rFonts w:hint="eastAsia"/>
        </w:rPr>
        <w:t xml:space="preserve">Rubin（1976）分类：</w:t>
      </w:r>
      <w:r>
        <w:t xml:space="preserve"> 1.</w:t>
      </w:r>
      <w:r>
        <w:t xml:space="preserve"> </w:t>
      </w:r>
      <w:r>
        <w:rPr>
          <w:rFonts w:hint="eastAsia"/>
          <w:b/>
          <w:bCs/>
        </w:rPr>
        <w:t xml:space="preserve">完全随机缺失（MCAR）</w:t>
      </w:r>
      <w:r>
        <w:rPr>
          <w:rFonts w:hint="eastAsia"/>
        </w:rPr>
        <w:t xml:space="preserve">：</w:t>
      </w:r>
      <m:oMath>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Sup>
              <m:e>
                <m:r>
                  <m:t>Y</m:t>
                </m:r>
              </m:e>
              <m:sub>
                <m:r>
                  <m:t>i</m:t>
                </m:r>
              </m:sub>
              <m:sup>
                <m:r>
                  <m:rPr>
                    <m:nor/>
                    <m:sty m:val="p"/>
                  </m:rPr>
                  <m:t>mis</m:t>
                </m:r>
              </m:sup>
            </m:sSubSup>
            <m:r>
              <m:rPr>
                <m:sty m:val="p"/>
              </m:rPr>
              <m:t>,</m:t>
            </m:r>
            <m:sSub>
              <m:e>
                <m:r>
                  <m:t>X</m:t>
                </m:r>
              </m:e>
              <m:sub>
                <m:r>
                  <m:t>i</m:t>
                </m:r>
              </m:sub>
            </m:sSub>
          </m:e>
        </m:d>
        <m:r>
          <m:rPr>
            <m:sty m:val="p"/>
          </m:rPr>
          <m:t>=</m:t>
        </m:r>
        <m:r>
          <m:t>P</m:t>
        </m:r>
        <m:d>
          <m:dPr>
            <m:begChr m:val="("/>
            <m:sepChr m:val=""/>
            <m:endChr m:val=")"/>
            <m:grow/>
          </m:dPr>
          <m:e>
            <m:sSub>
              <m:e>
                <m:r>
                  <m:t>M</m:t>
                </m:r>
              </m:e>
              <m:sub>
                <m:r>
                  <m:t>i</m:t>
                </m:r>
              </m:sub>
            </m:sSub>
            <m:r>
              <m:rPr>
                <m:sty m:val="p"/>
              </m:rPr>
              <m:t>=</m:t>
            </m:r>
            <m:r>
              <m:t>1</m:t>
            </m:r>
          </m:e>
        </m:d>
      </m:oMath>
      <w:r>
        <w:t xml:space="preserve"> </w:t>
      </w:r>
      <w:r>
        <w:t xml:space="preserve">2.</w:t>
      </w:r>
      <w:r>
        <w:t xml:space="preserve"> </w:t>
      </w:r>
      <w:r>
        <w:rPr>
          <w:rFonts w:hint="eastAsia"/>
          <w:b/>
          <w:bCs/>
        </w:rPr>
        <w:t xml:space="preserve">随机缺失（MAR）</w:t>
      </w:r>
      <w:r>
        <w:rPr>
          <w:rFonts w:hint="eastAsia"/>
        </w:rPr>
        <w:t xml:space="preserve">：</w:t>
      </w:r>
      <m:oMath>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Sup>
              <m:e>
                <m:r>
                  <m:t>Y</m:t>
                </m:r>
              </m:e>
              <m:sub>
                <m:r>
                  <m:t>i</m:t>
                </m:r>
              </m:sub>
              <m:sup>
                <m:r>
                  <m:rPr>
                    <m:nor/>
                    <m:sty m:val="p"/>
                  </m:rPr>
                  <m:t>mis</m:t>
                </m:r>
              </m:sup>
            </m:sSubSup>
            <m:r>
              <m:rPr>
                <m:sty m:val="p"/>
              </m:rPr>
              <m:t>,</m:t>
            </m:r>
            <m:sSub>
              <m:e>
                <m:r>
                  <m:t>X</m:t>
                </m:r>
              </m:e>
              <m:sub>
                <m:r>
                  <m:t>i</m:t>
                </m:r>
              </m:sub>
            </m:sSub>
          </m:e>
        </m:d>
        <m:r>
          <m:rPr>
            <m:sty m:val="p"/>
          </m:rPr>
          <m:t>=</m:t>
        </m:r>
        <m:r>
          <m:t>P</m:t>
        </m:r>
        <m:d>
          <m:dPr>
            <m:begChr m:val="("/>
            <m:sepChr m:val=""/>
            <m:endChr m:val=")"/>
            <m:grow/>
          </m:dPr>
          <m:e>
            <m:sSub>
              <m:e>
                <m:r>
                  <m:t>M</m:t>
                </m:r>
              </m:e>
              <m:sub>
                <m:r>
                  <m:t>i</m:t>
                </m:r>
              </m:sub>
            </m:sSub>
            <m:r>
              <m:rPr>
                <m:sty m:val="p"/>
              </m:rPr>
              <m:t>=</m:t>
            </m:r>
            <m:r>
              <m:t>1</m:t>
            </m:r>
            <m:r>
              <m:rPr>
                <m:sty m:val="p"/>
              </m:rPr>
              <m:t>|</m:t>
            </m:r>
            <m:sSubSup>
              <m:e>
                <m:r>
                  <m:t>Y</m:t>
                </m:r>
              </m:e>
              <m:sub>
                <m:r>
                  <m:t>i</m:t>
                </m:r>
              </m:sub>
              <m:sup>
                <m:r>
                  <m:rPr>
                    <m:nor/>
                    <m:sty m:val="p"/>
                  </m:rPr>
                  <m:t>obs</m:t>
                </m:r>
              </m:sup>
            </m:sSubSup>
            <m:r>
              <m:rPr>
                <m:sty m:val="p"/>
              </m:rPr>
              <m:t>,</m:t>
            </m:r>
            <m:sSub>
              <m:e>
                <m:r>
                  <m:t>X</m:t>
                </m:r>
              </m:e>
              <m:sub>
                <m:r>
                  <m:t>i</m:t>
                </m:r>
              </m:sub>
            </m:sSub>
          </m:e>
        </m:d>
      </m:oMath>
      <w:r>
        <w:t xml:space="preserve"> </w:t>
      </w:r>
      <w:r>
        <w:t xml:space="preserve">3.</w:t>
      </w:r>
      <w:r>
        <w:t xml:space="preserve"> </w:t>
      </w:r>
      <w:r>
        <w:rPr>
          <w:rFonts w:hint="eastAsia"/>
          <w:b/>
          <w:bCs/>
        </w:rPr>
        <w:t xml:space="preserve">非随机缺失（MNAR）</w:t>
      </w:r>
      <w:r>
        <w:rPr>
          <w:rFonts w:hint="eastAsia"/>
        </w:rPr>
        <w:t xml:space="preserve">：缺失依赖于未观测值</w:t>
      </w:r>
    </w:p>
    <w:bookmarkEnd w:id="86"/>
    <w:bookmarkStart w:id="89" w:name="多重插补方法"/>
    <w:p>
      <w:pPr>
        <w:pStyle w:val="Heading3"/>
      </w:pPr>
      <w:r>
        <w:t xml:space="preserve">2.4.2 </w:t>
      </w:r>
      <w:r>
        <w:rPr>
          <w:rFonts w:hint="eastAsia"/>
        </w:rPr>
        <w:t xml:space="preserve">多重插补方法</w:t>
      </w:r>
    </w:p>
    <w:bookmarkStart w:id="87" w:name="rubin规则"/>
    <w:p>
      <w:pPr>
        <w:pStyle w:val="Heading4"/>
      </w:pPr>
      <w:r>
        <w:rPr>
          <w:rFonts w:hint="eastAsia"/>
        </w:rPr>
        <w:t xml:space="preserve">Rubin规则</w:t>
      </w:r>
    </w:p>
    <w:p>
      <w:pPr>
        <w:pStyle w:val="FirstParagraph"/>
      </w:pPr>
      <w:r>
        <w:rPr>
          <w:rFonts w:hint="eastAsia"/>
        </w:rPr>
        <w:t xml:space="preserve">设</w:t>
      </w:r>
      <m:oMath>
        <m:r>
          <m:t>m</m:t>
        </m:r>
      </m:oMath>
      <w:r>
        <w:rPr>
          <w:rFonts w:hint="eastAsia"/>
        </w:rPr>
        <w:t xml:space="preserve">个插补数据集，第</w:t>
      </w:r>
      <m:oMath>
        <m:r>
          <m:t>j</m:t>
        </m:r>
      </m:oMath>
      <w:r>
        <w:rPr>
          <w:rFonts w:hint="eastAsia"/>
        </w:rPr>
        <w:t xml:space="preserve">个数据集的估计为</w:t>
      </w:r>
      <m:oMath>
        <m:sSub>
          <m:e>
            <m:acc>
              <m:accPr>
                <m:chr m:val="̂"/>
              </m:accPr>
              <m:e>
                <m:r>
                  <m:t>θ</m:t>
                </m:r>
              </m:e>
            </m:acc>
          </m:e>
          <m:sub>
            <m:r>
              <m:t>j</m:t>
            </m:r>
          </m:sub>
        </m:sSub>
      </m:oMath>
      <w:r>
        <w:rPr>
          <w:rFonts w:hint="eastAsia"/>
        </w:rPr>
        <w:t xml:space="preserve">，方差为</w:t>
      </w:r>
      <m:oMath>
        <m:sSub>
          <m:e>
            <m:r>
              <m:t>U</m:t>
            </m:r>
          </m:e>
          <m:sub>
            <m:r>
              <m:t>j</m:t>
            </m:r>
          </m:sub>
        </m:sSub>
      </m:oMath>
      <w:r>
        <w:rPr>
          <w:rFonts w:hint="eastAsia"/>
        </w:rPr>
        <w:t xml:space="preserve">：</w:t>
      </w:r>
      <w:r>
        <w:t xml:space="preserve"> - </w:t>
      </w:r>
      <w:r>
        <w:rPr>
          <w:rFonts w:hint="eastAsia"/>
        </w:rPr>
        <w:t xml:space="preserve">合并估计：</w:t>
      </w:r>
      <m:oMath>
        <m:acc>
          <m:accPr>
            <m:chr m:val="‾"/>
          </m:accPr>
          <m:e>
            <m:r>
              <m:t>θ</m:t>
            </m:r>
          </m:e>
        </m:acc>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acc>
                  <m:accPr>
                    <m:chr m:val="̂"/>
                  </m:accPr>
                  <m:e>
                    <m:r>
                      <m:t>θ</m:t>
                    </m:r>
                  </m:e>
                </m:acc>
              </m:e>
              <m:sub>
                <m:r>
                  <m:t>j</m:t>
                </m:r>
              </m:sub>
            </m:sSub>
          </m:e>
        </m:nary>
      </m:oMath>
      <w:r>
        <w:t xml:space="preserve"> </w:t>
      </w:r>
      <w:r>
        <w:t xml:space="preserve">- </w:t>
      </w:r>
      <w:r>
        <w:rPr>
          <w:rFonts w:hint="eastAsia"/>
        </w:rPr>
        <w:t xml:space="preserve">合并方差：</w:t>
      </w:r>
      <m:oMath>
        <m:r>
          <m:t>T</m:t>
        </m:r>
        <m:r>
          <m:rPr>
            <m:sty m:val="p"/>
          </m:rPr>
          <m:t>=</m:t>
        </m:r>
        <m:acc>
          <m:accPr>
            <m:chr m:val="‾"/>
          </m:accPr>
          <m:e>
            <m:r>
              <m:t>U</m:t>
            </m:r>
          </m:e>
        </m:acc>
        <m:r>
          <m:rPr>
            <m:sty m:val="p"/>
          </m:rPr>
          <m:t>+</m:t>
        </m:r>
        <m:d>
          <m:dPr>
            <m:begChr m:val="("/>
            <m:sepChr m:val=""/>
            <m:endChr m:val=")"/>
            <m:grow/>
          </m:dPr>
          <m:e>
            <m:r>
              <m:t>1</m:t>
            </m:r>
            <m:r>
              <m:rPr>
                <m:sty m:val="p"/>
              </m:rPr>
              <m:t>+</m:t>
            </m:r>
            <m:f>
              <m:fPr>
                <m:type m:val="bar"/>
              </m:fPr>
              <m:num>
                <m:r>
                  <m:t>1</m:t>
                </m:r>
              </m:num>
              <m:den>
                <m:r>
                  <m:t>m</m:t>
                </m:r>
              </m:den>
            </m:f>
          </m:e>
        </m:d>
        <m:r>
          <m:t>B</m:t>
        </m:r>
      </m:oMath>
      <w:r>
        <w:t xml:space="preserve"> </w:t>
      </w:r>
      <w:r>
        <w:rPr>
          <w:rFonts w:hint="eastAsia"/>
        </w:rPr>
        <w:t xml:space="preserve">其中</w:t>
      </w:r>
      <m:oMath>
        <m:acc>
          <m:accPr>
            <m:chr m:val="‾"/>
          </m:accPr>
          <m:e>
            <m:r>
              <m:t>U</m:t>
            </m:r>
          </m:e>
        </m:acc>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U</m:t>
                </m:r>
              </m:e>
              <m:sub>
                <m:r>
                  <m:t>j</m:t>
                </m:r>
              </m:sub>
            </m:sSub>
          </m:e>
        </m:nary>
      </m:oMath>
      <w:r>
        <w:rPr>
          <w:rFonts w:hint="eastAsia"/>
        </w:rPr>
        <w:t xml:space="preserve">，</w:t>
      </w:r>
      <m:oMath>
        <m:r>
          <m:t>B</m:t>
        </m:r>
        <m:r>
          <m:rPr>
            <m:sty m:val="p"/>
          </m:rPr>
          <m:t>=</m:t>
        </m:r>
        <m:f>
          <m:fPr>
            <m:type m:val="bar"/>
          </m:fPr>
          <m:num>
            <m:r>
              <m:t>1</m:t>
            </m:r>
          </m:num>
          <m:den>
            <m:r>
              <m:t>m</m:t>
            </m:r>
            <m:r>
              <m:rPr>
                <m:sty m:val="p"/>
              </m:rPr>
              <m:t>−</m:t>
            </m:r>
            <m:r>
              <m:t>1</m:t>
            </m:r>
          </m:den>
        </m:f>
        <m:nary>
          <m:naryPr>
            <m:chr m:val="∑"/>
            <m:limLoc m:val="undOvr"/>
            <m:subHide m:val="off"/>
            <m:supHide m:val="off"/>
          </m:naryPr>
          <m:sub>
            <m:r>
              <m:t>j</m:t>
            </m:r>
            <m:r>
              <m:rPr>
                <m:sty m:val="p"/>
              </m:rPr>
              <m:t>=</m:t>
            </m:r>
            <m:r>
              <m:t>1</m:t>
            </m:r>
          </m:sub>
          <m:sup>
            <m:r>
              <m:t>m</m:t>
            </m:r>
          </m:sup>
          <m:e>
            <m:sSup>
              <m:e>
                <m:d>
                  <m:dPr>
                    <m:begChr m:val="("/>
                    <m:sepChr m:val=""/>
                    <m:endChr m:val=")"/>
                    <m:grow/>
                  </m:dPr>
                  <m:e>
                    <m:sSub>
                      <m:e>
                        <m:acc>
                          <m:accPr>
                            <m:chr m:val="̂"/>
                          </m:accPr>
                          <m:e>
                            <m:r>
                              <m:t>θ</m:t>
                            </m:r>
                          </m:e>
                        </m:acc>
                      </m:e>
                      <m:sub>
                        <m:r>
                          <m:t>j</m:t>
                        </m:r>
                      </m:sub>
                    </m:sSub>
                    <m:r>
                      <m:rPr>
                        <m:sty m:val="p"/>
                      </m:rPr>
                      <m:t>−</m:t>
                    </m:r>
                    <m:acc>
                      <m:accPr>
                        <m:chr m:val="‾"/>
                      </m:accPr>
                      <m:e>
                        <m:r>
                          <m:t>θ</m:t>
                        </m:r>
                      </m:e>
                    </m:acc>
                  </m:e>
                </m:d>
              </m:e>
              <m:sup>
                <m:r>
                  <m:t>2</m:t>
                </m:r>
              </m:sup>
            </m:sSup>
          </m:e>
        </m:nary>
      </m:oMath>
    </w:p>
    <w:bookmarkEnd w:id="87"/>
    <w:bookmarkStart w:id="88" w:name="mice算法"/>
    <w:p>
      <w:pPr>
        <w:pStyle w:val="Heading4"/>
      </w:pPr>
      <w:r>
        <w:rPr>
          <w:rFonts w:hint="eastAsia"/>
        </w:rPr>
        <w:t xml:space="preserve">MICE算法</w:t>
      </w:r>
    </w:p>
    <w:p>
      <w:pPr>
        <w:pStyle w:val="FirstParagraph"/>
      </w:pPr>
      <w:r>
        <w:rPr>
          <w:rFonts w:hint="eastAsia"/>
        </w:rPr>
        <w:t xml:space="preserve">链式方程多重插补步骤：</w:t>
      </w:r>
      <w:r>
        <w:t xml:space="preserve"> 1. </w:t>
      </w:r>
      <w:r>
        <w:rPr>
          <w:rFonts w:hint="eastAsia"/>
        </w:rPr>
        <w:t xml:space="preserve">为每个缺失变量指定条件分布</w:t>
      </w:r>
      <w:r>
        <w:t xml:space="preserve"> 2. </w:t>
      </w:r>
      <w:r>
        <w:rPr>
          <w:rFonts w:hint="eastAsia"/>
        </w:rPr>
        <w:t xml:space="preserve">通过迭代Gibbs抽样生成插补值</w:t>
      </w:r>
      <w:r>
        <w:t xml:space="preserve"> 3. </w:t>
      </w:r>
      <w:r>
        <w:rPr>
          <w:rFonts w:hint="eastAsia"/>
        </w:rPr>
        <w:t xml:space="preserve">重复生成</w:t>
      </w:r>
      <m:oMath>
        <m:r>
          <m:t>m</m:t>
        </m:r>
      </m:oMath>
      <w:r>
        <w:rPr>
          <w:rFonts w:hint="eastAsia"/>
        </w:rPr>
        <w:t xml:space="preserve">个完整数据集</w:t>
      </w:r>
    </w:p>
    <w:bookmarkEnd w:id="88"/>
    <w:bookmarkEnd w:id="89"/>
    <w:bookmarkStart w:id="93" w:name="选择模型与逆概率加权"/>
    <w:p>
      <w:pPr>
        <w:pStyle w:val="Heading3"/>
      </w:pPr>
      <w:r>
        <w:t xml:space="preserve">2.4.3 </w:t>
      </w:r>
      <w:r>
        <w:rPr>
          <w:rFonts w:hint="eastAsia"/>
        </w:rPr>
        <w:t xml:space="preserve">选择模型与逆概率加权</w:t>
      </w:r>
    </w:p>
    <w:bookmarkStart w:id="90" w:name="heckman选择模型"/>
    <w:p>
      <w:pPr>
        <w:pStyle w:val="Heading4"/>
      </w:pPr>
      <w:r>
        <w:rPr>
          <w:rFonts w:hint="eastAsia"/>
        </w:rPr>
        <w:t xml:space="preserve">Heckman选择模型</w:t>
      </w:r>
    </w:p>
    <w:p>
      <w:pPr>
        <w:pStyle w:val="FirstParagraph"/>
      </w:pPr>
      <w:r>
        <w:rPr>
          <w:rFonts w:hint="eastAsia"/>
        </w:rPr>
        <w:t xml:space="preserve">两步估计法：</w:t>
      </w:r>
      <w:r>
        <w:t xml:space="preserve"> 1. </w:t>
      </w:r>
      <w:r>
        <w:rPr>
          <w:rFonts w:hint="eastAsia"/>
        </w:rPr>
        <w:t xml:space="preserve">选择方程：</w:t>
      </w:r>
      <m:oMath>
        <m:sSubSup>
          <m:e>
            <m:r>
              <m:t>D</m:t>
            </m:r>
          </m:e>
          <m:sub>
            <m:r>
              <m:t>i</m:t>
            </m:r>
          </m:sub>
          <m:sup>
            <m:r>
              <m:rPr>
                <m:sty m:val="p"/>
              </m:rPr>
              <m:t>*</m:t>
            </m:r>
          </m:sup>
        </m:sSubSup>
        <m:r>
          <m:rPr>
            <m:sty m:val="p"/>
          </m:rPr>
          <m:t>=</m:t>
        </m:r>
        <m:sSub>
          <m:e>
            <m:r>
              <m:t>Z</m:t>
            </m:r>
          </m:e>
          <m:sub>
            <m:r>
              <m:t>i</m:t>
            </m:r>
          </m:sub>
        </m:sSub>
        <m:r>
          <m:rPr>
            <m:sty m:val="p"/>
          </m:rPr>
          <m:t>′</m:t>
        </m:r>
        <m:r>
          <m:t>γ</m:t>
        </m:r>
        <m:r>
          <m:rPr>
            <m:sty m:val="p"/>
          </m:rPr>
          <m:t>+</m:t>
        </m:r>
        <m:sSub>
          <m:e>
            <m:r>
              <m:t>u</m:t>
            </m:r>
          </m:e>
          <m:sub>
            <m:r>
              <m:t>i</m:t>
            </m:r>
          </m:sub>
        </m:sSub>
      </m:oMath>
      <w:r>
        <w:rPr>
          <w:rFonts w:hint="eastAsia"/>
        </w:rPr>
        <w:t xml:space="preserve">，</w:t>
      </w:r>
      <m:oMath>
        <m:sSub>
          <m:e>
            <m:r>
              <m:t>D</m:t>
            </m:r>
          </m:e>
          <m:sub>
            <m:r>
              <m:t>i</m:t>
            </m:r>
          </m:sub>
        </m:sSub>
        <m:r>
          <m:rPr>
            <m:sty m:val="p"/>
          </m:rPr>
          <m:t>=</m:t>
        </m:r>
        <m:r>
          <m:t>I</m:t>
        </m:r>
        <m:d>
          <m:dPr>
            <m:begChr m:val="("/>
            <m:sepChr m:val=""/>
            <m:endChr m:val=")"/>
            <m:grow/>
          </m:dPr>
          <m:e>
            <m:sSubSup>
              <m:e>
                <m:r>
                  <m:t>D</m:t>
                </m:r>
              </m:e>
              <m:sub>
                <m:r>
                  <m:t>i</m:t>
                </m:r>
              </m:sub>
              <m:sup>
                <m:r>
                  <m:rPr>
                    <m:sty m:val="p"/>
                  </m:rPr>
                  <m:t>*</m:t>
                </m:r>
              </m:sup>
            </m:sSubSup>
            <m:r>
              <m:rPr>
                <m:sty m:val="p"/>
              </m:rPr>
              <m:t>&gt;</m:t>
            </m:r>
            <m:r>
              <m:t>0</m:t>
            </m:r>
          </m:e>
        </m:d>
      </m:oMath>
      <w:r>
        <w:t xml:space="preserve"> </w:t>
      </w:r>
      <w:r>
        <w:t xml:space="preserve">2. </w:t>
      </w:r>
      <w:r>
        <w:rPr>
          <w:rFonts w:hint="eastAsia"/>
        </w:rPr>
        <w:t xml:space="preserve">结果方程：</w:t>
      </w:r>
      <m:oMath>
        <m:sSub>
          <m:e>
            <m:r>
              <m:t>Y</m:t>
            </m:r>
          </m:e>
          <m:sub>
            <m:r>
              <m:t>i</m:t>
            </m:r>
          </m:sub>
        </m:sSub>
        <m:r>
          <m:rPr>
            <m:sty m:val="p"/>
          </m:rPr>
          <m:t>=</m:t>
        </m:r>
        <m:sSub>
          <m:e>
            <m:r>
              <m:t>X</m:t>
            </m:r>
          </m:e>
          <m:sub>
            <m:r>
              <m:t>i</m:t>
            </m:r>
          </m:sub>
        </m:sSub>
        <m:r>
          <m:rPr>
            <m:sty m:val="p"/>
          </m:rPr>
          <m:t>′</m:t>
        </m:r>
        <m:r>
          <m:t>β</m:t>
        </m:r>
        <m:r>
          <m:rPr>
            <m:sty m:val="p"/>
          </m:rPr>
          <m:t>+</m:t>
        </m:r>
        <m:sSub>
          <m:e>
            <m:r>
              <m:t>ε</m:t>
            </m:r>
          </m:e>
          <m:sub>
            <m:r>
              <m:t>i</m:t>
            </m:r>
          </m:sub>
        </m:sSub>
      </m:oMath>
      <w:r>
        <w:rPr>
          <w:rFonts w:hint="eastAsia"/>
        </w:rPr>
        <w:t xml:space="preserve">，仅当</w:t>
      </w:r>
      <m:oMath>
        <m:sSub>
          <m:e>
            <m:r>
              <m:t>D</m:t>
            </m:r>
          </m:e>
          <m:sub>
            <m:r>
              <m:t>i</m:t>
            </m:r>
          </m:sub>
        </m:sSub>
        <m:r>
          <m:rPr>
            <m:sty m:val="p"/>
          </m:rPr>
          <m:t>=</m:t>
        </m:r>
        <m:r>
          <m:t>1</m:t>
        </m:r>
      </m:oMath>
      <w:r>
        <w:rPr>
          <w:rFonts w:hint="eastAsia"/>
        </w:rPr>
        <w:t xml:space="preserve">时观测</w:t>
      </w:r>
    </w:p>
    <w:p>
      <w:pPr>
        <w:pStyle w:val="BodyText"/>
      </w:pPr>
      <w:r>
        <w:rPr>
          <w:rFonts w:hint="eastAsia"/>
        </w:rPr>
        <w:t xml:space="preserve">逆米尔斯比率调整：</w:t>
      </w:r>
    </w:p>
    <w:p>
      <w:pPr>
        <w:pStyle w:val="BodyText"/>
      </w:pPr>
      <m:oMathPara>
        <m:oMathParaPr>
          <m:jc m:val="center"/>
        </m:oMathParaPr>
        <m:oMath>
          <m:r>
            <m:t>E</m:t>
          </m:r>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r>
                <m:t>1</m:t>
              </m:r>
            </m:e>
          </m:d>
          <m:r>
            <m:rPr>
              <m:sty m:val="p"/>
            </m:rPr>
            <m:t>=</m:t>
          </m:r>
          <m:sSub>
            <m:e>
              <m:r>
                <m:t>X</m:t>
              </m:r>
            </m:e>
            <m:sub>
              <m:r>
                <m:t>i</m:t>
              </m:r>
            </m:sub>
          </m:sSub>
          <m:r>
            <m:rPr>
              <m:sty m:val="p"/>
            </m:rPr>
            <m:t>′</m:t>
          </m:r>
          <m:r>
            <m:t>β</m:t>
          </m:r>
          <m:r>
            <m:rPr>
              <m:sty m:val="p"/>
            </m:rPr>
            <m:t>+</m:t>
          </m:r>
          <m:r>
            <m:t>ρ</m:t>
          </m:r>
          <m:sSub>
            <m:e>
              <m:r>
                <m:t>σ</m:t>
              </m:r>
            </m:e>
            <m:sub>
              <m:r>
                <m:t>ε</m:t>
              </m:r>
            </m:sub>
          </m:sSub>
          <m:r>
            <m:t>λ</m:t>
          </m:r>
          <m:d>
            <m:dPr>
              <m:begChr m:val="("/>
              <m:sepChr m:val=""/>
              <m:endChr m:val=")"/>
              <m:grow/>
            </m:dPr>
            <m:e>
              <m:sSub>
                <m:e>
                  <m:r>
                    <m:t>Z</m:t>
                  </m:r>
                </m:e>
                <m:sub>
                  <m:r>
                    <m:t>i</m:t>
                  </m:r>
                </m:sub>
              </m:sSub>
              <m:r>
                <m:rPr>
                  <m:sty m:val="p"/>
                </m:rPr>
                <m:t>′</m:t>
              </m:r>
              <m:r>
                <m:t>γ</m:t>
              </m:r>
            </m:e>
          </m:d>
        </m:oMath>
      </m:oMathPara>
    </w:p>
    <w:bookmarkEnd w:id="90"/>
    <w:bookmarkStart w:id="91" w:name="逆概率加权ipw"/>
    <w:p>
      <w:pPr>
        <w:pStyle w:val="Heading4"/>
      </w:pPr>
      <w:r>
        <w:rPr>
          <w:rFonts w:hint="eastAsia"/>
        </w:rPr>
        <w:t xml:space="preserve">逆概率加权（IPW）</w:t>
      </w:r>
    </w:p>
    <w:p>
      <w:pPr>
        <w:pStyle w:val="FirstParagraph"/>
      </w:pPr>
      <m:oMathPara>
        <m:oMathParaPr>
          <m:jc m:val="center"/>
        </m:oMathParaPr>
        <m:oMath>
          <m:sSub>
            <m:e>
              <m:acc>
                <m:accPr>
                  <m:chr m:val="̂"/>
                </m:accPr>
                <m:e>
                  <m:r>
                    <m:t>β</m:t>
                  </m:r>
                </m:e>
              </m:acc>
            </m:e>
            <m:sub>
              <m:r>
                <m:rPr>
                  <m:nor/>
                  <m:sty m:val="p"/>
                </m:rPr>
                <m:t>IPW</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f>
                        <m:fPr>
                          <m:type m:val="bar"/>
                        </m:fPr>
                        <m:num>
                          <m:sSub>
                            <m:e>
                              <m:r>
                                <m:t>D</m:t>
                              </m:r>
                            </m:e>
                            <m:sub>
                              <m:r>
                                <m:t>i</m:t>
                              </m:r>
                            </m:sub>
                          </m:sSub>
                        </m:num>
                        <m:den>
                          <m:sSub>
                            <m:e>
                              <m:acc>
                                <m:accPr>
                                  <m:chr m:val="̂"/>
                                </m:accPr>
                                <m:e>
                                  <m:r>
                                    <m:t>p</m:t>
                                  </m:r>
                                </m:e>
                              </m:acc>
                            </m:e>
                            <m:sub>
                              <m:r>
                                <m:t>i</m:t>
                              </m:r>
                            </m:sub>
                          </m:sSub>
                        </m:den>
                      </m:f>
                    </m:e>
                  </m:nary>
                  <m:sSub>
                    <m:e>
                      <m:r>
                        <m:t>X</m:t>
                      </m:r>
                    </m:e>
                    <m:sub>
                      <m:r>
                        <m:t>i</m:t>
                      </m:r>
                    </m:sub>
                  </m:sSub>
                  <m:sSub>
                    <m:e>
                      <m: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
                        <m:e>
                          <m:r>
                            <m:t>D</m:t>
                          </m:r>
                        </m:e>
                        <m:sub>
                          <m:r>
                            <m:t>i</m:t>
                          </m:r>
                        </m:sub>
                      </m:sSub>
                    </m:num>
                    <m:den>
                      <m:sSub>
                        <m:e>
                          <m:acc>
                            <m:accPr>
                              <m:chr m:val="̂"/>
                            </m:accPr>
                            <m:e>
                              <m:r>
                                <m:t>p</m:t>
                              </m:r>
                            </m:e>
                          </m:acc>
                        </m:e>
                        <m:sub>
                          <m:r>
                            <m:t>i</m:t>
                          </m:r>
                        </m:sub>
                      </m:sSub>
                    </m:den>
                  </m:f>
                </m:e>
              </m:nary>
              <m:sSub>
                <m:e>
                  <m:r>
                    <m:t>X</m:t>
                  </m:r>
                </m:e>
                <m:sub>
                  <m:r>
                    <m:t>i</m:t>
                  </m:r>
                </m:sub>
              </m:sSub>
              <m:sSub>
                <m:e>
                  <m:r>
                    <m:t>Y</m:t>
                  </m:r>
                </m:e>
                <m:sub>
                  <m:r>
                    <m:t>i</m:t>
                  </m:r>
                </m:sub>
              </m:sSub>
            </m:e>
          </m:d>
        </m:oMath>
      </m:oMathPara>
    </w:p>
    <w:p>
      <w:pPr>
        <w:pStyle w:val="FirstParagraph"/>
      </w:pPr>
      <w:r>
        <w:rPr>
          <w:rFonts w:hint="eastAsia"/>
        </w:rPr>
        <w:t xml:space="preserve">其中</w:t>
      </w:r>
      <m:oMath>
        <m:sSub>
          <m:e>
            <m:acc>
              <m:accPr>
                <m:chr m:val="̂"/>
              </m:accPr>
              <m:e>
                <m:r>
                  <m:t>p</m:t>
                </m:r>
              </m:e>
            </m:acc>
          </m:e>
          <m:sub>
            <m:r>
              <m:t>i</m:t>
            </m:r>
          </m:sub>
        </m:sSub>
        <m:r>
          <m:rPr>
            <m:sty m:val="p"/>
          </m:rPr>
          <m:t>=</m:t>
        </m:r>
        <m:r>
          <m:t>P</m:t>
        </m:r>
        <m:d>
          <m:dPr>
            <m:begChr m:val="("/>
            <m:sepChr m:val=""/>
            <m:endChr m:val=")"/>
            <m:grow/>
          </m:dPr>
          <m:e>
            <m:sSub>
              <m:e>
                <m:r>
                  <m:t>D</m:t>
                </m:r>
              </m:e>
              <m:sub>
                <m:r>
                  <m:t>i</m:t>
                </m:r>
              </m:sub>
            </m:sSub>
            <m:r>
              <m:rPr>
                <m:sty m:val="p"/>
              </m:rPr>
              <m:t>=</m:t>
            </m:r>
            <m:r>
              <m:t>1</m:t>
            </m:r>
            <m:r>
              <m:rPr>
                <m:sty m:val="p"/>
              </m:rPr>
              <m:t>|</m:t>
            </m:r>
            <m:sSub>
              <m:e>
                <m:r>
                  <m:t>Z</m:t>
                </m:r>
              </m:e>
              <m:sub>
                <m:r>
                  <m:t>i</m:t>
                </m:r>
              </m:sub>
            </m:sSub>
          </m:e>
        </m:d>
      </m:oMath>
      <w:r>
        <w:rPr>
          <w:rFonts w:hint="eastAsia"/>
        </w:rPr>
        <w:t xml:space="preserve">为倾向得分。</w:t>
      </w:r>
    </w:p>
    <w:bookmarkEnd w:id="91"/>
    <w:bookmarkStart w:id="92" w:name="双重稳健估计"/>
    <w:p>
      <w:pPr>
        <w:pStyle w:val="Heading4"/>
      </w:pPr>
      <w:r>
        <w:rPr>
          <w:rFonts w:hint="eastAsia"/>
        </w:rPr>
        <w:t xml:space="preserve">双重稳健估计</w:t>
      </w:r>
    </w:p>
    <w:p>
      <w:pPr>
        <w:pStyle w:val="FirstParagraph"/>
      </w:pPr>
      <w:r>
        <w:rPr>
          <w:rFonts w:hint="eastAsia"/>
        </w:rPr>
        <w:t xml:space="preserve">结合回归调整与IPW：</w:t>
      </w:r>
    </w:p>
    <w:p>
      <w:pPr>
        <w:pStyle w:val="BodyText"/>
      </w:pPr>
      <m:oMathPara>
        <m:oMathParaPr>
          <m:jc m:val="center"/>
        </m:oMathParaPr>
        <m:oMath>
          <m:sSub>
            <m:e>
              <m:acc>
                <m:accPr>
                  <m:chr m:val="̂"/>
                </m:accPr>
                <m:e>
                  <m:r>
                    <m:t>β</m:t>
                  </m:r>
                </m:e>
              </m:acc>
            </m:e>
            <m:sub>
              <m:r>
                <m:rPr>
                  <m:nor/>
                  <m:sty m:val="p"/>
                </m:rPr>
                <m:t>DR</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num>
                    <m:den>
                      <m:sSub>
                        <m:e>
                          <m:acc>
                            <m:accPr>
                              <m:chr m:val="̂"/>
                            </m:accPr>
                            <m:e>
                              <m:r>
                                <m:t>p</m:t>
                              </m:r>
                            </m:e>
                          </m:acc>
                        </m:e>
                        <m:sub>
                          <m:r>
                            <m:t>i</m:t>
                          </m:r>
                        </m:sub>
                      </m:sSub>
                    </m:den>
                  </m:f>
                  <m:d>
                    <m:dPr>
                      <m:begChr m:val="("/>
                      <m:sepChr m:val=""/>
                      <m:endChr m:val=")"/>
                      <m:grow/>
                    </m:dPr>
                    <m:e>
                      <m:sSub>
                        <m:e>
                          <m:r>
                            <m:t>Y</m:t>
                          </m:r>
                        </m:e>
                        <m:sub>
                          <m:r>
                            <m:t>i</m:t>
                          </m:r>
                        </m:sub>
                      </m:sSub>
                      <m:r>
                        <m:rPr>
                          <m:sty m:val="p"/>
                        </m:rPr>
                        <m:t>−</m:t>
                      </m:r>
                      <m:sSub>
                        <m:e>
                          <m:r>
                            <m:t>X</m:t>
                          </m:r>
                        </m:e>
                        <m:sub>
                          <m:r>
                            <m:t>i</m:t>
                          </m:r>
                        </m:sub>
                      </m:sSub>
                      <m:r>
                        <m:rPr>
                          <m:sty m:val="p"/>
                        </m:rPr>
                        <m:t>′</m:t>
                      </m:r>
                      <m:sSub>
                        <m:e>
                          <m:acc>
                            <m:accPr>
                              <m:chr m:val="̂"/>
                            </m:accPr>
                            <m:e>
                              <m:r>
                                <m:t>β</m:t>
                              </m:r>
                            </m:e>
                          </m:acc>
                        </m:e>
                        <m:sub>
                          <m:r>
                            <m:rPr>
                              <m:nor/>
                              <m:sty m:val="p"/>
                            </m:rPr>
                            <m:t>reg</m:t>
                          </m:r>
                        </m:sub>
                      </m:sSub>
                    </m:e>
                  </m:d>
                  <m:r>
                    <m:rPr>
                      <m:sty m:val="p"/>
                    </m:rPr>
                    <m:t>+</m:t>
                  </m:r>
                  <m:sSub>
                    <m:e>
                      <m:r>
                        <m:t>X</m:t>
                      </m:r>
                    </m:e>
                    <m:sub>
                      <m:r>
                        <m:t>i</m:t>
                      </m:r>
                    </m:sub>
                  </m:sSub>
                  <m:r>
                    <m:rPr>
                      <m:sty m:val="p"/>
                    </m:rPr>
                    <m:t>′</m:t>
                  </m:r>
                  <m:sSub>
                    <m:e>
                      <m:acc>
                        <m:accPr>
                          <m:chr m:val="̂"/>
                        </m:accPr>
                        <m:e>
                          <m:r>
                            <m:t>β</m:t>
                          </m:r>
                        </m:e>
                      </m:acc>
                    </m:e>
                    <m:sub>
                      <m:r>
                        <m:rPr>
                          <m:nor/>
                          <m:sty m:val="p"/>
                        </m:rPr>
                        <m:t>reg</m:t>
                      </m:r>
                    </m:sub>
                  </m:sSub>
                </m:e>
              </m:d>
            </m:e>
          </m:nary>
          <m:sSub>
            <m:e>
              <m:r>
                <m:t>X</m:t>
              </m:r>
            </m:e>
            <m:sub>
              <m:r>
                <m:t>i</m:t>
              </m:r>
            </m:sub>
          </m:sSub>
        </m:oMath>
      </m:oMathPara>
    </w:p>
    <w:p>
      <w:pPr>
        <w:pStyle w:val="FirstParagraph"/>
      </w:pPr>
      <w:r>
        <w:rPr>
          <w:rFonts w:hint="eastAsia"/>
        </w:rPr>
        <w:t xml:space="preserve">只要倾向得分模型或结果模型之一正确，估计即一致。</w:t>
      </w:r>
    </w:p>
    <w:bookmarkEnd w:id="92"/>
    <w:bookmarkEnd w:id="93"/>
    <w:bookmarkEnd w:id="94"/>
    <w:bookmarkStart w:id="111" w:name="多重共线性诊断修正与推断"/>
    <w:p>
      <w:pPr>
        <w:pStyle w:val="Heading2"/>
      </w:pPr>
      <w:r>
        <w:t xml:space="preserve">2.5 </w:t>
      </w:r>
      <w:r>
        <w:rPr>
          <w:rFonts w:hint="eastAsia"/>
        </w:rPr>
        <w:t xml:space="preserve">多重共线性：诊断、修正与推断</w:t>
      </w:r>
    </w:p>
    <w:bookmarkStart w:id="97" w:name="多重共线性的来源与识别"/>
    <w:p>
      <w:pPr>
        <w:pStyle w:val="Heading3"/>
      </w:pPr>
      <w:r>
        <w:t xml:space="preserve">2.5.1 </w:t>
      </w:r>
      <w:r>
        <w:rPr>
          <w:rFonts w:hint="eastAsia"/>
        </w:rPr>
        <w:t xml:space="preserve">多重共线性的来源与识别</w:t>
      </w:r>
    </w:p>
    <w:bookmarkStart w:id="95" w:name="来源"/>
    <w:p>
      <w:pPr>
        <w:pStyle w:val="Heading4"/>
      </w:pPr>
      <w:r>
        <w:rPr>
          <w:rFonts w:hint="eastAsia"/>
        </w:rPr>
        <w:t xml:space="preserve">来源</w:t>
      </w:r>
    </w:p>
    <w:p>
      <w:pPr>
        <w:pStyle w:val="Compact"/>
        <w:numPr>
          <w:ilvl w:val="0"/>
          <w:numId w:val="1017"/>
        </w:numPr>
      </w:pPr>
      <w:r>
        <w:rPr>
          <w:rFonts w:hint="eastAsia"/>
          <w:b/>
          <w:bCs/>
        </w:rPr>
        <w:t xml:space="preserve">经济变量间的内在关联</w:t>
      </w:r>
      <w:r>
        <w:rPr>
          <w:rFonts w:hint="eastAsia"/>
        </w:rPr>
        <w:t xml:space="preserve">：如收入与消费、价格与需求量</w:t>
      </w:r>
    </w:p>
    <w:p>
      <w:pPr>
        <w:pStyle w:val="Compact"/>
        <w:numPr>
          <w:ilvl w:val="0"/>
          <w:numId w:val="1017"/>
        </w:numPr>
      </w:pPr>
      <w:r>
        <w:rPr>
          <w:rFonts w:hint="eastAsia"/>
          <w:b/>
          <w:bCs/>
        </w:rPr>
        <w:t xml:space="preserve">变量构造</w:t>
      </w:r>
      <w:r>
        <w:rPr>
          <w:rFonts w:hint="eastAsia"/>
        </w:rPr>
        <w:t xml:space="preserve">：多项式项、交互项与原始变量相关</w:t>
      </w:r>
    </w:p>
    <w:p>
      <w:pPr>
        <w:pStyle w:val="Compact"/>
        <w:numPr>
          <w:ilvl w:val="0"/>
          <w:numId w:val="1017"/>
        </w:numPr>
      </w:pPr>
      <w:r>
        <w:rPr>
          <w:rFonts w:hint="eastAsia"/>
          <w:b/>
          <w:bCs/>
        </w:rPr>
        <w:t xml:space="preserve">数据限制</w:t>
      </w:r>
      <w:r>
        <w:rPr>
          <w:rFonts w:hint="eastAsia"/>
        </w:rPr>
        <w:t xml:space="preserve">：样本变异不足，变量变化范围小</w:t>
      </w:r>
    </w:p>
    <w:p>
      <w:pPr>
        <w:pStyle w:val="Compact"/>
        <w:numPr>
          <w:ilvl w:val="0"/>
          <w:numId w:val="1017"/>
        </w:numPr>
      </w:pPr>
      <w:r>
        <w:rPr>
          <w:rFonts w:hint="eastAsia"/>
          <w:b/>
          <w:bCs/>
        </w:rPr>
        <w:t xml:space="preserve">过度参数化</w:t>
      </w:r>
      <w:r>
        <w:rPr>
          <w:rFonts w:hint="eastAsia"/>
        </w:rPr>
        <w:t xml:space="preserve">：模型包含过多解释变量</w:t>
      </w:r>
    </w:p>
    <w:bookmarkEnd w:id="95"/>
    <w:bookmarkStart w:id="96" w:name="识别方法"/>
    <w:p>
      <w:pPr>
        <w:pStyle w:val="Heading4"/>
      </w:pPr>
      <w:r>
        <w:rPr>
          <w:rFonts w:hint="eastAsia"/>
        </w:rPr>
        <w:t xml:space="preserve">识别方法</w:t>
      </w:r>
    </w:p>
    <w:p>
      <w:pPr>
        <w:numPr>
          <w:ilvl w:val="0"/>
          <w:numId w:val="1018"/>
        </w:numPr>
      </w:pPr>
      <w:r>
        <w:rPr>
          <w:rFonts w:hint="eastAsia"/>
          <w:b/>
          <w:bCs/>
        </w:rPr>
        <w:t xml:space="preserve">方差膨胀因子（VIF）</w:t>
      </w:r>
      <w:r>
        <w:rPr>
          <w:rFonts w:hint="eastAsia"/>
        </w:rPr>
        <w:t xml:space="preserve">：</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numPr>
          <w:ilvl w:val="0"/>
          <w:numId w:val="1000"/>
        </w:numPr>
      </w:pPr>
      <w:r>
        <w:rPr>
          <w:rFonts w:hint="eastAsia"/>
        </w:rPr>
        <w:t xml:space="preserve">其中</w:t>
      </w:r>
      <m:oMath>
        <m:sSubSup>
          <m:e>
            <m:r>
              <m:t>R</m:t>
            </m:r>
          </m:e>
          <m:sub>
            <m:r>
              <m:t>j</m:t>
            </m:r>
          </m:sub>
          <m:sup>
            <m:r>
              <m:t>2</m:t>
            </m:r>
          </m:sup>
        </m:sSubSup>
      </m:oMath>
      <w:r>
        <w:rPr>
          <w:rFonts w:hint="eastAsia"/>
        </w:rPr>
        <w:t xml:space="preserve">是</w:t>
      </w:r>
      <m:oMath>
        <m:sSub>
          <m:e>
            <m:r>
              <m:t>X</m:t>
            </m:r>
          </m:e>
          <m:sub>
            <m:r>
              <m:t>j</m:t>
            </m:r>
          </m:sub>
        </m:sSub>
      </m:oMath>
      <w:r>
        <w:rPr>
          <w:rFonts w:hint="eastAsia"/>
        </w:rPr>
        <w:t xml:space="preserve">对其他解释变量回归的决定系数。通常VIF</w:t>
      </w:r>
      <w:r>
        <w:t xml:space="preserve"> &gt; </w:t>
      </w:r>
      <w:r>
        <w:rPr>
          <w:rFonts w:hint="eastAsia"/>
        </w:rPr>
        <w:t xml:space="preserve">10表明严重共线性。</w:t>
      </w:r>
    </w:p>
    <w:p>
      <w:pPr>
        <w:numPr>
          <w:ilvl w:val="0"/>
          <w:numId w:val="1018"/>
        </w:numPr>
      </w:pPr>
      <w:r>
        <w:rPr>
          <w:rFonts w:hint="eastAsia"/>
          <w:b/>
          <w:bCs/>
        </w:rPr>
        <w:t xml:space="preserve">条件数（Condition</w:t>
      </w:r>
      <w:r>
        <w:rPr>
          <w:b/>
          <w:bCs/>
        </w:rPr>
        <w:t xml:space="preserve"> </w:t>
      </w:r>
      <w:r>
        <w:rPr>
          <w:rFonts w:hint="eastAsia"/>
          <w:b/>
          <w:bCs/>
        </w:rPr>
        <w:t xml:space="preserve">Number）</w:t>
      </w:r>
      <w:r>
        <w:rPr>
          <w:rFonts w:hint="eastAsia"/>
        </w:rPr>
        <w:t xml:space="preserve">：</w:t>
      </w:r>
    </w:p>
    <w:p>
      <w:pPr>
        <w:pStyle w:val="BodyText"/>
      </w:pPr>
      <m:oMathPara>
        <m:oMathParaPr>
          <m:jc m:val="center"/>
        </m:oMathParaPr>
        <m:oMath>
          <m:r>
            <m:t>κ</m:t>
          </m:r>
          <m:r>
            <m:rPr>
              <m:sty m:val="p"/>
            </m:rPr>
            <m:t>=</m:t>
          </m:r>
          <m:rad>
            <m:radPr>
              <m:degHide m:val="on"/>
            </m:radPr>
            <m:deg/>
            <m:e>
              <m:f>
                <m:fPr>
                  <m:type m:val="bar"/>
                </m:fPr>
                <m:num>
                  <m:sSub>
                    <m:e>
                      <m:r>
                        <m:t>λ</m:t>
                      </m:r>
                    </m:e>
                    <m:sub>
                      <m:r>
                        <m:rPr>
                          <m:sty m:val="p"/>
                        </m:rPr>
                        <m:t>max</m:t>
                      </m:r>
                    </m:sub>
                  </m:sSub>
                </m:num>
                <m:den>
                  <m:sSub>
                    <m:e>
                      <m:r>
                        <m:t>λ</m:t>
                      </m:r>
                    </m:e>
                    <m:sub>
                      <m:r>
                        <m:rPr>
                          <m:sty m:val="p"/>
                        </m:rPr>
                        <m:t>min</m:t>
                      </m:r>
                    </m:sub>
                  </m:sSub>
                </m:den>
              </m:f>
            </m:e>
          </m:rad>
        </m:oMath>
      </m:oMathPara>
    </w:p>
    <w:p>
      <w:pPr>
        <w:numPr>
          <w:ilvl w:val="0"/>
          <w:numId w:val="1000"/>
        </w:numPr>
      </w:pPr>
      <w:r>
        <w:rPr>
          <w:rFonts w:hint="eastAsia"/>
        </w:rPr>
        <w:t xml:space="preserve">其中</w:t>
      </w:r>
      <m:oMath>
        <m:sSub>
          <m:e>
            <m:r>
              <m:t>λ</m:t>
            </m:r>
          </m:e>
          <m:sub>
            <m:r>
              <m:rPr>
                <m:sty m:val="p"/>
              </m:rPr>
              <m:t>max</m:t>
            </m:r>
          </m:sub>
        </m:sSub>
      </m:oMath>
      <w:r>
        <w:rPr>
          <w:rFonts w:hint="eastAsia"/>
        </w:rPr>
        <w:t xml:space="preserve">和</w:t>
      </w:r>
      <m:oMath>
        <m:sSub>
          <m:e>
            <m:r>
              <m:t>λ</m:t>
            </m:r>
          </m:e>
          <m:sub>
            <m:r>
              <m:rPr>
                <m:sty m:val="p"/>
              </m:rPr>
              <m:t>min</m:t>
            </m:r>
          </m:sub>
        </m:sSub>
      </m:oMath>
      <w:r>
        <w:rPr>
          <w:rFonts w:hint="eastAsia"/>
        </w:rPr>
        <w:t xml:space="preserve">是</w:t>
      </w:r>
      <m:oMath>
        <m:r>
          <m:t>X</m:t>
        </m:r>
        <m:r>
          <m:rPr>
            <m:sty m:val="p"/>
          </m:rPr>
          <m:t>′</m:t>
        </m:r>
        <m:r>
          <m:t>X</m:t>
        </m:r>
      </m:oMath>
      <w:r>
        <w:rPr>
          <w:rFonts w:hint="eastAsia"/>
        </w:rPr>
        <w:t xml:space="preserve">的最大和最小特征值。</w:t>
      </w:r>
      <m:oMath>
        <m:r>
          <m:t>κ</m:t>
        </m:r>
        <m:r>
          <m:rPr>
            <m:sty m:val="p"/>
          </m:rPr>
          <m:t>&gt;</m:t>
        </m:r>
        <m:r>
          <m:t>30</m:t>
        </m:r>
      </m:oMath>
      <w:r>
        <w:rPr>
          <w:rFonts w:hint="eastAsia"/>
        </w:rPr>
        <w:t xml:space="preserve">表明严重共线性。</w:t>
      </w:r>
    </w:p>
    <w:p>
      <w:pPr>
        <w:numPr>
          <w:ilvl w:val="0"/>
          <w:numId w:val="1018"/>
        </w:numPr>
      </w:pPr>
      <w:r>
        <w:rPr>
          <w:rFonts w:hint="eastAsia"/>
          <w:b/>
          <w:bCs/>
        </w:rPr>
        <w:t xml:space="preserve">特征分析</w:t>
      </w:r>
      <w:r>
        <w:rPr>
          <w:rFonts w:hint="eastAsia"/>
        </w:rPr>
        <w:t xml:space="preserve">：小特征值对应的特征向量可识别近似线性关系。</w:t>
      </w:r>
    </w:p>
    <w:bookmarkEnd w:id="96"/>
    <w:bookmarkEnd w:id="97"/>
    <w:bookmarkStart w:id="100" w:name="多重共线性的后果"/>
    <w:p>
      <w:pPr>
        <w:pStyle w:val="Heading3"/>
      </w:pPr>
      <w:r>
        <w:t xml:space="preserve">2.5.2 </w:t>
      </w:r>
      <w:r>
        <w:rPr>
          <w:rFonts w:hint="eastAsia"/>
        </w:rPr>
        <w:t xml:space="preserve">多重共线性的后果</w:t>
      </w:r>
    </w:p>
    <w:bookmarkStart w:id="98" w:name="对估计量的影响"/>
    <w:p>
      <w:pPr>
        <w:pStyle w:val="Heading4"/>
      </w:pPr>
      <w:r>
        <w:rPr>
          <w:rFonts w:hint="eastAsia"/>
        </w:rPr>
        <w:t xml:space="preserve">对估计量的影响</w:t>
      </w:r>
    </w:p>
    <w:p>
      <w:pPr>
        <w:numPr>
          <w:ilvl w:val="0"/>
          <w:numId w:val="1019"/>
        </w:numPr>
      </w:pPr>
      <w:r>
        <w:rPr>
          <w:rFonts w:hint="eastAsia"/>
          <w:b/>
          <w:bCs/>
        </w:rPr>
        <w:t xml:space="preserve">无偏性</w:t>
      </w:r>
      <w:r>
        <w:rPr>
          <w:rFonts w:hint="eastAsia"/>
        </w:rPr>
        <w:t xml:space="preserve">：OLS估计量仍无偏（在外生性成立下）</w:t>
      </w:r>
    </w:p>
    <w:p>
      <w:pPr>
        <w:numPr>
          <w:ilvl w:val="0"/>
          <w:numId w:val="1019"/>
        </w:numPr>
      </w:pPr>
      <w:r>
        <w:rPr>
          <w:rFonts w:hint="eastAsia"/>
          <w:b/>
          <w:bCs/>
        </w:rPr>
        <w:t xml:space="preserve">方差增大</w:t>
      </w:r>
      <w:r>
        <w:rPr>
          <w:rFonts w:hint="eastAsia"/>
        </w:rPr>
        <w:t xml:space="preserve">：</w:t>
      </w:r>
    </w:p>
    <w:p>
      <w:pPr>
        <w:pStyle w:val="BodyText"/>
      </w:pPr>
      <m:oMathPara>
        <m:oMathParaPr>
          <m:jc m:val="center"/>
        </m:oMathParaPr>
        <m:oMath>
          <m:r>
            <m:rPr>
              <m:nor/>
              <m:sty m:val="p"/>
            </m:rPr>
            <m:t>Var</m:t>
          </m:r>
          <m:d>
            <m:dPr>
              <m:begChr m:val="("/>
              <m:sepChr m:val=""/>
              <m:endChr m:val=")"/>
              <m:grow/>
            </m:dPr>
            <m:e>
              <m:sSub>
                <m:e>
                  <m:acc>
                    <m:accPr>
                      <m:chr m:val="̂"/>
                    </m:accPr>
                    <m:e>
                      <m:r>
                        <m:t>β</m:t>
                      </m:r>
                    </m:e>
                  </m:acc>
                </m:e>
                <m:sub>
                  <m:r>
                    <m:t>j</m:t>
                  </m:r>
                </m:sub>
              </m:sSub>
            </m:e>
          </m:d>
          <m:r>
            <m:rPr>
              <m:sty m:val="p"/>
            </m:rPr>
            <m:t>=</m:t>
          </m:r>
          <m:f>
            <m:fPr>
              <m:type m:val="bar"/>
            </m:fPr>
            <m:num>
              <m:sSup>
                <m:e>
                  <m:r>
                    <m:t>σ</m:t>
                  </m:r>
                </m:e>
                <m:sup>
                  <m:r>
                    <m:t>2</m:t>
                  </m:r>
                </m:sup>
              </m:sSup>
            </m:num>
            <m:den>
              <m:d>
                <m:dPr>
                  <m:begChr m:val="("/>
                  <m:sepChr m:val=""/>
                  <m:endChr m:val=")"/>
                  <m:grow/>
                </m:dPr>
                <m:e>
                  <m:r>
                    <m:t>1</m:t>
                  </m:r>
                  <m:r>
                    <m:rPr>
                      <m:sty m:val="p"/>
                    </m:rPr>
                    <m:t>−</m:t>
                  </m:r>
                  <m:sSubSup>
                    <m:e>
                      <m:r>
                        <m:t>R</m:t>
                      </m:r>
                    </m:e>
                    <m:sub>
                      <m:r>
                        <m:t>j</m:t>
                      </m:r>
                    </m:sub>
                    <m:sup>
                      <m:r>
                        <m:t>2</m:t>
                      </m:r>
                    </m:sup>
                  </m:sSubSup>
                </m:e>
              </m:d>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r>
                                <m:t>j</m:t>
                              </m:r>
                            </m:sub>
                          </m:sSub>
                          <m:r>
                            <m:rPr>
                              <m:sty m:val="p"/>
                            </m:rPr>
                            <m:t>−</m:t>
                          </m:r>
                          <m:sSub>
                            <m:e>
                              <m:acc>
                                <m:accPr>
                                  <m:chr m:val="‾"/>
                                </m:accPr>
                                <m:e>
                                  <m:r>
                                    <m:t>X</m:t>
                                  </m:r>
                                </m:e>
                              </m:acc>
                            </m:e>
                            <m:sub>
                              <m:r>
                                <m:t>j</m:t>
                              </m:r>
                            </m:sub>
                          </m:sSub>
                        </m:e>
                      </m:d>
                    </m:e>
                    <m:sup>
                      <m:r>
                        <m:t>2</m:t>
                      </m:r>
                    </m:sup>
                  </m:sSup>
                </m:e>
              </m:nary>
            </m:den>
          </m:f>
        </m:oMath>
      </m:oMathPara>
    </w:p>
    <w:p>
      <w:pPr>
        <w:numPr>
          <w:ilvl w:val="0"/>
          <w:numId w:val="1000"/>
        </w:numPr>
      </w:pPr>
      <w:r>
        <w:rPr>
          <w:rFonts w:hint="eastAsia"/>
        </w:rPr>
        <w:t xml:space="preserve">共线性使</w:t>
      </w:r>
      <m:oMath>
        <m:sSubSup>
          <m:e>
            <m:r>
              <m:t>R</m:t>
            </m:r>
          </m:e>
          <m:sub>
            <m:r>
              <m:t>j</m:t>
            </m:r>
          </m:sub>
          <m:sup>
            <m:r>
              <m:t>2</m:t>
            </m:r>
          </m:sup>
        </m:sSubSup>
        <m:r>
          <m:rPr>
            <m:sty m:val="p"/>
          </m:rPr>
          <m:t>→</m:t>
        </m:r>
        <m:r>
          <m:t>1</m:t>
        </m:r>
      </m:oMath>
      <w:r>
        <w:rPr>
          <w:rFonts w:hint="eastAsia"/>
        </w:rPr>
        <w:t xml:space="preserve">，方差</w:t>
      </w:r>
      <m:oMath>
        <m:r>
          <m:rPr>
            <m:sty m:val="p"/>
          </m:rPr>
          <m:t>→</m:t>
        </m:r>
        <m:r>
          <m:rPr>
            <m:sty m:val="p"/>
          </m:rPr>
          <m:t>∞</m:t>
        </m:r>
      </m:oMath>
    </w:p>
    <w:p>
      <w:pPr>
        <w:numPr>
          <w:ilvl w:val="0"/>
          <w:numId w:val="1019"/>
        </w:numPr>
      </w:pPr>
      <w:r>
        <w:rPr>
          <w:rFonts w:hint="eastAsia"/>
          <w:b/>
          <w:bCs/>
        </w:rPr>
        <w:t xml:space="preserve">估计不稳定性</w:t>
      </w:r>
      <w:r>
        <w:rPr>
          <w:rFonts w:hint="eastAsia"/>
        </w:rPr>
        <w:t xml:space="preserve">：微小数据变化导致估计值大幅变动</w:t>
      </w:r>
    </w:p>
    <w:p>
      <w:pPr>
        <w:numPr>
          <w:ilvl w:val="0"/>
          <w:numId w:val="1019"/>
        </w:numPr>
      </w:pPr>
      <w:r>
        <w:rPr>
          <w:rFonts w:hint="eastAsia"/>
          <w:b/>
          <w:bCs/>
        </w:rPr>
        <w:t xml:space="preserve">系数符号反常</w:t>
      </w:r>
      <w:r>
        <w:rPr>
          <w:rFonts w:hint="eastAsia"/>
        </w:rPr>
        <w:t xml:space="preserve">：估计系数符号可能与理论预期相反</w:t>
      </w:r>
    </w:p>
    <w:bookmarkEnd w:id="98"/>
    <w:bookmarkStart w:id="99" w:name="对推断的影响"/>
    <w:p>
      <w:pPr>
        <w:pStyle w:val="Heading4"/>
      </w:pPr>
      <w:r>
        <w:rPr>
          <w:rFonts w:hint="eastAsia"/>
        </w:rPr>
        <w:t xml:space="preserve">对推断的影响</w:t>
      </w:r>
    </w:p>
    <w:p>
      <w:pPr>
        <w:pStyle w:val="Compact"/>
        <w:numPr>
          <w:ilvl w:val="0"/>
          <w:numId w:val="1020"/>
        </w:numPr>
      </w:pPr>
      <w:r>
        <w:rPr>
          <w:rFonts w:hint="eastAsia"/>
          <w:b/>
          <w:bCs/>
        </w:rPr>
        <w:t xml:space="preserve">t检验失效</w:t>
      </w:r>
      <w:r>
        <w:rPr>
          <w:rFonts w:hint="eastAsia"/>
        </w:rPr>
        <w:t xml:space="preserve">：由于方差膨胀，</w:t>
      </w:r>
      <m:oMath>
        <m:r>
          <m:t>t</m:t>
        </m:r>
      </m:oMath>
      <w:r>
        <w:rPr>
          <w:rFonts w:hint="eastAsia"/>
        </w:rPr>
        <w:t xml:space="preserve">统计量变小，难以拒绝</w:t>
      </w:r>
      <m:oMath>
        <m:sSub>
          <m:e>
            <m:r>
              <m:t>β</m:t>
            </m:r>
          </m:e>
          <m:sub>
            <m:r>
              <m:t>j</m:t>
            </m:r>
          </m:sub>
        </m:sSub>
        <m:r>
          <m:rPr>
            <m:sty m:val="p"/>
          </m:rPr>
          <m:t>=</m:t>
        </m:r>
        <m:r>
          <m:t>0</m:t>
        </m:r>
      </m:oMath>
      <w:r>
        <w:rPr>
          <w:rFonts w:hint="eastAsia"/>
        </w:rPr>
        <w:t xml:space="preserve">的原假设</w:t>
      </w:r>
    </w:p>
    <w:p>
      <w:pPr>
        <w:pStyle w:val="Compact"/>
        <w:numPr>
          <w:ilvl w:val="0"/>
          <w:numId w:val="1020"/>
        </w:numPr>
      </w:pPr>
      <w:r>
        <w:rPr>
          <w:rFonts w:hint="eastAsia"/>
          <w:b/>
          <w:bCs/>
        </w:rPr>
        <w:t xml:space="preserve">置信区间变宽</w:t>
      </w:r>
      <w:r>
        <w:rPr>
          <w:rFonts w:hint="eastAsia"/>
        </w:rPr>
        <w:t xml:space="preserve">：参数估计的不确定性增加</w:t>
      </w:r>
    </w:p>
    <w:p>
      <w:pPr>
        <w:pStyle w:val="Compact"/>
        <w:numPr>
          <w:ilvl w:val="0"/>
          <w:numId w:val="1020"/>
        </w:numPr>
      </w:pPr>
      <w:r>
        <w:rPr>
          <w:rFonts w:hint="eastAsia"/>
          <w:b/>
          <w:bCs/>
        </w:rPr>
        <w:t xml:space="preserve">模型预测能力下降</w:t>
      </w:r>
      <w:r>
        <w:rPr>
          <w:rFonts w:hint="eastAsia"/>
        </w:rPr>
        <w:t xml:space="preserve">：样本外预测方差增大</w:t>
      </w:r>
    </w:p>
    <w:bookmarkEnd w:id="99"/>
    <w:bookmarkEnd w:id="100"/>
    <w:bookmarkStart w:id="103" w:name="多重共线性的修正方法"/>
    <w:p>
      <w:pPr>
        <w:pStyle w:val="Heading3"/>
      </w:pPr>
      <w:r>
        <w:t xml:space="preserve">2.5.3 </w:t>
      </w:r>
      <w:r>
        <w:rPr>
          <w:rFonts w:hint="eastAsia"/>
        </w:rPr>
        <w:t xml:space="preserve">多重共线性的修正方法</w:t>
      </w:r>
    </w:p>
    <w:bookmarkStart w:id="101" w:name="理论与方法选择"/>
    <w:p>
      <w:pPr>
        <w:pStyle w:val="Heading4"/>
      </w:pPr>
      <w:r>
        <w:rPr>
          <w:rFonts w:hint="eastAsia"/>
        </w:rPr>
        <w:t xml:space="preserve">理论与方法选择</w:t>
      </w:r>
    </w:p>
    <w:p>
      <w:pPr>
        <w:pStyle w:val="Compact"/>
        <w:numPr>
          <w:ilvl w:val="0"/>
          <w:numId w:val="1021"/>
        </w:numPr>
      </w:pPr>
      <w:r>
        <w:rPr>
          <w:rFonts w:hint="eastAsia"/>
          <w:b/>
          <w:bCs/>
        </w:rPr>
        <w:t xml:space="preserve">增加样本量</w:t>
      </w:r>
      <w:r>
        <w:rPr>
          <w:rFonts w:hint="eastAsia"/>
        </w:rPr>
        <w:t xml:space="preserve">：收集更多数据减少共线性</w:t>
      </w:r>
    </w:p>
    <w:p>
      <w:pPr>
        <w:pStyle w:val="Compact"/>
        <w:numPr>
          <w:ilvl w:val="0"/>
          <w:numId w:val="1021"/>
        </w:numPr>
      </w:pPr>
      <w:r>
        <w:rPr>
          <w:rFonts w:hint="eastAsia"/>
          <w:b/>
          <w:bCs/>
        </w:rPr>
        <w:t xml:space="preserve">变量变换</w:t>
      </w:r>
      <w:r>
        <w:rPr>
          <w:rFonts w:hint="eastAsia"/>
        </w:rPr>
        <w:t xml:space="preserve">：对变量进行中心化、标准化或差分处理</w:t>
      </w:r>
    </w:p>
    <w:p>
      <w:pPr>
        <w:pStyle w:val="Compact"/>
        <w:numPr>
          <w:ilvl w:val="0"/>
          <w:numId w:val="1021"/>
        </w:numPr>
      </w:pPr>
      <w:r>
        <w:rPr>
          <w:rFonts w:hint="eastAsia"/>
          <w:b/>
          <w:bCs/>
        </w:rPr>
        <w:t xml:space="preserve">删除冗余变量</w:t>
      </w:r>
      <w:r>
        <w:rPr>
          <w:rFonts w:hint="eastAsia"/>
        </w:rPr>
        <w:t xml:space="preserve">：基于理论或统计检验删除不必要变量</w:t>
      </w:r>
    </w:p>
    <w:p>
      <w:pPr>
        <w:pStyle w:val="Compact"/>
        <w:numPr>
          <w:ilvl w:val="0"/>
          <w:numId w:val="1021"/>
        </w:numPr>
      </w:pPr>
      <w:r>
        <w:rPr>
          <w:rFonts w:hint="eastAsia"/>
        </w:rPr>
        <w:t xml:space="preserve">降维</w:t>
      </w:r>
    </w:p>
    <w:p>
      <w:pPr>
        <w:pStyle w:val="Compact"/>
        <w:numPr>
          <w:ilvl w:val="0"/>
          <w:numId w:val="1021"/>
        </w:numPr>
      </w:pPr>
      <w:r>
        <w:rPr>
          <w:rFonts w:hint="eastAsia"/>
        </w:rPr>
        <w:t xml:space="preserve">正则化：</w:t>
      </w:r>
    </w:p>
    <w:bookmarkEnd w:id="101"/>
    <w:bookmarkStart w:id="102" w:name="section"/>
    <w:p>
      <w:pPr>
        <w:pStyle w:val="Heading4"/>
      </w:pPr>
    </w:p>
    <w:bookmarkEnd w:id="102"/>
    <w:bookmarkEnd w:id="103"/>
    <w:bookmarkStart w:id="104" w:name="高维数据的正则化方法"/>
    <w:p>
      <w:pPr>
        <w:pStyle w:val="Heading3"/>
      </w:pPr>
      <w:r>
        <w:t xml:space="preserve">2.5.4 </w:t>
      </w:r>
      <w:r>
        <w:rPr>
          <w:rFonts w:hint="eastAsia"/>
        </w:rPr>
        <w:t xml:space="preserve">高维数据的正则化方法</w:t>
      </w:r>
    </w:p>
    <w:bookmarkEnd w:id="104"/>
    <w:bookmarkStart w:id="108" w:name="岭回归"/>
    <w:p>
      <w:pPr>
        <w:pStyle w:val="Heading3"/>
      </w:pPr>
      <w:r>
        <w:rPr>
          <w:rFonts w:hint="eastAsia"/>
        </w:rPr>
        <w:t xml:space="preserve">岭回归</w:t>
      </w:r>
    </w:p>
    <w:p>
      <w:pPr>
        <w:pStyle w:val="FirstParagraph"/>
      </w:pPr>
      <w:r>
        <w:rPr>
          <w:rFonts w:hint="eastAsia"/>
        </w:rPr>
        <w:t xml:space="preserve">岭估计量：</w:t>
      </w:r>
    </w:p>
    <w:p>
      <w:pPr>
        <w:pStyle w:val="BodyText"/>
      </w:pPr>
      <m:oMathPara>
        <m:oMathParaPr>
          <m:jc m:val="center"/>
        </m:oMathParaPr>
        <m:oMath>
          <m:sSub>
            <m:e>
              <m:acc>
                <m:accPr>
                  <m:chr m:val="̂"/>
                </m:accPr>
                <m:e>
                  <m:r>
                    <m:t>β</m:t>
                  </m:r>
                </m:e>
              </m:acc>
            </m:e>
            <m:sub>
              <m:r>
                <m:rPr>
                  <m:nor/>
                  <m:sty m:val="p"/>
                </m:rPr>
                <m:t>ridge</m:t>
              </m:r>
            </m:sub>
          </m:sSub>
          <m:r>
            <m:rPr>
              <m:sty m:val="p"/>
            </m:rPr>
            <m:t>=</m:t>
          </m:r>
          <m:sSup>
            <m:e>
              <m:d>
                <m:dPr>
                  <m:begChr m:val="("/>
                  <m:sepChr m:val=""/>
                  <m:endChr m:val=")"/>
                  <m:grow/>
                </m:dPr>
                <m:e>
                  <m:r>
                    <m:t>X</m:t>
                  </m:r>
                  <m:r>
                    <m:rPr>
                      <m:sty m:val="p"/>
                    </m:rPr>
                    <m:t>′</m:t>
                  </m:r>
                  <m:r>
                    <m:t>X</m:t>
                  </m:r>
                  <m:r>
                    <m:rPr>
                      <m:sty m:val="p"/>
                    </m:rPr>
                    <m:t>+</m:t>
                  </m:r>
                  <m:r>
                    <m:t>λ</m:t>
                  </m:r>
                  <m:r>
                    <m:t>I</m:t>
                  </m:r>
                </m:e>
              </m:d>
            </m:e>
            <m:sup>
              <m:r>
                <m:rPr>
                  <m:sty m:val="p"/>
                </m:rPr>
                <m:t>−</m:t>
              </m:r>
              <m:r>
                <m:t>1</m:t>
              </m:r>
            </m:sup>
          </m:sSup>
          <m:r>
            <m:t>X</m:t>
          </m:r>
          <m:r>
            <m:rPr>
              <m:sty m:val="p"/>
            </m:rPr>
            <m:t>′</m:t>
          </m:r>
          <m:r>
            <m:t>Y</m:t>
          </m:r>
        </m:oMath>
      </m:oMathPara>
    </w:p>
    <w:p>
      <w:pPr>
        <w:pStyle w:val="FirstParagraph"/>
      </w:pPr>
      <w:r>
        <w:rPr>
          <w:rFonts w:hint="eastAsia"/>
        </w:rPr>
        <w:t xml:space="preserve">其中</w:t>
      </w:r>
      <m:oMath>
        <m:r>
          <m:t>λ</m:t>
        </m:r>
        <m:r>
          <m:rPr>
            <m:sty m:val="p"/>
          </m:rPr>
          <m:t>&gt;</m:t>
        </m:r>
        <m:r>
          <m:t>0</m:t>
        </m:r>
      </m:oMath>
      <w:r>
        <w:rPr>
          <w:rFonts w:hint="eastAsia"/>
        </w:rPr>
        <w:t xml:space="preserve">为调节参数。</w:t>
      </w:r>
    </w:p>
    <w:p>
      <w:pPr>
        <w:pStyle w:val="BodyText"/>
      </w:pPr>
      <w:r>
        <w:rPr>
          <w:rFonts w:hint="eastAsia"/>
        </w:rPr>
        <w:t xml:space="preserve">偏差-方差权衡：</w:t>
      </w:r>
      <w:r>
        <w:t xml:space="preserve"> - </w:t>
      </w:r>
      <w:r>
        <w:rPr>
          <w:rFonts w:hint="eastAsia"/>
        </w:rPr>
        <w:t xml:space="preserve">偏差：</w:t>
      </w:r>
      <m:oMath>
        <m:r>
          <m:t>E</m:t>
        </m:r>
        <m:d>
          <m:dPr>
            <m:begChr m:val="("/>
            <m:sepChr m:val=""/>
            <m:endChr m:val=")"/>
            <m:grow/>
          </m:dPr>
          <m:e>
            <m:sSub>
              <m:e>
                <m:acc>
                  <m:accPr>
                    <m:chr m:val="̂"/>
                  </m:accPr>
                  <m:e>
                    <m:r>
                      <m:t>β</m:t>
                    </m:r>
                  </m:e>
                </m:acc>
              </m:e>
              <m:sub>
                <m:r>
                  <m:rPr>
                    <m:nor/>
                    <m:sty m:val="p"/>
                  </m:rPr>
                  <m:t>ridge</m:t>
                </m:r>
              </m:sub>
            </m:sSub>
          </m:e>
        </m:d>
        <m:r>
          <m:rPr>
            <m:sty m:val="p"/>
          </m:rPr>
          <m:t>−</m:t>
        </m:r>
        <m:r>
          <m:t>β</m:t>
        </m:r>
        <m:r>
          <m:rPr>
            <m:sty m:val="p"/>
          </m:rPr>
          <m:t>=</m:t>
        </m:r>
        <m:r>
          <m:rPr>
            <m:sty m:val="p"/>
          </m:rPr>
          <m:t>−</m:t>
        </m:r>
        <m:r>
          <m:t>λ</m:t>
        </m:r>
        <m:sSup>
          <m:e>
            <m:d>
              <m:dPr>
                <m:begChr m:val="("/>
                <m:sepChr m:val=""/>
                <m:endChr m:val=")"/>
                <m:grow/>
              </m:dPr>
              <m:e>
                <m:r>
                  <m:t>X</m:t>
                </m:r>
                <m:r>
                  <m:rPr>
                    <m:sty m:val="p"/>
                  </m:rPr>
                  <m:t>′</m:t>
                </m:r>
                <m:r>
                  <m:t>X</m:t>
                </m:r>
                <m:r>
                  <m:rPr>
                    <m:sty m:val="p"/>
                  </m:rPr>
                  <m:t>+</m:t>
                </m:r>
                <m:r>
                  <m:t>λ</m:t>
                </m:r>
                <m:r>
                  <m:t>I</m:t>
                </m:r>
              </m:e>
            </m:d>
          </m:e>
          <m:sup>
            <m:r>
              <m:rPr>
                <m:sty m:val="p"/>
              </m:rPr>
              <m:t>−</m:t>
            </m:r>
            <m:r>
              <m:t>1</m:t>
            </m:r>
          </m:sup>
        </m:sSup>
        <m:r>
          <m:t>β</m:t>
        </m:r>
      </m:oMath>
      <w:r>
        <w:t xml:space="preserve"> </w:t>
      </w:r>
      <w:r>
        <w:t xml:space="preserve">- </w:t>
      </w:r>
      <w:r>
        <w:rPr>
          <w:rFonts w:hint="eastAsia"/>
        </w:rPr>
        <w:t xml:space="preserve">方差：</w:t>
      </w:r>
      <m:oMath>
        <m:r>
          <m:rPr>
            <m:nor/>
            <m:sty m:val="p"/>
          </m:rPr>
          <m:t>Var</m:t>
        </m:r>
        <m:d>
          <m:dPr>
            <m:begChr m:val="("/>
            <m:sepChr m:val=""/>
            <m:endChr m:val=")"/>
            <m:grow/>
          </m:dPr>
          <m:e>
            <m:sSub>
              <m:e>
                <m:acc>
                  <m:accPr>
                    <m:chr m:val="̂"/>
                  </m:accPr>
                  <m:e>
                    <m:r>
                      <m:t>β</m:t>
                    </m:r>
                  </m:e>
                </m:acc>
              </m:e>
              <m:sub>
                <m:r>
                  <m:rPr>
                    <m:nor/>
                    <m:sty m:val="p"/>
                  </m:rPr>
                  <m:t>ridge</m:t>
                </m:r>
              </m:sub>
            </m:sSub>
          </m:e>
        </m:d>
        <m:r>
          <m:rPr>
            <m:sty m:val="p"/>
          </m:rPr>
          <m:t>=</m:t>
        </m:r>
        <m:sSup>
          <m:e>
            <m:r>
              <m:t>σ</m:t>
            </m:r>
          </m:e>
          <m:sup>
            <m:r>
              <m:t>2</m:t>
            </m:r>
          </m:sup>
        </m:sSup>
        <m:sSup>
          <m:e>
            <m:d>
              <m:dPr>
                <m:begChr m:val="("/>
                <m:sepChr m:val=""/>
                <m:endChr m:val=")"/>
                <m:grow/>
              </m:dPr>
              <m:e>
                <m:r>
                  <m:t>X</m:t>
                </m:r>
                <m:r>
                  <m:rPr>
                    <m:sty m:val="p"/>
                  </m:rPr>
                  <m:t>′</m:t>
                </m:r>
                <m:r>
                  <m:t>X</m:t>
                </m:r>
                <m:r>
                  <m:rPr>
                    <m:sty m:val="p"/>
                  </m:rPr>
                  <m:t>+</m:t>
                </m:r>
                <m:r>
                  <m:t>λ</m:t>
                </m:r>
                <m:r>
                  <m:t>I</m:t>
                </m:r>
              </m:e>
            </m:d>
          </m:e>
          <m:sup>
            <m:r>
              <m:rPr>
                <m:sty m:val="p"/>
              </m:rPr>
              <m:t>−</m:t>
            </m:r>
            <m:r>
              <m:t>1</m:t>
            </m:r>
          </m:sup>
        </m:sSup>
        <m:r>
          <m:t>X</m:t>
        </m:r>
        <m:r>
          <m:rPr>
            <m:sty m:val="p"/>
          </m:rPr>
          <m:t>′</m:t>
        </m:r>
        <m:r>
          <m:t>X</m:t>
        </m:r>
        <m:sSup>
          <m:e>
            <m:d>
              <m:dPr>
                <m:begChr m:val="("/>
                <m:sepChr m:val=""/>
                <m:endChr m:val=")"/>
                <m:grow/>
              </m:dPr>
              <m:e>
                <m:r>
                  <m:t>X</m:t>
                </m:r>
                <m:r>
                  <m:rPr>
                    <m:sty m:val="p"/>
                  </m:rPr>
                  <m:t>′</m:t>
                </m:r>
                <m:r>
                  <m:t>X</m:t>
                </m:r>
                <m:r>
                  <m:rPr>
                    <m:sty m:val="p"/>
                  </m:rPr>
                  <m:t>+</m:t>
                </m:r>
                <m:r>
                  <m:t>λ</m:t>
                </m:r>
                <m:r>
                  <m:t>I</m:t>
                </m:r>
              </m:e>
            </m:d>
          </m:e>
          <m:sup>
            <m:r>
              <m:rPr>
                <m:sty m:val="p"/>
              </m:rPr>
              <m:t>−</m:t>
            </m:r>
            <m:r>
              <m:t>1</m:t>
            </m:r>
          </m:sup>
        </m:sSup>
      </m:oMath>
    </w:p>
    <w:bookmarkStart w:id="105" w:name="lasso回归"/>
    <w:p>
      <w:pPr>
        <w:pStyle w:val="Heading4"/>
      </w:pPr>
      <w:r>
        <w:rPr>
          <w:rFonts w:hint="eastAsia"/>
        </w:rPr>
        <w:t xml:space="preserve">Lasso回归</w:t>
      </w:r>
    </w:p>
    <w:p>
      <w:pPr>
        <w:pStyle w:val="FirstParagraph"/>
      </w:pPr>
      <w:r>
        <w:rPr>
          <w:rFonts w:hint="eastAsia"/>
        </w:rPr>
        <w:t xml:space="preserve">Lasso估计量：</w:t>
      </w:r>
    </w:p>
    <w:p>
      <w:pPr>
        <w:pStyle w:val="BodyText"/>
      </w:pPr>
      <m:oMathPara>
        <m:oMathParaPr>
          <m:jc m:val="center"/>
        </m:oMathParaPr>
        <m:oMath>
          <m:sSub>
            <m:e>
              <m:acc>
                <m:accPr>
                  <m:chr m:val="̂"/>
                </m:accPr>
                <m:e>
                  <m:r>
                    <m:t>β</m:t>
                  </m:r>
                </m:e>
              </m:acc>
            </m:e>
            <m:sub>
              <m:r>
                <m:rPr>
                  <m:nor/>
                  <m:sty m:val="p"/>
                </m:rPr>
                <m:t>lasso</m:t>
              </m:r>
            </m:sub>
          </m:sSub>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e>
          </m:d>
        </m:oMath>
      </m:oMathPara>
    </w:p>
    <w:p>
      <w:pPr>
        <w:pStyle w:val="FirstParagraph"/>
      </w:pPr>
      <w:r>
        <w:rPr>
          <w:rFonts w:hint="eastAsia"/>
        </w:rPr>
        <w:t xml:space="preserve">性质：</w:t>
      </w:r>
      <w:r>
        <w:t xml:space="preserve"> 1. </w:t>
      </w:r>
      <w:r>
        <w:rPr>
          <w:rFonts w:hint="eastAsia"/>
        </w:rPr>
        <w:t xml:space="preserve">产生稀疏解，实现变量选择</w:t>
      </w:r>
      <w:r>
        <w:t xml:space="preserve"> 2. </w:t>
      </w:r>
      <w:r>
        <w:rPr>
          <w:rFonts w:hint="eastAsia"/>
        </w:rPr>
        <w:t xml:space="preserve">当</w:t>
      </w:r>
      <m:oMath>
        <m:r>
          <m:t>p</m:t>
        </m:r>
        <m:r>
          <m:rPr>
            <m:sty m:val="p"/>
          </m:rPr>
          <m:t>&gt;</m:t>
        </m:r>
        <m:r>
          <m:t>n</m:t>
        </m:r>
      </m:oMath>
      <w:r>
        <w:rPr>
          <w:rFonts w:hint="eastAsia"/>
        </w:rPr>
        <w:t xml:space="preserve">时仍可估计</w:t>
      </w:r>
      <w:r>
        <w:t xml:space="preserve"> 3. </w:t>
      </w:r>
      <w:r>
        <w:rPr>
          <w:rFonts w:hint="eastAsia"/>
        </w:rPr>
        <w:t xml:space="preserve">解路径为分段线性</w:t>
      </w:r>
    </w:p>
    <w:bookmarkEnd w:id="105"/>
    <w:bookmarkStart w:id="106" w:name="弹性网"/>
    <w:p>
      <w:pPr>
        <w:pStyle w:val="Heading4"/>
      </w:pPr>
      <w:r>
        <w:rPr>
          <w:rFonts w:hint="eastAsia"/>
        </w:rPr>
        <w:t xml:space="preserve">弹性网</w:t>
      </w:r>
    </w:p>
    <w:p>
      <w:pPr>
        <w:pStyle w:val="FirstParagraph"/>
      </w:pPr>
      <w:r>
        <w:rPr>
          <w:rFonts w:hint="eastAsia"/>
        </w:rPr>
        <w:t xml:space="preserve">结合L1和L2惩罚：</w:t>
      </w:r>
    </w:p>
    <w:p>
      <w:pPr>
        <w:pStyle w:val="BodyText"/>
      </w:pPr>
      <m:oMathPara>
        <m:oMathParaPr>
          <m:jc m:val="center"/>
        </m:oMathParaPr>
        <m:oMath>
          <m:sSub>
            <m:e>
              <m:acc>
                <m:accPr>
                  <m:chr m:val="̂"/>
                </m:accPr>
                <m:e>
                  <m:r>
                    <m:t>β</m:t>
                  </m:r>
                </m:e>
              </m:acc>
            </m:e>
            <m:sub>
              <m:r>
                <m:rPr>
                  <m:nor/>
                  <m:sty m:val="p"/>
                </m:rPr>
                <m:t>en</m:t>
              </m:r>
            </m:sub>
          </m:sSub>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r>
                    <m:rPr>
                      <m:sty m:val="p"/>
                    </m:rPr>
                    <m:t>+</m:t>
                  </m:r>
                  <m:f>
                    <m:fPr>
                      <m:type m:val="bar"/>
                    </m:fPr>
                    <m:num>
                      <m:r>
                        <m:t>1</m:t>
                      </m:r>
                    </m:num>
                    <m:den>
                      <m:r>
                        <m:t>2</m:t>
                      </m:r>
                    </m:den>
                  </m:f>
                  <m:d>
                    <m:dPr>
                      <m:begChr m:val="("/>
                      <m:sepChr m:val=""/>
                      <m:endChr m:val=")"/>
                      <m:grow/>
                    </m:dPr>
                    <m:e>
                      <m:r>
                        <m:t>1</m:t>
                      </m:r>
                      <m:r>
                        <m:rPr>
                          <m:sty m:val="p"/>
                        </m:rPr>
                        <m:t>−</m:t>
                      </m:r>
                      <m:r>
                        <m:t>α</m:t>
                      </m:r>
                    </m:e>
                  </m:d>
                  <m:nary>
                    <m:naryPr>
                      <m:chr m:val="∑"/>
                      <m:limLoc m:val="undOvr"/>
                      <m:subHide m:val="off"/>
                      <m:supHide m:val="off"/>
                    </m:naryPr>
                    <m:sub>
                      <m:r>
                        <m:t>j</m:t>
                      </m:r>
                      <m:r>
                        <m:rPr>
                          <m:sty m:val="p"/>
                        </m:rPr>
                        <m:t>=</m:t>
                      </m:r>
                      <m:r>
                        <m:t>1</m:t>
                      </m:r>
                    </m:sub>
                    <m:sup>
                      <m:r>
                        <m:t>p</m:t>
                      </m:r>
                    </m:sup>
                    <m:e>
                      <m:sSubSup>
                        <m:e>
                          <m:r>
                            <m:t>β</m:t>
                          </m:r>
                        </m:e>
                        <m:sub>
                          <m:r>
                            <m:t>j</m:t>
                          </m:r>
                        </m:sub>
                        <m:sup>
                          <m:r>
                            <m:t>2</m:t>
                          </m:r>
                        </m:sup>
                      </m:sSubSup>
                    </m:e>
                  </m:nary>
                </m:e>
              </m:d>
            </m:e>
          </m:d>
        </m:oMath>
      </m:oMathPara>
    </w:p>
    <w:p>
      <w:pPr>
        <w:pStyle w:val="FirstParagraph"/>
      </w:pPr>
      <w:r>
        <w:rPr>
          <w:rFonts w:hint="eastAsia"/>
        </w:rPr>
        <w:t xml:space="preserve">优势：</w:t>
      </w:r>
      <w:r>
        <w:t xml:space="preserve"> 1. </w:t>
      </w:r>
      <w:r>
        <w:rPr>
          <w:rFonts w:hint="eastAsia"/>
        </w:rPr>
        <w:t xml:space="preserve">处理高度相关变量时比Lasso更稳定</w:t>
      </w:r>
      <w:r>
        <w:t xml:space="preserve"> 2. </w:t>
      </w:r>
      <w:r>
        <w:rPr>
          <w:rFonts w:hint="eastAsia"/>
        </w:rPr>
        <w:t xml:space="preserve">当</w:t>
      </w:r>
      <m:oMath>
        <m:r>
          <m:t>p</m:t>
        </m:r>
        <m:r>
          <m:rPr>
            <m:sty m:val="p"/>
          </m:rPr>
          <m:t>&gt;</m:t>
        </m:r>
        <m:r>
          <m:t>n</m:t>
        </m:r>
      </m:oMath>
      <w:r>
        <w:rPr>
          <w:rFonts w:hint="eastAsia"/>
        </w:rPr>
        <w:t xml:space="preserve">时最多可选择</w:t>
      </w:r>
      <m:oMath>
        <m:r>
          <m:t>n</m:t>
        </m:r>
      </m:oMath>
      <w:r>
        <w:rPr>
          <w:rFonts w:hint="eastAsia"/>
        </w:rPr>
        <w:t xml:space="preserve">个变量</w:t>
      </w:r>
    </w:p>
    <w:bookmarkEnd w:id="106"/>
    <w:bookmarkStart w:id="107" w:name="高维因果推断"/>
    <w:p>
      <w:pPr>
        <w:pStyle w:val="Heading4"/>
      </w:pPr>
      <w:r>
        <w:rPr>
          <w:rFonts w:hint="eastAsia"/>
        </w:rPr>
        <w:t xml:space="preserve">高维因果推断</w:t>
      </w:r>
    </w:p>
    <w:p>
      <w:pPr>
        <w:pStyle w:val="FirstParagraph"/>
      </w:pPr>
      <w:r>
        <w:rPr>
          <w:rFonts w:hint="eastAsia"/>
          <w:b/>
          <w:bCs/>
        </w:rPr>
        <w:t xml:space="preserve">双重选择Lasso</w:t>
      </w:r>
      <w:r>
        <w:rPr>
          <w:rFonts w:hint="eastAsia"/>
        </w:rPr>
        <w:t xml:space="preserve">（Belloni等，2014）：</w:t>
      </w:r>
      <w:r>
        <w:t xml:space="preserve"> 1. </w:t>
      </w:r>
      <w:r>
        <w:rPr>
          <w:rFonts w:hint="eastAsia"/>
        </w:rPr>
        <w:t xml:space="preserve">用Lasso选择与处理变量</w:t>
      </w:r>
      <m:oMath>
        <m:r>
          <m:t>D</m:t>
        </m:r>
      </m:oMath>
      <w:r>
        <w:rPr>
          <w:rFonts w:hint="eastAsia"/>
        </w:rPr>
        <w:t xml:space="preserve">相关的控制变量</w:t>
      </w:r>
      <w:r>
        <w:t xml:space="preserve"> 2. </w:t>
      </w:r>
      <w:r>
        <w:rPr>
          <w:rFonts w:hint="eastAsia"/>
        </w:rPr>
        <w:t xml:space="preserve">用Lasso选择与结果</w:t>
      </w:r>
      <m:oMath>
        <m:r>
          <m:t>Y</m:t>
        </m:r>
      </m:oMath>
      <w:r>
        <w:rPr>
          <w:rFonts w:hint="eastAsia"/>
        </w:rPr>
        <w:t xml:space="preserve">相关的控制变量</w:t>
      </w:r>
      <w:r>
        <w:t xml:space="preserve"> 3. </w:t>
      </w:r>
      <w:r>
        <w:rPr>
          <w:rFonts w:hint="eastAsia"/>
        </w:rPr>
        <w:t xml:space="preserve">合并两步选择的变量，用OLS估计处理效应</w:t>
      </w:r>
    </w:p>
    <w:bookmarkEnd w:id="107"/>
    <w:bookmarkEnd w:id="108"/>
    <w:bookmarkStart w:id="110" w:name="降维"/>
    <w:p>
      <w:pPr>
        <w:pStyle w:val="Heading3"/>
      </w:pPr>
      <w:r>
        <w:t xml:space="preserve">2.5.5 </w:t>
      </w:r>
      <w:r>
        <w:rPr>
          <w:rFonts w:hint="eastAsia"/>
        </w:rPr>
        <w:t xml:space="preserve">降维</w:t>
      </w:r>
    </w:p>
    <w:bookmarkStart w:id="109" w:name="主成分回归"/>
    <w:p>
      <w:pPr>
        <w:pStyle w:val="Heading4"/>
      </w:pPr>
      <w:r>
        <w:rPr>
          <w:rFonts w:hint="eastAsia"/>
        </w:rPr>
        <w:t xml:space="preserve">主成分回归</w:t>
      </w:r>
    </w:p>
    <w:p>
      <w:pPr>
        <w:pStyle w:val="FirstParagraph"/>
      </w:pPr>
      <w:r>
        <w:rPr>
          <w:rFonts w:hint="eastAsia"/>
        </w:rPr>
        <w:t xml:space="preserve">设</w:t>
      </w:r>
      <m:oMath>
        <m:r>
          <m:t>X</m:t>
        </m:r>
      </m:oMath>
      <w:r>
        <w:rPr>
          <w:rFonts w:hint="eastAsia"/>
        </w:rPr>
        <w:t xml:space="preserve">的奇异值分解：</w:t>
      </w:r>
      <m:oMath>
        <m:r>
          <m:t>X</m:t>
        </m:r>
        <m:r>
          <m:rPr>
            <m:sty m:val="p"/>
          </m:rPr>
          <m:t>=</m:t>
        </m:r>
        <m:r>
          <m:t>U</m:t>
        </m:r>
        <m:r>
          <m:t>Λ</m:t>
        </m:r>
        <m:r>
          <m:t>V</m:t>
        </m:r>
        <m:r>
          <m:rPr>
            <m:sty m:val="p"/>
          </m:rPr>
          <m:t>′</m:t>
        </m:r>
      </m:oMath>
      <w:r>
        <w:t xml:space="preserve"> </w:t>
      </w:r>
      <w:r>
        <w:rPr>
          <w:rFonts w:hint="eastAsia"/>
        </w:rPr>
        <w:t xml:space="preserve">取前</w:t>
      </w:r>
      <m:oMath>
        <m:r>
          <m:t>r</m:t>
        </m:r>
      </m:oMath>
      <w:r>
        <w:rPr>
          <w:rFonts w:hint="eastAsia"/>
        </w:rPr>
        <w:t xml:space="preserve">个主成分：</w:t>
      </w:r>
      <m:oMath>
        <m:r>
          <m:t>Z</m:t>
        </m:r>
        <m:r>
          <m:rPr>
            <m:sty m:val="p"/>
          </m:rPr>
          <m:t>=</m:t>
        </m:r>
        <m:r>
          <m:t>X</m:t>
        </m:r>
        <m:sSub>
          <m:e>
            <m:r>
              <m:t>V</m:t>
            </m:r>
          </m:e>
          <m:sub>
            <m:r>
              <m:t>r</m:t>
            </m:r>
          </m:sub>
        </m:sSub>
      </m:oMath>
      <w:r>
        <w:rPr>
          <w:rFonts w:hint="eastAsia"/>
        </w:rPr>
        <w:t xml:space="preserve">，其中</w:t>
      </w:r>
      <m:oMath>
        <m:sSub>
          <m:e>
            <m:r>
              <m:t>V</m:t>
            </m:r>
          </m:e>
          <m:sub>
            <m:r>
              <m:t>r</m:t>
            </m:r>
          </m:sub>
        </m:sSub>
      </m:oMath>
      <w:r>
        <w:rPr>
          <w:rFonts w:hint="eastAsia"/>
        </w:rPr>
        <w:t xml:space="preserve">为前</w:t>
      </w:r>
      <m:oMath>
        <m:r>
          <m:t>r</m:t>
        </m:r>
      </m:oMath>
      <w:r>
        <w:rPr>
          <w:rFonts w:hint="eastAsia"/>
        </w:rPr>
        <w:t xml:space="preserve">个右奇异向量</w:t>
      </w:r>
      <w:r>
        <w:t xml:space="preserve"> </w:t>
      </w:r>
      <w:r>
        <w:rPr>
          <w:rFonts w:hint="eastAsia"/>
        </w:rPr>
        <w:t xml:space="preserve">主成分回归估计：</w:t>
      </w:r>
      <m:oMath>
        <m:sSub>
          <m:e>
            <m:acc>
              <m:accPr>
                <m:chr m:val="̂"/>
              </m:accPr>
              <m:e>
                <m:r>
                  <m:t>β</m:t>
                </m:r>
              </m:e>
            </m:acc>
          </m:e>
          <m:sub>
            <m:r>
              <m:t>P</m:t>
            </m:r>
            <m:r>
              <m:t>C</m:t>
            </m:r>
            <m:r>
              <m:t>R</m:t>
            </m:r>
          </m:sub>
        </m:sSub>
        <m:r>
          <m:rPr>
            <m:sty m:val="p"/>
          </m:rPr>
          <m:t>=</m:t>
        </m:r>
        <m:sSub>
          <m:e>
            <m:r>
              <m:t>V</m:t>
            </m:r>
          </m:e>
          <m:sub>
            <m:r>
              <m:t>r</m:t>
            </m:r>
          </m:sub>
        </m:sSub>
        <m:sSup>
          <m:e>
            <m:d>
              <m:dPr>
                <m:begChr m:val="("/>
                <m:sepChr m:val=""/>
                <m:endChr m:val=")"/>
                <m:grow/>
              </m:dPr>
              <m:e>
                <m:sSub>
                  <m:e>
                    <m:r>
                      <m:t>V</m:t>
                    </m:r>
                  </m:e>
                  <m:sub>
                    <m:r>
                      <m:t>r</m:t>
                    </m:r>
                  </m:sub>
                </m:sSub>
                <m:r>
                  <m:rPr>
                    <m:sty m:val="p"/>
                  </m:rPr>
                  <m:t>′</m:t>
                </m:r>
                <m:r>
                  <m:t>X</m:t>
                </m:r>
                <m:r>
                  <m:rPr>
                    <m:sty m:val="p"/>
                  </m:rPr>
                  <m:t>′</m:t>
                </m:r>
                <m:r>
                  <m:t>X</m:t>
                </m:r>
                <m:sSub>
                  <m:e>
                    <m:r>
                      <m:t>V</m:t>
                    </m:r>
                  </m:e>
                  <m:sub>
                    <m:r>
                      <m:t>r</m:t>
                    </m:r>
                  </m:sub>
                </m:sSub>
              </m:e>
            </m:d>
          </m:e>
          <m:sup>
            <m:r>
              <m:rPr>
                <m:sty m:val="p"/>
              </m:rPr>
              <m:t>−</m:t>
            </m:r>
            <m:r>
              <m:t>1</m:t>
            </m:r>
          </m:sup>
        </m:sSup>
        <m:sSub>
          <m:e>
            <m:r>
              <m:t>V</m:t>
            </m:r>
          </m:e>
          <m:sub>
            <m:r>
              <m:t>r</m:t>
            </m:r>
          </m:sub>
        </m:sSub>
        <m:r>
          <m:rPr>
            <m:sty m:val="p"/>
          </m:rPr>
          <m:t>′</m:t>
        </m:r>
        <m:r>
          <m:t>X</m:t>
        </m:r>
        <m:r>
          <m:rPr>
            <m:sty m:val="p"/>
          </m:rPr>
          <m:t>′</m:t>
        </m:r>
        <m:r>
          <m:t>Y</m:t>
        </m:r>
      </m:oMath>
    </w:p>
    <w:bookmarkEnd w:id="109"/>
    <w:bookmarkEnd w:id="110"/>
    <w:bookmarkEnd w:id="111"/>
    <w:bookmarkStart w:id="123" w:name="空间与网络数据建模引论"/>
    <w:p>
      <w:pPr>
        <w:pStyle w:val="Heading2"/>
      </w:pPr>
      <w:r>
        <w:t xml:space="preserve">2.6 </w:t>
      </w:r>
      <w:r>
        <w:rPr>
          <w:rFonts w:hint="eastAsia"/>
        </w:rPr>
        <w:t xml:space="preserve">空间与网络数据建模引论</w:t>
      </w:r>
    </w:p>
    <w:bookmarkStart w:id="114" w:name="空间自相关的识别"/>
    <w:p>
      <w:pPr>
        <w:pStyle w:val="Heading3"/>
      </w:pPr>
      <w:r>
        <w:t xml:space="preserve">2.6.1 </w:t>
      </w:r>
      <w:r>
        <w:rPr>
          <w:rFonts w:hint="eastAsia"/>
        </w:rPr>
        <w:t xml:space="preserve">空间自相关的识别</w:t>
      </w:r>
    </w:p>
    <w:bookmarkStart w:id="112" w:name="空间权重矩阵"/>
    <w:p>
      <w:pPr>
        <w:pStyle w:val="Heading4"/>
      </w:pPr>
      <w:r>
        <w:rPr>
          <w:rFonts w:hint="eastAsia"/>
        </w:rPr>
        <w:t xml:space="preserve">空间权重矩阵</w:t>
      </w:r>
    </w:p>
    <w:p>
      <w:pPr>
        <w:pStyle w:val="FirstParagraph"/>
      </w:pPr>
      <w:r>
        <w:rPr>
          <w:rFonts w:hint="eastAsia"/>
        </w:rPr>
        <w:t xml:space="preserve">常见形式：</w:t>
      </w:r>
      <w:r>
        <w:t xml:space="preserve"> 1.</w:t>
      </w:r>
      <w:r>
        <w:t xml:space="preserve"> </w:t>
      </w:r>
      <w:r>
        <w:rPr>
          <w:rFonts w:hint="eastAsia"/>
          <w:b/>
          <w:bCs/>
        </w:rPr>
        <w:t xml:space="preserve">邻接矩阵</w:t>
      </w:r>
      <w:r>
        <w:rPr>
          <w:rFonts w:hint="eastAsia"/>
        </w:rPr>
        <w:t xml:space="preserve">：</w:t>
      </w:r>
      <m:oMath>
        <m:sSub>
          <m:e>
            <m:r>
              <m:t>w</m:t>
            </m:r>
          </m:e>
          <m:sub>
            <m:r>
              <m:t>i</m:t>
            </m:r>
            <m:r>
              <m:t>j</m:t>
            </m:r>
          </m:sub>
        </m:sSub>
        <m:r>
          <m:rPr>
            <m:sty m:val="p"/>
          </m:rPr>
          <m:t>=</m:t>
        </m:r>
        <m:r>
          <m:t>I</m:t>
        </m:r>
        <m:d>
          <m:dPr>
            <m:begChr m:val="("/>
            <m:sepChr m:val=""/>
            <m:endChr m:val=")"/>
            <m:grow/>
          </m:dPr>
          <m:e>
            <m:r>
              <m:t>i</m:t>
            </m:r>
            <m:r>
              <m:rPr>
                <m:nor/>
                <m:sty m:val="p"/>
              </m:rPr>
              <m:t>与</m:t>
            </m:r>
            <m:r>
              <m:t>j</m:t>
            </m:r>
            <m:r>
              <m:rPr>
                <m:nor/>
                <m:sty m:val="p"/>
              </m:rPr>
              <m:t>相邻</m:t>
            </m:r>
          </m:e>
        </m:d>
      </m:oMath>
      <w:r>
        <w:t xml:space="preserve"> </w:t>
      </w:r>
      <w:r>
        <w:t xml:space="preserve">2.</w:t>
      </w:r>
      <w:r>
        <w:t xml:space="preserve"> </w:t>
      </w:r>
      <w:r>
        <w:rPr>
          <w:rFonts w:hint="eastAsia"/>
          <w:b/>
          <w:bCs/>
        </w:rPr>
        <w:t xml:space="preserve">距离矩阵</w:t>
      </w:r>
      <w:r>
        <w:rPr>
          <w:rFonts w:hint="eastAsia"/>
        </w:rPr>
        <w:t xml:space="preserve">：</w:t>
      </w:r>
      <m:oMath>
        <m:sSub>
          <m:e>
            <m:r>
              <m:t>w</m:t>
            </m:r>
          </m:e>
          <m:sub>
            <m:r>
              <m:t>i</m:t>
            </m:r>
            <m:r>
              <m:t>j</m:t>
            </m:r>
          </m:sub>
        </m:sSub>
        <m:r>
          <m:rPr>
            <m:sty m:val="p"/>
          </m:rPr>
          <m:t>=</m:t>
        </m:r>
        <m:r>
          <m:t>1</m:t>
        </m:r>
        <m:r>
          <m:rPr>
            <m:sty m:val="p"/>
          </m:rPr>
          <m:t>/</m:t>
        </m:r>
        <m:sSubSup>
          <m:e>
            <m:r>
              <m:t>d</m:t>
            </m:r>
          </m:e>
          <m:sub>
            <m:r>
              <m:t>i</m:t>
            </m:r>
            <m:r>
              <m:t>j</m:t>
            </m:r>
          </m:sub>
          <m:sup>
            <m:r>
              <m:t>α</m:t>
            </m:r>
          </m:sup>
        </m:sSubSup>
      </m:oMath>
      <w:r>
        <w:t xml:space="preserve"> </w:t>
      </w:r>
      <w:r>
        <w:t xml:space="preserve">3.</w:t>
      </w:r>
      <w:r>
        <w:t xml:space="preserve"> </w:t>
      </w:r>
      <w:r>
        <w:rPr>
          <w:rFonts w:hint="eastAsia"/>
          <w:b/>
          <w:bCs/>
        </w:rPr>
        <w:t xml:space="preserve">k最近邻矩阵</w:t>
      </w:r>
      <w:r>
        <w:rPr>
          <w:rFonts w:hint="eastAsia"/>
        </w:rPr>
        <w:t xml:space="preserve">：每个单元与最近的</w:t>
      </w:r>
      <m:oMath>
        <m:r>
          <m:t>k</m:t>
        </m:r>
      </m:oMath>
      <w:r>
        <w:rPr>
          <w:rFonts w:hint="eastAsia"/>
        </w:rPr>
        <w:t xml:space="preserve">个单元连接</w:t>
      </w:r>
    </w:p>
    <w:bookmarkEnd w:id="112"/>
    <w:bookmarkStart w:id="113" w:name="空间自相关检验-1"/>
    <w:p>
      <w:pPr>
        <w:pStyle w:val="Heading4"/>
      </w:pPr>
      <w:r>
        <w:rPr>
          <w:rFonts w:hint="eastAsia"/>
        </w:rPr>
        <w:t xml:space="preserve">空间自相关检验</w:t>
      </w:r>
    </w:p>
    <w:p>
      <w:pPr>
        <w:pStyle w:val="FirstParagraph"/>
      </w:pPr>
      <w:r>
        <w:rPr>
          <w:b/>
          <w:bCs/>
        </w:rPr>
        <w:t xml:space="preserve">Moran’s </w:t>
      </w:r>
      <w:r>
        <w:rPr>
          <w:rFonts w:hint="eastAsia"/>
          <w:b/>
          <w:bCs/>
        </w:rPr>
        <w:t xml:space="preserve">I检验</w:t>
      </w:r>
      <w:r>
        <w:rPr>
          <w:rFonts w:hint="eastAsia"/>
        </w:rPr>
        <w:t xml:space="preserve">：</w:t>
      </w:r>
      <w:r>
        <w:t xml:space="preserve"> </w:t>
      </w:r>
      <w:r>
        <w:rPr>
          <w:rFonts w:hint="eastAsia"/>
        </w:rPr>
        <w:t xml:space="preserve">原假设</w:t>
      </w:r>
      <m:oMath>
        <m:sSub>
          <m:e>
            <m:r>
              <m:t>H</m:t>
            </m:r>
          </m:e>
          <m:sub>
            <m:r>
              <m:t>0</m:t>
            </m:r>
          </m:sub>
        </m:sSub>
      </m:oMath>
      <w:r>
        <w:rPr>
          <w:rFonts w:hint="eastAsia"/>
        </w:rPr>
        <w:t xml:space="preserve">：无空间自相关</w:t>
      </w:r>
      <w:r>
        <w:t xml:space="preserve"> </w:t>
      </w:r>
      <w:r>
        <w:rPr>
          <w:rFonts w:hint="eastAsia"/>
        </w:rPr>
        <w:t xml:space="preserve">标准化统计量：</w:t>
      </w:r>
      <m:oMath>
        <m:r>
          <m:t>Z</m:t>
        </m:r>
        <m:r>
          <m:rPr>
            <m:sty m:val="p"/>
          </m:rPr>
          <m:t>=</m:t>
        </m:r>
        <m:f>
          <m:fPr>
            <m:type m:val="bar"/>
          </m:fPr>
          <m:num>
            <m:r>
              <m:t>I</m:t>
            </m:r>
            <m:r>
              <m:rPr>
                <m:sty m:val="p"/>
              </m:rPr>
              <m:t>−</m:t>
            </m:r>
            <m:r>
              <m:t>E</m:t>
            </m:r>
            <m:d>
              <m:dPr>
                <m:begChr m:val="("/>
                <m:sepChr m:val=""/>
                <m:endChr m:val=")"/>
                <m:grow/>
              </m:dPr>
              <m:e>
                <m:r>
                  <m:t>I</m:t>
                </m:r>
              </m:e>
            </m:d>
          </m:num>
          <m:den>
            <m:rad>
              <m:radPr>
                <m:degHide m:val="on"/>
              </m:radPr>
              <m:deg/>
              <m:e>
                <m:r>
                  <m:rPr>
                    <m:nor/>
                    <m:sty m:val="p"/>
                  </m:rPr>
                  <m:t>Var</m:t>
                </m:r>
                <m:d>
                  <m:dPr>
                    <m:begChr m:val="("/>
                    <m:sepChr m:val=""/>
                    <m:endChr m:val=")"/>
                    <m:grow/>
                  </m:dPr>
                  <m:e>
                    <m:r>
                      <m:t>I</m:t>
                    </m:r>
                  </m:e>
                </m:d>
              </m:e>
            </m:rad>
          </m:den>
        </m:f>
        <m:r>
          <m:rPr>
            <m:sty m:val="p"/>
          </m:rPr>
          <m:t>∼</m:t>
        </m:r>
        <m:r>
          <m:t>N</m:t>
        </m:r>
        <m:d>
          <m:dPr>
            <m:begChr m:val="("/>
            <m:sepChr m:val=""/>
            <m:endChr m:val=")"/>
            <m:grow/>
          </m:dPr>
          <m:e>
            <m:r>
              <m:t>0</m:t>
            </m:r>
            <m:r>
              <m:rPr>
                <m:sty m:val="p"/>
              </m:rPr>
              <m:t>,</m:t>
            </m:r>
            <m:r>
              <m:t>1</m:t>
            </m:r>
          </m:e>
        </m:d>
      </m:oMath>
    </w:p>
    <w:p>
      <w:pPr>
        <w:pStyle w:val="BodyText"/>
      </w:pPr>
      <w:r>
        <w:rPr>
          <w:b/>
          <w:bCs/>
        </w:rPr>
        <w:t xml:space="preserve">Geary’s </w:t>
      </w:r>
      <w:r>
        <w:rPr>
          <w:rFonts w:hint="eastAsia"/>
          <w:b/>
          <w:bCs/>
        </w:rPr>
        <w:t xml:space="preserve">C统计量</w:t>
      </w:r>
      <w:r>
        <w:rPr>
          <w:rFonts w:hint="eastAsia"/>
        </w:rPr>
        <w:t xml:space="preserve">：</w:t>
      </w:r>
    </w:p>
    <w:p>
      <w:pPr>
        <w:pStyle w:val="BodyText"/>
      </w:pPr>
      <m:oMathPara>
        <m:oMathParaPr>
          <m:jc m:val="center"/>
        </m:oMathParaPr>
        <m:oMath>
          <m:r>
            <m:t>C</m:t>
          </m:r>
          <m:r>
            <m:rPr>
              <m:sty m:val="p"/>
            </m:rPr>
            <m:t>=</m:t>
          </m:r>
          <m:f>
            <m:fPr>
              <m:type m:val="bar"/>
            </m:fPr>
            <m:num>
              <m:d>
                <m:dPr>
                  <m:begChr m:val="("/>
                  <m:sepChr m:val=""/>
                  <m:endChr m:val=")"/>
                  <m:grow/>
                </m:dPr>
                <m:e>
                  <m:r>
                    <m:t>n</m:t>
                  </m:r>
                  <m:r>
                    <m:rPr>
                      <m:sty m:val="p"/>
                    </m:rPr>
                    <m:t>−</m:t>
                  </m:r>
                  <m:r>
                    <m:t>1</m:t>
                  </m:r>
                </m:e>
              </m:d>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sSup>
                <m:e>
                  <m:d>
                    <m:dPr>
                      <m:begChr m:val="("/>
                      <m:sepChr m:val=""/>
                      <m:endChr m:val=")"/>
                      <m:grow/>
                    </m:dPr>
                    <m:e>
                      <m:sSub>
                        <m:e>
                          <m:r>
                            <m:t>Y</m:t>
                          </m:r>
                        </m:e>
                        <m:sub>
                          <m:r>
                            <m:t>i</m:t>
                          </m:r>
                        </m:sub>
                      </m:sSub>
                      <m:r>
                        <m:rPr>
                          <m:sty m:val="p"/>
                        </m:rPr>
                        <m:t>−</m:t>
                      </m:r>
                      <m:sSub>
                        <m:e>
                          <m:r>
                            <m:t>Y</m:t>
                          </m:r>
                        </m:e>
                        <m:sub>
                          <m:r>
                            <m:t>j</m:t>
                          </m:r>
                        </m:sub>
                      </m:sSub>
                    </m:e>
                  </m:d>
                </m:e>
                <m:sup>
                  <m:r>
                    <m:t>2</m:t>
                  </m:r>
                </m:sup>
              </m:sSup>
            </m:num>
            <m:den>
              <m:r>
                <m:t>2</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bookmarkEnd w:id="113"/>
    <w:bookmarkEnd w:id="114"/>
    <w:bookmarkStart w:id="118" w:name="空间计量模型简介"/>
    <w:p>
      <w:pPr>
        <w:pStyle w:val="Heading3"/>
      </w:pPr>
      <w:r>
        <w:t xml:space="preserve">2.6.2 </w:t>
      </w:r>
      <w:r>
        <w:rPr>
          <w:rFonts w:hint="eastAsia"/>
        </w:rPr>
        <w:t xml:space="preserve">空间计量模型简介</w:t>
      </w:r>
    </w:p>
    <w:bookmarkStart w:id="115" w:name="空间自回归模型sar"/>
    <w:p>
      <w:pPr>
        <w:pStyle w:val="Heading4"/>
      </w:pPr>
      <w:r>
        <w:rPr>
          <w:rFonts w:hint="eastAsia"/>
        </w:rPr>
        <w:t xml:space="preserve">空间自回归模型（SAR）</w:t>
      </w:r>
    </w:p>
    <w:p>
      <w:pPr>
        <w:pStyle w:val="FirstParagraph"/>
      </w:pPr>
      <m:oMathPara>
        <m:oMathParaPr>
          <m:jc m:val="center"/>
        </m:oMathParaPr>
        <m:oMath>
          <m:r>
            <m:t>Y</m:t>
          </m:r>
          <m:r>
            <m:rPr>
              <m:sty m:val="p"/>
            </m:rPr>
            <m:t>=</m:t>
          </m:r>
          <m:r>
            <m:t>ρ</m:t>
          </m:r>
          <m:r>
            <m:t>W</m:t>
          </m:r>
          <m:r>
            <m:t>Y</m:t>
          </m:r>
          <m:r>
            <m:rPr>
              <m:sty m:val="p"/>
            </m:rPr>
            <m:t>+</m:t>
          </m:r>
          <m:r>
            <m:t>X</m:t>
          </m:r>
          <m:r>
            <m:t>β</m:t>
          </m:r>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其中</w:t>
      </w:r>
      <m:oMath>
        <m:r>
          <m:t>ρ</m:t>
        </m:r>
      </m:oMath>
      <w:r>
        <w:rPr>
          <w:rFonts w:hint="eastAsia"/>
        </w:rPr>
        <w:t xml:space="preserve">为空间自回归系数，</w:t>
      </w:r>
      <m:oMath>
        <m:r>
          <m:t>W</m:t>
        </m:r>
      </m:oMath>
      <w:r>
        <w:rPr>
          <w:rFonts w:hint="eastAsia"/>
        </w:rPr>
        <w:t xml:space="preserve">为空间权重矩阵。</w:t>
      </w:r>
    </w:p>
    <w:bookmarkEnd w:id="115"/>
    <w:bookmarkStart w:id="116" w:name="空间误差模型sem"/>
    <w:p>
      <w:pPr>
        <w:pStyle w:val="Heading4"/>
      </w:pPr>
      <w:r>
        <w:rPr>
          <w:rFonts w:hint="eastAsia"/>
        </w:rPr>
        <w:t xml:space="preserve">空间误差模型（SEM）</w:t>
      </w:r>
    </w:p>
    <w:p>
      <w:pPr>
        <w:pStyle w:val="FirstParagraph"/>
      </w:pPr>
      <m:oMathPara>
        <m:oMathParaPr>
          <m:jc m:val="center"/>
        </m:oMathParaPr>
        <m:oMath>
          <m:r>
            <m:t>Y</m:t>
          </m:r>
          <m:r>
            <m:rPr>
              <m:sty m:val="p"/>
            </m:rPr>
            <m:t>=</m:t>
          </m:r>
          <m:r>
            <m:t>X</m:t>
          </m:r>
          <m:r>
            <m:t>β</m:t>
          </m:r>
          <m:r>
            <m:rPr>
              <m:sty m:val="p"/>
            </m:rPr>
            <m:t>+</m:t>
          </m:r>
          <m:r>
            <m:t>u</m:t>
          </m:r>
          <m:r>
            <m:rPr>
              <m:sty m:val="p"/>
            </m:rPr>
            <m:t>,</m:t>
          </m:r>
          <m:r>
            <m:t> </m:t>
          </m:r>
          <m:r>
            <m:t>u</m:t>
          </m:r>
          <m:r>
            <m:rPr>
              <m:sty m:val="p"/>
            </m:rPr>
            <m:t>=</m:t>
          </m:r>
          <m:r>
            <m:t>λ</m:t>
          </m:r>
          <m:r>
            <m:t>W</m:t>
          </m:r>
          <m:r>
            <m:t>u</m:t>
          </m:r>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sSub>
                <m:e>
                  <m:r>
                    <m:t>I</m:t>
                  </m:r>
                </m:e>
                <m:sub>
                  <m:r>
                    <m:t>n</m:t>
                  </m:r>
                </m:sub>
              </m:sSub>
            </m:e>
          </m:d>
        </m:oMath>
      </m:oMathPara>
    </w:p>
    <w:p>
      <w:pPr>
        <w:pStyle w:val="FirstParagraph"/>
      </w:pPr>
      <w:r>
        <w:rPr>
          <w:rFonts w:hint="eastAsia"/>
        </w:rPr>
        <w:t xml:space="preserve">其中</w:t>
      </w:r>
      <m:oMath>
        <m:r>
          <m:t>λ</m:t>
        </m:r>
      </m:oMath>
      <w:r>
        <w:rPr>
          <w:rFonts w:hint="eastAsia"/>
        </w:rPr>
        <w:t xml:space="preserve">为空间误差系数。</w:t>
      </w:r>
    </w:p>
    <w:bookmarkEnd w:id="116"/>
    <w:bookmarkStart w:id="117" w:name="空间杜宾模型sdm"/>
    <w:p>
      <w:pPr>
        <w:pStyle w:val="Heading4"/>
      </w:pPr>
      <w:r>
        <w:rPr>
          <w:rFonts w:hint="eastAsia"/>
        </w:rPr>
        <w:t xml:space="preserve">空间杜宾模型（SDM）</w:t>
      </w:r>
    </w:p>
    <w:p>
      <w:pPr>
        <w:pStyle w:val="FirstParagraph"/>
      </w:pPr>
      <m:oMathPara>
        <m:oMathParaPr>
          <m:jc m:val="center"/>
        </m:oMathParaPr>
        <m:oMath>
          <m:r>
            <m:t>Y</m:t>
          </m:r>
          <m:r>
            <m:rPr>
              <m:sty m:val="p"/>
            </m:rPr>
            <m:t>=</m:t>
          </m:r>
          <m:r>
            <m:t>ρ</m:t>
          </m:r>
          <m:r>
            <m:t>W</m:t>
          </m:r>
          <m:r>
            <m:t>Y</m:t>
          </m:r>
          <m:r>
            <m:rPr>
              <m:sty m:val="p"/>
            </m:rPr>
            <m:t>+</m:t>
          </m:r>
          <m:r>
            <m:t>X</m:t>
          </m:r>
          <m:r>
            <m:t>β</m:t>
          </m:r>
          <m:r>
            <m:rPr>
              <m:sty m:val="p"/>
            </m:rPr>
            <m:t>+</m:t>
          </m:r>
          <m:r>
            <m:t>W</m:t>
          </m:r>
          <m:r>
            <m:t>X</m:t>
          </m:r>
          <m:r>
            <m:t>θ</m:t>
          </m:r>
          <m:r>
            <m:rPr>
              <m:sty m:val="p"/>
            </m:rPr>
            <m:t>+</m:t>
          </m:r>
          <m:r>
            <m:t>ε</m:t>
          </m:r>
        </m:oMath>
      </m:oMathPara>
    </w:p>
    <w:p>
      <w:pPr>
        <w:pStyle w:val="FirstParagraph"/>
      </w:pPr>
      <w:r>
        <w:rPr>
          <w:rFonts w:hint="eastAsia"/>
        </w:rPr>
        <w:t xml:space="preserve">包含因变量和解释变量的空间滞后。</w:t>
      </w:r>
    </w:p>
    <w:bookmarkEnd w:id="117"/>
    <w:bookmarkEnd w:id="118"/>
    <w:bookmarkStart w:id="122" w:name="网络自相关模型"/>
    <w:p>
      <w:pPr>
        <w:pStyle w:val="Heading3"/>
      </w:pPr>
      <w:r>
        <w:t xml:space="preserve">2.6.3 </w:t>
      </w:r>
      <w:r>
        <w:rPr>
          <w:rFonts w:hint="eastAsia"/>
        </w:rPr>
        <w:t xml:space="preserve">网络自相关模型</w:t>
      </w:r>
    </w:p>
    <w:bookmarkStart w:id="119" w:name="网络权重矩阵"/>
    <w:p>
      <w:pPr>
        <w:pStyle w:val="Heading4"/>
      </w:pPr>
      <w:r>
        <w:rPr>
          <w:rFonts w:hint="eastAsia"/>
        </w:rPr>
        <w:t xml:space="preserve">网络权重矩阵</w:t>
      </w:r>
    </w:p>
    <w:p>
      <w:pPr>
        <w:pStyle w:val="FirstParagraph"/>
      </w:pPr>
      <w:r>
        <w:rPr>
          <w:rFonts w:hint="eastAsia"/>
        </w:rPr>
        <w:t xml:space="preserve">基于网络结构的连接矩阵</w:t>
      </w:r>
      <m:oMath>
        <m:r>
          <m:t>G</m:t>
        </m:r>
      </m:oMath>
      <w:r>
        <w:rPr>
          <w:rFonts w:hint="eastAsia"/>
        </w:rPr>
        <w:t xml:space="preserve">：</w:t>
      </w:r>
      <w:r>
        <w:t xml:space="preserve"> - </w:t>
      </w:r>
      <w:r>
        <w:rPr>
          <w:rFonts w:hint="eastAsia"/>
        </w:rPr>
        <w:t xml:space="preserve">无向网络：</w:t>
      </w:r>
      <m:oMath>
        <m:sSub>
          <m:e>
            <m:r>
              <m:t>g</m:t>
            </m:r>
          </m:e>
          <m:sub>
            <m:r>
              <m:t>i</m:t>
            </m:r>
            <m:r>
              <m:t>j</m:t>
            </m:r>
          </m:sub>
        </m:sSub>
        <m:r>
          <m:rPr>
            <m:sty m:val="p"/>
          </m:rPr>
          <m:t>=</m:t>
        </m:r>
        <m:sSub>
          <m:e>
            <m:r>
              <m:t>g</m:t>
            </m:r>
          </m:e>
          <m:sub>
            <m:r>
              <m:t>j</m:t>
            </m:r>
            <m:r>
              <m:t>i</m:t>
            </m:r>
          </m:sub>
        </m:sSub>
      </m:oMath>
      <w:r>
        <w:t xml:space="preserve"> </w:t>
      </w:r>
      <w:r>
        <w:t xml:space="preserve">- </w:t>
      </w:r>
      <w:r>
        <w:rPr>
          <w:rFonts w:hint="eastAsia"/>
        </w:rPr>
        <w:t xml:space="preserve">有向网络：</w:t>
      </w:r>
      <m:oMath>
        <m:sSub>
          <m:e>
            <m:r>
              <m:t>g</m:t>
            </m:r>
          </m:e>
          <m:sub>
            <m:r>
              <m:t>i</m:t>
            </m:r>
            <m:r>
              <m:t>j</m:t>
            </m:r>
          </m:sub>
        </m:sSub>
        <m:r>
          <m:rPr>
            <m:sty m:val="p"/>
          </m:rPr>
          <m:t>≠</m:t>
        </m:r>
        <m:sSub>
          <m:e>
            <m:r>
              <m:t>g</m:t>
            </m:r>
          </m:e>
          <m:sub>
            <m:r>
              <m:t>j</m:t>
            </m:r>
            <m:r>
              <m:t>i</m:t>
            </m:r>
          </m:sub>
        </m:sSub>
      </m:oMath>
      <w:r>
        <w:rPr>
          <w:rFonts w:hint="eastAsia"/>
        </w:rPr>
        <w:t xml:space="preserve">（如引文网络）</w:t>
      </w:r>
      <w:r>
        <w:t xml:space="preserve"> - </w:t>
      </w:r>
      <w:r>
        <w:rPr>
          <w:rFonts w:hint="eastAsia"/>
        </w:rPr>
        <w:t xml:space="preserve">加权网络：</w:t>
      </w:r>
      <m:oMath>
        <m:sSub>
          <m:e>
            <m:r>
              <m:t>g</m:t>
            </m:r>
          </m:e>
          <m:sub>
            <m:r>
              <m:t>i</m:t>
            </m:r>
            <m:r>
              <m:t>j</m:t>
            </m:r>
          </m:sub>
        </m:sSub>
      </m:oMath>
      <w:r>
        <w:rPr>
          <w:rFonts w:hint="eastAsia"/>
        </w:rPr>
        <w:t xml:space="preserve">表示连接强度</w:t>
      </w:r>
    </w:p>
    <w:bookmarkEnd w:id="119"/>
    <w:bookmarkStart w:id="120" w:name="网络自回归模型"/>
    <w:p>
      <w:pPr>
        <w:pStyle w:val="Heading4"/>
      </w:pPr>
      <w:r>
        <w:rPr>
          <w:rFonts w:hint="eastAsia"/>
        </w:rPr>
        <w:t xml:space="preserve">网络自回归模型</w:t>
      </w:r>
    </w:p>
    <w:p>
      <w:pPr>
        <w:pStyle w:val="FirstParagraph"/>
      </w:pPr>
      <m:oMathPara>
        <m:oMathParaPr>
          <m:jc m:val="center"/>
        </m:oMathParaPr>
        <m:oMath>
          <m:r>
            <m:t>Y</m:t>
          </m:r>
          <m:r>
            <m:rPr>
              <m:sty m:val="p"/>
            </m:rPr>
            <m:t>=</m:t>
          </m:r>
          <m:r>
            <m:t>α</m:t>
          </m:r>
          <m:r>
            <m:t>G</m:t>
          </m:r>
          <m:r>
            <m:t>Y</m:t>
          </m:r>
          <m:r>
            <m:rPr>
              <m:sty m:val="p"/>
            </m:rPr>
            <m:t>+</m:t>
          </m:r>
          <m:r>
            <m:t>X</m:t>
          </m:r>
          <m:r>
            <m:t>β</m:t>
          </m:r>
          <m:r>
            <m:rPr>
              <m:sty m:val="p"/>
            </m:rPr>
            <m:t>+</m:t>
          </m:r>
          <m:r>
            <m:t>ε</m:t>
          </m:r>
        </m:oMath>
      </m:oMathPara>
    </w:p>
    <w:p>
      <w:pPr>
        <w:pStyle w:val="FirstParagraph"/>
      </w:pPr>
      <w:r>
        <w:rPr>
          <w:rFonts w:hint="eastAsia"/>
        </w:rPr>
        <w:t xml:space="preserve">其中</w:t>
      </w:r>
      <m:oMath>
        <m:r>
          <m:t>α</m:t>
        </m:r>
      </m:oMath>
      <w:r>
        <w:rPr>
          <w:rFonts w:hint="eastAsia"/>
        </w:rPr>
        <w:t xml:space="preserve">度量网络效应强度。</w:t>
      </w:r>
    </w:p>
    <w:bookmarkEnd w:id="120"/>
    <w:bookmarkStart w:id="121" w:name="识别挑战"/>
    <w:p>
      <w:pPr>
        <w:pStyle w:val="Heading4"/>
      </w:pPr>
      <w:r>
        <w:rPr>
          <w:rFonts w:hint="eastAsia"/>
        </w:rPr>
        <w:t xml:space="preserve">识别挑战</w:t>
      </w:r>
    </w:p>
    <w:p>
      <w:pPr>
        <w:pStyle w:val="FirstParagraph"/>
      </w:pPr>
      <w:r>
        <w:rPr>
          <w:rFonts w:hint="eastAsia"/>
          <w:b/>
          <w:bCs/>
        </w:rPr>
        <w:t xml:space="preserve">反射问题</w:t>
      </w:r>
      <w:r>
        <w:rPr>
          <w:rFonts w:hint="eastAsia"/>
        </w:rPr>
        <w:t xml:space="preserve">（reflection</w:t>
      </w:r>
      <w:r>
        <w:t xml:space="preserve"> </w:t>
      </w:r>
      <w:r>
        <w:rPr>
          <w:rFonts w:hint="eastAsia"/>
        </w:rPr>
        <w:t xml:space="preserve">problem）：个体的行为影响邻居，邻居的行为又影响个体，导致双向因果。解决方法：</w:t>
      </w:r>
      <w:r>
        <w:t xml:space="preserve"> 1. </w:t>
      </w:r>
      <w:r>
        <w:rPr>
          <w:rFonts w:hint="eastAsia"/>
        </w:rPr>
        <w:t xml:space="preserve">使用工具变量</w:t>
      </w:r>
      <w:r>
        <w:t xml:space="preserve"> 2. </w:t>
      </w:r>
      <w:r>
        <w:rPr>
          <w:rFonts w:hint="eastAsia"/>
        </w:rPr>
        <w:t xml:space="preserve">利用网络结构特征（如朋友的朋发特征）</w:t>
      </w:r>
      <w:r>
        <w:t xml:space="preserve"> 3. </w:t>
      </w:r>
      <w:r>
        <w:rPr>
          <w:rFonts w:hint="eastAsia"/>
        </w:rPr>
        <w:t xml:space="preserve">实验或准实验设计</w:t>
      </w:r>
    </w:p>
    <w:bookmarkEnd w:id="121"/>
    <w:bookmarkEnd w:id="122"/>
    <w:bookmarkEnd w:id="123"/>
    <w:bookmarkStart w:id="135" w:name="综合诊断框架与模型选择"/>
    <w:p>
      <w:pPr>
        <w:pStyle w:val="Heading2"/>
      </w:pPr>
      <w:r>
        <w:t xml:space="preserve">2.7 </w:t>
      </w:r>
      <w:r>
        <w:rPr>
          <w:rFonts w:hint="eastAsia"/>
        </w:rPr>
        <w:t xml:space="preserve">综合诊断框架与模型选择</w:t>
      </w:r>
    </w:p>
    <w:bookmarkStart w:id="126" w:name="系统化的诊断流程"/>
    <w:p>
      <w:pPr>
        <w:pStyle w:val="Heading3"/>
      </w:pPr>
      <w:r>
        <w:t xml:space="preserve">2.7.1 </w:t>
      </w:r>
      <w:r>
        <w:rPr>
          <w:rFonts w:hint="eastAsia"/>
        </w:rPr>
        <w:t xml:space="preserve">系统化的诊断流程</w:t>
      </w:r>
    </w:p>
    <w:bookmarkStart w:id="124" w:name="诊断顺序建议"/>
    <w:p>
      <w:pPr>
        <w:pStyle w:val="Heading4"/>
      </w:pPr>
      <w:r>
        <w:rPr>
          <w:rFonts w:hint="eastAsia"/>
        </w:rPr>
        <w:t xml:space="preserve">诊断顺序建议</w:t>
      </w:r>
    </w:p>
    <w:p>
      <w:pPr>
        <w:pStyle w:val="Compact"/>
        <w:numPr>
          <w:ilvl w:val="0"/>
          <w:numId w:val="1022"/>
        </w:numPr>
      </w:pPr>
      <w:r>
        <w:rPr>
          <w:rFonts w:hint="eastAsia"/>
          <w:b/>
          <w:bCs/>
        </w:rPr>
        <w:t xml:space="preserve">理论先验分析</w:t>
      </w:r>
      <w:r>
        <w:rPr>
          <w:rFonts w:hint="eastAsia"/>
        </w:rPr>
        <w:t xml:space="preserve">：基于经济学理论判断可能问题</w:t>
      </w:r>
    </w:p>
    <w:p>
      <w:pPr>
        <w:pStyle w:val="Compact"/>
        <w:numPr>
          <w:ilvl w:val="0"/>
          <w:numId w:val="1022"/>
        </w:numPr>
      </w:pPr>
      <w:r>
        <w:rPr>
          <w:rFonts w:hint="eastAsia"/>
          <w:b/>
          <w:bCs/>
        </w:rPr>
        <w:t xml:space="preserve">描述性统计分析</w:t>
      </w:r>
      <w:r>
        <w:rPr>
          <w:rFonts w:hint="eastAsia"/>
        </w:rPr>
        <w:t xml:space="preserve">：数据可视化，发现异常模式</w:t>
      </w:r>
    </w:p>
    <w:p>
      <w:pPr>
        <w:pStyle w:val="Compact"/>
        <w:numPr>
          <w:ilvl w:val="0"/>
          <w:numId w:val="1022"/>
        </w:numPr>
      </w:pPr>
      <w:r>
        <w:rPr>
          <w:rFonts w:hint="eastAsia"/>
          <w:b/>
          <w:bCs/>
        </w:rPr>
        <w:t xml:space="preserve">基础假设检验</w:t>
      </w:r>
      <w:r>
        <w:rPr>
          <w:rFonts w:hint="eastAsia"/>
        </w:rPr>
        <w:t xml:space="preserve">：异方差、自相关、正态性检验</w:t>
      </w:r>
    </w:p>
    <w:p>
      <w:pPr>
        <w:pStyle w:val="Compact"/>
        <w:numPr>
          <w:ilvl w:val="0"/>
          <w:numId w:val="1022"/>
        </w:numPr>
      </w:pPr>
      <w:r>
        <w:rPr>
          <w:rFonts w:hint="eastAsia"/>
          <w:b/>
          <w:bCs/>
        </w:rPr>
        <w:t xml:space="preserve">模型设定检验</w:t>
      </w:r>
      <w:r>
        <w:rPr>
          <w:rFonts w:hint="eastAsia"/>
        </w:rPr>
        <w:t xml:space="preserve">：RESET检验、非线性检验</w:t>
      </w:r>
    </w:p>
    <w:p>
      <w:pPr>
        <w:pStyle w:val="Compact"/>
        <w:numPr>
          <w:ilvl w:val="0"/>
          <w:numId w:val="1022"/>
        </w:numPr>
      </w:pPr>
      <w:r>
        <w:rPr>
          <w:rFonts w:hint="eastAsia"/>
          <w:b/>
          <w:bCs/>
        </w:rPr>
        <w:t xml:space="preserve">多重共线性诊断</w:t>
      </w:r>
      <w:r>
        <w:rPr>
          <w:rFonts w:hint="eastAsia"/>
        </w:rPr>
        <w:t xml:space="preserve">：VIF、条件数分析</w:t>
      </w:r>
    </w:p>
    <w:p>
      <w:pPr>
        <w:pStyle w:val="Compact"/>
        <w:numPr>
          <w:ilvl w:val="0"/>
          <w:numId w:val="1022"/>
        </w:numPr>
      </w:pPr>
      <w:r>
        <w:rPr>
          <w:rFonts w:hint="eastAsia"/>
          <w:b/>
          <w:bCs/>
        </w:rPr>
        <w:t xml:space="preserve">稳健性检查</w:t>
      </w:r>
      <w:r>
        <w:rPr>
          <w:rFonts w:hint="eastAsia"/>
        </w:rPr>
        <w:t xml:space="preserve">：不同方法、不同样本下的结果比较</w:t>
      </w:r>
    </w:p>
    <w:bookmarkEnd w:id="124"/>
    <w:bookmarkStart w:id="125" w:name="诊断结果整合"/>
    <w:p>
      <w:pPr>
        <w:pStyle w:val="Heading4"/>
      </w:pPr>
      <w:r>
        <w:rPr>
          <w:rFonts w:hint="eastAsia"/>
        </w:rPr>
        <w:t xml:space="preserve">诊断结果整合</w:t>
      </w:r>
    </w:p>
    <w:p>
      <w:pPr>
        <w:pStyle w:val="FirstParagraph"/>
      </w:pPr>
      <w:r>
        <w:rPr>
          <w:rFonts w:hint="eastAsia"/>
        </w:rPr>
        <w:t xml:space="preserve">建立诊断记录表，记录：</w:t>
      </w:r>
      <w:r>
        <w:t xml:space="preserve"> - </w:t>
      </w:r>
      <w:r>
        <w:rPr>
          <w:rFonts w:hint="eastAsia"/>
        </w:rPr>
        <w:t xml:space="preserve">检验方法</w:t>
      </w:r>
      <w:r>
        <w:t xml:space="preserve"> - </w:t>
      </w:r>
      <w:r>
        <w:rPr>
          <w:rFonts w:hint="eastAsia"/>
        </w:rPr>
        <w:t xml:space="preserve">检验统计量与p值</w:t>
      </w:r>
      <w:r>
        <w:t xml:space="preserve"> - </w:t>
      </w:r>
      <w:r>
        <w:rPr>
          <w:rFonts w:hint="eastAsia"/>
        </w:rPr>
        <w:t xml:space="preserve">问题严重程度评估</w:t>
      </w:r>
      <w:r>
        <w:t xml:space="preserve"> - </w:t>
      </w:r>
      <w:r>
        <w:rPr>
          <w:rFonts w:hint="eastAsia"/>
        </w:rPr>
        <w:t xml:space="preserve">建议的修正措施</w:t>
      </w:r>
    </w:p>
    <w:bookmarkEnd w:id="125"/>
    <w:bookmarkEnd w:id="126"/>
    <w:bookmarkStart w:id="130" w:name="模型选择与模型平均"/>
    <w:p>
      <w:pPr>
        <w:pStyle w:val="Heading3"/>
      </w:pPr>
      <w:r>
        <w:t xml:space="preserve">2.7.2 </w:t>
      </w:r>
      <w:r>
        <w:rPr>
          <w:rFonts w:hint="eastAsia"/>
        </w:rPr>
        <w:t xml:space="preserve">模型选择与模型平均</w:t>
      </w:r>
    </w:p>
    <w:bookmarkStart w:id="127" w:name="信息准则"/>
    <w:p>
      <w:pPr>
        <w:pStyle w:val="Heading4"/>
      </w:pPr>
      <w:r>
        <w:rPr>
          <w:rFonts w:hint="eastAsia"/>
        </w:rPr>
        <w:t xml:space="preserve">信息准则</w:t>
      </w:r>
    </w:p>
    <w:p>
      <w:pPr>
        <w:numPr>
          <w:ilvl w:val="0"/>
          <w:numId w:val="1023"/>
        </w:numPr>
      </w:pPr>
      <w:r>
        <w:rPr>
          <w:b/>
          <w:bCs/>
        </w:rPr>
        <w:t xml:space="preserve">AIC</w:t>
      </w:r>
      <w:r>
        <w:rPr>
          <w:rFonts w:hint="eastAsia"/>
        </w:rPr>
        <w:t xml:space="preserve">（Akaike</w:t>
      </w:r>
      <w:r>
        <w:t xml:space="preserve"> Information </w:t>
      </w:r>
      <w:r>
        <w:rPr>
          <w:rFonts w:hint="eastAsia"/>
        </w:rPr>
        <w:t xml:space="preserve">Criterion）：</w:t>
      </w:r>
    </w:p>
    <w:p>
      <w:pPr>
        <w:pStyle w:val="BodyText"/>
      </w:pPr>
      <m:oMathPara>
        <m:oMathParaPr>
          <m:jc m:val="center"/>
        </m:oMathParaPr>
        <m:oMath>
          <m:r>
            <m:rPr>
              <m:nor/>
              <m:sty m:val="p"/>
            </m:rPr>
            <m:t>AIC</m:t>
          </m:r>
          <m:r>
            <m:rPr>
              <m:sty m:val="p"/>
            </m:rPr>
            <m:t>=</m:t>
          </m:r>
          <m:r>
            <m:t>2</m:t>
          </m:r>
          <m:r>
            <m:t>k</m:t>
          </m:r>
          <m:r>
            <m:rPr>
              <m:sty m:val="p"/>
            </m:rPr>
            <m:t>−</m:t>
          </m:r>
          <m:r>
            <m:t>2</m:t>
          </m:r>
          <m:r>
            <m:rPr>
              <m:sty m:val="p"/>
            </m:rPr>
            <m:t>ln</m:t>
          </m:r>
          <m:d>
            <m:dPr>
              <m:begChr m:val="("/>
              <m:sepChr m:val=""/>
              <m:endChr m:val=")"/>
              <m:grow/>
            </m:dPr>
            <m:e>
              <m:r>
                <m:t>L</m:t>
              </m:r>
            </m:e>
          </m:d>
        </m:oMath>
      </m:oMathPara>
    </w:p>
    <w:p>
      <w:pPr>
        <w:numPr>
          <w:ilvl w:val="0"/>
          <w:numId w:val="1000"/>
        </w:numPr>
      </w:pPr>
      <w:r>
        <w:rPr>
          <w:rFonts w:hint="eastAsia"/>
        </w:rPr>
        <w:t xml:space="preserve">倾向于选择更复杂的模型。</w:t>
      </w:r>
    </w:p>
    <w:p>
      <w:pPr>
        <w:numPr>
          <w:ilvl w:val="0"/>
          <w:numId w:val="1023"/>
        </w:numPr>
      </w:pPr>
      <w:r>
        <w:rPr>
          <w:b/>
          <w:bCs/>
        </w:rPr>
        <w:t xml:space="preserve">BIC</w:t>
      </w:r>
      <w:r>
        <w:rPr>
          <w:rFonts w:hint="eastAsia"/>
        </w:rPr>
        <w:t xml:space="preserve">（Bayesian</w:t>
      </w:r>
      <w:r>
        <w:t xml:space="preserve"> Information </w:t>
      </w:r>
      <w:r>
        <w:rPr>
          <w:rFonts w:hint="eastAsia"/>
        </w:rPr>
        <w:t xml:space="preserve">Criterion）：</w:t>
      </w:r>
    </w:p>
    <w:p>
      <w:pPr>
        <w:pStyle w:val="BodyText"/>
      </w:pPr>
      <m:oMathPara>
        <m:oMathParaPr>
          <m:jc m:val="center"/>
        </m:oMathParaPr>
        <m:oMath>
          <m:r>
            <m:rPr>
              <m:nor/>
              <m:sty m:val="p"/>
            </m:rPr>
            <m:t>BIC</m:t>
          </m:r>
          <m:r>
            <m:rPr>
              <m:sty m:val="p"/>
            </m:rPr>
            <m:t>=</m:t>
          </m:r>
          <m:r>
            <m:t>k</m:t>
          </m:r>
          <m:r>
            <m:rPr>
              <m:sty m:val="p"/>
            </m:rPr>
            <m:t>ln</m:t>
          </m:r>
          <m:d>
            <m:dPr>
              <m:begChr m:val="("/>
              <m:sepChr m:val=""/>
              <m:endChr m:val=")"/>
              <m:grow/>
            </m:dPr>
            <m:e>
              <m:r>
                <m:t>n</m:t>
              </m:r>
            </m:e>
          </m:d>
          <m:r>
            <m:rPr>
              <m:sty m:val="p"/>
            </m:rPr>
            <m:t>−</m:t>
          </m:r>
          <m:r>
            <m:t>2</m:t>
          </m:r>
          <m:r>
            <m:rPr>
              <m:sty m:val="p"/>
            </m:rPr>
            <m:t>ln</m:t>
          </m:r>
          <m:d>
            <m:dPr>
              <m:begChr m:val="("/>
              <m:sepChr m:val=""/>
              <m:endChr m:val=")"/>
              <m:grow/>
            </m:dPr>
            <m:e>
              <m:r>
                <m:t>L</m:t>
              </m:r>
            </m:e>
          </m:d>
        </m:oMath>
      </m:oMathPara>
    </w:p>
    <w:p>
      <w:pPr>
        <w:numPr>
          <w:ilvl w:val="0"/>
          <w:numId w:val="1000"/>
        </w:numPr>
      </w:pPr>
      <w:r>
        <w:rPr>
          <w:rFonts w:hint="eastAsia"/>
        </w:rPr>
        <w:t xml:space="preserve">对模型复杂度惩罚更重，倾向于更简洁的模型。</w:t>
      </w:r>
    </w:p>
    <w:bookmarkEnd w:id="127"/>
    <w:bookmarkStart w:id="128" w:name="交叉验证"/>
    <w:p>
      <w:pPr>
        <w:pStyle w:val="Heading4"/>
      </w:pPr>
      <w:r>
        <w:rPr>
          <w:rFonts w:hint="eastAsia"/>
        </w:rPr>
        <w:t xml:space="preserve">交叉验证</w:t>
      </w:r>
    </w:p>
    <w:p>
      <w:pPr>
        <w:pStyle w:val="FirstParagraph"/>
      </w:pPr>
      <w:r>
        <w:rPr>
          <w:rFonts w:hint="eastAsia"/>
          <w:b/>
          <w:bCs/>
        </w:rPr>
        <w:t xml:space="preserve">K折交叉验证步骤</w:t>
      </w:r>
      <w:r>
        <w:rPr>
          <w:rFonts w:hint="eastAsia"/>
        </w:rPr>
        <w:t xml:space="preserve">：</w:t>
      </w:r>
      <w:r>
        <w:t xml:space="preserve"> 1. </w:t>
      </w:r>
      <w:r>
        <w:rPr>
          <w:rFonts w:hint="eastAsia"/>
        </w:rPr>
        <w:t xml:space="preserve">随机将数据分为</w:t>
      </w:r>
      <m:oMath>
        <m:r>
          <m:t>K</m:t>
        </m:r>
      </m:oMath>
      <w:r>
        <w:rPr>
          <w:rFonts w:hint="eastAsia"/>
        </w:rPr>
        <w:t xml:space="preserve">份</w:t>
      </w:r>
      <w:r>
        <w:t xml:space="preserve"> 2. </w:t>
      </w:r>
      <w:r>
        <w:rPr>
          <w:rFonts w:hint="eastAsia"/>
        </w:rPr>
        <w:t xml:space="preserve">每次用</w:t>
      </w:r>
      <m:oMath>
        <m:r>
          <m:t>K</m:t>
        </m:r>
        <m:r>
          <m:rPr>
            <m:sty m:val="p"/>
          </m:rPr>
          <m:t>−</m:t>
        </m:r>
        <m:r>
          <m:t>1</m:t>
        </m:r>
      </m:oMath>
      <w:r>
        <w:rPr>
          <w:rFonts w:hint="eastAsia"/>
        </w:rPr>
        <w:t xml:space="preserve">份训练，1份测试</w:t>
      </w:r>
      <w:r>
        <w:t xml:space="preserve"> 3. </w:t>
      </w:r>
      <w:r>
        <w:rPr>
          <w:rFonts w:hint="eastAsia"/>
        </w:rPr>
        <w:t xml:space="preserve">重复</w:t>
      </w:r>
      <m:oMath>
        <m:r>
          <m:t>K</m:t>
        </m:r>
      </m:oMath>
      <w:r>
        <w:rPr>
          <w:rFonts w:hint="eastAsia"/>
        </w:rPr>
        <w:t xml:space="preserve">次，计算平均预测误差</w:t>
      </w:r>
    </w:p>
    <w:p>
      <w:pPr>
        <w:pStyle w:val="BodyText"/>
      </w:pPr>
      <w:r>
        <w:rPr>
          <w:rFonts w:hint="eastAsia"/>
          <w:b/>
          <w:bCs/>
        </w:rPr>
        <w:t xml:space="preserve">留一法交叉验证</w:t>
      </w:r>
      <w:r>
        <w:rPr>
          <w:rFonts w:hint="eastAsia"/>
        </w:rPr>
        <w:t xml:space="preserve">：</w:t>
      </w:r>
      <m:oMath>
        <m:r>
          <m:t>K</m:t>
        </m:r>
        <m:r>
          <m:rPr>
            <m:sty m:val="p"/>
          </m:rPr>
          <m:t>=</m:t>
        </m:r>
        <m:r>
          <m:t>n</m:t>
        </m:r>
      </m:oMath>
      <w:r>
        <w:rPr>
          <w:rFonts w:hint="eastAsia"/>
        </w:rPr>
        <w:t xml:space="preserve">的特殊情况。</w:t>
      </w:r>
    </w:p>
    <w:bookmarkEnd w:id="128"/>
    <w:bookmarkStart w:id="129" w:name="模型平均方法"/>
    <w:p>
      <w:pPr>
        <w:pStyle w:val="Heading4"/>
      </w:pPr>
      <w:r>
        <w:rPr>
          <w:rFonts w:hint="eastAsia"/>
        </w:rPr>
        <w:t xml:space="preserve">模型平均方法</w:t>
      </w:r>
    </w:p>
    <w:p>
      <w:pPr>
        <w:numPr>
          <w:ilvl w:val="0"/>
          <w:numId w:val="1024"/>
        </w:numPr>
      </w:pPr>
      <w:r>
        <w:rPr>
          <w:rFonts w:hint="eastAsia"/>
          <w:b/>
          <w:bCs/>
        </w:rPr>
        <w:t xml:space="preserve">贝叶斯模型平均（BMA）</w:t>
      </w:r>
      <w:r>
        <w:rPr>
          <w:rFonts w:hint="eastAsia"/>
        </w:rPr>
        <w:t xml:space="preserve">：</w:t>
      </w:r>
    </w:p>
    <w:p>
      <w:pPr>
        <w:pStyle w:val="BodyText"/>
      </w:pPr>
      <m:oMathPara>
        <m:oMathParaPr>
          <m:jc m:val="center"/>
        </m:oMathParaPr>
        <m:oMath>
          <m:sSub>
            <m:e>
              <m:acc>
                <m:accPr>
                  <m:chr m:val="̂"/>
                </m:accPr>
                <m:e>
                  <m:r>
                    <m:t>β</m:t>
                  </m:r>
                </m:e>
              </m:acc>
            </m:e>
            <m:sub>
              <m:r>
                <m:rPr>
                  <m:nor/>
                  <m:sty m:val="p"/>
                </m:rPr>
                <m:t>BMA</m:t>
              </m:r>
            </m:sub>
          </m:sSub>
          <m:r>
            <m:rPr>
              <m:sty m:val="p"/>
            </m:rPr>
            <m:t>=</m:t>
          </m:r>
          <m:nary>
            <m:naryPr>
              <m:chr m:val="∑"/>
              <m:limLoc m:val="undOvr"/>
              <m:subHide m:val="off"/>
              <m:supHide m:val="off"/>
            </m:naryPr>
            <m:sub>
              <m:r>
                <m:t>m</m:t>
              </m:r>
              <m:r>
                <m:rPr>
                  <m:sty m:val="p"/>
                </m:rPr>
                <m:t>=</m:t>
              </m:r>
              <m:r>
                <m:t>1</m:t>
              </m:r>
            </m:sub>
            <m:sup>
              <m:r>
                <m:t>M</m:t>
              </m:r>
            </m:sup>
            <m:e>
              <m:sSub>
                <m:e>
                  <m:r>
                    <m:t>w</m:t>
                  </m:r>
                </m:e>
                <m:sub>
                  <m:r>
                    <m:t>m</m:t>
                  </m:r>
                </m:sub>
              </m:sSub>
            </m:e>
          </m:nary>
          <m:sSub>
            <m:e>
              <m:acc>
                <m:accPr>
                  <m:chr m:val="̂"/>
                </m:accPr>
                <m:e>
                  <m:r>
                    <m:t>β</m:t>
                  </m:r>
                </m:e>
              </m:acc>
            </m:e>
            <m:sub>
              <m:r>
                <m:t>m</m:t>
              </m:r>
            </m:sub>
          </m:sSub>
        </m:oMath>
      </m:oMathPara>
    </w:p>
    <w:p>
      <w:pPr>
        <w:numPr>
          <w:ilvl w:val="0"/>
          <w:numId w:val="1000"/>
        </w:numPr>
      </w:pPr>
      <w:r>
        <w:rPr>
          <w:rFonts w:hint="eastAsia"/>
        </w:rPr>
        <w:t xml:space="preserve">其中</w:t>
      </w:r>
      <m:oMath>
        <m:sSub>
          <m:e>
            <m:r>
              <m:t>w</m:t>
            </m:r>
          </m:e>
          <m:sub>
            <m:r>
              <m:t>m</m:t>
            </m:r>
          </m:sub>
        </m:sSub>
        <m:r>
          <m:rPr>
            <m:sty m:val="p"/>
          </m:rPr>
          <m:t>=</m:t>
        </m:r>
        <m:r>
          <m:t>P</m:t>
        </m:r>
        <m:d>
          <m:dPr>
            <m:begChr m:val="("/>
            <m:sepChr m:val=""/>
            <m:endChr m:val=")"/>
            <m:grow/>
          </m:dPr>
          <m:e>
            <m:sSub>
              <m:e>
                <m:r>
                  <m:t>M</m:t>
                </m:r>
              </m:e>
              <m:sub>
                <m:r>
                  <m:t>m</m:t>
                </m:r>
              </m:sub>
            </m:sSub>
            <m:r>
              <m:rPr>
                <m:sty m:val="p"/>
              </m:rPr>
              <m:t>|</m:t>
            </m:r>
            <m:r>
              <m:t>Y</m:t>
            </m:r>
          </m:e>
        </m:d>
      </m:oMath>
      <w:r>
        <w:rPr>
          <w:rFonts w:hint="eastAsia"/>
        </w:rPr>
        <w:t xml:space="preserve">为后验模型概率。</w:t>
      </w:r>
    </w:p>
    <w:p>
      <w:pPr>
        <w:numPr>
          <w:ilvl w:val="0"/>
          <w:numId w:val="1024"/>
        </w:numPr>
      </w:pPr>
      <w:r>
        <w:rPr>
          <w:rFonts w:hint="eastAsia"/>
          <w:b/>
          <w:bCs/>
        </w:rPr>
        <w:t xml:space="preserve">堆叠法（Stacking）</w:t>
      </w:r>
      <w:r>
        <w:rPr>
          <w:rFonts w:hint="eastAsia"/>
        </w:rPr>
        <w:t xml:space="preserve">：</w:t>
      </w:r>
      <w:r>
        <w:t xml:space="preserve"> </w:t>
      </w:r>
      <w:r>
        <w:rPr>
          <w:rFonts w:hint="eastAsia"/>
        </w:rPr>
        <w:t xml:space="preserve">基于交叉验证表现确定权重，最小化预测误差。</w:t>
      </w:r>
    </w:p>
    <w:bookmarkEnd w:id="129"/>
    <w:bookmarkEnd w:id="130"/>
    <w:bookmarkStart w:id="134" w:name="实证研究中的报告规范"/>
    <w:p>
      <w:pPr>
        <w:pStyle w:val="Heading3"/>
      </w:pPr>
      <w:r>
        <w:t xml:space="preserve">2.7.3 </w:t>
      </w:r>
      <w:r>
        <w:rPr>
          <w:rFonts w:hint="eastAsia"/>
        </w:rPr>
        <w:t xml:space="preserve">实证研究中的报告规范</w:t>
      </w:r>
    </w:p>
    <w:bookmarkStart w:id="131" w:name="透明度原则"/>
    <w:p>
      <w:pPr>
        <w:pStyle w:val="Heading4"/>
      </w:pPr>
      <w:r>
        <w:rPr>
          <w:rFonts w:hint="eastAsia"/>
        </w:rPr>
        <w:t xml:space="preserve">透明度原则</w:t>
      </w:r>
    </w:p>
    <w:p>
      <w:pPr>
        <w:pStyle w:val="Compact"/>
        <w:numPr>
          <w:ilvl w:val="0"/>
          <w:numId w:val="1025"/>
        </w:numPr>
      </w:pPr>
      <w:r>
        <w:rPr>
          <w:rFonts w:hint="eastAsia"/>
          <w:b/>
          <w:bCs/>
        </w:rPr>
        <w:t xml:space="preserve">数据描述</w:t>
      </w:r>
      <w:r>
        <w:rPr>
          <w:rFonts w:hint="eastAsia"/>
        </w:rPr>
        <w:t xml:space="preserve">：清晰说明数据来源、处理过程、样本选择</w:t>
      </w:r>
    </w:p>
    <w:p>
      <w:pPr>
        <w:pStyle w:val="Compact"/>
        <w:numPr>
          <w:ilvl w:val="0"/>
          <w:numId w:val="1025"/>
        </w:numPr>
      </w:pPr>
      <w:r>
        <w:rPr>
          <w:rFonts w:hint="eastAsia"/>
          <w:b/>
          <w:bCs/>
        </w:rPr>
        <w:t xml:space="preserve">方法报告</w:t>
      </w:r>
      <w:r>
        <w:rPr>
          <w:rFonts w:hint="eastAsia"/>
        </w:rPr>
        <w:t xml:space="preserve">：详细描述估计方法、检验方法、软件与版本</w:t>
      </w:r>
    </w:p>
    <w:p>
      <w:pPr>
        <w:pStyle w:val="Compact"/>
        <w:numPr>
          <w:ilvl w:val="0"/>
          <w:numId w:val="1025"/>
        </w:numPr>
      </w:pPr>
      <w:r>
        <w:rPr>
          <w:rFonts w:hint="eastAsia"/>
          <w:b/>
          <w:bCs/>
        </w:rPr>
        <w:t xml:space="preserve">结果呈现</w:t>
      </w:r>
      <w:r>
        <w:rPr>
          <w:rFonts w:hint="eastAsia"/>
        </w:rPr>
        <w:t xml:space="preserve">：报告所有相关结果，包括不显著的结果</w:t>
      </w:r>
    </w:p>
    <w:p>
      <w:pPr>
        <w:pStyle w:val="Compact"/>
        <w:numPr>
          <w:ilvl w:val="0"/>
          <w:numId w:val="1025"/>
        </w:numPr>
      </w:pPr>
      <w:r>
        <w:rPr>
          <w:rFonts w:hint="eastAsia"/>
          <w:b/>
          <w:bCs/>
        </w:rPr>
        <w:t xml:space="preserve">复制材料</w:t>
      </w:r>
      <w:r>
        <w:rPr>
          <w:rFonts w:hint="eastAsia"/>
        </w:rPr>
        <w:t xml:space="preserve">：提供代码、数据、详细结果供他人复制</w:t>
      </w:r>
    </w:p>
    <w:bookmarkEnd w:id="131"/>
    <w:bookmarkStart w:id="132" w:name="敏感性分析"/>
    <w:p>
      <w:pPr>
        <w:pStyle w:val="Heading4"/>
      </w:pPr>
      <w:r>
        <w:rPr>
          <w:rFonts w:hint="eastAsia"/>
        </w:rPr>
        <w:t xml:space="preserve">敏感性分析</w:t>
      </w:r>
    </w:p>
    <w:p>
      <w:pPr>
        <w:pStyle w:val="FirstParagraph"/>
      </w:pPr>
      <w:r>
        <w:rPr>
          <w:rFonts w:hint="eastAsia"/>
        </w:rPr>
        <w:t xml:space="preserve">应报告以下敏感性分析：</w:t>
      </w:r>
      <w:r>
        <w:t xml:space="preserve"> 1.</w:t>
      </w:r>
      <w:r>
        <w:t xml:space="preserve"> </w:t>
      </w:r>
      <w:r>
        <w:rPr>
          <w:rFonts w:hint="eastAsia"/>
          <w:b/>
          <w:bCs/>
        </w:rPr>
        <w:t xml:space="preserve">模型设定敏感性</w:t>
      </w:r>
      <w:r>
        <w:rPr>
          <w:rFonts w:hint="eastAsia"/>
        </w:rPr>
        <w:t xml:space="preserve">：不同函数形式、不同控制变量集</w:t>
      </w:r>
      <w:r>
        <w:t xml:space="preserve"> 2.</w:t>
      </w:r>
      <w:r>
        <w:t xml:space="preserve"> </w:t>
      </w:r>
      <w:r>
        <w:rPr>
          <w:rFonts w:hint="eastAsia"/>
          <w:b/>
          <w:bCs/>
        </w:rPr>
        <w:t xml:space="preserve">估计方法敏感性</w:t>
      </w:r>
      <w:r>
        <w:rPr>
          <w:rFonts w:hint="eastAsia"/>
        </w:rPr>
        <w:t xml:space="preserve">：不同估计方法（OLS、IV、GMM等）</w:t>
      </w:r>
      <w:r>
        <w:t xml:space="preserve"> 3.</w:t>
      </w:r>
      <w:r>
        <w:t xml:space="preserve"> </w:t>
      </w:r>
      <w:r>
        <w:rPr>
          <w:rFonts w:hint="eastAsia"/>
          <w:b/>
          <w:bCs/>
        </w:rPr>
        <w:t xml:space="preserve">样本选择敏感性</w:t>
      </w:r>
      <w:r>
        <w:rPr>
          <w:rFonts w:hint="eastAsia"/>
        </w:rPr>
        <w:t xml:space="preserve">：不同子样本、不同时间区间</w:t>
      </w:r>
      <w:r>
        <w:t xml:space="preserve"> 4.</w:t>
      </w:r>
      <w:r>
        <w:t xml:space="preserve"> </w:t>
      </w:r>
      <w:r>
        <w:rPr>
          <w:rFonts w:hint="eastAsia"/>
          <w:b/>
          <w:bCs/>
        </w:rPr>
        <w:t xml:space="preserve">异常值处理敏感性</w:t>
      </w:r>
      <w:r>
        <w:rPr>
          <w:rFonts w:hint="eastAsia"/>
        </w:rPr>
        <w:t xml:space="preserve">：包含/排除异常值的结果比较</w:t>
      </w:r>
    </w:p>
    <w:bookmarkEnd w:id="132"/>
    <w:bookmarkStart w:id="133" w:name="谨慎解释"/>
    <w:p>
      <w:pPr>
        <w:pStyle w:val="Heading4"/>
      </w:pPr>
      <w:r>
        <w:rPr>
          <w:rFonts w:hint="eastAsia"/>
        </w:rPr>
        <w:t xml:space="preserve">谨慎解释</w:t>
      </w:r>
    </w:p>
    <w:p>
      <w:pPr>
        <w:pStyle w:val="Compact"/>
        <w:numPr>
          <w:ilvl w:val="0"/>
          <w:numId w:val="1026"/>
        </w:numPr>
      </w:pPr>
      <w:r>
        <w:rPr>
          <w:rFonts w:hint="eastAsia"/>
          <w:b/>
          <w:bCs/>
        </w:rPr>
        <w:t xml:space="preserve">区分统计显著性与经济显著性</w:t>
      </w:r>
      <w:r>
        <w:rPr>
          <w:rFonts w:hint="eastAsia"/>
        </w:rPr>
        <w:t xml:space="preserve">：不仅报告p值，还要讨论经济意义</w:t>
      </w:r>
    </w:p>
    <w:p>
      <w:pPr>
        <w:pStyle w:val="Compact"/>
        <w:numPr>
          <w:ilvl w:val="0"/>
          <w:numId w:val="1026"/>
        </w:numPr>
      </w:pPr>
      <w:r>
        <w:rPr>
          <w:rFonts w:hint="eastAsia"/>
          <w:b/>
          <w:bCs/>
        </w:rPr>
        <w:t xml:space="preserve">承认局限性</w:t>
      </w:r>
      <w:r>
        <w:rPr>
          <w:rFonts w:hint="eastAsia"/>
        </w:rPr>
        <w:t xml:space="preserve">：明确说明研究的假设、局限性和推广范围</w:t>
      </w:r>
    </w:p>
    <w:p>
      <w:pPr>
        <w:pStyle w:val="Compact"/>
        <w:numPr>
          <w:ilvl w:val="0"/>
          <w:numId w:val="1026"/>
        </w:numPr>
      </w:pPr>
      <w:r>
        <w:rPr>
          <w:rFonts w:hint="eastAsia"/>
          <w:b/>
          <w:bCs/>
        </w:rPr>
        <w:t xml:space="preserve">避免过度推断</w:t>
      </w:r>
      <w:r>
        <w:rPr>
          <w:rFonts w:hint="eastAsia"/>
        </w:rPr>
        <w:t xml:space="preserve">：基于证据的谨慎结论，不夸大发现</w:t>
      </w:r>
    </w:p>
    <w:bookmarkEnd w:id="133"/>
    <w:bookmarkEnd w:id="134"/>
    <w:bookmarkEnd w:id="135"/>
    <w:bookmarkStart w:id="136" w:name="案例分析与代码实现-1"/>
    <w:p>
      <w:pPr>
        <w:pStyle w:val="Heading2"/>
      </w:pPr>
      <w:r>
        <w:t xml:space="preserve">2.8 </w:t>
      </w:r>
      <w:r>
        <w:rPr>
          <w:rFonts w:hint="eastAsia"/>
        </w:rPr>
        <w:t xml:space="preserve">案例分析与代码实现</w:t>
      </w:r>
    </w:p>
    <w:p>
      <w:pPr>
        <w:pStyle w:val="FirstParagraph"/>
      </w:pPr>
      <w:r>
        <w:rPr>
          <w:rFonts w:hint="eastAsia"/>
          <w:i/>
          <w:iCs/>
        </w:rPr>
        <w:t xml:space="preserve">（本章案例将聚焦于一个综合性的实证研究，展示如何系统应用本章介绍的各种方法诊断和处理横截面数据中的多重问题。具体内容将在教材配套材料中详细展开。）</w:t>
      </w:r>
    </w:p>
    <w:bookmarkEnd w:id="136"/>
    <w:bookmarkStart w:id="137" w:name="本章总结"/>
    <w:p>
      <w:pPr>
        <w:pStyle w:val="Heading2"/>
      </w:pPr>
      <w:r>
        <w:rPr>
          <w:rFonts w:hint="eastAsia"/>
        </w:rPr>
        <w:t xml:space="preserve">本章总结</w:t>
      </w:r>
    </w:p>
    <w:p>
      <w:pPr>
        <w:pStyle w:val="FirstParagraph"/>
      </w:pPr>
      <w:r>
        <w:rPr>
          <w:rFonts w:hint="eastAsia"/>
        </w:rPr>
        <w:t xml:space="preserve">本章系统介绍了处理横截面数据中违反经典回归假设的现代方法。我们从异方差这一最常见问题出发，逐步深入到更复杂的自相关、多重共线性、异常值、缺失数据以及空间网络相关问题。关键要点包括：</w:t>
      </w:r>
    </w:p>
    <w:p>
      <w:pPr>
        <w:numPr>
          <w:ilvl w:val="0"/>
          <w:numId w:val="1027"/>
        </w:numPr>
      </w:pPr>
      <w:r>
        <w:rPr>
          <w:rFonts w:hint="eastAsia"/>
          <w:b/>
          <w:bCs/>
        </w:rPr>
        <w:t xml:space="preserve">诊断优先</w:t>
      </w:r>
      <w:r>
        <w:rPr>
          <w:rFonts w:hint="eastAsia"/>
        </w:rPr>
        <w:t xml:space="preserve">：任何修正方法的应用都应基于准确的诊断。异方差的图示法和统计检验、自相关的空间检验、多重共线性的VIF分析等，都是必要的前期工作。</w:t>
      </w:r>
    </w:p>
    <w:p>
      <w:pPr>
        <w:numPr>
          <w:ilvl w:val="0"/>
          <w:numId w:val="1027"/>
        </w:numPr>
      </w:pPr>
      <w:r>
        <w:rPr>
          <w:rFonts w:hint="eastAsia"/>
          <w:b/>
          <w:bCs/>
        </w:rPr>
        <w:t xml:space="preserve">方法选择的权衡</w:t>
      </w:r>
      <w:r>
        <w:rPr>
          <w:rFonts w:hint="eastAsia"/>
        </w:rPr>
        <w:t xml:space="preserve">：效率与稳健性、偏差与方差、简洁性与准确性之间的权衡是方法选择的核心考量。例如：</w:t>
      </w:r>
    </w:p>
    <w:p>
      <w:pPr>
        <w:pStyle w:val="Compact"/>
        <w:numPr>
          <w:ilvl w:val="1"/>
          <w:numId w:val="1028"/>
        </w:numPr>
      </w:pPr>
      <w:r>
        <w:rPr>
          <w:rFonts w:hint="eastAsia"/>
        </w:rPr>
        <w:t xml:space="preserve">当异方差形式未知时，稳健标准误比FGLS更可靠</w:t>
      </w:r>
    </w:p>
    <w:p>
      <w:pPr>
        <w:pStyle w:val="Compact"/>
        <w:numPr>
          <w:ilvl w:val="1"/>
          <w:numId w:val="1028"/>
        </w:numPr>
      </w:pPr>
      <w:r>
        <w:rPr>
          <w:rFonts w:hint="eastAsia"/>
        </w:rPr>
        <w:t xml:space="preserve">当存在异常值时，分位数回归比OLS更稳健</w:t>
      </w:r>
    </w:p>
    <w:p>
      <w:pPr>
        <w:pStyle w:val="Compact"/>
        <w:numPr>
          <w:ilvl w:val="1"/>
          <w:numId w:val="1028"/>
        </w:numPr>
      </w:pPr>
      <w:r>
        <w:rPr>
          <w:rFonts w:hint="eastAsia"/>
        </w:rPr>
        <w:t xml:space="preserve">当存在多重共线性时，岭回归比删除变量更能保留信息</w:t>
      </w:r>
    </w:p>
    <w:p>
      <w:pPr>
        <w:numPr>
          <w:ilvl w:val="0"/>
          <w:numId w:val="1027"/>
        </w:numPr>
      </w:pPr>
      <w:r>
        <w:rPr>
          <w:rFonts w:hint="eastAsia"/>
          <w:b/>
          <w:bCs/>
        </w:rPr>
        <w:t xml:space="preserve">标准误的稳健性至关重要</w:t>
      </w:r>
      <w:r>
        <w:rPr>
          <w:rFonts w:hint="eastAsia"/>
        </w:rPr>
        <w:t xml:space="preserve">：在实证研究中，正确的标准误是进行有效统计推断的基础。聚类标准误、异方差稳健标准误、空间HAC标准误等，都是应对不同相关结构的工具。</w:t>
      </w:r>
    </w:p>
    <w:p>
      <w:pPr>
        <w:numPr>
          <w:ilvl w:val="0"/>
          <w:numId w:val="1027"/>
        </w:numPr>
      </w:pPr>
      <w:r>
        <w:rPr>
          <w:rFonts w:hint="eastAsia"/>
          <w:b/>
          <w:bCs/>
        </w:rPr>
        <w:t xml:space="preserve">处理复杂数据结构的现代方法</w:t>
      </w:r>
      <w:r>
        <w:rPr>
          <w:rFonts w:hint="eastAsia"/>
        </w:rPr>
        <w:t xml:space="preserve">：对于高维数据、缺失数据、空间网络数据，计量经济学发展了一系列现代方法：</w:t>
      </w:r>
    </w:p>
    <w:p>
      <w:pPr>
        <w:pStyle w:val="Compact"/>
        <w:numPr>
          <w:ilvl w:val="1"/>
          <w:numId w:val="1029"/>
        </w:numPr>
      </w:pPr>
      <w:r>
        <w:rPr>
          <w:rFonts w:hint="eastAsia"/>
        </w:rPr>
        <w:t xml:space="preserve">正则化方法（Lasso、弹性网）处理高维数据</w:t>
      </w:r>
    </w:p>
    <w:p>
      <w:pPr>
        <w:pStyle w:val="Compact"/>
        <w:numPr>
          <w:ilvl w:val="1"/>
          <w:numId w:val="1029"/>
        </w:numPr>
      </w:pPr>
      <w:r>
        <w:rPr>
          <w:rFonts w:hint="eastAsia"/>
        </w:rPr>
        <w:t xml:space="preserve">多重插补和双重稳健估计处理缺失数据</w:t>
      </w:r>
    </w:p>
    <w:p>
      <w:pPr>
        <w:pStyle w:val="Compact"/>
        <w:numPr>
          <w:ilvl w:val="1"/>
          <w:numId w:val="1029"/>
        </w:numPr>
      </w:pPr>
      <w:r>
        <w:rPr>
          <w:rFonts w:hint="eastAsia"/>
        </w:rPr>
        <w:t xml:space="preserve">空间计量模型处理空间相关性</w:t>
      </w:r>
    </w:p>
    <w:p>
      <w:pPr>
        <w:numPr>
          <w:ilvl w:val="0"/>
          <w:numId w:val="1027"/>
        </w:numPr>
      </w:pPr>
      <w:r>
        <w:rPr>
          <w:rFonts w:hint="eastAsia"/>
          <w:b/>
          <w:bCs/>
        </w:rPr>
        <w:t xml:space="preserve">综合诊断与透明报告</w:t>
      </w:r>
      <w:r>
        <w:rPr>
          <w:rFonts w:hint="eastAsia"/>
        </w:rPr>
        <w:t xml:space="preserve">：良好的实证研究应遵循系统化的诊断流程，并透明报告所有步骤和结果。敏感性分析和稳健性检查是评估结论可靠性的关键。</w:t>
      </w:r>
    </w:p>
    <w:p>
      <w:pPr>
        <w:pStyle w:val="FirstParagraph"/>
      </w:pPr>
      <w:r>
        <w:rPr>
          <w:rFonts w:hint="eastAsia"/>
        </w:rPr>
        <w:t xml:space="preserve">通过本章的学习，您将具备处理现实世界横截面数据的全面能力，为进行严谨、可信的实证经济学研究打下坚实基础。在后续章节中，我们将把重点转向因果推断这一计量经济学的核心目标，这些处理数据问题的技术将成为我们进行可信因果推断的重要前提。</w:t>
      </w:r>
    </w:p>
    <w:p>
      <w:pPr>
        <w:pStyle w:val="BodyText"/>
      </w:pPr>
      <w:r>
        <w:rPr>
          <w:rFonts w:hint="eastAsia"/>
          <w:b/>
          <w:bCs/>
        </w:rPr>
        <w:t xml:space="preserve">要点回顾</w:t>
      </w:r>
      <w:r>
        <w:rPr>
          <w:rFonts w:hint="eastAsia"/>
        </w:rPr>
        <w:t xml:space="preserve">：</w:t>
      </w:r>
      <w:r>
        <w:t xml:space="preserve"> - </w:t>
      </w:r>
      <w:r>
        <w:rPr>
          <w:rFonts w:hint="eastAsia"/>
        </w:rPr>
        <w:t xml:space="preserve">异方差使OLS无效但依然一致，可使用稳健标准误或WLS/FGLS修正</w:t>
      </w:r>
      <w:r>
        <w:t xml:space="preserve"> - </w:t>
      </w:r>
      <w:r>
        <w:rPr>
          <w:rFonts w:hint="eastAsia"/>
        </w:rPr>
        <w:t xml:space="preserve">自相关（空间相关、聚类相关）需使用聚类标准误或空间计量模型</w:t>
      </w:r>
      <w:r>
        <w:t xml:space="preserve"> - </w:t>
      </w:r>
      <w:r>
        <w:rPr>
          <w:rFonts w:hint="eastAsia"/>
        </w:rPr>
        <w:t xml:space="preserve">异常值可通过稳健回归或分位数回归处理</w:t>
      </w:r>
      <w:r>
        <w:t xml:space="preserve"> - </w:t>
      </w:r>
      <w:r>
        <w:rPr>
          <w:rFonts w:hint="eastAsia"/>
        </w:rPr>
        <w:t xml:space="preserve">缺失数据机制决定处理方法，多重插补和双重稳健估计是常用方法</w:t>
      </w:r>
      <w:r>
        <w:t xml:space="preserve"> - </w:t>
      </w:r>
      <w:r>
        <w:rPr>
          <w:rFonts w:hint="eastAsia"/>
        </w:rPr>
        <w:t xml:space="preserve">多重共线性增加估计方差但不影响无偏性，可通过正则化方法处理</w:t>
      </w:r>
      <w:r>
        <w:t xml:space="preserve"> - </w:t>
      </w:r>
      <w:r>
        <w:rPr>
          <w:rFonts w:hint="eastAsia"/>
        </w:rPr>
        <w:t xml:space="preserve">空间网络数据需要专门的模型和推断方法</w:t>
      </w:r>
    </w:p>
    <w:p>
      <w:pPr>
        <w:pStyle w:val="BodyText"/>
      </w:pPr>
      <w:r>
        <w:rPr>
          <w:rFonts w:hint="eastAsia"/>
        </w:rPr>
        <w:t xml:space="preserve">掌握这些方法的关键不仅是理解其数学原理，更是能够在具体研究问题中做出恰当的方法选择，并对结果进行合理解释。这正是计量经济学作为一门应用科学的核心要义。</w:t>
      </w:r>
    </w:p>
    <w:bookmarkEnd w:id="137"/>
    <w:bookmarkEnd w:id="138"/>
    <w:bookmarkStart w:id="169" w:name="面板数据模型"/>
    <w:p>
      <w:pPr>
        <w:pStyle w:val="Heading1"/>
      </w:pPr>
      <w:r>
        <w:t xml:space="preserve">3 </w:t>
      </w:r>
      <w:r>
        <w:rPr>
          <w:rFonts w:hint="eastAsia"/>
        </w:rPr>
        <w:t xml:space="preserve">面板数据模型</w:t>
      </w:r>
    </w:p>
    <w:bookmarkStart w:id="139" w:name="本章导读-2"/>
    <w:p>
      <w:pPr>
        <w:pStyle w:val="Heading2"/>
      </w:pPr>
      <w:r>
        <w:rPr>
          <w:rFonts w:hint="eastAsia"/>
        </w:rPr>
        <w:t xml:space="preserve">本章导读</w:t>
      </w:r>
    </w:p>
    <w:p>
      <w:pPr>
        <w:pStyle w:val="FirstParagraph"/>
      </w:pPr>
      <w:r>
        <w:rPr>
          <w:rFonts w:hint="eastAsia"/>
        </w:rPr>
        <w:t xml:space="preserve">面板数据（Panel</w:t>
      </w:r>
      <w:r>
        <w:t xml:space="preserve"> </w:t>
      </w:r>
      <w:r>
        <w:rPr>
          <w:rFonts w:hint="eastAsia"/>
        </w:rPr>
        <w:t xml:space="preserve">Data）结合了横截面与时间序列的双重维度，为识别因果关系提供了更丰富的信息。本章在前两章基础上，系统介绍面板数据的基本模型（混合OLS、固定效应、随机效应）、估计方法及模型选择策略。重点理解</w:t>
      </w:r>
      <w:r>
        <w:rPr>
          <w:rFonts w:hint="eastAsia"/>
          <w:b/>
          <w:bCs/>
        </w:rPr>
        <w:t xml:space="preserve">组内变异</w:t>
      </w:r>
      <w:r>
        <w:rPr>
          <w:rFonts w:hint="eastAsia"/>
        </w:rPr>
        <w:t xml:space="preserve">与</w:t>
      </w:r>
      <w:r>
        <w:rPr>
          <w:rFonts w:hint="eastAsia"/>
          <w:b/>
          <w:bCs/>
        </w:rPr>
        <w:t xml:space="preserve">组间变异</w:t>
      </w:r>
      <w:r>
        <w:rPr>
          <w:rFonts w:hint="eastAsia"/>
        </w:rPr>
        <w:t xml:space="preserve">的区别，掌握</w:t>
      </w:r>
      <w:r>
        <w:rPr>
          <w:rFonts w:hint="eastAsia"/>
          <w:b/>
          <w:bCs/>
        </w:rPr>
        <w:t xml:space="preserve">豪斯曼检验</w:t>
      </w:r>
      <w:r>
        <w:rPr>
          <w:rFonts w:hint="eastAsia"/>
        </w:rPr>
        <w:t xml:space="preserve">，并通过案例体会面板数据在政策评估、劳动经济学等领域的应用价值。本章是连接经典横截面分析与现代因果推断的关键桥梁。</w:t>
      </w:r>
    </w:p>
    <w:bookmarkEnd w:id="139"/>
    <w:bookmarkStart w:id="145" w:name="面板数据概述"/>
    <w:p>
      <w:pPr>
        <w:pStyle w:val="Heading2"/>
      </w:pPr>
      <w:r>
        <w:t xml:space="preserve">3.1 </w:t>
      </w:r>
      <w:r>
        <w:rPr>
          <w:rFonts w:hint="eastAsia"/>
        </w:rPr>
        <w:t xml:space="preserve">面板数据概述</w:t>
      </w:r>
    </w:p>
    <w:bookmarkStart w:id="140" w:name="面板数据的定义结构与符号"/>
    <w:p>
      <w:pPr>
        <w:pStyle w:val="Heading3"/>
      </w:pPr>
      <w:r>
        <w:t xml:space="preserve">3.1.1 </w:t>
      </w:r>
      <w:r>
        <w:rPr>
          <w:rFonts w:hint="eastAsia"/>
        </w:rPr>
        <w:t xml:space="preserve">面板数据的定义、结构与符号</w:t>
      </w:r>
    </w:p>
    <w:p>
      <w:pPr>
        <w:pStyle w:val="FirstParagraph"/>
      </w:pPr>
      <w:r>
        <w:rPr>
          <w:rFonts w:hint="eastAsia"/>
          <w:b/>
          <w:bCs/>
        </w:rPr>
        <w:t xml:space="preserve">面板数据</w:t>
      </w:r>
      <w:r>
        <w:rPr>
          <w:rFonts w:hint="eastAsia"/>
        </w:rPr>
        <w:t xml:space="preserve">是指对</w:t>
      </w:r>
      <w:r>
        <w:rPr>
          <w:rFonts w:hint="eastAsia"/>
          <w:b/>
          <w:bCs/>
        </w:rPr>
        <w:t xml:space="preserve">同一组个体</w:t>
      </w:r>
      <w:r>
        <w:rPr>
          <w:rFonts w:hint="eastAsia"/>
        </w:rPr>
        <w:t xml:space="preserve">（如个人、企业、国家）在</w:t>
      </w:r>
      <w:r>
        <w:rPr>
          <w:rFonts w:hint="eastAsia"/>
          <w:b/>
          <w:bCs/>
        </w:rPr>
        <w:t xml:space="preserve">多个时间点</w:t>
      </w:r>
      <w:r>
        <w:rPr>
          <w:rFonts w:hint="eastAsia"/>
        </w:rPr>
        <w:t xml:space="preserve">上进行重复观测所得到的数据。记</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rPr>
          <w:rFonts w:hint="eastAsia"/>
        </w:rPr>
        <w:t xml:space="preserve">表示个体，</w:t>
      </w:r>
      <m:oMath>
        <m:r>
          <m:t>t</m:t>
        </m:r>
        <m:r>
          <m:rPr>
            <m:sty m:val="p"/>
          </m:rPr>
          <m:t>=</m:t>
        </m:r>
        <m:r>
          <m:t>1</m:t>
        </m:r>
        <m:r>
          <m:rPr>
            <m:sty m:val="p"/>
          </m:rPr>
          <m:t>,</m:t>
        </m:r>
        <m:r>
          <m:t>2</m:t>
        </m:r>
        <m:r>
          <m:rPr>
            <m:sty m:val="p"/>
          </m:rPr>
          <m:t>,</m:t>
        </m:r>
        <m:r>
          <m:rPr>
            <m:sty m:val="p"/>
          </m:rPr>
          <m:t>…</m:t>
        </m:r>
        <m:r>
          <m:rPr>
            <m:sty m:val="p"/>
          </m:rPr>
          <m:t>,</m:t>
        </m:r>
        <m:r>
          <m:t>T</m:t>
        </m:r>
      </m:oMath>
      <w:r>
        <w:t xml:space="preserve"> </w:t>
      </w:r>
      <w:r>
        <w:rPr>
          <w:rFonts w:hint="eastAsia"/>
        </w:rPr>
        <w:t xml:space="preserve">表示时间，则观测值</w:t>
      </w:r>
      <w:r>
        <w:t xml:space="preserve"> </w:t>
      </w:r>
      <m:oMath>
        <m:sSub>
          <m:e>
            <m:r>
              <m:t>y</m:t>
            </m:r>
          </m:e>
          <m:sub>
            <m:r>
              <m:t>i</m:t>
            </m:r>
            <m:r>
              <m:t>t</m:t>
            </m:r>
          </m:sub>
        </m:sSub>
      </m:oMath>
      <w:r>
        <w:t xml:space="preserve"> </w:t>
      </w:r>
      <w:r>
        <w:rPr>
          <w:rFonts w:hint="eastAsia"/>
        </w:rPr>
        <w:t xml:space="preserve">表示第</w:t>
      </w:r>
      <w:r>
        <w:t xml:space="preserve"> </w:t>
      </w:r>
      <m:oMath>
        <m:r>
          <m:t>i</m:t>
        </m:r>
      </m:oMath>
      <w:r>
        <w:t xml:space="preserve"> </w:t>
      </w:r>
      <w:r>
        <w:rPr>
          <w:rFonts w:hint="eastAsia"/>
        </w:rPr>
        <w:t xml:space="preserve">个个体在第</w:t>
      </w:r>
      <w:r>
        <w:t xml:space="preserve"> </w:t>
      </w:r>
      <m:oMath>
        <m:r>
          <m:t>t</m:t>
        </m:r>
      </m:oMath>
      <w:r>
        <w:t xml:space="preserve"> </w:t>
      </w:r>
      <w:r>
        <w:rPr>
          <w:rFonts w:hint="eastAsia"/>
        </w:rPr>
        <w:t xml:space="preserve">期的因变量取值，</w:t>
      </w:r>
      <m:oMath>
        <m:sSub>
          <m:e>
            <m:r>
              <m:rPr>
                <m:sty m:val="b"/>
              </m:rPr>
              <m:t>x</m:t>
            </m:r>
          </m:e>
          <m:sub>
            <m:r>
              <m:t>i</m:t>
            </m:r>
            <m:r>
              <m:t>t</m:t>
            </m:r>
          </m:sub>
        </m:sSub>
      </m:oMath>
      <w:r>
        <w:t xml:space="preserve"> </w:t>
      </w:r>
      <w:r>
        <w:rPr>
          <w:rFonts w:hint="eastAsia"/>
        </w:rPr>
        <w:t xml:space="preserve">表示相应的</w:t>
      </w:r>
      <w:r>
        <w:t xml:space="preserve"> </w:t>
      </w:r>
      <m:oMath>
        <m:r>
          <m:t>k</m:t>
        </m:r>
      </m:oMath>
      <w:r>
        <w:t xml:space="preserve"> </w:t>
      </w:r>
      <w:r>
        <w:rPr>
          <w:rFonts w:hint="eastAsia"/>
        </w:rPr>
        <w:t xml:space="preserve">维解释变量向量。</w:t>
      </w:r>
    </w:p>
    <w:p>
      <w:pPr>
        <w:pStyle w:val="BodyText"/>
      </w:pPr>
      <w:r>
        <w:rPr>
          <w:rFonts w:hint="eastAsia"/>
        </w:rPr>
        <w:t xml:space="preserve">面板数据的基本结构如下表所示：</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个体\时间</w:t>
            </w:r>
          </w:p>
        </w:tc>
        <w:tc>
          <w:tcPr/>
          <w:p>
            <w:pPr>
              <w:pStyle w:val="Compact"/>
            </w:pPr>
            <m:oMath>
              <m:r>
                <m:t>t</m:t>
              </m:r>
              <m:r>
                <m:rPr>
                  <m:sty m:val="p"/>
                </m:rPr>
                <m:t>=</m:t>
              </m:r>
              <m:r>
                <m:t>1</m:t>
              </m:r>
            </m:oMath>
          </w:p>
        </w:tc>
        <w:tc>
          <w:tcPr/>
          <w:p>
            <w:pPr>
              <w:pStyle w:val="Compact"/>
            </w:pPr>
            <m:oMath>
              <m:r>
                <m:t>t</m:t>
              </m:r>
              <m:r>
                <m:rPr>
                  <m:sty m:val="p"/>
                </m:rPr>
                <m:t>=</m:t>
              </m:r>
              <m:r>
                <m:t>2</m:t>
              </m:r>
            </m:oMath>
          </w:p>
        </w:tc>
        <w:tc>
          <w:tcPr/>
          <w:p>
            <w:pPr>
              <w:pStyle w:val="Compact"/>
            </w:pPr>
            <m:oMath>
              <m:r>
                <m:rPr>
                  <m:sty m:val="p"/>
                </m:rPr>
                <m:t>⋯</m:t>
              </m:r>
            </m:oMath>
          </w:p>
        </w:tc>
        <w:tc>
          <w:tcPr/>
          <w:p>
            <w:pPr>
              <w:pStyle w:val="Compact"/>
            </w:pPr>
            <m:oMath>
              <m:r>
                <m:t>t</m:t>
              </m:r>
              <m:r>
                <m:rPr>
                  <m:sty m:val="p"/>
                </m:rPr>
                <m:t>=</m:t>
              </m:r>
              <m:r>
                <m:t>T</m:t>
              </m:r>
            </m:oMath>
          </w:p>
        </w:tc>
      </w:tr>
      <w:tr>
        <w:tc>
          <w:tcPr/>
          <w:p>
            <w:pPr>
              <w:pStyle w:val="Compact"/>
            </w:pPr>
            <m:oMath>
              <m:r>
                <m:t>i</m:t>
              </m:r>
              <m:r>
                <m:rPr>
                  <m:sty m:val="p"/>
                </m:rPr>
                <m:t>=</m:t>
              </m:r>
              <m:r>
                <m:t>1</m:t>
              </m:r>
            </m:oMath>
          </w:p>
        </w:tc>
        <w:tc>
          <w:tcPr/>
          <w:p>
            <w:pPr>
              <w:pStyle w:val="Compact"/>
            </w:pPr>
            <m:oMath>
              <m:d>
                <m:dPr>
                  <m:begChr m:val="("/>
                  <m:sepChr m:val=""/>
                  <m:endChr m:val=")"/>
                  <m:grow/>
                </m:dPr>
                <m:e>
                  <m:sSub>
                    <m:e>
                      <m:r>
                        <m:t>y</m:t>
                      </m:r>
                    </m:e>
                    <m:sub>
                      <m:r>
                        <m:t>11</m:t>
                      </m:r>
                    </m:sub>
                  </m:sSub>
                  <m:r>
                    <m:rPr>
                      <m:sty m:val="p"/>
                    </m:rPr>
                    <m:t>,</m:t>
                  </m:r>
                  <m:sSub>
                    <m:e>
                      <m:r>
                        <m:rPr>
                          <m:sty m:val="b"/>
                        </m:rPr>
                        <m:t>x</m:t>
                      </m:r>
                    </m:e>
                    <m:sub>
                      <m:r>
                        <m:t>11</m:t>
                      </m:r>
                    </m:sub>
                  </m:sSub>
                </m:e>
              </m:d>
            </m:oMath>
          </w:p>
        </w:tc>
        <w:tc>
          <w:tcPr/>
          <w:p>
            <w:pPr>
              <w:pStyle w:val="Compact"/>
            </w:pPr>
            <m:oMath>
              <m:d>
                <m:dPr>
                  <m:begChr m:val="("/>
                  <m:sepChr m:val=""/>
                  <m:endChr m:val=")"/>
                  <m:grow/>
                </m:dPr>
                <m:e>
                  <m:sSub>
                    <m:e>
                      <m:r>
                        <m:t>y</m:t>
                      </m:r>
                    </m:e>
                    <m:sub>
                      <m:r>
                        <m:t>12</m:t>
                      </m:r>
                    </m:sub>
                  </m:sSub>
                  <m:r>
                    <m:rPr>
                      <m:sty m:val="p"/>
                    </m:rPr>
                    <m:t>,</m:t>
                  </m:r>
                  <m:sSub>
                    <m:e>
                      <m:r>
                        <m:rPr>
                          <m:sty m:val="b"/>
                        </m:rPr>
                        <m:t>x</m:t>
                      </m:r>
                    </m:e>
                    <m:sub>
                      <m:r>
                        <m:t>12</m:t>
                      </m:r>
                    </m:sub>
                  </m:sSub>
                </m:e>
              </m:d>
            </m:oMath>
          </w:p>
        </w:tc>
        <w:tc>
          <w:tcPr/>
          <w:p>
            <w:pPr>
              <w:pStyle w:val="Compact"/>
            </w:pPr>
            <m:oMath>
              <m:r>
                <m:rPr>
                  <m:sty m:val="p"/>
                </m:rPr>
                <m:t>⋯</m:t>
              </m:r>
            </m:oMath>
          </w:p>
        </w:tc>
        <w:tc>
          <w:tcPr/>
          <w:p>
            <w:pPr>
              <w:pStyle w:val="Compact"/>
            </w:pPr>
            <m:oMath>
              <m:d>
                <m:dPr>
                  <m:begChr m:val="("/>
                  <m:sepChr m:val=""/>
                  <m:endChr m:val=")"/>
                  <m:grow/>
                </m:dPr>
                <m:e>
                  <m:sSub>
                    <m:e>
                      <m:r>
                        <m:t>y</m:t>
                      </m:r>
                    </m:e>
                    <m:sub>
                      <m:r>
                        <m:t>1</m:t>
                      </m:r>
                      <m:r>
                        <m:t>T</m:t>
                      </m:r>
                    </m:sub>
                  </m:sSub>
                  <m:r>
                    <m:rPr>
                      <m:sty m:val="p"/>
                    </m:rPr>
                    <m:t>,</m:t>
                  </m:r>
                  <m:sSub>
                    <m:e>
                      <m:r>
                        <m:rPr>
                          <m:sty m:val="b"/>
                        </m:rPr>
                        <m:t>x</m:t>
                      </m:r>
                    </m:e>
                    <m:sub>
                      <m:r>
                        <m:t>1</m:t>
                      </m:r>
                      <m:r>
                        <m:t>T</m:t>
                      </m:r>
                    </m:sub>
                  </m:sSub>
                </m:e>
              </m:d>
            </m:oMath>
          </w:p>
        </w:tc>
      </w:tr>
      <w:tr>
        <w:tc>
          <w:tcPr/>
          <w:p>
            <w:pPr>
              <w:pStyle w:val="Compact"/>
            </w:pPr>
            <m:oMath>
              <m:r>
                <m:t>i</m:t>
              </m:r>
              <m:r>
                <m:rPr>
                  <m:sty m:val="p"/>
                </m:rPr>
                <m:t>=</m:t>
              </m:r>
              <m:r>
                <m:t>2</m:t>
              </m:r>
            </m:oMath>
          </w:p>
        </w:tc>
        <w:tc>
          <w:tcPr/>
          <w:p>
            <w:pPr>
              <w:pStyle w:val="Compact"/>
            </w:pPr>
            <m:oMath>
              <m:d>
                <m:dPr>
                  <m:begChr m:val="("/>
                  <m:sepChr m:val=""/>
                  <m:endChr m:val=")"/>
                  <m:grow/>
                </m:dPr>
                <m:e>
                  <m:sSub>
                    <m:e>
                      <m:r>
                        <m:t>y</m:t>
                      </m:r>
                    </m:e>
                    <m:sub>
                      <m:r>
                        <m:t>21</m:t>
                      </m:r>
                    </m:sub>
                  </m:sSub>
                  <m:r>
                    <m:rPr>
                      <m:sty m:val="p"/>
                    </m:rPr>
                    <m:t>,</m:t>
                  </m:r>
                  <m:sSub>
                    <m:e>
                      <m:r>
                        <m:rPr>
                          <m:sty m:val="b"/>
                        </m:rPr>
                        <m:t>x</m:t>
                      </m:r>
                    </m:e>
                    <m:sub>
                      <m:r>
                        <m:t>21</m:t>
                      </m:r>
                    </m:sub>
                  </m:sSub>
                </m:e>
              </m:d>
            </m:oMath>
          </w:p>
        </w:tc>
        <w:tc>
          <w:tcPr/>
          <w:p>
            <w:pPr>
              <w:pStyle w:val="Compact"/>
            </w:pPr>
            <m:oMath>
              <m:d>
                <m:dPr>
                  <m:begChr m:val="("/>
                  <m:sepChr m:val=""/>
                  <m:endChr m:val=")"/>
                  <m:grow/>
                </m:dPr>
                <m:e>
                  <m:sSub>
                    <m:e>
                      <m:r>
                        <m:t>y</m:t>
                      </m:r>
                    </m:e>
                    <m:sub>
                      <m:r>
                        <m:t>22</m:t>
                      </m:r>
                    </m:sub>
                  </m:sSub>
                  <m:r>
                    <m:rPr>
                      <m:sty m:val="p"/>
                    </m:rPr>
                    <m:t>,</m:t>
                  </m:r>
                  <m:sSub>
                    <m:e>
                      <m:r>
                        <m:rPr>
                          <m:sty m:val="b"/>
                        </m:rPr>
                        <m:t>x</m:t>
                      </m:r>
                    </m:e>
                    <m:sub>
                      <m:r>
                        <m:t>22</m:t>
                      </m:r>
                    </m:sub>
                  </m:sSub>
                </m:e>
              </m:d>
            </m:oMath>
          </w:p>
        </w:tc>
        <w:tc>
          <w:tcPr/>
          <w:p>
            <w:pPr>
              <w:pStyle w:val="Compact"/>
            </w:pPr>
            <m:oMath>
              <m:r>
                <m:rPr>
                  <m:sty m:val="p"/>
                </m:rPr>
                <m:t>⋯</m:t>
              </m:r>
            </m:oMath>
          </w:p>
        </w:tc>
        <w:tc>
          <w:tcPr/>
          <w:p>
            <w:pPr>
              <w:pStyle w:val="Compact"/>
            </w:pPr>
            <m:oMath>
              <m:d>
                <m:dPr>
                  <m:begChr m:val="("/>
                  <m:sepChr m:val=""/>
                  <m:endChr m:val=")"/>
                  <m:grow/>
                </m:dPr>
                <m:e>
                  <m:sSub>
                    <m:e>
                      <m:r>
                        <m:t>y</m:t>
                      </m:r>
                    </m:e>
                    <m:sub>
                      <m:r>
                        <m:t>2</m:t>
                      </m:r>
                      <m:r>
                        <m:t>T</m:t>
                      </m:r>
                    </m:sub>
                  </m:sSub>
                  <m:r>
                    <m:rPr>
                      <m:sty m:val="p"/>
                    </m:rPr>
                    <m:t>,</m:t>
                  </m:r>
                  <m:sSub>
                    <m:e>
                      <m:r>
                        <m:rPr>
                          <m:sty m:val="b"/>
                        </m:rPr>
                        <m:t>x</m:t>
                      </m:r>
                    </m:e>
                    <m:sub>
                      <m:r>
                        <m:t>2</m:t>
                      </m:r>
                      <m:r>
                        <m:t>T</m:t>
                      </m:r>
                    </m:sub>
                  </m:sSub>
                </m:e>
              </m:d>
            </m:oMath>
          </w:p>
        </w:tc>
      </w:tr>
      <w:tr>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r>
      <w:tr>
        <w:tc>
          <w:tcPr/>
          <w:p>
            <w:pPr>
              <w:pStyle w:val="Compact"/>
            </w:pPr>
            <m:oMath>
              <m:r>
                <m:t>i</m:t>
              </m:r>
              <m:r>
                <m:rPr>
                  <m:sty m:val="p"/>
                </m:rPr>
                <m:t>=</m:t>
              </m:r>
              <m:r>
                <m:t>N</m:t>
              </m:r>
            </m:oMath>
          </w:p>
        </w:tc>
        <w:tc>
          <w:tcPr/>
          <w:p>
            <w:pPr>
              <w:pStyle w:val="Compact"/>
            </w:pPr>
            <m:oMath>
              <m:d>
                <m:dPr>
                  <m:begChr m:val="("/>
                  <m:sepChr m:val=""/>
                  <m:endChr m:val=")"/>
                  <m:grow/>
                </m:dPr>
                <m:e>
                  <m:sSub>
                    <m:e>
                      <m:r>
                        <m:t>y</m:t>
                      </m:r>
                    </m:e>
                    <m:sub>
                      <m:r>
                        <m:t>N</m:t>
                      </m:r>
                      <m:r>
                        <m:t>1</m:t>
                      </m:r>
                    </m:sub>
                  </m:sSub>
                  <m:r>
                    <m:rPr>
                      <m:sty m:val="p"/>
                    </m:rPr>
                    <m:t>,</m:t>
                  </m:r>
                  <m:sSub>
                    <m:e>
                      <m:r>
                        <m:rPr>
                          <m:sty m:val="b"/>
                        </m:rPr>
                        <m:t>x</m:t>
                      </m:r>
                    </m:e>
                    <m:sub>
                      <m:r>
                        <m:t>N</m:t>
                      </m:r>
                      <m:r>
                        <m:t>1</m:t>
                      </m:r>
                    </m:sub>
                  </m:sSub>
                </m:e>
              </m:d>
            </m:oMath>
          </w:p>
        </w:tc>
        <w:tc>
          <w:tcPr/>
          <w:p>
            <w:pPr>
              <w:pStyle w:val="Compact"/>
            </w:pPr>
            <m:oMath>
              <m:d>
                <m:dPr>
                  <m:begChr m:val="("/>
                  <m:sepChr m:val=""/>
                  <m:endChr m:val=")"/>
                  <m:grow/>
                </m:dPr>
                <m:e>
                  <m:sSub>
                    <m:e>
                      <m:r>
                        <m:t>y</m:t>
                      </m:r>
                    </m:e>
                    <m:sub>
                      <m:r>
                        <m:t>N</m:t>
                      </m:r>
                      <m:r>
                        <m:t>2</m:t>
                      </m:r>
                    </m:sub>
                  </m:sSub>
                  <m:r>
                    <m:rPr>
                      <m:sty m:val="p"/>
                    </m:rPr>
                    <m:t>,</m:t>
                  </m:r>
                  <m:sSub>
                    <m:e>
                      <m:r>
                        <m:rPr>
                          <m:sty m:val="b"/>
                        </m:rPr>
                        <m:t>x</m:t>
                      </m:r>
                    </m:e>
                    <m:sub>
                      <m:r>
                        <m:t>N</m:t>
                      </m:r>
                      <m:r>
                        <m:t>2</m:t>
                      </m:r>
                    </m:sub>
                  </m:sSub>
                </m:e>
              </m:d>
            </m:oMath>
          </w:p>
        </w:tc>
        <w:tc>
          <w:tcPr/>
          <w:p>
            <w:pPr>
              <w:pStyle w:val="Compact"/>
            </w:pPr>
            <m:oMath>
              <m:r>
                <m:rPr>
                  <m:sty m:val="p"/>
                </m:rPr>
                <m:t>⋯</m:t>
              </m:r>
            </m:oMath>
          </w:p>
        </w:tc>
        <w:tc>
          <w:tcPr/>
          <w:p>
            <w:pPr>
              <w:pStyle w:val="Compact"/>
            </w:pPr>
            <m:oMath>
              <m:d>
                <m:dPr>
                  <m:begChr m:val="("/>
                  <m:sepChr m:val=""/>
                  <m:endChr m:val=")"/>
                  <m:grow/>
                </m:dPr>
                <m:e>
                  <m:sSub>
                    <m:e>
                      <m:r>
                        <m:t>y</m:t>
                      </m:r>
                    </m:e>
                    <m:sub>
                      <m:r>
                        <m:t>N</m:t>
                      </m:r>
                      <m:r>
                        <m:t>T</m:t>
                      </m:r>
                    </m:sub>
                  </m:sSub>
                  <m:r>
                    <m:rPr>
                      <m:sty m:val="p"/>
                    </m:rPr>
                    <m:t>,</m:t>
                  </m:r>
                  <m:sSub>
                    <m:e>
                      <m:r>
                        <m:rPr>
                          <m:sty m:val="b"/>
                        </m:rPr>
                        <m:t>x</m:t>
                      </m:r>
                    </m:e>
                    <m:sub>
                      <m:r>
                        <m:t>N</m:t>
                      </m:r>
                      <m:r>
                        <m:t>T</m:t>
                      </m:r>
                    </m:sub>
                  </m:sSub>
                </m:e>
              </m:d>
            </m:oMath>
          </w:p>
        </w:tc>
      </w:tr>
    </w:tbl>
    <w:bookmarkEnd w:id="140"/>
    <w:bookmarkStart w:id="143" w:name="面板数据的优势与挑战"/>
    <w:p>
      <w:pPr>
        <w:pStyle w:val="Heading3"/>
      </w:pPr>
      <w:r>
        <w:t xml:space="preserve">3.1.2 </w:t>
      </w:r>
      <w:r>
        <w:rPr>
          <w:rFonts w:hint="eastAsia"/>
        </w:rPr>
        <w:t xml:space="preserve">面板数据的优势与挑战</w:t>
      </w:r>
    </w:p>
    <w:bookmarkStart w:id="141" w:name="优势"/>
    <w:p>
      <w:pPr>
        <w:pStyle w:val="Heading4"/>
      </w:pPr>
      <w:r>
        <w:rPr>
          <w:rFonts w:hint="eastAsia"/>
        </w:rPr>
        <w:t xml:space="preserve">优势</w:t>
      </w:r>
    </w:p>
    <w:p>
      <w:pPr>
        <w:pStyle w:val="Compact"/>
        <w:numPr>
          <w:ilvl w:val="0"/>
          <w:numId w:val="1030"/>
        </w:numPr>
      </w:pPr>
      <w:r>
        <w:rPr>
          <w:rFonts w:hint="eastAsia"/>
          <w:b/>
          <w:bCs/>
        </w:rPr>
        <w:t xml:space="preserve">控制不可观测异质性</w:t>
      </w:r>
      <w:r>
        <w:rPr>
          <w:rFonts w:hint="eastAsia"/>
        </w:rPr>
        <w:t xml:space="preserve">：能够控制不随时间变化的</w:t>
      </w:r>
      <w:r>
        <w:rPr>
          <w:rFonts w:hint="eastAsia"/>
          <w:b/>
          <w:bCs/>
        </w:rPr>
        <w:t xml:space="preserve">个体固定效应</w:t>
      </w:r>
      <w:r>
        <w:rPr>
          <w:rFonts w:hint="eastAsia"/>
        </w:rPr>
        <w:t xml:space="preserve">（如个人能力、企业文化、地理位置），从而缓解</w:t>
      </w:r>
      <w:r>
        <w:rPr>
          <w:rFonts w:hint="eastAsia"/>
          <w:b/>
          <w:bCs/>
        </w:rPr>
        <w:t xml:space="preserve">遗漏变量偏误</w:t>
      </w:r>
      <w:r>
        <w:t xml:space="preserve">。</w:t>
      </w:r>
    </w:p>
    <w:p>
      <w:pPr>
        <w:pStyle w:val="Compact"/>
        <w:numPr>
          <w:ilvl w:val="0"/>
          <w:numId w:val="1030"/>
        </w:numPr>
      </w:pPr>
      <w:r>
        <w:rPr>
          <w:rFonts w:hint="eastAsia"/>
          <w:b/>
          <w:bCs/>
        </w:rPr>
        <w:t xml:space="preserve">提供更丰富的变异信息</w:t>
      </w:r>
      <w:r>
        <w:rPr>
          <w:rFonts w:hint="eastAsia"/>
        </w:rPr>
        <w:t xml:space="preserve">：既包含个体间的差异（</w:t>
      </w:r>
      <w:r>
        <w:rPr>
          <w:rFonts w:hint="eastAsia"/>
          <w:b/>
          <w:bCs/>
        </w:rPr>
        <w:t xml:space="preserve">组间变异</w:t>
      </w:r>
      <w:r>
        <w:rPr>
          <w:rFonts w:hint="eastAsia"/>
        </w:rPr>
        <w:t xml:space="preserve">，</w:t>
      </w:r>
      <w:r>
        <w:t xml:space="preserve"> Between </w:t>
      </w:r>
      <w:r>
        <w:rPr>
          <w:rFonts w:hint="eastAsia"/>
        </w:rPr>
        <w:t xml:space="preserve">Variation），也包含个体随时间的变化（</w:t>
      </w:r>
      <w:r>
        <w:rPr>
          <w:rFonts w:hint="eastAsia"/>
          <w:b/>
          <w:bCs/>
        </w:rPr>
        <w:t xml:space="preserve">组内变异</w:t>
      </w:r>
      <w:r>
        <w:rPr>
          <w:rFonts w:hint="eastAsia"/>
        </w:rPr>
        <w:t xml:space="preserve">，</w:t>
      </w:r>
      <w:r>
        <w:t xml:space="preserve"> Within </w:t>
      </w:r>
      <w:r>
        <w:rPr>
          <w:rFonts w:hint="eastAsia"/>
        </w:rPr>
        <w:t xml:space="preserve">Variation），有助于识别因果关系。</w:t>
      </w:r>
    </w:p>
    <w:p>
      <w:pPr>
        <w:pStyle w:val="Compact"/>
        <w:numPr>
          <w:ilvl w:val="0"/>
          <w:numId w:val="1030"/>
        </w:numPr>
      </w:pPr>
      <w:r>
        <w:rPr>
          <w:rFonts w:hint="eastAsia"/>
          <w:b/>
          <w:bCs/>
        </w:rPr>
        <w:t xml:space="preserve">提高估计效率</w:t>
      </w:r>
      <w:r>
        <w:rPr>
          <w:rFonts w:hint="eastAsia"/>
        </w:rPr>
        <w:t xml:space="preserve">：更多的观测值通常带来更小的标准误。</w:t>
      </w:r>
    </w:p>
    <w:p>
      <w:pPr>
        <w:pStyle w:val="Compact"/>
        <w:numPr>
          <w:ilvl w:val="0"/>
          <w:numId w:val="1030"/>
        </w:numPr>
      </w:pPr>
      <w:r>
        <w:rPr>
          <w:rFonts w:hint="eastAsia"/>
          <w:b/>
          <w:bCs/>
        </w:rPr>
        <w:t xml:space="preserve">研究动态行为</w:t>
      </w:r>
      <w:r>
        <w:rPr>
          <w:rFonts w:hint="eastAsia"/>
        </w:rPr>
        <w:t xml:space="preserve">：可以分析个体行为的动态调整过程。</w:t>
      </w:r>
    </w:p>
    <w:bookmarkEnd w:id="141"/>
    <w:bookmarkStart w:id="142" w:name="挑战"/>
    <w:p>
      <w:pPr>
        <w:pStyle w:val="Heading4"/>
      </w:pPr>
      <w:r>
        <w:rPr>
          <w:rFonts w:hint="eastAsia"/>
        </w:rPr>
        <w:t xml:space="preserve">挑战</w:t>
      </w:r>
    </w:p>
    <w:p>
      <w:pPr>
        <w:pStyle w:val="Compact"/>
        <w:numPr>
          <w:ilvl w:val="0"/>
          <w:numId w:val="1031"/>
        </w:numPr>
      </w:pPr>
      <w:r>
        <w:rPr>
          <w:rFonts w:hint="eastAsia"/>
          <w:b/>
          <w:bCs/>
        </w:rPr>
        <w:t xml:space="preserve">测量误差</w:t>
      </w:r>
      <w:r>
        <w:rPr>
          <w:rFonts w:hint="eastAsia"/>
        </w:rPr>
        <w:t xml:space="preserve">：变量的测量误差在面板数据中可能导致动态面板偏误。</w:t>
      </w:r>
    </w:p>
    <w:p>
      <w:pPr>
        <w:pStyle w:val="Compact"/>
        <w:numPr>
          <w:ilvl w:val="0"/>
          <w:numId w:val="1031"/>
        </w:numPr>
      </w:pPr>
      <w:r>
        <w:rPr>
          <w:rFonts w:hint="eastAsia"/>
          <w:b/>
          <w:bCs/>
        </w:rPr>
        <w:t xml:space="preserve">样本损耗</w:t>
      </w:r>
      <w:r>
        <w:rPr>
          <w:rFonts w:hint="eastAsia"/>
        </w:rPr>
        <w:t xml:space="preserve">：长期追踪调查中，个体可能退出，导致</w:t>
      </w:r>
      <w:r>
        <w:rPr>
          <w:rFonts w:hint="eastAsia"/>
          <w:b/>
          <w:bCs/>
        </w:rPr>
        <w:t xml:space="preserve">非平衡面板</w:t>
      </w:r>
      <w:r>
        <w:rPr>
          <w:rFonts w:hint="eastAsia"/>
        </w:rPr>
        <w:t xml:space="preserve">（Unbalanced</w:t>
      </w:r>
      <w:r>
        <w:t xml:space="preserve"> </w:t>
      </w:r>
      <w:r>
        <w:rPr>
          <w:rFonts w:hint="eastAsia"/>
        </w:rPr>
        <w:t xml:space="preserve">Panel）。</w:t>
      </w:r>
    </w:p>
    <w:p>
      <w:pPr>
        <w:pStyle w:val="Compact"/>
        <w:numPr>
          <w:ilvl w:val="0"/>
          <w:numId w:val="1031"/>
        </w:numPr>
      </w:pPr>
      <w:r>
        <w:rPr>
          <w:rFonts w:hint="eastAsia"/>
          <w:b/>
          <w:bCs/>
        </w:rPr>
        <w:t xml:space="preserve">模型设定复杂性</w:t>
      </w:r>
      <w:r>
        <w:rPr>
          <w:rFonts w:hint="eastAsia"/>
        </w:rPr>
        <w:t xml:space="preserve">：需要选择合适的模型（混合、固定、随机效应），并处理可能的序列相关、异方差和截面相关。</w:t>
      </w:r>
    </w:p>
    <w:bookmarkEnd w:id="142"/>
    <w:bookmarkEnd w:id="143"/>
    <w:bookmarkStart w:id="144" w:name="基本模型设定"/>
    <w:p>
      <w:pPr>
        <w:pStyle w:val="Heading3"/>
      </w:pPr>
      <w:r>
        <w:t xml:space="preserve">3.1.3 </w:t>
      </w:r>
      <w:r>
        <w:rPr>
          <w:rFonts w:hint="eastAsia"/>
        </w:rPr>
        <w:t xml:space="preserve">基本模型设定</w:t>
      </w:r>
    </w:p>
    <w:p>
      <w:pPr>
        <w:pStyle w:val="FirstParagraph"/>
      </w:pPr>
      <w:r>
        <w:rPr>
          <w:rFonts w:hint="eastAsia"/>
        </w:rPr>
        <w:t xml:space="preserve">面板数据模型的三种基本设定如下：</w:t>
      </w:r>
    </w:p>
    <w:p>
      <w:pPr>
        <w:numPr>
          <w:ilvl w:val="0"/>
          <w:numId w:val="1032"/>
        </w:numPr>
      </w:pPr>
      <w:r>
        <w:rPr>
          <w:rFonts w:hint="eastAsia"/>
          <w:b/>
          <w:bCs/>
        </w:rPr>
        <w:t xml:space="preserve">混合回归模型（Pooled</w:t>
      </w:r>
      <w:r>
        <w:rPr>
          <w:b/>
          <w:bCs/>
        </w:rPr>
        <w:t xml:space="preserve"> </w:t>
      </w:r>
      <w:r>
        <w:rPr>
          <w:rFonts w:hint="eastAsia"/>
          <w:b/>
          <w:bCs/>
        </w:rPr>
        <w:t xml:space="preserve">Model）</w:t>
      </w:r>
      <w:r>
        <w:t xml:space="preserve"> </w:t>
      </w:r>
      <w:r>
        <w:rPr>
          <w:rFonts w:hint="eastAsia"/>
        </w:rPr>
        <w:t xml:space="preserve">忽略个体差异，假设所有个体遵循相同的数据生成过程。</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numPr>
          <w:ilvl w:val="0"/>
          <w:numId w:val="1032"/>
        </w:numPr>
      </w:pPr>
      <w:r>
        <w:rPr>
          <w:rFonts w:hint="eastAsia"/>
          <w:b/>
          <w:bCs/>
        </w:rPr>
        <w:t xml:space="preserve">固定效应模型（Fixed</w:t>
      </w:r>
      <w:r>
        <w:rPr>
          <w:b/>
          <w:bCs/>
        </w:rPr>
        <w:t xml:space="preserve"> Effects Model, </w:t>
      </w:r>
      <w:r>
        <w:rPr>
          <w:rFonts w:hint="eastAsia"/>
          <w:b/>
          <w:bCs/>
        </w:rPr>
        <w:t xml:space="preserve">FE）</w:t>
      </w:r>
      <w:r>
        <w:t xml:space="preserve"> </w:t>
      </w:r>
      <w:r>
        <w:rPr>
          <w:rFonts w:hint="eastAsia"/>
        </w:rPr>
        <w:t xml:space="preserve">允许每个个体拥有自己的截距项</w:t>
      </w:r>
      <w:r>
        <w:t xml:space="preserve"> </w:t>
      </w:r>
      <m:oMath>
        <m:sSub>
          <m:e>
            <m:r>
              <m:t>α</m:t>
            </m:r>
          </m:e>
          <m:sub>
            <m:r>
              <m:t>i</m:t>
            </m:r>
          </m:sub>
        </m:sSub>
      </m:oMath>
      <w:r>
        <w:rPr>
          <w:rFonts w:hint="eastAsia"/>
        </w:rPr>
        <w:t xml:space="preserve">，且</w:t>
      </w:r>
      <w:r>
        <w:t xml:space="preserve"> </w:t>
      </w:r>
      <m:oMath>
        <m:sSub>
          <m:e>
            <m:r>
              <m:t>α</m:t>
            </m:r>
          </m:e>
          <m:sub>
            <m:r>
              <m:t>i</m:t>
            </m:r>
          </m:sub>
        </m:sSub>
      </m:oMath>
      <w:r>
        <w:t xml:space="preserve"> </w:t>
      </w:r>
      <w:r>
        <w:rPr>
          <w:rFonts w:hint="eastAsia"/>
        </w:rPr>
        <w:t xml:space="preserve">可能与解释变量相关。</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numPr>
          <w:ilvl w:val="0"/>
          <w:numId w:val="1032"/>
        </w:numPr>
      </w:pPr>
      <w:r>
        <w:rPr>
          <w:rFonts w:hint="eastAsia"/>
          <w:b/>
          <w:bCs/>
        </w:rPr>
        <w:t xml:space="preserve">随机效应模型（Random</w:t>
      </w:r>
      <w:r>
        <w:rPr>
          <w:b/>
          <w:bCs/>
        </w:rPr>
        <w:t xml:space="preserve"> Effects Model, </w:t>
      </w:r>
      <w:r>
        <w:rPr>
          <w:rFonts w:hint="eastAsia"/>
          <w:b/>
          <w:bCs/>
        </w:rPr>
        <w:t xml:space="preserve">RE）</w:t>
      </w:r>
      <w:r>
        <w:t xml:space="preserve"> </w:t>
      </w:r>
      <w:r>
        <w:rPr>
          <w:rFonts w:hint="eastAsia"/>
        </w:rPr>
        <w:t xml:space="preserve">将个体截距</w:t>
      </w:r>
      <w:r>
        <w:t xml:space="preserve"> </w:t>
      </w:r>
      <m:oMath>
        <m:sSub>
          <m:e>
            <m:r>
              <m:t>α</m:t>
            </m:r>
          </m:e>
          <m:sub>
            <m:r>
              <m:t>i</m:t>
            </m:r>
          </m:sub>
        </m:sSub>
      </m:oMath>
      <w:r>
        <w:t xml:space="preserve"> </w:t>
      </w:r>
      <w:r>
        <w:rPr>
          <w:rFonts w:hint="eastAsia"/>
        </w:rPr>
        <w:t xml:space="preserve">视为随机变量，且与解释变量不相关。</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α</m:t>
              </m:r>
            </m:e>
            <m:sub>
              <m:r>
                <m:t>i</m:t>
              </m:r>
            </m:sub>
          </m:sSub>
          <m:r>
            <m:rPr>
              <m:sty m:val="p"/>
            </m:rPr>
            <m:t>+</m:t>
          </m:r>
          <m:sSub>
            <m:e>
              <m:r>
                <m:t>ε</m:t>
              </m:r>
            </m:e>
            <m:sub>
              <m:r>
                <m:t>i</m:t>
              </m:r>
              <m:r>
                <m:t>t</m:t>
              </m:r>
            </m:sub>
          </m:sSub>
        </m:oMath>
      </m:oMathPara>
    </w:p>
    <w:p>
      <w:pPr>
        <w:pStyle w:val="FirstParagraph"/>
      </w:pPr>
      <w:r>
        <w:rPr>
          <w:rFonts w:hint="eastAsia"/>
        </w:rPr>
        <w:t xml:space="preserve">其中，</w:t>
      </w:r>
      <m:oMath>
        <m:sSub>
          <m:e>
            <m:r>
              <m:t>α</m:t>
            </m:r>
          </m:e>
          <m:sub>
            <m:r>
              <m:t>i</m:t>
            </m:r>
          </m:sub>
        </m:sSub>
      </m:oMath>
      <w:r>
        <w:t xml:space="preserve"> </w:t>
      </w:r>
      <w:r>
        <w:rPr>
          <w:rFonts w:hint="eastAsia"/>
        </w:rPr>
        <w:t xml:space="preserve">称为</w:t>
      </w:r>
      <w:r>
        <w:rPr>
          <w:rFonts w:hint="eastAsia"/>
          <w:b/>
          <w:bCs/>
        </w:rPr>
        <w:t xml:space="preserve">个体效应</w:t>
      </w:r>
      <w:r>
        <w:rPr>
          <w:rFonts w:hint="eastAsia"/>
        </w:rPr>
        <w:t xml:space="preserve">（Individual</w:t>
      </w:r>
      <w:r>
        <w:t xml:space="preserve"> </w:t>
      </w:r>
      <w:r>
        <w:rPr>
          <w:rFonts w:hint="eastAsia"/>
        </w:rPr>
        <w:t xml:space="preserve">Effect）或</w:t>
      </w:r>
      <w:r>
        <w:rPr>
          <w:rFonts w:hint="eastAsia"/>
          <w:b/>
          <w:bCs/>
        </w:rPr>
        <w:t xml:space="preserve">不可观测异质性</w:t>
      </w:r>
      <w:r>
        <w:rPr>
          <w:rFonts w:hint="eastAsia"/>
        </w:rPr>
        <w:t xml:space="preserve">（Unobserved</w:t>
      </w:r>
      <w:r>
        <w:t xml:space="preserve"> </w:t>
      </w:r>
      <w:r>
        <w:rPr>
          <w:rFonts w:hint="eastAsia"/>
        </w:rPr>
        <w:t xml:space="preserve">Heterogeneity）。</w:t>
      </w:r>
    </w:p>
    <w:bookmarkEnd w:id="144"/>
    <w:bookmarkEnd w:id="145"/>
    <w:bookmarkStart w:id="149" w:name="混合最小二乘估计pooled-ols"/>
    <w:p>
      <w:pPr>
        <w:pStyle w:val="Heading2"/>
      </w:pPr>
      <w:r>
        <w:t xml:space="preserve">3.2 </w:t>
      </w:r>
      <w:r>
        <w:rPr>
          <w:rFonts w:hint="eastAsia"/>
        </w:rPr>
        <w:t xml:space="preserve">混合最小二乘估计（Pooled</w:t>
      </w:r>
      <w:r>
        <w:t xml:space="preserve"> </w:t>
      </w:r>
      <w:r>
        <w:rPr>
          <w:rFonts w:hint="eastAsia"/>
        </w:rPr>
        <w:t xml:space="preserve">OLS）</w:t>
      </w:r>
    </w:p>
    <w:bookmarkStart w:id="146" w:name="混合ols的模型形式与经典假设"/>
    <w:p>
      <w:pPr>
        <w:pStyle w:val="Heading3"/>
      </w:pPr>
      <w:r>
        <w:t xml:space="preserve">3.2.1 </w:t>
      </w:r>
      <w:r>
        <w:rPr>
          <w:rFonts w:hint="eastAsia"/>
        </w:rPr>
        <w:t xml:space="preserve">混合OLS的模型形式与经典假设</w:t>
      </w:r>
    </w:p>
    <w:p>
      <w:pPr>
        <w:pStyle w:val="FirstParagraph"/>
      </w:pPr>
      <w:r>
        <w:rPr>
          <w:rFonts w:hint="eastAsia"/>
        </w:rPr>
        <w:t xml:space="preserve">混合OLS将</w:t>
      </w:r>
      <w:r>
        <w:t xml:space="preserve"> </w:t>
      </w:r>
      <m:oMath>
        <m:r>
          <m:t>N</m:t>
        </m:r>
        <m:r>
          <m:rPr>
            <m:sty m:val="p"/>
          </m:rPr>
          <m:t>×</m:t>
        </m:r>
        <m:r>
          <m:t>T</m:t>
        </m:r>
      </m:oMath>
      <w:r>
        <w:t xml:space="preserve"> </w:t>
      </w:r>
      <w:r>
        <w:rPr>
          <w:rFonts w:hint="eastAsia"/>
        </w:rPr>
        <w:t xml:space="preserve">个观测值视为一个大的独立横截面数据进行回归，完全忽略面板数据结构：</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其经典假设与横截面OLS相同：</w:t>
      </w:r>
    </w:p>
    <w:p>
      <w:pPr>
        <w:pStyle w:val="BodyText"/>
      </w:pPr>
      <w:r>
        <w:t xml:space="preserve">1.</w:t>
      </w:r>
      <w:r>
        <w:t xml:space="preserve"> </w:t>
      </w:r>
      <w:r>
        <w:rPr>
          <w:rFonts w:hint="eastAsia"/>
          <w:b/>
          <w:bCs/>
        </w:rPr>
        <w:t xml:space="preserve">线性关系与严格外生性</w:t>
      </w:r>
      <w:r>
        <w:rPr>
          <w:rFonts w:hint="eastAsia"/>
        </w:rPr>
        <w:t xml:space="preserve">：</w:t>
      </w:r>
      <m:oMath>
        <m:r>
          <m:t>E</m:t>
        </m:r>
        <m:d>
          <m:dPr>
            <m:begChr m:val="("/>
            <m:sepChr m:val=""/>
            <m:endChr m:val=")"/>
            <m:grow/>
          </m:dPr>
          <m:e>
            <m:sSub>
              <m:e>
                <m:r>
                  <m:t>ε</m:t>
                </m:r>
              </m:e>
              <m:sub>
                <m:r>
                  <m:t>i</m:t>
                </m:r>
                <m:r>
                  <m:t>t</m:t>
                </m:r>
              </m:sub>
            </m:sSub>
            <m:r>
              <m:rPr>
                <m:sty m:val="p"/>
              </m:rPr>
              <m:t>|</m:t>
            </m:r>
            <m:sSub>
              <m:e>
                <m:r>
                  <m:rPr>
                    <m:sty m:val="b"/>
                  </m:rPr>
                  <m:t>x</m:t>
                </m:r>
              </m:e>
              <m:sub>
                <m:r>
                  <m:t>i</m:t>
                </m:r>
                <m:r>
                  <m:t>t</m:t>
                </m:r>
              </m:sub>
            </m:sSub>
          </m:e>
        </m:d>
        <m:r>
          <m:rPr>
            <m:sty m:val="p"/>
          </m:rPr>
          <m:t>=</m:t>
        </m:r>
        <m:r>
          <m:t>0</m:t>
        </m:r>
      </m:oMath>
      <w:r>
        <w:t xml:space="preserve">。</w:t>
      </w:r>
    </w:p>
    <w:p>
      <w:pPr>
        <w:pStyle w:val="BodyText"/>
      </w:pPr>
      <w:r>
        <w:t xml:space="preserve">2.</w:t>
      </w:r>
      <w:r>
        <w:t xml:space="preserve"> </w:t>
      </w:r>
      <w:r>
        <w:rPr>
          <w:rFonts w:hint="eastAsia"/>
          <w:b/>
          <w:bCs/>
        </w:rPr>
        <w:t xml:space="preserve">随机抽样</w:t>
      </w:r>
      <w:r>
        <w:rPr>
          <w:rFonts w:hint="eastAsia"/>
        </w:rPr>
        <w:t xml:space="preserve">：观测值</w:t>
      </w:r>
      <w:r>
        <w:t xml:space="preserve"> </w:t>
      </w:r>
      <m:oMath>
        <m:r>
          <m:rPr>
            <m:sty m:val="p"/>
          </m:rPr>
          <m:t>{</m:t>
        </m:r>
        <m:d>
          <m:dPr>
            <m:begChr m:val="("/>
            <m:sepChr m:val=""/>
            <m:endChr m:val=")"/>
            <m:grow/>
          </m:dPr>
          <m:e>
            <m:sSub>
              <m:e>
                <m:r>
                  <m:t>y</m:t>
                </m:r>
              </m:e>
              <m:sub>
                <m:r>
                  <m:t>i</m:t>
                </m:r>
                <m:r>
                  <m:t>t</m:t>
                </m:r>
              </m:sub>
            </m:sSub>
            <m:r>
              <m:rPr>
                <m:sty m:val="p"/>
              </m:rPr>
              <m:t>,</m:t>
            </m:r>
            <m:sSub>
              <m:e>
                <m:r>
                  <m:rPr>
                    <m:sty m:val="b"/>
                  </m:rPr>
                  <m:t>x</m:t>
                </m:r>
              </m:e>
              <m:sub>
                <m:r>
                  <m:t>i</m:t>
                </m:r>
                <m:r>
                  <m:t>t</m:t>
                </m:r>
              </m:sub>
            </m:sSub>
          </m:e>
        </m:d>
        <m:r>
          <m:rPr>
            <m:sty m:val="p"/>
          </m:rPr>
          <m:t>}</m:t>
        </m:r>
      </m:oMath>
      <w:r>
        <w:t xml:space="preserve"> </w:t>
      </w:r>
      <w:r>
        <w:rPr>
          <w:rFonts w:hint="eastAsia"/>
        </w:rPr>
        <w:t xml:space="preserve">独立同分布。</w:t>
      </w:r>
    </w:p>
    <w:p>
      <w:pPr>
        <w:pStyle w:val="BodyText"/>
      </w:pPr>
      <w:r>
        <w:t xml:space="preserve">3.</w:t>
      </w:r>
      <w:r>
        <w:t xml:space="preserve"> </w:t>
      </w:r>
      <w:r>
        <w:rPr>
          <w:rFonts w:hint="eastAsia"/>
          <w:b/>
          <w:bCs/>
        </w:rPr>
        <w:t xml:space="preserve">无完全共线性</w:t>
      </w:r>
      <w:r>
        <w:rPr>
          <w:rFonts w:hint="eastAsia"/>
        </w:rPr>
        <w:t xml:space="preserve">：解释变量矩阵</w:t>
      </w:r>
      <w:r>
        <w:t xml:space="preserve"> </w:t>
      </w:r>
      <m:oMath>
        <m:r>
          <m:rPr>
            <m:sty m:val="b"/>
          </m:rPr>
          <m:t>X</m:t>
        </m:r>
      </m:oMath>
      <w:r>
        <w:t xml:space="preserve"> </w:t>
      </w:r>
      <w:r>
        <w:rPr>
          <w:rFonts w:hint="eastAsia"/>
        </w:rPr>
        <w:t xml:space="preserve">列满秩。</w:t>
      </w:r>
    </w:p>
    <w:p>
      <w:pPr>
        <w:pStyle w:val="BodyText"/>
      </w:pPr>
      <w:r>
        <w:t xml:space="preserve">4.</w:t>
      </w:r>
      <w:r>
        <w:t xml:space="preserve"> </w:t>
      </w:r>
      <w:r>
        <w:rPr>
          <w:rFonts w:hint="eastAsia"/>
          <w:b/>
          <w:bCs/>
        </w:rPr>
        <w:t xml:space="preserve">同方差性</w:t>
      </w:r>
      <w:r>
        <w:rPr>
          <w:rFonts w:hint="eastAsia"/>
        </w:rPr>
        <w:t xml:space="preserve">：</w:t>
      </w:r>
      <m:oMath>
        <m:r>
          <m:rPr>
            <m:nor/>
            <m:sty m:val="p"/>
          </m:rPr>
          <m:t>Var</m:t>
        </m:r>
        <m:d>
          <m:dPr>
            <m:begChr m:val="("/>
            <m:sepChr m:val=""/>
            <m:endChr m:val=")"/>
            <m:grow/>
          </m:dPr>
          <m:e>
            <m:sSub>
              <m:e>
                <m:r>
                  <m:t>ε</m:t>
                </m:r>
              </m:e>
              <m:sub>
                <m:r>
                  <m:t>i</m:t>
                </m:r>
                <m:r>
                  <m:t>t</m:t>
                </m:r>
              </m:sub>
            </m:sSub>
            <m:r>
              <m:rPr>
                <m:sty m:val="p"/>
              </m:rPr>
              <m:t>|</m:t>
            </m:r>
            <m:sSub>
              <m:e>
                <m:r>
                  <m:rPr>
                    <m:sty m:val="b"/>
                  </m:rPr>
                  <m:t>x</m:t>
                </m:r>
              </m:e>
              <m:sub>
                <m:r>
                  <m:t>i</m:t>
                </m:r>
                <m:r>
                  <m:t>t</m:t>
                </m:r>
              </m:sub>
            </m:sSub>
          </m:e>
        </m:d>
        <m:r>
          <m:rPr>
            <m:sty m:val="p"/>
          </m:rPr>
          <m:t>=</m:t>
        </m:r>
        <m:sSup>
          <m:e>
            <m:r>
              <m:t>σ</m:t>
            </m:r>
          </m:e>
          <m:sup>
            <m:r>
              <m:t>2</m:t>
            </m:r>
          </m:sup>
        </m:sSup>
      </m:oMath>
      <w:r>
        <w:t xml:space="preserve">。</w:t>
      </w:r>
    </w:p>
    <w:p>
      <w:pPr>
        <w:pStyle w:val="BodyText"/>
      </w:pPr>
      <w:r>
        <w:t xml:space="preserve">5.</w:t>
      </w:r>
      <w:r>
        <w:t xml:space="preserve"> </w:t>
      </w:r>
      <w:r>
        <w:rPr>
          <w:rFonts w:hint="eastAsia"/>
          <w:b/>
          <w:bCs/>
        </w:rPr>
        <w:t xml:space="preserve">无自相关</w:t>
      </w:r>
      <w:r>
        <w:rPr>
          <w:rFonts w:hint="eastAsia"/>
        </w:rPr>
        <w:t xml:space="preserve">：</w:t>
      </w:r>
      <m:oMath>
        <m:r>
          <m:rPr>
            <m:nor/>
            <m:sty m:val="p"/>
          </m:rPr>
          <m:t>Cov</m:t>
        </m:r>
        <m:d>
          <m:dPr>
            <m:begChr m:val="("/>
            <m:sepChr m:val=""/>
            <m:endChr m:val=")"/>
            <m:grow/>
          </m:dPr>
          <m:e>
            <m:sSub>
              <m:e>
                <m:r>
                  <m:t>ε</m:t>
                </m:r>
              </m:e>
              <m:sub>
                <m:r>
                  <m:t>i</m:t>
                </m:r>
                <m:r>
                  <m:t>t</m:t>
                </m:r>
              </m:sub>
            </m:sSub>
            <m:r>
              <m:rPr>
                <m:sty m:val="p"/>
              </m:rPr>
              <m:t>,</m:t>
            </m:r>
            <m:sSub>
              <m:e>
                <m:r>
                  <m:t>ε</m:t>
                </m:r>
              </m:e>
              <m:sub>
                <m:r>
                  <m:t>j</m:t>
                </m:r>
                <m:r>
                  <m:t>s</m:t>
                </m:r>
              </m:sub>
            </m:sSub>
            <m:r>
              <m:rPr>
                <m:sty m:val="p"/>
              </m:rPr>
              <m:t>|</m:t>
            </m:r>
            <m:sSub>
              <m:e>
                <m:r>
                  <m:rPr>
                    <m:sty m:val="b"/>
                  </m:rPr>
                  <m:t>x</m:t>
                </m:r>
              </m:e>
              <m:sub>
                <m:r>
                  <m:t>i</m:t>
                </m:r>
                <m:r>
                  <m:t>t</m:t>
                </m:r>
              </m:sub>
            </m:sSub>
            <m:r>
              <m:rPr>
                <m:sty m:val="p"/>
              </m:rPr>
              <m:t>,</m:t>
            </m:r>
            <m:sSub>
              <m:e>
                <m:r>
                  <m:rPr>
                    <m:sty m:val="b"/>
                  </m:rPr>
                  <m:t>x</m:t>
                </m:r>
              </m:e>
              <m:sub>
                <m:r>
                  <m:t>j</m:t>
                </m:r>
                <m:r>
                  <m:t>s</m:t>
                </m:r>
              </m:sub>
            </m:sSub>
          </m:e>
        </m:d>
        <m:r>
          <m:rPr>
            <m:sty m:val="p"/>
          </m:rPr>
          <m:t>=</m:t>
        </m:r>
        <m:r>
          <m:t>0</m:t>
        </m:r>
      </m:oMath>
      <w:r>
        <w:rPr>
          <w:rFonts w:hint="eastAsia"/>
        </w:rPr>
        <w:t xml:space="preserve">，除非</w:t>
      </w:r>
      <w:r>
        <w:t xml:space="preserve"> </w:t>
      </w:r>
      <m:oMath>
        <m:r>
          <m:t>i</m:t>
        </m:r>
        <m:r>
          <m:rPr>
            <m:sty m:val="p"/>
          </m:rPr>
          <m:t>=</m:t>
        </m:r>
        <m:r>
          <m:t>j</m:t>
        </m:r>
      </m:oMath>
      <w:r>
        <w:t xml:space="preserve"> </w:t>
      </w:r>
      <w:r>
        <w:rPr>
          <w:rFonts w:hint="eastAsia"/>
        </w:rPr>
        <w:t xml:space="preserve">且</w:t>
      </w:r>
      <w:r>
        <w:t xml:space="preserve"> </w:t>
      </w:r>
      <m:oMath>
        <m:r>
          <m:t>t</m:t>
        </m:r>
        <m:r>
          <m:rPr>
            <m:sty m:val="p"/>
          </m:rPr>
          <m:t>=</m:t>
        </m:r>
        <m:r>
          <m:t>s</m:t>
        </m:r>
      </m:oMath>
      <w:r>
        <w:t xml:space="preserve">。</w:t>
      </w:r>
    </w:p>
    <w:bookmarkEnd w:id="146"/>
    <w:bookmarkStart w:id="147" w:name="混合ols的适用条件与局限性"/>
    <w:p>
      <w:pPr>
        <w:pStyle w:val="Heading3"/>
      </w:pPr>
      <w:r>
        <w:t xml:space="preserve">3.2.2 </w:t>
      </w:r>
      <w:r>
        <w:rPr>
          <w:rFonts w:hint="eastAsia"/>
        </w:rPr>
        <w:t xml:space="preserve">混合OLS的适用条件与局限性</w:t>
      </w:r>
    </w:p>
    <w:p>
      <w:pPr>
        <w:pStyle w:val="FirstParagraph"/>
      </w:pPr>
      <w:r>
        <w:rPr>
          <w:rFonts w:hint="eastAsia"/>
          <w:b/>
          <w:bCs/>
        </w:rPr>
        <w:t xml:space="preserve">适用条件</w:t>
      </w:r>
      <w:r>
        <w:rPr>
          <w:rFonts w:hint="eastAsia"/>
        </w:rPr>
        <w:t xml:space="preserve">：</w:t>
      </w:r>
      <w:r>
        <w:t xml:space="preserve"> - </w:t>
      </w:r>
      <w:r>
        <w:rPr>
          <w:rFonts w:hint="eastAsia"/>
        </w:rPr>
        <w:t xml:space="preserve">个体效应</w:t>
      </w:r>
      <w:r>
        <w:t xml:space="preserve"> </w:t>
      </w:r>
      <m:oMath>
        <m:sSub>
          <m:e>
            <m:r>
              <m:t>α</m:t>
            </m:r>
          </m:e>
          <m:sub>
            <m:r>
              <m:t>i</m:t>
            </m:r>
          </m:sub>
        </m:sSub>
      </m:oMath>
      <w:r>
        <w:t xml:space="preserve"> </w:t>
      </w:r>
      <w:r>
        <w:rPr>
          <w:rFonts w:hint="eastAsia"/>
        </w:rPr>
        <w:t xml:space="preserve">与所有解释变量</w:t>
      </w:r>
      <w:r>
        <w:t xml:space="preserve"> </w:t>
      </w:r>
      <m:oMath>
        <m:sSub>
          <m:e>
            <m:r>
              <m:rPr>
                <m:sty m:val="b"/>
              </m:rPr>
              <m:t>x</m:t>
            </m:r>
          </m:e>
          <m:sub>
            <m:r>
              <m:t>i</m:t>
            </m:r>
            <m:r>
              <m:t>t</m:t>
            </m:r>
          </m:sub>
        </m:sSub>
      </m:oMath>
      <w:r>
        <w:t xml:space="preserve"> </w:t>
      </w:r>
      <w:r>
        <w:rPr>
          <w:rFonts w:hint="eastAsia"/>
        </w:rPr>
        <w:t xml:space="preserve">均不相关，即</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 </w:t>
      </w:r>
      <w:r>
        <w:rPr>
          <w:rFonts w:hint="eastAsia"/>
        </w:rPr>
        <w:t xml:space="preserve">研究目的仅关注</w:t>
      </w:r>
      <w:r>
        <w:t xml:space="preserve"> </w:t>
      </w:r>
      <m:oMath>
        <m:sSub>
          <m:e>
            <m:r>
              <m:rPr>
                <m:sty m:val="b"/>
              </m:rPr>
              <m:t>x</m:t>
            </m:r>
          </m:e>
          <m:sub>
            <m:r>
              <m:t>i</m:t>
            </m:r>
            <m:r>
              <m:t>t</m:t>
            </m:r>
          </m:sub>
        </m:sSub>
      </m:oMath>
      <w:r>
        <w:t xml:space="preserve"> </w:t>
      </w:r>
      <w:r>
        <w:rPr>
          <w:rFonts w:hint="eastAsia"/>
        </w:rPr>
        <w:t xml:space="preserve">的“平均”效应，而非个体异质性效应。</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遗漏变量偏误</w:t>
      </w:r>
      <w:r>
        <w:rPr>
          <w:rFonts w:hint="eastAsia"/>
        </w:rPr>
        <w:t xml:space="preserve">：若</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相关，则混合OLS的估计量</w:t>
      </w:r>
      <w:r>
        <w:t xml:space="preserve"> </w:t>
      </w:r>
      <m:oMath>
        <m:sSub>
          <m:e>
            <m:acc>
              <m:accPr>
                <m:chr m:val="̂"/>
              </m:accPr>
              <m:e>
                <m:r>
                  <m:rPr>
                    <m:sty m:val="b"/>
                  </m:rPr>
                  <m:t>β</m:t>
                </m:r>
              </m:e>
            </m:acc>
          </m:e>
          <m:sub>
            <m:r>
              <m:rPr>
                <m:nor/>
                <m:sty m:val="p"/>
              </m:rPr>
              <m:t>Pooled</m:t>
            </m:r>
          </m:sub>
        </m:sSub>
      </m:oMath>
      <w:r>
        <w:t xml:space="preserve"> </w:t>
      </w:r>
      <w:r>
        <w:rPr>
          <w:rFonts w:hint="eastAsia"/>
        </w:rPr>
        <w:t xml:space="preserve">是有偏且不一致的。</w:t>
      </w:r>
      <w:r>
        <w:t xml:space="preserve"> 2.</w:t>
      </w:r>
      <w:r>
        <w:t xml:space="preserve"> </w:t>
      </w:r>
      <w:r>
        <w:rPr>
          <w:rFonts w:hint="eastAsia"/>
          <w:b/>
          <w:bCs/>
        </w:rPr>
        <w:t xml:space="preserve">效率损失</w:t>
      </w:r>
      <w:r>
        <w:rPr>
          <w:rFonts w:hint="eastAsia"/>
        </w:rPr>
        <w:t xml:space="preserve">：即使假设成立，混合OLS未利用面板数据的结构信息，其标准误可能不是最有效的（除非使用</w:t>
      </w:r>
      <w:r>
        <w:rPr>
          <w:rFonts w:hint="eastAsia"/>
          <w:b/>
          <w:bCs/>
        </w:rPr>
        <w:t xml:space="preserve">聚类稳健标准误</w:t>
      </w:r>
      <w:r>
        <w:rPr>
          <w:rFonts w:hint="eastAsia"/>
        </w:rPr>
        <w:t xml:space="preserve">进行修正）。</w:t>
      </w:r>
    </w:p>
    <w:bookmarkEnd w:id="147"/>
    <w:bookmarkStart w:id="148" w:name="与横截面回归的比较"/>
    <w:p>
      <w:pPr>
        <w:pStyle w:val="Heading3"/>
      </w:pPr>
      <w:r>
        <w:t xml:space="preserve">3.2.3 </w:t>
      </w:r>
      <w:r>
        <w:rPr>
          <w:rFonts w:hint="eastAsia"/>
        </w:rPr>
        <w:t xml:space="preserve">与横截面回归的比较</w:t>
      </w:r>
    </w:p>
    <w:p>
      <w:pPr>
        <w:pStyle w:val="FirstParagraph"/>
      </w:pPr>
      <w:r>
        <w:rPr>
          <w:rFonts w:hint="eastAsia"/>
        </w:rPr>
        <w:t xml:space="preserve">混合OLS本质上是将面板数据“堆叠”后进行横截面回归。与第2章横截面分析相比：</w:t>
      </w:r>
      <w:r>
        <w:t xml:space="preserve"> -</w:t>
      </w:r>
      <w:r>
        <w:t xml:space="preserve"> </w:t>
      </w:r>
      <w:r>
        <w:rPr>
          <w:rFonts w:hint="eastAsia"/>
          <w:b/>
          <w:bCs/>
        </w:rPr>
        <w:t xml:space="preserve">数据层面</w:t>
      </w:r>
      <w:r>
        <w:rPr>
          <w:rFonts w:hint="eastAsia"/>
        </w:rPr>
        <w:t xml:space="preserve">：混合OLS虽然利用了重复观测，但假设不同期的观测相互独立，忽略了个体内的序列相关性。</w:t>
      </w:r>
      <w:r>
        <w:t xml:space="preserve"> -</w:t>
      </w:r>
      <w:r>
        <w:t xml:space="preserve"> </w:t>
      </w:r>
      <w:r>
        <w:rPr>
          <w:rFonts w:hint="eastAsia"/>
          <w:b/>
          <w:bCs/>
        </w:rPr>
        <w:t xml:space="preserve">假设层面</w:t>
      </w:r>
      <w:r>
        <w:rPr>
          <w:rFonts w:hint="eastAsia"/>
        </w:rPr>
        <w:t xml:space="preserve">：横截面分析无法检验个体效应的存在，而面板数据允许我们通过比较混合、固定、随机效应模型来做出选择。</w:t>
      </w:r>
    </w:p>
    <w:bookmarkEnd w:id="148"/>
    <w:bookmarkEnd w:id="149"/>
    <w:bookmarkStart w:id="154" w:name="固定效应模型fixed-effects-fe"/>
    <w:p>
      <w:pPr>
        <w:pStyle w:val="Heading2"/>
      </w:pPr>
      <w:r>
        <w:t xml:space="preserve">3.3 </w:t>
      </w:r>
      <w:r>
        <w:rPr>
          <w:rFonts w:hint="eastAsia"/>
        </w:rPr>
        <w:t xml:space="preserve">固定效应模型（Fixed</w:t>
      </w:r>
      <w:r>
        <w:t xml:space="preserve"> Effects, </w:t>
      </w:r>
      <w:r>
        <w:rPr>
          <w:rFonts w:hint="eastAsia"/>
        </w:rPr>
        <w:t xml:space="preserve">FE）</w:t>
      </w:r>
    </w:p>
    <w:bookmarkStart w:id="150" w:name="固定效应的动机消除不随时间变化的遗漏变量"/>
    <w:p>
      <w:pPr>
        <w:pStyle w:val="Heading3"/>
      </w:pPr>
      <w:r>
        <w:t xml:space="preserve">3.3.1 </w:t>
      </w:r>
      <w:r>
        <w:rPr>
          <w:rFonts w:hint="eastAsia"/>
        </w:rPr>
        <w:t xml:space="preserve">固定效应的动机：消除不随时间变化的遗漏变量</w:t>
      </w:r>
    </w:p>
    <w:p>
      <w:pPr>
        <w:pStyle w:val="FirstParagraph"/>
      </w:pPr>
      <w:r>
        <w:rPr>
          <w:rFonts w:hint="eastAsia"/>
        </w:rPr>
        <w:t xml:space="preserve">固定效应模型的核心动机是控制</w:t>
      </w:r>
      <w:r>
        <w:rPr>
          <w:rFonts w:hint="eastAsia"/>
          <w:b/>
          <w:bCs/>
        </w:rPr>
        <w:t xml:space="preserve">不随时间变化</w:t>
      </w:r>
      <w:r>
        <w:rPr>
          <w:rFonts w:hint="eastAsia"/>
        </w:rPr>
        <w:t xml:space="preserve">的不可观测异质性</w:t>
      </w:r>
      <w:r>
        <w:t xml:space="preserve"> </w:t>
      </w:r>
      <m:oMath>
        <m:sSub>
          <m:e>
            <m:r>
              <m:t>α</m:t>
            </m:r>
          </m:e>
          <m:sub>
            <m:r>
              <m:t>i</m:t>
            </m:r>
          </m:sub>
        </m:sSub>
      </m:oMath>
      <w:r>
        <w:rPr>
          <w:rFonts w:hint="eastAsia"/>
        </w:rPr>
        <w:t xml:space="preserve">。模型设定为：</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其中</w:t>
      </w:r>
      <w:r>
        <w:t xml:space="preserve"> </w:t>
      </w:r>
      <m:oMath>
        <m:sSub>
          <m:e>
            <m:r>
              <m:t>α</m:t>
            </m:r>
          </m:e>
          <m:sub>
            <m:r>
              <m:t>i</m:t>
            </m:r>
          </m:sub>
        </m:sSub>
      </m:oMath>
      <w:r>
        <w:t xml:space="preserve"> </w:t>
      </w:r>
      <w:r>
        <w:rPr>
          <w:rFonts w:hint="eastAsia"/>
        </w:rPr>
        <w:t xml:space="preserve">是待估参数（或通过变换消除），代表个体</w:t>
      </w:r>
      <w:r>
        <w:t xml:space="preserve"> </w:t>
      </w:r>
      <m:oMath>
        <m:r>
          <m:t>i</m:t>
        </m:r>
      </m:oMath>
      <w:r>
        <w:t xml:space="preserve"> </w:t>
      </w:r>
      <w:r>
        <w:rPr>
          <w:rFonts w:hint="eastAsia"/>
        </w:rPr>
        <w:t xml:space="preserve">特有的、不随时间变化的特征。</w:t>
      </w:r>
    </w:p>
    <w:bookmarkEnd w:id="150"/>
    <w:bookmarkStart w:id="151" w:name="组内估计量within-estimator的推导与性质"/>
    <w:p>
      <w:pPr>
        <w:pStyle w:val="Heading3"/>
      </w:pPr>
      <w:r>
        <w:t xml:space="preserve">3.3.2 </w:t>
      </w:r>
      <w:r>
        <w:rPr>
          <w:rFonts w:hint="eastAsia"/>
        </w:rPr>
        <w:t xml:space="preserve">组内估计量（Within</w:t>
      </w:r>
      <w:r>
        <w:t xml:space="preserve"> </w:t>
      </w:r>
      <w:r>
        <w:rPr>
          <w:rFonts w:hint="eastAsia"/>
        </w:rPr>
        <w:t xml:space="preserve">Estimator）的推导与性质</w:t>
      </w:r>
    </w:p>
    <w:p>
      <w:pPr>
        <w:pStyle w:val="FirstParagraph"/>
      </w:pPr>
      <w:r>
        <w:rPr>
          <w:rFonts w:hint="eastAsia"/>
        </w:rPr>
        <w:t xml:space="preserve">为了消除</w:t>
      </w:r>
      <w:r>
        <w:t xml:space="preserve"> </w:t>
      </w:r>
      <m:oMath>
        <m:sSub>
          <m:e>
            <m:r>
              <m:t>α</m:t>
            </m:r>
          </m:e>
          <m:sub>
            <m:r>
              <m:t>i</m:t>
            </m:r>
          </m:sub>
        </m:sSub>
      </m:oMath>
      <w:r>
        <w:rPr>
          <w:rFonts w:hint="eastAsia"/>
        </w:rPr>
        <w:t xml:space="preserve">，对每个个体计算时间均值：</w:t>
      </w:r>
    </w:p>
    <w:p>
      <w:pPr>
        <w:pStyle w:val="BodyText"/>
      </w:pPr>
      <m:oMathPara>
        <m:oMathParaPr>
          <m:jc m:val="center"/>
        </m:oMathParaPr>
        <m:oMath>
          <m:sSub>
            <m:e>
              <m:acc>
                <m:accPr>
                  <m:chr m:val="‾"/>
                </m:accPr>
                <m:e>
                  <m:r>
                    <m:t>y</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i</m:t>
                  </m:r>
                  <m:r>
                    <m:t>t</m:t>
                  </m:r>
                </m:sub>
              </m:sSub>
            </m:e>
          </m:nary>
          <m:r>
            <m:rPr>
              <m:sty m:val="p"/>
            </m:rPr>
            <m:t>,</m:t>
          </m:r>
          <m:r>
            <m:t> </m:t>
          </m:r>
          <m:sSub>
            <m:e>
              <m:acc>
                <m:accPr>
                  <m:chr m:val="‾"/>
                </m:accPr>
                <m:e>
                  <m:r>
                    <m:rPr>
                      <m:sty m:val="b"/>
                    </m:rPr>
                    <m:t>x</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x</m:t>
                  </m:r>
                </m:e>
                <m:sub>
                  <m:r>
                    <m:t>i</m:t>
                  </m:r>
                  <m:r>
                    <m:t>t</m:t>
                  </m:r>
                </m:sub>
              </m:sSub>
            </m:e>
          </m:nary>
          <m:r>
            <m:rPr>
              <m:sty m:val="p"/>
            </m:rPr>
            <m:t>,</m:t>
          </m:r>
          <m:r>
            <m:t> </m:t>
          </m:r>
          <m:sSub>
            <m:e>
              <m:acc>
                <m:accPr>
                  <m:chr m:val="‾"/>
                </m:accPr>
                <m:e>
                  <m:r>
                    <m:t>ε</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ε</m:t>
                  </m:r>
                </m:e>
                <m:sub>
                  <m:r>
                    <m:t>i</m:t>
                  </m:r>
                  <m:r>
                    <m:t>t</m:t>
                  </m:r>
                </m:sub>
              </m:sSub>
            </m:e>
          </m:nary>
        </m:oMath>
      </m:oMathPara>
    </w:p>
    <w:p>
      <w:pPr>
        <w:pStyle w:val="FirstParagraph"/>
      </w:pPr>
      <w:r>
        <w:rPr>
          <w:rFonts w:hint="eastAsia"/>
        </w:rPr>
        <w:t xml:space="preserve">将原模型减去其时间均值模型</w:t>
      </w:r>
      <w:r>
        <w:t xml:space="preserve"> </w:t>
      </w:r>
      <m:oMath>
        <m:sSub>
          <m:e>
            <m:acc>
              <m:accPr>
                <m:chr m:val="‾"/>
              </m:accPr>
              <m:e>
                <m:r>
                  <m:t>y</m:t>
                </m:r>
              </m:e>
            </m:acc>
          </m:e>
          <m:sub>
            <m:r>
              <m:t>i</m:t>
            </m:r>
          </m:sub>
        </m:sSub>
        <m:r>
          <m:rPr>
            <m:sty m:val="p"/>
          </m:rPr>
          <m:t>=</m:t>
        </m:r>
        <m:sSub>
          <m:e>
            <m:r>
              <m:t>α</m:t>
            </m:r>
          </m:e>
          <m:sub>
            <m:r>
              <m:t>i</m:t>
            </m:r>
          </m:sub>
        </m:sSub>
        <m:r>
          <m:rPr>
            <m:sty m:val="p"/>
          </m:rPr>
          <m:t>+</m:t>
        </m:r>
        <m:sSub>
          <m:e>
            <m:acc>
              <m:accPr>
                <m:chr m:val="‾"/>
              </m:accPr>
              <m:e>
                <m:r>
                  <m:rPr>
                    <m:sty m:val="b"/>
                  </m:rPr>
                  <m:t>x</m:t>
                </m:r>
              </m:e>
            </m:acc>
          </m:e>
          <m:sub>
            <m:r>
              <m:t>i</m:t>
            </m:r>
          </m:sub>
        </m:sSub>
        <m:r>
          <m:rPr>
            <m:sty m:val="p"/>
          </m:rPr>
          <m:t>′</m:t>
        </m:r>
        <m:r>
          <m:rPr>
            <m:sty m:val="b"/>
          </m:rPr>
          <m:t>β</m:t>
        </m:r>
        <m:r>
          <m:rPr>
            <m:sty m:val="p"/>
          </m:rPr>
          <m:t>+</m:t>
        </m:r>
        <m:sSub>
          <m:e>
            <m:acc>
              <m:accPr>
                <m:chr m:val="‾"/>
              </m:accPr>
              <m:e>
                <m:r>
                  <m:t>ε</m:t>
                </m:r>
              </m:e>
            </m:acc>
          </m:e>
          <m:sub>
            <m:r>
              <m:t>i</m:t>
            </m:r>
          </m:sub>
        </m:sSub>
      </m:oMath>
      <w:r>
        <w:rPr>
          <w:rFonts w:hint="eastAsia"/>
        </w:rPr>
        <w:t xml:space="preserve">，得到</w:t>
      </w:r>
      <w:r>
        <w:rPr>
          <w:rFonts w:hint="eastAsia"/>
          <w:b/>
          <w:bCs/>
        </w:rPr>
        <w:t xml:space="preserve">组内变换</w:t>
      </w:r>
      <w:r>
        <w:rPr>
          <w:rFonts w:hint="eastAsia"/>
        </w:rPr>
        <w:t xml:space="preserve">（Within</w:t>
      </w:r>
      <w:r>
        <w:t xml:space="preserve"> </w:t>
      </w:r>
      <w:r>
        <w:rPr>
          <w:rFonts w:hint="eastAsia"/>
        </w:rPr>
        <w:t xml:space="preserve">Transformation）后的模型：</w:t>
      </w:r>
    </w:p>
    <w:p>
      <w:pPr>
        <w:pStyle w:val="BodyText"/>
      </w:pPr>
      <m:oMathPara>
        <m:oMathParaPr>
          <m:jc m:val="center"/>
        </m:oMathParaPr>
        <m:oMath>
          <m:sSub>
            <m:e>
              <m:r>
                <m:t>y</m:t>
              </m:r>
            </m:e>
            <m:sub>
              <m:r>
                <m:t>i</m:t>
              </m:r>
              <m:r>
                <m:t>t</m:t>
              </m:r>
            </m:sub>
          </m:sSub>
          <m:r>
            <m:rPr>
              <m:sty m:val="p"/>
            </m:rPr>
            <m:t>−</m:t>
          </m:r>
          <m:sSub>
            <m:e>
              <m:acc>
                <m:accPr>
                  <m:chr m:val="‾"/>
                </m:accPr>
                <m:e>
                  <m:r>
                    <m:t>y</m:t>
                  </m:r>
                </m:e>
              </m:acc>
            </m:e>
            <m:sub>
              <m:r>
                <m:t>i</m:t>
              </m:r>
            </m:sub>
          </m:sSub>
          <m:r>
            <m:rPr>
              <m:sty m:val="p"/>
            </m:rPr>
            <m:t>=</m:t>
          </m:r>
          <m:d>
            <m:dPr>
              <m:begChr m:val="("/>
              <m:sepChr m:val=""/>
              <m:endChr m:val=")"/>
              <m:grow/>
            </m:dPr>
            <m:e>
              <m:sSub>
                <m:e>
                  <m:r>
                    <m:rPr>
                      <m:sty m:val="b"/>
                    </m:rPr>
                    <m:t>x</m:t>
                  </m:r>
                </m:e>
                <m:sub>
                  <m:r>
                    <m:t>i</m:t>
                  </m:r>
                  <m:r>
                    <m:t>t</m:t>
                  </m:r>
                </m:sub>
              </m:sSub>
              <m:r>
                <m:rPr>
                  <m:sty m:val="p"/>
                </m:rPr>
                <m:t>−</m:t>
              </m:r>
              <m:sSub>
                <m:e>
                  <m:acc>
                    <m:accPr>
                      <m:chr m:val="‾"/>
                    </m:accPr>
                    <m:e>
                      <m:r>
                        <m:rPr>
                          <m:sty m:val="b"/>
                        </m:rPr>
                        <m:t>x</m:t>
                      </m:r>
                    </m:e>
                  </m:acc>
                </m:e>
                <m:sub>
                  <m:r>
                    <m:t>i</m:t>
                  </m:r>
                </m:sub>
              </m:sSub>
            </m:e>
          </m:d>
          <m:r>
            <m:rPr>
              <m:sty m:val="p"/>
            </m:rPr>
            <m:t>′</m:t>
          </m:r>
          <m:r>
            <m:rPr>
              <m:sty m:val="b"/>
            </m:rPr>
            <m:t>β</m:t>
          </m:r>
          <m:r>
            <m:rPr>
              <m:sty m:val="p"/>
            </m:rPr>
            <m:t>+</m:t>
          </m:r>
          <m:d>
            <m:dPr>
              <m:begChr m:val="("/>
              <m:sepChr m:val=""/>
              <m:endChr m:val=")"/>
              <m:grow/>
            </m:dPr>
            <m:e>
              <m:sSub>
                <m:e>
                  <m:r>
                    <m:t>ε</m:t>
                  </m:r>
                </m:e>
                <m:sub>
                  <m:r>
                    <m:t>i</m:t>
                  </m:r>
                  <m:r>
                    <m:t>t</m:t>
                  </m:r>
                </m:sub>
              </m:sSub>
              <m:r>
                <m:rPr>
                  <m:sty m:val="p"/>
                </m:rPr>
                <m:t>−</m:t>
              </m:r>
              <m:sSub>
                <m:e>
                  <m:acc>
                    <m:accPr>
                      <m:chr m:val="‾"/>
                    </m:accPr>
                    <m:e>
                      <m:r>
                        <m:t>ε</m:t>
                      </m:r>
                    </m:e>
                  </m:acc>
                </m:e>
                <m:sub>
                  <m:r>
                    <m:t>i</m:t>
                  </m:r>
                </m:sub>
              </m:sSub>
            </m:e>
          </m:d>
        </m:oMath>
      </m:oMathPara>
    </w:p>
    <w:p>
      <w:pPr>
        <w:pStyle w:val="FirstParagraph"/>
      </w:pPr>
      <w:r>
        <w:rPr>
          <w:rFonts w:hint="eastAsia"/>
        </w:rPr>
        <w:t xml:space="preserve">记</w:t>
      </w:r>
      <w:r>
        <w:t xml:space="preserve"> </w:t>
      </w:r>
      <m:oMath>
        <m:sSub>
          <m:e>
            <m:acc>
              <m:accPr>
                <m:chr m:val="̈"/>
              </m:accPr>
              <m:e>
                <m:r>
                  <m:t>y</m:t>
                </m:r>
              </m:e>
            </m:acc>
          </m:e>
          <m:sub>
            <m:r>
              <m:t>i</m:t>
            </m:r>
            <m:r>
              <m:t>t</m:t>
            </m:r>
          </m:sub>
        </m:sSub>
        <m:r>
          <m:rPr>
            <m:sty m:val="p"/>
          </m:rPr>
          <m:t>=</m:t>
        </m:r>
        <m:sSub>
          <m:e>
            <m:r>
              <m:t>y</m:t>
            </m:r>
          </m:e>
          <m:sub>
            <m:r>
              <m:t>i</m:t>
            </m:r>
            <m:r>
              <m:t>t</m:t>
            </m:r>
          </m:sub>
        </m:sSub>
        <m:r>
          <m:rPr>
            <m:sty m:val="p"/>
          </m:rPr>
          <m:t>−</m:t>
        </m:r>
        <m:sSub>
          <m:e>
            <m:acc>
              <m:accPr>
                <m:chr m:val="‾"/>
              </m:accPr>
              <m:e>
                <m:r>
                  <m:t>y</m:t>
                </m:r>
              </m:e>
            </m:acc>
          </m:e>
          <m:sub>
            <m:r>
              <m:t>i</m:t>
            </m:r>
          </m:sub>
        </m:sSub>
      </m:oMath>
      <w:r>
        <w:rPr>
          <w:rFonts w:hint="eastAsia"/>
        </w:rPr>
        <w:t xml:space="preserve">，</w:t>
      </w:r>
      <m:oMath>
        <m:sSub>
          <m:e>
            <m:acc>
              <m:accPr>
                <m:chr m:val="̈"/>
              </m:accPr>
              <m:e>
                <m:r>
                  <m:rPr>
                    <m:sty m:val="b"/>
                  </m:rPr>
                  <m:t>x</m:t>
                </m:r>
              </m:e>
            </m:acc>
          </m:e>
          <m:sub>
            <m:r>
              <m:t>i</m:t>
            </m:r>
            <m:r>
              <m:t>t</m:t>
            </m:r>
          </m:sub>
        </m:sSub>
        <m:r>
          <m:rPr>
            <m:sty m:val="p"/>
          </m:rPr>
          <m:t>=</m:t>
        </m:r>
        <m:sSub>
          <m:e>
            <m:r>
              <m:rPr>
                <m:sty m:val="b"/>
              </m:rPr>
              <m:t>x</m:t>
            </m:r>
          </m:e>
          <m:sub>
            <m:r>
              <m:t>i</m:t>
            </m:r>
            <m:r>
              <m:t>t</m:t>
            </m:r>
          </m:sub>
        </m:sSub>
        <m:r>
          <m:rPr>
            <m:sty m:val="p"/>
          </m:rPr>
          <m:t>−</m:t>
        </m:r>
        <m:sSub>
          <m:e>
            <m:acc>
              <m:accPr>
                <m:chr m:val="‾"/>
              </m:accPr>
              <m:e>
                <m:r>
                  <m:rPr>
                    <m:sty m:val="b"/>
                  </m:rPr>
                  <m:t>x</m:t>
                </m:r>
              </m:e>
            </m:acc>
          </m:e>
          <m:sub>
            <m:r>
              <m:t>i</m:t>
            </m:r>
          </m:sub>
        </m:sSub>
      </m:oMath>
      <w:r>
        <w:rPr>
          <w:rFonts w:hint="eastAsia"/>
        </w:rPr>
        <w:t xml:space="preserve">，则上式简化为：</w:t>
      </w:r>
    </w:p>
    <w:p>
      <w:pPr>
        <w:pStyle w:val="BodyText"/>
      </w:pPr>
      <m:oMathPara>
        <m:oMathParaPr>
          <m:jc m:val="center"/>
        </m:oMathParaPr>
        <m:oMath>
          <m:sSub>
            <m:e>
              <m:acc>
                <m:accPr>
                  <m:chr m:val="̈"/>
                </m:accPr>
                <m:e>
                  <m:r>
                    <m:t>y</m:t>
                  </m:r>
                </m:e>
              </m:acc>
            </m:e>
            <m:sub>
              <m:r>
                <m:t>i</m:t>
              </m:r>
              <m:r>
                <m:t>t</m:t>
              </m:r>
            </m:sub>
          </m:sSub>
          <m:r>
            <m:rPr>
              <m:sty m:val="p"/>
            </m:rPr>
            <m:t>=</m:t>
          </m:r>
          <m:sSub>
            <m:e>
              <m:acc>
                <m:accPr>
                  <m:chr m:val="̈"/>
                </m:accPr>
                <m:e>
                  <m:r>
                    <m:rPr>
                      <m:sty m:val="b"/>
                    </m:rPr>
                    <m:t>x</m:t>
                  </m:r>
                </m:e>
              </m:acc>
            </m:e>
            <m:sub>
              <m:r>
                <m:t>i</m:t>
              </m:r>
              <m:r>
                <m:t>t</m:t>
              </m:r>
            </m:sub>
          </m:sSub>
          <m:r>
            <m:rPr>
              <m:sty m:val="p"/>
            </m:rPr>
            <m:t>′</m:t>
          </m:r>
          <m:r>
            <m:rPr>
              <m:sty m:val="b"/>
            </m:rPr>
            <m:t>β</m:t>
          </m:r>
          <m:r>
            <m:rPr>
              <m:sty m:val="p"/>
            </m:rPr>
            <m:t>+</m:t>
          </m:r>
          <m:sSub>
            <m:e>
              <m:acc>
                <m:accPr>
                  <m:chr m:val="̈"/>
                </m:accPr>
                <m:e>
                  <m:r>
                    <m:t>ε</m:t>
                  </m:r>
                </m:e>
              </m:acc>
            </m:e>
            <m:sub>
              <m:r>
                <m:t>i</m:t>
              </m:r>
              <m:r>
                <m:t>t</m:t>
              </m:r>
            </m:sub>
          </m:sSub>
        </m:oMath>
      </m:oMathPara>
    </w:p>
    <w:p>
      <w:pPr>
        <w:pStyle w:val="FirstParagraph"/>
      </w:pPr>
      <w:r>
        <w:rPr>
          <w:rFonts w:hint="eastAsia"/>
        </w:rPr>
        <w:t xml:space="preserve">对上述模型进行OLS回归，得到的估计量</w:t>
      </w:r>
      <w:r>
        <w:t xml:space="preserve"> </w:t>
      </w:r>
      <m:oMath>
        <m:sSub>
          <m:e>
            <m:acc>
              <m:accPr>
                <m:chr m:val="̂"/>
              </m:accPr>
              <m:e>
                <m:r>
                  <m:rPr>
                    <m:sty m:val="b"/>
                  </m:rPr>
                  <m:t>β</m:t>
                </m:r>
              </m:e>
            </m:acc>
          </m:e>
          <m:sub>
            <m:r>
              <m:rPr>
                <m:nor/>
                <m:sty m:val="p"/>
              </m:rPr>
              <m:t>FE</m:t>
            </m:r>
          </m:sub>
        </m:sSub>
      </m:oMath>
      <w:r>
        <w:t xml:space="preserve"> </w:t>
      </w:r>
      <w:r>
        <w:rPr>
          <w:rFonts w:hint="eastAsia"/>
        </w:rPr>
        <w:t xml:space="preserve">称为</w:t>
      </w:r>
      <w:r>
        <w:rPr>
          <w:rFonts w:hint="eastAsia"/>
          <w:b/>
          <w:bCs/>
        </w:rPr>
        <w:t xml:space="preserve">组内估计量</w:t>
      </w:r>
      <w:r>
        <w:t xml:space="preserve">。</w:t>
      </w:r>
    </w:p>
    <w:p>
      <w:pPr>
        <w:pStyle w:val="BodyText"/>
      </w:pPr>
      <w:r>
        <w:rPr>
          <w:rFonts w:hint="eastAsia"/>
          <w:b/>
          <w:bCs/>
        </w:rPr>
        <w:t xml:space="preserve">估计量性质</w:t>
      </w:r>
      <w:r>
        <w:rPr>
          <w:rFonts w:hint="eastAsia"/>
        </w:rPr>
        <w:t xml:space="preserve">：</w:t>
      </w:r>
      <w:r>
        <w:t xml:space="preserve"> -</w:t>
      </w:r>
      <w:r>
        <w:t xml:space="preserve"> </w:t>
      </w:r>
      <w:r>
        <w:rPr>
          <w:rFonts w:hint="eastAsia"/>
          <w:b/>
          <w:bCs/>
        </w:rPr>
        <w:t xml:space="preserve">一致性</w:t>
      </w:r>
      <w:r>
        <w:rPr>
          <w:rFonts w:hint="eastAsia"/>
        </w:rPr>
        <w:t xml:space="preserve">：只要</w:t>
      </w:r>
      <w:r>
        <w:t xml:space="preserve"> </w:t>
      </w:r>
      <m:oMath>
        <m:r>
          <m:t>E</m:t>
        </m:r>
        <m:d>
          <m:dPr>
            <m:begChr m:val="("/>
            <m:sepChr m:val=""/>
            <m:endChr m:val=")"/>
            <m:grow/>
          </m:dPr>
          <m:e>
            <m:sSub>
              <m:e>
                <m:acc>
                  <m:accPr>
                    <m:chr m:val="̈"/>
                  </m:accPr>
                  <m:e>
                    <m:r>
                      <m:t>ε</m:t>
                    </m:r>
                  </m:e>
                </m:acc>
              </m:e>
              <m:sub>
                <m:r>
                  <m:t>i</m:t>
                </m:r>
                <m:r>
                  <m:t>t</m:t>
                </m:r>
              </m:sub>
            </m:sSub>
            <m:r>
              <m:rPr>
                <m:sty m:val="p"/>
              </m:rPr>
              <m:t>|</m:t>
            </m:r>
            <m:sSub>
              <m:e>
                <m:acc>
                  <m:accPr>
                    <m:chr m:val="̈"/>
                  </m:accPr>
                  <m:e>
                    <m:r>
                      <m:rPr>
                        <m:sty m:val="b"/>
                      </m:rPr>
                      <m:t>x</m:t>
                    </m:r>
                  </m:e>
                </m:acc>
              </m:e>
              <m:sub>
                <m:r>
                  <m:t>i</m:t>
                </m:r>
                <m:r>
                  <m:t>t</m:t>
                </m:r>
              </m:sub>
            </m:sSub>
          </m:e>
        </m:d>
        <m:r>
          <m:rPr>
            <m:sty m:val="p"/>
          </m:rPr>
          <m:t>=</m:t>
        </m:r>
        <m:r>
          <m:t>0</m:t>
        </m:r>
      </m:oMath>
      <w:r>
        <w:rPr>
          <w:rFonts w:hint="eastAsia"/>
        </w:rPr>
        <w:t xml:space="preserve">（即</w:t>
      </w:r>
      <w:r>
        <w:t xml:space="preserve"> </w:t>
      </w:r>
      <m:oMath>
        <m:sSub>
          <m:e>
            <m:r>
              <m:rPr>
                <m:sty m:val="b"/>
              </m:rPr>
              <m:t>x</m:t>
            </m:r>
          </m:e>
          <m:sub>
            <m:r>
              <m:t>i</m:t>
            </m:r>
            <m:r>
              <m:t>t</m:t>
            </m:r>
          </m:sub>
        </m:sSub>
      </m:oMath>
      <w:r>
        <w:t xml:space="preserve"> </w:t>
      </w:r>
      <w:r>
        <w:rPr>
          <w:rFonts w:hint="eastAsia"/>
        </w:rPr>
        <w:t xml:space="preserve">与</w:t>
      </w:r>
      <w:r>
        <w:t xml:space="preserve"> </w:t>
      </w:r>
      <m:oMath>
        <m:sSub>
          <m:e>
            <m:r>
              <m:t>ε</m:t>
            </m:r>
          </m:e>
          <m:sub>
            <m:r>
              <m:t>i</m:t>
            </m:r>
            <m:r>
              <m:t>t</m:t>
            </m:r>
          </m:sub>
        </m:sSub>
      </m:oMath>
      <w:r>
        <w:t xml:space="preserve"> </w:t>
      </w:r>
      <w:r>
        <w:rPr>
          <w:rFonts w:hint="eastAsia"/>
        </w:rPr>
        <w:t xml:space="preserve">不相关），FE估计量是一致的。</w:t>
      </w:r>
      <w:r>
        <w:t xml:space="preserve"> -</w:t>
      </w:r>
      <w:r>
        <w:t xml:space="preserve"> </w:t>
      </w:r>
      <w:r>
        <w:rPr>
          <w:rFonts w:hint="eastAsia"/>
          <w:b/>
          <w:bCs/>
        </w:rPr>
        <w:t xml:space="preserve">无法估计不随时间变化的变量</w:t>
      </w:r>
      <w:r>
        <w:rPr>
          <w:rFonts w:hint="eastAsia"/>
        </w:rPr>
        <w:t xml:space="preserve">：对于常数变量（如性别、种族），</w:t>
      </w:r>
      <m:oMath>
        <m:sSub>
          <m:e>
            <m:acc>
              <m:accPr>
                <m:chr m:val="̈"/>
              </m:accPr>
              <m:e>
                <m:r>
                  <m:rPr>
                    <m:sty m:val="b"/>
                  </m:rPr>
                  <m:t>x</m:t>
                </m:r>
              </m:e>
            </m:acc>
          </m:e>
          <m:sub>
            <m:r>
              <m:t>i</m:t>
            </m:r>
            <m:r>
              <m:t>t</m:t>
            </m:r>
          </m:sub>
        </m:sSub>
        <m:r>
          <m:rPr>
            <m:sty m:val="p"/>
          </m:rPr>
          <m:t>≡</m:t>
        </m:r>
        <m:r>
          <m:t>0</m:t>
        </m:r>
      </m:oMath>
      <w:r>
        <w:rPr>
          <w:rFonts w:hint="eastAsia"/>
        </w:rPr>
        <w:t xml:space="preserve">，其系数无法被识别。</w:t>
      </w:r>
    </w:p>
    <w:bookmarkEnd w:id="151"/>
    <w:bookmarkStart w:id="152" w:name="虚拟变量法与一阶差分法fd的等价性"/>
    <w:p>
      <w:pPr>
        <w:pStyle w:val="Heading3"/>
      </w:pPr>
      <w:r>
        <w:t xml:space="preserve">3.3.3 </w:t>
      </w:r>
      <w:r>
        <w:rPr>
          <w:rFonts w:hint="eastAsia"/>
        </w:rPr>
        <w:t xml:space="preserve">虚拟变量法与一阶差分法（FD）的等价性</w:t>
      </w:r>
    </w:p>
    <w:p>
      <w:pPr>
        <w:pStyle w:val="FirstParagraph"/>
      </w:pPr>
      <w:r>
        <w:rPr>
          <w:rFonts w:hint="eastAsia"/>
          <w:b/>
          <w:bCs/>
        </w:rPr>
        <w:t xml:space="preserve">虚拟变量法（LSDV）</w:t>
      </w:r>
      <w:r>
        <w:rPr>
          <w:rFonts w:hint="eastAsia"/>
        </w:rPr>
        <w:t xml:space="preserve">：在原始模型中为每个个体加入一个虚拟变量（除一个基准个体外）：</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nary>
            <m:naryPr>
              <m:chr m:val="∑"/>
              <m:limLoc m:val="undOvr"/>
              <m:subHide m:val="off"/>
              <m:supHide m:val="off"/>
            </m:naryPr>
            <m:sub>
              <m:r>
                <m:t>i</m:t>
              </m:r>
              <m:r>
                <m:rPr>
                  <m:sty m:val="p"/>
                </m:rPr>
                <m:t>=</m:t>
              </m:r>
              <m:r>
                <m:t>2</m:t>
              </m:r>
            </m:sub>
            <m:sup>
              <m:r>
                <m:t>N</m:t>
              </m:r>
            </m:sup>
            <m:e>
              <m:sSub>
                <m:e>
                  <m:r>
                    <m:t>α</m:t>
                  </m:r>
                </m:e>
                <m:sub>
                  <m:r>
                    <m:t>i</m:t>
                  </m:r>
                </m:sub>
              </m:sSub>
            </m:e>
          </m:nary>
          <m:sSub>
            <m:e>
              <m:r>
                <m:t>D</m:t>
              </m:r>
            </m:e>
            <m:sub>
              <m:r>
                <m:t>i</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其中</w:t>
      </w:r>
      <w:r>
        <w:t xml:space="preserve"> </w:t>
      </w:r>
      <m:oMath>
        <m:sSub>
          <m:e>
            <m:r>
              <m:t>D</m:t>
            </m:r>
          </m:e>
          <m:sub>
            <m:r>
              <m:t>i</m:t>
            </m:r>
          </m:sub>
        </m:sSub>
      </m:oMath>
      <w:r>
        <w:t xml:space="preserve"> </w:t>
      </w:r>
      <w:r>
        <w:rPr>
          <w:rFonts w:hint="eastAsia"/>
        </w:rPr>
        <w:t xml:space="preserve">为个体虚拟变量。对该模型进行OLS回归，得到的</w:t>
      </w:r>
      <w:r>
        <w:t xml:space="preserve"> </w:t>
      </w:r>
      <m:oMath>
        <m:acc>
          <m:accPr>
            <m:chr m:val="̂"/>
          </m:accPr>
          <m:e>
            <m:r>
              <m:rPr>
                <m:sty m:val="b"/>
              </m:rPr>
              <m:t>β</m:t>
            </m:r>
          </m:e>
        </m:acc>
      </m:oMath>
      <w:r>
        <w:t xml:space="preserve"> </w:t>
      </w:r>
      <w:r>
        <w:rPr>
          <w:rFonts w:hint="eastAsia"/>
        </w:rPr>
        <w:t xml:space="preserve">与组内估计量完全等价。</w:t>
      </w:r>
    </w:p>
    <w:p>
      <w:pPr>
        <w:pStyle w:val="BodyText"/>
      </w:pPr>
      <w:r>
        <w:rPr>
          <w:rFonts w:hint="eastAsia"/>
          <w:b/>
          <w:bCs/>
        </w:rPr>
        <w:t xml:space="preserve">一阶差分法（First</w:t>
      </w:r>
      <w:r>
        <w:rPr>
          <w:b/>
          <w:bCs/>
        </w:rPr>
        <w:t xml:space="preserve"> Difference, </w:t>
      </w:r>
      <w:r>
        <w:rPr>
          <w:rFonts w:hint="eastAsia"/>
          <w:b/>
          <w:bCs/>
        </w:rPr>
        <w:t xml:space="preserve">FD）</w:t>
      </w:r>
      <w:r>
        <w:rPr>
          <w:rFonts w:hint="eastAsia"/>
        </w:rPr>
        <w:t xml:space="preserve">：对相邻两期数据进行差分，以消除</w:t>
      </w:r>
      <w:r>
        <w:t xml:space="preserve"> </w:t>
      </w:r>
      <m:oMath>
        <m:sSub>
          <m:e>
            <m:r>
              <m:t>α</m:t>
            </m:r>
          </m:e>
          <m:sub>
            <m:r>
              <m:t>i</m:t>
            </m:r>
          </m:sub>
        </m:sSub>
      </m:oMath>
      <w:r>
        <w:rPr>
          <w:rFonts w:hint="eastAsia"/>
        </w:rPr>
        <w:t xml:space="preserve">：</w:t>
      </w:r>
    </w:p>
    <w:p>
      <w:pPr>
        <w:pStyle w:val="BodyText"/>
      </w:pPr>
      <m:oMathPara>
        <m:oMathParaPr>
          <m:jc m:val="center"/>
        </m:oMathParaPr>
        <m:oMath>
          <m:r>
            <m:t>Δ</m:t>
          </m:r>
          <m:sSub>
            <m:e>
              <m:r>
                <m:t>y</m:t>
              </m:r>
            </m:e>
            <m:sub>
              <m:r>
                <m:t>i</m:t>
              </m:r>
              <m:r>
                <m:t>t</m:t>
              </m:r>
            </m:sub>
          </m:sSub>
          <m:r>
            <m:rPr>
              <m:sty m:val="p"/>
            </m:rPr>
            <m:t>=</m:t>
          </m:r>
          <m:sSub>
            <m:e>
              <m:r>
                <m:t>y</m:t>
              </m:r>
            </m:e>
            <m:sub>
              <m:r>
                <m:t>i</m:t>
              </m:r>
              <m:r>
                <m:t>t</m:t>
              </m:r>
            </m:sub>
          </m:sSub>
          <m:r>
            <m:rPr>
              <m:sty m:val="p"/>
            </m:rPr>
            <m:t>−</m:t>
          </m:r>
          <m:sSub>
            <m:e>
              <m:r>
                <m:t>y</m:t>
              </m:r>
            </m:e>
            <m:sub>
              <m:r>
                <m:t>i</m:t>
              </m:r>
              <m:r>
                <m:rPr>
                  <m:sty m:val="p"/>
                </m:rPr>
                <m:t>,</m:t>
              </m:r>
              <m:r>
                <m:t>t</m:t>
              </m:r>
              <m:r>
                <m:rPr>
                  <m:sty m:val="p"/>
                </m:rPr>
                <m:t>−</m:t>
              </m:r>
              <m:r>
                <m:t>1</m:t>
              </m:r>
            </m:sub>
          </m:sSub>
          <m:r>
            <m:rPr>
              <m:sty m:val="p"/>
            </m:rPr>
            <m:t>=</m:t>
          </m:r>
          <m:d>
            <m:dPr>
              <m:begChr m:val="("/>
              <m:sepChr m:val=""/>
              <m:endChr m:val=")"/>
              <m:grow/>
            </m:dPr>
            <m:e>
              <m:sSub>
                <m:e>
                  <m:r>
                    <m:rPr>
                      <m:sty m:val="b"/>
                    </m:rPr>
                    <m:t>x</m:t>
                  </m:r>
                </m:e>
                <m:sub>
                  <m:r>
                    <m:t>i</m:t>
                  </m:r>
                  <m:r>
                    <m:t>t</m:t>
                  </m:r>
                </m:sub>
              </m:sSub>
              <m:r>
                <m:rPr>
                  <m:sty m:val="p"/>
                </m:rPr>
                <m:t>−</m:t>
              </m:r>
              <m:sSub>
                <m:e>
                  <m:r>
                    <m:rPr>
                      <m:sty m:val="b"/>
                    </m:rPr>
                    <m:t>x</m:t>
                  </m:r>
                </m:e>
                <m:sub>
                  <m:r>
                    <m:t>i</m:t>
                  </m:r>
                  <m:r>
                    <m:rPr>
                      <m:sty m:val="p"/>
                    </m:rPr>
                    <m:t>,</m:t>
                  </m:r>
                  <m:r>
                    <m:t>t</m:t>
                  </m:r>
                  <m:r>
                    <m:rPr>
                      <m:sty m:val="p"/>
                    </m:rPr>
                    <m:t>−</m:t>
                  </m:r>
                  <m:r>
                    <m:t>1</m:t>
                  </m:r>
                </m:sub>
              </m:sSub>
            </m:e>
          </m:d>
          <m:r>
            <m:rPr>
              <m:sty m:val="p"/>
            </m:rPr>
            <m:t>′</m:t>
          </m:r>
          <m:r>
            <m:rPr>
              <m:sty m:val="b"/>
            </m:rPr>
            <m:t>β</m:t>
          </m:r>
          <m:r>
            <m:rPr>
              <m:sty m:val="p"/>
            </m:rPr>
            <m:t>+</m:t>
          </m:r>
          <m:d>
            <m:dPr>
              <m:begChr m:val="("/>
              <m:sepChr m:val=""/>
              <m:endChr m:val=")"/>
              <m:grow/>
            </m:dPr>
            <m:e>
              <m:sSub>
                <m:e>
                  <m:r>
                    <m:t>ε</m:t>
                  </m:r>
                </m:e>
                <m:sub>
                  <m:r>
                    <m:t>i</m:t>
                  </m:r>
                  <m:r>
                    <m:t>t</m:t>
                  </m:r>
                </m:sub>
              </m:sSub>
              <m:r>
                <m:rPr>
                  <m:sty m:val="p"/>
                </m:rPr>
                <m:t>−</m:t>
              </m:r>
              <m:sSub>
                <m:e>
                  <m:r>
                    <m:t>ε</m:t>
                  </m:r>
                </m:e>
                <m:sub>
                  <m:r>
                    <m:t>i</m:t>
                  </m:r>
                  <m:r>
                    <m:rPr>
                      <m:sty m:val="p"/>
                    </m:rPr>
                    <m:t>,</m:t>
                  </m:r>
                  <m:r>
                    <m:t>t</m:t>
                  </m:r>
                  <m:r>
                    <m:rPr>
                      <m:sty m:val="p"/>
                    </m:rPr>
                    <m:t>−</m:t>
                  </m:r>
                  <m:r>
                    <m:t>1</m:t>
                  </m:r>
                </m:sub>
              </m:sSub>
            </m:e>
          </m:d>
        </m:oMath>
      </m:oMathPara>
    </w:p>
    <w:p>
      <w:pPr>
        <w:pStyle w:val="FirstParagraph"/>
      </w:pPr>
      <w:r>
        <w:t xml:space="preserve">- </w:t>
      </w:r>
      <w:r>
        <w:rPr>
          <w:rFonts w:hint="eastAsia"/>
        </w:rPr>
        <w:t xml:space="preserve">当</w:t>
      </w:r>
      <w:r>
        <w:t xml:space="preserve"> </w:t>
      </w:r>
      <m:oMath>
        <m:r>
          <m:t>T</m:t>
        </m:r>
        <m:r>
          <m:rPr>
            <m:sty m:val="p"/>
          </m:rPr>
          <m:t>=</m:t>
        </m:r>
        <m:r>
          <m:t>2</m:t>
        </m:r>
      </m:oMath>
      <w:r>
        <w:t xml:space="preserve"> </w:t>
      </w:r>
      <w:r>
        <w:rPr>
          <w:rFonts w:hint="eastAsia"/>
        </w:rPr>
        <w:t xml:space="preserve">时，FD估计量与FE估计量</w:t>
      </w:r>
      <w:r>
        <w:rPr>
          <w:rFonts w:hint="eastAsia"/>
          <w:b/>
          <w:bCs/>
        </w:rPr>
        <w:t xml:space="preserve">完全等价</w:t>
      </w:r>
      <w:r>
        <w:t xml:space="preserve">。 - </w:t>
      </w:r>
      <w:r>
        <w:rPr>
          <w:rFonts w:hint="eastAsia"/>
        </w:rPr>
        <w:t xml:space="preserve">当</w:t>
      </w:r>
      <w:r>
        <w:t xml:space="preserve"> </w:t>
      </w:r>
      <m:oMath>
        <m:r>
          <m:t>T</m:t>
        </m:r>
        <m:r>
          <m:rPr>
            <m:sty m:val="p"/>
          </m:rPr>
          <m:t>&gt;</m:t>
        </m:r>
        <m:r>
          <m:t>2</m:t>
        </m:r>
      </m:oMath>
      <w:r>
        <w:t xml:space="preserve"> </w:t>
      </w:r>
      <w:r>
        <w:rPr>
          <w:rFonts w:hint="eastAsia"/>
        </w:rPr>
        <w:t xml:space="preserve">时，两者略有不同。FD假设扰动项</w:t>
      </w:r>
      <w:r>
        <w:t xml:space="preserve"> </w:t>
      </w:r>
      <m:oMath>
        <m:sSub>
          <m:e>
            <m:r>
              <m:t>ε</m:t>
            </m:r>
          </m:e>
          <m:sub>
            <m:r>
              <m:t>i</m:t>
            </m:r>
            <m:r>
              <m:t>t</m:t>
            </m:r>
          </m:sub>
        </m:sSub>
      </m:oMath>
      <w:r>
        <w:t xml:space="preserve"> </w:t>
      </w:r>
      <w:r>
        <w:rPr>
          <w:rFonts w:hint="eastAsia"/>
        </w:rPr>
        <w:t xml:space="preserve">无序列相关，否则FE估计量更有效。</w:t>
      </w:r>
    </w:p>
    <w:bookmarkEnd w:id="152"/>
    <w:bookmarkStart w:id="153" w:name="固定效应模型的假设优点与缺点"/>
    <w:p>
      <w:pPr>
        <w:pStyle w:val="Heading3"/>
      </w:pPr>
      <w:r>
        <w:t xml:space="preserve">3.3.4 </w:t>
      </w:r>
      <w:r>
        <w:rPr>
          <w:rFonts w:hint="eastAsia"/>
        </w:rPr>
        <w:t xml:space="preserve">固定效应模型的假设、优点与缺点</w:t>
      </w:r>
    </w:p>
    <w:p>
      <w:pPr>
        <w:pStyle w:val="FirstParagraph"/>
      </w:pPr>
      <w:r>
        <w:rPr>
          <w:rFonts w:hint="eastAsia"/>
          <w:b/>
          <w:bCs/>
        </w:rPr>
        <w:t xml:space="preserve">核心假设</w:t>
      </w:r>
      <w:r>
        <w:rPr>
          <w:rFonts w:hint="eastAsia"/>
        </w:rPr>
        <w:t xml:space="preserve">：</w:t>
      </w:r>
      <w:r>
        <w:t xml:space="preserve"> 1.</w:t>
      </w:r>
      <w:r>
        <w:t xml:space="preserve"> </w:t>
      </w:r>
      <w:r>
        <w:rPr>
          <w:rFonts w:hint="eastAsia"/>
          <w:b/>
          <w:bCs/>
        </w:rPr>
        <w:t xml:space="preserve">严格外生性</w:t>
      </w:r>
      <w:r>
        <w:rPr>
          <w:rFonts w:hint="eastAsia"/>
        </w:rPr>
        <w:t xml:space="preserve">：</w:t>
      </w:r>
      <m:oMath>
        <m:r>
          <m:t>E</m:t>
        </m:r>
        <m:d>
          <m:dPr>
            <m:begChr m:val="("/>
            <m:sepChr m:val=""/>
            <m:endChr m:val=")"/>
            <m:grow/>
          </m:dPr>
          <m:e>
            <m:sSub>
              <m:e>
                <m:r>
                  <m:t>ε</m:t>
                </m:r>
              </m:e>
              <m:sub>
                <m:r>
                  <m:t>i</m:t>
                </m:r>
                <m:r>
                  <m:t>t</m:t>
                </m:r>
              </m:sub>
            </m:sSub>
            <m:r>
              <m:rPr>
                <m:sty m:val="p"/>
              </m:rPr>
              <m:t>|</m:t>
            </m:r>
            <m:sSub>
              <m:e>
                <m:r>
                  <m:rPr>
                    <m:sty m:val="b"/>
                  </m:rPr>
                  <m:t>x</m:t>
                </m:r>
              </m:e>
              <m:sub>
                <m:r>
                  <m:t>i</m:t>
                </m:r>
                <m:r>
                  <m:t>1</m:t>
                </m:r>
              </m:sub>
            </m:sSub>
            <m:r>
              <m:rPr>
                <m:sty m:val="p"/>
              </m:rPr>
              <m:t>,</m:t>
            </m:r>
            <m:r>
              <m:rPr>
                <m:sty m:val="p"/>
              </m:rPr>
              <m:t>…</m:t>
            </m:r>
            <m:r>
              <m:rPr>
                <m:sty m:val="p"/>
              </m:rPr>
              <m:t>,</m:t>
            </m:r>
            <m:sSub>
              <m:e>
                <m:r>
                  <m:rPr>
                    <m:sty m:val="b"/>
                  </m:rPr>
                  <m:t>x</m:t>
                </m:r>
              </m:e>
              <m:sub>
                <m:r>
                  <m:t>i</m:t>
                </m:r>
                <m:r>
                  <m:t>T</m:t>
                </m:r>
              </m:sub>
            </m:sSub>
            <m:r>
              <m:rPr>
                <m:sty m:val="p"/>
              </m:rPr>
              <m:t>,</m:t>
            </m:r>
            <m:sSub>
              <m:e>
                <m:r>
                  <m:t>α</m:t>
                </m:r>
              </m:e>
              <m:sub>
                <m:r>
                  <m:t>i</m:t>
                </m:r>
              </m:sub>
            </m:sSub>
          </m:e>
        </m:d>
        <m:r>
          <m:rPr>
            <m:sty m:val="p"/>
          </m:rPr>
          <m:t>=</m:t>
        </m:r>
        <m:r>
          <m:t>0</m:t>
        </m:r>
      </m:oMath>
      <w:r>
        <w:rPr>
          <w:rFonts w:hint="eastAsia"/>
        </w:rPr>
        <w:t xml:space="preserve">。即任意时期的扰动项</w:t>
      </w:r>
      <w:r>
        <w:t xml:space="preserve"> </w:t>
      </w:r>
      <m:oMath>
        <m:sSub>
          <m:e>
            <m:r>
              <m:t>ε</m:t>
            </m:r>
          </m:e>
          <m:sub>
            <m:r>
              <m:t>i</m:t>
            </m:r>
            <m:r>
              <m:t>t</m:t>
            </m:r>
          </m:sub>
        </m:sSub>
      </m:oMath>
      <w:r>
        <w:t xml:space="preserve"> </w:t>
      </w:r>
      <w:r>
        <w:rPr>
          <w:rFonts w:hint="eastAsia"/>
        </w:rPr>
        <w:t xml:space="preserve">与所有时期（过去、现在、未来）的解释变量均不相关。这是一个较强的假设。</w:t>
      </w:r>
      <w:r>
        <w:t xml:space="preserve"> 2.</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可以存在任意形式的相关性（这正是使用FE的动机）。</w:t>
      </w:r>
    </w:p>
    <w:p>
      <w:pPr>
        <w:pStyle w:val="BodyText"/>
      </w:pPr>
      <w:r>
        <w:rPr>
          <w:rFonts w:hint="eastAsia"/>
          <w:b/>
          <w:bCs/>
        </w:rPr>
        <w:t xml:space="preserve">优点</w:t>
      </w:r>
      <w:r>
        <w:rPr>
          <w:rFonts w:hint="eastAsia"/>
        </w:rPr>
        <w:t xml:space="preserve">：</w:t>
      </w:r>
      <w:r>
        <w:t xml:space="preserve"> 1. </w:t>
      </w:r>
      <w:r>
        <w:rPr>
          <w:rFonts w:hint="eastAsia"/>
        </w:rPr>
        <w:t xml:space="preserve">能有效控制</w:t>
      </w:r>
      <w:r>
        <w:rPr>
          <w:rFonts w:hint="eastAsia"/>
          <w:b/>
          <w:bCs/>
        </w:rPr>
        <w:t xml:space="preserve">不随时间变化</w:t>
      </w:r>
      <w:r>
        <w:rPr>
          <w:rFonts w:hint="eastAsia"/>
        </w:rPr>
        <w:t xml:space="preserve">的遗漏变量，缓解由此导致的偏误。</w:t>
      </w:r>
      <w:r>
        <w:t xml:space="preserve"> 2. </w:t>
      </w:r>
      <w:r>
        <w:rPr>
          <w:rFonts w:hint="eastAsia"/>
        </w:rPr>
        <w:t xml:space="preserve">无需对</w:t>
      </w:r>
      <w:r>
        <w:t xml:space="preserve"> </w:t>
      </w:r>
      <m:oMath>
        <m:sSub>
          <m:e>
            <m:r>
              <m:t>α</m:t>
            </m:r>
          </m:e>
          <m:sub>
            <m:r>
              <m:t>i</m:t>
            </m:r>
          </m:sub>
        </m:sSub>
      </m:oMath>
      <w:r>
        <w:t xml:space="preserve"> </w:t>
      </w:r>
      <w:r>
        <w:rPr>
          <w:rFonts w:hint="eastAsia"/>
        </w:rPr>
        <w:t xml:space="preserve">的分布做任何假设。</w:t>
      </w:r>
    </w:p>
    <w:p>
      <w:pPr>
        <w:pStyle w:val="BodyText"/>
      </w:pPr>
      <w:r>
        <w:rPr>
          <w:rFonts w:hint="eastAsia"/>
          <w:b/>
          <w:bCs/>
        </w:rPr>
        <w:t xml:space="preserve">缺点</w:t>
      </w:r>
      <w:r>
        <w:rPr>
          <w:rFonts w:hint="eastAsia"/>
        </w:rPr>
        <w:t xml:space="preserve">：</w:t>
      </w:r>
      <w:r>
        <w:t xml:space="preserve"> 1. </w:t>
      </w:r>
      <w:r>
        <w:rPr>
          <w:rFonts w:hint="eastAsia"/>
        </w:rPr>
        <w:t xml:space="preserve">无法估计不随时间变化的变量的效应。</w:t>
      </w:r>
      <w:r>
        <w:t xml:space="preserve"> 2. </w:t>
      </w:r>
      <w:r>
        <w:rPr>
          <w:rFonts w:hint="eastAsia"/>
        </w:rPr>
        <w:t xml:space="preserve">若关注变量</w:t>
      </w:r>
      <w:r>
        <w:t xml:space="preserve"> </w:t>
      </w:r>
      <m:oMath>
        <m:sSub>
          <m:e>
            <m:r>
              <m:t>x</m:t>
            </m:r>
          </m:e>
          <m:sub>
            <m:r>
              <m:t>i</m:t>
            </m:r>
            <m:r>
              <m:t>t</m:t>
            </m:r>
          </m:sub>
        </m:sSub>
      </m:oMath>
      <w:r>
        <w:t xml:space="preserve"> </w:t>
      </w:r>
      <w:r>
        <w:rPr>
          <w:rFonts w:hint="eastAsia"/>
        </w:rPr>
        <w:t xml:space="preserve">本身随时间变化很小（即组内变异小），则FE估计量的标准误会很大，估计不精确。</w:t>
      </w:r>
      <w:r>
        <w:t xml:space="preserve"> 3. </w:t>
      </w:r>
      <w:r>
        <w:rPr>
          <w:rFonts w:hint="eastAsia"/>
        </w:rPr>
        <w:t xml:space="preserve">不能控制</w:t>
      </w:r>
      <w:r>
        <w:rPr>
          <w:rFonts w:hint="eastAsia"/>
          <w:b/>
          <w:bCs/>
        </w:rPr>
        <w:t xml:space="preserve">随时间变化</w:t>
      </w:r>
      <w:r>
        <w:rPr>
          <w:rFonts w:hint="eastAsia"/>
        </w:rPr>
        <w:t xml:space="preserve">的遗漏变量。</w:t>
      </w:r>
    </w:p>
    <w:bookmarkEnd w:id="153"/>
    <w:bookmarkEnd w:id="154"/>
    <w:bookmarkStart w:id="158" w:name="随机效应模型random-effects-re"/>
    <w:p>
      <w:pPr>
        <w:pStyle w:val="Heading2"/>
      </w:pPr>
      <w:r>
        <w:t xml:space="preserve">3.4 </w:t>
      </w:r>
      <w:r>
        <w:rPr>
          <w:rFonts w:hint="eastAsia"/>
        </w:rPr>
        <w:t xml:space="preserve">随机效应模型（Random</w:t>
      </w:r>
      <w:r>
        <w:t xml:space="preserve"> Effects, </w:t>
      </w:r>
      <w:r>
        <w:rPr>
          <w:rFonts w:hint="eastAsia"/>
        </w:rPr>
        <w:t xml:space="preserve">RE）</w:t>
      </w:r>
    </w:p>
    <w:bookmarkStart w:id="155" w:name="随机效应的设定与假设"/>
    <w:p>
      <w:pPr>
        <w:pStyle w:val="Heading3"/>
      </w:pPr>
      <w:r>
        <w:t xml:space="preserve">3.4.1 </w:t>
      </w:r>
      <w:r>
        <w:rPr>
          <w:rFonts w:hint="eastAsia"/>
        </w:rPr>
        <w:t xml:space="preserve">随机效应的设定与假设</w:t>
      </w:r>
    </w:p>
    <w:p>
      <w:pPr>
        <w:pStyle w:val="FirstParagraph"/>
      </w:pPr>
      <w:r>
        <w:rPr>
          <w:rFonts w:hint="eastAsia"/>
        </w:rPr>
        <w:t xml:space="preserve">随机效应模型将个体效应</w:t>
      </w:r>
      <w:r>
        <w:t xml:space="preserve"> </w:t>
      </w:r>
      <m:oMath>
        <m:sSub>
          <m:e>
            <m:r>
              <m:t>α</m:t>
            </m:r>
          </m:e>
          <m:sub>
            <m:r>
              <m:t>i</m:t>
            </m:r>
          </m:sub>
        </m:sSub>
      </m:oMath>
      <w:r>
        <w:t xml:space="preserve"> </w:t>
      </w:r>
      <w:r>
        <w:rPr>
          <w:rFonts w:hint="eastAsia"/>
        </w:rPr>
        <w:t xml:space="preserve">视为随机变量，并纳入复合扰动项中：</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rPr>
                  <m:sty m:val="b"/>
                </m:rPr>
                <m:t>x</m:t>
              </m:r>
            </m:e>
            <m:sub>
              <m:r>
                <m:t>i</m:t>
              </m:r>
              <m:r>
                <m:t>t</m:t>
              </m:r>
            </m:sub>
          </m:sSub>
          <m:r>
            <m:rPr>
              <m:sty m:val="p"/>
            </m:rPr>
            <m:t>′</m:t>
          </m:r>
          <m:r>
            <m:rPr>
              <m:sty m:val="b"/>
            </m:rPr>
            <m:t>β</m:t>
          </m:r>
          <m:r>
            <m:rPr>
              <m:sty m:val="p"/>
            </m:rPr>
            <m:t>+</m:t>
          </m:r>
          <m:sSub>
            <m:e>
              <m:r>
                <m:t>u</m:t>
              </m:r>
            </m:e>
            <m:sub>
              <m:r>
                <m:t>i</m:t>
              </m:r>
              <m:r>
                <m:t>t</m:t>
              </m:r>
            </m:sub>
          </m:sSub>
          <m:r>
            <m:rPr>
              <m:sty m:val="p"/>
            </m:rPr>
            <m:t>,</m:t>
          </m:r>
          <m:r>
            <m:t> </m:t>
          </m:r>
          <m:sSub>
            <m:e>
              <m:r>
                <m:t>u</m:t>
              </m:r>
            </m:e>
            <m:sub>
              <m:r>
                <m:t>i</m:t>
              </m:r>
              <m:r>
                <m:t>t</m:t>
              </m:r>
            </m:sub>
          </m:sSub>
          <m:r>
            <m:rPr>
              <m:sty m:val="p"/>
            </m:rPr>
            <m:t>=</m:t>
          </m:r>
          <m:sSub>
            <m:e>
              <m:r>
                <m:t>α</m:t>
              </m:r>
            </m:e>
            <m:sub>
              <m:r>
                <m:t>i</m:t>
              </m:r>
            </m:sub>
          </m:sSub>
          <m:r>
            <m:rPr>
              <m:sty m:val="p"/>
            </m:rPr>
            <m:t>+</m:t>
          </m:r>
          <m:sSub>
            <m:e>
              <m:r>
                <m:t>ε</m:t>
              </m:r>
            </m:e>
            <m:sub>
              <m:r>
                <m:t>i</m:t>
              </m:r>
              <m:r>
                <m:t>t</m:t>
              </m:r>
            </m:sub>
          </m:sSub>
        </m:oMath>
      </m:oMathPara>
    </w:p>
    <w:p>
      <w:pPr>
        <w:pStyle w:val="FirstParagraph"/>
      </w:pPr>
      <w:r>
        <w:rPr>
          <w:rFonts w:hint="eastAsia"/>
          <w:b/>
          <w:bCs/>
        </w:rPr>
        <w:t xml:space="preserve">核心假设</w:t>
      </w:r>
      <w:r>
        <w:rPr>
          <w:rFonts w:hint="eastAsia"/>
        </w:rPr>
        <w:t xml:space="preserve">：</w:t>
      </w:r>
      <w:r>
        <w:t xml:space="preserve"> 1.</w:t>
      </w:r>
      <w:r>
        <w:t xml:space="preserve"> </w:t>
      </w:r>
      <m:oMath>
        <m:sSub>
          <m:e>
            <m:r>
              <m:t>α</m:t>
            </m:r>
          </m:e>
          <m:sub>
            <m:r>
              <m:t>i</m:t>
            </m:r>
          </m:sub>
        </m:sSub>
        <m:r>
          <m:rPr>
            <m:sty m:val="p"/>
          </m:rPr>
          <m:t>∼</m:t>
        </m:r>
        <m:r>
          <m:rPr>
            <m:nor/>
            <m:sty m:val="p"/>
          </m:rPr>
          <m:t>i.i.d.</m:t>
        </m:r>
        <m:d>
          <m:dPr>
            <m:begChr m:val="("/>
            <m:sepChr m:val=""/>
            <m:endChr m:val=")"/>
            <m:grow/>
          </m:dPr>
          <m:e>
            <m:r>
              <m:t>0</m:t>
            </m:r>
            <m:r>
              <m:rPr>
                <m:sty m:val="p"/>
              </m:rPr>
              <m:t>,</m:t>
            </m:r>
            <m:sSubSup>
              <m:e>
                <m:r>
                  <m:t>σ</m:t>
                </m:r>
              </m:e>
              <m:sub>
                <m:r>
                  <m:t>α</m:t>
                </m:r>
              </m:sub>
              <m:sup>
                <m:r>
                  <m:t>2</m:t>
                </m:r>
              </m:sup>
            </m:sSubSup>
          </m:e>
        </m:d>
      </m:oMath>
      <w:r>
        <w:rPr>
          <w:rFonts w:hint="eastAsia"/>
        </w:rPr>
        <w:t xml:space="preserve">，且与</w:t>
      </w:r>
      <w:r>
        <w:t xml:space="preserve"> </w:t>
      </w:r>
      <m:oMath>
        <m:sSub>
          <m:e>
            <m:r>
              <m:t>ε</m:t>
            </m:r>
          </m:e>
          <m:sub>
            <m:r>
              <m:t>i</m:t>
            </m:r>
            <m:r>
              <m:t>t</m:t>
            </m:r>
          </m:sub>
        </m:sSub>
      </m:oMath>
      <w:r>
        <w:t xml:space="preserve"> </w:t>
      </w:r>
      <w:r>
        <w:rPr>
          <w:rFonts w:hint="eastAsia"/>
        </w:rPr>
        <w:t xml:space="preserve">相互独立。</w:t>
      </w:r>
      <w:r>
        <w:t xml:space="preserve"> 2.</w:t>
      </w:r>
      <w:r>
        <w:t xml:space="preserve"> </w:t>
      </w:r>
      <m:oMath>
        <m:sSub>
          <m:e>
            <m:r>
              <m:t>ε</m:t>
            </m:r>
          </m:e>
          <m:sub>
            <m:r>
              <m:t>i</m:t>
            </m:r>
            <m:r>
              <m:t>t</m:t>
            </m:r>
          </m:sub>
        </m:sSub>
        <m:r>
          <m:rPr>
            <m:sty m:val="p"/>
          </m:rPr>
          <m:t>∼</m:t>
        </m:r>
        <m:r>
          <m:rPr>
            <m:nor/>
            <m:sty m:val="p"/>
          </m:rPr>
          <m:t>i.i.d.</m:t>
        </m:r>
        <m:d>
          <m:dPr>
            <m:begChr m:val="("/>
            <m:sepChr m:val=""/>
            <m:endChr m:val=")"/>
            <m:grow/>
          </m:dPr>
          <m:e>
            <m:r>
              <m:t>0</m:t>
            </m:r>
            <m:r>
              <m:rPr>
                <m:sty m:val="p"/>
              </m:rPr>
              <m:t>,</m:t>
            </m:r>
            <m:sSubSup>
              <m:e>
                <m:r>
                  <m:t>σ</m:t>
                </m:r>
              </m:e>
              <m:sub>
                <m:r>
                  <m:t>ε</m:t>
                </m:r>
              </m:sub>
              <m:sup>
                <m:r>
                  <m:t>2</m:t>
                </m:r>
              </m:sup>
            </m:sSubSup>
          </m:e>
        </m:d>
      </m:oMath>
      <w:r>
        <w:t xml:space="preserve">。 3.</w:t>
      </w:r>
      <w:r>
        <w:t xml:space="preserve"> </w:t>
      </w:r>
      <m:oMath>
        <m:sSub>
          <m:e>
            <m:r>
              <m:t>α</m:t>
            </m:r>
          </m:e>
          <m:sub>
            <m:r>
              <m:t>i</m:t>
            </m:r>
          </m:sub>
        </m:sSub>
      </m:oMath>
      <w:r>
        <w:t xml:space="preserve"> </w:t>
      </w:r>
      <w:r>
        <w:rPr>
          <w:rFonts w:hint="eastAsia"/>
        </w:rPr>
        <w:t xml:space="preserve">与所有解释变量</w:t>
      </w:r>
      <w:r>
        <w:t xml:space="preserve"> </w:t>
      </w:r>
      <m:oMath>
        <m:sSub>
          <m:e>
            <m:r>
              <m:rPr>
                <m:sty m:val="b"/>
              </m:rPr>
              <m:t>x</m:t>
            </m:r>
          </m:e>
          <m:sub>
            <m:r>
              <m:t>i</m:t>
            </m:r>
            <m:r>
              <m:t>t</m:t>
            </m:r>
          </m:sub>
        </m:sSub>
      </m:oMath>
      <w:r>
        <w:t xml:space="preserve"> </w:t>
      </w:r>
      <w:r>
        <w:rPr>
          <w:rFonts w:hint="eastAsia"/>
        </w:rPr>
        <w:t xml:space="preserve">均不相关，即</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w:t>
      </w:r>
    </w:p>
    <w:p>
      <w:pPr>
        <w:pStyle w:val="BodyText"/>
      </w:pPr>
      <w:r>
        <w:rPr>
          <w:rFonts w:hint="eastAsia"/>
        </w:rPr>
        <w:t xml:space="preserve">在此假设下，复合扰动项</w:t>
      </w:r>
      <w:r>
        <w:t xml:space="preserve"> </w:t>
      </w:r>
      <m:oMath>
        <m:sSub>
          <m:e>
            <m:r>
              <m:t>u</m:t>
            </m:r>
          </m:e>
          <m:sub>
            <m:r>
              <m:t>i</m:t>
            </m:r>
            <m:r>
              <m:t>t</m:t>
            </m:r>
          </m:sub>
        </m:sSub>
      </m:oMath>
      <w:r>
        <w:t xml:space="preserve"> </w:t>
      </w:r>
      <w:r>
        <w:rPr>
          <w:rFonts w:hint="eastAsia"/>
        </w:rPr>
        <w:t xml:space="preserve">的协方差结构为：</w:t>
      </w:r>
    </w:p>
    <w:p>
      <w:pPr>
        <w:pStyle w:val="BodyText"/>
      </w:pPr>
      <m:oMathPara>
        <m:oMathParaPr>
          <m:jc m:val="center"/>
        </m:oMathParaPr>
        <m:oMath>
          <m:r>
            <m:rPr>
              <m:nor/>
              <m:sty m:val="p"/>
            </m:rPr>
            <m:t>Var</m:t>
          </m:r>
          <m:d>
            <m:dPr>
              <m:begChr m:val="("/>
              <m:sepChr m:val=""/>
              <m:endChr m:val=")"/>
              <m:grow/>
            </m:dPr>
            <m:e>
              <m:sSub>
                <m:e>
                  <m:r>
                    <m:t>u</m:t>
                  </m:r>
                </m:e>
                <m:sub>
                  <m:r>
                    <m:t>i</m:t>
                  </m:r>
                  <m:r>
                    <m:t>t</m:t>
                  </m:r>
                </m:sub>
              </m:sSub>
            </m:e>
          </m:d>
          <m:r>
            <m:rPr>
              <m:sty m:val="p"/>
            </m:rPr>
            <m:t>=</m:t>
          </m:r>
          <m:sSubSup>
            <m:e>
              <m:r>
                <m:t>σ</m:t>
              </m:r>
            </m:e>
            <m:sub>
              <m:r>
                <m:t>α</m:t>
              </m:r>
            </m:sub>
            <m:sup>
              <m:r>
                <m:t>2</m:t>
              </m:r>
            </m:sup>
          </m:sSubSup>
          <m:r>
            <m:rPr>
              <m:sty m:val="p"/>
            </m:rPr>
            <m:t>+</m:t>
          </m:r>
          <m:sSubSup>
            <m:e>
              <m:r>
                <m:t>σ</m:t>
              </m:r>
            </m:e>
            <m:sub>
              <m:r>
                <m:t>ε</m:t>
              </m:r>
            </m:sub>
            <m:sup>
              <m:r>
                <m:t>2</m:t>
              </m:r>
            </m:sup>
          </m:sSubSup>
        </m:oMath>
      </m:oMathPara>
    </w:p>
    <w:p>
      <w:pPr>
        <w:pStyle w:val="FirstParagraph"/>
      </w:pPr>
      <m:oMathPara>
        <m:oMathParaPr>
          <m:jc m:val="center"/>
        </m:oMathParaPr>
        <m:oMath>
          <m:r>
            <m:rPr>
              <m:nor/>
              <m:sty m:val="p"/>
            </m:rPr>
            <m:t>Cov</m:t>
          </m:r>
          <m:d>
            <m:dPr>
              <m:begChr m:val="("/>
              <m:sepChr m:val=""/>
              <m:endChr m:val=")"/>
              <m:grow/>
            </m:dPr>
            <m:e>
              <m:sSub>
                <m:e>
                  <m:r>
                    <m:t>u</m:t>
                  </m:r>
                </m:e>
                <m:sub>
                  <m:r>
                    <m:t>i</m:t>
                  </m:r>
                  <m:r>
                    <m:t>t</m:t>
                  </m:r>
                </m:sub>
              </m:sSub>
              <m:r>
                <m:rPr>
                  <m:sty m:val="p"/>
                </m:rPr>
                <m:t>,</m:t>
              </m:r>
              <m:sSub>
                <m:e>
                  <m:r>
                    <m:t>u</m:t>
                  </m:r>
                </m:e>
                <m:sub>
                  <m:r>
                    <m:t>i</m:t>
                  </m:r>
                  <m:r>
                    <m:t>s</m:t>
                  </m:r>
                </m:sub>
              </m:sSub>
            </m:e>
          </m:d>
          <m:r>
            <m:rPr>
              <m:sty m:val="p"/>
            </m:rPr>
            <m:t>=</m:t>
          </m:r>
          <m:sSubSup>
            <m:e>
              <m:r>
                <m:t>σ</m:t>
              </m:r>
            </m:e>
            <m:sub>
              <m:r>
                <m:t>α</m:t>
              </m:r>
            </m:sub>
            <m:sup>
              <m:r>
                <m:t>2</m:t>
              </m:r>
            </m:sup>
          </m:sSubSup>
          <m:r>
            <m:rPr>
              <m:sty m:val="p"/>
            </m:rPr>
            <m:t>,</m:t>
          </m:r>
          <m:r>
            <m:t> </m:t>
          </m:r>
          <m:r>
            <m:rPr>
              <m:nor/>
              <m:sty m:val="p"/>
            </m:rPr>
            <m:t>for </m:t>
          </m:r>
          <m:r>
            <m:t>t</m:t>
          </m:r>
          <m:r>
            <m:rPr>
              <m:sty m:val="p"/>
            </m:rPr>
            <m:t>≠</m:t>
          </m:r>
          <m:r>
            <m:t>s</m:t>
          </m:r>
        </m:oMath>
      </m:oMathPara>
    </w:p>
    <w:p>
      <w:pPr>
        <w:pStyle w:val="FirstParagraph"/>
      </w:pPr>
      <w:r>
        <w:rPr>
          <w:rFonts w:hint="eastAsia"/>
        </w:rPr>
        <w:t xml:space="preserve">即同一个体不同期的扰动项之间存在相关性，相关系数为</w:t>
      </w:r>
      <w:r>
        <w:t xml:space="preserve"> </w:t>
      </w:r>
      <m:oMath>
        <m:r>
          <m:t>ρ</m:t>
        </m:r>
        <m:r>
          <m:rPr>
            <m:sty m:val="p"/>
          </m:rPr>
          <m:t>=</m:t>
        </m:r>
        <m:sSubSup>
          <m:e>
            <m:r>
              <m:t>σ</m:t>
            </m:r>
          </m:e>
          <m:sub>
            <m:r>
              <m:t>α</m:t>
            </m:r>
          </m:sub>
          <m:sup>
            <m:r>
              <m:t>2</m:t>
            </m:r>
          </m:sup>
        </m:sSubSup>
        <m:r>
          <m:rPr>
            <m:sty m:val="p"/>
          </m:rPr>
          <m:t>/</m:t>
        </m:r>
        <m:d>
          <m:dPr>
            <m:begChr m:val="("/>
            <m:sepChr m:val=""/>
            <m:endChr m:val=")"/>
            <m:grow/>
          </m:dPr>
          <m:e>
            <m:sSubSup>
              <m:e>
                <m:r>
                  <m:t>σ</m:t>
                </m:r>
              </m:e>
              <m:sub>
                <m:r>
                  <m:t>α</m:t>
                </m:r>
              </m:sub>
              <m:sup>
                <m:r>
                  <m:t>2</m:t>
                </m:r>
              </m:sup>
            </m:sSubSup>
            <m:r>
              <m:rPr>
                <m:sty m:val="p"/>
              </m:rPr>
              <m:t>+</m:t>
            </m:r>
            <m:sSubSup>
              <m:e>
                <m:r>
                  <m:t>σ</m:t>
                </m:r>
              </m:e>
              <m:sub>
                <m:r>
                  <m:t>ε</m:t>
                </m:r>
              </m:sub>
              <m:sup>
                <m:r>
                  <m:t>2</m:t>
                </m:r>
              </m:sup>
            </m:sSubSup>
          </m:e>
        </m:d>
      </m:oMath>
      <w:r>
        <w:t xml:space="preserve">。</w:t>
      </w:r>
    </w:p>
    <w:bookmarkEnd w:id="155"/>
    <w:bookmarkStart w:id="156" w:name="广义最小二乘估计gls的原理与实现"/>
    <w:p>
      <w:pPr>
        <w:pStyle w:val="Heading3"/>
      </w:pPr>
      <w:r>
        <w:t xml:space="preserve">3.4.2 </w:t>
      </w:r>
      <w:r>
        <w:rPr>
          <w:rFonts w:hint="eastAsia"/>
        </w:rPr>
        <w:t xml:space="preserve">广义最小二乘估计（GLS）的原理与实现</w:t>
      </w:r>
    </w:p>
    <w:p>
      <w:pPr>
        <w:pStyle w:val="FirstParagraph"/>
      </w:pPr>
      <w:r>
        <w:rPr>
          <w:rFonts w:hint="eastAsia"/>
        </w:rPr>
        <w:t xml:space="preserve">由于扰动项存在组内自相关，OLS不再有效。随机效应模型采用</w:t>
      </w:r>
      <w:r>
        <w:rPr>
          <w:rFonts w:hint="eastAsia"/>
          <w:b/>
          <w:bCs/>
        </w:rPr>
        <w:t xml:space="preserve">广义最小二乘法（GLS）</w:t>
      </w:r>
      <w:r>
        <w:rPr>
          <w:rFonts w:hint="eastAsia"/>
        </w:rPr>
        <w:t xml:space="preserve">进行估计。其核心是对数据进行</w:t>
      </w:r>
      <w:r>
        <w:rPr>
          <w:rFonts w:hint="eastAsia"/>
          <w:b/>
          <w:bCs/>
        </w:rPr>
        <w:t xml:space="preserve">准离差变换</w:t>
      </w:r>
      <w:r>
        <w:rPr>
          <w:rFonts w:hint="eastAsia"/>
        </w:rPr>
        <w:t xml:space="preserve">（Quasi-demeaning</w:t>
      </w:r>
      <w:r>
        <w:t xml:space="preserve"> </w:t>
      </w:r>
      <w:r>
        <w:rPr>
          <w:rFonts w:hint="eastAsia"/>
        </w:rPr>
        <w:t xml:space="preserve">Transformation）：</w:t>
      </w:r>
    </w:p>
    <w:p>
      <w:pPr>
        <w:pStyle w:val="BodyText"/>
      </w:pPr>
      <m:oMathPara>
        <m:oMathParaPr>
          <m:jc m:val="center"/>
        </m:oMathParaPr>
        <m:oMath>
          <m:sSub>
            <m:e>
              <m:r>
                <m:t>y</m:t>
              </m:r>
            </m:e>
            <m:sub>
              <m:r>
                <m:t>i</m:t>
              </m:r>
              <m:r>
                <m:t>t</m:t>
              </m:r>
            </m:sub>
          </m:sSub>
          <m:r>
            <m:rPr>
              <m:sty m:val="p"/>
            </m:rPr>
            <m:t>−</m:t>
          </m:r>
          <m:r>
            <m:t>θ</m:t>
          </m:r>
          <m:sSub>
            <m:e>
              <m:acc>
                <m:accPr>
                  <m:chr m:val="‾"/>
                </m:accPr>
                <m:e>
                  <m:r>
                    <m:t>y</m:t>
                  </m:r>
                </m:e>
              </m:acc>
            </m:e>
            <m:sub>
              <m:r>
                <m:t>i</m:t>
              </m:r>
            </m:sub>
          </m:sSub>
          <m:r>
            <m:rPr>
              <m:sty m:val="p"/>
            </m:rPr>
            <m:t>=</m:t>
          </m:r>
          <m:d>
            <m:dPr>
              <m:begChr m:val="("/>
              <m:sepChr m:val=""/>
              <m:endChr m:val=")"/>
              <m:grow/>
            </m:dPr>
            <m:e>
              <m:sSub>
                <m:e>
                  <m:r>
                    <m:rPr>
                      <m:sty m:val="b"/>
                    </m:rPr>
                    <m:t>x</m:t>
                  </m:r>
                </m:e>
                <m:sub>
                  <m:r>
                    <m:t>i</m:t>
                  </m:r>
                  <m:r>
                    <m:t>t</m:t>
                  </m:r>
                </m:sub>
              </m:sSub>
              <m:r>
                <m:rPr>
                  <m:sty m:val="p"/>
                </m:rPr>
                <m:t>−</m:t>
              </m:r>
              <m:r>
                <m:t>θ</m:t>
              </m:r>
              <m:sSub>
                <m:e>
                  <m:acc>
                    <m:accPr>
                      <m:chr m:val="‾"/>
                    </m:accPr>
                    <m:e>
                      <m:r>
                        <m:rPr>
                          <m:sty m:val="b"/>
                        </m:rPr>
                        <m:t>x</m:t>
                      </m:r>
                    </m:e>
                  </m:acc>
                </m:e>
                <m:sub>
                  <m:r>
                    <m:t>i</m:t>
                  </m:r>
                </m:sub>
              </m:sSub>
            </m:e>
          </m:d>
          <m:r>
            <m:rPr>
              <m:sty m:val="p"/>
            </m:rPr>
            <m:t>′</m:t>
          </m:r>
          <m:r>
            <m:rPr>
              <m:sty m:val="b"/>
            </m:rPr>
            <m:t>β</m:t>
          </m:r>
          <m:r>
            <m:rPr>
              <m:sty m:val="p"/>
            </m:rPr>
            <m:t>+</m:t>
          </m:r>
          <m:d>
            <m:dPr>
              <m:begChr m:val="["/>
              <m:sepChr m:val=""/>
              <m:endChr m:val="]"/>
              <m:grow/>
            </m:dPr>
            <m:e>
              <m:d>
                <m:dPr>
                  <m:begChr m:val="("/>
                  <m:sepChr m:val=""/>
                  <m:endChr m:val=")"/>
                  <m:grow/>
                </m:dPr>
                <m:e>
                  <m:r>
                    <m:t>1</m:t>
                  </m:r>
                  <m:r>
                    <m:rPr>
                      <m:sty m:val="p"/>
                    </m:rPr>
                    <m:t>−</m:t>
                  </m:r>
                  <m:r>
                    <m:t>θ</m:t>
                  </m:r>
                </m:e>
              </m:d>
              <m:sSub>
                <m:e>
                  <m:r>
                    <m:t>β</m:t>
                  </m:r>
                </m:e>
                <m:sub>
                  <m:r>
                    <m:t>0</m:t>
                  </m:r>
                </m:sub>
              </m:sSub>
              <m:r>
                <m:rPr>
                  <m:sty m:val="p"/>
                </m:rPr>
                <m:t>+</m:t>
              </m:r>
              <m:d>
                <m:dPr>
                  <m:begChr m:val="("/>
                  <m:sepChr m:val=""/>
                  <m:endChr m:val=")"/>
                  <m:grow/>
                </m:dPr>
                <m:e>
                  <m:sSub>
                    <m:e>
                      <m:r>
                        <m:t>u</m:t>
                      </m:r>
                    </m:e>
                    <m:sub>
                      <m:r>
                        <m:t>i</m:t>
                      </m:r>
                      <m:r>
                        <m:t>t</m:t>
                      </m:r>
                    </m:sub>
                  </m:sSub>
                  <m:r>
                    <m:rPr>
                      <m:sty m:val="p"/>
                    </m:rPr>
                    <m:t>−</m:t>
                  </m:r>
                  <m:r>
                    <m:t>θ</m:t>
                  </m:r>
                  <m:sSub>
                    <m:e>
                      <m:acc>
                        <m:accPr>
                          <m:chr m:val="‾"/>
                        </m:accPr>
                        <m:e>
                          <m:r>
                            <m:t>u</m:t>
                          </m:r>
                        </m:e>
                      </m:acc>
                    </m:e>
                    <m:sub>
                      <m:r>
                        <m:t>i</m:t>
                      </m:r>
                    </m:sub>
                  </m:sSub>
                </m:e>
              </m:d>
            </m:e>
          </m:d>
        </m:oMath>
      </m:oMathPara>
    </w:p>
    <w:p>
      <w:pPr>
        <w:pStyle w:val="FirstParagraph"/>
      </w:pPr>
      <w:r>
        <w:rPr>
          <w:rFonts w:hint="eastAsia"/>
        </w:rPr>
        <w:t xml:space="preserve">其中，</w:t>
      </w:r>
    </w:p>
    <w:p>
      <w:pPr>
        <w:pStyle w:val="BodyText"/>
      </w:pPr>
      <m:oMathPara>
        <m:oMathParaPr>
          <m:jc m:val="center"/>
        </m:oMathParaPr>
        <m:oMath>
          <m:r>
            <m:t>θ</m:t>
          </m:r>
          <m:r>
            <m:rPr>
              <m:sty m:val="p"/>
            </m:rPr>
            <m:t>=</m:t>
          </m:r>
          <m:r>
            <m:t>1</m:t>
          </m:r>
          <m:r>
            <m:rPr>
              <m:sty m:val="p"/>
            </m:rPr>
            <m:t>−</m:t>
          </m:r>
          <m:rad>
            <m:radPr>
              <m:degHide m:val="on"/>
            </m:radPr>
            <m:deg/>
            <m:e>
              <m:f>
                <m:fPr>
                  <m:type m:val="bar"/>
                </m:fPr>
                <m:num>
                  <m:sSubSup>
                    <m:e>
                      <m:r>
                        <m:t>σ</m:t>
                      </m:r>
                    </m:e>
                    <m:sub>
                      <m:r>
                        <m:t>ε</m:t>
                      </m:r>
                    </m:sub>
                    <m:sup>
                      <m:r>
                        <m:t>2</m:t>
                      </m:r>
                    </m:sup>
                  </m:sSubSup>
                </m:num>
                <m:den>
                  <m:sSubSup>
                    <m:e>
                      <m:r>
                        <m:t>σ</m:t>
                      </m:r>
                    </m:e>
                    <m:sub>
                      <m:r>
                        <m:t>ε</m:t>
                      </m:r>
                    </m:sub>
                    <m:sup>
                      <m:r>
                        <m:t>2</m:t>
                      </m:r>
                    </m:sup>
                  </m:sSubSup>
                  <m:r>
                    <m:rPr>
                      <m:sty m:val="p"/>
                    </m:rPr>
                    <m:t>+</m:t>
                  </m:r>
                  <m:r>
                    <m:t>T</m:t>
                  </m:r>
                  <m:sSubSup>
                    <m:e>
                      <m:r>
                        <m:t>σ</m:t>
                      </m:r>
                    </m:e>
                    <m:sub>
                      <m:r>
                        <m:t>α</m:t>
                      </m:r>
                    </m:sub>
                    <m:sup>
                      <m:r>
                        <m:t>2</m:t>
                      </m:r>
                    </m:sup>
                  </m:sSubSup>
                </m:den>
              </m:f>
            </m:e>
          </m:rad>
        </m:oMath>
      </m:oMathPara>
    </w:p>
    <w:p>
      <w:pPr>
        <w:pStyle w:val="Compact"/>
        <w:numPr>
          <w:ilvl w:val="0"/>
          <w:numId w:val="1033"/>
        </w:numPr>
      </w:pPr>
      <w:r>
        <w:rPr>
          <w:rFonts w:hint="eastAsia"/>
        </w:rPr>
        <w:t xml:space="preserve">当</w:t>
      </w:r>
      <w:r>
        <w:t xml:space="preserve"> </w:t>
      </w:r>
      <m:oMath>
        <m:r>
          <m:t>θ</m:t>
        </m:r>
        <m:r>
          <m:rPr>
            <m:sty m:val="p"/>
          </m:rPr>
          <m:t>=</m:t>
        </m:r>
        <m:r>
          <m:t>0</m:t>
        </m:r>
      </m:oMath>
      <w:r>
        <w:t xml:space="preserve"> </w:t>
      </w:r>
      <w:r>
        <w:rPr>
          <w:rFonts w:hint="eastAsia"/>
        </w:rPr>
        <w:t xml:space="preserve">时，等价于混合OLS（</w:t>
      </w:r>
      <m:oMath>
        <m:sSubSup>
          <m:e>
            <m:r>
              <m:t>σ</m:t>
            </m:r>
          </m:e>
          <m:sub>
            <m:r>
              <m:t>α</m:t>
            </m:r>
          </m:sub>
          <m:sup>
            <m:r>
              <m:t>2</m:t>
            </m:r>
          </m:sup>
        </m:sSubSup>
        <m:r>
          <m:rPr>
            <m:sty m:val="p"/>
          </m:rPr>
          <m:t>=</m:t>
        </m:r>
        <m:r>
          <m:t>0</m:t>
        </m:r>
      </m:oMath>
      <w:r>
        <w:rPr>
          <w:rFonts w:hint="eastAsia"/>
        </w:rPr>
        <w:t xml:space="preserve">）。</w:t>
      </w:r>
    </w:p>
    <w:p>
      <w:pPr>
        <w:pStyle w:val="Compact"/>
        <w:numPr>
          <w:ilvl w:val="0"/>
          <w:numId w:val="1033"/>
        </w:numPr>
      </w:pPr>
      <w:r>
        <w:rPr>
          <w:rFonts w:hint="eastAsia"/>
        </w:rPr>
        <w:t xml:space="preserve">当</w:t>
      </w:r>
      <w:r>
        <w:t xml:space="preserve"> </w:t>
      </w:r>
      <m:oMath>
        <m:r>
          <m:t>θ</m:t>
        </m:r>
        <m:r>
          <m:rPr>
            <m:sty m:val="p"/>
          </m:rPr>
          <m:t>=</m:t>
        </m:r>
        <m:r>
          <m:t>1</m:t>
        </m:r>
      </m:oMath>
      <w:r>
        <w:t xml:space="preserve"> </w:t>
      </w:r>
      <w:r>
        <w:rPr>
          <w:rFonts w:hint="eastAsia"/>
        </w:rPr>
        <w:t xml:space="preserve">时，等价于固定效应变换（</w:t>
      </w:r>
      <m:oMath>
        <m:sSubSup>
          <m:e>
            <m:r>
              <m:t>σ</m:t>
            </m:r>
          </m:e>
          <m:sub>
            <m:r>
              <m:t>ε</m:t>
            </m:r>
          </m:sub>
          <m:sup>
            <m:r>
              <m:t>2</m:t>
            </m:r>
          </m:sup>
        </m:sSubSup>
        <m:r>
          <m:rPr>
            <m:sty m:val="p"/>
          </m:rPr>
          <m:t>=</m:t>
        </m:r>
        <m:r>
          <m:t>0</m:t>
        </m:r>
      </m:oMath>
      <w:r>
        <w:rPr>
          <w:rFonts w:hint="eastAsia"/>
        </w:rPr>
        <w:t xml:space="preserve">，或</w:t>
      </w:r>
      <w:r>
        <w:t xml:space="preserve"> </w:t>
      </w:r>
      <m:oMath>
        <m:r>
          <m:t>T</m:t>
        </m:r>
        <m:r>
          <m:rPr>
            <m:sty m:val="p"/>
          </m:rPr>
          <m:t>→</m:t>
        </m:r>
        <m:r>
          <m:rPr>
            <m:sty m:val="p"/>
          </m:rPr>
          <m:t>∞</m:t>
        </m:r>
      </m:oMath>
      <w:r>
        <w:rPr>
          <w:rFonts w:hint="eastAsia"/>
        </w:rPr>
        <w:t xml:space="preserve">）。</w:t>
      </w:r>
    </w:p>
    <w:p>
      <w:pPr>
        <w:pStyle w:val="Compact"/>
        <w:numPr>
          <w:ilvl w:val="0"/>
          <w:numId w:val="1033"/>
        </w:numPr>
      </w:pPr>
      <w:r>
        <w:rPr>
          <w:rFonts w:hint="eastAsia"/>
        </w:rPr>
        <w:t xml:space="preserve">通常</w:t>
      </w:r>
      <w:r>
        <w:t xml:space="preserve"> </w:t>
      </w:r>
      <m:oMath>
        <m:r>
          <m:t>θ</m:t>
        </m:r>
        <m:r>
          <m:rPr>
            <m:sty m:val="p"/>
          </m:rPr>
          <m:t>∈</m:t>
        </m:r>
        <m:d>
          <m:dPr>
            <m:begChr m:val="("/>
            <m:sepChr m:val=""/>
            <m:endChr m:val=")"/>
            <m:grow/>
          </m:dPr>
          <m:e>
            <m:r>
              <m:t>0</m:t>
            </m:r>
            <m:r>
              <m:rPr>
                <m:sty m:val="p"/>
              </m:rPr>
              <m:t>,</m:t>
            </m:r>
            <m:r>
              <m:t>1</m:t>
            </m:r>
          </m:e>
        </m:d>
      </m:oMath>
      <w:r>
        <w:rPr>
          <w:rFonts w:hint="eastAsia"/>
        </w:rPr>
        <w:t xml:space="preserve">，RE估计量是混合OLS和FE估计量的加权平均。</w:t>
      </w:r>
    </w:p>
    <w:p>
      <w:pPr>
        <w:pStyle w:val="FirstParagraph"/>
      </w:pPr>
      <w:r>
        <w:rPr>
          <w:rFonts w:hint="eastAsia"/>
        </w:rPr>
        <w:t xml:space="preserve">实际操作中，需先估计</w:t>
      </w:r>
      <w:r>
        <w:t xml:space="preserve"> </w:t>
      </w:r>
      <m:oMath>
        <m:sSubSup>
          <m:e>
            <m:r>
              <m:t>σ</m:t>
            </m:r>
          </m:e>
          <m:sub>
            <m:r>
              <m:t>ε</m:t>
            </m:r>
          </m:sub>
          <m:sup>
            <m:r>
              <m:t>2</m:t>
            </m:r>
          </m:sup>
        </m:sSubSup>
      </m:oMath>
      <w:r>
        <w:t xml:space="preserve"> </w:t>
      </w:r>
      <w:r>
        <w:rPr>
          <w:rFonts w:hint="eastAsia"/>
        </w:rPr>
        <w:t xml:space="preserve">和</w:t>
      </w:r>
      <w:r>
        <w:t xml:space="preserve"> </w:t>
      </w:r>
      <m:oMath>
        <m:sSubSup>
          <m:e>
            <m:r>
              <m:t>σ</m:t>
            </m:r>
          </m:e>
          <m:sub>
            <m:r>
              <m:t>α</m:t>
            </m:r>
          </m:sub>
          <m:sup>
            <m:r>
              <m:t>2</m:t>
            </m:r>
          </m:sup>
        </m:sSubSup>
      </m:oMath>
      <w:r>
        <w:rPr>
          <w:rFonts w:hint="eastAsia"/>
        </w:rPr>
        <w:t xml:space="preserve">，然后进行GLS估计。现代软件可自动完成此过程。</w:t>
      </w:r>
    </w:p>
    <w:bookmarkEnd w:id="156"/>
    <w:bookmarkStart w:id="157" w:name="随机效应模型的效率优势与一致性"/>
    <w:p>
      <w:pPr>
        <w:pStyle w:val="Heading3"/>
      </w:pPr>
      <w:r>
        <w:t xml:space="preserve">3.4.3 </w:t>
      </w:r>
      <w:r>
        <w:rPr>
          <w:rFonts w:hint="eastAsia"/>
        </w:rPr>
        <w:t xml:space="preserve">随机效应模型的效率优势与一致性</w:t>
      </w:r>
    </w:p>
    <w:p>
      <w:pPr>
        <w:pStyle w:val="FirstParagraph"/>
      </w:pPr>
      <w:r>
        <w:rPr>
          <w:rFonts w:hint="eastAsia"/>
          <w:b/>
          <w:bCs/>
        </w:rPr>
        <w:t xml:space="preserve">效率优势</w:t>
      </w:r>
      <w:r>
        <w:rPr>
          <w:rFonts w:hint="eastAsia"/>
        </w:rPr>
        <w:t xml:space="preserve">：当</w:t>
      </w:r>
      <w:r>
        <w:t xml:space="preserve"> </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w:t>
      </w:r>
      <w:r>
        <w:rPr>
          <w:rFonts w:hint="eastAsia"/>
        </w:rPr>
        <w:t xml:space="preserve">的假设成立时，RE估计量比FE估计量更</w:t>
      </w:r>
      <w:r>
        <w:rPr>
          <w:rFonts w:hint="eastAsia"/>
          <w:b/>
          <w:bCs/>
        </w:rPr>
        <w:t xml:space="preserve">有效</w:t>
      </w:r>
      <w:r>
        <w:rPr>
          <w:rFonts w:hint="eastAsia"/>
        </w:rPr>
        <w:t xml:space="preserve">（方差更小），因为它同时利用了数据的</w:t>
      </w:r>
      <w:r>
        <w:rPr>
          <w:rFonts w:hint="eastAsia"/>
          <w:b/>
          <w:bCs/>
        </w:rPr>
        <w:t xml:space="preserve">组内变异</w:t>
      </w:r>
      <w:r>
        <w:rPr>
          <w:rFonts w:hint="eastAsia"/>
        </w:rPr>
        <w:t xml:space="preserve">和</w:t>
      </w:r>
      <w:r>
        <w:rPr>
          <w:rFonts w:hint="eastAsia"/>
          <w:b/>
          <w:bCs/>
        </w:rPr>
        <w:t xml:space="preserve">组间变异</w:t>
      </w:r>
      <w:r>
        <w:t xml:space="preserve">。</w:t>
      </w:r>
    </w:p>
    <w:p>
      <w:pPr>
        <w:pStyle w:val="BodyText"/>
      </w:pPr>
      <w:r>
        <w:rPr>
          <w:rFonts w:hint="eastAsia"/>
          <w:b/>
          <w:bCs/>
        </w:rPr>
        <w:t xml:space="preserve">一致性条件</w:t>
      </w:r>
      <w:r>
        <w:rPr>
          <w:rFonts w:hint="eastAsia"/>
        </w:rPr>
        <w:t xml:space="preserve">：RE估计量的一致性完全依赖于</w:t>
      </w:r>
      <w:r>
        <w:t xml:space="preserve"> </w:t>
      </w:r>
      <m:oMath>
        <m:sSub>
          <m:e>
            <m:r>
              <m:t>α</m:t>
            </m:r>
          </m:e>
          <m:sub>
            <m:r>
              <m:t>i</m:t>
            </m:r>
          </m:sub>
        </m:sSub>
      </m:oMath>
      <w:r>
        <w:t xml:space="preserve"> </w:t>
      </w:r>
      <w:r>
        <w:rPr>
          <w:rFonts w:hint="eastAsia"/>
        </w:rPr>
        <w:t xml:space="preserve">与</w:t>
      </w:r>
      <w:r>
        <w:t xml:space="preserve"> </w:t>
      </w:r>
      <m:oMath>
        <m:sSub>
          <m:e>
            <m:r>
              <m:rPr>
                <m:sty m:val="b"/>
              </m:rPr>
              <m:t>x</m:t>
            </m:r>
          </m:e>
          <m:sub>
            <m:r>
              <m:t>i</m:t>
            </m:r>
            <m:r>
              <m:t>t</m:t>
            </m:r>
          </m:sub>
        </m:sSub>
      </m:oMath>
      <w:r>
        <w:t xml:space="preserve"> </w:t>
      </w:r>
      <w:r>
        <w:rPr>
          <w:rFonts w:hint="eastAsia"/>
        </w:rPr>
        <w:t xml:space="preserve">不相关的假设。若该假设不成立，则RE估计量是</w:t>
      </w:r>
      <w:r>
        <w:rPr>
          <w:rFonts w:hint="eastAsia"/>
          <w:b/>
          <w:bCs/>
        </w:rPr>
        <w:t xml:space="preserve">不一致</w:t>
      </w:r>
      <w:r>
        <w:rPr>
          <w:rFonts w:hint="eastAsia"/>
        </w:rPr>
        <w:t xml:space="preserve">的。因此，RE模型的使用必须依赖于理论支持或统计检验。</w:t>
      </w:r>
    </w:p>
    <w:bookmarkEnd w:id="157"/>
    <w:bookmarkEnd w:id="158"/>
    <w:bookmarkStart w:id="162" w:name="模型选择豪斯曼检验hausman-test"/>
    <w:p>
      <w:pPr>
        <w:pStyle w:val="Heading2"/>
      </w:pPr>
      <w:r>
        <w:t xml:space="preserve">3.5 </w:t>
      </w:r>
      <w:r>
        <w:rPr>
          <w:rFonts w:hint="eastAsia"/>
        </w:rPr>
        <w:t xml:space="preserve">模型选择：豪斯曼检验（Hausman</w:t>
      </w:r>
      <w:r>
        <w:t xml:space="preserve"> </w:t>
      </w:r>
      <w:r>
        <w:rPr>
          <w:rFonts w:hint="eastAsia"/>
        </w:rPr>
        <w:t xml:space="preserve">Test）</w:t>
      </w:r>
    </w:p>
    <w:bookmarkStart w:id="159" w:name="豪斯曼检验的核心思想"/>
    <w:p>
      <w:pPr>
        <w:pStyle w:val="Heading3"/>
      </w:pPr>
      <w:r>
        <w:t xml:space="preserve">3.5.1 </w:t>
      </w:r>
      <w:r>
        <w:rPr>
          <w:rFonts w:hint="eastAsia"/>
        </w:rPr>
        <w:t xml:space="preserve">豪斯曼检验的核心思想</w:t>
      </w:r>
    </w:p>
    <w:p>
      <w:pPr>
        <w:pStyle w:val="FirstParagraph"/>
      </w:pPr>
      <w:r>
        <w:rPr>
          <w:rFonts w:hint="eastAsia"/>
        </w:rPr>
        <w:t xml:space="preserve">豪斯曼检验用于判断个体效应</w:t>
      </w:r>
      <w:r>
        <w:t xml:space="preserve"> </w:t>
      </w:r>
      <m:oMath>
        <m:sSub>
          <m:e>
            <m:r>
              <m:t>α</m:t>
            </m:r>
          </m:e>
          <m:sub>
            <m:r>
              <m:t>i</m:t>
            </m:r>
          </m:sub>
        </m:sSub>
      </m:oMath>
      <w:r>
        <w:t xml:space="preserve"> </w:t>
      </w:r>
      <w:r>
        <w:rPr>
          <w:rFonts w:hint="eastAsia"/>
        </w:rPr>
        <w:t xml:space="preserve">是否与解释变量</w:t>
      </w:r>
      <w:r>
        <w:t xml:space="preserve"> </w:t>
      </w:r>
      <m:oMath>
        <m:sSub>
          <m:e>
            <m:r>
              <m:rPr>
                <m:sty m:val="b"/>
              </m:rPr>
              <m:t>x</m:t>
            </m:r>
          </m:e>
          <m:sub>
            <m:r>
              <m:t>i</m:t>
            </m:r>
            <m:r>
              <m:t>t</m:t>
            </m:r>
          </m:sub>
        </m:sSub>
      </m:oMath>
      <w:r>
        <w:t xml:space="preserve"> </w:t>
      </w:r>
      <w:r>
        <w:rPr>
          <w:rFonts w:hint="eastAsia"/>
        </w:rPr>
        <w:t xml:space="preserve">相关，从而在FE和RE模型之间做出统计选择。</w:t>
      </w:r>
    </w:p>
    <w:p>
      <w:pPr>
        <w:pStyle w:val="BodyText"/>
      </w:pPr>
      <w:r>
        <w:rPr>
          <w:rFonts w:hint="eastAsia"/>
          <w:b/>
          <w:bCs/>
        </w:rPr>
        <w:t xml:space="preserve">逻辑基础</w:t>
      </w:r>
      <w:r>
        <w:rPr>
          <w:rFonts w:hint="eastAsia"/>
        </w:rPr>
        <w:t xml:space="preserve">：</w:t>
      </w:r>
      <w:r>
        <w:t xml:space="preserve"> - </w:t>
      </w:r>
      <w:r>
        <w:rPr>
          <w:rFonts w:hint="eastAsia"/>
        </w:rPr>
        <w:t xml:space="preserve">如果</w:t>
      </w:r>
      <w:r>
        <w:t xml:space="preserve"> </w:t>
      </w:r>
      <m:oMath>
        <m:sSub>
          <m:e>
            <m:r>
              <m:t>H</m:t>
            </m:r>
          </m:e>
          <m:sub>
            <m:r>
              <m:t>0</m:t>
            </m:r>
          </m:sub>
        </m:sSub>
        <m:r>
          <m:rPr>
            <m:sty m:val="p"/>
          </m:rPr>
          <m:t>:</m:t>
        </m:r>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t xml:space="preserve"> </w:t>
      </w:r>
      <w:r>
        <w:rPr>
          <w:rFonts w:hint="eastAsia"/>
        </w:rPr>
        <w:t xml:space="preserve">成立，则</w:t>
      </w:r>
      <w:r>
        <w:rPr>
          <w:rFonts w:hint="eastAsia"/>
          <w:b/>
          <w:bCs/>
        </w:rPr>
        <w:t xml:space="preserve">FE和RE估计量都是一致的</w:t>
      </w:r>
      <w:r>
        <w:rPr>
          <w:rFonts w:hint="eastAsia"/>
        </w:rPr>
        <w:t xml:space="preserve">，但RE估计量更有效。</w:t>
      </w:r>
      <w:r>
        <w:t xml:space="preserve"> - </w:t>
      </w:r>
      <w:r>
        <w:rPr>
          <w:rFonts w:hint="eastAsia"/>
        </w:rPr>
        <w:t xml:space="preserve">如果</w:t>
      </w:r>
      <w:r>
        <w:t xml:space="preserve"> </w:t>
      </w:r>
      <m:oMath>
        <m:sSub>
          <m:e>
            <m:r>
              <m:t>H</m:t>
            </m:r>
          </m:e>
          <m:sub>
            <m:r>
              <m:t>0</m:t>
            </m:r>
          </m:sub>
        </m:sSub>
      </m:oMath>
      <w:r>
        <w:t xml:space="preserve"> </w:t>
      </w:r>
      <w:r>
        <w:rPr>
          <w:rFonts w:hint="eastAsia"/>
        </w:rPr>
        <w:t xml:space="preserve">不成立，则</w:t>
      </w:r>
      <w:r>
        <w:rPr>
          <w:rFonts w:hint="eastAsia"/>
          <w:b/>
          <w:bCs/>
        </w:rPr>
        <w:t xml:space="preserve">FE估计量仍然一致，但RE估计量不一致</w:t>
      </w:r>
      <w:r>
        <w:t xml:space="preserve">。</w:t>
      </w:r>
    </w:p>
    <w:p>
      <w:pPr>
        <w:pStyle w:val="BodyText"/>
      </w:pPr>
      <w:r>
        <w:rPr>
          <w:rFonts w:hint="eastAsia"/>
        </w:rPr>
        <w:t xml:space="preserve">因此，可以检验两种估计量之间的差异是否显著。若无显著差异，则选择更有效的RE模型；若有显著差异，则说明RE不一致，应选择FE模型。</w:t>
      </w:r>
    </w:p>
    <w:bookmarkEnd w:id="159"/>
    <w:bookmarkStart w:id="160" w:name="检验统计量的构造原假设与备择假设"/>
    <w:p>
      <w:pPr>
        <w:pStyle w:val="Heading3"/>
      </w:pPr>
      <w:r>
        <w:t xml:space="preserve">3.5.2 </w:t>
      </w:r>
      <w:r>
        <w:rPr>
          <w:rFonts w:hint="eastAsia"/>
        </w:rPr>
        <w:t xml:space="preserve">检验统计量的构造、原假设与备择假设</w:t>
      </w:r>
    </w:p>
    <w:p>
      <w:pPr>
        <w:pStyle w:val="FirstParagraph"/>
      </w:pPr>
      <w:r>
        <w:rPr>
          <w:rFonts w:hint="eastAsia"/>
        </w:rPr>
        <w:t xml:space="preserve">定义两个估计量的差：</w:t>
      </w:r>
      <m:oMath>
        <m:r>
          <m:rPr>
            <m:sty m:val="b"/>
          </m:rPr>
          <m:t>d</m:t>
        </m:r>
        <m:r>
          <m:rPr>
            <m:sty m:val="p"/>
          </m:rPr>
          <m:t>=</m:t>
        </m:r>
        <m:sSub>
          <m:e>
            <m:acc>
              <m:accPr>
                <m:chr m:val="̂"/>
              </m:accPr>
              <m:e>
                <m:r>
                  <m:rPr>
                    <m:sty m:val="b"/>
                  </m:rPr>
                  <m:t>β</m:t>
                </m:r>
              </m:e>
            </m:acc>
          </m:e>
          <m:sub>
            <m:r>
              <m:rPr>
                <m:nor/>
                <m:sty m:val="p"/>
              </m:rPr>
              <m:t>FE</m:t>
            </m:r>
          </m:sub>
        </m:sSub>
        <m:r>
          <m:rPr>
            <m:sty m:val="p"/>
          </m:rPr>
          <m:t>−</m:t>
        </m:r>
        <m:sSub>
          <m:e>
            <m:acc>
              <m:accPr>
                <m:chr m:val="̂"/>
              </m:accPr>
              <m:e>
                <m:r>
                  <m:rPr>
                    <m:sty m:val="b"/>
                  </m:rPr>
                  <m:t>β</m:t>
                </m:r>
              </m:e>
            </m:acc>
          </m:e>
          <m:sub>
            <m:r>
              <m:rPr>
                <m:nor/>
                <m:sty m:val="p"/>
              </m:rPr>
              <m:t>RE</m:t>
            </m:r>
          </m:sub>
        </m:sSub>
      </m:oMath>
      <w:r>
        <w:t xml:space="preserve">。 </w:t>
      </w:r>
      <w:r>
        <w:rPr>
          <w:rFonts w:hint="eastAsia"/>
        </w:rPr>
        <w:t xml:space="preserve">在</w:t>
      </w:r>
      <w:r>
        <w:t xml:space="preserve"> </w:t>
      </w:r>
      <m:oMath>
        <m:sSub>
          <m:e>
            <m:r>
              <m:t>H</m:t>
            </m:r>
          </m:e>
          <m:sub>
            <m:r>
              <m:t>0</m:t>
            </m:r>
          </m:sub>
        </m:sSub>
      </m:oMath>
      <w:r>
        <w:t xml:space="preserve"> </w:t>
      </w:r>
      <w:r>
        <w:rPr>
          <w:rFonts w:hint="eastAsia"/>
        </w:rPr>
        <w:t xml:space="preserve">下，</w:t>
      </w:r>
      <m:oMath>
        <m:r>
          <m:rPr>
            <m:nor/>
            <m:sty m:val="p"/>
          </m:rPr>
          <m:t>plim </m:t>
        </m:r>
        <m:r>
          <m:rPr>
            <m:sty m:val="b"/>
          </m:rPr>
          <m:t>d</m:t>
        </m:r>
        <m:r>
          <m:rPr>
            <m:sty m:val="p"/>
          </m:rPr>
          <m:t>=</m:t>
        </m:r>
        <m:r>
          <m:t>0</m:t>
        </m:r>
      </m:oMath>
      <w:r>
        <w:rPr>
          <w:rFonts w:hint="eastAsia"/>
        </w:rPr>
        <w:t xml:space="preserve">。豪斯曼证明，其渐近协方差矩阵为：</w:t>
      </w:r>
    </w:p>
    <w:p>
      <w:pPr>
        <w:pStyle w:val="BodyText"/>
      </w:pPr>
      <m:oMathPara>
        <m:oMathParaPr>
          <m:jc m:val="center"/>
        </m:oMathParaPr>
        <m:oMath>
          <m:r>
            <m:rPr>
              <m:nor/>
              <m:sty m:val="p"/>
            </m:rPr>
            <m:t>Var</m:t>
          </m:r>
          <m:d>
            <m:dPr>
              <m:begChr m:val="("/>
              <m:sepChr m:val=""/>
              <m:endChr m:val=")"/>
              <m:grow/>
            </m:dPr>
            <m:e>
              <m:r>
                <m:rPr>
                  <m:sty m:val="b"/>
                </m:rPr>
                <m:t>d</m:t>
              </m:r>
            </m:e>
          </m:d>
          <m:r>
            <m:rPr>
              <m:sty m:val="p"/>
            </m:rPr>
            <m:t>=</m:t>
          </m:r>
          <m:r>
            <m:rPr>
              <m:nor/>
              <m:sty m:val="p"/>
            </m:rPr>
            <m:t>Var</m:t>
          </m:r>
          <m:d>
            <m:dPr>
              <m:begChr m:val="("/>
              <m:sepChr m:val=""/>
              <m:endChr m:val=")"/>
              <m:grow/>
            </m:dPr>
            <m:e>
              <m:sSub>
                <m:e>
                  <m:acc>
                    <m:accPr>
                      <m:chr m:val="̂"/>
                    </m:accPr>
                    <m:e>
                      <m:r>
                        <m:rPr>
                          <m:sty m:val="b"/>
                        </m:rPr>
                        <m:t>β</m:t>
                      </m:r>
                    </m:e>
                  </m:acc>
                </m:e>
                <m:sub>
                  <m:r>
                    <m:rPr>
                      <m:nor/>
                      <m:sty m:val="p"/>
                    </m:rPr>
                    <m:t>FE</m:t>
                  </m:r>
                </m:sub>
              </m:sSub>
            </m:e>
          </m:d>
          <m:r>
            <m:rPr>
              <m:sty m:val="p"/>
            </m:rPr>
            <m:t>−</m:t>
          </m:r>
          <m:r>
            <m:rPr>
              <m:nor/>
              <m:sty m:val="p"/>
            </m:rPr>
            <m:t>Var</m:t>
          </m:r>
          <m:d>
            <m:dPr>
              <m:begChr m:val="("/>
              <m:sepChr m:val=""/>
              <m:endChr m:val=")"/>
              <m:grow/>
            </m:dPr>
            <m:e>
              <m:sSub>
                <m:e>
                  <m:acc>
                    <m:accPr>
                      <m:chr m:val="̂"/>
                    </m:accPr>
                    <m:e>
                      <m:r>
                        <m:rPr>
                          <m:sty m:val="b"/>
                        </m:rPr>
                        <m:t>β</m:t>
                      </m:r>
                    </m:e>
                  </m:acc>
                </m:e>
                <m:sub>
                  <m:r>
                    <m:rPr>
                      <m:nor/>
                      <m:sty m:val="p"/>
                    </m:rPr>
                    <m:t>RE</m:t>
                  </m:r>
                </m:sub>
              </m:sSub>
            </m:e>
          </m:d>
        </m:oMath>
      </m:oMathPara>
    </w:p>
    <w:p>
      <w:pPr>
        <w:pStyle w:val="FirstParagraph"/>
      </w:pPr>
      <w:r>
        <w:rPr>
          <w:rFonts w:hint="eastAsia"/>
        </w:rPr>
        <w:t xml:space="preserve">构造的检验统计量为：</w:t>
      </w:r>
    </w:p>
    <w:p>
      <w:pPr>
        <w:pStyle w:val="BodyText"/>
      </w:pPr>
      <m:oMathPara>
        <m:oMathParaPr>
          <m:jc m:val="center"/>
        </m:oMathParaPr>
        <m:oMath>
          <m:r>
            <m:t>H</m:t>
          </m:r>
          <m:r>
            <m:rPr>
              <m:sty m:val="p"/>
            </m:rPr>
            <m:t>=</m:t>
          </m:r>
          <m:r>
            <m:rPr>
              <m:sty m:val="b"/>
            </m:rPr>
            <m:t>d</m:t>
          </m:r>
          <m:r>
            <m:rPr>
              <m:sty m:val="p"/>
            </m:rPr>
            <m:t>′</m:t>
          </m:r>
          <m:sSup>
            <m:e>
              <m:d>
                <m:dPr>
                  <m:begChr m:val="["/>
                  <m:sepChr m:val=""/>
                  <m:endChr m:val="]"/>
                  <m:grow/>
                </m:dPr>
                <m:e>
                  <m:acc>
                    <m:accPr>
                      <m:chr m:val="̂"/>
                    </m:accPr>
                    <m:e>
                      <m:r>
                        <m:rPr>
                          <m:nor/>
                          <m:sty m:val="p"/>
                        </m:rPr>
                        <m:t>Var</m:t>
                      </m:r>
                    </m:e>
                  </m:acc>
                  <m:d>
                    <m:dPr>
                      <m:begChr m:val="("/>
                      <m:sepChr m:val=""/>
                      <m:endChr m:val=")"/>
                      <m:grow/>
                    </m:dPr>
                    <m:e>
                      <m:sSub>
                        <m:e>
                          <m:acc>
                            <m:accPr>
                              <m:chr m:val="̂"/>
                            </m:accPr>
                            <m:e>
                              <m:r>
                                <m:rPr>
                                  <m:sty m:val="b"/>
                                </m:rPr>
                                <m:t>β</m:t>
                              </m:r>
                            </m:e>
                          </m:acc>
                        </m:e>
                        <m:sub>
                          <m:r>
                            <m:rPr>
                              <m:nor/>
                              <m:sty m:val="p"/>
                            </m:rPr>
                            <m:t>FE</m:t>
                          </m:r>
                        </m:sub>
                      </m:sSub>
                    </m:e>
                  </m:d>
                  <m:r>
                    <m:rPr>
                      <m:sty m:val="p"/>
                    </m:rPr>
                    <m:t>−</m:t>
                  </m:r>
                  <m:acc>
                    <m:accPr>
                      <m:chr m:val="̂"/>
                    </m:accPr>
                    <m:e>
                      <m:r>
                        <m:rPr>
                          <m:nor/>
                          <m:sty m:val="p"/>
                        </m:rPr>
                        <m:t>Var</m:t>
                      </m:r>
                    </m:e>
                  </m:acc>
                  <m:d>
                    <m:dPr>
                      <m:begChr m:val="("/>
                      <m:sepChr m:val=""/>
                      <m:endChr m:val=")"/>
                      <m:grow/>
                    </m:dPr>
                    <m:e>
                      <m:sSub>
                        <m:e>
                          <m:acc>
                            <m:accPr>
                              <m:chr m:val="̂"/>
                            </m:accPr>
                            <m:e>
                              <m:r>
                                <m:rPr>
                                  <m:sty m:val="b"/>
                                </m:rPr>
                                <m:t>β</m:t>
                              </m:r>
                            </m:e>
                          </m:acc>
                        </m:e>
                        <m:sub>
                          <m:r>
                            <m:rPr>
                              <m:nor/>
                              <m:sty m:val="p"/>
                            </m:rPr>
                            <m:t>RE</m:t>
                          </m:r>
                        </m:sub>
                      </m:sSub>
                    </m:e>
                  </m:d>
                </m:e>
              </m:d>
            </m:e>
            <m:sup>
              <m:r>
                <m:rPr>
                  <m:sty m:val="p"/>
                </m:rPr>
                <m:t>−</m:t>
              </m:r>
              <m:r>
                <m:t>1</m:t>
              </m:r>
            </m:sup>
          </m:sSup>
          <m:r>
            <m:rPr>
              <m:sty m:val="b"/>
            </m:rPr>
            <m:t>d</m:t>
          </m:r>
          <m:limUpp>
            <m:e>
              <m:r>
                <m:rPr>
                  <m:sty m:val="p"/>
                </m:rPr>
                <m:t>∼</m:t>
              </m:r>
            </m:e>
            <m:lim>
              <m:r>
                <m:t>a</m:t>
              </m:r>
            </m:lim>
          </m:limUpp>
          <m:sSup>
            <m:e>
              <m:r>
                <m:t>χ</m:t>
              </m:r>
            </m:e>
            <m:sup>
              <m:r>
                <m:t>2</m:t>
              </m:r>
            </m:sup>
          </m:sSup>
          <m:d>
            <m:dPr>
              <m:begChr m:val="("/>
              <m:sepChr m:val=""/>
              <m:endChr m:val=")"/>
              <m:grow/>
            </m:dPr>
            <m:e>
              <m:r>
                <m:t>k</m:t>
              </m:r>
            </m:e>
          </m:d>
        </m:oMath>
      </m:oMathPara>
    </w:p>
    <w:p>
      <w:pPr>
        <w:pStyle w:val="FirstParagraph"/>
      </w:pPr>
      <w:r>
        <w:rPr>
          <w:rFonts w:hint="eastAsia"/>
        </w:rPr>
        <w:t xml:space="preserve">其中</w:t>
      </w:r>
      <w:r>
        <w:t xml:space="preserve"> </w:t>
      </w:r>
      <m:oMath>
        <m:r>
          <m:t>k</m:t>
        </m:r>
      </m:oMath>
      <w:r>
        <w:t xml:space="preserve"> </w:t>
      </w:r>
      <w:r>
        <w:rPr>
          <w:rFonts w:hint="eastAsia"/>
        </w:rPr>
        <w:t xml:space="preserve">为</w:t>
      </w:r>
      <w:r>
        <w:t xml:space="preserve"> </w:t>
      </w:r>
      <m:oMath>
        <m:r>
          <m:rPr>
            <m:sty m:val="b"/>
          </m:rPr>
          <m:t>β</m:t>
        </m:r>
      </m:oMath>
      <w:r>
        <w:t xml:space="preserve"> </w:t>
      </w:r>
      <w:r>
        <w:rPr>
          <w:rFonts w:hint="eastAsia"/>
        </w:rPr>
        <w:t xml:space="preserve">的维数（不包括常数项）。</w:t>
      </w:r>
    </w:p>
    <w:p>
      <w:pPr>
        <w:pStyle w:val="Compact"/>
        <w:numPr>
          <w:ilvl w:val="0"/>
          <w:numId w:val="1034"/>
        </w:numPr>
      </w:pPr>
      <w:r>
        <w:rPr>
          <w:rFonts w:hint="eastAsia"/>
          <w:b/>
          <w:bCs/>
        </w:rPr>
        <w:t xml:space="preserve">原假设</w:t>
      </w:r>
      <w:r>
        <w:rPr>
          <w:b/>
          <w:bCs/>
        </w:rPr>
        <w:t xml:space="preserve"> (</w:t>
      </w:r>
      <m:oMath>
        <m:sSub>
          <m:e>
            <m:r>
              <m:t>H</m:t>
            </m:r>
          </m:e>
          <m:sub>
            <m:r>
              <m:t>0</m:t>
            </m:r>
          </m:sub>
        </m:sSub>
      </m:oMath>
      <w:r>
        <w:rPr>
          <w:rFonts w:hint="eastAsia"/>
        </w:rPr>
        <w:t xml:space="preserve">)：</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rPr>
          <w:rFonts w:hint="eastAsia"/>
        </w:rPr>
        <w:t xml:space="preserve">，应选择随机效应模型。</w:t>
      </w:r>
    </w:p>
    <w:p>
      <w:pPr>
        <w:pStyle w:val="Compact"/>
        <w:numPr>
          <w:ilvl w:val="0"/>
          <w:numId w:val="1034"/>
        </w:numPr>
      </w:pPr>
      <w:r>
        <w:rPr>
          <w:rFonts w:hint="eastAsia"/>
          <w:b/>
          <w:bCs/>
        </w:rPr>
        <w:t xml:space="preserve">备择假设</w:t>
      </w:r>
      <w:r>
        <w:rPr>
          <w:b/>
          <w:bCs/>
        </w:rPr>
        <w:t xml:space="preserve"> (</w:t>
      </w:r>
      <m:oMath>
        <m:sSub>
          <m:e>
            <m:r>
              <m:t>H</m:t>
            </m:r>
          </m:e>
          <m:sub>
            <m:r>
              <m:t>1</m:t>
            </m:r>
          </m:sub>
        </m:sSub>
      </m:oMath>
      <w:r>
        <w:rPr>
          <w:rFonts w:hint="eastAsia"/>
        </w:rPr>
        <w:t xml:space="preserve">)：</w:t>
      </w:r>
      <m:oMath>
        <m:r>
          <m:rPr>
            <m:nor/>
            <m:sty m:val="p"/>
          </m:rPr>
          <m:t>Cov</m:t>
        </m:r>
        <m:d>
          <m:dPr>
            <m:begChr m:val="("/>
            <m:sepChr m:val=""/>
            <m:endChr m:val=")"/>
            <m:grow/>
          </m:dPr>
          <m:e>
            <m:sSub>
              <m:e>
                <m:r>
                  <m:t>α</m:t>
                </m:r>
              </m:e>
              <m:sub>
                <m:r>
                  <m:t>i</m:t>
                </m:r>
              </m:sub>
            </m:sSub>
            <m:r>
              <m:rPr>
                <m:sty m:val="p"/>
              </m:rPr>
              <m:t>,</m:t>
            </m:r>
            <m:sSub>
              <m:e>
                <m:r>
                  <m:rPr>
                    <m:sty m:val="b"/>
                  </m:rPr>
                  <m:t>x</m:t>
                </m:r>
              </m:e>
              <m:sub>
                <m:r>
                  <m:t>i</m:t>
                </m:r>
                <m:r>
                  <m:t>t</m:t>
                </m:r>
              </m:sub>
            </m:sSub>
          </m:e>
        </m:d>
        <m:r>
          <m:rPr>
            <m:sty m:val="p"/>
          </m:rPr>
          <m:t>≠</m:t>
        </m:r>
        <m:r>
          <m:t>0</m:t>
        </m:r>
      </m:oMath>
      <w:r>
        <w:rPr>
          <w:rFonts w:hint="eastAsia"/>
        </w:rPr>
        <w:t xml:space="preserve">，应选择固定效应模型。</w:t>
      </w:r>
    </w:p>
    <w:p>
      <w:pPr>
        <w:pStyle w:val="FirstParagraph"/>
      </w:pPr>
      <w:r>
        <w:rPr>
          <w:rFonts w:hint="eastAsia"/>
          <w:b/>
          <w:bCs/>
        </w:rPr>
        <w:t xml:space="preserve">决策规则</w:t>
      </w:r>
      <w:r>
        <w:rPr>
          <w:rFonts w:hint="eastAsia"/>
        </w:rPr>
        <w:t xml:space="preserve">：给定显著性水平</w:t>
      </w:r>
      <w:r>
        <w:t xml:space="preserve"> </w:t>
      </w:r>
      <m:oMath>
        <m:r>
          <m:t>α</m:t>
        </m:r>
      </m:oMath>
      <w:r>
        <w:rPr>
          <w:rFonts w:hint="eastAsia"/>
        </w:rPr>
        <w:t xml:space="preserve">（如0.05），若</w:t>
      </w:r>
      <w:r>
        <w:t xml:space="preserve"> </w:t>
      </w:r>
      <m:oMath>
        <m:r>
          <m:t>H</m:t>
        </m:r>
        <m:r>
          <m:rPr>
            <m:sty m:val="p"/>
          </m:rPr>
          <m:t>&gt;</m:t>
        </m:r>
        <m:sSubSup>
          <m:e>
            <m:r>
              <m:t>χ</m:t>
            </m:r>
          </m:e>
          <m:sub>
            <m:r>
              <m:t>α</m:t>
            </m:r>
          </m:sub>
          <m:sup>
            <m:r>
              <m:t>2</m:t>
            </m:r>
          </m:sup>
        </m:sSubSup>
        <m:d>
          <m:dPr>
            <m:begChr m:val="("/>
            <m:sepChr m:val=""/>
            <m:endChr m:val=")"/>
            <m:grow/>
          </m:dPr>
          <m:e>
            <m:r>
              <m:t>k</m:t>
            </m:r>
          </m:e>
        </m:d>
      </m:oMath>
      <w:r>
        <w:rPr>
          <w:rFonts w:hint="eastAsia"/>
        </w:rPr>
        <w:t xml:space="preserve">，则拒绝</w:t>
      </w:r>
      <w:r>
        <w:t xml:space="preserve"> </w:t>
      </w:r>
      <m:oMath>
        <m:sSub>
          <m:e>
            <m:r>
              <m:t>H</m:t>
            </m:r>
          </m:e>
          <m:sub>
            <m:r>
              <m:t>0</m:t>
            </m:r>
          </m:sub>
        </m:sSub>
      </m:oMath>
      <w:r>
        <w:rPr>
          <w:rFonts w:hint="eastAsia"/>
        </w:rPr>
        <w:t xml:space="preserve">，选择固定效应模型；否则，选择随机效应模型。</w:t>
      </w:r>
    </w:p>
    <w:bookmarkEnd w:id="160"/>
    <w:bookmarkStart w:id="161" w:name="实践中的决策流程"/>
    <w:p>
      <w:pPr>
        <w:pStyle w:val="Heading3"/>
      </w:pPr>
      <w:r>
        <w:t xml:space="preserve">3.5.3 </w:t>
      </w:r>
      <w:r>
        <w:rPr>
          <w:rFonts w:hint="eastAsia"/>
        </w:rPr>
        <w:t xml:space="preserve">实践中的决策流程</w:t>
      </w:r>
    </w:p>
    <w:p>
      <w:pPr>
        <w:pStyle w:val="Compact"/>
        <w:numPr>
          <w:ilvl w:val="0"/>
          <w:numId w:val="1035"/>
        </w:numPr>
      </w:pPr>
      <w:r>
        <w:rPr>
          <w:rFonts w:hint="eastAsia"/>
          <w:b/>
          <w:bCs/>
        </w:rPr>
        <w:t xml:space="preserve">理论先导</w:t>
      </w:r>
      <w:r>
        <w:rPr>
          <w:rFonts w:hint="eastAsia"/>
        </w:rPr>
        <w:t xml:space="preserve">：首先根据经济理论或研究背景判断。如果理论上认为个体效应极有可能与解释变量相关（如企业不可观测的管理能力影响其研发投入），则应直接选择FE模型。</w:t>
      </w:r>
    </w:p>
    <w:p>
      <w:pPr>
        <w:pStyle w:val="Compact"/>
        <w:numPr>
          <w:ilvl w:val="0"/>
          <w:numId w:val="1035"/>
        </w:numPr>
      </w:pPr>
      <w:r>
        <w:rPr>
          <w:rFonts w:hint="eastAsia"/>
          <w:b/>
          <w:bCs/>
        </w:rPr>
        <w:t xml:space="preserve">统计检验</w:t>
      </w:r>
      <w:r>
        <w:rPr>
          <w:rFonts w:hint="eastAsia"/>
        </w:rPr>
        <w:t xml:space="preserve">：运行FE和RE模型，进行豪斯曼检验。注意，检验要求RE估计量是有效的（在</w:t>
      </w:r>
      <w:r>
        <w:t xml:space="preserve"> </w:t>
      </w:r>
      <m:oMath>
        <m:sSub>
          <m:e>
            <m:r>
              <m:t>H</m:t>
            </m:r>
          </m:e>
          <m:sub>
            <m:r>
              <m:t>0</m:t>
            </m:r>
          </m:sub>
        </m:sSub>
      </m:oMath>
      <w:r>
        <w:t xml:space="preserve"> </w:t>
      </w:r>
      <w:r>
        <w:rPr>
          <w:rFonts w:hint="eastAsia"/>
        </w:rPr>
        <w:t xml:space="preserve">下），因此需要使用基于GLS的RE估计结果。</w:t>
      </w:r>
    </w:p>
    <w:p>
      <w:pPr>
        <w:pStyle w:val="Compact"/>
        <w:numPr>
          <w:ilvl w:val="0"/>
          <w:numId w:val="1035"/>
        </w:numPr>
      </w:pPr>
      <w:r>
        <w:rPr>
          <w:rFonts w:hint="eastAsia"/>
          <w:b/>
          <w:bCs/>
        </w:rPr>
        <w:t xml:space="preserve">稳健性报告</w:t>
      </w:r>
      <w:r>
        <w:rPr>
          <w:rFonts w:hint="eastAsia"/>
        </w:rPr>
        <w:t xml:space="preserve">：在学术论文中，通常同时报告FE和RE的估计结果，并注明豪斯曼检验的结论，以体现结论的稳健性。</w:t>
      </w:r>
    </w:p>
    <w:bookmarkEnd w:id="161"/>
    <w:bookmarkEnd w:id="162"/>
    <w:bookmarkStart w:id="166" w:name="面板数据模型的扩展与高级应用"/>
    <w:p>
      <w:pPr>
        <w:pStyle w:val="Heading2"/>
      </w:pPr>
      <w:r>
        <w:t xml:space="preserve">3.6 </w:t>
      </w:r>
      <w:r>
        <w:rPr>
          <w:rFonts w:hint="eastAsia"/>
        </w:rPr>
        <w:t xml:space="preserve">面板数据模型的扩展与高级应用</w:t>
      </w:r>
    </w:p>
    <w:bookmarkStart w:id="163" w:name="动态面板数据模型arellano-bond-gmm估计"/>
    <w:p>
      <w:pPr>
        <w:pStyle w:val="Heading3"/>
      </w:pPr>
      <w:r>
        <w:t xml:space="preserve">3.6.1 </w:t>
      </w:r>
      <w:r>
        <w:rPr>
          <w:rFonts w:hint="eastAsia"/>
        </w:rPr>
        <w:t xml:space="preserve">动态面板数据模型：Arellano-Bond</w:t>
      </w:r>
      <w:r>
        <w:t xml:space="preserve"> </w:t>
      </w:r>
      <w:r>
        <w:rPr>
          <w:rFonts w:hint="eastAsia"/>
        </w:rPr>
        <w:t xml:space="preserve">GMM估计</w:t>
      </w:r>
    </w:p>
    <w:p>
      <w:pPr>
        <w:pStyle w:val="FirstParagraph"/>
      </w:pPr>
      <w:r>
        <w:rPr>
          <w:rFonts w:hint="eastAsia"/>
        </w:rPr>
        <w:t xml:space="preserve">当模型包含因变量的滞后项以刻画动态调整过程时，即为动态面板模型：</w:t>
      </w:r>
    </w:p>
    <w:p>
      <w:pPr>
        <w:pStyle w:val="BodyText"/>
      </w:pPr>
      <m:oMathPara>
        <m:oMathParaPr>
          <m:jc m:val="center"/>
        </m:oMathParaPr>
        <m:oMath>
          <m:sSub>
            <m:e>
              <m:r>
                <m:t>y</m:t>
              </m:r>
            </m:e>
            <m:sub>
              <m:r>
                <m:t>i</m:t>
              </m:r>
              <m:r>
                <m:t>t</m:t>
              </m:r>
            </m:sub>
          </m:sSub>
          <m:r>
            <m:rPr>
              <m:sty m:val="p"/>
            </m:rPr>
            <m:t>=</m:t>
          </m:r>
          <m:r>
            <m:t>ρ</m:t>
          </m:r>
          <m:sSub>
            <m:e>
              <m:r>
                <m:t>y</m:t>
              </m:r>
            </m:e>
            <m:sub>
              <m:r>
                <m:t>i</m:t>
              </m:r>
              <m:r>
                <m:rPr>
                  <m:sty m:val="p"/>
                </m:rPr>
                <m:t>,</m:t>
              </m:r>
              <m:r>
                <m:t>t</m:t>
              </m:r>
              <m:r>
                <m:rPr>
                  <m:sty m:val="p"/>
                </m:rPr>
                <m:t>−</m:t>
              </m:r>
              <m:r>
                <m:t>1</m:t>
              </m:r>
            </m:sub>
          </m:sSub>
          <m:r>
            <m:rPr>
              <m:sty m:val="p"/>
            </m:rPr>
            <m:t>+</m:t>
          </m:r>
          <m:sSub>
            <m:e>
              <m:r>
                <m:rPr>
                  <m:sty m:val="b"/>
                </m:rPr>
                <m:t>x</m:t>
              </m:r>
            </m:e>
            <m:sub>
              <m:r>
                <m:t>i</m:t>
              </m:r>
              <m:r>
                <m:t>t</m:t>
              </m:r>
            </m:sub>
          </m:sSub>
          <m:r>
            <m:rPr>
              <m:sty m:val="p"/>
            </m:rPr>
            <m:t>′</m:t>
          </m:r>
          <m:r>
            <m:rPr>
              <m:sty m:val="b"/>
            </m:rPr>
            <m:t>β</m:t>
          </m:r>
          <m:r>
            <m:rPr>
              <m:sty m:val="p"/>
            </m:rPr>
            <m:t>+</m:t>
          </m:r>
          <m:sSub>
            <m:e>
              <m:r>
                <m:t>α</m:t>
              </m:r>
            </m:e>
            <m:sub>
              <m:r>
                <m:t>i</m:t>
              </m:r>
            </m:sub>
          </m:sSub>
          <m:r>
            <m:rPr>
              <m:sty m:val="p"/>
            </m:rPr>
            <m:t>+</m:t>
          </m:r>
          <m:sSub>
            <m:e>
              <m:r>
                <m:t>ε</m:t>
              </m:r>
            </m:e>
            <m:sub>
              <m:r>
                <m:t>i</m:t>
              </m:r>
              <m:r>
                <m:t>t</m:t>
              </m:r>
            </m:sub>
          </m:sSub>
        </m:oMath>
      </m:oMathPara>
    </w:p>
    <w:p>
      <w:pPr>
        <w:pStyle w:val="FirstParagraph"/>
      </w:pPr>
      <w:r>
        <w:rPr>
          <w:rFonts w:hint="eastAsia"/>
        </w:rPr>
        <w:t xml:space="preserve">此时，即使使用FE变换，变换后的扰动项</w:t>
      </w:r>
      <w:r>
        <w:t xml:space="preserve"> </w:t>
      </w:r>
      <m:oMath>
        <m:sSub>
          <m:e>
            <m:acc>
              <m:accPr>
                <m:chr m:val="̈"/>
              </m:accPr>
              <m:e>
                <m:r>
                  <m:t>ε</m:t>
                </m:r>
              </m:e>
            </m:acc>
          </m:e>
          <m:sub>
            <m:r>
              <m:t>i</m:t>
            </m:r>
            <m:r>
              <m:t>t</m:t>
            </m:r>
          </m:sub>
        </m:sSub>
      </m:oMath>
      <w:r>
        <w:t xml:space="preserve"> </w:t>
      </w:r>
      <w:r>
        <w:rPr>
          <w:rFonts w:hint="eastAsia"/>
        </w:rPr>
        <w:t xml:space="preserve">与变换后的滞后因变量</w:t>
      </w:r>
      <w:r>
        <w:t xml:space="preserve"> </w:t>
      </w:r>
      <m:oMath>
        <m:sSub>
          <m:e>
            <m:acc>
              <m:accPr>
                <m:chr m:val="̈"/>
              </m:accPr>
              <m:e>
                <m:r>
                  <m:t>y</m:t>
                </m:r>
              </m:e>
            </m:acc>
          </m:e>
          <m:sub>
            <m:r>
              <m:t>i</m:t>
            </m:r>
            <m:r>
              <m:rPr>
                <m:sty m:val="p"/>
              </m:rPr>
              <m:t>,</m:t>
            </m:r>
            <m:r>
              <m:t>t</m:t>
            </m:r>
            <m:r>
              <m:rPr>
                <m:sty m:val="p"/>
              </m:rPr>
              <m:t>−</m:t>
            </m:r>
            <m:r>
              <m:t>1</m:t>
            </m:r>
          </m:sub>
        </m:sSub>
      </m:oMath>
      <w:r>
        <w:t xml:space="preserve"> </w:t>
      </w:r>
      <w:r>
        <w:rPr>
          <w:rFonts w:hint="eastAsia"/>
        </w:rPr>
        <w:t xml:space="preserve">仍然相关，导致FE估计量有偏且不一致（</w:t>
      </w:r>
      <w:r>
        <w:rPr>
          <w:rFonts w:hint="eastAsia"/>
          <w:b/>
          <w:bCs/>
        </w:rPr>
        <w:t xml:space="preserve">尼克尔偏误</w:t>
      </w:r>
      <w:r>
        <w:rPr>
          <w:rFonts w:hint="eastAsia"/>
        </w:rPr>
        <w:t xml:space="preserve">，</w:t>
      </w:r>
      <w:r>
        <w:t xml:space="preserve"> Nickell </w:t>
      </w:r>
      <w:r>
        <w:rPr>
          <w:rFonts w:hint="eastAsia"/>
        </w:rPr>
        <w:t xml:space="preserve">Bias）。</w:t>
      </w:r>
    </w:p>
    <w:p>
      <w:pPr>
        <w:pStyle w:val="BodyText"/>
      </w:pPr>
      <w:r>
        <w:rPr>
          <w:rFonts w:hint="eastAsia"/>
          <w:b/>
          <w:bCs/>
        </w:rPr>
        <w:t xml:space="preserve">Arellano-Bond估计法</w:t>
      </w:r>
      <w:r>
        <w:rPr>
          <w:rFonts w:hint="eastAsia"/>
        </w:rPr>
        <w:t xml:space="preserve">的解决思路：</w:t>
      </w:r>
      <w:r>
        <w:t xml:space="preserve"> 1. </w:t>
      </w:r>
      <w:r>
        <w:rPr>
          <w:rFonts w:hint="eastAsia"/>
        </w:rPr>
        <w:t xml:space="preserve">先对原模型进行一阶差分以消除</w:t>
      </w:r>
      <w:r>
        <w:t xml:space="preserve"> </w:t>
      </w:r>
      <m:oMath>
        <m:sSub>
          <m:e>
            <m:r>
              <m:t>α</m:t>
            </m:r>
          </m:e>
          <m:sub>
            <m:r>
              <m:t>i</m:t>
            </m:r>
          </m:sub>
        </m:sSub>
      </m:oMath>
      <w:r>
        <w:rPr>
          <w:rFonts w:hint="eastAsia"/>
        </w:rPr>
        <w:t xml:space="preserve">：</w:t>
      </w:r>
      <m:oMath>
        <m:r>
          <m:t>Δ</m:t>
        </m:r>
        <m:sSub>
          <m:e>
            <m:r>
              <m:t>y</m:t>
            </m:r>
          </m:e>
          <m:sub>
            <m:r>
              <m:t>i</m:t>
            </m:r>
            <m:r>
              <m:t>t</m:t>
            </m:r>
          </m:sub>
        </m:sSub>
        <m:r>
          <m:rPr>
            <m:sty m:val="p"/>
          </m:rPr>
          <m:t>=</m:t>
        </m:r>
        <m:r>
          <m:t>ρ</m:t>
        </m:r>
        <m:r>
          <m:t>Δ</m:t>
        </m:r>
        <m:sSub>
          <m:e>
            <m:r>
              <m:t>y</m:t>
            </m:r>
          </m:e>
          <m:sub>
            <m:r>
              <m:t>i</m:t>
            </m:r>
            <m:r>
              <m:rPr>
                <m:sty m:val="p"/>
              </m:rPr>
              <m:t>,</m:t>
            </m:r>
            <m:r>
              <m:t>t</m:t>
            </m:r>
            <m:r>
              <m:rPr>
                <m:sty m:val="p"/>
              </m:rPr>
              <m:t>−</m:t>
            </m:r>
            <m:r>
              <m:t>1</m:t>
            </m:r>
          </m:sub>
        </m:sSub>
        <m:r>
          <m:rPr>
            <m:sty m:val="p"/>
          </m:rPr>
          <m:t>+</m:t>
        </m:r>
        <m:r>
          <m:t>Δ</m:t>
        </m:r>
        <m:sSub>
          <m:e>
            <m:r>
              <m:rPr>
                <m:sty m:val="b"/>
              </m:rPr>
              <m:t>x</m:t>
            </m:r>
          </m:e>
          <m:sub>
            <m:r>
              <m:t>i</m:t>
            </m:r>
            <m:r>
              <m:t>t</m:t>
            </m:r>
          </m:sub>
        </m:sSub>
        <m:r>
          <m:rPr>
            <m:sty m:val="p"/>
          </m:rPr>
          <m:t>′</m:t>
        </m:r>
        <m:r>
          <m:rPr>
            <m:sty m:val="b"/>
          </m:rPr>
          <m:t>β</m:t>
        </m:r>
        <m:r>
          <m:rPr>
            <m:sty m:val="p"/>
          </m:rPr>
          <m:t>+</m:t>
        </m:r>
        <m:r>
          <m:t>Δ</m:t>
        </m:r>
        <m:sSub>
          <m:e>
            <m:r>
              <m:t>ε</m:t>
            </m:r>
          </m:e>
          <m:sub>
            <m:r>
              <m:t>i</m:t>
            </m:r>
            <m:r>
              <m:t>t</m:t>
            </m:r>
          </m:sub>
        </m:sSub>
      </m:oMath>
      <w:r>
        <w:t xml:space="preserve">。 2. </w:t>
      </w:r>
      <w:r>
        <w:rPr>
          <w:rFonts w:hint="eastAsia"/>
        </w:rPr>
        <w:t xml:space="preserve">差分后，</w:t>
      </w:r>
      <m:oMath>
        <m:r>
          <m:t>Δ</m:t>
        </m:r>
        <m:sSub>
          <m:e>
            <m:r>
              <m:t>y</m:t>
            </m:r>
          </m:e>
          <m:sub>
            <m:r>
              <m:t>i</m:t>
            </m:r>
            <m:r>
              <m:rPr>
                <m:sty m:val="p"/>
              </m:rPr>
              <m:t>,</m:t>
            </m:r>
            <m:r>
              <m:t>t</m:t>
            </m:r>
            <m:r>
              <m:rPr>
                <m:sty m:val="p"/>
              </m:rPr>
              <m:t>−</m:t>
            </m:r>
            <m:r>
              <m:t>1</m:t>
            </m:r>
          </m:sub>
        </m:sSub>
      </m:oMath>
      <w:r>
        <w:t xml:space="preserve"> </w:t>
      </w:r>
      <w:r>
        <w:rPr>
          <w:rFonts w:hint="eastAsia"/>
        </w:rPr>
        <w:t xml:space="preserve">与</w:t>
      </w:r>
      <w:r>
        <w:t xml:space="preserve"> </w:t>
      </w:r>
      <m:oMath>
        <m:r>
          <m:t>Δ</m:t>
        </m:r>
        <m:sSub>
          <m:e>
            <m:r>
              <m:t>ε</m:t>
            </m:r>
          </m:e>
          <m:sub>
            <m:r>
              <m:t>i</m:t>
            </m:r>
            <m:r>
              <m:t>t</m:t>
            </m:r>
          </m:sub>
        </m:sSub>
      </m:oMath>
      <w:r>
        <w:t xml:space="preserve"> </w:t>
      </w:r>
      <w:r>
        <w:rPr>
          <w:rFonts w:hint="eastAsia"/>
        </w:rPr>
        <w:t xml:space="preserve">仍相关。但更早的滞后水平</w:t>
      </w:r>
      <w:r>
        <w:t xml:space="preserve"> </w:t>
      </w:r>
      <m:oMath>
        <m:sSub>
          <m:e>
            <m:r>
              <m:t>y</m:t>
            </m:r>
          </m:e>
          <m:sub>
            <m:r>
              <m:t>i</m:t>
            </m:r>
            <m:r>
              <m:rPr>
                <m:sty m:val="p"/>
              </m:rPr>
              <m:t>,</m:t>
            </m:r>
            <m:r>
              <m:t>t</m:t>
            </m:r>
            <m:r>
              <m:rPr>
                <m:sty m:val="p"/>
              </m:rPr>
              <m:t>−</m:t>
            </m:r>
            <m:r>
              <m:t>2</m:t>
            </m:r>
          </m:sub>
        </m:sSub>
        <m:r>
          <m:rPr>
            <m:sty m:val="p"/>
          </m:rPr>
          <m:t>,</m:t>
        </m:r>
        <m:sSub>
          <m:e>
            <m:r>
              <m:t>y</m:t>
            </m:r>
          </m:e>
          <m:sub>
            <m:r>
              <m:t>i</m:t>
            </m:r>
            <m:r>
              <m:rPr>
                <m:sty m:val="p"/>
              </m:rPr>
              <m:t>,</m:t>
            </m:r>
            <m:r>
              <m:t>t</m:t>
            </m:r>
            <m:r>
              <m:rPr>
                <m:sty m:val="p"/>
              </m:rPr>
              <m:t>−</m:t>
            </m:r>
            <m:r>
              <m:t>3</m:t>
            </m:r>
          </m:sub>
        </m:sSub>
        <m:r>
          <m:rPr>
            <m:sty m:val="p"/>
          </m:rPr>
          <m:t>,</m:t>
        </m:r>
        <m:r>
          <m:rPr>
            <m:sty m:val="p"/>
          </m:rPr>
          <m:t>…</m:t>
        </m:r>
      </m:oMath>
      <w:r>
        <w:t xml:space="preserve"> </w:t>
      </w:r>
      <w:r>
        <w:rPr>
          <w:rFonts w:hint="eastAsia"/>
        </w:rPr>
        <w:t xml:space="preserve">与</w:t>
      </w:r>
      <w:r>
        <w:t xml:space="preserve"> </w:t>
      </w:r>
      <m:oMath>
        <m:r>
          <m:t>Δ</m:t>
        </m:r>
        <m:sSub>
          <m:e>
            <m:r>
              <m:t>ε</m:t>
            </m:r>
          </m:e>
          <m:sub>
            <m:r>
              <m:t>i</m:t>
            </m:r>
            <m:r>
              <m:t>t</m:t>
            </m:r>
          </m:sub>
        </m:sSub>
      </m:oMath>
      <w:r>
        <w:t xml:space="preserve"> </w:t>
      </w:r>
      <w:r>
        <w:rPr>
          <w:rFonts w:hint="eastAsia"/>
        </w:rPr>
        <w:t xml:space="preserve">不相关，却与</w:t>
      </w:r>
      <w:r>
        <w:t xml:space="preserve"> </w:t>
      </w:r>
      <m:oMath>
        <m:r>
          <m:t>Δ</m:t>
        </m:r>
        <m:sSub>
          <m:e>
            <m:r>
              <m:t>y</m:t>
            </m:r>
          </m:e>
          <m:sub>
            <m:r>
              <m:t>i</m:t>
            </m:r>
            <m:r>
              <m:rPr>
                <m:sty m:val="p"/>
              </m:rPr>
              <m:t>,</m:t>
            </m:r>
            <m:r>
              <m:t>t</m:t>
            </m:r>
            <m:r>
              <m:rPr>
                <m:sty m:val="p"/>
              </m:rPr>
              <m:t>−</m:t>
            </m:r>
            <m:r>
              <m:t>1</m:t>
            </m:r>
          </m:sub>
        </m:sSub>
      </m:oMath>
      <w:r>
        <w:t xml:space="preserve"> </w:t>
      </w:r>
      <w:r>
        <w:rPr>
          <w:rFonts w:hint="eastAsia"/>
        </w:rPr>
        <w:t xml:space="preserve">相关，因此可以作为</w:t>
      </w:r>
      <w:r>
        <w:rPr>
          <w:rFonts w:hint="eastAsia"/>
          <w:b/>
          <w:bCs/>
        </w:rPr>
        <w:t xml:space="preserve">有效的工具变量</w:t>
      </w:r>
      <w:r>
        <w:t xml:space="preserve">。 3. </w:t>
      </w:r>
      <w:r>
        <w:rPr>
          <w:rFonts w:hint="eastAsia"/>
        </w:rPr>
        <w:t xml:space="preserve">利用这些滞后变量作为工具变量，进行</w:t>
      </w:r>
      <w:r>
        <w:rPr>
          <w:rFonts w:hint="eastAsia"/>
          <w:b/>
          <w:bCs/>
        </w:rPr>
        <w:t xml:space="preserve">广义矩估计（GMM）</w:t>
      </w:r>
      <w:r>
        <w:rPr>
          <w:rFonts w:hint="eastAsia"/>
        </w:rPr>
        <w:t xml:space="preserve">，即</w:t>
      </w:r>
      <w:r>
        <w:rPr>
          <w:rFonts w:hint="eastAsia"/>
          <w:b/>
          <w:bCs/>
        </w:rPr>
        <w:t xml:space="preserve">差分GMM</w:t>
      </w:r>
      <w:r>
        <w:t xml:space="preserve">。</w:t>
      </w:r>
    </w:p>
    <w:bookmarkEnd w:id="163"/>
    <w:bookmarkStart w:id="164" w:name="非平衡面板数据的处理方法"/>
    <w:p>
      <w:pPr>
        <w:pStyle w:val="Heading3"/>
      </w:pPr>
      <w:r>
        <w:t xml:space="preserve">3.6.2 </w:t>
      </w:r>
      <w:r>
        <w:rPr>
          <w:rFonts w:hint="eastAsia"/>
        </w:rPr>
        <w:t xml:space="preserve">非平衡面板数据的处理方法</w:t>
      </w:r>
    </w:p>
    <w:p>
      <w:pPr>
        <w:pStyle w:val="FirstParagraph"/>
      </w:pPr>
      <w:r>
        <w:rPr>
          <w:rFonts w:hint="eastAsia"/>
        </w:rPr>
        <w:t xml:space="preserve">非平衡面板指不同个体拥有的时间期数</w:t>
      </w:r>
      <w:r>
        <w:t xml:space="preserve"> </w:t>
      </w:r>
      <m:oMath>
        <m:sSub>
          <m:e>
            <m:r>
              <m:t>T</m:t>
            </m:r>
          </m:e>
          <m:sub>
            <m:r>
              <m:t>i</m:t>
            </m:r>
          </m:sub>
        </m:sSub>
      </m:oMath>
      <w:r>
        <w:t xml:space="preserve"> </w:t>
      </w:r>
      <w:r>
        <w:rPr>
          <w:rFonts w:hint="eastAsia"/>
        </w:rPr>
        <w:t xml:space="preserve">不同。对于FE和RE模型：</w:t>
      </w:r>
      <w:r>
        <w:t xml:space="preserve"> -</w:t>
      </w:r>
      <w:r>
        <w:t xml:space="preserve"> </w:t>
      </w:r>
      <w:r>
        <w:rPr>
          <w:rFonts w:hint="eastAsia"/>
          <w:b/>
          <w:bCs/>
        </w:rPr>
        <w:t xml:space="preserve">固定效应模型</w:t>
      </w:r>
      <w:r>
        <w:rPr>
          <w:rFonts w:hint="eastAsia"/>
        </w:rPr>
        <w:t xml:space="preserve">：组内变换依然适用，只需将均值计算改为</w:t>
      </w:r>
      <w:r>
        <w:t xml:space="preserve"> </w:t>
      </w:r>
      <m:oMath>
        <m:sSub>
          <m:e>
            <m:acc>
              <m:accPr>
                <m:chr m:val="‾"/>
              </m:accPr>
              <m:e>
                <m:r>
                  <m:t>y</m:t>
                </m:r>
              </m:e>
            </m:acc>
          </m:e>
          <m:sub>
            <m:r>
              <m:t>i</m:t>
            </m:r>
          </m:sub>
        </m:sSub>
        <m:r>
          <m:rPr>
            <m:sty m:val="p"/>
          </m:rPr>
          <m:t>=</m:t>
        </m:r>
        <m:f>
          <m:fPr>
            <m:type m:val="bar"/>
          </m:fPr>
          <m:num>
            <m:r>
              <m:t>1</m:t>
            </m:r>
          </m:num>
          <m:den>
            <m:sSub>
              <m:e>
                <m:r>
                  <m:t>T</m:t>
                </m:r>
              </m:e>
              <m:sub>
                <m:r>
                  <m:t>i</m:t>
                </m:r>
              </m:sub>
            </m:sSub>
          </m:den>
        </m:f>
        <m:nary>
          <m:naryPr>
            <m:chr m:val="∑"/>
            <m:limLoc m:val="undOvr"/>
            <m:subHide m:val="off"/>
            <m:supHide m:val="on"/>
          </m:naryPr>
          <m:sub>
            <m:r>
              <m:t>t</m:t>
            </m:r>
            <m:r>
              <m:rPr>
                <m:sty m:val="p"/>
              </m:rPr>
              <m:t>∈</m:t>
            </m:r>
            <m:sSub>
              <m:e>
                <m:r>
                  <m:rPr>
                    <m:sty m:val="p"/>
                    <m:scr m:val="script"/>
                  </m:rPr>
                  <m:t>T</m:t>
                </m:r>
              </m:e>
              <m:sub>
                <m:r>
                  <m:t>i</m:t>
                </m:r>
              </m:sub>
            </m:sSub>
          </m:sub>
          <m:sup>
            <m:r>
              <m:t>​</m:t>
            </m:r>
          </m:sup>
          <m:e>
            <m:sSub>
              <m:e>
                <m:r>
                  <m:t>y</m:t>
                </m:r>
              </m:e>
              <m:sub>
                <m:r>
                  <m:t>i</m:t>
                </m:r>
                <m:r>
                  <m:t>t</m:t>
                </m:r>
              </m:sub>
            </m:sSub>
          </m:e>
        </m:nary>
      </m:oMath>
      <w:r>
        <w:rPr>
          <w:rFonts w:hint="eastAsia"/>
        </w:rPr>
        <w:t xml:space="preserve">，其中</w:t>
      </w:r>
      <w:r>
        <w:t xml:space="preserve"> </w:t>
      </w:r>
      <m:oMath>
        <m:sSub>
          <m:e>
            <m:r>
              <m:rPr>
                <m:sty m:val="p"/>
                <m:scr m:val="script"/>
              </m:rPr>
              <m:t>T</m:t>
            </m:r>
          </m:e>
          <m:sub>
            <m:r>
              <m:t>i</m:t>
            </m:r>
          </m:sub>
        </m:sSub>
      </m:oMath>
      <w:r>
        <w:t xml:space="preserve"> </w:t>
      </w:r>
      <w:r>
        <w:rPr>
          <w:rFonts w:hint="eastAsia"/>
        </w:rPr>
        <w:t xml:space="preserve">是个体</w:t>
      </w:r>
      <w:r>
        <w:t xml:space="preserve"> </w:t>
      </w:r>
      <m:oMath>
        <m:r>
          <m:t>i</m:t>
        </m:r>
      </m:oMath>
      <w:r>
        <w:t xml:space="preserve"> </w:t>
      </w:r>
      <w:r>
        <w:rPr>
          <w:rFonts w:hint="eastAsia"/>
        </w:rPr>
        <w:t xml:space="preserve">的观测时期集合。</w:t>
      </w:r>
      <w:r>
        <w:t xml:space="preserve"> -</w:t>
      </w:r>
      <w:r>
        <w:t xml:space="preserve"> </w:t>
      </w:r>
      <w:r>
        <w:rPr>
          <w:rFonts w:hint="eastAsia"/>
          <w:b/>
          <w:bCs/>
        </w:rPr>
        <w:t xml:space="preserve">随机效应模型</w:t>
      </w:r>
      <w:r>
        <w:rPr>
          <w:rFonts w:hint="eastAsia"/>
        </w:rPr>
        <w:t xml:space="preserve">：GLS估计中的变换参数</w:t>
      </w:r>
      <w:r>
        <w:t xml:space="preserve"> </w:t>
      </w:r>
      <m:oMath>
        <m:sSub>
          <m:e>
            <m:r>
              <m:t>θ</m:t>
            </m:r>
          </m:e>
          <m:sub>
            <m:r>
              <m:t>i</m:t>
            </m:r>
          </m:sub>
        </m:sSub>
      </m:oMath>
      <w:r>
        <w:t xml:space="preserve"> </w:t>
      </w:r>
      <w:r>
        <w:rPr>
          <w:rFonts w:hint="eastAsia"/>
        </w:rPr>
        <w:t xml:space="preserve">变为个体特定：</w:t>
      </w:r>
      <m:oMath>
        <m:sSub>
          <m:e>
            <m:r>
              <m:t>θ</m:t>
            </m:r>
          </m:e>
          <m:sub>
            <m:r>
              <m:t>i</m:t>
            </m:r>
          </m:sub>
        </m:sSub>
        <m:r>
          <m:rPr>
            <m:sty m:val="p"/>
          </m:rPr>
          <m:t>=</m:t>
        </m:r>
        <m:r>
          <m:t>1</m:t>
        </m:r>
        <m:r>
          <m:rPr>
            <m:sty m:val="p"/>
          </m:rPr>
          <m:t>−</m:t>
        </m:r>
        <m:rad>
          <m:radPr>
            <m:degHide m:val="on"/>
          </m:radPr>
          <m:deg/>
          <m:e>
            <m:f>
              <m:fPr>
                <m:type m:val="bar"/>
              </m:fPr>
              <m:num>
                <m:sSubSup>
                  <m:e>
                    <m:r>
                      <m:t>σ</m:t>
                    </m:r>
                  </m:e>
                  <m:sub>
                    <m:r>
                      <m:t>ε</m:t>
                    </m:r>
                  </m:sub>
                  <m:sup>
                    <m:r>
                      <m:t>2</m:t>
                    </m:r>
                  </m:sup>
                </m:sSubSup>
              </m:num>
              <m:den>
                <m:sSubSup>
                  <m:e>
                    <m:r>
                      <m:t>σ</m:t>
                    </m:r>
                  </m:e>
                  <m:sub>
                    <m:r>
                      <m:t>ε</m:t>
                    </m:r>
                  </m:sub>
                  <m:sup>
                    <m:r>
                      <m:t>2</m:t>
                    </m:r>
                  </m:sup>
                </m:sSubSup>
                <m:r>
                  <m:rPr>
                    <m:sty m:val="p"/>
                  </m:rPr>
                  <m:t>+</m:t>
                </m:r>
                <m:sSub>
                  <m:e>
                    <m:r>
                      <m:t>T</m:t>
                    </m:r>
                  </m:e>
                  <m:sub>
                    <m:r>
                      <m:t>i</m:t>
                    </m:r>
                  </m:sub>
                </m:sSub>
                <m:sSubSup>
                  <m:e>
                    <m:r>
                      <m:t>σ</m:t>
                    </m:r>
                  </m:e>
                  <m:sub>
                    <m:r>
                      <m:t>α</m:t>
                    </m:r>
                  </m:sub>
                  <m:sup>
                    <m:r>
                      <m:t>2</m:t>
                    </m:r>
                  </m:sup>
                </m:sSubSup>
              </m:den>
            </m:f>
          </m:e>
        </m:rad>
      </m:oMath>
      <w:r>
        <w:t xml:space="preserve">。</w:t>
      </w:r>
    </w:p>
    <w:p>
      <w:pPr>
        <w:pStyle w:val="BodyText"/>
      </w:pPr>
      <w:r>
        <w:rPr>
          <w:rFonts w:hint="eastAsia"/>
        </w:rPr>
        <w:t xml:space="preserve">处理时需关注</w:t>
      </w:r>
      <w:r>
        <w:rPr>
          <w:rFonts w:hint="eastAsia"/>
          <w:b/>
          <w:bCs/>
        </w:rPr>
        <w:t xml:space="preserve">样本损耗</w:t>
      </w:r>
      <w:r>
        <w:rPr>
          <w:rFonts w:hint="eastAsia"/>
        </w:rPr>
        <w:t xml:space="preserve">（Attrition）是否是随机的，若非随机可能导致样本选择偏误。</w:t>
      </w:r>
    </w:p>
    <w:bookmarkEnd w:id="164"/>
    <w:bookmarkStart w:id="165" w:name="双向固定效应two-way-fixed-effects"/>
    <w:p>
      <w:pPr>
        <w:pStyle w:val="Heading3"/>
      </w:pPr>
      <w:r>
        <w:t xml:space="preserve">3.6.3 </w:t>
      </w:r>
      <w:r>
        <w:rPr>
          <w:rFonts w:hint="eastAsia"/>
        </w:rPr>
        <w:t xml:space="preserve">双向固定效应（Two-Way</w:t>
      </w:r>
      <w:r>
        <w:t xml:space="preserve"> Fixed </w:t>
      </w:r>
      <w:r>
        <w:rPr>
          <w:rFonts w:hint="eastAsia"/>
        </w:rPr>
        <w:t xml:space="preserve">Effects）</w:t>
      </w:r>
    </w:p>
    <w:p>
      <w:pPr>
        <w:pStyle w:val="FirstParagraph"/>
      </w:pPr>
      <w:r>
        <w:rPr>
          <w:rFonts w:hint="eastAsia"/>
        </w:rPr>
        <w:t xml:space="preserve">在基础FE模型上，进一步加入</w:t>
      </w:r>
      <w:r>
        <w:rPr>
          <w:rFonts w:hint="eastAsia"/>
          <w:b/>
          <w:bCs/>
        </w:rPr>
        <w:t xml:space="preserve">时间固定效应</w:t>
      </w:r>
      <w:r>
        <w:t xml:space="preserve"> </w:t>
      </w:r>
      <m:oMath>
        <m:sSub>
          <m:e>
            <m:r>
              <m:t>λ</m:t>
            </m:r>
          </m:e>
          <m:sub>
            <m:r>
              <m:t>t</m:t>
            </m:r>
          </m:sub>
        </m:sSub>
      </m:oMath>
      <w:r>
        <w:rPr>
          <w:rFonts w:hint="eastAsia"/>
        </w:rPr>
        <w:t xml:space="preserve">，以控制所有个体共同面临的时间趋势或宏观冲击：</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sSub>
            <m:e>
              <m:r>
                <m:rPr>
                  <m:sty m:val="b"/>
                </m:rPr>
                <m:t>x</m:t>
              </m:r>
            </m:e>
            <m:sub>
              <m:r>
                <m:t>i</m:t>
              </m:r>
              <m:r>
                <m:t>t</m:t>
              </m:r>
            </m:sub>
          </m:sSub>
          <m:r>
            <m:rPr>
              <m:sty m:val="p"/>
            </m:rPr>
            <m:t>′</m:t>
          </m:r>
          <m:r>
            <m:rPr>
              <m:sty m:val="b"/>
            </m:rPr>
            <m:t>β</m:t>
          </m:r>
          <m:r>
            <m:rPr>
              <m:sty m:val="p"/>
            </m:rPr>
            <m:t>+</m:t>
          </m:r>
          <m:sSub>
            <m:e>
              <m:r>
                <m:t>ε</m:t>
              </m:r>
            </m:e>
            <m:sub>
              <m:r>
                <m:t>i</m:t>
              </m:r>
              <m:r>
                <m:t>t</m:t>
              </m:r>
            </m:sub>
          </m:sSub>
        </m:oMath>
      </m:oMathPara>
    </w:p>
    <w:p>
      <w:pPr>
        <w:pStyle w:val="FirstParagraph"/>
      </w:pPr>
      <w:r>
        <w:rPr>
          <w:rFonts w:hint="eastAsia"/>
        </w:rPr>
        <w:t xml:space="preserve">估计方法：可在组内变换的基础上，再对时间均值进行离差变换（即对</w:t>
      </w:r>
      <w:r>
        <w:t xml:space="preserve"> </w:t>
      </w:r>
      <m:oMath>
        <m:sSub>
          <m:e>
            <m:acc>
              <m:accPr>
                <m:chr m:val="̈"/>
              </m:accPr>
              <m:e>
                <m:r>
                  <m:t>y</m:t>
                </m:r>
              </m:e>
            </m:acc>
          </m:e>
          <m:sub>
            <m:r>
              <m:t>i</m:t>
            </m:r>
            <m:r>
              <m:t>t</m:t>
            </m:r>
          </m:sub>
        </m:sSub>
      </m:oMath>
      <w:r>
        <w:t xml:space="preserve"> </w:t>
      </w:r>
      <w:r>
        <w:rPr>
          <w:rFonts w:hint="eastAsia"/>
        </w:rPr>
        <w:t xml:space="preserve">和</w:t>
      </w:r>
      <w:r>
        <w:t xml:space="preserve"> </w:t>
      </w:r>
      <m:oMath>
        <m:sSub>
          <m:e>
            <m:acc>
              <m:accPr>
                <m:chr m:val="̈"/>
              </m:accPr>
              <m:e>
                <m:r>
                  <m:rPr>
                    <m:sty m:val="b"/>
                  </m:rPr>
                  <m:t>x</m:t>
                </m:r>
              </m:e>
            </m:acc>
          </m:e>
          <m:sub>
            <m:r>
              <m:t>i</m:t>
            </m:r>
            <m:r>
              <m:t>t</m:t>
            </m:r>
          </m:sub>
        </m:sSub>
      </m:oMath>
      <w:r>
        <w:t xml:space="preserve"> </w:t>
      </w:r>
      <w:r>
        <w:rPr>
          <w:rFonts w:hint="eastAsia"/>
        </w:rPr>
        <w:t xml:space="preserve">做“时间离差”），或直接加入时间虚拟变量进行LSDV回归。双向固定效应模型是政策评估中</w:t>
      </w:r>
      <w:r>
        <w:rPr>
          <w:rFonts w:hint="eastAsia"/>
          <w:b/>
          <w:bCs/>
        </w:rPr>
        <w:t xml:space="preserve">双重差分法（DID）</w:t>
      </w:r>
      <w:r>
        <w:t xml:space="preserve"> </w:t>
      </w:r>
      <w:r>
        <w:rPr>
          <w:rFonts w:hint="eastAsia"/>
        </w:rPr>
        <w:t xml:space="preserve">的标准设定框架。</w:t>
      </w:r>
    </w:p>
    <w:bookmarkEnd w:id="165"/>
    <w:bookmarkEnd w:id="166"/>
    <w:bookmarkStart w:id="167" w:name="面板数据在政策评估中的应用"/>
    <w:p>
      <w:pPr>
        <w:pStyle w:val="Heading2"/>
      </w:pPr>
      <w:r>
        <w:t xml:space="preserve">3.7 </w:t>
      </w:r>
      <w:r>
        <w:rPr>
          <w:rFonts w:hint="eastAsia"/>
        </w:rPr>
        <w:t xml:space="preserve">面板数据在政策评估中的应用</w:t>
      </w:r>
    </w:p>
    <w:p>
      <w:pPr>
        <w:pStyle w:val="FirstParagraph"/>
      </w:pPr>
      <w:r>
        <w:rPr>
          <w:rFonts w:hint="eastAsia"/>
        </w:rPr>
        <w:t xml:space="preserve">面板数据是实施</w:t>
      </w:r>
      <w:r>
        <w:rPr>
          <w:rFonts w:hint="eastAsia"/>
          <w:b/>
          <w:bCs/>
        </w:rPr>
        <w:t xml:space="preserve">双重差分法（Difference-in-Differences,</w:t>
      </w:r>
      <w:r>
        <w:rPr>
          <w:b/>
          <w:bCs/>
        </w:rPr>
        <w:t xml:space="preserve"> </w:t>
      </w:r>
      <w:r>
        <w:rPr>
          <w:rFonts w:hint="eastAsia"/>
          <w:b/>
          <w:bCs/>
        </w:rPr>
        <w:t xml:space="preserve">DID）</w:t>
      </w:r>
      <w:r>
        <w:t xml:space="preserve"> </w:t>
      </w:r>
      <w:r>
        <w:rPr>
          <w:rFonts w:hint="eastAsia"/>
        </w:rPr>
        <w:t xml:space="preserve">的理想载体。基本DID模型设定如下：</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Treat</m:t>
              </m:r>
            </m:e>
            <m:sub>
              <m:r>
                <m:t>i</m:t>
              </m:r>
            </m:sub>
          </m:sSub>
          <m:r>
            <m:rPr>
              <m:sty m:val="p"/>
            </m:rPr>
            <m:t>+</m:t>
          </m:r>
          <m:sSub>
            <m:e>
              <m:r>
                <m:t>β</m:t>
              </m:r>
            </m:e>
            <m:sub>
              <m:r>
                <m:t>3</m:t>
              </m:r>
            </m:sub>
          </m:sSub>
          <m:d>
            <m:dPr>
              <m:begChr m:val="("/>
              <m:sepChr m:val=""/>
              <m:endChr m:val=")"/>
              <m:grow/>
            </m:dPr>
            <m:e>
              <m:sSub>
                <m:e>
                  <m:r>
                    <m:rPr>
                      <m:nor/>
                      <m:sty m:val="p"/>
                    </m:rPr>
                    <m:t>Post</m:t>
                  </m:r>
                </m:e>
                <m:sub>
                  <m:r>
                    <m:t>t</m:t>
                  </m:r>
                </m:sub>
              </m:sSub>
              <m:r>
                <m:rPr>
                  <m:sty m:val="p"/>
                </m:rPr>
                <m:t>×</m:t>
              </m:r>
              <m:sSub>
                <m:e>
                  <m:r>
                    <m:rPr>
                      <m:nor/>
                      <m:sty m:val="p"/>
                    </m:rPr>
                    <m:t>Treat</m:t>
                  </m:r>
                </m:e>
                <m:sub>
                  <m:r>
                    <m:t>i</m:t>
                  </m:r>
                </m:sub>
              </m:sSub>
            </m:e>
          </m:d>
          <m:r>
            <m:rPr>
              <m:sty m:val="p"/>
            </m:rPr>
            <m:t>+</m:t>
          </m:r>
          <m:sSub>
            <m:e>
              <m:r>
                <m:t>α</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w:t>
      </w:r>
      <w:r>
        <w:t xml:space="preserve"> -</w:t>
      </w:r>
      <w:r>
        <w:t xml:space="preserve"> </w:t>
      </w:r>
      <m:oMath>
        <m:sSub>
          <m:e>
            <m:r>
              <m:rPr>
                <m:nor/>
                <m:sty m:val="p"/>
              </m:rPr>
              <m:t>Treat</m:t>
            </m:r>
          </m:e>
          <m:sub>
            <m:r>
              <m:t>i</m:t>
            </m:r>
          </m:sub>
        </m:sSub>
      </m:oMath>
      <w:r>
        <w:rPr>
          <w:rFonts w:hint="eastAsia"/>
        </w:rPr>
        <w:t xml:space="preserve">：处理组虚拟变量（个体层面不随时间变化）。</w:t>
      </w:r>
      <w:r>
        <w:t xml:space="preserve"> -</w:t>
      </w:r>
      <w:r>
        <w:t xml:space="preserve"> </w:t>
      </w:r>
      <m:oMath>
        <m:sSub>
          <m:e>
            <m:r>
              <m:rPr>
                <m:nor/>
                <m:sty m:val="p"/>
              </m:rPr>
              <m:t>Post</m:t>
            </m:r>
          </m:e>
          <m:sub>
            <m:r>
              <m:t>t</m:t>
            </m:r>
          </m:sub>
        </m:sSub>
      </m:oMath>
      <w:r>
        <w:rPr>
          <w:rFonts w:hint="eastAsia"/>
        </w:rPr>
        <w:t xml:space="preserve">：政策后时期虚拟变量（时间层面不随个体变化）。</w:t>
      </w:r>
      <w:r>
        <w:t xml:space="preserve"> -</w:t>
      </w:r>
      <w:r>
        <w:t xml:space="preserve"> </w:t>
      </w:r>
      <m:oMath>
        <m:sSub>
          <m:e>
            <m:r>
              <m:rPr>
                <m:nor/>
                <m:sty m:val="p"/>
              </m:rPr>
              <m:t>Post</m:t>
            </m:r>
          </m:e>
          <m:sub>
            <m:r>
              <m:t>t</m:t>
            </m:r>
          </m:sub>
        </m:sSub>
        <m:r>
          <m:rPr>
            <m:sty m:val="p"/>
          </m:rPr>
          <m:t>×</m:t>
        </m:r>
        <m:sSub>
          <m:e>
            <m:r>
              <m:rPr>
                <m:nor/>
                <m:sty m:val="p"/>
              </m:rPr>
              <m:t>Treat</m:t>
            </m:r>
          </m:e>
          <m:sub>
            <m:r>
              <m:t>i</m:t>
            </m:r>
          </m:sub>
        </m:sSub>
      </m:oMath>
      <w:r>
        <w:rPr>
          <w:rFonts w:hint="eastAsia"/>
        </w:rPr>
        <w:t xml:space="preserve">：交互项，其系数</w:t>
      </w:r>
      <w:r>
        <w:t xml:space="preserve"> </w:t>
      </w:r>
      <m:oMath>
        <m:sSub>
          <m:e>
            <m:r>
              <m:t>β</m:t>
            </m:r>
          </m:e>
          <m:sub>
            <m:r>
              <m:t>3</m:t>
            </m:r>
          </m:sub>
        </m:sSub>
      </m:oMath>
      <w:r>
        <w:t xml:space="preserve"> </w:t>
      </w:r>
      <w:r>
        <w:rPr>
          <w:rFonts w:hint="eastAsia"/>
        </w:rPr>
        <w:t xml:space="preserve">是核心估计量，反映了政策处理的</w:t>
      </w:r>
      <w:r>
        <w:rPr>
          <w:rFonts w:hint="eastAsia"/>
          <w:b/>
          <w:bCs/>
        </w:rPr>
        <w:t xml:space="preserve">平均处理效应（ATE）</w:t>
      </w:r>
      <w:r>
        <w:t xml:space="preserve">。</w:t>
      </w:r>
    </w:p>
    <w:p>
      <w:pPr>
        <w:pStyle w:val="BodyText"/>
      </w:pPr>
      <w:r>
        <w:rPr>
          <w:rFonts w:hint="eastAsia"/>
        </w:rPr>
        <w:t xml:space="preserve">在这个设定中，个体固定效应</w:t>
      </w:r>
      <w:r>
        <w:t xml:space="preserve"> </w:t>
      </w:r>
      <m:oMath>
        <m:sSub>
          <m:e>
            <m:r>
              <m:t>α</m:t>
            </m:r>
          </m:e>
          <m:sub>
            <m:r>
              <m:t>i</m:t>
            </m:r>
          </m:sub>
        </m:sSub>
      </m:oMath>
      <w:r>
        <w:t xml:space="preserve"> </w:t>
      </w:r>
      <w:r>
        <w:rPr>
          <w:rFonts w:hint="eastAsia"/>
        </w:rPr>
        <w:t xml:space="preserve">吸收了</w:t>
      </w:r>
      <w:r>
        <w:t xml:space="preserve"> </w:t>
      </w:r>
      <m:oMath>
        <m:sSub>
          <m:e>
            <m:r>
              <m:rPr>
                <m:nor/>
                <m:sty m:val="p"/>
              </m:rPr>
              <m:t>Treat</m:t>
            </m:r>
          </m:e>
          <m:sub>
            <m:r>
              <m:t>i</m:t>
            </m:r>
          </m:sub>
        </m:sSub>
      </m:oMath>
      <w:r>
        <w:rPr>
          <w:rFonts w:hint="eastAsia"/>
        </w:rPr>
        <w:t xml:space="preserve">，时间固定效应</w:t>
      </w:r>
      <w:r>
        <w:t xml:space="preserve"> </w:t>
      </w:r>
      <m:oMath>
        <m:sSub>
          <m:e>
            <m:r>
              <m:t>λ</m:t>
            </m:r>
          </m:e>
          <m:sub>
            <m:r>
              <m:t>t</m:t>
            </m:r>
          </m:sub>
        </m:sSub>
      </m:oMath>
      <w:r>
        <w:t xml:space="preserve"> </w:t>
      </w:r>
      <w:r>
        <w:rPr>
          <w:rFonts w:hint="eastAsia"/>
        </w:rPr>
        <w:t xml:space="preserve">吸收了</w:t>
      </w:r>
      <w:r>
        <w:t xml:space="preserve"> </w:t>
      </w:r>
      <m:oMath>
        <m:sSub>
          <m:e>
            <m:r>
              <m:rPr>
                <m:nor/>
                <m:sty m:val="p"/>
              </m:rPr>
              <m:t>Post</m:t>
            </m:r>
          </m:e>
          <m:sub>
            <m:r>
              <m:t>t</m:t>
            </m:r>
          </m:sub>
        </m:sSub>
      </m:oMath>
      <w:r>
        <w:rPr>
          <w:rFonts w:hint="eastAsia"/>
        </w:rPr>
        <w:t xml:space="preserve">，因此模型常简写为：</w:t>
      </w:r>
    </w:p>
    <w:p>
      <w:pPr>
        <w:pStyle w:val="BodyText"/>
      </w:pPr>
      <m:oMathPara>
        <m:oMathParaPr>
          <m:jc m:val="center"/>
        </m:oMathParaPr>
        <m:oMath>
          <m:sSub>
            <m:e>
              <m:r>
                <m:t>y</m:t>
              </m:r>
            </m:e>
            <m:sub>
              <m:r>
                <m:t>i</m:t>
              </m:r>
              <m:r>
                <m:t>t</m:t>
              </m:r>
            </m:sub>
          </m:sSub>
          <m:r>
            <m:rPr>
              <m:sty m:val="p"/>
            </m:rPr>
            <m:t>=</m:t>
          </m:r>
          <m:sSub>
            <m:e>
              <m:r>
                <m:t>β</m:t>
              </m:r>
            </m:e>
            <m:sub>
              <m:r>
                <m:t>3</m:t>
              </m:r>
            </m:sub>
          </m:sSub>
          <m:sSub>
            <m:e>
              <m:r>
                <m:t>D</m:t>
              </m:r>
            </m:e>
            <m:sub>
              <m:r>
                <m:t>i</m:t>
              </m:r>
              <m:r>
                <m:t>t</m:t>
              </m:r>
            </m:sub>
          </m:sSub>
          <m:r>
            <m:rPr>
              <m:sty m:val="p"/>
            </m:rPr>
            <m:t>+</m:t>
          </m:r>
          <m:sSub>
            <m:e>
              <m:r>
                <m:t>α</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w:t>
      </w:r>
      <w:r>
        <w:t xml:space="preserve"> </w:t>
      </w:r>
      <m:oMath>
        <m:sSub>
          <m:e>
            <m:r>
              <m:t>D</m:t>
            </m:r>
          </m:e>
          <m:sub>
            <m:r>
              <m:t>i</m:t>
            </m:r>
            <m:r>
              <m:t>t</m:t>
            </m:r>
          </m:sub>
        </m:sSub>
        <m:r>
          <m:rPr>
            <m:sty m:val="p"/>
          </m:rPr>
          <m:t>=</m:t>
        </m:r>
        <m:sSub>
          <m:e>
            <m:r>
              <m:rPr>
                <m:nor/>
                <m:sty m:val="p"/>
              </m:rPr>
              <m:t>Post</m:t>
            </m:r>
          </m:e>
          <m:sub>
            <m:r>
              <m:t>t</m:t>
            </m:r>
          </m:sub>
        </m:sSub>
        <m:r>
          <m:rPr>
            <m:sty m:val="p"/>
          </m:rPr>
          <m:t>×</m:t>
        </m:r>
        <m:sSub>
          <m:e>
            <m:r>
              <m:rPr>
                <m:nor/>
                <m:sty m:val="p"/>
              </m:rPr>
              <m:t>Treat</m:t>
            </m:r>
          </m:e>
          <m:sub>
            <m:r>
              <m:t>i</m:t>
            </m:r>
          </m:sub>
        </m:sSub>
      </m:oMath>
      <w:r>
        <w:t xml:space="preserve"> </w:t>
      </w:r>
      <w:r>
        <w:rPr>
          <w:rFonts w:hint="eastAsia"/>
        </w:rPr>
        <w:t xml:space="preserve">表示个体</w:t>
      </w:r>
      <w:r>
        <w:t xml:space="preserve"> </w:t>
      </w:r>
      <m:oMath>
        <m:r>
          <m:t>i</m:t>
        </m:r>
      </m:oMath>
      <w:r>
        <w:t xml:space="preserve"> </w:t>
      </w:r>
      <w:r>
        <w:rPr>
          <w:rFonts w:hint="eastAsia"/>
        </w:rPr>
        <w:t xml:space="preserve">在时期</w:t>
      </w:r>
      <w:r>
        <w:t xml:space="preserve"> </w:t>
      </w:r>
      <m:oMath>
        <m:r>
          <m:t>t</m:t>
        </m:r>
      </m:oMath>
      <w:r>
        <w:t xml:space="preserve"> </w:t>
      </w:r>
      <w:r>
        <w:rPr>
          <w:rFonts w:hint="eastAsia"/>
        </w:rPr>
        <w:t xml:space="preserve">是否受到政策处理。这清晰地体现了面板数据通过控制不可观测的个体和时点特征来识别因果效应的优势。</w:t>
      </w:r>
    </w:p>
    <w:bookmarkEnd w:id="167"/>
    <w:bookmarkStart w:id="168" w:name="本章总结-1"/>
    <w:p>
      <w:pPr>
        <w:pStyle w:val="Heading2"/>
      </w:pPr>
      <w:r>
        <w:rPr>
          <w:rFonts w:hint="eastAsia"/>
        </w:rPr>
        <w:t xml:space="preserve">本章总结</w:t>
      </w:r>
    </w:p>
    <w:p>
      <w:pPr>
        <w:pStyle w:val="FirstParagraph"/>
      </w:pPr>
      <w:r>
        <w:rPr>
          <w:rFonts w:hint="eastAsia"/>
        </w:rPr>
        <w:t xml:space="preserve">本章系统介绍了面板数据模型的核心内容，旨在利用数据在时间和个体两个维度的变异来更准确地识别经济关系与因果效应。</w:t>
      </w:r>
    </w:p>
    <w:p>
      <w:pPr>
        <w:numPr>
          <w:ilvl w:val="0"/>
          <w:numId w:val="1036"/>
        </w:numPr>
      </w:pPr>
      <w:r>
        <w:rPr>
          <w:rFonts w:hint="eastAsia"/>
          <w:b/>
          <w:bCs/>
        </w:rPr>
        <w:t xml:space="preserve">面板数据的本质与优势</w:t>
      </w:r>
      <w:r>
        <w:rPr>
          <w:rFonts w:hint="eastAsia"/>
        </w:rPr>
        <w:t xml:space="preserve">：面板数据通过追踪同一组个体在不同时间点的信息，使研究者能够控制</w:t>
      </w:r>
      <w:r>
        <w:rPr>
          <w:rFonts w:hint="eastAsia"/>
          <w:b/>
          <w:bCs/>
        </w:rPr>
        <w:t xml:space="preserve">不随时间变化的个体异质性</w:t>
      </w:r>
      <w:r>
        <w:rPr>
          <w:rFonts w:hint="eastAsia"/>
        </w:rPr>
        <w:t xml:space="preserve">，这是其相对于横截面数据最根本的优势。</w:t>
      </w:r>
    </w:p>
    <w:p>
      <w:pPr>
        <w:numPr>
          <w:ilvl w:val="0"/>
          <w:numId w:val="1036"/>
        </w:numPr>
      </w:pPr>
      <w:r>
        <w:rPr>
          <w:rFonts w:hint="eastAsia"/>
          <w:b/>
          <w:bCs/>
        </w:rPr>
        <w:t xml:space="preserve">三大基本模型</w:t>
      </w:r>
      <w:r>
        <w:rPr>
          <w:rFonts w:hint="eastAsia"/>
        </w:rPr>
        <w:t xml:space="preserve">：</w:t>
      </w:r>
    </w:p>
    <w:p>
      <w:pPr>
        <w:pStyle w:val="Compact"/>
        <w:numPr>
          <w:ilvl w:val="1"/>
          <w:numId w:val="1037"/>
        </w:numPr>
      </w:pPr>
      <w:r>
        <w:rPr>
          <w:rFonts w:hint="eastAsia"/>
          <w:b/>
          <w:bCs/>
        </w:rPr>
        <w:t xml:space="preserve">混合OLS</w:t>
      </w:r>
      <w:r>
        <w:rPr>
          <w:rFonts w:hint="eastAsia"/>
        </w:rPr>
        <w:t xml:space="preserve">：忽略面板结构，假设所有观测独立。适用于个体效应与解释变量绝对不相关的理想情况，但通常风险较大。</w:t>
      </w:r>
    </w:p>
    <w:p>
      <w:pPr>
        <w:pStyle w:val="Compact"/>
        <w:numPr>
          <w:ilvl w:val="1"/>
          <w:numId w:val="1037"/>
        </w:numPr>
      </w:pPr>
      <w:r>
        <w:rPr>
          <w:rFonts w:hint="eastAsia"/>
          <w:b/>
          <w:bCs/>
        </w:rPr>
        <w:t xml:space="preserve">固定效应模型</w:t>
      </w:r>
      <w:r>
        <w:rPr>
          <w:rFonts w:hint="eastAsia"/>
        </w:rPr>
        <w:t xml:space="preserve">：通过</w:t>
      </w:r>
      <w:r>
        <w:rPr>
          <w:rFonts w:hint="eastAsia"/>
          <w:b/>
          <w:bCs/>
        </w:rPr>
        <w:t xml:space="preserve">组内变换</w:t>
      </w:r>
      <w:r>
        <w:rPr>
          <w:rFonts w:hint="eastAsia"/>
        </w:rPr>
        <w:t xml:space="preserve">消除个体效应</w:t>
      </w:r>
      <w:r>
        <w:t xml:space="preserve"> </w:t>
      </w:r>
      <m:oMath>
        <m:sSub>
          <m:e>
            <m:r>
              <m:t>α</m:t>
            </m:r>
          </m:e>
          <m:sub>
            <m:r>
              <m:t>i</m:t>
            </m:r>
          </m:sub>
        </m:sSub>
      </m:oMath>
      <w:r>
        <w:rPr>
          <w:rFonts w:hint="eastAsia"/>
        </w:rPr>
        <w:t xml:space="preserve">，允许</w:t>
      </w:r>
      <w:r>
        <w:t xml:space="preserve"> </w:t>
      </w:r>
      <m:oMath>
        <m:sSub>
          <m:e>
            <m:r>
              <m:t>α</m:t>
            </m:r>
          </m:e>
          <m:sub>
            <m:r>
              <m:t>i</m:t>
            </m:r>
          </m:sub>
        </m:sSub>
      </m:oMath>
      <w:r>
        <w:t xml:space="preserve"> </w:t>
      </w:r>
      <w:r>
        <w:rPr>
          <w:rFonts w:hint="eastAsia"/>
        </w:rPr>
        <w:t xml:space="preserve">与解释变量任意相关。是解决遗漏变量偏误的强有力工具，但无法估计不随时间变化变量的系数。</w:t>
      </w:r>
    </w:p>
    <w:p>
      <w:pPr>
        <w:pStyle w:val="Compact"/>
        <w:numPr>
          <w:ilvl w:val="1"/>
          <w:numId w:val="1037"/>
        </w:numPr>
      </w:pPr>
      <w:r>
        <w:rPr>
          <w:rFonts w:hint="eastAsia"/>
          <w:b/>
          <w:bCs/>
        </w:rPr>
        <w:t xml:space="preserve">随机效应模型</w:t>
      </w:r>
      <w:r>
        <w:rPr>
          <w:rFonts w:hint="eastAsia"/>
        </w:rPr>
        <w:t xml:space="preserve">：将个体效应视为随机扰动的一部分，要求</w:t>
      </w:r>
      <w:r>
        <w:t xml:space="preserve"> </w:t>
      </w:r>
      <m:oMath>
        <m:sSub>
          <m:e>
            <m:r>
              <m:t>α</m:t>
            </m:r>
          </m:e>
          <m:sub>
            <m:r>
              <m:t>i</m:t>
            </m:r>
          </m:sub>
        </m:sSub>
      </m:oMath>
      <w:r>
        <w:t xml:space="preserve"> </w:t>
      </w:r>
      <w:r>
        <w:rPr>
          <w:rFonts w:hint="eastAsia"/>
        </w:rPr>
        <w:t xml:space="preserve">与解释变量不相关。若假设满足，则估计效率高于FE模型。</w:t>
      </w:r>
    </w:p>
    <w:p>
      <w:pPr>
        <w:numPr>
          <w:ilvl w:val="0"/>
          <w:numId w:val="1036"/>
        </w:numPr>
      </w:pPr>
      <w:r>
        <w:rPr>
          <w:rFonts w:hint="eastAsia"/>
          <w:b/>
          <w:bCs/>
        </w:rPr>
        <w:t xml:space="preserve">模型选择的关键</w:t>
      </w:r>
      <w:r>
        <w:rPr>
          <w:rFonts w:hint="eastAsia"/>
        </w:rPr>
        <w:t xml:space="preserve">：</w:t>
      </w:r>
      <w:r>
        <w:rPr>
          <w:rFonts w:hint="eastAsia"/>
          <w:b/>
          <w:bCs/>
        </w:rPr>
        <w:t xml:space="preserve">豪斯曼检验</w:t>
      </w:r>
      <w:r>
        <w:rPr>
          <w:rFonts w:hint="eastAsia"/>
        </w:rPr>
        <w:t xml:space="preserve">提供了在FE与RE之间选择的统计依据。其核心是比较两个估计量的一致性。实践中应结合经济理论和统计检验综合判断。</w:t>
      </w:r>
    </w:p>
    <w:p>
      <w:pPr>
        <w:numPr>
          <w:ilvl w:val="0"/>
          <w:numId w:val="1036"/>
        </w:numPr>
      </w:pPr>
      <w:r>
        <w:rPr>
          <w:rFonts w:hint="eastAsia"/>
          <w:b/>
          <w:bCs/>
        </w:rPr>
        <w:t xml:space="preserve">扩展与应用</w:t>
      </w:r>
      <w:r>
        <w:rPr>
          <w:rFonts w:hint="eastAsia"/>
        </w:rPr>
        <w:t xml:space="preserve">：</w:t>
      </w:r>
    </w:p>
    <w:p>
      <w:pPr>
        <w:pStyle w:val="Compact"/>
        <w:numPr>
          <w:ilvl w:val="1"/>
          <w:numId w:val="1038"/>
        </w:numPr>
      </w:pPr>
      <w:r>
        <w:rPr>
          <w:rFonts w:hint="eastAsia"/>
          <w:b/>
          <w:bCs/>
        </w:rPr>
        <w:t xml:space="preserve">动态面板</w:t>
      </w:r>
      <w:r>
        <w:rPr>
          <w:rFonts w:hint="eastAsia"/>
        </w:rPr>
        <w:t xml:space="preserve">：当包含滞后因变量时，需使用</w:t>
      </w:r>
      <w:r>
        <w:rPr>
          <w:b/>
          <w:bCs/>
        </w:rPr>
        <w:t xml:space="preserve">Arellano-Bond GMM</w:t>
      </w:r>
      <w:r>
        <w:rPr>
          <w:rFonts w:hint="eastAsia"/>
        </w:rPr>
        <w:t xml:space="preserve">等工具变量方法。</w:t>
      </w:r>
    </w:p>
    <w:p>
      <w:pPr>
        <w:pStyle w:val="Compact"/>
        <w:numPr>
          <w:ilvl w:val="1"/>
          <w:numId w:val="1038"/>
        </w:numPr>
      </w:pPr>
      <w:r>
        <w:rPr>
          <w:rFonts w:hint="eastAsia"/>
          <w:b/>
          <w:bCs/>
        </w:rPr>
        <w:t xml:space="preserve">双向固定效应</w:t>
      </w:r>
      <w:r>
        <w:rPr>
          <w:rFonts w:hint="eastAsia"/>
        </w:rPr>
        <w:t xml:space="preserve">：同时控制个体和时间效应，是更为稳健的设定。</w:t>
      </w:r>
    </w:p>
    <w:p>
      <w:pPr>
        <w:pStyle w:val="Compact"/>
        <w:numPr>
          <w:ilvl w:val="1"/>
          <w:numId w:val="1038"/>
        </w:numPr>
      </w:pPr>
      <w:r>
        <w:rPr>
          <w:rFonts w:hint="eastAsia"/>
          <w:b/>
          <w:bCs/>
        </w:rPr>
        <w:t xml:space="preserve">政策评估</w:t>
      </w:r>
      <w:r>
        <w:rPr>
          <w:rFonts w:hint="eastAsia"/>
        </w:rPr>
        <w:t xml:space="preserve">：面板数据为</w:t>
      </w:r>
      <w:r>
        <w:rPr>
          <w:rFonts w:hint="eastAsia"/>
          <w:b/>
          <w:bCs/>
        </w:rPr>
        <w:t xml:space="preserve">双重差分法</w:t>
      </w:r>
      <w:r>
        <w:rPr>
          <w:rFonts w:hint="eastAsia"/>
        </w:rPr>
        <w:t xml:space="preserve">提供了天然的实施框架，通过比较处理组和对照组在政策前后的变化来识别因果效应。</w:t>
      </w:r>
    </w:p>
    <w:p>
      <w:pPr>
        <w:numPr>
          <w:ilvl w:val="0"/>
          <w:numId w:val="1036"/>
        </w:numPr>
      </w:pPr>
      <w:r>
        <w:rPr>
          <w:rFonts w:hint="eastAsia"/>
          <w:b/>
          <w:bCs/>
        </w:rPr>
        <w:t xml:space="preserve">核心思想贯穿始终</w:t>
      </w:r>
      <w:r>
        <w:rPr>
          <w:rFonts w:hint="eastAsia"/>
        </w:rPr>
        <w:t xml:space="preserve">：理解</w:t>
      </w:r>
      <w:r>
        <w:rPr>
          <w:rFonts w:hint="eastAsia"/>
          <w:b/>
          <w:bCs/>
        </w:rPr>
        <w:t xml:space="preserve">组内变异</w:t>
      </w:r>
      <w:r>
        <w:rPr>
          <w:rFonts w:hint="eastAsia"/>
        </w:rPr>
        <w:t xml:space="preserve">与</w:t>
      </w:r>
      <w:r>
        <w:rPr>
          <w:rFonts w:hint="eastAsia"/>
          <w:b/>
          <w:bCs/>
        </w:rPr>
        <w:t xml:space="preserve">组间变异</w:t>
      </w:r>
      <w:r>
        <w:rPr>
          <w:rFonts w:hint="eastAsia"/>
        </w:rPr>
        <w:t xml:space="preserve">的区别是掌握面板数据模型的钥匙。固定效应模型仅利用组内变异，随机效应模型则同时利用两种变异。选择何种模型，取决于研究者相信个体不可观测特征</w:t>
      </w:r>
      <w:r>
        <w:t xml:space="preserve"> </w:t>
      </w:r>
      <m:oMath>
        <m:sSub>
          <m:e>
            <m:r>
              <m:t>α</m:t>
            </m:r>
          </m:e>
          <m:sub>
            <m:r>
              <m:t>i</m:t>
            </m:r>
          </m:sub>
        </m:sSub>
      </m:oMath>
      <w:r>
        <w:t xml:space="preserve"> </w:t>
      </w:r>
      <w:r>
        <w:rPr>
          <w:rFonts w:hint="eastAsia"/>
        </w:rPr>
        <w:t xml:space="preserve">与解释变量</w:t>
      </w:r>
      <w:r>
        <w:t xml:space="preserve"> </w:t>
      </w:r>
      <m:oMath>
        <m:sSub>
          <m:e>
            <m:r>
              <m:rPr>
                <m:sty m:val="b"/>
              </m:rPr>
              <m:t>x</m:t>
            </m:r>
          </m:e>
          <m:sub>
            <m:r>
              <m:t>i</m:t>
            </m:r>
            <m:r>
              <m:t>t</m:t>
            </m:r>
          </m:sub>
        </m:sSub>
      </m:oMath>
      <w:r>
        <w:t xml:space="preserve"> </w:t>
      </w:r>
      <w:r>
        <w:rPr>
          <w:rFonts w:hint="eastAsia"/>
        </w:rPr>
        <w:t xml:space="preserve">是否相关，而这最终关系到估计结果的一致性与可靠性。</w:t>
      </w:r>
    </w:p>
    <w:p>
      <w:pPr>
        <w:pStyle w:val="FirstParagraph"/>
      </w:pPr>
      <w:r>
        <w:rPr>
          <w:rFonts w:hint="eastAsia"/>
        </w:rPr>
        <w:t xml:space="preserve">面板数据模型是现代计量经济学实证分析的基石。掌握本章内容，意味着具备了利用更丰富的数据结构去检验经济理论、评估政策效果的基本能力，为进一步学习更高级的微观计量与因果推断方法奠定了坚实基础。</w:t>
      </w:r>
    </w:p>
    <w:bookmarkEnd w:id="168"/>
    <w:bookmarkEnd w:id="169"/>
    <w:bookmarkStart w:id="197" w:name="时间序列分析"/>
    <w:p>
      <w:pPr>
        <w:pStyle w:val="Heading1"/>
      </w:pPr>
      <w:r>
        <w:t xml:space="preserve">4 </w:t>
      </w:r>
      <w:r>
        <w:rPr>
          <w:rFonts w:hint="eastAsia"/>
        </w:rPr>
        <w:t xml:space="preserve">时间序列分析</w:t>
      </w:r>
    </w:p>
    <w:bookmarkStart w:id="170" w:name="本章导读-3"/>
    <w:p>
      <w:pPr>
        <w:pStyle w:val="Heading2"/>
      </w:pPr>
      <w:r>
        <w:rPr>
          <w:rFonts w:hint="eastAsia"/>
        </w:rPr>
        <w:t xml:space="preserve">本章导读</w:t>
      </w:r>
    </w:p>
    <w:p>
      <w:pPr>
        <w:pStyle w:val="FirstParagraph"/>
      </w:pPr>
      <w:r>
        <w:rPr>
          <w:rFonts w:hint="eastAsia"/>
        </w:rPr>
        <w:t xml:space="preserve">时间序列数据是按照时间顺序收集的一系列观测值，例如国内生产总值（GDP）、消费者物价指数（CPI）、股票价格等。与前三章学习的横截面数据、面板数据不同，时间序列数据最大的特点是观测值之间存在</w:t>
      </w:r>
      <w:r>
        <w:rPr>
          <w:rFonts w:hint="eastAsia"/>
          <w:b/>
          <w:bCs/>
        </w:rPr>
        <w:t xml:space="preserve">时间依赖性或序列相关性</w:t>
      </w:r>
      <w:r>
        <w:rPr>
          <w:rFonts w:hint="eastAsia"/>
        </w:rPr>
        <w:t xml:space="preserve">，这违背了经典线性回归模型中“观测值独立”的核心假设。因此，直接对时间序列数据应用普通最小二乘法（OLS）可能导致“伪回归”等问题，即统计上显著的关系可能仅仅源于变量共同的时间趋势，而非真实的经济联系[citation:3]。</w:t>
      </w:r>
    </w:p>
    <w:p>
      <w:pPr>
        <w:pStyle w:val="BodyText"/>
      </w:pPr>
      <w:r>
        <w:rPr>
          <w:rFonts w:hint="eastAsia"/>
        </w:rPr>
        <w:t xml:space="preserve">本章旨在系统介绍时间序列计量经济学的核心理论与方法。我们将首先建立</w:t>
      </w:r>
      <w:r>
        <w:rPr>
          <w:rFonts w:hint="eastAsia"/>
          <w:b/>
          <w:bCs/>
        </w:rPr>
        <w:t xml:space="preserve">平稳性</w:t>
      </w:r>
      <w:r>
        <w:rPr>
          <w:rFonts w:hint="eastAsia"/>
        </w:rPr>
        <w:t xml:space="preserve">这一基石性概念，并学习</w:t>
      </w:r>
      <w:r>
        <w:rPr>
          <w:rFonts w:hint="eastAsia"/>
          <w:b/>
          <w:bCs/>
        </w:rPr>
        <w:t xml:space="preserve">单位根检验</w:t>
      </w:r>
      <w:r>
        <w:rPr>
          <w:rFonts w:hint="eastAsia"/>
        </w:rPr>
        <w:t xml:space="preserve">以诊断数据的平稳性。在此基础上，掌握对单变量序列进行建模和预测的</w:t>
      </w:r>
      <w:r>
        <w:rPr>
          <w:rFonts w:hint="eastAsia"/>
          <w:b/>
          <w:bCs/>
        </w:rPr>
        <w:t xml:space="preserve">ARIMA模型</w:t>
      </w:r>
      <w:r>
        <w:rPr>
          <w:rFonts w:hint="eastAsia"/>
        </w:rPr>
        <w:t xml:space="preserve">及其建模方法论。随后，我们将视野扩展至多变量系统，深入学习分析变量间动态交互作用的</w:t>
      </w:r>
      <w:r>
        <w:rPr>
          <w:rFonts w:hint="eastAsia"/>
          <w:b/>
          <w:bCs/>
        </w:rPr>
        <w:t xml:space="preserve">向量自回归（VAR）模型</w:t>
      </w:r>
      <w:r>
        <w:rPr>
          <w:rFonts w:hint="eastAsia"/>
        </w:rPr>
        <w:t xml:space="preserve">，及其相关的格兰杰因果检验、脉冲响应分析等工具。最后，为解决非平稳变量间的长期均衡问题，我们将引入</w:t>
      </w:r>
      <w:r>
        <w:rPr>
          <w:rFonts w:hint="eastAsia"/>
          <w:b/>
          <w:bCs/>
        </w:rPr>
        <w:t xml:space="preserve">协整理论与误差修正模型（ECM）</w:t>
      </w:r>
      <w:r>
        <w:rPr>
          <w:rFonts w:hint="eastAsia"/>
        </w:rPr>
        <w:t xml:space="preserve">。通过本章学习，你将能够恰当地处理、建模并科学解释经济与管理领域中常见的时间序列数据。</w:t>
      </w:r>
    </w:p>
    <w:bookmarkEnd w:id="170"/>
    <w:bookmarkStart w:id="175" w:name="基本概念与平稳性"/>
    <w:p>
      <w:pPr>
        <w:pStyle w:val="Heading2"/>
      </w:pPr>
      <w:r>
        <w:t xml:space="preserve">4.1 </w:t>
      </w:r>
      <w:r>
        <w:rPr>
          <w:rFonts w:hint="eastAsia"/>
        </w:rPr>
        <w:t xml:space="preserve">基本概念与平稳性</w:t>
      </w:r>
    </w:p>
    <w:bookmarkStart w:id="171" w:name="时间序列数据的特性"/>
    <w:p>
      <w:pPr>
        <w:pStyle w:val="Heading3"/>
      </w:pPr>
      <w:r>
        <w:t xml:space="preserve">4.1.1 </w:t>
      </w:r>
      <w:r>
        <w:rPr>
          <w:rFonts w:hint="eastAsia"/>
        </w:rPr>
        <w:t xml:space="preserve">时间序列数据的特性</w:t>
      </w:r>
    </w:p>
    <w:p>
      <w:pPr>
        <w:pStyle w:val="FirstParagraph"/>
      </w:pPr>
      <w:r>
        <w:rPr>
          <w:rFonts w:hint="eastAsia"/>
        </w:rPr>
        <w:t xml:space="preserve">时间序列分析需特别关注其由时间维度引致的特殊性：</w:t>
      </w:r>
      <w:r>
        <w:t xml:space="preserve"> 1.</w:t>
      </w:r>
      <w:r>
        <w:t xml:space="preserve"> </w:t>
      </w:r>
      <w:r>
        <w:rPr>
          <w:rFonts w:hint="eastAsia"/>
          <w:b/>
          <w:bCs/>
        </w:rPr>
        <w:t xml:space="preserve">趋势性</w:t>
      </w:r>
      <w:r>
        <w:rPr>
          <w:rFonts w:hint="eastAsia"/>
        </w:rPr>
        <w:t xml:space="preserve">：数据在长期内呈现出持续向上或向下的系统性运动。</w:t>
      </w:r>
      <w:r>
        <w:t xml:space="preserve"> 2.</w:t>
      </w:r>
      <w:r>
        <w:t xml:space="preserve"> </w:t>
      </w:r>
      <w:r>
        <w:rPr>
          <w:rFonts w:hint="eastAsia"/>
          <w:b/>
          <w:bCs/>
        </w:rPr>
        <w:t xml:space="preserve">季节性/周期性</w:t>
      </w:r>
      <w:r>
        <w:rPr>
          <w:rFonts w:hint="eastAsia"/>
        </w:rPr>
        <w:t xml:space="preserve">：数据在固定时间间隔（如季度、月份）内呈现出规律的波动。</w:t>
      </w:r>
      <w:r>
        <w:t xml:space="preserve"> 3.</w:t>
      </w:r>
      <w:r>
        <w:t xml:space="preserve"> </w:t>
      </w:r>
      <w:r>
        <w:rPr>
          <w:rFonts w:hint="eastAsia"/>
          <w:b/>
          <w:bCs/>
        </w:rPr>
        <w:t xml:space="preserve">序列相关性</w:t>
      </w:r>
      <w:r>
        <w:rPr>
          <w:rFonts w:hint="eastAsia"/>
        </w:rPr>
        <w:t xml:space="preserve">：当期观测值</w:t>
      </w:r>
      <w:r>
        <w:t xml:space="preserve"> </w:t>
      </w:r>
      <m:oMath>
        <m:sSub>
          <m:e>
            <m:r>
              <m:t>Y</m:t>
            </m:r>
          </m:e>
          <m:sub>
            <m:r>
              <m:t>t</m:t>
            </m:r>
          </m:sub>
        </m:sSub>
      </m:oMath>
      <w:r>
        <w:t xml:space="preserve"> </w:t>
      </w:r>
      <w:r>
        <w:rPr>
          <w:rFonts w:hint="eastAsia"/>
        </w:rPr>
        <w:t xml:space="preserve">通常与其自身的历史值</w:t>
      </w:r>
      <w:r>
        <w:t xml:space="preserve"> </w:t>
      </w:r>
      <m:oMath>
        <m:sSub>
          <m:e>
            <m:r>
              <m:t>Y</m:t>
            </m:r>
          </m:e>
          <m:sub>
            <m:r>
              <m:t>t</m:t>
            </m:r>
            <m:r>
              <m:rPr>
                <m:sty m:val="p"/>
              </m:rPr>
              <m:t>−</m:t>
            </m:r>
            <m:r>
              <m:t>1</m:t>
            </m:r>
          </m:sub>
        </m:sSub>
        <m:r>
          <m:rPr>
            <m:sty m:val="p"/>
          </m:rPr>
          <m:t>,</m:t>
        </m:r>
        <m:sSub>
          <m:e>
            <m:r>
              <m:t>Y</m:t>
            </m:r>
          </m:e>
          <m:sub>
            <m:r>
              <m:t>t</m:t>
            </m:r>
            <m:r>
              <m:rPr>
                <m:sty m:val="p"/>
              </m:rPr>
              <m:t>−</m:t>
            </m:r>
            <m:r>
              <m:t>2</m:t>
            </m:r>
          </m:sub>
        </m:sSub>
        <m:r>
          <m:rPr>
            <m:sty m:val="p"/>
          </m:rPr>
          <m:t>,</m:t>
        </m:r>
        <m:r>
          <m:rPr>
            <m:sty m:val="p"/>
          </m:rPr>
          <m:t>.</m:t>
        </m:r>
        <m:r>
          <m:rPr>
            <m:sty m:val="p"/>
          </m:rPr>
          <m:t>.</m:t>
        </m:r>
        <m:r>
          <m:rPr>
            <m:sty m:val="p"/>
          </m:rPr>
          <m:t>.</m:t>
        </m:r>
      </m:oMath>
      <w:r>
        <w:t xml:space="preserve"> </w:t>
      </w:r>
      <w:r>
        <w:rPr>
          <w:rFonts w:hint="eastAsia"/>
        </w:rPr>
        <w:t xml:space="preserve">相关。</w:t>
      </w:r>
      <w:r>
        <w:t xml:space="preserve"> 4.</w:t>
      </w:r>
      <w:r>
        <w:t xml:space="preserve"> </w:t>
      </w:r>
      <w:r>
        <w:rPr>
          <w:rFonts w:hint="eastAsia"/>
          <w:b/>
          <w:bCs/>
        </w:rPr>
        <w:t xml:space="preserve">平稳性要求</w:t>
      </w:r>
      <w:r>
        <w:rPr>
          <w:rFonts w:hint="eastAsia"/>
        </w:rPr>
        <w:t xml:space="preserve">：许多经典时间序列模型要求数据是平稳的，即其统计特性不随时间变化。</w:t>
      </w:r>
    </w:p>
    <w:bookmarkEnd w:id="171"/>
    <w:bookmarkStart w:id="172" w:name="平稳性"/>
    <w:p>
      <w:pPr>
        <w:pStyle w:val="Heading3"/>
      </w:pPr>
      <w:r>
        <w:t xml:space="preserve">4.1.2 </w:t>
      </w:r>
      <w:r>
        <w:rPr>
          <w:rFonts w:hint="eastAsia"/>
        </w:rPr>
        <w:t xml:space="preserve">平稳性</w:t>
      </w:r>
    </w:p>
    <w:p>
      <w:pPr>
        <w:pStyle w:val="FirstParagraph"/>
      </w:pPr>
      <w:r>
        <w:rPr>
          <w:rFonts w:hint="eastAsia"/>
          <w:b/>
          <w:bCs/>
        </w:rPr>
        <w:t xml:space="preserve">平稳性</w:t>
      </w:r>
      <w:r>
        <w:rPr>
          <w:rFonts w:hint="eastAsia"/>
        </w:rPr>
        <w:t xml:space="preserve">是时间序列分析的核心基础。一个平稳的时间序列其概率规律不随时间推移而改变。</w:t>
      </w:r>
      <w:r>
        <w:t xml:space="preserve"> -</w:t>
      </w:r>
      <w:r>
        <w:t xml:space="preserve"> </w:t>
      </w:r>
      <w:r>
        <w:rPr>
          <w:rFonts w:hint="eastAsia"/>
          <w:b/>
          <w:bCs/>
        </w:rPr>
        <w:t xml:space="preserve">严格平稳</w:t>
      </w:r>
      <w:r>
        <w:rPr>
          <w:rFonts w:hint="eastAsia"/>
        </w:rPr>
        <w:t xml:space="preserve">：序列的联合概率分布在任何时间区间上都是相同的。定义严格但实践中难以验证。</w:t>
      </w:r>
      <w:r>
        <w:t xml:space="preserve"> -</w:t>
      </w:r>
      <w:r>
        <w:t xml:space="preserve"> </w:t>
      </w:r>
      <w:r>
        <w:rPr>
          <w:rFonts w:hint="eastAsia"/>
          <w:b/>
          <w:bCs/>
        </w:rPr>
        <w:t xml:space="preserve">弱平稳（协方差平稳）</w:t>
      </w:r>
      <w:r>
        <w:rPr>
          <w:rFonts w:hint="eastAsia"/>
        </w:rPr>
        <w:t xml:space="preserve">：更常用且实用的概念，要求满足：</w:t>
      </w:r>
      <w:r>
        <w:t xml:space="preserve"> 1. </w:t>
      </w:r>
      <w:r>
        <w:rPr>
          <w:rFonts w:hint="eastAsia"/>
        </w:rPr>
        <w:t xml:space="preserve">均值恒定：</w:t>
      </w:r>
      <m:oMath>
        <m:r>
          <m:t>E</m:t>
        </m:r>
        <m:d>
          <m:dPr>
            <m:begChr m:val="("/>
            <m:sepChr m:val=""/>
            <m:endChr m:val=")"/>
            <m:grow/>
          </m:dPr>
          <m:e>
            <m:sSub>
              <m:e>
                <m:r>
                  <m:t>Y</m:t>
                </m:r>
              </m:e>
              <m:sub>
                <m:r>
                  <m:t>t</m:t>
                </m:r>
              </m:sub>
            </m:sSub>
          </m:e>
        </m:d>
        <m:r>
          <m:rPr>
            <m:sty m:val="p"/>
          </m:rPr>
          <m:t>=</m:t>
        </m:r>
        <m:r>
          <m:t>μ</m:t>
        </m:r>
      </m:oMath>
      <w:r>
        <w:rPr>
          <w:rFonts w:hint="eastAsia"/>
        </w:rPr>
        <w:t xml:space="preserve">，对所有</w:t>
      </w:r>
      <w:r>
        <w:t xml:space="preserve"> </w:t>
      </w:r>
      <m:oMath>
        <m:r>
          <m:t>t</m:t>
        </m:r>
      </m:oMath>
      <w:r>
        <w:t xml:space="preserve"> </w:t>
      </w:r>
      <w:r>
        <w:rPr>
          <w:rFonts w:hint="eastAsia"/>
        </w:rPr>
        <w:t xml:space="preserve">成立。</w:t>
      </w:r>
      <w:r>
        <w:t xml:space="preserve"> 2. </w:t>
      </w:r>
      <w:r>
        <w:rPr>
          <w:rFonts w:hint="eastAsia"/>
        </w:rPr>
        <w:t xml:space="preserve">方差恒定：</w:t>
      </w:r>
      <m:oMath>
        <m:r>
          <m:t>V</m:t>
        </m:r>
        <m:r>
          <m:t>a</m:t>
        </m:r>
        <m:r>
          <m:t>r</m:t>
        </m:r>
        <m:d>
          <m:dPr>
            <m:begChr m:val="("/>
            <m:sepChr m:val=""/>
            <m:endChr m:val=")"/>
            <m:grow/>
          </m:dPr>
          <m:e>
            <m:sSub>
              <m:e>
                <m:r>
                  <m:t>Y</m:t>
                </m:r>
              </m:e>
              <m:sub>
                <m:r>
                  <m:t>t</m:t>
                </m:r>
              </m:sub>
            </m:sSub>
          </m:e>
        </m:d>
        <m:r>
          <m:rPr>
            <m:sty m:val="p"/>
          </m:rPr>
          <m:t>=</m:t>
        </m:r>
        <m:r>
          <m:t>E</m:t>
        </m:r>
        <m:d>
          <m:dPr>
            <m:begChr m:val="["/>
            <m:sepChr m:val=""/>
            <m:endChr m:val="]"/>
            <m:grow/>
          </m:dPr>
          <m:e>
            <m:sSup>
              <m:e>
                <m:d>
                  <m:dPr>
                    <m:begChr m:val="("/>
                    <m:sepChr m:val=""/>
                    <m:endChr m:val=")"/>
                    <m:grow/>
                  </m:dPr>
                  <m:e>
                    <m:sSub>
                      <m:e>
                        <m:r>
                          <m:t>Y</m:t>
                        </m:r>
                      </m:e>
                      <m:sub>
                        <m:r>
                          <m:t>t</m:t>
                        </m:r>
                      </m:sub>
                    </m:sSub>
                    <m:r>
                      <m:rPr>
                        <m:sty m:val="p"/>
                      </m:rPr>
                      <m:t>−</m:t>
                    </m:r>
                    <m:r>
                      <m:t>μ</m:t>
                    </m:r>
                  </m:e>
                </m:d>
              </m:e>
              <m:sup>
                <m:r>
                  <m:t>2</m:t>
                </m:r>
              </m:sup>
            </m:sSup>
          </m:e>
        </m:d>
        <m:r>
          <m:rPr>
            <m:sty m:val="p"/>
          </m:rPr>
          <m:t>=</m:t>
        </m:r>
        <m:sSup>
          <m:e>
            <m:r>
              <m:t>σ</m:t>
            </m:r>
          </m:e>
          <m:sup>
            <m:r>
              <m:t>2</m:t>
            </m:r>
          </m:sup>
        </m:sSup>
      </m:oMath>
      <w:r>
        <w:rPr>
          <w:rFonts w:hint="eastAsia"/>
        </w:rPr>
        <w:t xml:space="preserve">，对所有</w:t>
      </w:r>
      <w:r>
        <w:t xml:space="preserve"> </w:t>
      </w:r>
      <m:oMath>
        <m:r>
          <m:t>t</m:t>
        </m:r>
      </m:oMath>
      <w:r>
        <w:t xml:space="preserve"> </w:t>
      </w:r>
      <w:r>
        <w:rPr>
          <w:rFonts w:hint="eastAsia"/>
        </w:rPr>
        <w:t xml:space="preserve">成立。</w:t>
      </w:r>
      <w:r>
        <w:t xml:space="preserve"> 3. </w:t>
      </w:r>
      <w:r>
        <w:rPr>
          <w:rFonts w:hint="eastAsia"/>
        </w:rPr>
        <w:t xml:space="preserve">协方差仅依赖于时间间隔：</w:t>
      </w:r>
      <m:oMath>
        <m:r>
          <m:t>C</m:t>
        </m:r>
        <m:r>
          <m:t>o</m:t>
        </m:r>
        <m:r>
          <m:t>v</m:t>
        </m:r>
        <m:d>
          <m:dPr>
            <m:begChr m:val="("/>
            <m:sepChr m:val=""/>
            <m:endChr m:val=")"/>
            <m:grow/>
          </m:dPr>
          <m:e>
            <m:sSub>
              <m:e>
                <m:r>
                  <m:t>Y</m:t>
                </m:r>
              </m:e>
              <m:sub>
                <m:r>
                  <m:t>t</m:t>
                </m:r>
              </m:sub>
            </m:sSub>
            <m:r>
              <m:rPr>
                <m:sty m:val="p"/>
              </m:rPr>
              <m:t>,</m:t>
            </m:r>
            <m:sSub>
              <m:e>
                <m:r>
                  <m:t>Y</m:t>
                </m:r>
              </m:e>
              <m:sub>
                <m:r>
                  <m:t>t</m:t>
                </m:r>
                <m:r>
                  <m:rPr>
                    <m:sty m:val="p"/>
                  </m:rPr>
                  <m:t>+</m:t>
                </m:r>
                <m:r>
                  <m:t>k</m:t>
                </m:r>
              </m:sub>
            </m:sSub>
          </m:e>
        </m:d>
        <m:r>
          <m:rPr>
            <m:sty m:val="p"/>
          </m:rPr>
          <m:t>=</m:t>
        </m:r>
        <m:sSub>
          <m:e>
            <m:r>
              <m:t>γ</m:t>
            </m:r>
          </m:e>
          <m:sub>
            <m:r>
              <m:t>k</m:t>
            </m:r>
          </m:sub>
        </m:sSub>
      </m:oMath>
      <w:r>
        <w:rPr>
          <w:rFonts w:hint="eastAsia"/>
        </w:rPr>
        <w:t xml:space="preserve">，仅与滞后阶数</w:t>
      </w:r>
      <w:r>
        <w:t xml:space="preserve"> </w:t>
      </w:r>
      <m:oMath>
        <m:r>
          <m:t>k</m:t>
        </m:r>
      </m:oMath>
      <w:r>
        <w:t xml:space="preserve"> </w:t>
      </w:r>
      <w:r>
        <w:rPr>
          <w:rFonts w:hint="eastAsia"/>
        </w:rPr>
        <w:t xml:space="preserve">有关，与具体时点</w:t>
      </w:r>
      <w:r>
        <w:t xml:space="preserve"> </w:t>
      </w:r>
      <m:oMath>
        <m:r>
          <m:t>t</m:t>
        </m:r>
      </m:oMath>
      <w:r>
        <w:t xml:space="preserve"> </w:t>
      </w:r>
      <w:r>
        <w:rPr>
          <w:rFonts w:hint="eastAsia"/>
        </w:rPr>
        <w:t xml:space="preserve">无关。</w:t>
      </w:r>
    </w:p>
    <w:bookmarkEnd w:id="172"/>
    <w:bookmarkStart w:id="173" w:name="平稳性检验单位根检验"/>
    <w:p>
      <w:pPr>
        <w:pStyle w:val="Heading3"/>
      </w:pPr>
      <w:r>
        <w:t xml:space="preserve">4.1.3 </w:t>
      </w:r>
      <w:r>
        <w:rPr>
          <w:rFonts w:hint="eastAsia"/>
        </w:rPr>
        <w:t xml:space="preserve">平稳性检验：单位根检验</w:t>
      </w:r>
    </w:p>
    <w:p>
      <w:pPr>
        <w:pStyle w:val="FirstParagraph"/>
      </w:pPr>
      <w:r>
        <w:rPr>
          <w:rFonts w:hint="eastAsia"/>
        </w:rPr>
        <w:t xml:space="preserve">最常用的正式检验方法是</w:t>
      </w:r>
      <w:r>
        <w:rPr>
          <w:rFonts w:hint="eastAsia"/>
          <w:b/>
          <w:bCs/>
        </w:rPr>
        <w:t xml:space="preserve">单位根检验</w:t>
      </w:r>
      <w:r>
        <w:rPr>
          <w:rFonts w:hint="eastAsia"/>
        </w:rPr>
        <w:t xml:space="preserve">。其原假设</w:t>
      </w:r>
      <w:r>
        <w:t xml:space="preserve"> </w:t>
      </w:r>
      <m:oMath>
        <m:sSub>
          <m:e>
            <m:r>
              <m:t>H</m:t>
            </m:r>
          </m:e>
          <m:sub>
            <m:r>
              <m:t>0</m:t>
            </m:r>
          </m:sub>
        </m:sSub>
      </m:oMath>
      <w:r>
        <w:t xml:space="preserve"> </w:t>
      </w:r>
      <w:r>
        <w:rPr>
          <w:rFonts w:hint="eastAsia"/>
        </w:rPr>
        <w:t xml:space="preserve">为：序列存在单位根（即非平稳）；备择假设</w:t>
      </w:r>
      <w:r>
        <w:t xml:space="preserve"> </w:t>
      </w:r>
      <m:oMath>
        <m:sSub>
          <m:e>
            <m:r>
              <m:t>H</m:t>
            </m:r>
          </m:e>
          <m:sub>
            <m:r>
              <m:t>1</m:t>
            </m:r>
          </m:sub>
        </m:sSub>
      </m:oMath>
      <w:r>
        <w:t xml:space="preserve"> </w:t>
      </w:r>
      <w:r>
        <w:rPr>
          <w:rFonts w:hint="eastAsia"/>
        </w:rPr>
        <w:t xml:space="preserve">为：序列平稳。</w:t>
      </w:r>
      <w:r>
        <w:t xml:space="preserve"> </w:t>
      </w:r>
      <w:r>
        <w:rPr>
          <w:rFonts w:hint="eastAsia"/>
        </w:rPr>
        <w:t xml:space="preserve">最经典的是</w:t>
      </w:r>
      <w:r>
        <w:t xml:space="preserve"> </w:t>
      </w:r>
      <w:r>
        <w:rPr>
          <w:b/>
          <w:bCs/>
        </w:rPr>
        <w:t xml:space="preserve">Augmented Dickey-Fuller (ADF) </w:t>
      </w:r>
      <w:r>
        <w:rPr>
          <w:rFonts w:hint="eastAsia"/>
          <w:b/>
          <w:bCs/>
        </w:rPr>
        <w:t xml:space="preserve">检验</w:t>
      </w:r>
      <w:r>
        <w:rPr>
          <w:rFonts w:hint="eastAsia"/>
        </w:rPr>
        <w:t xml:space="preserve">。它通过估计以下回归式实现：</w:t>
      </w:r>
    </w:p>
    <w:p>
      <w:pPr>
        <w:pStyle w:val="BodyText"/>
      </w:pPr>
      <m:oMathPara>
        <m:oMathParaPr>
          <m:jc m:val="center"/>
        </m:oMathParaPr>
        <m:oMath>
          <m:r>
            <m:t>Δ</m:t>
          </m:r>
          <m:sSub>
            <m:e>
              <m:r>
                <m:t>Y</m:t>
              </m:r>
            </m:e>
            <m:sub>
              <m:r>
                <m:t>t</m:t>
              </m:r>
            </m:sub>
          </m:sSub>
          <m:r>
            <m:rPr>
              <m:sty m:val="p"/>
            </m:rPr>
            <m:t>=</m:t>
          </m:r>
          <m:r>
            <m:t>α</m:t>
          </m:r>
          <m:r>
            <m:rPr>
              <m:sty m:val="p"/>
            </m:rPr>
            <m:t>+</m:t>
          </m:r>
          <m:r>
            <m:t>β</m:t>
          </m:r>
          <m:r>
            <m:t>t</m:t>
          </m:r>
          <m:r>
            <m:rPr>
              <m:sty m:val="p"/>
            </m:rPr>
            <m:t>+</m:t>
          </m:r>
          <m:r>
            <m:t>γ</m:t>
          </m:r>
          <m:sSub>
            <m:e>
              <m: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sup>
            <m:e>
              <m:sSub>
                <m:e>
                  <m:r>
                    <m:t>ϕ</m:t>
                  </m:r>
                </m:e>
                <m:sub>
                  <m:r>
                    <m:t>i</m:t>
                  </m:r>
                </m:sub>
              </m:sSub>
            </m:e>
          </m:nary>
          <m:r>
            <m:t>Δ</m:t>
          </m:r>
          <m:sSub>
            <m:e>
              <m:r>
                <m:t>Y</m:t>
              </m:r>
            </m:e>
            <m:sub>
              <m:r>
                <m:t>t</m:t>
              </m:r>
              <m:r>
                <m:rPr>
                  <m:sty m:val="p"/>
                </m:rPr>
                <m:t>−</m:t>
              </m:r>
              <m:r>
                <m:t>i</m:t>
              </m:r>
            </m:sub>
          </m:sSub>
          <m:r>
            <m:rPr>
              <m:sty m:val="p"/>
            </m:rPr>
            <m:t>+</m:t>
          </m:r>
          <m:sSub>
            <m:e>
              <m:r>
                <m:t>ε</m:t>
              </m:r>
            </m:e>
            <m:sub>
              <m:r>
                <m:t>t</m:t>
              </m:r>
            </m:sub>
          </m:sSub>
        </m:oMath>
      </m:oMathPara>
    </w:p>
    <w:p>
      <w:pPr>
        <w:pStyle w:val="FirstParagraph"/>
      </w:pPr>
      <w:r>
        <w:rPr>
          <w:rFonts w:hint="eastAsia"/>
        </w:rPr>
        <w:t xml:space="preserve">其中，</w:t>
      </w:r>
      <m:oMath>
        <m:r>
          <m:t>Δ</m:t>
        </m:r>
      </m:oMath>
      <w:r>
        <w:t xml:space="preserve"> </w:t>
      </w:r>
      <w:r>
        <w:rPr>
          <w:rFonts w:hint="eastAsia"/>
        </w:rPr>
        <w:t xml:space="preserve">为一阶差分算子，</w:t>
      </w:r>
      <m:oMath>
        <m:r>
          <m:t>β</m:t>
        </m:r>
        <m:r>
          <m:t>t</m:t>
        </m:r>
      </m:oMath>
      <w:r>
        <w:t xml:space="preserve"> </w:t>
      </w:r>
      <w:r>
        <w:rPr>
          <w:rFonts w:hint="eastAsia"/>
        </w:rPr>
        <w:t xml:space="preserve">为时间趋势项。检验的关键是判断系数</w:t>
      </w:r>
      <w:r>
        <w:t xml:space="preserve"> </w:t>
      </w:r>
      <m:oMath>
        <m:r>
          <m:t>γ</m:t>
        </m:r>
      </m:oMath>
      <w:r>
        <w:t xml:space="preserve"> </w:t>
      </w:r>
      <w:r>
        <w:rPr>
          <w:rFonts w:hint="eastAsia"/>
        </w:rPr>
        <w:t xml:space="preserve">是否显著小于0。若不能拒绝</w:t>
      </w:r>
      <w:r>
        <w:t xml:space="preserve"> </w:t>
      </w:r>
      <m:oMath>
        <m:r>
          <m:t>γ</m:t>
        </m:r>
        <m:r>
          <m:rPr>
            <m:sty m:val="p"/>
          </m:rPr>
          <m:t>=</m:t>
        </m:r>
        <m:r>
          <m:t>0</m:t>
        </m:r>
      </m:oMath>
      <w:r>
        <w:t xml:space="preserve"> </w:t>
      </w:r>
      <w:r>
        <w:rPr>
          <w:rFonts w:hint="eastAsia"/>
        </w:rPr>
        <w:t xml:space="preserve">的原假设，则认为序列存在单位根，是非平稳的。检验统计量需与ADF专用临界值比较[citation:2]。</w:t>
      </w:r>
    </w:p>
    <w:bookmarkEnd w:id="173"/>
    <w:bookmarkStart w:id="174" w:name="自相关与偏自相关函数"/>
    <w:p>
      <w:pPr>
        <w:pStyle w:val="Heading3"/>
      </w:pPr>
      <w:r>
        <w:t xml:space="preserve">4.1.4 </w:t>
      </w:r>
      <w:r>
        <w:rPr>
          <w:rFonts w:hint="eastAsia"/>
        </w:rPr>
        <w:t xml:space="preserve">自相关与偏自相关函数</w:t>
      </w:r>
    </w:p>
    <w:p>
      <w:pPr>
        <w:pStyle w:val="Compact"/>
        <w:numPr>
          <w:ilvl w:val="0"/>
          <w:numId w:val="1039"/>
        </w:numPr>
      </w:pPr>
      <w:r>
        <w:rPr>
          <w:rFonts w:hint="eastAsia"/>
          <w:b/>
          <w:bCs/>
        </w:rPr>
        <w:t xml:space="preserve">自相关函数（ACF）</w:t>
      </w:r>
      <w:r>
        <w:rPr>
          <w:rFonts w:hint="eastAsia"/>
        </w:rPr>
        <w:t xml:space="preserve">：描述序列</w:t>
      </w:r>
      <w:r>
        <w:t xml:space="preserve"> </w:t>
      </w:r>
      <m:oMath>
        <m:sSub>
          <m:e>
            <m:r>
              <m:t>Y</m:t>
            </m:r>
          </m:e>
          <m:sub>
            <m:r>
              <m:t>t</m:t>
            </m:r>
          </m:sub>
        </m:sSub>
      </m:oMath>
      <w:r>
        <w:t xml:space="preserve"> </w:t>
      </w:r>
      <w:r>
        <w:rPr>
          <w:rFonts w:hint="eastAsia"/>
        </w:rPr>
        <w:t xml:space="preserve">与其自身滞后</w:t>
      </w:r>
      <w:r>
        <w:t xml:space="preserve"> </w:t>
      </w:r>
      <m:oMath>
        <m:r>
          <m:t>k</m:t>
        </m:r>
      </m:oMath>
      <w:r>
        <w:t xml:space="preserve"> </w:t>
      </w:r>
      <w:r>
        <w:rPr>
          <w:rFonts w:hint="eastAsia"/>
        </w:rPr>
        <w:t xml:space="preserve">期值</w:t>
      </w:r>
      <w:r>
        <w:t xml:space="preserve"> </w:t>
      </w:r>
      <m:oMath>
        <m:sSub>
          <m:e>
            <m:r>
              <m:t>Y</m:t>
            </m:r>
          </m:e>
          <m:sub>
            <m:r>
              <m:t>t</m:t>
            </m:r>
            <m:r>
              <m:rPr>
                <m:sty m:val="p"/>
              </m:rPr>
              <m:t>−</m:t>
            </m:r>
            <m:r>
              <m:t>k</m:t>
            </m:r>
          </m:sub>
        </m:sSub>
      </m:oMath>
      <w:r>
        <w:t xml:space="preserve"> </w:t>
      </w:r>
      <w:r>
        <w:rPr>
          <w:rFonts w:hint="eastAsia"/>
        </w:rPr>
        <w:t xml:space="preserve">之间的线性相关性，定义为</w:t>
      </w:r>
      <w:r>
        <w:t xml:space="preserve"> </w:t>
      </w:r>
      <m:oMath>
        <m:sSub>
          <m:e>
            <m:r>
              <m:t>ρ</m:t>
            </m:r>
          </m:e>
          <m:sub>
            <m:r>
              <m:t>k</m:t>
            </m:r>
          </m:sub>
        </m:sSub>
        <m:r>
          <m:rPr>
            <m:sty m:val="p"/>
          </m:rPr>
          <m:t>=</m:t>
        </m:r>
        <m:f>
          <m:fPr>
            <m:type m:val="bar"/>
          </m:fPr>
          <m:num>
            <m:r>
              <m:t>C</m:t>
            </m:r>
            <m:r>
              <m:t>o</m:t>
            </m:r>
            <m:r>
              <m:t>v</m:t>
            </m:r>
            <m:d>
              <m:dPr>
                <m:begChr m:val="("/>
                <m:sepChr m:val=""/>
                <m:endChr m:val=")"/>
                <m:grow/>
              </m:dPr>
              <m:e>
                <m:sSub>
                  <m:e>
                    <m:r>
                      <m:t>Y</m:t>
                    </m:r>
                  </m:e>
                  <m:sub>
                    <m:r>
                      <m:t>t</m:t>
                    </m:r>
                  </m:sub>
                </m:sSub>
                <m:r>
                  <m:rPr>
                    <m:sty m:val="p"/>
                  </m:rPr>
                  <m:t>,</m:t>
                </m:r>
                <m:sSub>
                  <m:e>
                    <m:r>
                      <m:t>Y</m:t>
                    </m:r>
                  </m:e>
                  <m:sub>
                    <m:r>
                      <m:t>t</m:t>
                    </m:r>
                    <m:r>
                      <m:rPr>
                        <m:sty m:val="p"/>
                      </m:rPr>
                      <m:t>−</m:t>
                    </m:r>
                    <m:r>
                      <m:t>k</m:t>
                    </m:r>
                  </m:sub>
                </m:sSub>
              </m:e>
            </m:d>
          </m:num>
          <m:den>
            <m:rad>
              <m:radPr>
                <m:degHide m:val="on"/>
              </m:radPr>
              <m:deg/>
              <m:e>
                <m:r>
                  <m:t>V</m:t>
                </m:r>
                <m:r>
                  <m:t>a</m:t>
                </m:r>
                <m:r>
                  <m:t>r</m:t>
                </m:r>
                <m:d>
                  <m:dPr>
                    <m:begChr m:val="("/>
                    <m:sepChr m:val=""/>
                    <m:endChr m:val=")"/>
                    <m:grow/>
                  </m:dPr>
                  <m:e>
                    <m:sSub>
                      <m:e>
                        <m:r>
                          <m:t>Y</m:t>
                        </m:r>
                      </m:e>
                      <m:sub>
                        <m:r>
                          <m:t>t</m:t>
                        </m:r>
                      </m:sub>
                    </m:sSub>
                  </m:e>
                </m:d>
                <m:r>
                  <m:t>V</m:t>
                </m:r>
                <m:r>
                  <m:t>a</m:t>
                </m:r>
                <m:r>
                  <m:t>r</m:t>
                </m:r>
                <m:d>
                  <m:dPr>
                    <m:begChr m:val="("/>
                    <m:sepChr m:val=""/>
                    <m:endChr m:val=")"/>
                    <m:grow/>
                  </m:dPr>
                  <m:e>
                    <m:sSub>
                      <m:e>
                        <m:r>
                          <m:t>Y</m:t>
                        </m:r>
                      </m:e>
                      <m:sub>
                        <m:r>
                          <m:t>t</m:t>
                        </m:r>
                        <m:r>
                          <m:rPr>
                            <m:sty m:val="p"/>
                          </m:rPr>
                          <m:t>−</m:t>
                        </m:r>
                        <m:r>
                          <m:t>k</m:t>
                        </m:r>
                      </m:sub>
                    </m:sSub>
                  </m:e>
                </m:d>
              </m:e>
            </m:rad>
          </m:den>
        </m:f>
      </m:oMath>
      <w:r>
        <w:t xml:space="preserve">。</w:t>
      </w:r>
    </w:p>
    <w:p>
      <w:pPr>
        <w:pStyle w:val="Compact"/>
        <w:numPr>
          <w:ilvl w:val="0"/>
          <w:numId w:val="1039"/>
        </w:numPr>
      </w:pPr>
      <w:r>
        <w:rPr>
          <w:rFonts w:hint="eastAsia"/>
          <w:b/>
          <w:bCs/>
        </w:rPr>
        <w:t xml:space="preserve">偏自相关函数（PACF）</w:t>
      </w:r>
      <w:r>
        <w:rPr>
          <w:rFonts w:hint="eastAsia"/>
        </w:rPr>
        <w:t xml:space="preserve">：描述在控制了中间滞后项</w:t>
      </w:r>
      <w:r>
        <w:t xml:space="preserve"> </w:t>
      </w:r>
      <m:oMath>
        <m:sSub>
          <m:e>
            <m:r>
              <m:t>Y</m:t>
            </m:r>
          </m:e>
          <m:sub>
            <m:r>
              <m:t>t</m:t>
            </m:r>
            <m:r>
              <m:rPr>
                <m:sty m:val="p"/>
              </m:rPr>
              <m:t>−</m:t>
            </m:r>
            <m:r>
              <m:t>1</m:t>
            </m:r>
          </m:sub>
        </m:sSub>
        <m:r>
          <m:rPr>
            <m:sty m:val="p"/>
          </m:rPr>
          <m:t>,</m:t>
        </m:r>
        <m:r>
          <m:rPr>
            <m:sty m:val="p"/>
          </m:rPr>
          <m:t>.</m:t>
        </m:r>
        <m:r>
          <m:rPr>
            <m:sty m:val="p"/>
          </m:rPr>
          <m:t>.</m:t>
        </m:r>
        <m:r>
          <m:rPr>
            <m:sty m:val="p"/>
          </m:rPr>
          <m:t>.</m:t>
        </m:r>
        <m:r>
          <m:rPr>
            <m:sty m:val="p"/>
          </m:rPr>
          <m:t>,</m:t>
        </m:r>
        <m:sSub>
          <m:e>
            <m:r>
              <m:t>Y</m:t>
            </m:r>
          </m:e>
          <m:sub>
            <m:r>
              <m:t>t</m:t>
            </m:r>
            <m:r>
              <m:rPr>
                <m:sty m:val="p"/>
              </m:rPr>
              <m:t>−</m:t>
            </m:r>
            <m:r>
              <m:t>k</m:t>
            </m:r>
            <m:r>
              <m:rPr>
                <m:sty m:val="p"/>
              </m:rPr>
              <m:t>+</m:t>
            </m:r>
            <m:r>
              <m:t>1</m:t>
            </m:r>
          </m:sub>
        </m:sSub>
      </m:oMath>
      <w:r>
        <w:t xml:space="preserve"> </w:t>
      </w:r>
      <w:r>
        <w:rPr>
          <w:rFonts w:hint="eastAsia"/>
        </w:rPr>
        <w:t xml:space="preserve">的影响后，</w:t>
      </w:r>
      <m:oMath>
        <m:sSub>
          <m:e>
            <m:r>
              <m:t>Y</m:t>
            </m:r>
          </m:e>
          <m:sub>
            <m:r>
              <m:t>t</m:t>
            </m:r>
          </m:sub>
        </m:sSub>
      </m:oMath>
      <w:r>
        <w:t xml:space="preserve"> </w:t>
      </w:r>
      <w:r>
        <w:rPr>
          <w:rFonts w:hint="eastAsia"/>
        </w:rPr>
        <w:t xml:space="preserve">与</w:t>
      </w:r>
      <w:r>
        <w:t xml:space="preserve"> </w:t>
      </w:r>
      <m:oMath>
        <m:sSub>
          <m:e>
            <m:r>
              <m:t>Y</m:t>
            </m:r>
          </m:e>
          <m:sub>
            <m:r>
              <m:t>t</m:t>
            </m:r>
            <m:r>
              <m:rPr>
                <m:sty m:val="p"/>
              </m:rPr>
              <m:t>−</m:t>
            </m:r>
            <m:r>
              <m:t>k</m:t>
            </m:r>
          </m:sub>
        </m:sSub>
      </m:oMath>
      <w:r>
        <w:t xml:space="preserve"> </w:t>
      </w:r>
      <w:r>
        <w:rPr>
          <w:rFonts w:hint="eastAsia"/>
        </w:rPr>
        <w:t xml:space="preserve">之间的条件相关性。</w:t>
      </w:r>
      <w:r>
        <w:t xml:space="preserve"> </w:t>
      </w:r>
      <w:r>
        <w:rPr>
          <w:rFonts w:hint="eastAsia"/>
        </w:rPr>
        <w:t xml:space="preserve">ACF和PAC图是识别时间序列模型类型和阶数的关键可视化工具。</w:t>
      </w:r>
    </w:p>
    <w:bookmarkEnd w:id="174"/>
    <w:bookmarkEnd w:id="175"/>
    <w:bookmarkStart w:id="180" w:name="单变量时间序列建模arima模型"/>
    <w:p>
      <w:pPr>
        <w:pStyle w:val="Heading2"/>
      </w:pPr>
      <w:r>
        <w:t xml:space="preserve">4.2 </w:t>
      </w:r>
      <w:r>
        <w:rPr>
          <w:rFonts w:hint="eastAsia"/>
        </w:rPr>
        <w:t xml:space="preserve">单变量时间序列建模：ARIMA模型</w:t>
      </w:r>
    </w:p>
    <w:bookmarkStart w:id="176" w:name="自回归模型arp"/>
    <w:p>
      <w:pPr>
        <w:pStyle w:val="Heading3"/>
      </w:pPr>
      <w:r>
        <w:t xml:space="preserve">4.2.1 </w:t>
      </w:r>
      <w:r>
        <w:rPr>
          <w:rFonts w:hint="eastAsia"/>
        </w:rPr>
        <w:t xml:space="preserve">自回归模型（AR(p)）</w:t>
      </w:r>
    </w:p>
    <w:p>
      <w:pPr>
        <w:pStyle w:val="FirstParagraph"/>
      </w:pPr>
      <m:oMath>
        <m:r>
          <m:t>p</m:t>
        </m:r>
      </m:oMath>
      <w:r>
        <w:t xml:space="preserve"> </w:t>
      </w:r>
      <w:r>
        <w:rPr>
          <w:rFonts w:hint="eastAsia"/>
        </w:rPr>
        <w:t xml:space="preserve">阶自回归模型认为当前值</w:t>
      </w:r>
      <w:r>
        <w:t xml:space="preserve"> </w:t>
      </w:r>
      <m:oMath>
        <m:sSub>
          <m:e>
            <m:r>
              <m:t>Y</m:t>
            </m:r>
          </m:e>
          <m:sub>
            <m:r>
              <m:t>t</m:t>
            </m:r>
          </m:sub>
        </m:sSub>
      </m:oMath>
      <w:r>
        <w:t xml:space="preserve"> </w:t>
      </w:r>
      <w:r>
        <w:rPr>
          <w:rFonts w:hint="eastAsia"/>
        </w:rPr>
        <w:t xml:space="preserve">是其过去</w:t>
      </w:r>
      <w:r>
        <w:t xml:space="preserve"> </w:t>
      </w:r>
      <m:oMath>
        <m:r>
          <m:t>p</m:t>
        </m:r>
      </m:oMath>
      <w:r>
        <w:t xml:space="preserve"> </w:t>
      </w:r>
      <w:r>
        <w:rPr>
          <w:rFonts w:hint="eastAsia"/>
        </w:rPr>
        <w:t xml:space="preserve">期值的线性组合加随机扰动：</w:t>
      </w:r>
    </w:p>
    <w:p>
      <w:pPr>
        <w:pStyle w:val="BodyText"/>
      </w:pPr>
      <m:oMathPara>
        <m:oMathParaPr>
          <m:jc m:val="center"/>
        </m:oMathParaPr>
        <m:oMath>
          <m:sSub>
            <m:e>
              <m:r>
                <m:t>Y</m:t>
              </m:r>
            </m:e>
            <m:sub>
              <m:r>
                <m:t>t</m:t>
              </m:r>
            </m:sub>
          </m:sSub>
          <m:r>
            <m:rPr>
              <m:sty m:val="p"/>
            </m:rPr>
            <m:t>=</m:t>
          </m:r>
          <m:r>
            <m:t>c</m:t>
          </m:r>
          <m:r>
            <m:rPr>
              <m:sty m:val="p"/>
            </m:rPr>
            <m:t>+</m:t>
          </m:r>
          <m:sSub>
            <m:e>
              <m:r>
                <m:t>ϕ</m:t>
              </m:r>
            </m:e>
            <m:sub>
              <m:r>
                <m:t>1</m:t>
              </m:r>
            </m:sub>
          </m:sSub>
          <m:sSub>
            <m:e>
              <m:r>
                <m:t>Y</m:t>
              </m:r>
            </m:e>
            <m:sub>
              <m:r>
                <m:t>t</m:t>
              </m:r>
              <m:r>
                <m:rPr>
                  <m:sty m:val="p"/>
                </m:rPr>
                <m:t>−</m:t>
              </m:r>
              <m:r>
                <m:t>1</m:t>
              </m:r>
            </m:sub>
          </m:sSub>
          <m:r>
            <m:rPr>
              <m:sty m:val="p"/>
            </m:rPr>
            <m:t>+</m:t>
          </m:r>
          <m:sSub>
            <m:e>
              <m:r>
                <m:t>ϕ</m:t>
              </m:r>
            </m:e>
            <m:sub>
              <m:r>
                <m:t>2</m:t>
              </m:r>
            </m:sub>
          </m:sSub>
          <m:sSub>
            <m:e>
              <m:r>
                <m:t>Y</m:t>
              </m:r>
            </m:e>
            <m:sub>
              <m:r>
                <m:t>t</m:t>
              </m:r>
              <m:r>
                <m:rPr>
                  <m:sty m:val="p"/>
                </m:rPr>
                <m:t>−</m:t>
              </m:r>
              <m:r>
                <m:t>2</m:t>
              </m:r>
            </m:sub>
          </m:sSub>
          <m:r>
            <m:rPr>
              <m:sty m:val="p"/>
            </m:rPr>
            <m:t>+</m:t>
          </m:r>
          <m:r>
            <m:rPr>
              <m:sty m:val="p"/>
            </m:rPr>
            <m:t>.</m:t>
          </m:r>
          <m:r>
            <m:rPr>
              <m:sty m:val="p"/>
            </m:rPr>
            <m:t>.</m:t>
          </m:r>
          <m:r>
            <m:rPr>
              <m:sty m:val="p"/>
            </m:rPr>
            <m:t>.</m:t>
          </m:r>
          <m:r>
            <m:rPr>
              <m:sty m:val="p"/>
            </m:rPr>
            <m:t>+</m:t>
          </m:r>
          <m:sSub>
            <m:e>
              <m:r>
                <m:t>ϕ</m:t>
              </m:r>
            </m:e>
            <m:sub>
              <m:r>
                <m:t>p</m:t>
              </m:r>
            </m:sub>
          </m:sSub>
          <m:sSub>
            <m:e>
              <m:r>
                <m:t>Y</m:t>
              </m:r>
            </m:e>
            <m:sub>
              <m:r>
                <m:t>t</m:t>
              </m:r>
              <m:r>
                <m:rPr>
                  <m:sty m:val="p"/>
                </m:rPr>
                <m:t>−</m:t>
              </m:r>
              <m:r>
                <m:t>p</m:t>
              </m:r>
            </m:sub>
          </m:sSub>
          <m:r>
            <m:rPr>
              <m:sty m:val="p"/>
            </m:rPr>
            <m:t>+</m:t>
          </m:r>
          <m:sSub>
            <m:e>
              <m:r>
                <m:t>ε</m:t>
              </m:r>
            </m:e>
            <m:sub>
              <m:r>
                <m:t>t</m:t>
              </m:r>
            </m:sub>
          </m:sSub>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是白噪声。AR模型的平稳性要求其特征方程</w:t>
      </w:r>
      <w:r>
        <w:t xml:space="preserve"> </w:t>
      </w:r>
      <m:oMath>
        <m:r>
          <m:t>1</m:t>
        </m:r>
        <m:r>
          <m:rPr>
            <m:sty m:val="p"/>
          </m:rPr>
          <m:t>−</m:t>
        </m:r>
        <m:sSub>
          <m:e>
            <m:r>
              <m:t>ϕ</m:t>
            </m:r>
          </m:e>
          <m:sub>
            <m:r>
              <m:t>1</m:t>
            </m:r>
          </m:sub>
        </m:sSub>
        <m:r>
          <m:t>L</m:t>
        </m:r>
        <m:r>
          <m:rPr>
            <m:sty m:val="p"/>
          </m:rPr>
          <m:t>−</m:t>
        </m:r>
        <m:r>
          <m:rPr>
            <m:sty m:val="p"/>
          </m:rPr>
          <m:t>.</m:t>
        </m:r>
        <m:r>
          <m:rPr>
            <m:sty m:val="p"/>
          </m:rPr>
          <m:t>.</m:t>
        </m:r>
        <m:r>
          <m:rPr>
            <m:sty m:val="p"/>
          </m:rPr>
          <m:t>.</m:t>
        </m:r>
        <m:r>
          <m:rPr>
            <m:sty m:val="p"/>
          </m:rPr>
          <m:t>−</m:t>
        </m:r>
        <m:sSub>
          <m:e>
            <m:r>
              <m:t>ϕ</m:t>
            </m:r>
          </m:e>
          <m:sub>
            <m:r>
              <m:t>p</m:t>
            </m:r>
          </m:sub>
        </m:sSub>
        <m:sSup>
          <m:e>
            <m:r>
              <m:t>L</m:t>
            </m:r>
          </m:e>
          <m:sup>
            <m:r>
              <m:t>p</m:t>
            </m:r>
          </m:sup>
        </m:sSup>
        <m:r>
          <m:rPr>
            <m:sty m:val="p"/>
          </m:rPr>
          <m:t>=</m:t>
        </m:r>
        <m:r>
          <m:t>0</m:t>
        </m:r>
      </m:oMath>
      <w:r>
        <w:t xml:space="preserve"> </w:t>
      </w:r>
      <w:r>
        <w:rPr>
          <w:rFonts w:hint="eastAsia"/>
        </w:rPr>
        <w:t xml:space="preserve">的所有根都在单位圆外（</w:t>
      </w:r>
      <m:oMath>
        <m:r>
          <m:t>L</m:t>
        </m:r>
      </m:oMath>
      <w:r>
        <w:rPr>
          <w:rFonts w:hint="eastAsia"/>
        </w:rPr>
        <w:t xml:space="preserve">为滞后算子）[citation:4]。</w:t>
      </w:r>
    </w:p>
    <w:bookmarkEnd w:id="176"/>
    <w:bookmarkStart w:id="177" w:name="移动平均模型maq"/>
    <w:p>
      <w:pPr>
        <w:pStyle w:val="Heading3"/>
      </w:pPr>
      <w:r>
        <w:t xml:space="preserve">4.2.2 </w:t>
      </w:r>
      <w:r>
        <w:rPr>
          <w:rFonts w:hint="eastAsia"/>
        </w:rPr>
        <w:t xml:space="preserve">移动平均模型（MA(q)）</w:t>
      </w:r>
    </w:p>
    <w:p>
      <w:pPr>
        <w:pStyle w:val="FirstParagraph"/>
      </w:pPr>
      <m:oMath>
        <m:r>
          <m:t>q</m:t>
        </m:r>
      </m:oMath>
      <w:r>
        <w:t xml:space="preserve"> </w:t>
      </w:r>
      <w:r>
        <w:rPr>
          <w:rFonts w:hint="eastAsia"/>
        </w:rPr>
        <w:t xml:space="preserve">阶移动平均模型认为当前值由过去</w:t>
      </w:r>
      <w:r>
        <w:t xml:space="preserve"> </w:t>
      </w:r>
      <m:oMath>
        <m:r>
          <m:t>q</m:t>
        </m:r>
      </m:oMath>
      <w:r>
        <w:t xml:space="preserve"> </w:t>
      </w:r>
      <w:r>
        <w:rPr>
          <w:rFonts w:hint="eastAsia"/>
        </w:rPr>
        <w:t xml:space="preserve">期随机冲击的线性组合决定：</w:t>
      </w:r>
    </w:p>
    <w:p>
      <w:pPr>
        <w:pStyle w:val="BodyText"/>
      </w:pPr>
      <m:oMathPara>
        <m:oMathParaPr>
          <m:jc m:val="center"/>
        </m:oMathParaPr>
        <m:oMath>
          <m:sSub>
            <m:e>
              <m:r>
                <m:t>Y</m:t>
              </m:r>
            </m:e>
            <m:sub>
              <m:r>
                <m:t>t</m:t>
              </m:r>
            </m:sub>
          </m:sSub>
          <m:r>
            <m:rPr>
              <m:sty m:val="p"/>
            </m:rPr>
            <m:t>=</m:t>
          </m:r>
          <m:r>
            <m:t>μ</m:t>
          </m:r>
          <m:r>
            <m:rPr>
              <m:sty m:val="p"/>
            </m:rPr>
            <m:t>+</m:t>
          </m:r>
          <m:sSub>
            <m:e>
              <m:r>
                <m:t>ε</m:t>
              </m:r>
            </m:e>
            <m:sub>
              <m:r>
                <m:t>t</m:t>
              </m:r>
            </m:sub>
          </m:sSub>
          <m:r>
            <m:rPr>
              <m:sty m:val="p"/>
            </m:rPr>
            <m:t>+</m:t>
          </m:r>
          <m:sSub>
            <m:e>
              <m:r>
                <m:t>θ</m:t>
              </m:r>
            </m:e>
            <m:sub>
              <m:r>
                <m:t>1</m:t>
              </m:r>
            </m:sub>
          </m:sSub>
          <m:sSub>
            <m:e>
              <m:r>
                <m:t>ε</m:t>
              </m:r>
            </m:e>
            <m:sub>
              <m:r>
                <m:t>t</m:t>
              </m:r>
              <m:r>
                <m:rPr>
                  <m:sty m:val="p"/>
                </m:rPr>
                <m:t>−</m:t>
              </m:r>
              <m:r>
                <m:t>1</m:t>
              </m:r>
            </m:sub>
          </m:sSub>
          <m:r>
            <m:rPr>
              <m:sty m:val="p"/>
            </m:rPr>
            <m:t>+</m:t>
          </m:r>
          <m:sSub>
            <m:e>
              <m:r>
                <m:t>θ</m:t>
              </m:r>
            </m:e>
            <m:sub>
              <m:r>
                <m:t>2</m:t>
              </m:r>
            </m:sub>
          </m:sSub>
          <m:sSub>
            <m:e>
              <m:r>
                <m:t>ε</m:t>
              </m:r>
            </m:e>
            <m:sub>
              <m:r>
                <m:t>t</m:t>
              </m:r>
              <m:r>
                <m:rPr>
                  <m:sty m:val="p"/>
                </m:rPr>
                <m:t>−</m:t>
              </m:r>
              <m:r>
                <m:t>2</m:t>
              </m:r>
            </m:sub>
          </m:sSub>
          <m:r>
            <m:rPr>
              <m:sty m:val="p"/>
            </m:rPr>
            <m:t>+</m:t>
          </m:r>
          <m:r>
            <m:rPr>
              <m:sty m:val="p"/>
            </m:rPr>
            <m:t>.</m:t>
          </m:r>
          <m:r>
            <m:rPr>
              <m:sty m:val="p"/>
            </m:rPr>
            <m:t>.</m:t>
          </m:r>
          <m:r>
            <m:rPr>
              <m:sty m:val="p"/>
            </m:rPr>
            <m:t>.</m:t>
          </m:r>
          <m:r>
            <m:rPr>
              <m:sty m:val="p"/>
            </m:rPr>
            <m:t>+</m:t>
          </m:r>
          <m:sSub>
            <m:e>
              <m:r>
                <m:t>θ</m:t>
              </m:r>
            </m:e>
            <m:sub>
              <m:r>
                <m:t>q</m:t>
              </m:r>
            </m:sub>
          </m:sSub>
          <m:sSub>
            <m:e>
              <m:r>
                <m:t>ε</m:t>
              </m:r>
            </m:e>
            <m:sub>
              <m:r>
                <m:t>t</m:t>
              </m:r>
              <m:r>
                <m:rPr>
                  <m:sty m:val="p"/>
                </m:rPr>
                <m:t>−</m:t>
              </m:r>
              <m:r>
                <m:t>q</m:t>
              </m:r>
            </m:sub>
          </m:sSub>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是白噪声。MA模型总是平稳的。</w:t>
      </w:r>
    </w:p>
    <w:bookmarkEnd w:id="177"/>
    <w:bookmarkStart w:id="178" w:name="arma与arima模型"/>
    <w:p>
      <w:pPr>
        <w:pStyle w:val="Heading3"/>
      </w:pPr>
      <w:r>
        <w:t xml:space="preserve">4.2.3 </w:t>
      </w:r>
      <w:r>
        <w:rPr>
          <w:rFonts w:hint="eastAsia"/>
        </w:rPr>
        <w:t xml:space="preserve">ARMA与ARIMA模型</w:t>
      </w:r>
    </w:p>
    <w:p>
      <w:pPr>
        <w:pStyle w:val="Compact"/>
        <w:numPr>
          <w:ilvl w:val="0"/>
          <w:numId w:val="1040"/>
        </w:numPr>
      </w:pPr>
      <w:r>
        <w:rPr>
          <w:b/>
          <w:bCs/>
        </w:rPr>
        <w:t xml:space="preserve">ARMA(p, </w:t>
      </w:r>
      <w:r>
        <w:rPr>
          <w:rFonts w:hint="eastAsia"/>
          <w:b/>
          <w:bCs/>
        </w:rPr>
        <w:t xml:space="preserve">q)模型</w:t>
      </w:r>
      <w:r>
        <w:rPr>
          <w:rFonts w:hint="eastAsia"/>
        </w:rPr>
        <w:t xml:space="preserve">：结合AR和MA模型，用于平稳序列：</w:t>
      </w:r>
      <m:oMath>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oMath>
      <w:r>
        <w:t xml:space="preserve">。</w:t>
      </w:r>
    </w:p>
    <w:p>
      <w:pPr>
        <w:pStyle w:val="Compact"/>
        <w:numPr>
          <w:ilvl w:val="0"/>
          <w:numId w:val="1040"/>
        </w:numPr>
      </w:pPr>
      <w:r>
        <w:rPr>
          <w:b/>
          <w:bCs/>
        </w:rPr>
        <w:t xml:space="preserve">ARIMA(p, d, </w:t>
      </w:r>
      <w:r>
        <w:rPr>
          <w:rFonts w:hint="eastAsia"/>
          <w:b/>
          <w:bCs/>
        </w:rPr>
        <w:t xml:space="preserve">q)模型</w:t>
      </w:r>
      <w:r>
        <w:rPr>
          <w:rFonts w:hint="eastAsia"/>
        </w:rPr>
        <w:t xml:space="preserve">：针对非平稳序列，先通过</w:t>
      </w:r>
      <w:r>
        <w:t xml:space="preserve"> </w:t>
      </w:r>
      <m:oMath>
        <m:r>
          <m:t>d</m:t>
        </m:r>
      </m:oMath>
      <w:r>
        <w:t xml:space="preserve"> </w:t>
      </w:r>
      <w:r>
        <w:rPr>
          <w:rFonts w:hint="eastAsia"/>
        </w:rPr>
        <w:t xml:space="preserve">阶差分将其变为平稳序列，再对差分后的序列建立ARMA(p,</w:t>
      </w:r>
      <w:r>
        <w:t xml:space="preserve"> </w:t>
      </w:r>
      <w:r>
        <w:rPr>
          <w:rFonts w:hint="eastAsia"/>
        </w:rPr>
        <w:t xml:space="preserve">q)模型。记</w:t>
      </w:r>
      <w:r>
        <w:t xml:space="preserve"> </w:t>
      </w:r>
      <m:oMath>
        <m:sSup>
          <m:e>
            <m:r>
              <m:t>Δ</m:t>
            </m:r>
          </m:e>
          <m:sup>
            <m:r>
              <m:t>d</m:t>
            </m:r>
          </m:sup>
        </m:sSup>
        <m:sSub>
          <m:e>
            <m:r>
              <m:t>Y</m:t>
            </m:r>
          </m:e>
          <m:sub>
            <m:r>
              <m:t>t</m:t>
            </m:r>
          </m:sub>
        </m:sSub>
      </m:oMath>
      <w:r>
        <w:t xml:space="preserve"> </w:t>
      </w:r>
      <w:r>
        <w:rPr>
          <w:rFonts w:hint="eastAsia"/>
        </w:rPr>
        <w:t xml:space="preserve">为</w:t>
      </w:r>
      <w:r>
        <w:t xml:space="preserve"> </w:t>
      </w:r>
      <m:oMath>
        <m:r>
          <m:t>d</m:t>
        </m:r>
      </m:oMath>
      <w:r>
        <w:t xml:space="preserve"> </w:t>
      </w:r>
      <w:r>
        <w:rPr>
          <w:rFonts w:hint="eastAsia"/>
        </w:rPr>
        <w:t xml:space="preserve">阶差分后的序列，则ARIMA模型为：</w:t>
      </w:r>
      <m:oMath>
        <m:sSup>
          <m:e>
            <m:r>
              <m:t>Δ</m:t>
            </m:r>
          </m:e>
          <m:sup>
            <m:r>
              <m:t>d</m:t>
            </m:r>
          </m:sup>
        </m:sSup>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p>
          <m:e>
            <m:r>
              <m:t>Δ</m:t>
            </m:r>
          </m:e>
          <m:sup>
            <m:r>
              <m:t>d</m:t>
            </m:r>
          </m:sup>
        </m:sSup>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oMath>
      <w:r>
        <w:t xml:space="preserve">[citation:8]。</w:t>
      </w:r>
    </w:p>
    <w:bookmarkEnd w:id="178"/>
    <w:bookmarkStart w:id="179" w:name="box-jenkins方法论"/>
    <w:p>
      <w:pPr>
        <w:pStyle w:val="Heading3"/>
      </w:pPr>
      <w:r>
        <w:t xml:space="preserve">4.2.4 </w:t>
      </w:r>
      <w:r>
        <w:rPr>
          <w:rFonts w:hint="eastAsia"/>
        </w:rPr>
        <w:t xml:space="preserve">Box-Jenkins方法论</w:t>
      </w:r>
    </w:p>
    <w:p>
      <w:pPr>
        <w:pStyle w:val="FirstParagraph"/>
      </w:pPr>
      <w:r>
        <w:rPr>
          <w:rFonts w:hint="eastAsia"/>
        </w:rPr>
        <w:t xml:space="preserve">建立ARIMA模型通常遵循以下迭代步骤：</w:t>
      </w:r>
      <w:r>
        <w:t xml:space="preserve"> 1.</w:t>
      </w:r>
      <w:r>
        <w:t xml:space="preserve"> </w:t>
      </w:r>
      <w:r>
        <w:rPr>
          <w:rFonts w:hint="eastAsia"/>
          <w:b/>
          <w:bCs/>
        </w:rPr>
        <w:t xml:space="preserve">识别</w:t>
      </w:r>
      <w:r>
        <w:rPr>
          <w:rFonts w:hint="eastAsia"/>
        </w:rPr>
        <w:t xml:space="preserve">：通过观察序列图、ACF和PACF图，初步判断差分阶数</w:t>
      </w:r>
      <w:r>
        <w:t xml:space="preserve"> </w:t>
      </w:r>
      <m:oMath>
        <m:r>
          <m:t>d</m:t>
        </m:r>
      </m:oMath>
      <w:r>
        <w:t xml:space="preserve"> </w:t>
      </w:r>
      <w:r>
        <w:rPr>
          <w:rFonts w:hint="eastAsia"/>
        </w:rPr>
        <w:t xml:space="preserve">以及AR、MA的阶数</w:t>
      </w:r>
      <w:r>
        <w:t xml:space="preserve"> </w:t>
      </w:r>
      <m:oMath>
        <m:r>
          <m:t>p</m:t>
        </m:r>
      </m:oMath>
      <w:r>
        <w:t xml:space="preserve"> </w:t>
      </w:r>
      <w:r>
        <w:rPr>
          <w:rFonts w:hint="eastAsia"/>
        </w:rPr>
        <w:t xml:space="preserve">和</w:t>
      </w:r>
      <w:r>
        <w:t xml:space="preserve"> </w:t>
      </w:r>
      <m:oMath>
        <m:r>
          <m:t>q</m:t>
        </m:r>
      </m:oMath>
      <w:r>
        <w:t xml:space="preserve">。 2.</w:t>
      </w:r>
      <w:r>
        <w:t xml:space="preserve"> </w:t>
      </w:r>
      <w:r>
        <w:rPr>
          <w:rFonts w:hint="eastAsia"/>
          <w:b/>
          <w:bCs/>
        </w:rPr>
        <w:t xml:space="preserve">估计</w:t>
      </w:r>
      <w:r>
        <w:rPr>
          <w:rFonts w:hint="eastAsia"/>
        </w:rPr>
        <w:t xml:space="preserve">：使用最大似然估计法（MLE）等方法估计模型参数。</w:t>
      </w:r>
      <w:r>
        <w:t xml:space="preserve"> 3.</w:t>
      </w:r>
      <w:r>
        <w:t xml:space="preserve"> </w:t>
      </w:r>
      <w:r>
        <w:rPr>
          <w:rFonts w:hint="eastAsia"/>
          <w:b/>
          <w:bCs/>
        </w:rPr>
        <w:t xml:space="preserve">诊断检验</w:t>
      </w:r>
      <w:r>
        <w:rPr>
          <w:rFonts w:hint="eastAsia"/>
        </w:rPr>
        <w:t xml:space="preserve">：检验模型残差是否为白噪声（如使用Ljung-Box</w:t>
      </w:r>
      <w:r>
        <w:t xml:space="preserve"> </w:t>
      </w:r>
      <w:r>
        <w:rPr>
          <w:rFonts w:hint="eastAsia"/>
        </w:rPr>
        <w:t xml:space="preserve">Q检验）。若拒绝白噪声假设，则返回第一步重新识别。</w:t>
      </w:r>
      <w:r>
        <w:t xml:space="preserve"> 4.</w:t>
      </w:r>
      <w:r>
        <w:t xml:space="preserve"> </w:t>
      </w:r>
      <w:r>
        <w:rPr>
          <w:rFonts w:hint="eastAsia"/>
          <w:b/>
          <w:bCs/>
        </w:rPr>
        <w:t xml:space="preserve">预测</w:t>
      </w:r>
      <w:r>
        <w:rPr>
          <w:rFonts w:hint="eastAsia"/>
        </w:rPr>
        <w:t xml:space="preserve">：利用估计好的模型进行未来值的点预测和区间预测。</w:t>
      </w:r>
    </w:p>
    <w:bookmarkEnd w:id="179"/>
    <w:bookmarkEnd w:id="180"/>
    <w:bookmarkStart w:id="186" w:name="多变量动态分析向量自回归var模型"/>
    <w:p>
      <w:pPr>
        <w:pStyle w:val="Heading2"/>
      </w:pPr>
      <w:r>
        <w:t xml:space="preserve">4.3 </w:t>
      </w:r>
      <w:r>
        <w:rPr>
          <w:rFonts w:hint="eastAsia"/>
        </w:rPr>
        <w:t xml:space="preserve">多变量动态分析：向量自回归（VAR）模型</w:t>
      </w:r>
    </w:p>
    <w:p>
      <w:pPr>
        <w:pStyle w:val="FirstParagraph"/>
      </w:pPr>
      <w:r>
        <w:rPr>
          <w:rFonts w:hint="eastAsia"/>
        </w:rPr>
        <w:t xml:space="preserve">当需要分析多个时间序列变量之间的动态互动关系时，需要使用多变量模型。</w:t>
      </w:r>
      <w:r>
        <w:rPr>
          <w:rFonts w:hint="eastAsia"/>
          <w:b/>
          <w:bCs/>
        </w:rPr>
        <w:t xml:space="preserve">向量自回归（VAR）模型</w:t>
      </w:r>
      <w:r>
        <w:rPr>
          <w:rFonts w:hint="eastAsia"/>
        </w:rPr>
        <w:t xml:space="preserve">将系统中的每个内生变量表示为所有内生变量滞后值的函数，是分析联合内生变量动态性的标准工具[citation:5]。</w:t>
      </w:r>
    </w:p>
    <w:bookmarkStart w:id="181" w:name="var模型的基本形式"/>
    <w:p>
      <w:pPr>
        <w:pStyle w:val="Heading3"/>
      </w:pPr>
      <w:r>
        <w:t xml:space="preserve">4.3.1 </w:t>
      </w:r>
      <w:r>
        <w:rPr>
          <w:rFonts w:hint="eastAsia"/>
        </w:rPr>
        <w:t xml:space="preserve">VAR模型的基本形式</w:t>
      </w:r>
    </w:p>
    <w:p>
      <w:pPr>
        <w:pStyle w:val="FirstParagraph"/>
      </w:pPr>
      <w:r>
        <w:rPr>
          <w:rFonts w:hint="eastAsia"/>
        </w:rPr>
        <w:t xml:space="preserve">一个包含</w:t>
      </w:r>
      <w:r>
        <w:t xml:space="preserve"> </w:t>
      </w:r>
      <m:oMath>
        <m:r>
          <m:t>m</m:t>
        </m:r>
      </m:oMath>
      <w:r>
        <w:t xml:space="preserve"> </w:t>
      </w:r>
      <w:r>
        <w:rPr>
          <w:rFonts w:hint="eastAsia"/>
        </w:rPr>
        <w:t xml:space="preserve">个变量、滞后</w:t>
      </w:r>
      <w:r>
        <w:t xml:space="preserve"> </w:t>
      </w:r>
      <m:oMath>
        <m:r>
          <m:t>p</m:t>
        </m:r>
      </m:oMath>
      <w:r>
        <w:t xml:space="preserve"> </w:t>
      </w:r>
      <w:r>
        <w:rPr>
          <w:rFonts w:hint="eastAsia"/>
        </w:rPr>
        <w:t xml:space="preserve">阶的</w:t>
      </w:r>
      <w:r>
        <w:t xml:space="preserve"> </w:t>
      </w:r>
      <w:r>
        <w:rPr>
          <w:b/>
          <w:bCs/>
        </w:rPr>
        <w:t xml:space="preserve">VAR(p)</w:t>
      </w:r>
      <w:r>
        <w:t xml:space="preserve"> </w:t>
      </w:r>
      <w:r>
        <w:rPr>
          <w:rFonts w:hint="eastAsia"/>
        </w:rPr>
        <w:t xml:space="preserve">模型定义如下：</w:t>
      </w:r>
    </w:p>
    <w:p>
      <w:pPr>
        <w:pStyle w:val="BodyText"/>
      </w:pPr>
      <m:oMathPara>
        <m:oMathParaPr>
          <m:jc m:val="center"/>
        </m:oMathParaPr>
        <m:oMath>
          <m:sSub>
            <m:e>
              <m:r>
                <m:rPr>
                  <m:sty m:val="b"/>
                </m:rPr>
                <m:t>y</m:t>
              </m:r>
            </m:e>
            <m:sub>
              <m:r>
                <m:t>t</m:t>
              </m:r>
            </m:sub>
          </m:sSub>
          <m:r>
            <m:rPr>
              <m:sty m:val="p"/>
            </m:rPr>
            <m:t>=</m:t>
          </m:r>
          <m:r>
            <m:rPr>
              <m:sty m:val="b"/>
            </m:rPr>
            <m:t>c</m:t>
          </m:r>
          <m:r>
            <m:rPr>
              <m:sty m:val="p"/>
            </m:rPr>
            <m:t>+</m:t>
          </m:r>
          <m:sSub>
            <m:e>
              <m:r>
                <m:rPr>
                  <m:sty m:val="b"/>
                </m:rPr>
                <m:t>Φ</m:t>
              </m:r>
            </m:e>
            <m:sub>
              <m:r>
                <m:t>1</m:t>
              </m:r>
            </m:sub>
          </m:sSub>
          <m:sSub>
            <m:e>
              <m:r>
                <m:rPr>
                  <m:sty m:val="b"/>
                </m:rPr>
                <m:t>y</m:t>
              </m:r>
            </m:e>
            <m:sub>
              <m:r>
                <m:t>t</m:t>
              </m:r>
              <m:r>
                <m:rPr>
                  <m:sty m:val="p"/>
                </m:rPr>
                <m:t>−</m:t>
              </m:r>
              <m:r>
                <m:t>1</m:t>
              </m:r>
            </m:sub>
          </m:sSub>
          <m:r>
            <m:rPr>
              <m:sty m:val="p"/>
            </m:rPr>
            <m:t>+</m:t>
          </m:r>
          <m:sSub>
            <m:e>
              <m:r>
                <m:rPr>
                  <m:sty m:val="b"/>
                </m:rPr>
                <m:t>Φ</m:t>
              </m:r>
            </m:e>
            <m:sub>
              <m:r>
                <m:t>2</m:t>
              </m:r>
            </m:sub>
          </m:sSub>
          <m:sSub>
            <m:e>
              <m:r>
                <m:rPr>
                  <m:sty m:val="b"/>
                </m:rPr>
                <m:t>y</m:t>
              </m:r>
            </m:e>
            <m:sub>
              <m:r>
                <m:t>t</m:t>
              </m:r>
              <m:r>
                <m:rPr>
                  <m:sty m:val="p"/>
                </m:rPr>
                <m:t>−</m:t>
              </m:r>
              <m:r>
                <m:t>2</m:t>
              </m:r>
            </m:sub>
          </m:sSub>
          <m:r>
            <m:rPr>
              <m:sty m:val="p"/>
            </m:rPr>
            <m:t>+</m:t>
          </m:r>
          <m:r>
            <m:rPr>
              <m:sty m:val="p"/>
            </m:rPr>
            <m:t>.</m:t>
          </m:r>
          <m:r>
            <m:rPr>
              <m:sty m:val="p"/>
            </m:rPr>
            <m:t>.</m:t>
          </m:r>
          <m:r>
            <m:rPr>
              <m:sty m:val="p"/>
            </m:rPr>
            <m:t>.</m:t>
          </m:r>
          <m:r>
            <m:rPr>
              <m:sty m:val="p"/>
            </m:rPr>
            <m:t>+</m:t>
          </m:r>
          <m:sSub>
            <m:e>
              <m:r>
                <m:rPr>
                  <m:sty m:val="b"/>
                </m:rPr>
                <m:t>Φ</m:t>
              </m:r>
            </m:e>
            <m:sub>
              <m:r>
                <m:t>p</m:t>
              </m:r>
            </m:sub>
          </m:sSub>
          <m:sSub>
            <m:e>
              <m:r>
                <m:rPr>
                  <m:sty m:val="b"/>
                </m:rPr>
                <m:t>y</m:t>
              </m:r>
            </m:e>
            <m:sub>
              <m:r>
                <m:t>t</m:t>
              </m:r>
              <m:r>
                <m:rPr>
                  <m:sty m:val="p"/>
                </m:rPr>
                <m:t>−</m:t>
              </m:r>
              <m:r>
                <m:t>p</m:t>
              </m:r>
            </m:sub>
          </m:sSub>
          <m:r>
            <m:rPr>
              <m:sty m:val="p"/>
            </m:rPr>
            <m:t>+</m:t>
          </m:r>
          <m:sSub>
            <m:e>
              <m:r>
                <m:rPr>
                  <m:sty m:val="b"/>
                </m:rPr>
                <m:t>ε</m:t>
              </m:r>
            </m:e>
            <m:sub>
              <m:r>
                <m:t>t</m:t>
              </m:r>
            </m:sub>
          </m:sSub>
        </m:oMath>
      </m:oMathPara>
    </w:p>
    <w:p>
      <w:pPr>
        <w:pStyle w:val="FirstParagraph"/>
      </w:pPr>
      <w:r>
        <w:rPr>
          <w:rFonts w:hint="eastAsia"/>
        </w:rPr>
        <w:t xml:space="preserve">其中：</w:t>
      </w:r>
      <w:r>
        <w:t xml:space="preserve"> -</w:t>
      </w:r>
      <w:r>
        <w:t xml:space="preserve"> </w:t>
      </w:r>
      <m:oMath>
        <m:sSub>
          <m:e>
            <m:r>
              <m:rPr>
                <m:sty m:val="b"/>
              </m:rPr>
              <m:t>y</m:t>
            </m:r>
          </m:e>
          <m:sub>
            <m:r>
              <m:t>t</m:t>
            </m:r>
          </m:sub>
        </m:sSub>
        <m:r>
          <m:rPr>
            <m:sty m:val="p"/>
          </m:rPr>
          <m:t>=</m:t>
        </m:r>
        <m:d>
          <m:dPr>
            <m:begChr m:val="("/>
            <m:sepChr m:val=""/>
            <m:endChr m:val=")"/>
            <m:grow/>
          </m:dPr>
          <m:e>
            <m:sSub>
              <m:e>
                <m:r>
                  <m:t>y</m:t>
                </m:r>
              </m:e>
              <m:sub>
                <m:r>
                  <m:t>1</m:t>
                </m:r>
                <m:r>
                  <m:t>t</m:t>
                </m:r>
              </m:sub>
            </m:sSub>
            <m:r>
              <m:rPr>
                <m:sty m:val="p"/>
              </m:rPr>
              <m:t>,</m:t>
            </m:r>
            <m:sSub>
              <m:e>
                <m:r>
                  <m:t>y</m:t>
                </m:r>
              </m:e>
              <m:sub>
                <m:r>
                  <m:t>2</m:t>
                </m:r>
                <m:r>
                  <m:t>t</m:t>
                </m:r>
              </m:sub>
            </m:sSub>
            <m:r>
              <m:rPr>
                <m:sty m:val="p"/>
              </m:rPr>
              <m:t>,</m:t>
            </m:r>
            <m:r>
              <m:rPr>
                <m:sty m:val="p"/>
              </m:rPr>
              <m:t>.</m:t>
            </m:r>
            <m:r>
              <m:rPr>
                <m:sty m:val="p"/>
              </m:rPr>
              <m:t>.</m:t>
            </m:r>
            <m:r>
              <m:rPr>
                <m:sty m:val="p"/>
              </m:rPr>
              <m:t>.</m:t>
            </m:r>
            <m:r>
              <m:rPr>
                <m:sty m:val="p"/>
              </m:rPr>
              <m:t>,</m:t>
            </m:r>
            <m:sSub>
              <m:e>
                <m:r>
                  <m:t>y</m:t>
                </m:r>
              </m:e>
              <m:sub>
                <m:r>
                  <m:t>m</m:t>
                </m:r>
                <m:r>
                  <m:t>t</m:t>
                </m:r>
              </m:sub>
            </m:sSub>
          </m:e>
        </m:d>
        <m:r>
          <m:rPr>
            <m:sty m:val="p"/>
          </m:rPr>
          <m:t>′</m:t>
        </m:r>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维内生变量向量。</w:t>
      </w:r>
      <w:r>
        <w:t xml:space="preserve"> -</w:t>
      </w:r>
      <w:r>
        <w:t xml:space="preserve"> </w:t>
      </w:r>
      <m:oMath>
        <m:r>
          <m:rPr>
            <m:sty m:val="b"/>
          </m:rPr>
          <m:t>c</m:t>
        </m:r>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维常数项向量。</w:t>
      </w:r>
      <w:r>
        <w:t xml:space="preserve"> -</w:t>
      </w:r>
      <w:r>
        <w:t xml:space="preserve"> </w:t>
      </w:r>
      <m:oMath>
        <m:sSub>
          <m:e>
            <m:r>
              <m:rPr>
                <m:sty m:val="b"/>
              </m:rPr>
              <m:t>Φ</m:t>
            </m:r>
          </m:e>
          <m:sub>
            <m:r>
              <m:t>i</m:t>
            </m:r>
          </m:sub>
        </m:sSub>
      </m:oMath>
      <w:r>
        <w:t xml:space="preserve"> </w:t>
      </w:r>
      <w:r>
        <w:rPr>
          <w:rFonts w:hint="eastAsia"/>
        </w:rPr>
        <w:t xml:space="preserve">是</w:t>
      </w:r>
      <w:r>
        <w:t xml:space="preserve"> </w:t>
      </w:r>
      <m:oMath>
        <m:r>
          <m:t>m</m:t>
        </m:r>
        <m:r>
          <m:rPr>
            <m:sty m:val="p"/>
          </m:rPr>
          <m:t>×</m:t>
        </m:r>
        <m:r>
          <m:t>m</m:t>
        </m:r>
      </m:oMath>
      <w:r>
        <w:t xml:space="preserve"> </w:t>
      </w:r>
      <w:r>
        <w:rPr>
          <w:rFonts w:hint="eastAsia"/>
        </w:rPr>
        <w:t xml:space="preserve">维系数矩阵。</w:t>
      </w:r>
      <w:r>
        <w:t xml:space="preserve"> -</w:t>
      </w:r>
      <w:r>
        <w:t xml:space="preserve"> </w:t>
      </w:r>
      <m:oMath>
        <m:sSub>
          <m:e>
            <m:r>
              <m:rPr>
                <m:sty m:val="b"/>
              </m:rPr>
              <m:t>ε</m:t>
            </m:r>
          </m:e>
          <m:sub>
            <m:r>
              <m:t>t</m:t>
            </m:r>
          </m:sub>
        </m:sSub>
      </m:oMath>
      <w:r>
        <w:t xml:space="preserve"> </w:t>
      </w:r>
      <w:r>
        <w:rPr>
          <w:rFonts w:hint="eastAsia"/>
        </w:rPr>
        <w:t xml:space="preserve">是</w:t>
      </w:r>
      <w:r>
        <w:t xml:space="preserve"> </w:t>
      </w:r>
      <m:oMath>
        <m:r>
          <m:t>m</m:t>
        </m:r>
        <m:r>
          <m:rPr>
            <m:sty m:val="p"/>
          </m:rPr>
          <m:t>×</m:t>
        </m:r>
        <m:r>
          <m:t>1</m:t>
        </m:r>
      </m:oMath>
      <w:r>
        <w:t xml:space="preserve"> </w:t>
      </w:r>
      <w:r>
        <w:rPr>
          <w:rFonts w:hint="eastAsia"/>
        </w:rPr>
        <w:t xml:space="preserve">维白噪声扰动向量，满足</w:t>
      </w:r>
      <w:r>
        <w:t xml:space="preserve"> </w:t>
      </w:r>
      <m:oMath>
        <m:r>
          <m:t>E</m:t>
        </m:r>
        <m:d>
          <m:dPr>
            <m:begChr m:val="("/>
            <m:sepChr m:val=""/>
            <m:endChr m:val=")"/>
            <m:grow/>
          </m:dPr>
          <m:e>
            <m:sSub>
              <m:e>
                <m:r>
                  <m:rPr>
                    <m:sty m:val="b"/>
                  </m:rPr>
                  <m:t>ε</m:t>
                </m:r>
              </m:e>
              <m:sub>
                <m:r>
                  <m:t>t</m:t>
                </m:r>
              </m:sub>
            </m:sSub>
          </m:e>
        </m:d>
        <m:r>
          <m:rPr>
            <m:sty m:val="p"/>
          </m:rPr>
          <m:t>=</m:t>
        </m:r>
        <m:r>
          <m:rPr>
            <m:sty m:val="b"/>
          </m:rPr>
          <m:t>0</m:t>
        </m:r>
      </m:oMath>
      <w:r>
        <w:t xml:space="preserve">,</w:t>
      </w:r>
      <w:r>
        <w:t xml:space="preserve"> </w:t>
      </w:r>
      <m:oMath>
        <m:r>
          <m:t>E</m:t>
        </m:r>
        <m:d>
          <m:dPr>
            <m:begChr m:val="("/>
            <m:sepChr m:val=""/>
            <m:endChr m:val=")"/>
            <m:grow/>
          </m:dPr>
          <m:e>
            <m:sSub>
              <m:e>
                <m:r>
                  <m:rPr>
                    <m:sty m:val="b"/>
                  </m:rPr>
                  <m:t>ε</m:t>
                </m:r>
              </m:e>
              <m:sub>
                <m:r>
                  <m:t>t</m:t>
                </m:r>
              </m:sub>
            </m:sSub>
            <m:sSub>
              <m:e>
                <m:r>
                  <m:rPr>
                    <m:sty m:val="b"/>
                  </m:rPr>
                  <m:t>ε</m:t>
                </m:r>
              </m:e>
              <m:sub>
                <m:r>
                  <m:t>t</m:t>
                </m:r>
              </m:sub>
            </m:sSub>
            <m:r>
              <m:rPr>
                <m:sty m:val="p"/>
              </m:rPr>
              <m:t>′</m:t>
            </m:r>
          </m:e>
        </m:d>
        <m:r>
          <m:rPr>
            <m:sty m:val="p"/>
          </m:rPr>
          <m:t>=</m:t>
        </m:r>
        <m:r>
          <m:rPr>
            <m:sty m:val="b"/>
          </m:rPr>
          <m:t>Ω</m:t>
        </m:r>
      </m:oMath>
      <w:r>
        <w:rPr>
          <w:rFonts w:hint="eastAsia"/>
        </w:rPr>
        <w:t xml:space="preserve">（正定协方差矩阵），且无序列相关。</w:t>
      </w:r>
      <w:r>
        <w:t xml:space="preserve"> </w:t>
      </w:r>
      <w:r>
        <w:rPr>
          <w:rFonts w:hint="eastAsia"/>
        </w:rPr>
        <w:t xml:space="preserve">VAR模型通常不施加基于经济理论的先验约束，故常被称为“</w:t>
      </w:r>
      <w:r>
        <w:rPr>
          <w:rFonts w:hint="eastAsia"/>
          <w:b/>
          <w:bCs/>
        </w:rPr>
        <w:t xml:space="preserve">让数据自己说话</w:t>
      </w:r>
      <w:r>
        <w:rPr>
          <w:rFonts w:hint="eastAsia"/>
        </w:rPr>
        <w:t xml:space="preserve">”的无约束模型[citation:5]。</w:t>
      </w:r>
    </w:p>
    <w:bookmarkEnd w:id="181"/>
    <w:bookmarkStart w:id="182" w:name="var模型的建立估计与诊断"/>
    <w:p>
      <w:pPr>
        <w:pStyle w:val="Heading3"/>
      </w:pPr>
      <w:r>
        <w:t xml:space="preserve">4.3.2 </w:t>
      </w:r>
      <w:r>
        <w:rPr>
          <w:rFonts w:hint="eastAsia"/>
        </w:rPr>
        <w:t xml:space="preserve">VAR模型的建立、估计与诊断</w:t>
      </w:r>
    </w:p>
    <w:p>
      <w:pPr>
        <w:pStyle w:val="Compact"/>
        <w:numPr>
          <w:ilvl w:val="0"/>
          <w:numId w:val="1041"/>
        </w:numPr>
      </w:pPr>
      <w:r>
        <w:rPr>
          <w:rFonts w:hint="eastAsia"/>
          <w:b/>
          <w:bCs/>
        </w:rPr>
        <w:t xml:space="preserve">滞后阶数选择</w:t>
      </w:r>
      <w:r>
        <w:rPr>
          <w:rFonts w:hint="eastAsia"/>
        </w:rPr>
        <w:t xml:space="preserve">：使用信息准则确定最优滞后阶数</w:t>
      </w:r>
      <w:r>
        <w:t xml:space="preserve"> </w:t>
      </w:r>
      <m:oMath>
        <m:r>
          <m:t>p</m:t>
        </m:r>
      </m:oMath>
      <w:r>
        <w:rPr>
          <w:rFonts w:hint="eastAsia"/>
        </w:rPr>
        <w:t xml:space="preserve">，常用准则包括赤池信息准则（AIC）和贝叶斯信息准则（BIC/SBIC），通常选择使准则值最小的</w:t>
      </w:r>
      <w:r>
        <w:t xml:space="preserve"> </w:t>
      </w:r>
      <m:oMath>
        <m:r>
          <m:t>p</m:t>
        </m:r>
      </m:oMath>
      <w:r>
        <w:t xml:space="preserve">[citation:5][citation:10]。</w:t>
      </w:r>
    </w:p>
    <w:p>
      <w:pPr>
        <w:pStyle w:val="Compact"/>
        <w:numPr>
          <w:ilvl w:val="0"/>
          <w:numId w:val="1041"/>
        </w:numPr>
      </w:pPr>
      <w:r>
        <w:rPr>
          <w:rFonts w:hint="eastAsia"/>
          <w:b/>
          <w:bCs/>
        </w:rPr>
        <w:t xml:space="preserve">估计</w:t>
      </w:r>
      <w:r>
        <w:rPr>
          <w:rFonts w:hint="eastAsia"/>
        </w:rPr>
        <w:t xml:space="preserve">：由于每个方程的解释变量相同（均为所有变量的滞后项），对整个系统使用</w:t>
      </w:r>
      <w:r>
        <w:rPr>
          <w:rFonts w:hint="eastAsia"/>
          <w:b/>
          <w:bCs/>
        </w:rPr>
        <w:t xml:space="preserve">普通最小二乘法（OLS）</w:t>
      </w:r>
      <w:r>
        <w:t xml:space="preserve"> </w:t>
      </w:r>
      <w:r>
        <w:rPr>
          <w:rFonts w:hint="eastAsia"/>
        </w:rPr>
        <w:t xml:space="preserve">进行方程-by-方程估计是一致的且有效的[citation:10]。</w:t>
      </w:r>
    </w:p>
    <w:p>
      <w:pPr>
        <w:pStyle w:val="Compact"/>
        <w:numPr>
          <w:ilvl w:val="0"/>
          <w:numId w:val="1041"/>
        </w:numPr>
      </w:pPr>
      <w:r>
        <w:rPr>
          <w:rFonts w:hint="eastAsia"/>
          <w:b/>
          <w:bCs/>
        </w:rPr>
        <w:t xml:space="preserve">模型诊断</w:t>
      </w:r>
      <w:r>
        <w:rPr>
          <w:rFonts w:hint="eastAsia"/>
        </w:rPr>
        <w:t xml:space="preserve">：需进行</w:t>
      </w:r>
      <w:r>
        <w:rPr>
          <w:rFonts w:hint="eastAsia"/>
          <w:b/>
          <w:bCs/>
        </w:rPr>
        <w:t xml:space="preserve">稳定性检验</w:t>
      </w:r>
      <w:r>
        <w:rPr>
          <w:rFonts w:hint="eastAsia"/>
        </w:rPr>
        <w:t xml:space="preserve">（所有特征根的模长小于1）、</w:t>
      </w:r>
      <w:r>
        <w:rPr>
          <w:rFonts w:hint="eastAsia"/>
          <w:b/>
          <w:bCs/>
        </w:rPr>
        <w:t xml:space="preserve">残差自相关检验</w:t>
      </w:r>
      <w:r>
        <w:rPr>
          <w:rFonts w:hint="eastAsia"/>
        </w:rPr>
        <w:t xml:space="preserve">（如Portmanteau检验）和</w:t>
      </w:r>
      <w:r>
        <w:rPr>
          <w:rFonts w:hint="eastAsia"/>
          <w:b/>
          <w:bCs/>
        </w:rPr>
        <w:t xml:space="preserve">异方差检验</w:t>
      </w:r>
      <w:r>
        <w:rPr>
          <w:rFonts w:hint="eastAsia"/>
        </w:rPr>
        <w:t xml:space="preserve">等，以确保模型设定合理[citation:10]。</w:t>
      </w:r>
    </w:p>
    <w:bookmarkEnd w:id="182"/>
    <w:bookmarkStart w:id="183" w:name="格兰杰因果关系检验"/>
    <w:p>
      <w:pPr>
        <w:pStyle w:val="Heading3"/>
      </w:pPr>
      <w:r>
        <w:t xml:space="preserve">4.3.3 </w:t>
      </w:r>
      <w:r>
        <w:rPr>
          <w:rFonts w:hint="eastAsia"/>
        </w:rPr>
        <w:t xml:space="preserve">格兰杰因果关系检验</w:t>
      </w:r>
    </w:p>
    <w:p>
      <w:pPr>
        <w:pStyle w:val="FirstParagraph"/>
      </w:pPr>
      <w:r>
        <w:rPr>
          <w:rFonts w:hint="eastAsia"/>
        </w:rPr>
        <w:t xml:space="preserve">格兰杰因果关系检验旨在判断一个变量的过去值是否对预测另一个变量的当前值有</w:t>
      </w:r>
      <w:r>
        <w:rPr>
          <w:rFonts w:hint="eastAsia"/>
          <w:b/>
          <w:bCs/>
        </w:rPr>
        <w:t xml:space="preserve">统计上的显著贡献</w:t>
      </w:r>
      <w:r>
        <w:rPr>
          <w:rFonts w:hint="eastAsia"/>
        </w:rPr>
        <w:t xml:space="preserve">，它检验的是时间先后上的“预测能力”。</w:t>
      </w:r>
      <w:r>
        <w:t xml:space="preserve"> </w:t>
      </w:r>
      <w:r>
        <w:rPr>
          <w:rFonts w:hint="eastAsia"/>
        </w:rPr>
        <w:t xml:space="preserve">对于VAR中的变量</w:t>
      </w:r>
      <w:r>
        <w:t xml:space="preserve"> </w:t>
      </w:r>
      <m:oMath>
        <m:r>
          <m:t>x</m:t>
        </m:r>
      </m:oMath>
      <w:r>
        <w:t xml:space="preserve"> </w:t>
      </w:r>
      <w:r>
        <w:rPr>
          <w:rFonts w:hint="eastAsia"/>
        </w:rPr>
        <w:t xml:space="preserve">和</w:t>
      </w:r>
      <w:r>
        <w:t xml:space="preserve"> </w:t>
      </w:r>
      <m:oMath>
        <m:r>
          <m:t>y</m:t>
        </m:r>
      </m:oMath>
      <w:r>
        <w:rPr>
          <w:rFonts w:hint="eastAsia"/>
        </w:rPr>
        <w:t xml:space="preserve">，检验“</w:t>
      </w:r>
      <w:r>
        <w:t xml:space="preserve"> </w:t>
      </w:r>
      <m:oMath>
        <m:r>
          <m:t>x</m:t>
        </m:r>
      </m:oMath>
      <w:r>
        <w:t xml:space="preserve"> </w:t>
      </w:r>
      <w:r>
        <w:rPr>
          <w:rFonts w:hint="eastAsia"/>
        </w:rPr>
        <w:t xml:space="preserve">不是</w:t>
      </w:r>
      <w:r>
        <w:t xml:space="preserve"> </w:t>
      </w:r>
      <m:oMath>
        <m:r>
          <m:t>y</m:t>
        </m:r>
      </m:oMath>
      <w:r>
        <w:t xml:space="preserve"> </w:t>
      </w:r>
      <w:r>
        <w:rPr>
          <w:rFonts w:hint="eastAsia"/>
        </w:rPr>
        <w:t xml:space="preserve">的格兰杰原因”的原假设，即检验</w:t>
      </w:r>
      <w:r>
        <w:t xml:space="preserve"> </w:t>
      </w:r>
      <m:oMath>
        <m:r>
          <m:t>y</m:t>
        </m:r>
      </m:oMath>
      <w:r>
        <w:t xml:space="preserve"> </w:t>
      </w:r>
      <w:r>
        <w:rPr>
          <w:rFonts w:hint="eastAsia"/>
        </w:rPr>
        <w:t xml:space="preserve">的方程中所有</w:t>
      </w:r>
      <w:r>
        <w:t xml:space="preserve"> </w:t>
      </w:r>
      <m:oMath>
        <m:r>
          <m:t>x</m:t>
        </m:r>
      </m:oMath>
      <w:r>
        <w:t xml:space="preserve"> </w:t>
      </w:r>
      <w:r>
        <w:rPr>
          <w:rFonts w:hint="eastAsia"/>
        </w:rPr>
        <w:t xml:space="preserve">的滞后项系数是否联合为零。通常通过沃尔德检验（Wald</w:t>
      </w:r>
      <w:r>
        <w:t xml:space="preserve"> </w:t>
      </w:r>
      <w:r>
        <w:rPr>
          <w:rFonts w:hint="eastAsia"/>
        </w:rPr>
        <w:t xml:space="preserve">test）实现[citation:2]。</w:t>
      </w:r>
    </w:p>
    <w:bookmarkEnd w:id="183"/>
    <w:bookmarkStart w:id="184" w:name="脉冲响应分析与方差分解"/>
    <w:p>
      <w:pPr>
        <w:pStyle w:val="Heading3"/>
      </w:pPr>
      <w:r>
        <w:t xml:space="preserve">4.3.4 </w:t>
      </w:r>
      <w:r>
        <w:rPr>
          <w:rFonts w:hint="eastAsia"/>
        </w:rPr>
        <w:t xml:space="preserve">脉冲响应分析与方差分解</w:t>
      </w:r>
    </w:p>
    <w:p>
      <w:pPr>
        <w:pStyle w:val="Compact"/>
        <w:numPr>
          <w:ilvl w:val="0"/>
          <w:numId w:val="1042"/>
        </w:numPr>
      </w:pPr>
      <w:r>
        <w:rPr>
          <w:rFonts w:hint="eastAsia"/>
          <w:b/>
          <w:bCs/>
        </w:rPr>
        <w:t xml:space="preserve">脉冲响应函数（IRF）</w:t>
      </w:r>
      <w:r>
        <w:rPr>
          <w:rFonts w:hint="eastAsia"/>
        </w:rPr>
        <w:t xml:space="preserve">：描绘系统中</w:t>
      </w:r>
      <w:r>
        <w:rPr>
          <w:rFonts w:hint="eastAsia"/>
          <w:b/>
          <w:bCs/>
        </w:rPr>
        <w:t xml:space="preserve">一个变量受到一单位标准冲击</w:t>
      </w:r>
      <w:r>
        <w:rPr>
          <w:rFonts w:hint="eastAsia"/>
        </w:rPr>
        <w:t xml:space="preserve">后，</w:t>
      </w:r>
      <w:r>
        <w:rPr>
          <w:rFonts w:hint="eastAsia"/>
          <w:b/>
          <w:bCs/>
        </w:rPr>
        <w:t xml:space="preserve">对所有变量</w:t>
      </w:r>
      <w:r>
        <w:rPr>
          <w:rFonts w:hint="eastAsia"/>
        </w:rPr>
        <w:t xml:space="preserve">（包括其自身）产生的</w:t>
      </w:r>
      <w:r>
        <w:rPr>
          <w:rFonts w:hint="eastAsia"/>
          <w:b/>
          <w:bCs/>
        </w:rPr>
        <w:t xml:space="preserve">动态影响路径</w:t>
      </w:r>
      <w:r>
        <w:rPr>
          <w:rFonts w:hint="eastAsia"/>
        </w:rPr>
        <w:t xml:space="preserve">。它直观展示了冲击在系统内的传导机制[citation:5]。</w:t>
      </w:r>
    </w:p>
    <w:p>
      <w:pPr>
        <w:pStyle w:val="Compact"/>
        <w:numPr>
          <w:ilvl w:val="0"/>
          <w:numId w:val="1042"/>
        </w:numPr>
      </w:pPr>
      <w:r>
        <w:rPr>
          <w:rFonts w:hint="eastAsia"/>
          <w:b/>
          <w:bCs/>
        </w:rPr>
        <w:t xml:space="preserve">方差分解</w:t>
      </w:r>
      <w:r>
        <w:rPr>
          <w:rFonts w:hint="eastAsia"/>
        </w:rPr>
        <w:t xml:space="preserve">：将每个变量的预测误差方差，按成因</w:t>
      </w:r>
      <w:r>
        <w:rPr>
          <w:rFonts w:hint="eastAsia"/>
          <w:b/>
          <w:bCs/>
        </w:rPr>
        <w:t xml:space="preserve">分解为来自系统中各变量冲击的贡献比例</w:t>
      </w:r>
      <w:r>
        <w:rPr>
          <w:rFonts w:hint="eastAsia"/>
        </w:rPr>
        <w:t xml:space="preserve">。它回答了“某个变量的波动，有多大比例是由其他变量（或自身）的冲击造成的？”这一问题[citation:5]。</w:t>
      </w:r>
    </w:p>
    <w:bookmarkEnd w:id="184"/>
    <w:bookmarkStart w:id="185" w:name="结构varsvar与扩展模型简介"/>
    <w:p>
      <w:pPr>
        <w:pStyle w:val="Heading3"/>
      </w:pPr>
      <w:r>
        <w:t xml:space="preserve">4.3.5 </w:t>
      </w:r>
      <w:r>
        <w:rPr>
          <w:rFonts w:hint="eastAsia"/>
        </w:rPr>
        <w:t xml:space="preserve">结构VAR（SVAR）与扩展模型简介</w:t>
      </w:r>
    </w:p>
    <w:p>
      <w:pPr>
        <w:pStyle w:val="Compact"/>
        <w:numPr>
          <w:ilvl w:val="0"/>
          <w:numId w:val="1043"/>
        </w:numPr>
      </w:pPr>
      <w:r>
        <w:rPr>
          <w:rFonts w:hint="eastAsia"/>
          <w:b/>
          <w:bCs/>
        </w:rPr>
        <w:t xml:space="preserve">结构VAR（SVAR）</w:t>
      </w:r>
      <w:r>
        <w:rPr>
          <w:rFonts w:hint="eastAsia"/>
        </w:rPr>
        <w:t xml:space="preserve">：无约束VAR是简化式，其扰动项可能相关。SVAR通过施加基于经济理论的识别约束（如短期零约束、符号约束等），试图估计出反映变量间</w:t>
      </w:r>
      <w:r>
        <w:rPr>
          <w:rFonts w:hint="eastAsia"/>
          <w:b/>
          <w:bCs/>
        </w:rPr>
        <w:t xml:space="preserve">同期结构性关系</w:t>
      </w:r>
      <w:r>
        <w:rPr>
          <w:rFonts w:hint="eastAsia"/>
        </w:rPr>
        <w:t xml:space="preserve">的模型，从而得到结构冲击[citation:1][citation:2]。</w:t>
      </w:r>
    </w:p>
    <w:p>
      <w:pPr>
        <w:pStyle w:val="Compact"/>
        <w:numPr>
          <w:ilvl w:val="0"/>
          <w:numId w:val="1043"/>
        </w:numPr>
      </w:pPr>
      <w:r>
        <w:rPr>
          <w:rFonts w:hint="eastAsia"/>
          <w:b/>
          <w:bCs/>
        </w:rPr>
        <w:t xml:space="preserve">扩展模型</w:t>
      </w:r>
      <w:r>
        <w:rPr>
          <w:rFonts w:hint="eastAsia"/>
        </w:rPr>
        <w:t xml:space="preserve">：为处理更复杂问题，发展出诸多扩展模型，如</w:t>
      </w:r>
      <w:r>
        <w:rPr>
          <w:rFonts w:hint="eastAsia"/>
          <w:b/>
          <w:bCs/>
        </w:rPr>
        <w:t xml:space="preserve">贝叶斯VAR（BVAR）</w:t>
      </w:r>
      <w:r>
        <w:rPr>
          <w:rFonts w:hint="eastAsia"/>
        </w:rPr>
        <w:t xml:space="preserve">（用于解决参数过多问题）、</w:t>
      </w:r>
      <w:r>
        <w:rPr>
          <w:rFonts w:hint="eastAsia"/>
          <w:b/>
          <w:bCs/>
        </w:rPr>
        <w:t xml:space="preserve">时变参数VAR（TVP-VAR）</w:t>
      </w:r>
      <w:r>
        <w:rPr>
          <w:rFonts w:hint="eastAsia"/>
        </w:rPr>
        <w:t xml:space="preserve">（捕捉参数随时间的变化）以及</w:t>
      </w:r>
      <w:r>
        <w:rPr>
          <w:rFonts w:hint="eastAsia"/>
          <w:b/>
          <w:bCs/>
        </w:rPr>
        <w:t xml:space="preserve">因子增广VAR（FAVAR）</w:t>
      </w:r>
      <w:r>
        <w:rPr>
          <w:rFonts w:hint="eastAsia"/>
        </w:rPr>
        <w:t xml:space="preserve">（纳入大量信息）等[citation:1]。</w:t>
      </w:r>
    </w:p>
    <w:bookmarkEnd w:id="185"/>
    <w:bookmarkEnd w:id="186"/>
    <w:bookmarkStart w:id="194" w:name="非平稳序列与协整分析"/>
    <w:p>
      <w:pPr>
        <w:pStyle w:val="Heading2"/>
      </w:pPr>
      <w:r>
        <w:t xml:space="preserve">4.4 </w:t>
      </w:r>
      <w:r>
        <w:rPr>
          <w:rFonts w:hint="eastAsia"/>
        </w:rPr>
        <w:t xml:space="preserve">非平稳序列与协整分析</w:t>
      </w:r>
    </w:p>
    <w:bookmarkStart w:id="187" w:name="虚假回归问题"/>
    <w:p>
      <w:pPr>
        <w:pStyle w:val="Heading3"/>
      </w:pPr>
      <w:r>
        <w:t xml:space="preserve">4.4.1 </w:t>
      </w:r>
      <w:r>
        <w:rPr>
          <w:rFonts w:hint="eastAsia"/>
        </w:rPr>
        <w:t xml:space="preserve">虚假回归问题</w:t>
      </w:r>
    </w:p>
    <w:p>
      <w:pPr>
        <w:pStyle w:val="FirstParagraph"/>
      </w:pPr>
      <w:r>
        <w:rPr>
          <w:rFonts w:hint="eastAsia"/>
        </w:rPr>
        <w:t xml:space="preserve">如果对两个或多个</w:t>
      </w:r>
      <w:r>
        <w:rPr>
          <w:rFonts w:hint="eastAsia"/>
          <w:b/>
          <w:bCs/>
        </w:rPr>
        <w:t xml:space="preserve">非平稳</w:t>
      </w:r>
      <w:r>
        <w:rPr>
          <w:rFonts w:hint="eastAsia"/>
        </w:rPr>
        <w:t xml:space="preserve">时间序列直接进行OLS回归，即使它们之间没有真实经济联系，也常会得到统计上显著的回归结果和高</w:t>
      </w:r>
      <w:r>
        <w:t xml:space="preserve"> </w:t>
      </w:r>
      <m:oMath>
        <m:sSup>
          <m:e>
            <m:r>
              <m:t>R</m:t>
            </m:r>
          </m:e>
          <m:sup>
            <m:r>
              <m:t>2</m:t>
            </m:r>
          </m:sup>
        </m:sSup>
      </m:oMath>
      <w:r>
        <w:rPr>
          <w:rFonts w:hint="eastAsia"/>
        </w:rPr>
        <w:t xml:space="preserve">，即“</w:t>
      </w:r>
      <w:r>
        <w:rPr>
          <w:rFonts w:hint="eastAsia"/>
          <w:b/>
          <w:bCs/>
        </w:rPr>
        <w:t xml:space="preserve">虚假回归</w:t>
      </w:r>
      <w:r>
        <w:rPr>
          <w:rFonts w:hint="eastAsia"/>
        </w:rPr>
        <w:t xml:space="preserve">”。其根本原因在于非平稳序列的共同趋势偶然匹配[citation:3]。</w:t>
      </w:r>
    </w:p>
    <w:bookmarkEnd w:id="187"/>
    <w:bookmarkStart w:id="188" w:name="协整的概念"/>
    <w:p>
      <w:pPr>
        <w:pStyle w:val="Heading3"/>
      </w:pPr>
      <w:r>
        <w:t xml:space="preserve">4.4.2 </w:t>
      </w:r>
      <w:r>
        <w:rPr>
          <w:rFonts w:hint="eastAsia"/>
        </w:rPr>
        <w:t xml:space="preserve">协整的概念</w:t>
      </w:r>
    </w:p>
    <w:p>
      <w:pPr>
        <w:pStyle w:val="FirstParagraph"/>
      </w:pPr>
      <w:r>
        <w:rPr>
          <w:rFonts w:hint="eastAsia"/>
          <w:b/>
          <w:bCs/>
        </w:rPr>
        <w:t xml:space="preserve">协整</w:t>
      </w:r>
      <w:r>
        <w:t xml:space="preserve"> </w:t>
      </w:r>
      <w:r>
        <w:rPr>
          <w:rFonts w:hint="eastAsia"/>
        </w:rPr>
        <w:t xml:space="preserve">为解决上述问题提供了钥匙：如果两个或多个非平稳序列（通常要求同阶单整，如</w:t>
      </w:r>
      <w:r>
        <w:t xml:space="preserve"> </w:t>
      </w:r>
      <m:oMath>
        <m:r>
          <m:t>I</m:t>
        </m:r>
        <m:d>
          <m:dPr>
            <m:begChr m:val="("/>
            <m:sepChr m:val=""/>
            <m:endChr m:val=")"/>
            <m:grow/>
          </m:dPr>
          <m:e>
            <m:r>
              <m:t>1</m:t>
            </m:r>
          </m:e>
        </m:d>
      </m:oMath>
      <w:r>
        <w:rPr>
          <w:rFonts w:hint="eastAsia"/>
        </w:rPr>
        <w:t xml:space="preserve">）的</w:t>
      </w:r>
      <w:r>
        <w:rPr>
          <w:rFonts w:hint="eastAsia"/>
          <w:b/>
          <w:bCs/>
        </w:rPr>
        <w:t xml:space="preserve">某个线性组合是平稳的（</w:t>
      </w:r>
      <m:oMath>
        <m:r>
          <m:t>I</m:t>
        </m:r>
        <m:d>
          <m:dPr>
            <m:begChr m:val="("/>
            <m:sepChr m:val=""/>
            <m:endChr m:val=")"/>
            <m:grow/>
          </m:dPr>
          <m:e>
            <m:r>
              <m:t>0</m:t>
            </m:r>
          </m:e>
        </m:d>
      </m:oMath>
      <w:r>
        <w:rPr>
          <w:rFonts w:hint="eastAsia"/>
        </w:rPr>
        <w:t xml:space="preserve">），则称这些变量之间存在协整关系[citation:6]。</w:t>
      </w:r>
      <w:r>
        <w:t xml:space="preserve"> -</w:t>
      </w:r>
      <w:r>
        <w:t xml:space="preserve"> </w:t>
      </w:r>
      <w:r>
        <w:rPr>
          <w:rFonts w:hint="eastAsia"/>
          <w:b/>
          <w:bCs/>
        </w:rPr>
        <w:t xml:space="preserve">经济含义</w:t>
      </w:r>
      <w:r>
        <w:rPr>
          <w:rFonts w:hint="eastAsia"/>
        </w:rPr>
        <w:t xml:space="preserve">：协整关系意味着变量之间存在</w:t>
      </w:r>
      <w:r>
        <w:rPr>
          <w:rFonts w:hint="eastAsia"/>
          <w:b/>
          <w:bCs/>
        </w:rPr>
        <w:t xml:space="preserve">长期均衡关系</w:t>
      </w:r>
      <w:r>
        <w:rPr>
          <w:rFonts w:hint="eastAsia"/>
        </w:rPr>
        <w:t xml:space="preserve">。虽然每个变量独自可能随机游走，但它们的某种组合却长期稳定在均衡水平附近。</w:t>
      </w:r>
      <w:r>
        <w:t xml:space="preserve"> -</w:t>
      </w:r>
      <w:r>
        <w:t xml:space="preserve"> </w:t>
      </w:r>
      <w:r>
        <w:rPr>
          <w:rFonts w:hint="eastAsia"/>
          <w:b/>
          <w:bCs/>
        </w:rPr>
        <w:t xml:space="preserve">例子</w:t>
      </w:r>
      <w:r>
        <w:rPr>
          <w:rFonts w:hint="eastAsia"/>
        </w:rPr>
        <w:t xml:space="preserve">：居民消费</w:t>
      </w:r>
      <w:r>
        <w:t xml:space="preserve"> </w:t>
      </w:r>
      <m:oMath>
        <m:sSub>
          <m:e>
            <m:r>
              <m:t>C</m:t>
            </m:r>
          </m:e>
          <m:sub>
            <m:r>
              <m:t>t</m:t>
            </m:r>
          </m:sub>
        </m:sSub>
      </m:oMath>
      <w:r>
        <w:t xml:space="preserve"> </w:t>
      </w:r>
      <w:r>
        <w:rPr>
          <w:rFonts w:hint="eastAsia"/>
        </w:rPr>
        <w:t xml:space="preserve">和可支配收入</w:t>
      </w:r>
      <w:r>
        <w:t xml:space="preserve"> </w:t>
      </w:r>
      <m:oMath>
        <m:sSub>
          <m:e>
            <m:r>
              <m:t>Y</m:t>
            </m:r>
          </m:e>
          <m:sub>
            <m:r>
              <m:t>t</m:t>
            </m:r>
          </m:sub>
        </m:sSub>
      </m:oMath>
      <w:r>
        <w:t xml:space="preserve"> </w:t>
      </w:r>
      <w:r>
        <w:rPr>
          <w:rFonts w:hint="eastAsia"/>
        </w:rPr>
        <w:t xml:space="preserve">可能都是</w:t>
      </w:r>
      <w:r>
        <w:t xml:space="preserve"> </w:t>
      </w:r>
      <m:oMath>
        <m:r>
          <m:t>I</m:t>
        </m:r>
        <m:d>
          <m:dPr>
            <m:begChr m:val="("/>
            <m:sepChr m:val=""/>
            <m:endChr m:val=")"/>
            <m:grow/>
          </m:dPr>
          <m:e>
            <m:r>
              <m:t>1</m:t>
            </m:r>
          </m:e>
        </m:d>
      </m:oMath>
      <w:r>
        <w:rPr>
          <w:rFonts w:hint="eastAsia"/>
        </w:rPr>
        <w:t xml:space="preserve">，但差额</w:t>
      </w:r>
      <w:r>
        <w:t xml:space="preserve"> </w:t>
      </w:r>
      <m:oMath>
        <m:d>
          <m:dPr>
            <m:begChr m:val="("/>
            <m:sepChr m:val=""/>
            <m:endChr m:val=")"/>
            <m:grow/>
          </m:dPr>
          <m:e>
            <m:sSub>
              <m:e>
                <m:r>
                  <m:t>C</m:t>
                </m:r>
              </m:e>
              <m:sub>
                <m:r>
                  <m:t>t</m:t>
                </m:r>
              </m:sub>
            </m:sSub>
            <m:r>
              <m:rPr>
                <m:sty m:val="p"/>
              </m:rPr>
              <m:t>−</m:t>
            </m:r>
            <m:r>
              <m:t>β</m:t>
            </m:r>
            <m:sSub>
              <m:e>
                <m:r>
                  <m:t>Y</m:t>
                </m:r>
              </m:e>
              <m:sub>
                <m:r>
                  <m:t>t</m:t>
                </m:r>
              </m:sub>
            </m:sSub>
          </m:e>
        </m:d>
      </m:oMath>
      <w:r>
        <w:t xml:space="preserve"> </w:t>
      </w:r>
      <w:r>
        <w:rPr>
          <w:rFonts w:hint="eastAsia"/>
        </w:rPr>
        <w:t xml:space="preserve">是</w:t>
      </w:r>
      <w:r>
        <w:t xml:space="preserve"> </w:t>
      </w:r>
      <m:oMath>
        <m:r>
          <m:t>I</m:t>
        </m:r>
        <m:d>
          <m:dPr>
            <m:begChr m:val="("/>
            <m:sepChr m:val=""/>
            <m:endChr m:val=")"/>
            <m:grow/>
          </m:dPr>
          <m:e>
            <m:r>
              <m:t>0</m:t>
            </m:r>
          </m:e>
        </m:d>
      </m:oMath>
      <w:r>
        <w:rPr>
          <w:rFonts w:hint="eastAsia"/>
        </w:rPr>
        <w:t xml:space="preserve">，反映了消费与收入之间长期稳定的比例关系。</w:t>
      </w:r>
    </w:p>
    <w:bookmarkEnd w:id="188"/>
    <w:bookmarkStart w:id="191" w:name="协整检验"/>
    <w:p>
      <w:pPr>
        <w:pStyle w:val="Heading3"/>
      </w:pPr>
      <w:r>
        <w:t xml:space="preserve">4.4.3 </w:t>
      </w:r>
      <w:r>
        <w:rPr>
          <w:rFonts w:hint="eastAsia"/>
        </w:rPr>
        <w:t xml:space="preserve">协整检验</w:t>
      </w:r>
    </w:p>
    <w:bookmarkStart w:id="189" w:name="engle-granger两步法针对双变量"/>
    <w:p>
      <w:pPr>
        <w:pStyle w:val="Heading4"/>
      </w:pPr>
      <w:r>
        <w:t xml:space="preserve">1. </w:t>
      </w:r>
      <w:r>
        <w:rPr>
          <w:rFonts w:hint="eastAsia"/>
        </w:rPr>
        <w:t xml:space="preserve">Engle-Granger两步法（针对双变量）</w:t>
      </w:r>
    </w:p>
    <w:p>
      <w:pPr>
        <w:pStyle w:val="FirstParagraph"/>
      </w:pPr>
      <w:r>
        <w:rPr>
          <w:rFonts w:hint="eastAsia"/>
          <w:b/>
          <w:bCs/>
        </w:rPr>
        <w:t xml:space="preserve">第一步</w:t>
      </w:r>
      <w:r>
        <w:rPr>
          <w:rFonts w:hint="eastAsia"/>
        </w:rPr>
        <w:t xml:space="preserve">：用OLS估计长期静态回归：</w:t>
      </w:r>
      <m:oMath>
        <m:sSub>
          <m:e>
            <m:r>
              <m:t>y</m:t>
            </m:r>
          </m:e>
          <m:sub>
            <m:r>
              <m:t>t</m:t>
            </m:r>
          </m:sub>
        </m:sSub>
        <m:r>
          <m:rPr>
            <m:sty m:val="p"/>
          </m:rPr>
          <m:t>=</m:t>
        </m:r>
        <m:r>
          <m:t>α</m:t>
        </m:r>
        <m:r>
          <m:rPr>
            <m:sty m:val="p"/>
          </m:rPr>
          <m:t>+</m:t>
        </m:r>
        <m:r>
          <m:t>β</m:t>
        </m:r>
        <m:sSub>
          <m:e>
            <m:r>
              <m:t>x</m:t>
            </m:r>
          </m:e>
          <m:sub>
            <m:r>
              <m:t>t</m:t>
            </m:r>
          </m:sub>
        </m:sSub>
        <m:r>
          <m:rPr>
            <m:sty m:val="p"/>
          </m:rPr>
          <m:t>+</m:t>
        </m:r>
        <m:sSub>
          <m:e>
            <m:r>
              <m:t>u</m:t>
            </m:r>
          </m:e>
          <m:sub>
            <m:r>
              <m:t>t</m:t>
            </m:r>
          </m:sub>
        </m:sSub>
      </m:oMath>
      <w:r>
        <w:t xml:space="preserve">。</w:t>
      </w:r>
      <w:r>
        <w:t xml:space="preserve"> </w:t>
      </w:r>
      <w:r>
        <w:rPr>
          <w:rFonts w:hint="eastAsia"/>
          <w:b/>
          <w:bCs/>
        </w:rPr>
        <w:t xml:space="preserve">第二步</w:t>
      </w:r>
      <w:r>
        <w:rPr>
          <w:rFonts w:hint="eastAsia"/>
        </w:rPr>
        <w:t xml:space="preserve">：对回归残差</w:t>
      </w:r>
      <w:r>
        <w:t xml:space="preserve"> </w:t>
      </w:r>
      <m:oMath>
        <m:sSub>
          <m:e>
            <m:acc>
              <m:accPr>
                <m:chr m:val="̂"/>
              </m:accPr>
              <m:e>
                <m:r>
                  <m:t>u</m:t>
                </m:r>
              </m:e>
            </m:acc>
          </m:e>
          <m:sub>
            <m:r>
              <m:t>t</m:t>
            </m:r>
          </m:sub>
        </m:sSub>
      </m:oMath>
      <w:r>
        <w:t xml:space="preserve"> </w:t>
      </w:r>
      <w:r>
        <w:rPr>
          <w:rFonts w:hint="eastAsia"/>
        </w:rPr>
        <w:t xml:space="preserve">进行</w:t>
      </w:r>
      <w:r>
        <w:rPr>
          <w:rFonts w:hint="eastAsia"/>
          <w:b/>
          <w:bCs/>
        </w:rPr>
        <w:t xml:space="preserve">单位根检验</w:t>
      </w:r>
      <w:r>
        <w:rPr>
          <w:rFonts w:hint="eastAsia"/>
        </w:rPr>
        <w:t xml:space="preserve">（ADF检验，但需使用专门的EG临界值表）。若残差平稳，则</w:t>
      </w:r>
      <w:r>
        <w:t xml:space="preserve"> </w:t>
      </w:r>
      <m:oMath>
        <m:sSub>
          <m:e>
            <m:r>
              <m:t>y</m:t>
            </m:r>
          </m:e>
          <m:sub>
            <m:r>
              <m:t>t</m:t>
            </m:r>
          </m:sub>
        </m:sSub>
      </m:oMath>
      <w:r>
        <w:t xml:space="preserve"> </w:t>
      </w:r>
      <w:r>
        <w:rPr>
          <w:rFonts w:hint="eastAsia"/>
        </w:rPr>
        <w:t xml:space="preserve">与</w:t>
      </w:r>
      <w:r>
        <w:t xml:space="preserve"> </w:t>
      </w:r>
      <m:oMath>
        <m:sSub>
          <m:e>
            <m:r>
              <m:t>x</m:t>
            </m:r>
          </m:e>
          <m:sub>
            <m:r>
              <m:t>t</m:t>
            </m:r>
          </m:sub>
        </m:sSub>
      </m:oMath>
      <w:r>
        <w:t xml:space="preserve"> </w:t>
      </w:r>
      <w:r>
        <w:rPr>
          <w:rFonts w:hint="eastAsia"/>
        </w:rPr>
        <w:t xml:space="preserve">协整[citation:6]。</w:t>
      </w:r>
    </w:p>
    <w:bookmarkEnd w:id="189"/>
    <w:bookmarkStart w:id="190" w:name="johansen检验针对多变量"/>
    <w:p>
      <w:pPr>
        <w:pStyle w:val="Heading4"/>
      </w:pPr>
      <w:r>
        <w:t xml:space="preserve">2. </w:t>
      </w:r>
      <w:r>
        <w:rPr>
          <w:rFonts w:hint="eastAsia"/>
        </w:rPr>
        <w:t xml:space="preserve">Johansen检验（针对多变量）</w:t>
      </w:r>
    </w:p>
    <w:p>
      <w:pPr>
        <w:pStyle w:val="FirstParagraph"/>
      </w:pPr>
      <w:r>
        <w:rPr>
          <w:rFonts w:hint="eastAsia"/>
        </w:rPr>
        <w:t xml:space="preserve">这是基于VAR模型的更一般方法。将VAR模型改写为向量误差修正模型（VECM）形式：</w:t>
      </w:r>
    </w:p>
    <w:p>
      <w:pPr>
        <w:pStyle w:val="BodyText"/>
      </w:pPr>
      <m:oMathPara>
        <m:oMathParaPr>
          <m:jc m:val="center"/>
        </m:oMathParaPr>
        <m:oMath>
          <m:r>
            <m:t>Δ</m:t>
          </m:r>
          <m:sSub>
            <m:e>
              <m:r>
                <m:rPr>
                  <m:sty m:val="b"/>
                </m:rPr>
                <m:t>y</m:t>
              </m:r>
            </m:e>
            <m:sub>
              <m:r>
                <m:t>t</m:t>
              </m:r>
            </m:sub>
          </m:sSub>
          <m:r>
            <m:rPr>
              <m:sty m:val="p"/>
            </m:rPr>
            <m:t>=</m:t>
          </m:r>
          <m:r>
            <m:rPr>
              <m:sty m:val="b"/>
            </m:rPr>
            <m:t>Π</m:t>
          </m:r>
          <m:sSub>
            <m:e>
              <m:r>
                <m:rPr>
                  <m:sty m:val="b"/>
                </m:rP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r>
                <m:rPr>
                  <m:sty m:val="p"/>
                </m:rPr>
                <m:t>−</m:t>
              </m:r>
              <m:r>
                <m:t>1</m:t>
              </m:r>
            </m:sup>
            <m:e>
              <m:sSub>
                <m:e>
                  <m:r>
                    <m:rPr>
                      <m:sty m:val="b"/>
                    </m:rPr>
                    <m:t>Γ</m:t>
                  </m:r>
                </m:e>
                <m:sub>
                  <m:r>
                    <m:t>i</m:t>
                  </m:r>
                </m:sub>
              </m:sSub>
            </m:e>
          </m:nary>
          <m:r>
            <m:t>Δ</m:t>
          </m:r>
          <m:sSub>
            <m:e>
              <m:r>
                <m:rPr>
                  <m:sty m:val="b"/>
                </m:rPr>
                <m:t>y</m:t>
              </m:r>
            </m:e>
            <m:sub>
              <m:r>
                <m:t>t</m:t>
              </m:r>
              <m:r>
                <m:rPr>
                  <m:sty m:val="p"/>
                </m:rPr>
                <m:t>−</m:t>
              </m:r>
              <m:r>
                <m:t>i</m:t>
              </m:r>
            </m:sub>
          </m:sSub>
          <m:r>
            <m:rPr>
              <m:sty m:val="p"/>
            </m:rPr>
            <m:t>+</m:t>
          </m:r>
          <m:sSub>
            <m:e>
              <m:r>
                <m:rPr>
                  <m:sty m:val="b"/>
                </m:rPr>
                <m:t>ε</m:t>
              </m:r>
            </m:e>
            <m:sub>
              <m:r>
                <m:t>t</m:t>
              </m:r>
            </m:sub>
          </m:sSub>
        </m:oMath>
      </m:oMathPara>
    </w:p>
    <w:p>
      <w:pPr>
        <w:pStyle w:val="FirstParagraph"/>
      </w:pPr>
      <w:r>
        <w:rPr>
          <w:rFonts w:hint="eastAsia"/>
        </w:rPr>
        <w:t xml:space="preserve">其中，</w:t>
      </w:r>
      <m:oMath>
        <m:r>
          <m:rPr>
            <m:sty m:val="b"/>
          </m:rPr>
          <m:t>Π</m:t>
        </m:r>
        <m:r>
          <m:rPr>
            <m:sty m:val="p"/>
          </m:rPr>
          <m:t>=</m:t>
        </m:r>
        <m:r>
          <m:rPr>
            <m:sty m:val="b"/>
          </m:rPr>
          <m:t>α</m:t>
        </m:r>
        <m:r>
          <m:rPr>
            <m:sty m:val="b"/>
          </m:rPr>
          <m:t>β</m:t>
        </m:r>
        <m:r>
          <m:rPr>
            <m:sty m:val="p"/>
          </m:rPr>
          <m:t>′</m:t>
        </m:r>
      </m:oMath>
      <w:r>
        <w:t xml:space="preserve"> </w:t>
      </w:r>
      <w:r>
        <w:rPr>
          <w:rFonts w:hint="eastAsia"/>
        </w:rPr>
        <w:t xml:space="preserve">是关键。</w:t>
      </w:r>
      <m:oMath>
        <m:r>
          <m:rPr>
            <m:sty m:val="b"/>
          </m:rPr>
          <m:t>Π</m:t>
        </m:r>
      </m:oMath>
      <w:r>
        <w:t xml:space="preserve"> </w:t>
      </w:r>
      <w:r>
        <w:rPr>
          <w:rFonts w:hint="eastAsia"/>
        </w:rPr>
        <w:t xml:space="preserve">的秩</w:t>
      </w:r>
      <w:r>
        <w:t xml:space="preserve"> </w:t>
      </w:r>
      <m:oMath>
        <m:r>
          <m:t>r</m:t>
        </m:r>
      </m:oMath>
      <w:r>
        <w:t xml:space="preserve"> </w:t>
      </w:r>
      <w:r>
        <w:rPr>
          <w:rFonts w:hint="eastAsia"/>
        </w:rPr>
        <w:t xml:space="preserve">就是协整关系的个数。</w:t>
      </w:r>
      <m:oMath>
        <m:r>
          <m:rPr>
            <m:sty m:val="b"/>
          </m:rPr>
          <m:t>β</m:t>
        </m:r>
      </m:oMath>
      <w:r>
        <w:t xml:space="preserve"> </w:t>
      </w:r>
      <w:r>
        <w:rPr>
          <w:rFonts w:hint="eastAsia"/>
        </w:rPr>
        <w:t xml:space="preserve">的每一行是一个协整向量，</w:t>
      </w:r>
      <m:oMath>
        <m:r>
          <m:rPr>
            <m:sty m:val="b"/>
          </m:rPr>
          <m:t>α</m:t>
        </m:r>
      </m:oMath>
      <w:r>
        <w:t xml:space="preserve"> </w:t>
      </w:r>
      <w:r>
        <w:rPr>
          <w:rFonts w:hint="eastAsia"/>
        </w:rPr>
        <w:t xml:space="preserve">是调整系数矩阵。Johansen方法通过迹检验或最大特征值检验来确定协整秩</w:t>
      </w:r>
      <w:r>
        <w:t xml:space="preserve"> </w:t>
      </w:r>
      <m:oMath>
        <m:r>
          <m:t>r</m:t>
        </m:r>
      </m:oMath>
      <w:r>
        <w:t xml:space="preserve">[citation:2]。</w:t>
      </w:r>
    </w:p>
    <w:bookmarkEnd w:id="190"/>
    <w:bookmarkEnd w:id="191"/>
    <w:bookmarkStart w:id="192" w:name="误差修正模型ecm"/>
    <w:p>
      <w:pPr>
        <w:pStyle w:val="Heading3"/>
      </w:pPr>
      <w:r>
        <w:t xml:space="preserve">4.4.4 </w:t>
      </w:r>
      <w:r>
        <w:rPr>
          <w:rFonts w:hint="eastAsia"/>
        </w:rPr>
        <w:t xml:space="preserve">误差修正模型（ECM）</w:t>
      </w:r>
    </w:p>
    <w:p>
      <w:pPr>
        <w:pStyle w:val="FirstParagraph"/>
      </w:pPr>
      <w:r>
        <w:rPr>
          <w:rFonts w:hint="eastAsia"/>
        </w:rPr>
        <w:t xml:space="preserve">根据</w:t>
      </w:r>
      <w:r>
        <w:rPr>
          <w:rFonts w:hint="eastAsia"/>
          <w:b/>
          <w:bCs/>
        </w:rPr>
        <w:t xml:space="preserve">格兰杰表述定理</w:t>
      </w:r>
      <w:r>
        <w:rPr>
          <w:rFonts w:hint="eastAsia"/>
        </w:rPr>
        <w:t xml:space="preserve">，如果一组变量是协整的，则它们之间的短期动态关系必然可以由一个</w:t>
      </w:r>
      <w:r>
        <w:rPr>
          <w:rFonts w:hint="eastAsia"/>
          <w:b/>
          <w:bCs/>
        </w:rPr>
        <w:t xml:space="preserve">误差修正模型</w:t>
      </w:r>
      <w:r>
        <w:rPr>
          <w:rFonts w:hint="eastAsia"/>
        </w:rPr>
        <w:t xml:space="preserve">来描述[citation:6]。</w:t>
      </w:r>
      <w:r>
        <w:t xml:space="preserve"> </w:t>
      </w:r>
      <w:r>
        <w:rPr>
          <w:rFonts w:hint="eastAsia"/>
        </w:rPr>
        <w:t xml:space="preserve">ECM将变量的短期变化</w:t>
      </w:r>
      <w:r>
        <w:t xml:space="preserve"> </w:t>
      </w:r>
      <m:oMath>
        <m:r>
          <m:t>Δ</m:t>
        </m:r>
        <m:sSub>
          <m:e>
            <m:r>
              <m:t>y</m:t>
            </m:r>
          </m:e>
          <m:sub>
            <m:r>
              <m:t>t</m:t>
            </m:r>
          </m:sub>
        </m:sSub>
      </m:oMath>
      <w:r>
        <w:t xml:space="preserve"> </w:t>
      </w:r>
      <w:r>
        <w:rPr>
          <w:rFonts w:hint="eastAsia"/>
        </w:rPr>
        <w:t xml:space="preserve">与两个因素联系起来：</w:t>
      </w:r>
      <w:r>
        <w:t xml:space="preserve"> 1. </w:t>
      </w:r>
      <w:r>
        <w:rPr>
          <w:rFonts w:hint="eastAsia"/>
        </w:rPr>
        <w:t xml:space="preserve">其他变量的短期变化（</w:t>
      </w:r>
      <m:oMath>
        <m:r>
          <m:t>Δ</m:t>
        </m:r>
        <m:sSub>
          <m:e>
            <m:r>
              <m:t>x</m:t>
            </m:r>
          </m:e>
          <m:sub>
            <m:r>
              <m:t>t</m:t>
            </m:r>
          </m:sub>
        </m:sSub>
      </m:oMath>
      <w:r>
        <w:rPr>
          <w:rFonts w:hint="eastAsia"/>
        </w:rPr>
        <w:t xml:space="preserve">）。</w:t>
      </w:r>
      <w:r>
        <w:t xml:space="preserve"> 2. </w:t>
      </w:r>
      <w:r>
        <w:rPr>
          <w:rFonts w:hint="eastAsia"/>
        </w:rPr>
        <w:t xml:space="preserve">上一期对长期均衡的偏离（即误差修正项</w:t>
      </w:r>
      <w:r>
        <w:t xml:space="preserve"> </w:t>
      </w:r>
      <m:oMath>
        <m:r>
          <m:t>E</m:t>
        </m:r>
        <m:r>
          <m:t>C</m:t>
        </m:r>
        <m:sSub>
          <m:e>
            <m:r>
              <m:t>M</m:t>
            </m:r>
          </m:e>
          <m:sub>
            <m:r>
              <m:t>t</m:t>
            </m:r>
            <m:r>
              <m:rPr>
                <m:sty m:val="p"/>
              </m:rPr>
              <m:t>−</m:t>
            </m:r>
            <m:r>
              <m:t>1</m:t>
            </m:r>
          </m:sub>
        </m:sSub>
        <m:r>
          <m:rPr>
            <m:sty m:val="p"/>
          </m:rPr>
          <m:t>=</m:t>
        </m:r>
        <m:d>
          <m:dPr>
            <m:begChr m:val="("/>
            <m:sepChr m:val=""/>
            <m:endChr m:val=")"/>
            <m:grow/>
          </m:dPr>
          <m:e>
            <m:sSub>
              <m:e>
                <m:r>
                  <m:t>y</m:t>
                </m:r>
              </m:e>
              <m:sub>
                <m:r>
                  <m:t>t</m:t>
                </m:r>
                <m:r>
                  <m:rPr>
                    <m:sty m:val="p"/>
                  </m:rPr>
                  <m:t>−</m:t>
                </m:r>
                <m:r>
                  <m:t>1</m:t>
                </m:r>
              </m:sub>
            </m:sSub>
            <m:r>
              <m:rPr>
                <m:sty m:val="p"/>
              </m:rPr>
              <m:t>−</m:t>
            </m:r>
            <m:r>
              <m:t>β</m:t>
            </m:r>
            <m:sSub>
              <m:e>
                <m:r>
                  <m:t>x</m:t>
                </m:r>
              </m:e>
              <m:sub>
                <m:r>
                  <m:t>t</m:t>
                </m:r>
                <m:r>
                  <m:rPr>
                    <m:sty m:val="p"/>
                  </m:rPr>
                  <m:t>−</m:t>
                </m:r>
                <m:r>
                  <m:t>1</m:t>
                </m:r>
              </m:sub>
            </m:sSub>
          </m:e>
        </m:d>
      </m:oMath>
      <w:r>
        <w:rPr>
          <w:rFonts w:hint="eastAsia"/>
        </w:rPr>
        <w:t xml:space="preserve">）。</w:t>
      </w:r>
      <w:r>
        <w:t xml:space="preserve"> </w:t>
      </w:r>
      <w:r>
        <w:rPr>
          <w:rFonts w:hint="eastAsia"/>
        </w:rPr>
        <w:t xml:space="preserve">一个简单的双变量ECM形式为：</w:t>
      </w:r>
    </w:p>
    <w:p>
      <w:pPr>
        <w:pStyle w:val="BodyText"/>
      </w:pPr>
      <m:oMathPara>
        <m:oMathParaPr>
          <m:jc m:val="center"/>
        </m:oMathParaPr>
        <m:oMath>
          <m:r>
            <m:t>Δ</m:t>
          </m:r>
          <m:sSub>
            <m:e>
              <m:r>
                <m:t>y</m:t>
              </m:r>
            </m:e>
            <m:sub>
              <m:r>
                <m:t>t</m:t>
              </m:r>
            </m:sub>
          </m:sSub>
          <m:r>
            <m:rPr>
              <m:sty m:val="p"/>
            </m:rPr>
            <m:t>=</m:t>
          </m:r>
          <m:r>
            <m:t>γ</m:t>
          </m:r>
          <m:r>
            <m:t>Δ</m:t>
          </m:r>
          <m:sSub>
            <m:e>
              <m:r>
                <m:t>x</m:t>
              </m:r>
            </m:e>
            <m:sub>
              <m:r>
                <m:t>t</m:t>
              </m:r>
            </m:sub>
          </m:sSub>
          <m:r>
            <m:rPr>
              <m:sty m:val="p"/>
            </m:rPr>
            <m:t>+</m:t>
          </m:r>
          <m:r>
            <m:t>λ</m:t>
          </m:r>
          <m:r>
            <m:t>E</m:t>
          </m:r>
          <m:r>
            <m:t>C</m:t>
          </m:r>
          <m:sSub>
            <m:e>
              <m:r>
                <m:t>M</m:t>
              </m:r>
            </m:e>
            <m:sub>
              <m:r>
                <m:t>t</m:t>
              </m:r>
              <m:r>
                <m:rPr>
                  <m:sty m:val="p"/>
                </m:rPr>
                <m:t>−</m:t>
              </m:r>
              <m:r>
                <m:t>1</m:t>
              </m:r>
            </m:sub>
          </m:sSub>
          <m:r>
            <m:rPr>
              <m:sty m:val="p"/>
            </m:rPr>
            <m:t>+</m:t>
          </m:r>
          <m:sSub>
            <m:e>
              <m:r>
                <m:t>ε</m:t>
              </m:r>
            </m:e>
            <m:sub>
              <m:r>
                <m:t>t</m:t>
              </m:r>
            </m:sub>
          </m:sSub>
        </m:oMath>
      </m:oMathPara>
    </w:p>
    <w:p>
      <w:pPr>
        <w:pStyle w:val="FirstParagraph"/>
      </w:pPr>
      <w:r>
        <w:rPr>
          <w:rFonts w:hint="eastAsia"/>
        </w:rPr>
        <w:t xml:space="preserve">其中，系数</w:t>
      </w:r>
      <w:r>
        <w:t xml:space="preserve"> </w:t>
      </w:r>
      <m:oMath>
        <m:r>
          <m:t>λ</m:t>
        </m:r>
      </m:oMath>
      <w:r>
        <w:t xml:space="preserve"> </w:t>
      </w:r>
      <w:r>
        <w:rPr>
          <w:rFonts w:hint="eastAsia"/>
        </w:rPr>
        <w:t xml:space="preserve">称为</w:t>
      </w:r>
      <w:r>
        <w:rPr>
          <w:rFonts w:hint="eastAsia"/>
          <w:b/>
          <w:bCs/>
        </w:rPr>
        <w:t xml:space="preserve">调整速度</w:t>
      </w:r>
      <w:r>
        <w:rPr>
          <w:rFonts w:hint="eastAsia"/>
        </w:rPr>
        <w:t xml:space="preserve">，理论上应小于0。它衡量了系统从短期偏离向长期均衡回调的速度和力度[citation:6]。</w:t>
      </w:r>
    </w:p>
    <w:bookmarkEnd w:id="192"/>
    <w:bookmarkStart w:id="193" w:name="向量误差修正模型vecm"/>
    <w:p>
      <w:pPr>
        <w:pStyle w:val="Heading3"/>
      </w:pPr>
      <w:r>
        <w:t xml:space="preserve">4.4.5 </w:t>
      </w:r>
      <w:r>
        <w:rPr>
          <w:rFonts w:hint="eastAsia"/>
        </w:rPr>
        <w:t xml:space="preserve">向量误差修正模型（VECM）</w:t>
      </w:r>
    </w:p>
    <w:p>
      <w:pPr>
        <w:pStyle w:val="FirstParagraph"/>
      </w:pPr>
      <w:r>
        <w:rPr>
          <w:rFonts w:hint="eastAsia"/>
        </w:rPr>
        <w:t xml:space="preserve">对于多变量协整系统，相应的模型是</w:t>
      </w:r>
      <w:r>
        <w:rPr>
          <w:rFonts w:hint="eastAsia"/>
          <w:b/>
          <w:bCs/>
        </w:rPr>
        <w:t xml:space="preserve">向量误差修正模型（VECM）</w:t>
      </w:r>
      <w:r>
        <w:rPr>
          <w:rFonts w:hint="eastAsia"/>
        </w:rPr>
        <w:t xml:space="preserve">，它是包含协整约束的VAR模型，其一般形式如上文Johansen检验部分所示。VECM同时刻画了变量间的长期均衡关系和短期动态调整机制[citation:2]。</w:t>
      </w:r>
    </w:p>
    <w:bookmarkEnd w:id="193"/>
    <w:bookmarkEnd w:id="194"/>
    <w:bookmarkStart w:id="195" w:name="面板数据时间序列模型简介"/>
    <w:p>
      <w:pPr>
        <w:pStyle w:val="Heading2"/>
      </w:pPr>
      <w:r>
        <w:t xml:space="preserve">4.5 </w:t>
      </w:r>
      <w:r>
        <w:rPr>
          <w:rFonts w:hint="eastAsia"/>
        </w:rPr>
        <w:t xml:space="preserve">面板数据时间序列模型简介</w:t>
      </w:r>
    </w:p>
    <w:p>
      <w:pPr>
        <w:pStyle w:val="FirstParagraph"/>
      </w:pPr>
      <w:r>
        <w:rPr>
          <w:rFonts w:hint="eastAsia"/>
        </w:rPr>
        <w:t xml:space="preserve">当数据同时具有时间维度（T期）和截面维度（N个个体）时，即为面板数据。面板数据时间序列模型关注“大N，大T”情形下的动态建模[citation:4]。</w:t>
      </w:r>
      <w:r>
        <w:t xml:space="preserve"> -</w:t>
      </w:r>
      <w:r>
        <w:t xml:space="preserve"> </w:t>
      </w:r>
      <w:r>
        <w:rPr>
          <w:rFonts w:hint="eastAsia"/>
          <w:b/>
          <w:bCs/>
        </w:rPr>
        <w:t xml:space="preserve">面板单位根检验</w:t>
      </w:r>
      <w:r>
        <w:rPr>
          <w:rFonts w:hint="eastAsia"/>
        </w:rPr>
        <w:t xml:space="preserve">：检验面板数据的平稳性，方法包括LLC检验、IPS检验等，分别适用于同质单位根和异质单位根情形[citation:2]。</w:t>
      </w:r>
      <w:r>
        <w:t xml:space="preserve"> -</w:t>
      </w:r>
      <w:r>
        <w:t xml:space="preserve"> </w:t>
      </w:r>
      <w:r>
        <w:rPr>
          <w:rFonts w:hint="eastAsia"/>
          <w:b/>
          <w:bCs/>
        </w:rPr>
        <w:t xml:space="preserve">面板协整检验</w:t>
      </w:r>
      <w:r>
        <w:rPr>
          <w:rFonts w:hint="eastAsia"/>
        </w:rPr>
        <w:t xml:space="preserve">：检验非平稳面板数据变量间是否存在长期均衡关系，常用方法如Pedroni检验、Kao检验[citation:2]。</w:t>
      </w:r>
      <w:r>
        <w:t xml:space="preserve"> -</w:t>
      </w:r>
      <w:r>
        <w:t xml:space="preserve"> </w:t>
      </w:r>
      <w:r>
        <w:rPr>
          <w:rFonts w:hint="eastAsia"/>
          <w:b/>
          <w:bCs/>
        </w:rPr>
        <w:t xml:space="preserve">面板VAR模型</w:t>
      </w:r>
      <w:r>
        <w:rPr>
          <w:rFonts w:hint="eastAsia"/>
        </w:rPr>
        <w:t xml:space="preserve">：将VAR模型扩展到面板数据框架，能够分析多个变量在多个个体间的动态互动，并通常需要考虑个体异质性（固定效应或随机效应）[citation:1]。</w:t>
      </w:r>
    </w:p>
    <w:bookmarkEnd w:id="195"/>
    <w:bookmarkStart w:id="196" w:name="本章总结-2"/>
    <w:p>
      <w:pPr>
        <w:pStyle w:val="Heading2"/>
      </w:pPr>
      <w:r>
        <w:rPr>
          <w:rFonts w:hint="eastAsia"/>
        </w:rPr>
        <w:t xml:space="preserve">本章总结</w:t>
      </w:r>
    </w:p>
    <w:p>
      <w:pPr>
        <w:pStyle w:val="FirstParagraph"/>
      </w:pPr>
      <w:r>
        <w:rPr>
          <w:rFonts w:hint="eastAsia"/>
        </w:rPr>
        <w:t xml:space="preserve">本章系统阐述了时间序列计量经济学的核心内容。我们从理解</w:t>
      </w:r>
      <w:r>
        <w:rPr>
          <w:rFonts w:hint="eastAsia"/>
          <w:b/>
          <w:bCs/>
        </w:rPr>
        <w:t xml:space="preserve">平稳性</w:t>
      </w:r>
      <w:r>
        <w:rPr>
          <w:rFonts w:hint="eastAsia"/>
        </w:rPr>
        <w:t xml:space="preserve">这一基本要求出发，掌握了</w:t>
      </w:r>
      <w:r>
        <w:rPr>
          <w:rFonts w:hint="eastAsia"/>
          <w:b/>
          <w:bCs/>
        </w:rPr>
        <w:t xml:space="preserve">单位根检验</w:t>
      </w:r>
      <w:r>
        <w:rPr>
          <w:rFonts w:hint="eastAsia"/>
        </w:rPr>
        <w:t xml:space="preserve">这一关键诊断工具，并区分了</w:t>
      </w:r>
      <w:r>
        <w:rPr>
          <w:rFonts w:hint="eastAsia"/>
          <w:b/>
          <w:bCs/>
        </w:rPr>
        <w:t xml:space="preserve">趋势平稳</w:t>
      </w:r>
      <w:r>
        <w:rPr>
          <w:rFonts w:hint="eastAsia"/>
        </w:rPr>
        <w:t xml:space="preserve">与</w:t>
      </w:r>
      <w:r>
        <w:rPr>
          <w:rFonts w:hint="eastAsia"/>
          <w:b/>
          <w:bCs/>
        </w:rPr>
        <w:t xml:space="preserve">差分平稳</w:t>
      </w:r>
      <w:r>
        <w:rPr>
          <w:rFonts w:hint="eastAsia"/>
        </w:rPr>
        <w:t xml:space="preserve">过程。</w:t>
      </w:r>
    </w:p>
    <w:p>
      <w:pPr>
        <w:pStyle w:val="BodyText"/>
      </w:pPr>
      <w:r>
        <w:rPr>
          <w:rFonts w:hint="eastAsia"/>
        </w:rPr>
        <w:t xml:space="preserve">对于平稳单变量序列，我们学习了通过</w:t>
      </w:r>
      <w:r>
        <w:t xml:space="preserve"> </w:t>
      </w:r>
      <w:r>
        <w:rPr>
          <w:rFonts w:hint="eastAsia"/>
          <w:b/>
          <w:bCs/>
        </w:rPr>
        <w:t xml:space="preserve">Box-Jenkins方法论</w:t>
      </w:r>
      <w:r>
        <w:t xml:space="preserve"> </w:t>
      </w:r>
      <w:r>
        <w:rPr>
          <w:rFonts w:hint="eastAsia"/>
        </w:rPr>
        <w:t xml:space="preserve">建立</w:t>
      </w:r>
      <w:r>
        <w:rPr>
          <w:rFonts w:hint="eastAsia"/>
          <w:b/>
          <w:bCs/>
        </w:rPr>
        <w:t xml:space="preserve">ARIMA模型</w:t>
      </w:r>
      <w:r>
        <w:rPr>
          <w:rFonts w:hint="eastAsia"/>
        </w:rPr>
        <w:t xml:space="preserve">进行拟合与预测。当分析多个相互影响的时间序列变量时，我们引入了</w:t>
      </w:r>
      <w:r>
        <w:rPr>
          <w:rFonts w:hint="eastAsia"/>
          <w:b/>
          <w:bCs/>
        </w:rPr>
        <w:t xml:space="preserve">向量自回归（VAR）模型</w:t>
      </w:r>
      <w:r>
        <w:rPr>
          <w:rFonts w:hint="eastAsia"/>
        </w:rPr>
        <w:t xml:space="preserve">框架，并在此框架下学习了</w:t>
      </w:r>
      <w:r>
        <w:rPr>
          <w:rFonts w:hint="eastAsia"/>
          <w:b/>
          <w:bCs/>
        </w:rPr>
        <w:t xml:space="preserve">格兰杰因果检验、脉冲响应分析和方差分解</w:t>
      </w:r>
      <w:r>
        <w:rPr>
          <w:rFonts w:hint="eastAsia"/>
        </w:rPr>
        <w:t xml:space="preserve">等一系列实用的动态分析工具。</w:t>
      </w:r>
    </w:p>
    <w:p>
      <w:pPr>
        <w:pStyle w:val="BodyText"/>
      </w:pPr>
      <w:r>
        <w:rPr>
          <w:rFonts w:hint="eastAsia"/>
        </w:rPr>
        <w:t xml:space="preserve">面对普遍存在的非平稳经济变量，我们揭示了</w:t>
      </w:r>
      <w:r>
        <w:rPr>
          <w:rFonts w:hint="eastAsia"/>
          <w:b/>
          <w:bCs/>
        </w:rPr>
        <w:t xml:space="preserve">虚假回归</w:t>
      </w:r>
      <w:r>
        <w:rPr>
          <w:rFonts w:hint="eastAsia"/>
        </w:rPr>
        <w:t xml:space="preserve">的风险，并引入了</w:t>
      </w:r>
      <w:r>
        <w:rPr>
          <w:rFonts w:hint="eastAsia"/>
          <w:b/>
          <w:bCs/>
        </w:rPr>
        <w:t xml:space="preserve">协整理论</w:t>
      </w:r>
      <w:r>
        <w:rPr>
          <w:rFonts w:hint="eastAsia"/>
        </w:rPr>
        <w:t xml:space="preserve">作为解决方案。协整关系刻画了变量间存在的</w:t>
      </w:r>
      <w:r>
        <w:rPr>
          <w:rFonts w:hint="eastAsia"/>
          <w:b/>
          <w:bCs/>
        </w:rPr>
        <w:t xml:space="preserve">长期均衡关系</w:t>
      </w:r>
      <w:r>
        <w:rPr>
          <w:rFonts w:hint="eastAsia"/>
        </w:rPr>
        <w:t xml:space="preserve">，而</w:t>
      </w:r>
      <w:r>
        <w:rPr>
          <w:rFonts w:hint="eastAsia"/>
          <w:b/>
          <w:bCs/>
        </w:rPr>
        <w:t xml:space="preserve">误差修正模型（ECM）</w:t>
      </w:r>
      <w:r>
        <w:t xml:space="preserve"> </w:t>
      </w:r>
      <w:r>
        <w:rPr>
          <w:rFonts w:hint="eastAsia"/>
        </w:rPr>
        <w:t xml:space="preserve">和</w:t>
      </w:r>
      <w:r>
        <w:rPr>
          <w:rFonts w:hint="eastAsia"/>
          <w:b/>
          <w:bCs/>
        </w:rPr>
        <w:t xml:space="preserve">向量误差修正模型（VECM）</w:t>
      </w:r>
      <w:r>
        <w:t xml:space="preserve"> </w:t>
      </w:r>
      <w:r>
        <w:rPr>
          <w:rFonts w:hint="eastAsia"/>
        </w:rPr>
        <w:t xml:space="preserve">则在此基础上，描述了系统从短期偏离向长期均衡调整的动态过程。</w:t>
      </w:r>
    </w:p>
    <w:p>
      <w:pPr>
        <w:pStyle w:val="BodyText"/>
      </w:pPr>
      <w:r>
        <w:rPr>
          <w:rFonts w:hint="eastAsia"/>
        </w:rPr>
        <w:t xml:space="preserve">最后，我们简要介绍了将时间序列方法应用于面板数据的扩展模型。时间序列分析是理解宏观经济波动、金融市场动态等复杂经济现象不可或缺的计量工具。掌握本章内容是进一步学习结构VAR、ARCH/GARCH族波动率模型、状态空间模型等更高级专题的重要基础。</w:t>
      </w:r>
    </w:p>
    <w:p>
      <w:pPr>
        <w:pStyle w:val="BodyText"/>
      </w:pPr>
      <w:r>
        <w:rPr>
          <w:rFonts w:hint="eastAsia"/>
          <w:b/>
          <w:bCs/>
        </w:rPr>
        <w:t xml:space="preserve">学习提示</w:t>
      </w:r>
      <w:r>
        <w:rPr>
          <w:rFonts w:hint="eastAsia"/>
        </w:rPr>
        <w:t xml:space="preserve">：时间序列计量经济学强调“干中学”。建议使用EViews、Stata、R或Python等软件，结合中国宏观或金融市场的实际数据（如国家统计局、中国人民银行网站数据），完整复现从数据导入、平稳性检验、模型估计到结果解读的全过程[citation:4][citation:10]。这种实践对深刻理解理论方法至关重要。</w:t>
      </w:r>
    </w:p>
    <w:bookmarkEnd w:id="196"/>
    <w:bookmarkEnd w:id="197"/>
    <w:bookmarkStart w:id="222" w:name="离散数据与受限因变量模型"/>
    <w:p>
      <w:pPr>
        <w:pStyle w:val="Heading1"/>
      </w:pPr>
      <w:r>
        <w:t xml:space="preserve">5 </w:t>
      </w:r>
      <w:r>
        <w:rPr>
          <w:rFonts w:hint="eastAsia"/>
        </w:rPr>
        <w:t xml:space="preserve">离散数据与受限因变量模型</w:t>
      </w:r>
    </w:p>
    <w:bookmarkStart w:id="198" w:name="本章导读-4"/>
    <w:p>
      <w:pPr>
        <w:pStyle w:val="Heading2"/>
      </w:pPr>
      <w:r>
        <w:rPr>
          <w:rFonts w:hint="eastAsia"/>
        </w:rPr>
        <w:t xml:space="preserve">本章导读</w:t>
      </w:r>
    </w:p>
    <w:p>
      <w:pPr>
        <w:pStyle w:val="FirstParagraph"/>
      </w:pPr>
      <w:r>
        <w:rPr>
          <w:rFonts w:hint="eastAsia"/>
        </w:rPr>
        <w:t xml:space="preserve">在经典计量经济学模型中，因变量通常被假定为连续变量。然而，在经济决策与实证研究中，大量核心变量本质上是</w:t>
      </w:r>
      <w:r>
        <w:rPr>
          <w:rFonts w:hint="eastAsia"/>
          <w:b/>
          <w:bCs/>
        </w:rPr>
        <w:t xml:space="preserve">离散的</w:t>
      </w:r>
      <w:r>
        <w:rPr>
          <w:rFonts w:hint="eastAsia"/>
        </w:rPr>
        <w:t xml:space="preserve">（如是否购买、选择何种出行方式）或</w:t>
      </w:r>
      <w:r>
        <w:rPr>
          <w:rFonts w:hint="eastAsia"/>
          <w:b/>
          <w:bCs/>
        </w:rPr>
        <w:t xml:space="preserve">数值上受到限制</w:t>
      </w:r>
      <w:r>
        <w:rPr>
          <w:rFonts w:hint="eastAsia"/>
        </w:rPr>
        <w:t xml:space="preserve">的（如工作时间非负、消费数据在某一区间内聚集）。以这类变量作为被解释变量建立的模型，分别称为</w:t>
      </w:r>
      <w:r>
        <w:rPr>
          <w:rFonts w:hint="eastAsia"/>
          <w:b/>
          <w:bCs/>
        </w:rPr>
        <w:t xml:space="preserve">离散选择模型</w:t>
      </w:r>
      <w:r>
        <w:rPr>
          <w:rFonts w:hint="eastAsia"/>
        </w:rPr>
        <w:t xml:space="preserve">和</w:t>
      </w:r>
      <w:r>
        <w:rPr>
          <w:rFonts w:hint="eastAsia"/>
          <w:b/>
          <w:bCs/>
        </w:rPr>
        <w:t xml:space="preserve">受限因变量模型</w:t>
      </w:r>
      <w:r>
        <w:t xml:space="preserve">。</w:t>
      </w:r>
    </w:p>
    <w:p>
      <w:pPr>
        <w:pStyle w:val="BodyText"/>
      </w:pPr>
      <w:r>
        <w:rPr>
          <w:rFonts w:hint="eastAsia"/>
        </w:rPr>
        <w:t xml:space="preserve">离散选择模型旨在分析决策者在有限个备选方案中作出选择的概率，其因变量取值为离散的类别。受限因变量模型则处理因数据搜集机制导致观测值不能完全反映总体分布的情形，例如样本截断或数据归并。这两类模型极大地扩展了计量经济学的应用范围，使其能够更贴切地分析微观个体行为，广泛应用于劳动经济学、金融学、卫生经济学及消费行为研究等领域。</w:t>
      </w:r>
    </w:p>
    <w:p>
      <w:pPr>
        <w:pStyle w:val="BodyText"/>
      </w:pPr>
      <w:r>
        <w:rPr>
          <w:rFonts w:hint="eastAsia"/>
        </w:rPr>
        <w:t xml:space="preserve">本章将系统阐述这些模型的理论基础、估计方法及解释。首先从最简单的二元选择模型出发，逐步扩展到多元选择、排序选择及计数数据模型，最后讨论处理样本选择或数据截断等问题的受限因变量模型。</w:t>
      </w:r>
    </w:p>
    <w:bookmarkEnd w:id="198"/>
    <w:bookmarkStart w:id="203" w:name="二元选择模型"/>
    <w:p>
      <w:pPr>
        <w:pStyle w:val="Heading2"/>
      </w:pPr>
      <w:r>
        <w:t xml:space="preserve">5.1 </w:t>
      </w:r>
      <w:r>
        <w:rPr>
          <w:rFonts w:hint="eastAsia"/>
        </w:rPr>
        <w:t xml:space="preserve">二元选择模型</w:t>
      </w:r>
    </w:p>
    <w:bookmarkStart w:id="199" w:name="线性概率模型及其局限"/>
    <w:p>
      <w:pPr>
        <w:pStyle w:val="Heading3"/>
      </w:pPr>
      <w:r>
        <w:t xml:space="preserve">5.1.1 </w:t>
      </w:r>
      <w:r>
        <w:rPr>
          <w:rFonts w:hint="eastAsia"/>
        </w:rPr>
        <w:t xml:space="preserve">线性概率模型及其局限</w:t>
      </w:r>
    </w:p>
    <w:p>
      <w:pPr>
        <w:pStyle w:val="FirstParagraph"/>
      </w:pPr>
      <w:r>
        <w:rPr>
          <w:rFonts w:hint="eastAsia"/>
        </w:rPr>
        <w:t xml:space="preserve">对于因变量</w:t>
      </w:r>
      <w:r>
        <w:t xml:space="preserve"> </w:t>
      </w:r>
      <m:oMath>
        <m:sSub>
          <m:e>
            <m:r>
              <m:t>y</m:t>
            </m:r>
          </m:e>
          <m:sub>
            <m:r>
              <m:t>i</m:t>
            </m:r>
          </m:sub>
        </m:sSub>
      </m:oMath>
      <w:r>
        <w:t xml:space="preserve"> </w:t>
      </w:r>
      <w:r>
        <w:rPr>
          <w:rFonts w:hint="eastAsia"/>
        </w:rPr>
        <w:t xml:space="preserve">取值为0或1的二元选择问题，一个直观的起点是采用</w:t>
      </w:r>
      <w:r>
        <w:rPr>
          <w:rFonts w:hint="eastAsia"/>
          <w:b/>
          <w:bCs/>
        </w:rPr>
        <w:t xml:space="preserve">线性概率模型</w:t>
      </w:r>
      <w:r>
        <w:rPr>
          <w:rFonts w:hint="eastAsia"/>
        </w:rPr>
        <w:t xml:space="preserve">：</w:t>
      </w:r>
    </w:p>
    <w:p>
      <w:pPr>
        <w:pStyle w:val="BodyText"/>
      </w:pPr>
      <m:oMathPara>
        <m:oMathParaPr>
          <m:jc m:val="center"/>
        </m:oMathParaPr>
        <m:oMath>
          <m:sSub>
            <m:e>
              <m:r>
                <m:t>y</m:t>
              </m:r>
            </m:e>
            <m:sub>
              <m:r>
                <m:t>i</m:t>
              </m:r>
            </m:sub>
          </m:sSub>
          <m:r>
            <m:rPr>
              <m:sty m:val="p"/>
            </m:rPr>
            <m:t>=</m:t>
          </m:r>
          <m:sSubSup>
            <m:e>
              <m:r>
                <m:rPr>
                  <m:sty m:val="b"/>
                </m:rPr>
                <m:t>x</m:t>
              </m:r>
            </m:e>
            <m:sub>
              <m:r>
                <m:t>i</m:t>
              </m:r>
            </m:sub>
            <m:sup>
              <m:r>
                <m:rPr>
                  <m:sty m:val="p"/>
                </m:rPr>
                <m:t>⊤</m:t>
              </m:r>
            </m:sup>
          </m:sSubSup>
          <m:r>
            <m:rPr>
              <m:sty m:val="b"/>
            </m:rPr>
            <m:t>β</m:t>
          </m:r>
          <m:r>
            <m:rPr>
              <m:sty m:val="p"/>
            </m:rPr>
            <m:t>+</m:t>
          </m:r>
          <m:sSub>
            <m:e>
              <m:r>
                <m:t>ε</m:t>
              </m:r>
            </m:e>
            <m:sub>
              <m:r>
                <m:t>i</m:t>
              </m:r>
            </m:sub>
          </m:sSub>
        </m:oMath>
      </m:oMathPara>
    </w:p>
    <w:p>
      <w:pPr>
        <w:pStyle w:val="FirstParagraph"/>
      </w:pPr>
      <w:r>
        <w:rPr>
          <w:rFonts w:hint="eastAsia"/>
        </w:rPr>
        <w:t xml:space="preserve">其中</w:t>
      </w:r>
      <w:r>
        <w:t xml:space="preserve"> </w:t>
      </w:r>
      <m:oMath>
        <m:r>
          <m:t>E</m:t>
        </m:r>
        <m:d>
          <m:dPr>
            <m:begChr m:val="("/>
            <m:sepChr m:val=""/>
            <m:endChr m:val=")"/>
            <m:grow/>
          </m:dPr>
          <m:e>
            <m:sSub>
              <m:e>
                <m:r>
                  <m:t>y</m:t>
                </m:r>
              </m:e>
              <m:sub>
                <m:r>
                  <m:t>i</m:t>
                </m:r>
              </m:sub>
            </m:sSub>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sSubSup>
          <m:e>
            <m:r>
              <m:rPr>
                <m:sty m:val="b"/>
              </m:rPr>
              <m:t>x</m:t>
            </m:r>
          </m:e>
          <m:sub>
            <m:r>
              <m:t>i</m:t>
            </m:r>
          </m:sub>
          <m:sup>
            <m:r>
              <m:rPr>
                <m:sty m:val="p"/>
              </m:rPr>
              <m:t>⊤</m:t>
            </m:r>
          </m:sup>
        </m:sSubSup>
        <m:r>
          <m:rPr>
            <m:sty m:val="b"/>
          </m:rPr>
          <m:t>β</m:t>
        </m:r>
      </m:oMath>
      <w:r>
        <w:t xml:space="preserve">。</w:t>
      </w:r>
    </w:p>
    <w:p>
      <w:pPr>
        <w:pStyle w:val="BodyText"/>
      </w:pPr>
      <w:r>
        <w:rPr>
          <w:rFonts w:hint="eastAsia"/>
        </w:rPr>
        <w:t xml:space="preserve">该模型尽管估计简便，但存在两个主要缺陷：</w:t>
      </w:r>
      <w:r>
        <w:t xml:space="preserve"> 1.</w:t>
      </w:r>
      <w:r>
        <w:t xml:space="preserve"> </w:t>
      </w:r>
      <w:r>
        <w:rPr>
          <w:rFonts w:hint="eastAsia"/>
          <w:b/>
          <w:bCs/>
        </w:rPr>
        <w:t xml:space="preserve">预测值可能超出概率区间</w:t>
      </w:r>
      <w:r>
        <w:rPr>
          <w:rFonts w:hint="eastAsia"/>
        </w:rPr>
        <w:t xml:space="preserve">：线性组合</w:t>
      </w:r>
      <w:r>
        <w:t xml:space="preserve"> </w:t>
      </w:r>
      <m:oMath>
        <m:sSubSup>
          <m:e>
            <m:r>
              <m:rPr>
                <m:sty m:val="b"/>
              </m:rPr>
              <m:t>x</m:t>
            </m:r>
          </m:e>
          <m:sub>
            <m:r>
              <m:t>i</m:t>
            </m:r>
          </m:sub>
          <m:sup>
            <m:r>
              <m:rPr>
                <m:sty m:val="p"/>
              </m:rPr>
              <m:t>⊤</m:t>
            </m:r>
          </m:sup>
        </m:sSubSup>
        <m:acc>
          <m:accPr>
            <m:chr m:val="̂"/>
          </m:accPr>
          <m:e>
            <m:r>
              <m:rPr>
                <m:sty m:val="b"/>
              </m:rPr>
              <m:t>β</m:t>
            </m:r>
          </m:e>
        </m:acc>
      </m:oMath>
      <w:r>
        <w:t xml:space="preserve"> </w:t>
      </w:r>
      <w:r>
        <w:rPr>
          <w:rFonts w:hint="eastAsia"/>
        </w:rPr>
        <w:t xml:space="preserve">的取值可能不在</w:t>
      </w:r>
      <w:r>
        <w:t xml:space="preserve"> </w:t>
      </w:r>
      <w:r>
        <w:rPr>
          <w:rStyle w:val="VerbatimChar"/>
        </w:rPr>
        <w:t xml:space="preserve">[0, 1]</w:t>
      </w:r>
      <w:r>
        <w:t xml:space="preserve"> </w:t>
      </w:r>
      <w:r>
        <w:rPr>
          <w:rFonts w:hint="eastAsia"/>
        </w:rPr>
        <w:t xml:space="preserve">之间，这与概率的定义相矛盾。</w:t>
      </w:r>
      <w:r>
        <w:t xml:space="preserve"> 2.</w:t>
      </w:r>
      <w:r>
        <w:t xml:space="preserve"> </w:t>
      </w:r>
      <w:r>
        <w:rPr>
          <w:rFonts w:hint="eastAsia"/>
          <w:b/>
          <w:bCs/>
        </w:rPr>
        <w:t xml:space="preserve">异方差性</w:t>
      </w:r>
      <w:r>
        <w:rPr>
          <w:rFonts w:hint="eastAsia"/>
        </w:rPr>
        <w:t xml:space="preserve">：误差项</w:t>
      </w:r>
      <w:r>
        <w:t xml:space="preserve"> </w:t>
      </w:r>
      <m:oMath>
        <m:sSub>
          <m:e>
            <m:r>
              <m:t>ε</m:t>
            </m:r>
          </m:e>
          <m:sub>
            <m:r>
              <m:t>i</m:t>
            </m:r>
          </m:sub>
        </m:sSub>
      </m:oMath>
      <w:r>
        <w:t xml:space="preserve"> </w:t>
      </w:r>
      <w:r>
        <w:rPr>
          <w:rFonts w:hint="eastAsia"/>
        </w:rPr>
        <w:t xml:space="preserve">的方差为</w:t>
      </w:r>
      <w:r>
        <w:t xml:space="preserve"> </w:t>
      </w:r>
      <m:oMath>
        <m:r>
          <m:rPr>
            <m:nor/>
            <m:sty m:val="p"/>
          </m:rPr>
          <m:t>Var</m:t>
        </m:r>
        <m:d>
          <m:dPr>
            <m:begChr m:val="("/>
            <m:sepChr m:val=""/>
            <m:endChr m:val=")"/>
            <m:grow/>
          </m:dPr>
          <m:e>
            <m:sSub>
              <m:e>
                <m:r>
                  <m:t>ε</m:t>
                </m:r>
              </m:e>
              <m:sub>
                <m:r>
                  <m:t>i</m:t>
                </m:r>
              </m:sub>
            </m:sSub>
            <m:r>
              <m:rPr>
                <m:sty m:val="p"/>
              </m:rPr>
              <m:t>|</m:t>
            </m:r>
            <m:sSub>
              <m:e>
                <m:r>
                  <m:rPr>
                    <m:sty m:val="b"/>
                  </m:rPr>
                  <m:t>x</m:t>
                </m:r>
              </m:e>
              <m:sub>
                <m:r>
                  <m:t>i</m:t>
                </m:r>
              </m:sub>
            </m:sSub>
          </m:e>
        </m:d>
        <m:r>
          <m:rPr>
            <m:sty m:val="p"/>
          </m:rPr>
          <m:t>=</m:t>
        </m:r>
        <m:d>
          <m:dPr>
            <m:begChr m:val="("/>
            <m:sepChr m:val=""/>
            <m:endChr m:val=")"/>
            <m:grow/>
          </m:dPr>
          <m:e>
            <m:sSubSup>
              <m:e>
                <m:r>
                  <m:rPr>
                    <m:sty m:val="b"/>
                  </m:rPr>
                  <m:t>x</m:t>
                </m:r>
              </m:e>
              <m:sub>
                <m:r>
                  <m:t>i</m:t>
                </m:r>
              </m:sub>
              <m:sup>
                <m:r>
                  <m:rPr>
                    <m:sty m:val="p"/>
                  </m:rPr>
                  <m:t>⊤</m:t>
                </m:r>
              </m:sup>
            </m:sSubSup>
            <m:r>
              <m:rPr>
                <m:sty m:val="b"/>
              </m:rPr>
              <m:t>β</m:t>
            </m:r>
          </m:e>
        </m:d>
        <m:d>
          <m:dPr>
            <m:begChr m:val="("/>
            <m:sepChr m:val=""/>
            <m:endChr m:val=")"/>
            <m:grow/>
          </m:dPr>
          <m:e>
            <m:r>
              <m:t>1</m:t>
            </m:r>
            <m:r>
              <m:rPr>
                <m:sty m:val="p"/>
              </m:rPr>
              <m:t>−</m:t>
            </m:r>
            <m:sSubSup>
              <m:e>
                <m:r>
                  <m:rPr>
                    <m:sty m:val="b"/>
                  </m:rPr>
                  <m:t>x</m:t>
                </m:r>
              </m:e>
              <m:sub>
                <m:r>
                  <m:t>i</m:t>
                </m:r>
              </m:sub>
              <m:sup>
                <m:r>
                  <m:rPr>
                    <m:sty m:val="p"/>
                  </m:rPr>
                  <m:t>⊤</m:t>
                </m:r>
              </m:sup>
            </m:sSubSup>
            <m:r>
              <m:rPr>
                <m:sty m:val="b"/>
              </m:rPr>
              <m:t>β</m:t>
            </m:r>
          </m:e>
        </m:d>
      </m:oMath>
      <w:r>
        <w:rPr>
          <w:rFonts w:hint="eastAsia"/>
        </w:rPr>
        <w:t xml:space="preserve">，必然存在异方差，导致普通最小二乘估计非有效。</w:t>
      </w:r>
    </w:p>
    <w:p>
      <w:pPr>
        <w:pStyle w:val="BodyText"/>
      </w:pPr>
      <w:r>
        <w:rPr>
          <w:rFonts w:hint="eastAsia"/>
        </w:rPr>
        <w:t xml:space="preserve">这些缺陷促使我们发展出形式更为灵活的非线性概率模型。</w:t>
      </w:r>
    </w:p>
    <w:bookmarkEnd w:id="199"/>
    <w:bookmarkStart w:id="200" w:name="潜变量框架与非线性设定"/>
    <w:p>
      <w:pPr>
        <w:pStyle w:val="Heading3"/>
      </w:pPr>
      <w:r>
        <w:t xml:space="preserve">5.1.2 </w:t>
      </w:r>
      <w:r>
        <w:rPr>
          <w:rFonts w:hint="eastAsia"/>
        </w:rPr>
        <w:t xml:space="preserve">潜变量框架与非线性设定</w:t>
      </w:r>
    </w:p>
    <w:p>
      <w:pPr>
        <w:pStyle w:val="FirstParagraph"/>
      </w:pPr>
      <w:r>
        <w:rPr>
          <w:rFonts w:hint="eastAsia"/>
        </w:rPr>
        <w:t xml:space="preserve">二元选择模型通常基于一个连续的</w:t>
      </w:r>
      <w:r>
        <w:rPr>
          <w:rFonts w:hint="eastAsia"/>
          <w:b/>
          <w:bCs/>
        </w:rPr>
        <w:t xml:space="preserve">潜变量</w:t>
      </w:r>
      <w:r>
        <w:t xml:space="preserve"> </w:t>
      </w:r>
      <m:oMath>
        <m:sSubSup>
          <m:e>
            <m:r>
              <m:t>y</m:t>
            </m:r>
          </m:e>
          <m:sub>
            <m:r>
              <m:t>i</m:t>
            </m:r>
          </m:sub>
          <m:sup>
            <m:r>
              <m:rPr>
                <m:sty m:val="p"/>
              </m:rPr>
              <m:t>*</m:t>
            </m:r>
          </m:sup>
        </m:sSubSup>
      </m:oMath>
      <w:r>
        <w:t xml:space="preserve"> </w:t>
      </w:r>
      <w:r>
        <w:rPr>
          <w:rFonts w:hint="eastAsia"/>
        </w:rPr>
        <w:t xml:space="preserve">来构建：</w:t>
      </w:r>
    </w:p>
    <w:p>
      <w:pPr>
        <w:pStyle w:val="BodyText"/>
      </w:pPr>
      <m:oMathPara>
        <m:oMathParaPr>
          <m:jc m:val="center"/>
        </m:oMathParaPr>
        <m:oMath>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r>
            <m:t> </m:t>
          </m:r>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sSubSup>
                      <m:e>
                        <m:r>
                          <m:t>y</m:t>
                        </m:r>
                      </m:e>
                      <m:sub>
                        <m:r>
                          <m:t>i</m:t>
                        </m:r>
                      </m:sub>
                      <m:sup>
                        <m:r>
                          <m:rPr>
                            <m:sty m:val="p"/>
                          </m:rPr>
                          <m:t>*</m:t>
                        </m:r>
                      </m:sup>
                    </m:sSubSup>
                    <m:r>
                      <m:rPr>
                        <m:sty m:val="p"/>
                      </m:rPr>
                      <m:t>&gt;</m:t>
                    </m:r>
                    <m:r>
                      <m:t>0</m:t>
                    </m:r>
                  </m:e>
                </m:mr>
                <m:mr>
                  <m:e>
                    <m:r>
                      <m:t>0</m:t>
                    </m:r>
                    <m:r>
                      <m:rPr>
                        <m:sty m:val="p"/>
                      </m:rPr>
                      <m:t>,</m:t>
                    </m:r>
                  </m:e>
                  <m:e>
                    <m:r>
                      <m:rPr>
                        <m:nor/>
                        <m:sty m:val="p"/>
                      </m:rPr>
                      <m:t>if </m:t>
                    </m:r>
                    <m:sSubSup>
                      <m:e>
                        <m:r>
                          <m:t>y</m:t>
                        </m:r>
                      </m:e>
                      <m:sub>
                        <m:r>
                          <m:t>i</m:t>
                        </m:r>
                      </m:sub>
                      <m:sup>
                        <m:r>
                          <m:rPr>
                            <m:sty m:val="p"/>
                          </m:rPr>
                          <m:t>*</m:t>
                        </m:r>
                      </m:sup>
                    </m:sSubSup>
                    <m:r>
                      <m:rPr>
                        <m:sty m:val="p"/>
                      </m:rPr>
                      <m:t>≤</m:t>
                    </m:r>
                    <m:r>
                      <m:t>0</m:t>
                    </m:r>
                  </m:e>
                </m:mr>
              </m:m>
            </m:e>
          </m:d>
        </m:oMath>
      </m:oMathPara>
    </w:p>
    <w:p>
      <w:pPr>
        <w:pStyle w:val="FirstParagraph"/>
      </w:pPr>
      <w:r>
        <w:rPr>
          <w:rFonts w:hint="eastAsia"/>
        </w:rPr>
        <w:t xml:space="preserve">其中</w:t>
      </w:r>
      <w:r>
        <w:t xml:space="preserve"> </w:t>
      </w:r>
      <m:oMath>
        <m:sSub>
          <m:e>
            <m:r>
              <m:t>u</m:t>
            </m:r>
          </m:e>
          <m:sub>
            <m:r>
              <m:t>i</m:t>
            </m:r>
          </m:sub>
        </m:sSub>
      </m:oMath>
      <w:r>
        <w:t xml:space="preserve"> </w:t>
      </w:r>
      <w:r>
        <w:rPr>
          <w:rFonts w:hint="eastAsia"/>
        </w:rPr>
        <w:t xml:space="preserve">是独立于</w:t>
      </w:r>
      <w:r>
        <w:t xml:space="preserve"> </w:t>
      </w:r>
      <m:oMath>
        <m:sSub>
          <m:e>
            <m:r>
              <m:rPr>
                <m:sty m:val="b"/>
              </m:rPr>
              <m:t>x</m:t>
            </m:r>
          </m:e>
          <m:sub>
            <m:r>
              <m:t>i</m:t>
            </m:r>
          </m:sub>
        </m:sSub>
      </m:oMath>
      <w:r>
        <w:t xml:space="preserve"> </w:t>
      </w:r>
      <w:r>
        <w:rPr>
          <w:rFonts w:hint="eastAsia"/>
        </w:rPr>
        <w:t xml:space="preserve">的随机扰动项，均值为0，方差固定。潜变量</w:t>
      </w:r>
      <w:r>
        <w:t xml:space="preserve"> </w:t>
      </w:r>
      <m:oMath>
        <m:sSubSup>
          <m:e>
            <m:r>
              <m:t>y</m:t>
            </m:r>
          </m:e>
          <m:sub>
            <m:r>
              <m:t>i</m:t>
            </m:r>
          </m:sub>
          <m:sup>
            <m:r>
              <m:rPr>
                <m:sty m:val="p"/>
              </m:rPr>
              <m:t>*</m:t>
            </m:r>
          </m:sup>
        </m:sSubSup>
      </m:oMath>
      <w:r>
        <w:t xml:space="preserve"> </w:t>
      </w:r>
      <w:r>
        <w:rPr>
          <w:rFonts w:hint="eastAsia"/>
        </w:rPr>
        <w:t xml:space="preserve">可理解为决策者的“净收益”或“效用差”。</w:t>
      </w:r>
    </w:p>
    <w:p>
      <w:pPr>
        <w:pStyle w:val="BodyText"/>
      </w:pPr>
      <w:r>
        <w:rPr>
          <w:rFonts w:hint="eastAsia"/>
        </w:rPr>
        <w:t xml:space="preserve">在此框架下，选择概率为：</w:t>
      </w:r>
    </w:p>
    <w:p>
      <w:pPr>
        <w:pStyle w:val="BodyText"/>
      </w:pPr>
      <m:oMathPara>
        <m:oMathParaPr>
          <m:jc m:val="center"/>
        </m:oMathParaP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P</m:t>
          </m:r>
          <m:d>
            <m:dPr>
              <m:begChr m:val="("/>
              <m:sepChr m:val=""/>
              <m:endChr m:val=")"/>
              <m:grow/>
            </m:dPr>
            <m:e>
              <m:sSubSup>
                <m:e>
                  <m:r>
                    <m:t>y</m:t>
                  </m:r>
                </m:e>
                <m:sub>
                  <m:r>
                    <m:t>i</m:t>
                  </m:r>
                </m:sub>
                <m:sup>
                  <m:r>
                    <m:rPr>
                      <m:sty m:val="p"/>
                    </m:rPr>
                    <m:t>*</m:t>
                  </m:r>
                </m:sup>
              </m:sSubSup>
              <m:r>
                <m:rPr>
                  <m:sty m:val="p"/>
                </m:rPr>
                <m:t>&gt;</m:t>
              </m:r>
              <m:r>
                <m:t>0</m:t>
              </m:r>
              <m:r>
                <m:rPr>
                  <m:sty m:val="p"/>
                </m:rPr>
                <m:t>|</m:t>
              </m:r>
              <m:sSub>
                <m:e>
                  <m:r>
                    <m:rPr>
                      <m:sty m:val="b"/>
                    </m:rPr>
                    <m:t>x</m:t>
                  </m:r>
                </m:e>
                <m:sub>
                  <m:r>
                    <m:t>i</m:t>
                  </m:r>
                </m:sub>
              </m:sSub>
            </m:e>
          </m:d>
          <m:r>
            <m:rPr>
              <m:sty m:val="p"/>
            </m:rPr>
            <m:t>=</m:t>
          </m:r>
          <m:r>
            <m:t>P</m:t>
          </m:r>
          <m:d>
            <m:dPr>
              <m:begChr m:val="("/>
              <m:sepChr m:val=""/>
              <m:endChr m:val=")"/>
              <m:grow/>
            </m:dPr>
            <m:e>
              <m:sSub>
                <m:e>
                  <m:r>
                    <m:t>u</m:t>
                  </m:r>
                </m:e>
                <m:sub>
                  <m:r>
                    <m:t>i</m:t>
                  </m:r>
                </m:sub>
              </m:sSub>
              <m:r>
                <m:rPr>
                  <m:sty m:val="p"/>
                </m:rPr>
                <m:t>&gt;</m:t>
              </m:r>
              <m:r>
                <m:rPr>
                  <m:sty m:val="p"/>
                </m:rPr>
                <m:t>−</m:t>
              </m:r>
              <m:sSubSup>
                <m:e>
                  <m:r>
                    <m:rPr>
                      <m:sty m:val="b"/>
                    </m:rPr>
                    <m:t>x</m:t>
                  </m:r>
                </m:e>
                <m:sub>
                  <m:r>
                    <m:t>i</m:t>
                  </m:r>
                </m:sub>
                <m:sup>
                  <m:r>
                    <m:rPr>
                      <m:sty m:val="p"/>
                    </m:rPr>
                    <m:t>⊤</m:t>
                  </m:r>
                </m:sup>
              </m:sSubSup>
              <m:r>
                <m:rPr>
                  <m:sty m:val="b"/>
                </m:rPr>
                <m:t>β</m:t>
              </m:r>
              <m:r>
                <m:rPr>
                  <m:sty m:val="p"/>
                </m:rPr>
                <m:t>|</m:t>
              </m:r>
              <m:sSub>
                <m:e>
                  <m:r>
                    <m:rPr>
                      <m:sty m:val="b"/>
                    </m:rPr>
                    <m:t>x</m:t>
                  </m:r>
                </m:e>
                <m:sub>
                  <m:r>
                    <m:t>i</m:t>
                  </m:r>
                </m:sub>
              </m:sSub>
            </m:e>
          </m:d>
          <m:r>
            <m:rPr>
              <m:sty m:val="p"/>
            </m:rPr>
            <m:t>=</m:t>
          </m:r>
          <m:r>
            <m:t>1</m:t>
          </m:r>
          <m:r>
            <m:rPr>
              <m:sty m:val="p"/>
            </m:rPr>
            <m:t>−</m:t>
          </m:r>
          <m:r>
            <m:t>F</m:t>
          </m:r>
          <m:d>
            <m:dPr>
              <m:begChr m:val="("/>
              <m:sepChr m:val=""/>
              <m:endChr m:val=")"/>
              <m:grow/>
            </m:dPr>
            <m:e>
              <m:r>
                <m:rPr>
                  <m:sty m:val="p"/>
                </m:rPr>
                <m:t>−</m:t>
              </m:r>
              <m:sSubSup>
                <m:e>
                  <m:r>
                    <m:rPr>
                      <m:sty m:val="b"/>
                    </m:rPr>
                    <m:t>x</m:t>
                  </m:r>
                </m:e>
                <m:sub>
                  <m:r>
                    <m:t>i</m:t>
                  </m:r>
                </m:sub>
                <m:sup>
                  <m:r>
                    <m:rPr>
                      <m:sty m:val="p"/>
                    </m:rPr>
                    <m:t>⊤</m:t>
                  </m:r>
                </m:sup>
              </m:sSubSup>
              <m:r>
                <m:rPr>
                  <m:sty m:val="b"/>
                </m:rPr>
                <m:t>β</m:t>
              </m:r>
            </m:e>
          </m:d>
        </m:oMath>
      </m:oMathPara>
    </w:p>
    <w:p>
      <w:pPr>
        <w:pStyle w:val="FirstParagraph"/>
      </w:pPr>
      <w:r>
        <w:rPr>
          <w:rFonts w:hint="eastAsia"/>
        </w:rPr>
        <w:t xml:space="preserve">其中</w:t>
      </w:r>
      <w:r>
        <w:t xml:space="preserve"> </w:t>
      </w:r>
      <m:oMath>
        <m:r>
          <m:t>F</m:t>
        </m:r>
        <m:d>
          <m:dPr>
            <m:begChr m:val="("/>
            <m:sepChr m:val=""/>
            <m:endChr m:val=")"/>
            <m:grow/>
          </m:dPr>
          <m:e>
            <m:r>
              <m:rPr>
                <m:sty m:val="p"/>
              </m:rPr>
              <m:t>⋅</m:t>
            </m:r>
          </m:e>
        </m:d>
      </m:oMath>
      <w:r>
        <w:t xml:space="preserve"> </w:t>
      </w:r>
      <w:r>
        <w:rPr>
          <w:rFonts w:hint="eastAsia"/>
        </w:rPr>
        <w:t xml:space="preserve">是</w:t>
      </w:r>
      <w:r>
        <w:t xml:space="preserve"> </w:t>
      </w:r>
      <m:oMath>
        <m:sSub>
          <m:e>
            <m:r>
              <m:t>u</m:t>
            </m:r>
          </m:e>
          <m:sub>
            <m:r>
              <m:t>i</m:t>
            </m:r>
          </m:sub>
        </m:sSub>
      </m:oMath>
      <w:r>
        <w:t xml:space="preserve"> </w:t>
      </w:r>
      <w:r>
        <w:rPr>
          <w:rFonts w:hint="eastAsia"/>
        </w:rPr>
        <w:t xml:space="preserve">的累积分布函数。为保证概率值在</w:t>
      </w:r>
      <w:r>
        <w:t xml:space="preserve"> </w:t>
      </w:r>
      <w:r>
        <w:rPr>
          <w:rStyle w:val="VerbatimChar"/>
        </w:rPr>
        <w:t xml:space="preserve">[0, 1]</w:t>
      </w:r>
      <w:r>
        <w:t xml:space="preserve"> </w:t>
      </w:r>
      <w:r>
        <w:rPr>
          <w:rFonts w:hint="eastAsia"/>
        </w:rPr>
        <w:t xml:space="preserve">之间且模型设定可识别，需对</w:t>
      </w:r>
      <w:r>
        <w:t xml:space="preserve"> </w:t>
      </w:r>
      <m:oMath>
        <m:r>
          <m:t>F</m:t>
        </m:r>
        <m:d>
          <m:dPr>
            <m:begChr m:val="("/>
            <m:sepChr m:val=""/>
            <m:endChr m:val=")"/>
            <m:grow/>
          </m:dPr>
          <m:e>
            <m:r>
              <m:rPr>
                <m:sty m:val="p"/>
              </m:rPr>
              <m:t>⋅</m:t>
            </m:r>
          </m:e>
        </m:d>
      </m:oMath>
      <w:r>
        <w:t xml:space="preserve"> </w:t>
      </w:r>
      <w:r>
        <w:rPr>
          <w:rFonts w:hint="eastAsia"/>
        </w:rPr>
        <w:t xml:space="preserve">的形式进行假设。</w:t>
      </w:r>
    </w:p>
    <w:bookmarkEnd w:id="200"/>
    <w:bookmarkStart w:id="201" w:name="probit-与-logit-模型"/>
    <w:p>
      <w:pPr>
        <w:pStyle w:val="Heading3"/>
      </w:pPr>
      <w:r>
        <w:t xml:space="preserve">5.1.3 Probit </w:t>
      </w:r>
      <w:r>
        <w:rPr>
          <w:rFonts w:hint="eastAsia"/>
        </w:rPr>
        <w:t xml:space="preserve">与</w:t>
      </w:r>
      <w:r>
        <w:t xml:space="preserve"> Logit </w:t>
      </w:r>
      <w:r>
        <w:rPr>
          <w:rFonts w:hint="eastAsia"/>
        </w:rPr>
        <w:t xml:space="preserve">模型</w:t>
      </w:r>
    </w:p>
    <w:p>
      <w:pPr>
        <w:pStyle w:val="FirstParagraph"/>
      </w:pPr>
      <w:r>
        <w:rPr>
          <w:rFonts w:hint="eastAsia"/>
        </w:rPr>
        <w:t xml:space="preserve">两种最常用的分布假设对应了核心的二元选择模型：</w:t>
      </w:r>
      <w:r>
        <w:t xml:space="preserve"> *</w:t>
      </w:r>
      <w:r>
        <w:t xml:space="preserve"> </w:t>
      </w:r>
      <w:r>
        <w:rPr>
          <w:rFonts w:hint="eastAsia"/>
          <w:b/>
          <w:bCs/>
        </w:rPr>
        <w:t xml:space="preserve">Probit模型</w:t>
      </w:r>
      <w:r>
        <w:rPr>
          <w:rFonts w:hint="eastAsia"/>
        </w:rPr>
        <w:t xml:space="preserve">：假设</w:t>
      </w:r>
      <w:r>
        <w:t xml:space="preserve"> </w:t>
      </w:r>
      <m:oMath>
        <m:sSub>
          <m:e>
            <m:r>
              <m:t>u</m:t>
            </m:r>
          </m:e>
          <m:sub>
            <m:r>
              <m:t>i</m:t>
            </m:r>
          </m:sub>
        </m:sSub>
      </m:oMath>
      <w:r>
        <w:t xml:space="preserve"> </w:t>
      </w:r>
      <w:r>
        <w:rPr>
          <w:rFonts w:hint="eastAsia"/>
        </w:rPr>
        <w:t xml:space="preserve">服从标准正态分布，即</w:t>
      </w:r>
      <w:r>
        <w:t xml:space="preserve"> </w:t>
      </w:r>
      <m:oMath>
        <m:sSub>
          <m:e>
            <m:r>
              <m:t>u</m:t>
            </m:r>
          </m:e>
          <m:sub>
            <m:r>
              <m:t>i</m:t>
            </m:r>
          </m:sub>
        </m:sSub>
        <m:r>
          <m:rPr>
            <m:sty m:val="p"/>
          </m:rPr>
          <m:t>∼</m:t>
        </m:r>
        <m:r>
          <m:t>N</m:t>
        </m:r>
        <m:d>
          <m:dPr>
            <m:begChr m:val="("/>
            <m:sepChr m:val=""/>
            <m:endChr m:val=")"/>
            <m:grow/>
          </m:dPr>
          <m:e>
            <m:r>
              <m:t>0</m:t>
            </m:r>
            <m:r>
              <m:rPr>
                <m:sty m:val="p"/>
              </m:rPr>
              <m:t>,</m:t>
            </m:r>
            <m:r>
              <m:t>1</m:t>
            </m:r>
          </m:e>
        </m:d>
      </m:oMath>
      <w:r>
        <w:rPr>
          <w:rFonts w:hint="eastAsia"/>
        </w:rPr>
        <w:t xml:space="preserve">。此时，</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Φ</m:t>
        </m:r>
        <m:d>
          <m:dPr>
            <m:begChr m:val="("/>
            <m:sepChr m:val=""/>
            <m:endChr m:val=")"/>
            <m:grow/>
          </m:dPr>
          <m:e>
            <m:sSubSup>
              <m:e>
                <m:r>
                  <m:rPr>
                    <m:sty m:val="b"/>
                  </m:rPr>
                  <m:t>x</m:t>
                </m:r>
              </m:e>
              <m:sub>
                <m:r>
                  <m:t>i</m:t>
                </m:r>
              </m:sub>
              <m:sup>
                <m:r>
                  <m:rPr>
                    <m:sty m:val="p"/>
                  </m:rPr>
                  <m:t>⊤</m:t>
                </m:r>
              </m:sup>
            </m:sSubSup>
            <m:r>
              <m:rPr>
                <m:sty m:val="b"/>
              </m:rPr>
              <m:t>β</m:t>
            </m:r>
          </m:e>
        </m:d>
      </m:oMath>
      <w:r>
        <w:rPr>
          <w:rFonts w:hint="eastAsia"/>
        </w:rPr>
        <w:t xml:space="preserve">，其中</w:t>
      </w:r>
      <w:r>
        <w:t xml:space="preserve"> </w:t>
      </w:r>
      <m:oMath>
        <m:r>
          <m:t>Φ</m:t>
        </m:r>
        <m:d>
          <m:dPr>
            <m:begChr m:val="("/>
            <m:sepChr m:val=""/>
            <m:endChr m:val=")"/>
            <m:grow/>
          </m:dPr>
          <m:e>
            <m:r>
              <m:rPr>
                <m:sty m:val="p"/>
              </m:rPr>
              <m:t>⋅</m:t>
            </m:r>
          </m:e>
        </m:d>
      </m:oMath>
      <w:r>
        <w:t xml:space="preserve"> </w:t>
      </w:r>
      <w:r>
        <w:rPr>
          <w:rFonts w:hint="eastAsia"/>
        </w:rPr>
        <w:t xml:space="preserve">是标准正态分布的累积分布函数。</w:t>
      </w:r>
      <w:r>
        <w:t xml:space="preserve"> *</w:t>
      </w:r>
      <w:r>
        <w:t xml:space="preserve"> </w:t>
      </w:r>
      <w:r>
        <w:rPr>
          <w:rFonts w:hint="eastAsia"/>
          <w:b/>
          <w:bCs/>
        </w:rPr>
        <w:t xml:space="preserve">Logit模型</w:t>
      </w:r>
      <w:r>
        <w:rPr>
          <w:rFonts w:hint="eastAsia"/>
        </w:rPr>
        <w:t xml:space="preserve">：假设</w:t>
      </w:r>
      <w:r>
        <w:t xml:space="preserve"> </w:t>
      </w:r>
      <m:oMath>
        <m:sSub>
          <m:e>
            <m:r>
              <m:t>u</m:t>
            </m:r>
          </m:e>
          <m:sub>
            <m:r>
              <m:t>i</m:t>
            </m:r>
          </m:sub>
        </m:sSub>
      </m:oMath>
      <w:r>
        <w:t xml:space="preserve"> </w:t>
      </w:r>
      <w:r>
        <w:rPr>
          <w:rFonts w:hint="eastAsia"/>
        </w:rPr>
        <w:t xml:space="preserve">服从逻辑分布。此时，</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Sup>
              <m:e>
                <m:r>
                  <m:rPr>
                    <m:sty m:val="b"/>
                  </m:rPr>
                  <m:t>x</m:t>
                </m:r>
              </m:e>
              <m:sub>
                <m:r>
                  <m:t>i</m:t>
                </m:r>
              </m:sub>
              <m:sup>
                <m:r>
                  <m:rPr>
                    <m:sty m:val="p"/>
                  </m:rPr>
                  <m:t>⊤</m:t>
                </m:r>
              </m:sup>
            </m:sSubSup>
            <m:r>
              <m:rPr>
                <m:sty m:val="b"/>
              </m:rPr>
              <m:t>β</m:t>
            </m:r>
          </m:e>
        </m:d>
        <m:r>
          <m:rPr>
            <m:sty m:val="p"/>
          </m:rPr>
          <m:t>=</m:t>
        </m:r>
        <m:f>
          <m:fPr>
            <m:type m:val="bar"/>
          </m:fPr>
          <m:num>
            <m:r>
              <m:rPr>
                <m:sty m:val="p"/>
              </m:rPr>
              <m:t>exp</m:t>
            </m:r>
            <m:d>
              <m:dPr>
                <m:begChr m:val="("/>
                <m:sepChr m:val=""/>
                <m:endChr m:val=")"/>
                <m:grow/>
              </m:dPr>
              <m:e>
                <m:sSubSup>
                  <m:e>
                    <m:r>
                      <m:rPr>
                        <m:sty m:val="b"/>
                      </m:rPr>
                      <m:t>x</m:t>
                    </m:r>
                  </m:e>
                  <m:sub>
                    <m:r>
                      <m:t>i</m:t>
                    </m:r>
                  </m:sub>
                  <m:sup>
                    <m:r>
                      <m:rPr>
                        <m:sty m:val="p"/>
                      </m:rPr>
                      <m:t>⊤</m:t>
                    </m:r>
                  </m:sup>
                </m:sSubSup>
                <m:r>
                  <m:rPr>
                    <m:sty m:val="b"/>
                  </m:rPr>
                  <m:t>β</m:t>
                </m:r>
              </m:e>
            </m:d>
          </m:num>
          <m:den>
            <m:r>
              <m:t>1</m:t>
            </m:r>
            <m:r>
              <m:rPr>
                <m:sty m:val="p"/>
              </m:rPr>
              <m:t>+</m:t>
            </m:r>
            <m:r>
              <m:rPr>
                <m:sty m:val="p"/>
              </m:rPr>
              <m:t>exp</m:t>
            </m:r>
            <m:d>
              <m:dPr>
                <m:begChr m:val="("/>
                <m:sepChr m:val=""/>
                <m:endChr m:val=")"/>
                <m:grow/>
              </m:dPr>
              <m:e>
                <m:sSubSup>
                  <m:e>
                    <m:r>
                      <m:rPr>
                        <m:sty m:val="b"/>
                      </m:rPr>
                      <m:t>x</m:t>
                    </m:r>
                  </m:e>
                  <m:sub>
                    <m:r>
                      <m:t>i</m:t>
                    </m:r>
                  </m:sub>
                  <m:sup>
                    <m:r>
                      <m:rPr>
                        <m:sty m:val="p"/>
                      </m:rPr>
                      <m:t>⊤</m:t>
                    </m:r>
                  </m:sup>
                </m:sSubSup>
                <m:r>
                  <m:rPr>
                    <m:sty m:val="b"/>
                  </m:rPr>
                  <m:t>β</m:t>
                </m:r>
              </m:e>
            </m:d>
          </m:den>
        </m:f>
      </m:oMath>
      <w:r>
        <w:t xml:space="preserve">。</w:t>
      </w:r>
    </w:p>
    <w:p>
      <w:pPr>
        <w:pStyle w:val="BodyText"/>
      </w:pPr>
      <w:r>
        <w:rPr>
          <w:rFonts w:hint="eastAsia"/>
        </w:rPr>
        <w:t xml:space="preserve">两种模型的概率函数都是</w:t>
      </w:r>
      <w:r>
        <w:t xml:space="preserve"> </w:t>
      </w:r>
      <m:oMath>
        <m:sSubSup>
          <m:e>
            <m:r>
              <m:rPr>
                <m:sty m:val="b"/>
              </m:rPr>
              <m:t>x</m:t>
            </m:r>
          </m:e>
          <m:sub>
            <m:r>
              <m:t>i</m:t>
            </m:r>
          </m:sub>
          <m:sup>
            <m:r>
              <m:rPr>
                <m:sty m:val="p"/>
              </m:rPr>
              <m:t>⊤</m:t>
            </m:r>
          </m:sup>
        </m:sSubSup>
        <m:r>
          <m:rPr>
            <m:sty m:val="b"/>
          </m:rPr>
          <m:t>β</m:t>
        </m:r>
      </m:oMath>
      <w:r>
        <w:t xml:space="preserve"> </w:t>
      </w:r>
      <w:r>
        <w:rPr>
          <w:rFonts w:hint="eastAsia"/>
        </w:rPr>
        <w:t xml:space="preserve">的单调递增函数，其曲线呈S形，能自动保证预测概率落在0到1之间。Probit模型和Logit模型的估计结果通常非常接近。它们的差异主要在于逻辑分布的尾部略厚于正态分布，但这在实证中很少导致实质性区别。模型选择常取决于学术传统或软件实现的便利性。</w:t>
      </w:r>
    </w:p>
    <w:bookmarkEnd w:id="201"/>
    <w:bookmarkStart w:id="202" w:name="估计与解释"/>
    <w:p>
      <w:pPr>
        <w:pStyle w:val="Heading3"/>
      </w:pPr>
      <w:r>
        <w:t xml:space="preserve">5.1.4 </w:t>
      </w:r>
      <w:r>
        <w:rPr>
          <w:rFonts w:hint="eastAsia"/>
        </w:rPr>
        <w:t xml:space="preserve">估计与解释</w:t>
      </w:r>
    </w:p>
    <w:p>
      <w:pPr>
        <w:pStyle w:val="FirstParagraph"/>
      </w:pPr>
      <w:r>
        <w:rPr>
          <w:rFonts w:hint="eastAsia"/>
        </w:rPr>
        <w:t xml:space="preserve">由于潜变量</w:t>
      </w:r>
      <w:r>
        <w:t xml:space="preserve"> </w:t>
      </w:r>
      <m:oMath>
        <m:sSubSup>
          <m:e>
            <m:r>
              <m:t>y</m:t>
            </m:r>
          </m:e>
          <m:sub>
            <m:r>
              <m:t>i</m:t>
            </m:r>
          </m:sub>
          <m:sup>
            <m:r>
              <m:rPr>
                <m:sty m:val="p"/>
              </m:rPr>
              <m:t>*</m:t>
            </m:r>
          </m:sup>
        </m:sSubSup>
      </m:oMath>
      <w:r>
        <w:t xml:space="preserve"> </w:t>
      </w:r>
      <w:r>
        <w:rPr>
          <w:rFonts w:hint="eastAsia"/>
        </w:rPr>
        <w:t xml:space="preserve">不可观测，二元选择模型通常采用</w:t>
      </w:r>
      <w:r>
        <w:rPr>
          <w:rFonts w:hint="eastAsia"/>
          <w:b/>
          <w:bCs/>
        </w:rPr>
        <w:t xml:space="preserve">极大似然法</w:t>
      </w:r>
      <w:r>
        <w:rPr>
          <w:rFonts w:hint="eastAsia"/>
        </w:rPr>
        <w:t xml:space="preserve">进行估计。对于样本量为</w:t>
      </w:r>
      <w:r>
        <w:t xml:space="preserve"> </w:t>
      </w:r>
      <m:oMath>
        <m:r>
          <m:t>N</m:t>
        </m:r>
      </m:oMath>
      <w:r>
        <w:t xml:space="preserve"> </w:t>
      </w:r>
      <w:r>
        <w:rPr>
          <w:rFonts w:hint="eastAsia"/>
        </w:rPr>
        <w:t xml:space="preserve">的数据，似然函数为：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n"/>
            </m:naryPr>
            <m:sub>
              <m:r>
                <m:t>i</m:t>
              </m:r>
              <m:r>
                <m:rPr>
                  <m:sty m:val="p"/>
                </m:rPr>
                <m:t>:</m:t>
              </m:r>
              <m:sSub>
                <m:e>
                  <m:r>
                    <m:t>y</m:t>
                  </m:r>
                </m:e>
                <m:sub>
                  <m:r>
                    <m:t>i</m:t>
                  </m:r>
                </m:sub>
              </m:sSub>
              <m:r>
                <m:rPr>
                  <m:sty m:val="p"/>
                </m:rPr>
                <m:t>=</m:t>
              </m:r>
              <m:r>
                <m:t>1</m:t>
              </m:r>
            </m:sub>
            <m:sup>
              <m:r>
                <m:t>​</m:t>
              </m:r>
            </m:sup>
            <m:e>
              <m:r>
                <m:t>P</m:t>
              </m:r>
            </m:e>
          </m:nary>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nary>
            <m:naryPr>
              <m:chr m:val="∏"/>
              <m:limLoc m:val="undOvr"/>
              <m:subHide m:val="off"/>
              <m:supHide m:val="on"/>
            </m:naryPr>
            <m:sub>
              <m:r>
                <m:t>i</m:t>
              </m:r>
              <m:r>
                <m:rPr>
                  <m:sty m:val="p"/>
                </m:rPr>
                <m:t>:</m:t>
              </m:r>
              <m:sSub>
                <m:e>
                  <m:r>
                    <m:t>y</m:t>
                  </m:r>
                </m:e>
                <m:sub>
                  <m:r>
                    <m:t>i</m:t>
                  </m:r>
                </m:sub>
              </m:sSub>
              <m:r>
                <m:rPr>
                  <m:sty m:val="p"/>
                </m:rPr>
                <m:t>=</m:t>
              </m:r>
              <m:r>
                <m:t>0</m:t>
              </m:r>
            </m:sub>
            <m:sup>
              <m:r>
                <m:t>​</m:t>
              </m:r>
            </m:sup>
            <m:e>
              <m:d>
                <m:dPr>
                  <m:begChr m:val="["/>
                  <m:sepChr m:val=""/>
                  <m:endChr m:val="]"/>
                  <m:grow/>
                </m:dPr>
                <m:e>
                  <m:r>
                    <m:t>1</m:t>
                  </m:r>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e>
              </m:d>
            </m:e>
          </m:nary>
        </m:oMath>
      </m:oMathPara>
    </w:p>
    <w:p>
      <w:pPr>
        <w:pStyle w:val="FirstParagraph"/>
      </w:pPr>
      <w:r>
        <w:rPr>
          <w:rFonts w:hint="eastAsia"/>
        </w:rPr>
        <w:t xml:space="preserve">对似然函数取对数后，通过数值优化方法求解使对数似然函数最大的参数估计值</w:t>
      </w:r>
      <w:r>
        <w:t xml:space="preserve"> </w:t>
      </w:r>
      <m:oMath>
        <m:acc>
          <m:accPr>
            <m:chr m:val="̂"/>
          </m:accPr>
          <m:e>
            <m:r>
              <m:rPr>
                <m:sty m:val="b"/>
              </m:rPr>
              <m:t>β</m:t>
            </m:r>
          </m:e>
        </m:acc>
      </m:oMath>
      <w:r>
        <w:t xml:space="preserve">。</w:t>
      </w:r>
    </w:p>
    <w:p>
      <w:pPr>
        <w:pStyle w:val="BodyText"/>
      </w:pPr>
      <w:r>
        <w:rPr>
          <w:rFonts w:hint="eastAsia"/>
        </w:rPr>
        <w:t xml:space="preserve">参数</w:t>
      </w:r>
      <w:r>
        <w:t xml:space="preserve"> </w:t>
      </w:r>
      <m:oMath>
        <m:r>
          <m:rPr>
            <m:sty m:val="b"/>
          </m:rPr>
          <m:t>β</m:t>
        </m:r>
      </m:oMath>
      <w:r>
        <w:t xml:space="preserve"> </w:t>
      </w:r>
      <w:r>
        <w:rPr>
          <w:rFonts w:hint="eastAsia"/>
        </w:rPr>
        <w:t xml:space="preserve">的估计值</w:t>
      </w:r>
      <w:r>
        <w:rPr>
          <w:rFonts w:hint="eastAsia"/>
          <w:b/>
          <w:bCs/>
        </w:rPr>
        <w:t xml:space="preserve">不能直接解释为边际效应</w:t>
      </w:r>
      <w:r>
        <w:rPr>
          <w:rFonts w:hint="eastAsia"/>
        </w:rPr>
        <w:t xml:space="preserve">。以Probit模型为例，第</w:t>
      </w:r>
      <w:r>
        <w:t xml:space="preserve"> </w:t>
      </w:r>
      <m:oMath>
        <m:r>
          <m:t>j</m:t>
        </m:r>
      </m:oMath>
      <w:r>
        <w:t xml:space="preserve"> </w:t>
      </w:r>
      <w:r>
        <w:rPr>
          <w:rFonts w:hint="eastAsia"/>
        </w:rPr>
        <w:t xml:space="preserve">个解释变量</w:t>
      </w:r>
      <w:r>
        <w:t xml:space="preserve"> </w:t>
      </w:r>
      <m:oMath>
        <m:sSub>
          <m:e>
            <m:r>
              <m:t>x</m:t>
            </m:r>
          </m:e>
          <m:sub>
            <m:r>
              <m:t>i</m:t>
            </m:r>
            <m:r>
              <m:t>j</m:t>
            </m:r>
          </m:sub>
        </m:sSub>
      </m:oMath>
      <w:r>
        <w:t xml:space="preserve"> </w:t>
      </w:r>
      <w:r>
        <w:rPr>
          <w:rFonts w:hint="eastAsia"/>
        </w:rPr>
        <w:t xml:space="preserve">对选择概率的边际效应为：</w:t>
      </w:r>
    </w:p>
    <w:p>
      <w:pPr>
        <w:pStyle w:val="BodyText"/>
      </w:pPr>
      <m:oMathPara>
        <m:oMathParaPr>
          <m:jc m:val="center"/>
        </m:oMathParaPr>
        <m:oMath>
          <m:f>
            <m:fPr>
              <m:type m:val="bar"/>
            </m:fPr>
            <m:num>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num>
            <m:den>
              <m:r>
                <m:rPr>
                  <m:sty m:val="p"/>
                </m:rPr>
                <m:t>∂</m:t>
              </m:r>
              <m:sSub>
                <m:e>
                  <m:r>
                    <m:t>x</m:t>
                  </m:r>
                </m:e>
                <m:sub>
                  <m:r>
                    <m:t>i</m:t>
                  </m:r>
                  <m:r>
                    <m:t>j</m:t>
                  </m:r>
                </m:sub>
              </m:sSub>
            </m:den>
          </m:f>
          <m:r>
            <m:rPr>
              <m:sty m:val="p"/>
            </m:rPr>
            <m:t>=</m:t>
          </m:r>
          <m:r>
            <m:t>ϕ</m:t>
          </m:r>
          <m:d>
            <m:dPr>
              <m:begChr m:val="("/>
              <m:sepChr m:val=""/>
              <m:endChr m:val=")"/>
              <m:grow/>
            </m:dPr>
            <m:e>
              <m:sSubSup>
                <m:e>
                  <m:r>
                    <m:rPr>
                      <m:sty m:val="b"/>
                    </m:rPr>
                    <m:t>x</m:t>
                  </m:r>
                </m:e>
                <m:sub>
                  <m:r>
                    <m:t>i</m:t>
                  </m:r>
                </m:sub>
                <m:sup>
                  <m:r>
                    <m:rPr>
                      <m:sty m:val="p"/>
                    </m:rPr>
                    <m:t>⊤</m:t>
                  </m:r>
                </m:sup>
              </m:sSubSup>
              <m:r>
                <m:rPr>
                  <m:sty m:val="b"/>
                </m:rPr>
                <m:t>β</m:t>
              </m:r>
            </m:e>
          </m:d>
          <m:sSub>
            <m:e>
              <m:r>
                <m:t>β</m:t>
              </m:r>
            </m:e>
            <m:sub>
              <m:r>
                <m:t>j</m:t>
              </m:r>
            </m:sub>
          </m:sSub>
        </m:oMath>
      </m:oMathPara>
    </w:p>
    <w:p>
      <w:pPr>
        <w:pStyle w:val="FirstParagraph"/>
      </w:pPr>
      <w:r>
        <w:rPr>
          <w:rFonts w:hint="eastAsia"/>
        </w:rPr>
        <w:t xml:space="preserve">其中</w:t>
      </w:r>
      <w:r>
        <w:t xml:space="preserve"> </w:t>
      </w:r>
      <m:oMath>
        <m:r>
          <m:t>ϕ</m:t>
        </m:r>
        <m:d>
          <m:dPr>
            <m:begChr m:val="("/>
            <m:sepChr m:val=""/>
            <m:endChr m:val=")"/>
            <m:grow/>
          </m:dPr>
          <m:e>
            <m:r>
              <m:rPr>
                <m:sty m:val="p"/>
              </m:rPr>
              <m:t>⋅</m:t>
            </m:r>
          </m:e>
        </m:d>
      </m:oMath>
      <w:r>
        <w:t xml:space="preserve"> </w:t>
      </w:r>
      <w:r>
        <w:rPr>
          <w:rFonts w:hint="eastAsia"/>
        </w:rPr>
        <w:t xml:space="preserve">是标准正态概率密度函数。该边际效应</w:t>
      </w:r>
      <w:r>
        <w:rPr>
          <w:rFonts w:hint="eastAsia"/>
          <w:b/>
          <w:bCs/>
        </w:rPr>
        <w:t xml:space="preserve">不是常数</w:t>
      </w:r>
      <w:r>
        <w:rPr>
          <w:rFonts w:hint="eastAsia"/>
        </w:rPr>
        <w:t xml:space="preserve">，它依赖于所有解释变量在</w:t>
      </w:r>
      <w:r>
        <w:t xml:space="preserve"> </w:t>
      </w:r>
      <m:oMath>
        <m:sSub>
          <m:e>
            <m:r>
              <m:rPr>
                <m:sty m:val="b"/>
              </m:rPr>
              <m:t>x</m:t>
            </m:r>
          </m:e>
          <m:sub>
            <m:r>
              <m:t>i</m:t>
            </m:r>
          </m:sub>
        </m:sSub>
      </m:oMath>
      <w:r>
        <w:t xml:space="preserve"> </w:t>
      </w:r>
      <w:r>
        <w:rPr>
          <w:rFonts w:hint="eastAsia"/>
        </w:rPr>
        <w:t xml:space="preserve">处的取值。因此，报告边际效应时，通常需要计算在解释变量样本均值处的值，或计算每个观测个体的边际效应后再求样本平均。</w:t>
      </w:r>
    </w:p>
    <w:bookmarkEnd w:id="202"/>
    <w:bookmarkEnd w:id="203"/>
    <w:bookmarkStart w:id="206" w:name="多元选择模型"/>
    <w:p>
      <w:pPr>
        <w:pStyle w:val="Heading2"/>
      </w:pPr>
      <w:r>
        <w:t xml:space="preserve">5.2 </w:t>
      </w:r>
      <w:r>
        <w:rPr>
          <w:rFonts w:hint="eastAsia"/>
        </w:rPr>
        <w:t xml:space="preserve">多元选择模型</w:t>
      </w:r>
    </w:p>
    <w:p>
      <w:pPr>
        <w:pStyle w:val="FirstParagraph"/>
      </w:pPr>
      <w:r>
        <w:rPr>
          <w:rFonts w:hint="eastAsia"/>
        </w:rPr>
        <w:t xml:space="preserve">当决策者面临两个以上的离散选项时，需要使用多元选择模型。根据选项之间是否具有自然的排序，可以分为</w:t>
      </w:r>
      <w:r>
        <w:rPr>
          <w:rFonts w:hint="eastAsia"/>
          <w:b/>
          <w:bCs/>
        </w:rPr>
        <w:t xml:space="preserve">无序选择模型</w:t>
      </w:r>
      <w:r>
        <w:rPr>
          <w:rFonts w:hint="eastAsia"/>
        </w:rPr>
        <w:t xml:space="preserve">和</w:t>
      </w:r>
      <w:r>
        <w:rPr>
          <w:rFonts w:hint="eastAsia"/>
          <w:b/>
          <w:bCs/>
        </w:rPr>
        <w:t xml:space="preserve">有序选择模型</w:t>
      </w:r>
      <w:r>
        <w:rPr>
          <w:rFonts w:hint="eastAsia"/>
        </w:rPr>
        <w:t xml:space="preserve">。本节讨论无序选择模型。</w:t>
      </w:r>
    </w:p>
    <w:bookmarkStart w:id="204" w:name="多项logit模型"/>
    <w:p>
      <w:pPr>
        <w:pStyle w:val="Heading3"/>
      </w:pPr>
      <w:r>
        <w:t xml:space="preserve">5.2.1 </w:t>
      </w:r>
      <w:r>
        <w:rPr>
          <w:rFonts w:hint="eastAsia"/>
        </w:rPr>
        <w:t xml:space="preserve">多项Logit模型</w:t>
      </w:r>
    </w:p>
    <w:p>
      <w:pPr>
        <w:pStyle w:val="FirstParagraph"/>
      </w:pPr>
      <w:r>
        <w:rPr>
          <w:rFonts w:hint="eastAsia"/>
          <w:b/>
          <w:bCs/>
        </w:rPr>
        <w:t xml:space="preserve">多项Logit模型</w:t>
      </w:r>
      <w:r>
        <w:rPr>
          <w:rFonts w:hint="eastAsia"/>
        </w:rPr>
        <w:t xml:space="preserve">是最常用的无序选择模型。设个体</w:t>
      </w:r>
      <w:r>
        <w:t xml:space="preserve"> </w:t>
      </w:r>
      <m:oMath>
        <m:r>
          <m:t>i</m:t>
        </m:r>
      </m:oMath>
      <w:r>
        <w:t xml:space="preserve"> </w:t>
      </w:r>
      <w:r>
        <w:rPr>
          <w:rFonts w:hint="eastAsia"/>
        </w:rPr>
        <w:t xml:space="preserve">在</w:t>
      </w:r>
      <w:r>
        <w:t xml:space="preserve"> </w:t>
      </w:r>
      <m:oMath>
        <m:r>
          <m:t>J</m:t>
        </m:r>
        <m:r>
          <m:rPr>
            <m:sty m:val="p"/>
          </m:rPr>
          <m:t>+</m:t>
        </m:r>
        <m:r>
          <m:t>1</m:t>
        </m:r>
      </m:oMath>
      <w:r>
        <w:t xml:space="preserve"> </w:t>
      </w:r>
      <w:r>
        <w:rPr>
          <w:rFonts w:hint="eastAsia"/>
        </w:rPr>
        <w:t xml:space="preserve">个选项（编号为</w:t>
      </w:r>
      <w:r>
        <w:t xml:space="preserve"> </w:t>
      </w:r>
      <w:r>
        <w:rPr>
          <w:rStyle w:val="VerbatimChar"/>
        </w:rPr>
        <w:t xml:space="preserve">0, 1, ..., J</w:t>
      </w:r>
      <w:r>
        <w:rPr>
          <w:rFonts w:hint="eastAsia"/>
        </w:rPr>
        <w:t xml:space="preserve">）中选择，以选项</w:t>
      </w:r>
      <w:r>
        <w:t xml:space="preserve"> </w:t>
      </w:r>
      <w:r>
        <w:rPr>
          <w:rStyle w:val="VerbatimChar"/>
        </w:rPr>
        <w:t xml:space="preserve">0</w:t>
      </w:r>
      <w:r>
        <w:t xml:space="preserve"> </w:t>
      </w:r>
      <w:r>
        <w:rPr>
          <w:rFonts w:hint="eastAsia"/>
        </w:rPr>
        <w:t xml:space="preserve">为参照基准。个体选择选项</w:t>
      </w:r>
      <w:r>
        <w:t xml:space="preserve"> </w:t>
      </w:r>
      <m:oMath>
        <m:r>
          <m:t>j</m:t>
        </m:r>
      </m:oMath>
      <w:r>
        <w:t xml:space="preserve"> </w:t>
      </w:r>
      <w:r>
        <w:rPr>
          <w:rFonts w:hint="eastAsia"/>
        </w:rPr>
        <w:t xml:space="preserve">的概率为：</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rPr>
                  <m:sty m:val="p"/>
                </m:rPr>
                <m:t>exp</m:t>
              </m:r>
              <m:d>
                <m:dPr>
                  <m:begChr m:val="("/>
                  <m:sepChr m:val=""/>
                  <m:endChr m:val=")"/>
                  <m:grow/>
                </m:dPr>
                <m:e>
                  <m:sSubSup>
                    <m:e>
                      <m:r>
                        <m:rPr>
                          <m:sty m:val="b"/>
                        </m:rPr>
                        <m:t>x</m:t>
                      </m:r>
                    </m:e>
                    <m:sub>
                      <m:r>
                        <m:t>i</m:t>
                      </m:r>
                    </m:sub>
                    <m:sup>
                      <m:r>
                        <m:rPr>
                          <m:sty m:val="p"/>
                        </m:rPr>
                        <m:t>⊤</m:t>
                      </m:r>
                    </m:sup>
                  </m:sSubSup>
                  <m:sSub>
                    <m:e>
                      <m:r>
                        <m:rPr>
                          <m:sty m:val="b"/>
                        </m:rPr>
                        <m:t>β</m:t>
                      </m:r>
                    </m:e>
                    <m:sub>
                      <m:r>
                        <m:t>j</m:t>
                      </m:r>
                    </m:sub>
                  </m:sSub>
                </m:e>
              </m:d>
            </m:num>
            <m:den>
              <m:r>
                <m:t>1</m:t>
              </m:r>
              <m:r>
                <m:rPr>
                  <m:sty m:val="p"/>
                </m:rPr>
                <m:t>+</m:t>
              </m:r>
              <m:nary>
                <m:naryPr>
                  <m:chr m:val="∑"/>
                  <m:limLoc m:val="undOvr"/>
                  <m:subHide m:val="off"/>
                  <m:supHide m:val="off"/>
                </m:naryPr>
                <m:sub>
                  <m:r>
                    <m:t>k</m:t>
                  </m:r>
                  <m:r>
                    <m:rPr>
                      <m:sty m:val="p"/>
                    </m:rPr>
                    <m:t>=</m:t>
                  </m:r>
                  <m:r>
                    <m:t>1</m:t>
                  </m:r>
                </m:sub>
                <m:sup>
                  <m:r>
                    <m:t>J</m:t>
                  </m:r>
                </m:sup>
                <m:e>
                  <m:r>
                    <m:rPr>
                      <m:sty m:val="p"/>
                    </m:rPr>
                    <m:t>exp</m:t>
                  </m:r>
                </m:e>
              </m:nary>
              <m:d>
                <m:dPr>
                  <m:begChr m:val="("/>
                  <m:sepChr m:val=""/>
                  <m:endChr m:val=")"/>
                  <m:grow/>
                </m:dPr>
                <m:e>
                  <m:sSubSup>
                    <m:e>
                      <m:r>
                        <m:rPr>
                          <m:sty m:val="b"/>
                        </m:rPr>
                        <m:t>x</m:t>
                      </m:r>
                    </m:e>
                    <m:sub>
                      <m:r>
                        <m:t>i</m:t>
                      </m:r>
                    </m:sub>
                    <m:sup>
                      <m:r>
                        <m:rPr>
                          <m:sty m:val="p"/>
                        </m:rPr>
                        <m:t>⊤</m:t>
                      </m:r>
                    </m:sup>
                  </m:sSubSup>
                  <m:sSub>
                    <m:e>
                      <m:r>
                        <m:rPr>
                          <m:sty m:val="b"/>
                        </m:rPr>
                        <m:t>β</m:t>
                      </m:r>
                    </m:e>
                    <m:sub>
                      <m:r>
                        <m:t>k</m:t>
                      </m:r>
                    </m:sub>
                  </m:sSub>
                </m:e>
              </m:d>
            </m:den>
          </m:f>
          <m:r>
            <m:rPr>
              <m:sty m:val="p"/>
            </m:rPr>
            <m:t>,</m:t>
          </m:r>
          <m:r>
            <m:t> </m:t>
          </m:r>
          <m:r>
            <m:t>j</m:t>
          </m:r>
          <m:r>
            <m:rPr>
              <m:sty m:val="p"/>
            </m:rPr>
            <m:t>=</m:t>
          </m:r>
          <m:r>
            <m:t>1</m:t>
          </m:r>
          <m:r>
            <m:rPr>
              <m:sty m:val="p"/>
            </m:rPr>
            <m:t>,</m:t>
          </m:r>
          <m:r>
            <m:rPr>
              <m:sty m:val="p"/>
            </m:rPr>
            <m:t>…</m:t>
          </m:r>
          <m:r>
            <m:rPr>
              <m:sty m:val="p"/>
            </m:rPr>
            <m:t>,</m:t>
          </m:r>
          <m:r>
            <m:t>J</m:t>
          </m:r>
        </m:oMath>
      </m:oMathPara>
    </w:p>
    <w:p>
      <w:pPr>
        <w:pStyle w:val="FirstParagraph"/>
      </w:pPr>
      <w:r>
        <w:rPr>
          <w:rFonts w:hint="eastAsia"/>
        </w:rPr>
        <w:t xml:space="preserve">以及</w:t>
      </w:r>
      <w:r>
        <w:t xml:space="preserve"> </w:t>
      </w:r>
      <m:oMath>
        <m:r>
          <m:t>P</m:t>
        </m:r>
        <m:d>
          <m:dPr>
            <m:begChr m:val="("/>
            <m:sepChr m:val=""/>
            <m:endChr m:val=")"/>
            <m:grow/>
          </m:dPr>
          <m:e>
            <m:sSub>
              <m:e>
                <m:r>
                  <m:t>y</m:t>
                </m:r>
              </m:e>
              <m:sub>
                <m:r>
                  <m:t>i</m:t>
                </m:r>
              </m:sub>
            </m:sSub>
            <m:r>
              <m:rPr>
                <m:sty m:val="p"/>
              </m:rPr>
              <m:t>=</m:t>
            </m:r>
            <m:r>
              <m:t>0</m:t>
            </m:r>
            <m:r>
              <m:rPr>
                <m:sty m:val="p"/>
              </m:rPr>
              <m:t>|</m:t>
            </m:r>
            <m:sSub>
              <m:e>
                <m:r>
                  <m:rPr>
                    <m:sty m:val="b"/>
                  </m:rPr>
                  <m:t>x</m:t>
                </m:r>
              </m:e>
              <m:sub>
                <m:r>
                  <m:t>i</m:t>
                </m:r>
              </m:sub>
            </m:sSub>
          </m:e>
        </m:d>
        <m:r>
          <m:rPr>
            <m:sty m:val="p"/>
          </m:rPr>
          <m:t>=</m:t>
        </m:r>
        <m:f>
          <m:fPr>
            <m:type m:val="bar"/>
          </m:fPr>
          <m:num>
            <m:r>
              <m:t>1</m:t>
            </m:r>
          </m:num>
          <m:den>
            <m:r>
              <m:t>1</m:t>
            </m:r>
            <m:r>
              <m:rPr>
                <m:sty m:val="p"/>
              </m:rPr>
              <m:t>+</m:t>
            </m:r>
            <m:nary>
              <m:naryPr>
                <m:chr m:val="∑"/>
                <m:limLoc m:val="undOvr"/>
                <m:subHide m:val="off"/>
                <m:supHide m:val="off"/>
              </m:naryPr>
              <m:sub>
                <m:r>
                  <m:t>k</m:t>
                </m:r>
                <m:r>
                  <m:rPr>
                    <m:sty m:val="p"/>
                  </m:rPr>
                  <m:t>=</m:t>
                </m:r>
                <m:r>
                  <m:t>1</m:t>
                </m:r>
              </m:sub>
              <m:sup>
                <m:r>
                  <m:t>J</m:t>
                </m:r>
              </m:sup>
              <m:e>
                <m:r>
                  <m:rPr>
                    <m:sty m:val="p"/>
                  </m:rPr>
                  <m:t>exp</m:t>
                </m:r>
              </m:e>
            </m:nary>
            <m:d>
              <m:dPr>
                <m:begChr m:val="("/>
                <m:sepChr m:val=""/>
                <m:endChr m:val=")"/>
                <m:grow/>
              </m:dPr>
              <m:e>
                <m:sSubSup>
                  <m:e>
                    <m:r>
                      <m:rPr>
                        <m:sty m:val="b"/>
                      </m:rPr>
                      <m:t>x</m:t>
                    </m:r>
                  </m:e>
                  <m:sub>
                    <m:r>
                      <m:t>i</m:t>
                    </m:r>
                  </m:sub>
                  <m:sup>
                    <m:r>
                      <m:rPr>
                        <m:sty m:val="p"/>
                      </m:rPr>
                      <m:t>⊤</m:t>
                    </m:r>
                  </m:sup>
                </m:sSubSup>
                <m:sSub>
                  <m:e>
                    <m:r>
                      <m:rPr>
                        <m:sty m:val="b"/>
                      </m:rPr>
                      <m:t>β</m:t>
                    </m:r>
                  </m:e>
                  <m:sub>
                    <m:r>
                      <m:t>k</m:t>
                    </m:r>
                  </m:sub>
                </m:sSub>
              </m:e>
            </m:d>
          </m:den>
        </m:f>
      </m:oMath>
      <w:r>
        <w:t xml:space="preserve">。</w:t>
      </w:r>
    </w:p>
    <w:p>
      <w:pPr>
        <w:pStyle w:val="BodyText"/>
      </w:pPr>
      <w:r>
        <w:rPr>
          <w:rFonts w:hint="eastAsia"/>
        </w:rPr>
        <w:t xml:space="preserve">该模型的一个关键性质是</w:t>
      </w:r>
      <w:r>
        <w:rPr>
          <w:rFonts w:hint="eastAsia"/>
          <w:b/>
          <w:bCs/>
        </w:rPr>
        <w:t xml:space="preserve">无关选项的独立性</w:t>
      </w:r>
      <w:r>
        <w:rPr>
          <w:rFonts w:hint="eastAsia"/>
        </w:rPr>
        <w:t xml:space="preserve">：任意两个选项的选择概率之比仅与这两个选项的特性有关，与其他选项无关。这一性质在某些情境下可能构成限制。</w:t>
      </w:r>
    </w:p>
    <w:bookmarkEnd w:id="204"/>
    <w:bookmarkStart w:id="205" w:name="多项probit模型及其他模型"/>
    <w:p>
      <w:pPr>
        <w:pStyle w:val="Heading3"/>
      </w:pPr>
      <w:r>
        <w:t xml:space="preserve">5.2.2 </w:t>
      </w:r>
      <w:r>
        <w:rPr>
          <w:rFonts w:hint="eastAsia"/>
        </w:rPr>
        <w:t xml:space="preserve">多项Probit模型及其他模型</w:t>
      </w:r>
    </w:p>
    <w:p>
      <w:pPr>
        <w:pStyle w:val="FirstParagraph"/>
      </w:pPr>
      <w:r>
        <w:rPr>
          <w:rFonts w:hint="eastAsia"/>
        </w:rPr>
        <w:t xml:space="preserve">为克服IIA性质的限制，可采用</w:t>
      </w:r>
      <w:r>
        <w:rPr>
          <w:rFonts w:hint="eastAsia"/>
          <w:b/>
          <w:bCs/>
        </w:rPr>
        <w:t xml:space="preserve">多项Probit模型</w:t>
      </w:r>
      <w:r>
        <w:rPr>
          <w:rFonts w:hint="eastAsia"/>
        </w:rPr>
        <w:t xml:space="preserve">。该模型假设与各选项相关的随机误差项服从多元正态分布。由于其似然函数涉及高维数值积分，计算较为复杂，但在计算能力提升和模拟方法发展的背景下，其应用正逐渐增加。</w:t>
      </w:r>
    </w:p>
    <w:p>
      <w:pPr>
        <w:pStyle w:val="BodyText"/>
      </w:pPr>
      <w:r>
        <w:rPr>
          <w:rFonts w:hint="eastAsia"/>
        </w:rPr>
        <w:t xml:space="preserve">此外，还有</w:t>
      </w:r>
      <w:r>
        <w:rPr>
          <w:rFonts w:hint="eastAsia"/>
          <w:b/>
          <w:bCs/>
        </w:rPr>
        <w:t xml:space="preserve">嵌套Logit模型</w:t>
      </w:r>
      <w:r>
        <w:rPr>
          <w:rFonts w:hint="eastAsia"/>
        </w:rPr>
        <w:t xml:space="preserve">和</w:t>
      </w:r>
      <w:r>
        <w:rPr>
          <w:rFonts w:hint="eastAsia"/>
          <w:b/>
          <w:bCs/>
        </w:rPr>
        <w:t xml:space="preserve">混合Logit模型</w:t>
      </w:r>
      <w:r>
        <w:rPr>
          <w:rFonts w:hint="eastAsia"/>
        </w:rPr>
        <w:t xml:space="preserve">等，它们通过引入更灵活的误差相关结构，来建模选项之间可能存在的相关性。</w:t>
      </w:r>
    </w:p>
    <w:bookmarkEnd w:id="205"/>
    <w:bookmarkEnd w:id="206"/>
    <w:bookmarkStart w:id="209" w:name="排序选择模型"/>
    <w:p>
      <w:pPr>
        <w:pStyle w:val="Heading2"/>
      </w:pPr>
      <w:r>
        <w:t xml:space="preserve">5.3 </w:t>
      </w:r>
      <w:r>
        <w:rPr>
          <w:rFonts w:hint="eastAsia"/>
        </w:rPr>
        <w:t xml:space="preserve">排序选择模型</w:t>
      </w:r>
    </w:p>
    <w:p>
      <w:pPr>
        <w:pStyle w:val="FirstParagraph"/>
      </w:pPr>
      <w:r>
        <w:rPr>
          <w:rFonts w:hint="eastAsia"/>
        </w:rPr>
        <w:t xml:space="preserve">当因变量的离散类别之间存在</w:t>
      </w:r>
      <w:r>
        <w:rPr>
          <w:rFonts w:hint="eastAsia"/>
          <w:b/>
          <w:bCs/>
        </w:rPr>
        <w:t xml:space="preserve">内在的顺序</w:t>
      </w:r>
      <w:r>
        <w:rPr>
          <w:rFonts w:hint="eastAsia"/>
        </w:rPr>
        <w:t xml:space="preserve">时，例如调查问卷中的满意度（非常不满意、不满意、一般、满意、非常满意）、信用评级或疾病严重程度分级，则应使用排序选择模型。</w:t>
      </w:r>
    </w:p>
    <w:bookmarkStart w:id="207" w:name="模型设定"/>
    <w:p>
      <w:pPr>
        <w:pStyle w:val="Heading3"/>
      </w:pPr>
      <w:r>
        <w:t xml:space="preserve">5.4.1 </w:t>
      </w:r>
      <w:r>
        <w:rPr>
          <w:rFonts w:hint="eastAsia"/>
        </w:rPr>
        <w:t xml:space="preserve">模型设定</w:t>
      </w:r>
    </w:p>
    <w:p>
      <w:pPr>
        <w:pStyle w:val="FirstParagraph"/>
      </w:pPr>
      <w:r>
        <w:rPr>
          <w:rFonts w:hint="eastAsia"/>
        </w:rPr>
        <w:t xml:space="preserve">排序选择模型同样基于潜变量框架：</w:t>
      </w:r>
    </w:p>
    <w:p>
      <w:pPr>
        <w:pStyle w:val="BodyText"/>
      </w:pPr>
      <m:oMathPara>
        <m:oMathParaPr>
          <m:jc m:val="center"/>
        </m:oMathParaPr>
        <m:oMath>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ε</m:t>
              </m:r>
            </m:e>
            <m:sub>
              <m:r>
                <m:t>i</m:t>
              </m:r>
            </m:sub>
          </m:sSub>
        </m:oMath>
      </m:oMathPara>
    </w:p>
    <w:p>
      <w:pPr>
        <w:pStyle w:val="FirstParagraph"/>
      </w:pPr>
      <w:r>
        <w:rPr>
          <w:rFonts w:hint="eastAsia"/>
        </w:rPr>
        <w:t xml:space="preserve">所观测到的有序结果</w:t>
      </w:r>
      <w:r>
        <w:t xml:space="preserve"> </w:t>
      </w:r>
      <m:oMath>
        <m:sSub>
          <m:e>
            <m:r>
              <m:t>y</m:t>
            </m:r>
          </m:e>
          <m:sub>
            <m:r>
              <m:t>i</m:t>
            </m:r>
          </m:sub>
        </m:sSub>
      </m:oMath>
      <w:r>
        <w:t xml:space="preserve"> </w:t>
      </w:r>
      <w:r>
        <w:rPr>
          <w:rFonts w:hint="eastAsia"/>
        </w:rPr>
        <w:t xml:space="preserve">由潜变量</w:t>
      </w:r>
      <w:r>
        <w:t xml:space="preserve"> </w:t>
      </w:r>
      <m:oMath>
        <m:sSubSup>
          <m:e>
            <m:r>
              <m:t>y</m:t>
            </m:r>
          </m:e>
          <m:sub>
            <m:r>
              <m:t>i</m:t>
            </m:r>
          </m:sub>
          <m:sup>
            <m:r>
              <m:rPr>
                <m:sty m:val="p"/>
              </m:rPr>
              <m:t>*</m:t>
            </m:r>
          </m:sup>
        </m:sSubSup>
      </m:oMath>
      <w:r>
        <w:t xml:space="preserve"> </w:t>
      </w:r>
      <w:r>
        <w:rPr>
          <w:rFonts w:hint="eastAsia"/>
        </w:rPr>
        <w:t xml:space="preserve">穿越一系列递增的</w:t>
      </w:r>
      <w:r>
        <w:rPr>
          <w:rFonts w:hint="eastAsia"/>
          <w:b/>
          <w:bCs/>
        </w:rPr>
        <w:t xml:space="preserve">门槛值</w:t>
      </w:r>
      <w:r>
        <w:t xml:space="preserve"> </w:t>
      </w:r>
      <m:oMath>
        <m:sSub>
          <m:e>
            <m:r>
              <m:t>μ</m:t>
            </m:r>
          </m:e>
          <m:sub>
            <m:r>
              <m:t>1</m:t>
            </m:r>
          </m:sub>
        </m:sSub>
        <m:r>
          <m:rPr>
            <m:sty m:val="p"/>
          </m:rPr>
          <m:t>&lt;</m:t>
        </m:r>
        <m:sSub>
          <m:e>
            <m:r>
              <m:t>μ</m:t>
            </m:r>
          </m:e>
          <m:sub>
            <m:r>
              <m:t>2</m:t>
            </m:r>
          </m:sub>
        </m:sSub>
        <m:r>
          <m:rPr>
            <m:sty m:val="p"/>
          </m:rPr>
          <m:t>&lt;</m:t>
        </m:r>
        <m:r>
          <m:rPr>
            <m:sty m:val="p"/>
          </m:rPr>
          <m:t>⋯</m:t>
        </m:r>
        <m:r>
          <m:rPr>
            <m:sty m:val="p"/>
          </m:rPr>
          <m:t>&lt;</m:t>
        </m:r>
        <m:sSub>
          <m:e>
            <m:r>
              <m:t>μ</m:t>
            </m:r>
          </m:e>
          <m:sub>
            <m:r>
              <m:t>J</m:t>
            </m:r>
            <m:r>
              <m:rPr>
                <m:sty m:val="p"/>
              </m:rPr>
              <m:t>−</m:t>
            </m:r>
            <m:r>
              <m:t>1</m:t>
            </m:r>
          </m:sub>
        </m:sSub>
      </m:oMath>
      <w:r>
        <w:t xml:space="preserve"> </w:t>
      </w:r>
      <w:r>
        <w:rPr>
          <w:rFonts w:hint="eastAsia"/>
        </w:rPr>
        <w:t xml:space="preserve">决定：</w:t>
      </w:r>
    </w:p>
    <w:p>
      <w:pPr>
        <w:pStyle w:val="BodyText"/>
      </w:pPr>
      <m:oMathPara>
        <m:oMathParaPr>
          <m:jc m:val="center"/>
        </m:oMathParaPr>
        <m:oMath>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sSubSup>
                      <m:e>
                        <m:r>
                          <m:t>y</m:t>
                        </m:r>
                      </m:e>
                      <m:sub>
                        <m:r>
                          <m:t>i</m:t>
                        </m:r>
                      </m:sub>
                      <m:sup>
                        <m:r>
                          <m:rPr>
                            <m:sty m:val="p"/>
                          </m:rPr>
                          <m:t>*</m:t>
                        </m:r>
                      </m:sup>
                    </m:sSubSup>
                    <m:r>
                      <m:rPr>
                        <m:sty m:val="p"/>
                      </m:rPr>
                      <m:t>≤</m:t>
                    </m:r>
                    <m:sSub>
                      <m:e>
                        <m:r>
                          <m:t>μ</m:t>
                        </m:r>
                      </m:e>
                      <m:sub>
                        <m:r>
                          <m:t>1</m:t>
                        </m:r>
                      </m:sub>
                    </m:sSub>
                  </m:e>
                </m:mr>
                <m:mr>
                  <m:e>
                    <m:r>
                      <m:t>1</m:t>
                    </m:r>
                    <m:r>
                      <m:rPr>
                        <m:sty m:val="p"/>
                      </m:rPr>
                      <m:t>,</m:t>
                    </m:r>
                  </m:e>
                  <m:e>
                    <m:r>
                      <m:rPr>
                        <m:nor/>
                        <m:sty m:val="p"/>
                      </m:rPr>
                      <m:t>if </m:t>
                    </m:r>
                    <m:sSub>
                      <m:e>
                        <m:r>
                          <m:t>μ</m:t>
                        </m:r>
                      </m:e>
                      <m:sub>
                        <m:r>
                          <m:t>1</m:t>
                        </m:r>
                      </m:sub>
                    </m:sSub>
                    <m:r>
                      <m:rPr>
                        <m:sty m:val="p"/>
                      </m:rPr>
                      <m:t>&lt;</m:t>
                    </m:r>
                    <m:sSubSup>
                      <m:e>
                        <m:r>
                          <m:t>y</m:t>
                        </m:r>
                      </m:e>
                      <m:sub>
                        <m:r>
                          <m:t>i</m:t>
                        </m:r>
                      </m:sub>
                      <m:sup>
                        <m:r>
                          <m:rPr>
                            <m:sty m:val="p"/>
                          </m:rPr>
                          <m:t>*</m:t>
                        </m:r>
                      </m:sup>
                    </m:sSubSup>
                    <m:r>
                      <m:rPr>
                        <m:sty m:val="p"/>
                      </m:rPr>
                      <m:t>≤</m:t>
                    </m:r>
                    <m:sSub>
                      <m:e>
                        <m:r>
                          <m:t>μ</m:t>
                        </m:r>
                      </m:e>
                      <m:sub>
                        <m:r>
                          <m:t>2</m:t>
                        </m:r>
                      </m:sub>
                    </m:sSub>
                  </m:e>
                </m:mr>
                <m:mr>
                  <m:e>
                    <m:r>
                      <m:rPr>
                        <m:sty m:val="p"/>
                      </m:rPr>
                      <m:t>⋮</m:t>
                    </m:r>
                  </m:e>
                </m:mr>
                <m:mr>
                  <m:e>
                    <m:r>
                      <m:t>J</m:t>
                    </m:r>
                    <m:r>
                      <m:rPr>
                        <m:sty m:val="p"/>
                      </m:rPr>
                      <m:t>−</m:t>
                    </m:r>
                    <m:r>
                      <m:t>1</m:t>
                    </m:r>
                    <m:r>
                      <m:rPr>
                        <m:sty m:val="p"/>
                      </m:rPr>
                      <m:t>,</m:t>
                    </m:r>
                  </m:e>
                  <m:e>
                    <m:r>
                      <m:rPr>
                        <m:nor/>
                        <m:sty m:val="p"/>
                      </m:rPr>
                      <m:t>if </m:t>
                    </m:r>
                    <m:sSubSup>
                      <m:e>
                        <m:r>
                          <m:t>y</m:t>
                        </m:r>
                      </m:e>
                      <m:sub>
                        <m:r>
                          <m:t>i</m:t>
                        </m:r>
                      </m:sub>
                      <m:sup>
                        <m:r>
                          <m:rPr>
                            <m:sty m:val="p"/>
                          </m:rPr>
                          <m:t>*</m:t>
                        </m:r>
                      </m:sup>
                    </m:sSubSup>
                    <m:r>
                      <m:rPr>
                        <m:sty m:val="p"/>
                      </m:rPr>
                      <m:t>&gt;</m:t>
                    </m:r>
                    <m:sSub>
                      <m:e>
                        <m:r>
                          <m:t>μ</m:t>
                        </m:r>
                      </m:e>
                      <m:sub>
                        <m:r>
                          <m:t>J</m:t>
                        </m:r>
                        <m:r>
                          <m:rPr>
                            <m:sty m:val="p"/>
                          </m:rPr>
                          <m:t>−</m:t>
                        </m:r>
                        <m:r>
                          <m:t>1</m:t>
                        </m:r>
                      </m:sub>
                    </m:sSub>
                  </m:e>
                </m:mr>
              </m:m>
            </m:e>
          </m:d>
        </m:oMath>
      </m:oMathPara>
    </w:p>
    <w:p>
      <w:pPr>
        <w:pStyle w:val="FirstParagraph"/>
      </w:pPr>
      <w:r>
        <w:rPr>
          <w:rFonts w:hint="eastAsia"/>
        </w:rPr>
        <w:t xml:space="preserve">其中，为了模型识别，通常将常数项设为零，并设定</w:t>
      </w:r>
      <w:r>
        <w:t xml:space="preserve"> </w:t>
      </w:r>
      <m:oMath>
        <m:sSub>
          <m:e>
            <m:r>
              <m:t>μ</m:t>
            </m:r>
          </m:e>
          <m:sub>
            <m:r>
              <m:t>1</m:t>
            </m:r>
          </m:sub>
        </m:sSub>
      </m:oMath>
      <w:r>
        <w:rPr>
          <w:rFonts w:hint="eastAsia"/>
        </w:rPr>
        <w:t xml:space="preserve">（或</w:t>
      </w:r>
      <w:r>
        <w:t xml:space="preserve"> </w:t>
      </w:r>
      <m:oMath>
        <m:sSub>
          <m:e>
            <m:r>
              <m:t>μ</m:t>
            </m:r>
          </m:e>
          <m:sub>
            <m:r>
              <m:t>0</m:t>
            </m:r>
          </m:sub>
        </m:sSub>
      </m:oMath>
      <w:r>
        <w:t xml:space="preserve"> </w:t>
      </w:r>
      <w:r>
        <w:rPr>
          <w:rFonts w:hint="eastAsia"/>
        </w:rPr>
        <w:t xml:space="preserve">为</w:t>
      </w:r>
      <w:r>
        <w:t xml:space="preserve"> </w:t>
      </w:r>
      <w:r>
        <w:rPr>
          <w:rStyle w:val="VerbatimChar"/>
        </w:rPr>
        <w:t xml:space="preserve">-∞</w:t>
      </w:r>
      <w:r>
        <w:rPr>
          <w:rFonts w:hint="eastAsia"/>
        </w:rPr>
        <w:t xml:space="preserve">，</w:t>
      </w:r>
      <w:r>
        <w:t xml:space="preserve"> </w:t>
      </w:r>
      <m:oMath>
        <m:sSub>
          <m:e>
            <m:r>
              <m:t>μ</m:t>
            </m:r>
          </m:e>
          <m:sub>
            <m:r>
              <m:t>J</m:t>
            </m:r>
          </m:sub>
        </m:sSub>
      </m:oMath>
      <w:r>
        <w:t xml:space="preserve"> </w:t>
      </w:r>
      <w:r>
        <w:rPr>
          <w:rFonts w:hint="eastAsia"/>
        </w:rPr>
        <w:t xml:space="preserve">为</w:t>
      </w:r>
      <w:r>
        <w:t xml:space="preserve"> </w:t>
      </w:r>
      <w:r>
        <w:rPr>
          <w:rStyle w:val="VerbatimChar"/>
        </w:rPr>
        <w:t xml:space="preserve">+∞</w:t>
      </w:r>
      <w:r>
        <w:rPr>
          <w:rFonts w:hint="eastAsia"/>
        </w:rPr>
        <w:t xml:space="preserve">）。</w:t>
      </w:r>
    </w:p>
    <w:bookmarkEnd w:id="207"/>
    <w:bookmarkStart w:id="208" w:name="有序probit与有序logit"/>
    <w:p>
      <w:pPr>
        <w:pStyle w:val="Heading3"/>
      </w:pPr>
      <w:r>
        <w:t xml:space="preserve">5.4.2 </w:t>
      </w:r>
      <w:r>
        <w:rPr>
          <w:rFonts w:hint="eastAsia"/>
        </w:rPr>
        <w:t xml:space="preserve">有序Probit与有序Logit</w:t>
      </w:r>
    </w:p>
    <w:p>
      <w:pPr>
        <w:pStyle w:val="FirstParagraph"/>
      </w:pPr>
      <w:r>
        <w:rPr>
          <w:rFonts w:hint="eastAsia"/>
        </w:rPr>
        <w:t xml:space="preserve">根据扰动项</w:t>
      </w:r>
      <w:r>
        <w:t xml:space="preserve"> </w:t>
      </w:r>
      <m:oMath>
        <m:sSub>
          <m:e>
            <m:r>
              <m:t>ε</m:t>
            </m:r>
          </m:e>
          <m:sub>
            <m:r>
              <m:t>i</m:t>
            </m:r>
          </m:sub>
        </m:sSub>
      </m:oMath>
      <w:r>
        <w:t xml:space="preserve"> </w:t>
      </w:r>
      <w:r>
        <w:rPr>
          <w:rFonts w:hint="eastAsia"/>
        </w:rPr>
        <w:t xml:space="preserve">的分布假设，可得到两种主要模型：</w:t>
      </w:r>
      <w:r>
        <w:t xml:space="preserve"> *</w:t>
      </w:r>
      <w:r>
        <w:t xml:space="preserve"> </w:t>
      </w:r>
      <w:r>
        <w:rPr>
          <w:rFonts w:hint="eastAsia"/>
          <w:b/>
          <w:bCs/>
        </w:rPr>
        <w:t xml:space="preserve">有序Probit模型</w:t>
      </w:r>
      <w:r>
        <w:rPr>
          <w:rFonts w:hint="eastAsia"/>
        </w:rPr>
        <w:t xml:space="preserve">：假设</w:t>
      </w:r>
      <w:r>
        <w:t xml:space="preserve"> </w:t>
      </w:r>
      <m:oMath>
        <m:sSub>
          <m:e>
            <m:r>
              <m:t>ε</m:t>
            </m:r>
          </m:e>
          <m:sub>
            <m:r>
              <m:t>i</m:t>
            </m:r>
          </m:sub>
        </m:sSub>
        <m:r>
          <m:rPr>
            <m:sty m:val="p"/>
          </m:rPr>
          <m:t>∼</m:t>
        </m:r>
        <m:r>
          <m:t>N</m:t>
        </m:r>
        <m:d>
          <m:dPr>
            <m:begChr m:val="("/>
            <m:sepChr m:val=""/>
            <m:endChr m:val=")"/>
            <m:grow/>
          </m:dPr>
          <m:e>
            <m:r>
              <m:t>0</m:t>
            </m:r>
            <m:r>
              <m:rPr>
                <m:sty m:val="p"/>
              </m:rPr>
              <m:t>,</m:t>
            </m:r>
            <m:r>
              <m:t>1</m:t>
            </m:r>
          </m:e>
        </m:d>
      </m:oMath>
      <w:r>
        <w:t xml:space="preserve">。 *</w:t>
      </w:r>
      <w:r>
        <w:t xml:space="preserve"> </w:t>
      </w:r>
      <w:r>
        <w:rPr>
          <w:rFonts w:hint="eastAsia"/>
          <w:b/>
          <w:bCs/>
        </w:rPr>
        <w:t xml:space="preserve">有序Logit模型</w:t>
      </w:r>
      <w:r>
        <w:rPr>
          <w:rFonts w:hint="eastAsia"/>
        </w:rPr>
        <w:t xml:space="preserve">：假设</w:t>
      </w:r>
      <w:r>
        <w:t xml:space="preserve"> </w:t>
      </w:r>
      <m:oMath>
        <m:sSub>
          <m:e>
            <m:r>
              <m:t>ε</m:t>
            </m:r>
          </m:e>
          <m:sub>
            <m:r>
              <m:t>i</m:t>
            </m:r>
          </m:sub>
        </m:sSub>
      </m:oMath>
      <w:r>
        <w:t xml:space="preserve"> </w:t>
      </w:r>
      <w:r>
        <w:rPr>
          <w:rFonts w:hint="eastAsia"/>
        </w:rPr>
        <w:t xml:space="preserve">服从逻辑分布。</w:t>
      </w:r>
    </w:p>
    <w:p>
      <w:pPr>
        <w:pStyle w:val="BodyText"/>
      </w:pPr>
      <w:r>
        <w:rPr>
          <w:rFonts w:hint="eastAsia"/>
        </w:rPr>
        <w:t xml:space="preserve">个体</w:t>
      </w:r>
      <w:r>
        <w:t xml:space="preserve"> </w:t>
      </w:r>
      <m:oMath>
        <m:r>
          <m:t>i</m:t>
        </m:r>
      </m:oMath>
      <w:r>
        <w:t xml:space="preserve"> </w:t>
      </w:r>
      <w:r>
        <w:rPr>
          <w:rFonts w:hint="eastAsia"/>
        </w:rPr>
        <w:t xml:space="preserve">选择类别</w:t>
      </w:r>
      <w:r>
        <w:t xml:space="preserve"> </w:t>
      </w:r>
      <m:oMath>
        <m:r>
          <m:t>j</m:t>
        </m:r>
      </m:oMath>
      <w:r>
        <w:t xml:space="preserve"> </w:t>
      </w:r>
      <w:r>
        <w:rPr>
          <w:rFonts w:hint="eastAsia"/>
        </w:rPr>
        <w:t xml:space="preserve">的概率为：</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e>
              <m:e>
                <m:r>
                  <m:rPr>
                    <m:sty m:val="p"/>
                  </m:rPr>
                  <m:t>=</m:t>
                </m:r>
                <m:r>
                  <m:t>P</m:t>
                </m:r>
                <m:d>
                  <m:dPr>
                    <m:begChr m:val="("/>
                    <m:sepChr m:val=""/>
                    <m:endChr m:val=")"/>
                    <m:grow/>
                  </m:dPr>
                  <m:e>
                    <m:sSub>
                      <m:e>
                        <m:r>
                          <m:t>μ</m:t>
                        </m:r>
                      </m:e>
                      <m:sub>
                        <m:r>
                          <m:t>j</m:t>
                        </m:r>
                      </m:sub>
                    </m:sSub>
                    <m:r>
                      <m:rPr>
                        <m:sty m:val="p"/>
                      </m:rPr>
                      <m:t>&lt;</m:t>
                    </m:r>
                    <m:sSubSup>
                      <m:e>
                        <m:r>
                          <m:t>y</m:t>
                        </m:r>
                      </m:e>
                      <m:sub>
                        <m:r>
                          <m:t>i</m:t>
                        </m:r>
                      </m:sub>
                      <m:sup>
                        <m:r>
                          <m:rPr>
                            <m:sty m:val="p"/>
                          </m:rPr>
                          <m:t>*</m:t>
                        </m:r>
                      </m:sup>
                    </m:sSubSup>
                    <m:r>
                      <m:rPr>
                        <m:sty m:val="p"/>
                      </m:rPr>
                      <m:t>≤</m:t>
                    </m:r>
                    <m:sSub>
                      <m:e>
                        <m:r>
                          <m:t>μ</m:t>
                        </m:r>
                      </m:e>
                      <m:sub>
                        <m:r>
                          <m:t>j</m:t>
                        </m:r>
                        <m:r>
                          <m:rPr>
                            <m:sty m:val="p"/>
                          </m:rPr>
                          <m:t>+</m:t>
                        </m:r>
                        <m:r>
                          <m:t>1</m:t>
                        </m:r>
                      </m:sub>
                    </m:sSub>
                  </m:e>
                </m:d>
              </m:e>
            </m:mr>
            <m:mr>
              <m:e/>
              <m:e>
                <m:r>
                  <m:rPr>
                    <m:sty m:val="p"/>
                  </m:rPr>
                  <m:t>=</m:t>
                </m:r>
                <m:r>
                  <m:t>F</m:t>
                </m:r>
                <m:d>
                  <m:dPr>
                    <m:begChr m:val="("/>
                    <m:sepChr m:val=""/>
                    <m:endChr m:val=")"/>
                    <m:grow/>
                  </m:dPr>
                  <m:e>
                    <m:sSub>
                      <m:e>
                        <m:r>
                          <m:t>μ</m:t>
                        </m:r>
                      </m:e>
                      <m:sub>
                        <m:r>
                          <m:t>j</m:t>
                        </m:r>
                        <m:r>
                          <m:rPr>
                            <m:sty m:val="p"/>
                          </m:rPr>
                          <m:t>+</m:t>
                        </m:r>
                        <m:r>
                          <m:t>1</m:t>
                        </m:r>
                      </m:sub>
                    </m:sSub>
                    <m:r>
                      <m:rPr>
                        <m:sty m:val="p"/>
                      </m:rPr>
                      <m:t>−</m:t>
                    </m:r>
                    <m:sSubSup>
                      <m:e>
                        <m:r>
                          <m:rPr>
                            <m:sty m:val="b"/>
                          </m:rPr>
                          <m:t>x</m:t>
                        </m:r>
                      </m:e>
                      <m:sub>
                        <m:r>
                          <m:t>i</m:t>
                        </m:r>
                      </m:sub>
                      <m:sup>
                        <m:r>
                          <m:rPr>
                            <m:sty m:val="p"/>
                          </m:rPr>
                          <m:t>⊤</m:t>
                        </m:r>
                      </m:sup>
                    </m:sSubSup>
                    <m:r>
                      <m:rPr>
                        <m:sty m:val="b"/>
                      </m:rPr>
                      <m:t>β</m:t>
                    </m:r>
                  </m:e>
                </m:d>
                <m:r>
                  <m:rPr>
                    <m:sty m:val="p"/>
                  </m:rPr>
                  <m:t>−</m:t>
                </m:r>
                <m:r>
                  <m:t>F</m:t>
                </m:r>
                <m:d>
                  <m:dPr>
                    <m:begChr m:val="("/>
                    <m:sepChr m:val=""/>
                    <m:endChr m:val=")"/>
                    <m:grow/>
                  </m:dPr>
                  <m:e>
                    <m:sSub>
                      <m:e>
                        <m:r>
                          <m:t>μ</m:t>
                        </m:r>
                      </m:e>
                      <m:sub>
                        <m:r>
                          <m:t>j</m:t>
                        </m:r>
                      </m:sub>
                    </m:sSub>
                    <m:r>
                      <m:rPr>
                        <m:sty m:val="p"/>
                      </m:rPr>
                      <m:t>−</m:t>
                    </m:r>
                    <m:sSubSup>
                      <m:e>
                        <m:r>
                          <m:rPr>
                            <m:sty m:val="b"/>
                          </m:rPr>
                          <m:t>x</m:t>
                        </m:r>
                      </m:e>
                      <m:sub>
                        <m:r>
                          <m:t>i</m:t>
                        </m:r>
                      </m:sub>
                      <m:sup>
                        <m:r>
                          <m:rPr>
                            <m:sty m:val="p"/>
                          </m:rPr>
                          <m:t>⊤</m:t>
                        </m:r>
                      </m:sup>
                    </m:sSubSup>
                    <m:r>
                      <m:rPr>
                        <m:sty m:val="b"/>
                      </m:rPr>
                      <m:t>β</m:t>
                    </m:r>
                  </m:e>
                </m:d>
              </m:e>
            </m:mr>
          </m:m>
        </m:oMath>
      </m:oMathPara>
    </w:p>
    <w:p>
      <w:pPr>
        <w:pStyle w:val="FirstParagraph"/>
      </w:pPr>
      <w:r>
        <w:rPr>
          <w:rFonts w:hint="eastAsia"/>
        </w:rPr>
        <w:t xml:space="preserve">其中</w:t>
      </w:r>
      <w:r>
        <w:t xml:space="preserve"> </w:t>
      </w:r>
      <m:oMath>
        <m:r>
          <m:t>F</m:t>
        </m:r>
        <m:d>
          <m:dPr>
            <m:begChr m:val="("/>
            <m:sepChr m:val=""/>
            <m:endChr m:val=")"/>
            <m:grow/>
          </m:dPr>
          <m:e>
            <m:r>
              <m:rPr>
                <m:sty m:val="p"/>
              </m:rPr>
              <m:t>⋅</m:t>
            </m:r>
          </m:e>
        </m:d>
      </m:oMath>
      <w:r>
        <w:t xml:space="preserve"> </w:t>
      </w:r>
      <w:r>
        <w:rPr>
          <w:rFonts w:hint="eastAsia"/>
        </w:rPr>
        <w:t xml:space="preserve">是标准正态或逻辑分布的累积分布函数。</w:t>
      </w:r>
    </w:p>
    <w:p>
      <w:pPr>
        <w:pStyle w:val="BodyText"/>
      </w:pPr>
      <w:r>
        <w:rPr>
          <w:rFonts w:hint="eastAsia"/>
        </w:rPr>
        <w:t xml:space="preserve">解释变量</w:t>
      </w:r>
      <w:r>
        <w:t xml:space="preserve"> </w:t>
      </w:r>
      <m:oMath>
        <m:sSub>
          <m:e>
            <m:r>
              <m:rPr>
                <m:sty m:val="b"/>
              </m:rPr>
              <m:t>x</m:t>
            </m:r>
          </m:e>
          <m:sub>
            <m:r>
              <m:t>i</m:t>
            </m:r>
          </m:sub>
        </m:sSub>
      </m:oMath>
      <w:r>
        <w:t xml:space="preserve"> </w:t>
      </w:r>
      <w:r>
        <w:rPr>
          <w:rFonts w:hint="eastAsia"/>
        </w:rPr>
        <w:t xml:space="preserve">对处于特定类别</w:t>
      </w:r>
      <w:r>
        <w:t xml:space="preserve"> </w:t>
      </w:r>
      <m:oMath>
        <m:r>
          <m:t>j</m:t>
        </m:r>
      </m:oMath>
      <w:r>
        <w:t xml:space="preserve"> </w:t>
      </w:r>
      <w:r>
        <w:rPr>
          <w:rFonts w:hint="eastAsia"/>
        </w:rPr>
        <w:t xml:space="preserve">的概率的边际效应，其符号并不确定，需要进行计算。</w:t>
      </w:r>
      <m:oMath>
        <m:r>
          <m:rPr>
            <m:sty m:val="b"/>
          </m:rPr>
          <m:t>β</m:t>
        </m:r>
      </m:oMath>
      <w:r>
        <w:t xml:space="preserve"> </w:t>
      </w:r>
      <w:r>
        <w:rPr>
          <w:rFonts w:hint="eastAsia"/>
        </w:rPr>
        <w:t xml:space="preserve">系数的符号可以解释为对潜变量</w:t>
      </w:r>
      <w:r>
        <w:t xml:space="preserve"> </w:t>
      </w:r>
      <m:oMath>
        <m:sSubSup>
          <m:e>
            <m:r>
              <m:t>y</m:t>
            </m:r>
          </m:e>
          <m:sub>
            <m:r>
              <m:t>i</m:t>
            </m:r>
          </m:sub>
          <m:sup>
            <m:r>
              <m:rPr>
                <m:sty m:val="p"/>
              </m:rPr>
              <m:t>*</m:t>
            </m:r>
          </m:sup>
        </m:sSubSup>
      </m:oMath>
      <w:r>
        <w:t xml:space="preserve"> </w:t>
      </w:r>
      <w:r>
        <w:rPr>
          <w:rFonts w:hint="eastAsia"/>
        </w:rPr>
        <w:t xml:space="preserve">的影响方向。</w:t>
      </w:r>
    </w:p>
    <w:bookmarkEnd w:id="208"/>
    <w:bookmarkEnd w:id="209"/>
    <w:bookmarkStart w:id="212" w:name="计数数据模型"/>
    <w:p>
      <w:pPr>
        <w:pStyle w:val="Heading2"/>
      </w:pPr>
      <w:r>
        <w:t xml:space="preserve">5.4 </w:t>
      </w:r>
      <w:r>
        <w:rPr>
          <w:rFonts w:hint="eastAsia"/>
        </w:rPr>
        <w:t xml:space="preserve">计数数据模型</w:t>
      </w:r>
    </w:p>
    <w:p>
      <w:pPr>
        <w:pStyle w:val="FirstParagraph"/>
      </w:pPr>
      <w:r>
        <w:rPr>
          <w:rFonts w:hint="eastAsia"/>
        </w:rPr>
        <w:t xml:space="preserve">当因变量是</w:t>
      </w:r>
      <w:r>
        <w:rPr>
          <w:rFonts w:hint="eastAsia"/>
          <w:b/>
          <w:bCs/>
        </w:rPr>
        <w:t xml:space="preserve">非负整数计数</w:t>
      </w:r>
      <w:r>
        <w:rPr>
          <w:rFonts w:hint="eastAsia"/>
        </w:rPr>
        <w:t xml:space="preserve">时，例如一个家庭在一年内就医的次数、一家企业申请的专利数量，或一个区域发生的交通事故数，需要使用计数数据模型。</w:t>
      </w:r>
    </w:p>
    <w:bookmarkStart w:id="210" w:name="泊松回归模型"/>
    <w:p>
      <w:pPr>
        <w:pStyle w:val="Heading3"/>
      </w:pPr>
      <w:r>
        <w:t xml:space="preserve">5.4.1 </w:t>
      </w:r>
      <w:r>
        <w:rPr>
          <w:rFonts w:hint="eastAsia"/>
        </w:rPr>
        <w:t xml:space="preserve">泊松回归模型</w:t>
      </w:r>
    </w:p>
    <w:p>
      <w:pPr>
        <w:pStyle w:val="FirstParagraph"/>
      </w:pPr>
      <w:r>
        <w:rPr>
          <w:rFonts w:hint="eastAsia"/>
          <w:b/>
          <w:bCs/>
        </w:rPr>
        <w:t xml:space="preserve">泊松回归</w:t>
      </w:r>
      <w:r>
        <w:rPr>
          <w:rFonts w:hint="eastAsia"/>
        </w:rPr>
        <w:t xml:space="preserve">是计数模型的基础。设</w:t>
      </w:r>
      <w:r>
        <w:t xml:space="preserve"> </w:t>
      </w:r>
      <m:oMath>
        <m:sSub>
          <m:e>
            <m:r>
              <m:t>y</m:t>
            </m:r>
          </m:e>
          <m:sub>
            <m:r>
              <m:t>i</m:t>
            </m:r>
          </m:sub>
        </m:sSub>
      </m:oMath>
      <w:r>
        <w:t xml:space="preserve"> </w:t>
      </w:r>
      <w:r>
        <w:rPr>
          <w:rFonts w:hint="eastAsia"/>
        </w:rPr>
        <w:t xml:space="preserve">给定</w:t>
      </w:r>
      <w:r>
        <w:t xml:space="preserve"> </w:t>
      </w:r>
      <m:oMath>
        <m:sSub>
          <m:e>
            <m:r>
              <m:rPr>
                <m:sty m:val="b"/>
              </m:rPr>
              <m:t>x</m:t>
            </m:r>
          </m:e>
          <m:sub>
            <m:r>
              <m:t>i</m:t>
            </m:r>
          </m:sub>
        </m:sSub>
      </m:oMath>
      <w:r>
        <w:t xml:space="preserve"> </w:t>
      </w:r>
      <w:r>
        <w:rPr>
          <w:rFonts w:hint="eastAsia"/>
        </w:rPr>
        <w:t xml:space="preserve">的条件分布为泊松分布：</w:t>
      </w:r>
    </w:p>
    <w:p>
      <w:pPr>
        <w:pStyle w:val="BodyText"/>
      </w:pPr>
      <m:oMathPara>
        <m:oMathParaPr>
          <m:jc m:val="center"/>
        </m:oMathParaPr>
        <m:oMath>
          <m:r>
            <m:t>P</m:t>
          </m:r>
          <m:d>
            <m:dPr>
              <m:begChr m:val="("/>
              <m:sepChr m:val=""/>
              <m:endChr m:val=")"/>
              <m:grow/>
            </m:dPr>
            <m:e>
              <m:sSub>
                <m:e>
                  <m:r>
                    <m:t>y</m:t>
                  </m:r>
                </m:e>
                <m:sub>
                  <m:r>
                    <m:t>i</m:t>
                  </m:r>
                </m:sub>
              </m:sSub>
              <m:r>
                <m:rPr>
                  <m:sty m:val="p"/>
                </m:rPr>
                <m:t>|</m:t>
              </m:r>
              <m:sSub>
                <m:e>
                  <m:r>
                    <m:rPr>
                      <m:sty m:val="b"/>
                    </m:rPr>
                    <m:t>x</m:t>
                  </m:r>
                </m:e>
                <m:sub>
                  <m:r>
                    <m:t>i</m:t>
                  </m:r>
                </m:sub>
              </m:sSub>
            </m:e>
          </m:d>
          <m:r>
            <m:rPr>
              <m:sty m:val="p"/>
            </m:rPr>
            <m:t>=</m:t>
          </m:r>
          <m:f>
            <m:fPr>
              <m:type m:val="bar"/>
            </m:fPr>
            <m:num>
              <m:sSup>
                <m:e>
                  <m:r>
                    <m:t>e</m:t>
                  </m:r>
                </m:e>
                <m:sup>
                  <m:r>
                    <m:rPr>
                      <m:sty m:val="p"/>
                    </m:rPr>
                    <m:t>−</m:t>
                  </m:r>
                  <m:sSub>
                    <m:e>
                      <m:r>
                        <m:t>λ</m:t>
                      </m:r>
                    </m:e>
                    <m:sub>
                      <m:r>
                        <m:t>i</m:t>
                      </m:r>
                    </m:sub>
                  </m:sSub>
                </m:sup>
              </m:sSup>
              <m:sSubSup>
                <m:e>
                  <m:r>
                    <m:t>λ</m:t>
                  </m:r>
                </m:e>
                <m:sub>
                  <m:r>
                    <m:t>i</m:t>
                  </m:r>
                </m:sub>
                <m:sup>
                  <m:sSub>
                    <m:e>
                      <m:r>
                        <m:t>y</m:t>
                      </m:r>
                    </m:e>
                    <m:sub>
                      <m:r>
                        <m:t>i</m:t>
                      </m:r>
                    </m:sub>
                  </m:sSub>
                </m:sup>
              </m:sSubSup>
            </m:num>
            <m:den>
              <m:sSub>
                <m:e>
                  <m:r>
                    <m:t>y</m:t>
                  </m:r>
                </m:e>
                <m:sub>
                  <m:r>
                    <m:t>i</m:t>
                  </m:r>
                </m:sub>
              </m:sSub>
              <m:r>
                <m:rPr>
                  <m:sty m:val="p"/>
                </m:rPr>
                <m:t>!</m:t>
              </m:r>
            </m:den>
          </m:f>
          <m:r>
            <m:rPr>
              <m:sty m:val="p"/>
            </m:rPr>
            <m:t>,</m:t>
          </m:r>
          <m:r>
            <m:t> </m:t>
          </m:r>
          <m:sSub>
            <m:e>
              <m:r>
                <m:t>y</m:t>
              </m:r>
            </m:e>
            <m:sub>
              <m:r>
                <m:t>i</m:t>
              </m:r>
            </m:sub>
          </m:sSub>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其中，条件均值（即发生率的期望）被设定为指数形式，以确保其为正：</w:t>
      </w:r>
    </w:p>
    <w:p>
      <w:pPr>
        <w:pStyle w:val="BodyText"/>
      </w:pPr>
      <m:oMathPara>
        <m:oMathParaPr>
          <m:jc m:val="center"/>
        </m:oMathParaPr>
        <m:oMath>
          <m:r>
            <m:t>E</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r>
            <m:rPr>
              <m:sty m:val="p"/>
            </m:rPr>
            <m:t>=</m:t>
          </m:r>
          <m:r>
            <m:rPr>
              <m:sty m:val="p"/>
            </m:rPr>
            <m:t>exp</m:t>
          </m:r>
          <m:d>
            <m:dPr>
              <m:begChr m:val="("/>
              <m:sepChr m:val=""/>
              <m:endChr m:val=")"/>
              <m:grow/>
            </m:dPr>
            <m:e>
              <m:sSubSup>
                <m:e>
                  <m:r>
                    <m:rPr>
                      <m:sty m:val="b"/>
                    </m:rPr>
                    <m:t>x</m:t>
                  </m:r>
                </m:e>
                <m:sub>
                  <m:r>
                    <m:t>i</m:t>
                  </m:r>
                </m:sub>
                <m:sup>
                  <m:r>
                    <m:rPr>
                      <m:sty m:val="p"/>
                    </m:rPr>
                    <m:t>⊤</m:t>
                  </m:r>
                </m:sup>
              </m:sSubSup>
              <m:r>
                <m:rPr>
                  <m:sty m:val="b"/>
                </m:rPr>
                <m:t>β</m:t>
              </m:r>
            </m:e>
          </m:d>
        </m:oMath>
      </m:oMathPara>
    </w:p>
    <w:p>
      <w:pPr>
        <w:pStyle w:val="FirstParagraph"/>
      </w:pPr>
      <w:r>
        <w:rPr>
          <w:rFonts w:hint="eastAsia"/>
        </w:rPr>
        <w:t xml:space="preserve">泊松分布的一个重要性质是</w:t>
      </w:r>
      <w:r>
        <w:rPr>
          <w:rFonts w:hint="eastAsia"/>
          <w:b/>
          <w:bCs/>
        </w:rPr>
        <w:t xml:space="preserve">等离散性</w:t>
      </w:r>
      <w:r>
        <w:rPr>
          <w:rFonts w:hint="eastAsia"/>
        </w:rPr>
        <w:t xml:space="preserve">，即条件均值等于条件方差：</w:t>
      </w:r>
      <m:oMath>
        <m:r>
          <m:t>E</m:t>
        </m:r>
        <m:d>
          <m:dPr>
            <m:begChr m:val="("/>
            <m:sepChr m:val=""/>
            <m:endChr m:val=")"/>
            <m:grow/>
          </m:dPr>
          <m:e>
            <m:sSub>
              <m:e>
                <m:r>
                  <m:t>y</m:t>
                </m:r>
              </m:e>
              <m:sub>
                <m:r>
                  <m:t>i</m:t>
                </m:r>
              </m:sub>
            </m:sSub>
            <m:r>
              <m:rPr>
                <m:sty m:val="p"/>
              </m:rPr>
              <m:t>|</m:t>
            </m:r>
            <m:sSub>
              <m:e>
                <m:r>
                  <m:rPr>
                    <m:sty m:val="b"/>
                  </m:rPr>
                  <m:t>x</m:t>
                </m:r>
              </m:e>
              <m:sub>
                <m:r>
                  <m:t>i</m:t>
                </m:r>
              </m:sub>
            </m:sSub>
          </m:e>
        </m:d>
        <m:r>
          <m:rPr>
            <m:sty m:val="p"/>
          </m:rPr>
          <m:t>=</m:t>
        </m:r>
        <m:r>
          <m:rPr>
            <m:nor/>
            <m:sty m:val="p"/>
          </m:rPr>
          <m:t>Var</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oMath>
      <w:r>
        <w:t xml:space="preserve">。</w:t>
      </w:r>
    </w:p>
    <w:bookmarkEnd w:id="210"/>
    <w:bookmarkStart w:id="211" w:name="负二项回归模型"/>
    <w:p>
      <w:pPr>
        <w:pStyle w:val="Heading3"/>
      </w:pPr>
      <w:r>
        <w:t xml:space="preserve">5.4.1 </w:t>
      </w:r>
      <w:r>
        <w:rPr>
          <w:rFonts w:hint="eastAsia"/>
        </w:rPr>
        <w:t xml:space="preserve">负二项回归模型</w:t>
      </w:r>
    </w:p>
    <w:p>
      <w:pPr>
        <w:pStyle w:val="FirstParagraph"/>
      </w:pPr>
      <w:r>
        <w:rPr>
          <w:rFonts w:hint="eastAsia"/>
        </w:rPr>
        <w:t xml:space="preserve">在实际数据中，方差常常大于均值，这种现象称为</w:t>
      </w:r>
      <w:r>
        <w:rPr>
          <w:rFonts w:hint="eastAsia"/>
          <w:b/>
          <w:bCs/>
        </w:rPr>
        <w:t xml:space="preserve">过度离散</w:t>
      </w:r>
      <w:r>
        <w:rPr>
          <w:rFonts w:hint="eastAsia"/>
        </w:rPr>
        <w:t xml:space="preserve">。忽视过度离散会导致标准误被低估。</w:t>
      </w:r>
      <w:r>
        <w:rPr>
          <w:rFonts w:hint="eastAsia"/>
          <w:b/>
          <w:bCs/>
        </w:rPr>
        <w:t xml:space="preserve">负二项回归</w:t>
      </w:r>
      <w:r>
        <w:rPr>
          <w:rFonts w:hint="eastAsia"/>
        </w:rPr>
        <w:t xml:space="preserve">模型通过引入一个额外的随机成分来放松等离散假设，其条件方差被设定为</w:t>
      </w:r>
    </w:p>
    <w:p>
      <w:pPr>
        <w:pStyle w:val="BodyText"/>
      </w:pPr>
      <m:oMathPara>
        <m:oMathParaPr>
          <m:jc m:val="center"/>
        </m:oMathParaPr>
        <m:oMath>
          <m:r>
            <m:rPr>
              <m:nor/>
              <m:sty m:val="p"/>
            </m:rPr>
            <m:t>Var</m:t>
          </m:r>
          <m:d>
            <m:dPr>
              <m:begChr m:val="("/>
              <m:sepChr m:val=""/>
              <m:endChr m:val=")"/>
              <m:grow/>
            </m:dPr>
            <m:e>
              <m:sSub>
                <m:e>
                  <m:r>
                    <m:t>y</m:t>
                  </m:r>
                </m:e>
                <m:sub>
                  <m:r>
                    <m:t>i</m:t>
                  </m:r>
                </m:sub>
              </m:sSub>
              <m:r>
                <m:rPr>
                  <m:sty m:val="p"/>
                </m:rPr>
                <m:t>|</m:t>
              </m:r>
              <m:sSub>
                <m:e>
                  <m:r>
                    <m:rPr>
                      <m:sty m:val="b"/>
                    </m:rPr>
                    <m:t>x</m:t>
                  </m:r>
                </m:e>
                <m:sub>
                  <m:r>
                    <m:t>i</m:t>
                  </m:r>
                </m:sub>
              </m:sSub>
            </m:e>
          </m:d>
          <m:r>
            <m:rPr>
              <m:sty m:val="p"/>
            </m:rPr>
            <m:t>=</m:t>
          </m:r>
          <m:sSub>
            <m:e>
              <m:r>
                <m:t>λ</m:t>
              </m:r>
            </m:e>
            <m:sub>
              <m:r>
                <m:t>i</m:t>
              </m:r>
            </m:sub>
          </m:sSub>
          <m:r>
            <m:rPr>
              <m:sty m:val="p"/>
            </m:rPr>
            <m:t>+</m:t>
          </m:r>
          <m:r>
            <m:t>α</m:t>
          </m:r>
          <m:sSubSup>
            <m:e>
              <m:r>
                <m:t>λ</m:t>
              </m:r>
            </m:e>
            <m:sub>
              <m:r>
                <m:t>i</m:t>
              </m:r>
            </m:sub>
            <m:sup>
              <m:r>
                <m:t>2</m:t>
              </m:r>
            </m:sup>
          </m:sSubSup>
        </m:oMath>
      </m:oMathPara>
    </w:p>
    <w:p>
      <w:pPr>
        <w:pStyle w:val="FirstParagraph"/>
      </w:pPr>
      <w:r>
        <w:rPr>
          <w:rFonts w:hint="eastAsia"/>
        </w:rPr>
        <w:t xml:space="preserve">，其中</w:t>
      </w:r>
      <w:r>
        <w:t xml:space="preserve"> </w:t>
      </w:r>
      <m:oMath>
        <m:r>
          <m:t>α</m:t>
        </m:r>
        <m:r>
          <m:rPr>
            <m:sty m:val="p"/>
          </m:rPr>
          <m:t>&gt;</m:t>
        </m:r>
        <m:r>
          <m:t>0</m:t>
        </m:r>
      </m:oMath>
      <w:r>
        <w:t xml:space="preserve"> </w:t>
      </w:r>
      <w:r>
        <w:rPr>
          <w:rFonts w:hint="eastAsia"/>
        </w:rPr>
        <w:t xml:space="preserve">是衡量过度离散程度的参数。当</w:t>
      </w:r>
      <w:r>
        <w:t xml:space="preserve"> </w:t>
      </w:r>
      <m:oMath>
        <m:r>
          <m:t>α</m:t>
        </m:r>
        <m:r>
          <m:rPr>
            <m:sty m:val="p"/>
          </m:rPr>
          <m:t>=</m:t>
        </m:r>
        <m:r>
          <m:t>0</m:t>
        </m:r>
      </m:oMath>
      <w:r>
        <w:t xml:space="preserve"> </w:t>
      </w:r>
      <w:r>
        <w:rPr>
          <w:rFonts w:hint="eastAsia"/>
        </w:rPr>
        <w:t xml:space="preserve">时，负二项回归即退化为泊松回归。</w:t>
      </w:r>
    </w:p>
    <w:p>
      <w:pPr>
        <w:pStyle w:val="BodyText"/>
      </w:pPr>
      <w:r>
        <w:rPr>
          <w:rFonts w:hint="eastAsia"/>
        </w:rPr>
        <w:t xml:space="preserve">此外，对于数据中零值过多的情形，还有</w:t>
      </w:r>
      <w:r>
        <w:rPr>
          <w:rFonts w:hint="eastAsia"/>
          <w:b/>
          <w:bCs/>
        </w:rPr>
        <w:t xml:space="preserve">零膨胀泊松模型</w:t>
      </w:r>
      <w:r>
        <w:rPr>
          <w:rFonts w:hint="eastAsia"/>
        </w:rPr>
        <w:t xml:space="preserve">和</w:t>
      </w:r>
      <w:r>
        <w:rPr>
          <w:rFonts w:hint="eastAsia"/>
          <w:b/>
          <w:bCs/>
        </w:rPr>
        <w:t xml:space="preserve">零膨胀负二项模型</w:t>
      </w:r>
      <w:r>
        <w:rPr>
          <w:rFonts w:hint="eastAsia"/>
        </w:rPr>
        <w:t xml:space="preserve">等专门应对零值堆积问题的扩展模型。</w:t>
      </w:r>
    </w:p>
    <w:bookmarkEnd w:id="211"/>
    <w:bookmarkEnd w:id="212"/>
    <w:bookmarkStart w:id="216" w:name="受限因变量模型"/>
    <w:p>
      <w:pPr>
        <w:pStyle w:val="Heading2"/>
      </w:pPr>
      <w:r>
        <w:t xml:space="preserve">5.5 </w:t>
      </w:r>
      <w:r>
        <w:rPr>
          <w:rFonts w:hint="eastAsia"/>
        </w:rPr>
        <w:t xml:space="preserve">受限因变量模型</w:t>
      </w:r>
    </w:p>
    <w:p>
      <w:pPr>
        <w:pStyle w:val="FirstParagraph"/>
      </w:pPr>
      <w:r>
        <w:rPr>
          <w:rFonts w:hint="eastAsia"/>
        </w:rPr>
        <w:t xml:space="preserve">当因变量的观测值由于数据收集过程而受到限制时，就需要用到受限因变量模型。主要分为两类：</w:t>
      </w:r>
      <w:r>
        <w:rPr>
          <w:rFonts w:hint="eastAsia"/>
          <w:b/>
          <w:bCs/>
        </w:rPr>
        <w:t xml:space="preserve">截取</w:t>
      </w:r>
      <w:r>
        <w:rPr>
          <w:rFonts w:hint="eastAsia"/>
        </w:rPr>
        <w:t xml:space="preserve">和</w:t>
      </w:r>
      <w:r>
        <w:rPr>
          <w:rFonts w:hint="eastAsia"/>
          <w:b/>
          <w:bCs/>
        </w:rPr>
        <w:t xml:space="preserve">断尾</w:t>
      </w:r>
      <w:r>
        <w:t xml:space="preserve">。</w:t>
      </w:r>
    </w:p>
    <w:bookmarkStart w:id="213" w:name="截取回归模型"/>
    <w:p>
      <w:pPr>
        <w:pStyle w:val="Heading3"/>
      </w:pPr>
      <w:r>
        <w:t xml:space="preserve">5.5.1 </w:t>
      </w:r>
      <w:r>
        <w:rPr>
          <w:rFonts w:hint="eastAsia"/>
        </w:rPr>
        <w:t xml:space="preserve">截取回归模型</w:t>
      </w:r>
    </w:p>
    <w:p>
      <w:pPr>
        <w:pStyle w:val="FirstParagraph"/>
      </w:pPr>
      <w:r>
        <w:rPr>
          <w:rFonts w:hint="eastAsia"/>
        </w:rPr>
        <w:t xml:space="preserve">在截取情况下，部分因变量的真实值无法被观测到，但我们知道它们是否被截取以及截取的界限。最经典的模型是</w:t>
      </w:r>
      <w:r>
        <w:rPr>
          <w:rFonts w:hint="eastAsia"/>
          <w:b/>
          <w:bCs/>
        </w:rPr>
        <w:t xml:space="preserve">Tobit模型</w:t>
      </w:r>
      <w:r>
        <w:rPr>
          <w:rFonts w:hint="eastAsia"/>
        </w:rPr>
        <w:t xml:space="preserve">，由James</w:t>
      </w:r>
      <w:r>
        <w:t xml:space="preserve"> </w:t>
      </w:r>
      <w:r>
        <w:rPr>
          <w:rFonts w:hint="eastAsia"/>
        </w:rPr>
        <w:t xml:space="preserve">Tobin提出，常用于分析诸如家庭耐用消费品支出（有大量零值）等数据。</w:t>
      </w:r>
    </w:p>
    <w:p>
      <w:pPr>
        <w:pStyle w:val="BodyText"/>
      </w:pPr>
      <w:r>
        <w:rPr>
          <w:rFonts w:hint="eastAsia"/>
        </w:rPr>
        <w:t xml:space="preserve">标准Tobit模型（Type</w:t>
      </w:r>
      <w:r>
        <w:t xml:space="preserve"> </w:t>
      </w:r>
      <w:r>
        <w:rPr>
          <w:rFonts w:hint="eastAsia"/>
        </w:rPr>
        <w:t xml:space="preserve">I）设定如下：</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y</m:t>
                    </m:r>
                  </m:e>
                  <m:sub>
                    <m:r>
                      <m:t>i</m:t>
                    </m:r>
                  </m:sub>
                  <m:sup>
                    <m:r>
                      <m:rPr>
                        <m:sty m:val="p"/>
                      </m:rPr>
                      <m:t>*</m:t>
                    </m:r>
                  </m:sup>
                </m:sSubSup>
              </m:e>
              <m:e>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r>
                  <m:t> </m:t>
                </m:r>
                <m:sSub>
                  <m:e>
                    <m:r>
                      <m:t>u</m:t>
                    </m:r>
                  </m:e>
                  <m:sub>
                    <m:r>
                      <m:t>i</m:t>
                    </m:r>
                  </m:sub>
                </m:sSub>
                <m:r>
                  <m:rPr>
                    <m:sty m:val="p"/>
                  </m:rPr>
                  <m:t>|</m:t>
                </m:r>
                <m:sSub>
                  <m:e>
                    <m:r>
                      <m:rPr>
                        <m:sty m:val="b"/>
                      </m:rPr>
                      <m:t>x</m:t>
                    </m:r>
                  </m:e>
                  <m:sub>
                    <m:r>
                      <m:t>i</m:t>
                    </m:r>
                  </m:sub>
                </m:sSub>
                <m:r>
                  <m:rPr>
                    <m:sty m:val="p"/>
                  </m:rPr>
                  <m:t>∼</m:t>
                </m:r>
                <m:r>
                  <m:t>N</m:t>
                </m:r>
                <m:d>
                  <m:dPr>
                    <m:begChr m:val="("/>
                    <m:sepChr m:val=""/>
                    <m:endChr m:val=")"/>
                    <m:grow/>
                  </m:dPr>
                  <m:e>
                    <m:r>
                      <m:t>0</m:t>
                    </m:r>
                    <m:r>
                      <m:rPr>
                        <m:sty m:val="p"/>
                      </m:rPr>
                      <m:t>,</m:t>
                    </m:r>
                    <m:sSup>
                      <m:e>
                        <m:r>
                          <m:t>σ</m:t>
                        </m:r>
                      </m:e>
                      <m:sup>
                        <m:r>
                          <m:t>2</m:t>
                        </m:r>
                      </m:sup>
                    </m:sSup>
                  </m:e>
                </m:d>
              </m:e>
            </m:mr>
            <m:mr>
              <m:e>
                <m:sSub>
                  <m:e>
                    <m:r>
                      <m:t>y</m:t>
                    </m:r>
                  </m:e>
                  <m:sub>
                    <m:r>
                      <m:t>i</m:t>
                    </m:r>
                  </m:sub>
                </m:sSub>
              </m:e>
              <m:e>
                <m:r>
                  <m:rPr>
                    <m:sty m:val="p"/>
                  </m:rPr>
                  <m:t>=</m:t>
                </m:r>
                <m:r>
                  <m:rPr>
                    <m:sty m:val="p"/>
                  </m:rPr>
                  <m:t>max</m:t>
                </m:r>
                <m:d>
                  <m:dPr>
                    <m:begChr m:val="("/>
                    <m:sepChr m:val=""/>
                    <m:endChr m:val=")"/>
                    <m:grow/>
                  </m:dPr>
                  <m:e>
                    <m:r>
                      <m:t>0</m:t>
                    </m:r>
                    <m:r>
                      <m:rPr>
                        <m:sty m:val="p"/>
                      </m:rPr>
                      <m:t>,</m:t>
                    </m:r>
                    <m:sSubSup>
                      <m:e>
                        <m:r>
                          <m:t>y</m:t>
                        </m:r>
                      </m:e>
                      <m:sub>
                        <m:r>
                          <m:t>i</m:t>
                        </m:r>
                      </m:sub>
                      <m:sup>
                        <m:r>
                          <m:rPr>
                            <m:sty m:val="p"/>
                          </m:rPr>
                          <m:t>*</m:t>
                        </m:r>
                      </m:sup>
                    </m:sSubSup>
                  </m:e>
                </m:d>
              </m:e>
            </m:mr>
          </m:m>
        </m:oMath>
      </m:oMathPara>
    </w:p>
    <w:p>
      <w:pPr>
        <w:pStyle w:val="FirstParagraph"/>
      </w:pPr>
      <w:r>
        <w:rPr>
          <w:rFonts w:hint="eastAsia"/>
        </w:rPr>
        <w:t xml:space="preserve">我们观测到的是</w:t>
      </w:r>
      <w:r>
        <w:t xml:space="preserve"> </w:t>
      </w:r>
      <m:oMath>
        <m:sSub>
          <m:e>
            <m:r>
              <m:t>y</m:t>
            </m:r>
          </m:e>
          <m:sub>
            <m:r>
              <m:t>i</m:t>
            </m:r>
          </m:sub>
        </m:sSub>
      </m:oMath>
      <w:r>
        <w:rPr>
          <w:rFonts w:hint="eastAsia"/>
        </w:rPr>
        <w:t xml:space="preserve">，而非</w:t>
      </w:r>
      <w:r>
        <w:t xml:space="preserve"> </w:t>
      </w:r>
      <m:oMath>
        <m:sSubSup>
          <m:e>
            <m:r>
              <m:t>y</m:t>
            </m:r>
          </m:e>
          <m:sub>
            <m:r>
              <m:t>i</m:t>
            </m:r>
          </m:sub>
          <m:sup>
            <m:r>
              <m:rPr>
                <m:sty m:val="p"/>
              </m:rPr>
              <m:t>*</m:t>
            </m:r>
          </m:sup>
        </m:sSubSup>
      </m:oMath>
      <w:r>
        <w:rPr>
          <w:rFonts w:hint="eastAsia"/>
        </w:rPr>
        <w:t xml:space="preserve">。对于</w:t>
      </w:r>
      <w:r>
        <w:t xml:space="preserve"> </w:t>
      </w:r>
      <m:oMath>
        <m:sSub>
          <m:e>
            <m:r>
              <m:t>y</m:t>
            </m:r>
          </m:e>
          <m:sub>
            <m:r>
              <m:t>i</m:t>
            </m:r>
          </m:sub>
        </m:sSub>
        <m:r>
          <m:rPr>
            <m:sty m:val="p"/>
          </m:rPr>
          <m:t>&gt;</m:t>
        </m:r>
        <m:r>
          <m:t>0</m:t>
        </m:r>
      </m:oMath>
      <w:r>
        <w:t xml:space="preserve"> </w:t>
      </w:r>
      <w:r>
        <w:rPr>
          <w:rFonts w:hint="eastAsia"/>
        </w:rPr>
        <w:t xml:space="preserve">的观测，其条件分布是断尾正态分布；对于</w:t>
      </w:r>
      <w:r>
        <w:t xml:space="preserve"> </w:t>
      </w:r>
      <m:oMath>
        <m:sSub>
          <m:e>
            <m:r>
              <m:t>y</m:t>
            </m:r>
          </m:e>
          <m:sub>
            <m:r>
              <m:t>i</m:t>
            </m:r>
          </m:sub>
        </m:sSub>
        <m:r>
          <m:rPr>
            <m:sty m:val="p"/>
          </m:rPr>
          <m:t>=</m:t>
        </m:r>
        <m:r>
          <m:t>0</m:t>
        </m:r>
      </m:oMath>
      <w:r>
        <w:t xml:space="preserve"> </w:t>
      </w:r>
      <w:r>
        <w:rPr>
          <w:rFonts w:hint="eastAsia"/>
        </w:rPr>
        <w:t xml:space="preserve">的观测，我们仅知道</w:t>
      </w:r>
      <w:r>
        <w:t xml:space="preserve"> </w:t>
      </w:r>
      <m:oMath>
        <m:sSubSup>
          <m:e>
            <m:r>
              <m:t>y</m:t>
            </m:r>
          </m:e>
          <m:sub>
            <m:r>
              <m:t>i</m:t>
            </m:r>
          </m:sub>
          <m:sup>
            <m:r>
              <m:rPr>
                <m:sty m:val="p"/>
              </m:rPr>
              <m:t>*</m:t>
            </m:r>
          </m:sup>
        </m:sSubSup>
        <m:r>
          <m:rPr>
            <m:sty m:val="p"/>
          </m:rPr>
          <m:t>≤</m:t>
        </m:r>
        <m:r>
          <m:t>0</m:t>
        </m:r>
      </m:oMath>
      <w:r>
        <w:t xml:space="preserve">。</w:t>
      </w:r>
    </w:p>
    <w:p>
      <w:pPr>
        <w:pStyle w:val="BodyText"/>
      </w:pPr>
      <w:r>
        <w:rPr>
          <w:rFonts w:hint="eastAsia"/>
        </w:rPr>
        <w:t xml:space="preserve">该模型可用极大似然法估计，其对数似然函数由两部分构成：对应于</w:t>
      </w:r>
      <w:r>
        <w:t xml:space="preserve"> </w:t>
      </w:r>
      <m:oMath>
        <m:sSub>
          <m:e>
            <m:r>
              <m:t>y</m:t>
            </m:r>
          </m:e>
          <m:sub>
            <m:r>
              <m:t>i</m:t>
            </m:r>
          </m:sub>
        </m:sSub>
        <m:r>
          <m:rPr>
            <m:sty m:val="p"/>
          </m:rPr>
          <m:t>=</m:t>
        </m:r>
        <m:r>
          <m:t>0</m:t>
        </m:r>
      </m:oMath>
      <w:r>
        <w:t xml:space="preserve"> </w:t>
      </w:r>
      <w:r>
        <w:rPr>
          <w:rFonts w:hint="eastAsia"/>
        </w:rPr>
        <w:t xml:space="preserve">观测的概率部分，和对应于</w:t>
      </w:r>
      <w:r>
        <w:t xml:space="preserve"> </w:t>
      </w:r>
      <m:oMath>
        <m:sSub>
          <m:e>
            <m:r>
              <m:t>y</m:t>
            </m:r>
          </m:e>
          <m:sub>
            <m:r>
              <m:t>i</m:t>
            </m:r>
          </m:sub>
        </m:sSub>
        <m:r>
          <m:rPr>
            <m:sty m:val="p"/>
          </m:rPr>
          <m:t>&gt;</m:t>
        </m:r>
        <m:r>
          <m:t>0</m:t>
        </m:r>
      </m:oMath>
      <w:r>
        <w:t xml:space="preserve"> </w:t>
      </w:r>
      <w:r>
        <w:rPr>
          <w:rFonts w:hint="eastAsia"/>
        </w:rPr>
        <w:t xml:space="preserve">观测的密度部分。Tobit模型的一个关键特征是，解释变量</w:t>
      </w:r>
      <w:r>
        <w:t xml:space="preserve"> </w:t>
      </w:r>
      <m:oMath>
        <m:sSub>
          <m:e>
            <m:r>
              <m:rPr>
                <m:sty m:val="b"/>
              </m:rPr>
              <m:t>x</m:t>
            </m:r>
          </m:e>
          <m:sub>
            <m:r>
              <m:t>i</m:t>
            </m:r>
          </m:sub>
        </m:sSub>
      </m:oMath>
      <w:r>
        <w:t xml:space="preserve"> </w:t>
      </w:r>
      <w:r>
        <w:rPr>
          <w:rFonts w:hint="eastAsia"/>
        </w:rPr>
        <w:t xml:space="preserve">同时对决定</w:t>
      </w:r>
      <w:r>
        <w:t xml:space="preserve"> </w:t>
      </w:r>
      <m:oMath>
        <m:sSubSup>
          <m:e>
            <m:r>
              <m:t>y</m:t>
            </m:r>
          </m:e>
          <m:sub>
            <m:r>
              <m:t>i</m:t>
            </m:r>
          </m:sub>
          <m:sup>
            <m:r>
              <m:rPr>
                <m:sty m:val="p"/>
              </m:rPr>
              <m:t>*</m:t>
            </m:r>
          </m:sup>
        </m:sSubSup>
      </m:oMath>
      <w:r>
        <w:t xml:space="preserve"> </w:t>
      </w:r>
      <w:r>
        <w:rPr>
          <w:rFonts w:hint="eastAsia"/>
        </w:rPr>
        <w:t xml:space="preserve">是否大于0的概率（即“选择方程”）和给定</w:t>
      </w:r>
      <w:r>
        <w:t xml:space="preserve"> </w:t>
      </w:r>
      <m:oMath>
        <m:sSubSup>
          <m:e>
            <m:r>
              <m:t>y</m:t>
            </m:r>
          </m:e>
          <m:sub>
            <m:r>
              <m:t>i</m:t>
            </m:r>
          </m:sub>
          <m:sup>
            <m:r>
              <m:rPr>
                <m:sty m:val="p"/>
              </m:rPr>
              <m:t>*</m:t>
            </m:r>
          </m:sup>
        </m:sSubSup>
        <m:r>
          <m:rPr>
            <m:sty m:val="p"/>
          </m:rPr>
          <m:t>&gt;</m:t>
        </m:r>
        <m:r>
          <m:t>0</m:t>
        </m:r>
      </m:oMath>
      <w:r>
        <w:t xml:space="preserve"> </w:t>
      </w:r>
      <w:r>
        <w:rPr>
          <w:rFonts w:hint="eastAsia"/>
        </w:rPr>
        <w:t xml:space="preserve">时</w:t>
      </w:r>
      <w:r>
        <w:t xml:space="preserve"> </w:t>
      </w:r>
      <m:oMath>
        <m:sSubSup>
          <m:e>
            <m:r>
              <m:t>y</m:t>
            </m:r>
          </m:e>
          <m:sub>
            <m:r>
              <m:t>i</m:t>
            </m:r>
          </m:sub>
          <m:sup>
            <m:r>
              <m:rPr>
                <m:sty m:val="p"/>
              </m:rPr>
              <m:t>*</m:t>
            </m:r>
          </m:sup>
        </m:sSubSup>
      </m:oMath>
      <w:r>
        <w:t xml:space="preserve"> </w:t>
      </w:r>
      <w:r>
        <w:rPr>
          <w:rFonts w:hint="eastAsia"/>
        </w:rPr>
        <w:t xml:space="preserve">的水平（即“水平方程”）产生影响，且两个效应的系数比例是固定的，这有时可能构成限制。</w:t>
      </w:r>
    </w:p>
    <w:p>
      <w:pPr>
        <w:pStyle w:val="BodyText"/>
      </w:pPr>
      <w:r>
        <w:rPr>
          <w:rFonts w:hint="eastAsia"/>
          <w:b/>
          <w:bCs/>
        </w:rPr>
        <w:t xml:space="preserve">两阶段估计</w:t>
      </w:r>
      <w:r>
        <w:rPr>
          <w:rFonts w:hint="eastAsia"/>
        </w:rPr>
        <w:t xml:space="preserve">和</w:t>
      </w:r>
      <w:r>
        <w:rPr>
          <w:rFonts w:hint="eastAsia"/>
          <w:b/>
          <w:bCs/>
        </w:rPr>
        <w:t xml:space="preserve">工具变量Tobit模型</w:t>
      </w:r>
      <w:r>
        <w:rPr>
          <w:rFonts w:hint="eastAsia"/>
        </w:rPr>
        <w:t xml:space="preserve">也被发展出来，以处理内生解释变量等问题。</w:t>
      </w:r>
    </w:p>
    <w:bookmarkEnd w:id="213"/>
    <w:bookmarkStart w:id="214" w:name="断尾回归模型"/>
    <w:p>
      <w:pPr>
        <w:pStyle w:val="Heading3"/>
      </w:pPr>
      <w:r>
        <w:t xml:space="preserve">5.5.2 </w:t>
      </w:r>
      <w:r>
        <w:rPr>
          <w:rFonts w:hint="eastAsia"/>
        </w:rPr>
        <w:t xml:space="preserve">断尾回归模型</w:t>
      </w:r>
    </w:p>
    <w:p>
      <w:pPr>
        <w:pStyle w:val="FirstParagraph"/>
      </w:pPr>
      <w:r>
        <w:rPr>
          <w:rFonts w:hint="eastAsia"/>
        </w:rPr>
        <w:t xml:space="preserve">在断尾情况下，部分观测值被完全排除在样本之外，既不知道其存在，也不知道其解释变量的值。例如，只对收入高于某个门槛的家庭进行调查。</w:t>
      </w:r>
    </w:p>
    <w:p>
      <w:pPr>
        <w:pStyle w:val="BodyText"/>
      </w:pPr>
      <w:r>
        <w:rPr>
          <w:rFonts w:hint="eastAsia"/>
        </w:rPr>
        <w:t xml:space="preserve">若断尾规则为</w:t>
      </w:r>
      <w:r>
        <w:t xml:space="preserve"> </w:t>
      </w:r>
      <m:oMath>
        <m:sSubSup>
          <m:e>
            <m:r>
              <m:t>y</m:t>
            </m:r>
          </m:e>
          <m:sub>
            <m:r>
              <m:t>i</m:t>
            </m:r>
          </m:sub>
          <m:sup>
            <m:r>
              <m:rPr>
                <m:sty m:val="p"/>
              </m:rPr>
              <m:t>*</m:t>
            </m:r>
          </m:sup>
        </m:sSubSup>
        <m:r>
          <m:rPr>
            <m:sty m:val="p"/>
          </m:rPr>
          <m:t>&gt;</m:t>
        </m:r>
        <m:r>
          <m:t>c</m:t>
        </m:r>
      </m:oMath>
      <w:r>
        <w:rPr>
          <w:rFonts w:hint="eastAsia"/>
        </w:rPr>
        <w:t xml:space="preserve">，则我们观测到的</w:t>
      </w:r>
      <w:r>
        <w:t xml:space="preserve"> </w:t>
      </w:r>
      <m:oMath>
        <m:sSub>
          <m:e>
            <m:r>
              <m:t>y</m:t>
            </m:r>
          </m:e>
          <m:sub>
            <m:r>
              <m:t>i</m:t>
            </m:r>
          </m:sub>
        </m:sSub>
      </m:oMath>
      <w:r>
        <w:t xml:space="preserve"> </w:t>
      </w:r>
      <w:r>
        <w:rPr>
          <w:rFonts w:hint="eastAsia"/>
        </w:rPr>
        <w:t xml:space="preserve">的条件分布为：</w:t>
      </w:r>
    </w:p>
    <w:p>
      <w:pPr>
        <w:pStyle w:val="BodyText"/>
      </w:pPr>
      <m:oMathPara>
        <m:oMathParaPr>
          <m:jc m:val="center"/>
        </m:oMathParaPr>
        <m:oMath>
          <m:r>
            <m:t>f</m:t>
          </m:r>
          <m:d>
            <m:dPr>
              <m:begChr m:val="("/>
              <m:sepChr m:val=""/>
              <m:endChr m:val=")"/>
              <m:grow/>
            </m:dPr>
            <m:e>
              <m:sSub>
                <m:e>
                  <m:r>
                    <m:t>y</m:t>
                  </m:r>
                </m:e>
                <m:sub>
                  <m:r>
                    <m:t>i</m:t>
                  </m:r>
                </m:sub>
              </m:sSub>
              <m:r>
                <m:rPr>
                  <m:sty m:val="p"/>
                </m:rPr>
                <m:t>|</m:t>
              </m:r>
              <m:sSub>
                <m:e>
                  <m:r>
                    <m:t>y</m:t>
                  </m:r>
                </m:e>
                <m:sub>
                  <m:r>
                    <m:t>i</m:t>
                  </m:r>
                </m:sub>
              </m:sSub>
              <m:r>
                <m:rPr>
                  <m:sty m:val="p"/>
                </m:rPr>
                <m:t>&gt;</m:t>
              </m:r>
              <m:r>
                <m:t>c</m:t>
              </m:r>
              <m:r>
                <m:rPr>
                  <m:sty m:val="p"/>
                </m:rPr>
                <m:t>,</m:t>
              </m:r>
              <m:sSub>
                <m:e>
                  <m:r>
                    <m:rPr>
                      <m:sty m:val="b"/>
                    </m:rPr>
                    <m:t>x</m:t>
                  </m:r>
                </m:e>
                <m:sub>
                  <m:r>
                    <m:t>i</m:t>
                  </m:r>
                </m:sub>
              </m:sSub>
            </m:e>
          </m:d>
          <m:r>
            <m:rPr>
              <m:sty m:val="p"/>
            </m:rPr>
            <m:t>=</m:t>
          </m:r>
          <m:f>
            <m:fPr>
              <m:type m:val="bar"/>
            </m:fPr>
            <m:num>
              <m:r>
                <m:t>f</m:t>
              </m:r>
              <m:d>
                <m:dPr>
                  <m:begChr m:val="("/>
                  <m:sepChr m:val=""/>
                  <m:endChr m:val=")"/>
                  <m:grow/>
                </m:dPr>
                <m:e>
                  <m:sSubSup>
                    <m:e>
                      <m:r>
                        <m:t>y</m:t>
                      </m:r>
                    </m:e>
                    <m:sub>
                      <m:r>
                        <m:t>i</m:t>
                      </m:r>
                    </m:sub>
                    <m:sup>
                      <m:r>
                        <m:rPr>
                          <m:sty m:val="p"/>
                        </m:rPr>
                        <m:t>*</m:t>
                      </m:r>
                    </m:sup>
                  </m:sSubSup>
                  <m:r>
                    <m:rPr>
                      <m:sty m:val="p"/>
                    </m:rPr>
                    <m:t>|</m:t>
                  </m:r>
                  <m:sSub>
                    <m:e>
                      <m:r>
                        <m:rPr>
                          <m:sty m:val="b"/>
                        </m:rPr>
                        <m:t>x</m:t>
                      </m:r>
                    </m:e>
                    <m:sub>
                      <m:r>
                        <m:t>i</m:t>
                      </m:r>
                    </m:sub>
                  </m:sSub>
                </m:e>
              </m:d>
            </m:num>
            <m:den>
              <m:r>
                <m:t>P</m:t>
              </m:r>
              <m:d>
                <m:dPr>
                  <m:begChr m:val="("/>
                  <m:sepChr m:val=""/>
                  <m:endChr m:val=")"/>
                  <m:grow/>
                </m:dPr>
                <m:e>
                  <m:sSubSup>
                    <m:e>
                      <m:r>
                        <m:t>y</m:t>
                      </m:r>
                    </m:e>
                    <m:sub>
                      <m:r>
                        <m:t>i</m:t>
                      </m:r>
                    </m:sub>
                    <m:sup>
                      <m:r>
                        <m:rPr>
                          <m:sty m:val="p"/>
                        </m:rPr>
                        <m:t>*</m:t>
                      </m:r>
                    </m:sup>
                  </m:sSubSup>
                  <m:r>
                    <m:rPr>
                      <m:sty m:val="p"/>
                    </m:rPr>
                    <m:t>&gt;</m:t>
                  </m:r>
                  <m:r>
                    <m:t>c</m:t>
                  </m:r>
                  <m:r>
                    <m:rPr>
                      <m:sty m:val="p"/>
                    </m:rPr>
                    <m:t>|</m:t>
                  </m:r>
                  <m:sSub>
                    <m:e>
                      <m:r>
                        <m:rPr>
                          <m:sty m:val="b"/>
                        </m:rPr>
                        <m:t>x</m:t>
                      </m:r>
                    </m:e>
                    <m:sub>
                      <m:r>
                        <m:t>i</m:t>
                      </m:r>
                    </m:sub>
                  </m:sSub>
                </m:e>
              </m:d>
            </m:den>
          </m:f>
          <m:r>
            <m:rPr>
              <m:sty m:val="p"/>
            </m:rPr>
            <m:t>,</m:t>
          </m:r>
          <m:r>
            <m:t> </m:t>
          </m:r>
          <m:sSub>
            <m:e>
              <m:r>
                <m:t>y</m:t>
              </m:r>
            </m:e>
            <m:sub>
              <m:r>
                <m:t>i</m:t>
              </m:r>
            </m:sub>
          </m:sSub>
          <m:r>
            <m:rPr>
              <m:sty m:val="p"/>
            </m:rPr>
            <m:t>&gt;</m:t>
          </m:r>
          <m:r>
            <m:t>c</m:t>
          </m:r>
        </m:oMath>
      </m:oMathPara>
    </w:p>
    <w:p>
      <w:pPr>
        <w:pStyle w:val="FirstParagraph"/>
      </w:pPr>
      <w:r>
        <w:rPr>
          <w:rFonts w:hint="eastAsia"/>
        </w:rPr>
        <w:t xml:space="preserve">其中</w:t>
      </w:r>
      <w:r>
        <w:t xml:space="preserve"> </w:t>
      </w:r>
      <m:oMath>
        <m:r>
          <m:t>f</m:t>
        </m:r>
        <m:d>
          <m:dPr>
            <m:begChr m:val="("/>
            <m:sepChr m:val=""/>
            <m:endChr m:val=")"/>
            <m:grow/>
          </m:dPr>
          <m:e>
            <m:sSubSup>
              <m:e>
                <m:r>
                  <m:t>y</m:t>
                </m:r>
              </m:e>
              <m:sub>
                <m:r>
                  <m:t>i</m:t>
                </m:r>
              </m:sub>
              <m:sup>
                <m:r>
                  <m:rPr>
                    <m:sty m:val="p"/>
                  </m:rPr>
                  <m:t>*</m:t>
                </m:r>
              </m:sup>
            </m:sSubSup>
            <m:r>
              <m:rPr>
                <m:sty m:val="p"/>
              </m:rPr>
              <m:t>|</m:t>
            </m:r>
            <m:sSub>
              <m:e>
                <m:r>
                  <m:rPr>
                    <m:sty m:val="b"/>
                  </m:rPr>
                  <m:t>x</m:t>
                </m:r>
              </m:e>
              <m:sub>
                <m:r>
                  <m:t>i</m:t>
                </m:r>
              </m:sub>
            </m:sSub>
          </m:e>
        </m:d>
      </m:oMath>
      <w:r>
        <w:t xml:space="preserve"> </w:t>
      </w:r>
      <w:r>
        <w:rPr>
          <w:rFonts w:hint="eastAsia"/>
        </w:rPr>
        <w:t xml:space="preserve">是</w:t>
      </w:r>
      <w:r>
        <w:t xml:space="preserve"> </w:t>
      </w:r>
      <m:oMath>
        <m:sSubSup>
          <m:e>
            <m:r>
              <m:t>y</m:t>
            </m:r>
          </m:e>
          <m:sub>
            <m:r>
              <m:t>i</m:t>
            </m:r>
          </m:sub>
          <m:sup>
            <m:r>
              <m:rPr>
                <m:sty m:val="p"/>
              </m:rPr>
              <m:t>*</m:t>
            </m:r>
          </m:sup>
        </m:sSubSup>
      </m:oMath>
      <w:r>
        <w:t xml:space="preserve"> </w:t>
      </w:r>
      <w:r>
        <w:rPr>
          <w:rFonts w:hint="eastAsia"/>
        </w:rPr>
        <w:t xml:space="preserve">的原始条件密度函数。忽略断尾而直接使用OLS估计，会导致参数估计有偏。</w:t>
      </w:r>
    </w:p>
    <w:bookmarkEnd w:id="214"/>
    <w:bookmarkStart w:id="215" w:name="样本选择模型"/>
    <w:p>
      <w:pPr>
        <w:pStyle w:val="Heading3"/>
      </w:pPr>
      <w:r>
        <w:t xml:space="preserve">5.5.3 </w:t>
      </w:r>
      <w:r>
        <w:rPr>
          <w:rFonts w:hint="eastAsia"/>
        </w:rPr>
        <w:t xml:space="preserve">样本选择模型</w:t>
      </w:r>
    </w:p>
    <w:p>
      <w:pPr>
        <w:pStyle w:val="FirstParagraph"/>
      </w:pPr>
      <w:r>
        <w:rPr>
          <w:rFonts w:hint="eastAsia"/>
        </w:rPr>
        <w:t xml:space="preserve">样本选择模型（Heckman模型）处理的是更一般的选择性问题：是否进入样本（选择方程）与关心的结果变量（结果方程）由两个虽有联系但不同的机制决定。</w:t>
      </w:r>
    </w:p>
    <w:p>
      <w:pPr>
        <w:pStyle w:val="BodyText"/>
      </w:pPr>
      <w:r>
        <w:rPr>
          <w:rFonts w:hint="eastAsia"/>
        </w:rPr>
        <w:t xml:space="preserve">其经典设定如下：</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选择方程:</m:t>
                </m:r>
              </m:e>
              <m:e>
                <m:r>
                  <m:t> </m:t>
                </m:r>
                <m:sSubSup>
                  <m:e>
                    <m:r>
                      <m:t>s</m:t>
                    </m:r>
                  </m:e>
                  <m:sub>
                    <m:r>
                      <m:t>i</m:t>
                    </m:r>
                  </m:sub>
                  <m:sup>
                    <m:r>
                      <m:rPr>
                        <m:sty m:val="p"/>
                      </m:rPr>
                      <m:t>*</m:t>
                    </m:r>
                  </m:sup>
                </m:sSubSup>
                <m:r>
                  <m:rPr>
                    <m:sty m:val="p"/>
                  </m:rPr>
                  <m:t>=</m:t>
                </m:r>
                <m:sSubSup>
                  <m:e>
                    <m:r>
                      <m:rPr>
                        <m:sty m:val="b"/>
                      </m:rPr>
                      <m:t>z</m:t>
                    </m:r>
                  </m:e>
                  <m:sub>
                    <m:r>
                      <m:t>i</m:t>
                    </m:r>
                  </m:sub>
                  <m:sup>
                    <m:r>
                      <m:rPr>
                        <m:sty m:val="p"/>
                      </m:rPr>
                      <m:t>⊤</m:t>
                    </m:r>
                  </m:sup>
                </m:sSubSup>
                <m:r>
                  <m:rPr>
                    <m:sty m:val="b"/>
                  </m:rPr>
                  <m:t>γ</m:t>
                </m:r>
                <m:r>
                  <m:rPr>
                    <m:sty m:val="p"/>
                  </m:rPr>
                  <m:t>+</m:t>
                </m:r>
                <m:sSub>
                  <m:e>
                    <m:r>
                      <m:t>v</m:t>
                    </m:r>
                  </m:e>
                  <m:sub>
                    <m:r>
                      <m:t>i</m:t>
                    </m:r>
                  </m:sub>
                </m:sSub>
                <m:r>
                  <m:rPr>
                    <m:sty m:val="p"/>
                  </m:rPr>
                  <m:t>,</m:t>
                </m:r>
                <m:r>
                  <m:t> </m:t>
                </m:r>
                <m:sSub>
                  <m:e>
                    <m:r>
                      <m:t>s</m:t>
                    </m:r>
                  </m:e>
                  <m:sub>
                    <m:r>
                      <m:t>i</m:t>
                    </m:r>
                  </m:sub>
                </m:sSub>
                <m:r>
                  <m:rPr>
                    <m:sty m:val="p"/>
                  </m:rPr>
                  <m:t>=</m:t>
                </m:r>
                <m:r>
                  <m:rPr>
                    <m:sty m:val="b"/>
                  </m:rPr>
                  <m:t>1</m:t>
                </m:r>
                <m:d>
                  <m:dPr>
                    <m:begChr m:val="["/>
                    <m:sepChr m:val=""/>
                    <m:endChr m:val="]"/>
                    <m:grow/>
                  </m:dPr>
                  <m:e>
                    <m:sSubSup>
                      <m:e>
                        <m:r>
                          <m:t>s</m:t>
                        </m:r>
                      </m:e>
                      <m:sub>
                        <m:r>
                          <m:t>i</m:t>
                        </m:r>
                      </m:sub>
                      <m:sup>
                        <m:r>
                          <m:rPr>
                            <m:sty m:val="p"/>
                          </m:rPr>
                          <m:t>*</m:t>
                        </m:r>
                      </m:sup>
                    </m:sSubSup>
                    <m:r>
                      <m:rPr>
                        <m:sty m:val="p"/>
                      </m:rPr>
                      <m:t>&gt;</m:t>
                    </m:r>
                    <m:r>
                      <m:t>0</m:t>
                    </m:r>
                  </m:e>
                </m:d>
              </m:e>
            </m:mr>
            <m:mr>
              <m:e>
                <m:r>
                  <m:rPr>
                    <m:nor/>
                    <m:sty m:val="p"/>
                  </m:rPr>
                  <m:t>结果方程:</m:t>
                </m:r>
              </m:e>
              <m:e>
                <m:r>
                  <m:t> </m:t>
                </m:r>
                <m:sSubSup>
                  <m:e>
                    <m:r>
                      <m:t>y</m:t>
                    </m:r>
                  </m:e>
                  <m:sub>
                    <m:r>
                      <m:t>i</m:t>
                    </m:r>
                  </m:sub>
                  <m:sup>
                    <m:r>
                      <m:rPr>
                        <m:sty m:val="p"/>
                      </m:rPr>
                      <m:t>*</m:t>
                    </m:r>
                  </m:sup>
                </m:sSubSup>
                <m:r>
                  <m:rPr>
                    <m:sty m:val="p"/>
                  </m:rPr>
                  <m:t>=</m:t>
                </m:r>
                <m:sSubSup>
                  <m:e>
                    <m:r>
                      <m:rPr>
                        <m:sty m:val="b"/>
                      </m:rPr>
                      <m:t>x</m:t>
                    </m:r>
                  </m:e>
                  <m:sub>
                    <m:r>
                      <m:t>i</m:t>
                    </m:r>
                  </m:sub>
                  <m:sup>
                    <m:r>
                      <m:rPr>
                        <m:sty m:val="p"/>
                      </m:rPr>
                      <m:t>⊤</m:t>
                    </m:r>
                  </m:sup>
                </m:sSubSup>
                <m:r>
                  <m:rPr>
                    <m:sty m:val="b"/>
                  </m:rPr>
                  <m:t>β</m:t>
                </m:r>
                <m:r>
                  <m:rPr>
                    <m:sty m:val="p"/>
                  </m:rPr>
                  <m:t>+</m:t>
                </m:r>
                <m:sSub>
                  <m:e>
                    <m:r>
                      <m:t>u</m:t>
                    </m:r>
                  </m:e>
                  <m:sub>
                    <m:r>
                      <m:t>i</m:t>
                    </m:r>
                  </m:sub>
                </m:sSub>
              </m:e>
            </m:mr>
            <m:mr>
              <m:e>
                <m:r>
                  <m:rPr>
                    <m:nor/>
                    <m:sty m:val="p"/>
                  </m:rPr>
                  <m:t>观测规则:</m:t>
                </m:r>
              </m:e>
              <m:e>
                <m:r>
                  <m:t> </m:t>
                </m:r>
                <m:sSub>
                  <m:e>
                    <m:r>
                      <m:t>y</m:t>
                    </m:r>
                  </m:e>
                  <m:sub>
                    <m:r>
                      <m:t>i</m:t>
                    </m:r>
                  </m:sub>
                </m:sSub>
                <m:r>
                  <m:rPr>
                    <m:sty m:val="p"/>
                  </m:rPr>
                  <m:t>=</m:t>
                </m:r>
                <m:sSubSup>
                  <m:e>
                    <m:r>
                      <m:t>y</m:t>
                    </m:r>
                  </m:e>
                  <m:sub>
                    <m:r>
                      <m:t>i</m:t>
                    </m:r>
                  </m:sub>
                  <m:sup>
                    <m:r>
                      <m:rPr>
                        <m:sty m:val="p"/>
                      </m:rPr>
                      <m:t>*</m:t>
                    </m:r>
                  </m:sup>
                </m:sSubSup>
                <m:r>
                  <m:rPr>
                    <m:nor/>
                    <m:sty m:val="p"/>
                  </m:rPr>
                  <m:t> 当且仅当 </m:t>
                </m:r>
                <m:sSub>
                  <m:e>
                    <m:r>
                      <m:t>s</m:t>
                    </m:r>
                  </m:e>
                  <m:sub>
                    <m:r>
                      <m:t>i</m:t>
                    </m:r>
                  </m:sub>
                </m:sSub>
                <m:r>
                  <m:rPr>
                    <m:sty m:val="p"/>
                  </m:rPr>
                  <m:t>=</m:t>
                </m:r>
                <m:r>
                  <m:t>1</m:t>
                </m:r>
                <m:r>
                  <m:rPr>
                    <m:sty m:val="p"/>
                  </m:rPr>
                  <m:t>;</m:t>
                </m:r>
                <m:r>
                  <m:rPr>
                    <m:nor/>
                    <m:sty m:val="p"/>
                  </m:rPr>
                  <m:t> 否则 </m:t>
                </m:r>
                <m:sSub>
                  <m:e>
                    <m:r>
                      <m:t>y</m:t>
                    </m:r>
                  </m:e>
                  <m:sub>
                    <m:r>
                      <m:t>i</m:t>
                    </m:r>
                  </m:sub>
                </m:sSub>
                <m:r>
                  <m:rPr>
                    <m:nor/>
                    <m:sty m:val="p"/>
                  </m:rPr>
                  <m:t> 缺失</m:t>
                </m:r>
              </m:e>
            </m:mr>
          </m:m>
        </m:oMath>
      </m:oMathPara>
    </w:p>
    <w:p>
      <w:pPr>
        <w:pStyle w:val="FirstParagraph"/>
      </w:pPr>
      <w:r>
        <w:rPr>
          <w:rFonts w:hint="eastAsia"/>
        </w:rPr>
        <w:t xml:space="preserve">其中</w:t>
      </w:r>
      <w:r>
        <w:t xml:space="preserve"> </w:t>
      </w:r>
      <m:oMath>
        <m:d>
          <m:dPr>
            <m:begChr m:val="("/>
            <m:sepChr m:val=""/>
            <m:endChr m:val=")"/>
            <m:grow/>
          </m:dPr>
          <m:e>
            <m:sSub>
              <m:e>
                <m:r>
                  <m:t>u</m:t>
                </m:r>
              </m:e>
              <m:sub>
                <m:r>
                  <m:t>i</m:t>
                </m:r>
              </m:sub>
            </m:sSub>
            <m:r>
              <m:rPr>
                <m:sty m:val="p"/>
              </m:rPr>
              <m:t>,</m:t>
            </m:r>
            <m:sSub>
              <m:e>
                <m:r>
                  <m:t>v</m:t>
                </m:r>
              </m:e>
              <m:sub>
                <m:r>
                  <m:t>i</m:t>
                </m:r>
              </m:sub>
            </m:sSub>
          </m:e>
        </m:d>
      </m:oMath>
      <w:r>
        <w:t xml:space="preserve"> </w:t>
      </w:r>
      <w:r>
        <w:rPr>
          <w:rFonts w:hint="eastAsia"/>
        </w:rPr>
        <w:t xml:space="preserve">假设服从二元正态分布。如果误差</w:t>
      </w:r>
      <w:r>
        <w:t xml:space="preserve"> </w:t>
      </w:r>
      <m:oMath>
        <m:sSub>
          <m:e>
            <m:r>
              <m:t>u</m:t>
            </m:r>
          </m:e>
          <m:sub>
            <m:r>
              <m:t>i</m:t>
            </m:r>
          </m:sub>
        </m:sSub>
      </m:oMath>
      <w:r>
        <w:t xml:space="preserve"> </w:t>
      </w:r>
      <w:r>
        <w:rPr>
          <w:rFonts w:hint="eastAsia"/>
        </w:rPr>
        <w:t xml:space="preserve">和</w:t>
      </w:r>
      <w:r>
        <w:t xml:space="preserve"> </w:t>
      </w:r>
      <m:oMath>
        <m:sSub>
          <m:e>
            <m:r>
              <m:t>v</m:t>
            </m:r>
          </m:e>
          <m:sub>
            <m:r>
              <m:t>i</m:t>
            </m:r>
          </m:sub>
        </m:sSub>
      </m:oMath>
      <w:r>
        <w:t xml:space="preserve"> </w:t>
      </w:r>
      <w:r>
        <w:rPr>
          <w:rFonts w:hint="eastAsia"/>
        </w:rPr>
        <w:t xml:space="preserve">相关，那么仅对可观测样本进行OLS回归就会导致</w:t>
      </w:r>
      <w:r>
        <w:rPr>
          <w:rFonts w:hint="eastAsia"/>
          <w:b/>
          <w:bCs/>
        </w:rPr>
        <w:t xml:space="preserve">样本选择偏差</w:t>
      </w:r>
      <w:r>
        <w:t xml:space="preserve">。</w:t>
      </w:r>
    </w:p>
    <w:p>
      <w:pPr>
        <w:pStyle w:val="BodyText"/>
      </w:pPr>
      <w:r>
        <w:rPr>
          <w:rFonts w:hint="eastAsia"/>
        </w:rPr>
        <w:t xml:space="preserve">Heckman提出了一个广为使用的两阶段纠正方法：</w:t>
      </w:r>
      <w:r>
        <w:t xml:space="preserve"> 1. </w:t>
      </w:r>
      <w:r>
        <w:rPr>
          <w:rFonts w:hint="eastAsia"/>
        </w:rPr>
        <w:t xml:space="preserve">利用全部样本，用Probit模型估计选择方程，得到逆米尔斯比</w:t>
      </w:r>
      <w:r>
        <w:t xml:space="preserve"> </w:t>
      </w:r>
      <m:oMath>
        <m:sSub>
          <m:e>
            <m:acc>
              <m:accPr>
                <m:chr m:val="̂"/>
              </m:accPr>
              <m:e>
                <m:r>
                  <m:t>λ</m:t>
                </m:r>
              </m:e>
            </m:acc>
          </m:e>
          <m:sub>
            <m:r>
              <m:t>i</m:t>
            </m:r>
          </m:sub>
        </m:sSub>
        <m:r>
          <m:rPr>
            <m:sty m:val="p"/>
          </m:rPr>
          <m:t>=</m:t>
        </m:r>
        <m:r>
          <m:t>ϕ</m:t>
        </m:r>
        <m:d>
          <m:dPr>
            <m:begChr m:val="("/>
            <m:sepChr m:val=""/>
            <m:endChr m:val=")"/>
            <m:grow/>
          </m:dPr>
          <m:e>
            <m:sSubSup>
              <m:e>
                <m:r>
                  <m:rPr>
                    <m:sty m:val="b"/>
                  </m:rPr>
                  <m:t>z</m:t>
                </m:r>
              </m:e>
              <m:sub>
                <m:r>
                  <m:t>i</m:t>
                </m:r>
              </m:sub>
              <m:sup>
                <m:r>
                  <m:rPr>
                    <m:sty m:val="p"/>
                  </m:rPr>
                  <m:t>⊤</m:t>
                </m:r>
              </m:sup>
            </m:sSubSup>
            <m:acc>
              <m:accPr>
                <m:chr m:val="̂"/>
              </m:accPr>
              <m:e>
                <m:r>
                  <m:rPr>
                    <m:sty m:val="b"/>
                  </m:rPr>
                  <m:t>γ</m:t>
                </m:r>
              </m:e>
            </m:acc>
          </m:e>
        </m:d>
        <m:r>
          <m:rPr>
            <m:sty m:val="p"/>
          </m:rPr>
          <m:t>/</m:t>
        </m:r>
        <m:r>
          <m:t>Φ</m:t>
        </m:r>
        <m:d>
          <m:dPr>
            <m:begChr m:val="("/>
            <m:sepChr m:val=""/>
            <m:endChr m:val=")"/>
            <m:grow/>
          </m:dPr>
          <m:e>
            <m:sSubSup>
              <m:e>
                <m:r>
                  <m:rPr>
                    <m:sty m:val="b"/>
                  </m:rPr>
                  <m:t>z</m:t>
                </m:r>
              </m:e>
              <m:sub>
                <m:r>
                  <m:t>i</m:t>
                </m:r>
              </m:sub>
              <m:sup>
                <m:r>
                  <m:rPr>
                    <m:sty m:val="p"/>
                  </m:rPr>
                  <m:t>⊤</m:t>
                </m:r>
              </m:sup>
            </m:sSubSup>
            <m:acc>
              <m:accPr>
                <m:chr m:val="̂"/>
              </m:accPr>
              <m:e>
                <m:r>
                  <m:rPr>
                    <m:sty m:val="b"/>
                  </m:rPr>
                  <m:t>γ</m:t>
                </m:r>
              </m:e>
            </m:acc>
          </m:e>
        </m:d>
      </m:oMath>
      <w:r>
        <w:t xml:space="preserve">。 2. </w:t>
      </w:r>
      <w:r>
        <w:rPr>
          <w:rFonts w:hint="eastAsia"/>
        </w:rPr>
        <w:t xml:space="preserve">在可观测子样本中，将</w:t>
      </w:r>
      <w:r>
        <w:t xml:space="preserve"> </w:t>
      </w:r>
      <m:oMath>
        <m:sSub>
          <m:e>
            <m:acc>
              <m:accPr>
                <m:chr m:val="̂"/>
              </m:accPr>
              <m:e>
                <m:r>
                  <m:t>λ</m:t>
                </m:r>
              </m:e>
            </m:acc>
          </m:e>
          <m:sub>
            <m:r>
              <m:t>i</m:t>
            </m:r>
          </m:sub>
        </m:sSub>
      </m:oMath>
      <w:r>
        <w:t xml:space="preserve"> </w:t>
      </w:r>
      <w:r>
        <w:rPr>
          <w:rFonts w:hint="eastAsia"/>
        </w:rPr>
        <w:t xml:space="preserve">作为额外控制变量加入结果方程进行OLS回归，即估计</w:t>
      </w:r>
      <w:r>
        <w:t xml:space="preserve"> </w:t>
      </w:r>
      <m:oMath>
        <m:sSub>
          <m:e>
            <m:r>
              <m:t>y</m:t>
            </m:r>
          </m:e>
          <m:sub>
            <m:r>
              <m:t>i</m:t>
            </m:r>
          </m:sub>
        </m:sSub>
        <m:r>
          <m:rPr>
            <m:sty m:val="p"/>
          </m:rPr>
          <m:t>=</m:t>
        </m:r>
        <m:sSubSup>
          <m:e>
            <m:r>
              <m:rPr>
                <m:sty m:val="b"/>
              </m:rPr>
              <m:t>x</m:t>
            </m:r>
          </m:e>
          <m:sub>
            <m:r>
              <m:t>i</m:t>
            </m:r>
          </m:sub>
          <m:sup>
            <m:r>
              <m:rPr>
                <m:sty m:val="p"/>
              </m:rPr>
              <m:t>⊤</m:t>
            </m:r>
          </m:sup>
        </m:sSubSup>
        <m:r>
          <m:rPr>
            <m:sty m:val="b"/>
          </m:rPr>
          <m:t>β</m:t>
        </m:r>
        <m:r>
          <m:rPr>
            <m:sty m:val="p"/>
          </m:rPr>
          <m:t>+</m:t>
        </m:r>
        <m:r>
          <m:t>ρ</m:t>
        </m:r>
        <m:sSub>
          <m:e>
            <m:r>
              <m:t>σ</m:t>
            </m:r>
          </m:e>
          <m:sub>
            <m:r>
              <m:t>u</m:t>
            </m:r>
          </m:sub>
        </m:sSub>
        <m:sSub>
          <m:e>
            <m:acc>
              <m:accPr>
                <m:chr m:val="̂"/>
              </m:accPr>
              <m:e>
                <m:r>
                  <m:t>λ</m:t>
                </m:r>
              </m:e>
            </m:acc>
          </m:e>
          <m:sub>
            <m:r>
              <m:t>i</m:t>
            </m:r>
          </m:sub>
        </m:sSub>
        <m:r>
          <m:rPr>
            <m:sty m:val="p"/>
          </m:rPr>
          <m:t>+</m:t>
        </m:r>
        <m:sSub>
          <m:e>
            <m:r>
              <m:t>η</m:t>
            </m:r>
          </m:e>
          <m:sub>
            <m:r>
              <m:t>i</m:t>
            </m:r>
          </m:sub>
        </m:sSub>
      </m:oMath>
      <w:r>
        <w:rPr>
          <w:rFonts w:hint="eastAsia"/>
        </w:rPr>
        <w:t xml:space="preserve">。其中</w:t>
      </w:r>
      <w:r>
        <w:t xml:space="preserve"> </w:t>
      </w:r>
      <m:oMath>
        <m:r>
          <m:t>ρ</m:t>
        </m:r>
        <m:sSub>
          <m:e>
            <m:r>
              <m:t>σ</m:t>
            </m:r>
          </m:e>
          <m:sub>
            <m:r>
              <m:t>u</m:t>
            </m:r>
          </m:sub>
        </m:sSub>
      </m:oMath>
      <w:r>
        <w:t xml:space="preserve"> </w:t>
      </w:r>
      <w:r>
        <w:rPr>
          <w:rFonts w:hint="eastAsia"/>
        </w:rPr>
        <w:t xml:space="preserve">的系数显著性检验了选择偏差的存在性。</w:t>
      </w:r>
    </w:p>
    <w:bookmarkEnd w:id="215"/>
    <w:bookmarkEnd w:id="216"/>
    <w:bookmarkStart w:id="219" w:name="模型设定检验与前沿议题"/>
    <w:p>
      <w:pPr>
        <w:pStyle w:val="Heading2"/>
      </w:pPr>
      <w:r>
        <w:t xml:space="preserve">5.6 </w:t>
      </w:r>
      <w:r>
        <w:rPr>
          <w:rFonts w:hint="eastAsia"/>
        </w:rPr>
        <w:t xml:space="preserve">模型设定检验与前沿议题</w:t>
      </w:r>
    </w:p>
    <w:bookmarkStart w:id="217" w:name="对模型假设的检验"/>
    <w:p>
      <w:pPr>
        <w:pStyle w:val="Heading3"/>
      </w:pPr>
      <w:r>
        <w:t xml:space="preserve">5.6.1 </w:t>
      </w:r>
      <w:r>
        <w:rPr>
          <w:rFonts w:hint="eastAsia"/>
        </w:rPr>
        <w:t xml:space="preserve">对模型假设的检验</w:t>
      </w:r>
    </w:p>
    <w:p>
      <w:pPr>
        <w:pStyle w:val="FirstParagraph"/>
      </w:pPr>
      <w:r>
        <w:rPr>
          <w:rFonts w:hint="eastAsia"/>
        </w:rPr>
        <w:t xml:space="preserve">离散与受限因变量模型大多依赖于较强的分布假设（如正态性、逻辑分布）和函数形式假设（如线性指数）。近年来，针对这些假设的检验方法不断发展。</w:t>
      </w:r>
    </w:p>
    <w:p>
      <w:pPr>
        <w:pStyle w:val="BodyText"/>
      </w:pPr>
      <w:r>
        <w:rPr>
          <w:rFonts w:hint="eastAsia"/>
        </w:rPr>
        <w:t xml:space="preserve">例如，对于Tobit模型，有文献系统性地发展了对其核心识别假设（线性指数、潜在误差的正态性、外生性）的</w:t>
      </w:r>
      <w:r>
        <w:rPr>
          <w:rFonts w:hint="eastAsia"/>
          <w:b/>
          <w:bCs/>
        </w:rPr>
        <w:t xml:space="preserve">可检验等式</w:t>
      </w:r>
      <w:r>
        <w:rPr>
          <w:rFonts w:hint="eastAsia"/>
        </w:rPr>
        <w:t xml:space="preserve">，并构建了相应的检验程序。还有研究专注于检验Tobit模型中的正态性假设，或将其与更灵活的两部分模型进行对比的设定检验。</w:t>
      </w:r>
    </w:p>
    <w:p>
      <w:pPr>
        <w:pStyle w:val="BodyText"/>
      </w:pPr>
      <w:r>
        <w:rPr>
          <w:rFonts w:hint="eastAsia"/>
        </w:rPr>
        <w:t xml:space="preserve">当关键假设被拒绝时，研究者可以考虑使用对分布假设更稳健的半参数或非参数估计方法，或者转向基于较弱假设的</w:t>
      </w:r>
      <w:r>
        <w:rPr>
          <w:rFonts w:hint="eastAsia"/>
          <w:b/>
          <w:bCs/>
        </w:rPr>
        <w:t xml:space="preserve">部分识别</w:t>
      </w:r>
      <w:r>
        <w:rPr>
          <w:rFonts w:hint="eastAsia"/>
        </w:rPr>
        <w:t xml:space="preserve">分析框架。</w:t>
      </w:r>
    </w:p>
    <w:bookmarkEnd w:id="217"/>
    <w:bookmarkStart w:id="218" w:name="动态模型与面板数据扩展"/>
    <w:p>
      <w:pPr>
        <w:pStyle w:val="Heading3"/>
      </w:pPr>
      <w:r>
        <w:t xml:space="preserve">5.6.2 </w:t>
      </w:r>
      <w:r>
        <w:rPr>
          <w:rFonts w:hint="eastAsia"/>
        </w:rPr>
        <w:t xml:space="preserve">动态模型与面板数据扩展</w:t>
      </w:r>
    </w:p>
    <w:p>
      <w:pPr>
        <w:pStyle w:val="FirstParagraph"/>
      </w:pPr>
      <w:r>
        <w:rPr>
          <w:rFonts w:hint="eastAsia"/>
        </w:rPr>
        <w:t xml:space="preserve">在面板数据背景下，离散和受限因变量模型可以纳入个体效应（固定效应或随机效应）以控制不随时间变化的异质性。更进一步，</w:t>
      </w:r>
      <w:r>
        <w:rPr>
          <w:rFonts w:hint="eastAsia"/>
          <w:b/>
          <w:bCs/>
        </w:rPr>
        <w:t xml:space="preserve">动态模型</w:t>
      </w:r>
      <w:r>
        <w:rPr>
          <w:rFonts w:hint="eastAsia"/>
        </w:rPr>
        <w:t xml:space="preserve">（包含因变量滞后项）被用来研究状态依赖性和调整成本，例如上一期的就业状态如何影响当期的就业概率。</w:t>
      </w:r>
    </w:p>
    <w:p>
      <w:pPr>
        <w:pStyle w:val="BodyText"/>
      </w:pPr>
      <w:r>
        <w:rPr>
          <w:rFonts w:hint="eastAsia"/>
        </w:rPr>
        <w:t xml:space="preserve">这些扩展模型在估计上更具挑战，但为分析经济行为的持续性和动态变化提供了有力工具。</w:t>
      </w:r>
    </w:p>
    <w:bookmarkEnd w:id="218"/>
    <w:bookmarkEnd w:id="219"/>
    <w:bookmarkStart w:id="220" w:name="案例分析"/>
    <w:p>
      <w:pPr>
        <w:pStyle w:val="Heading2"/>
      </w:pPr>
      <w:r>
        <w:t xml:space="preserve">5.7 </w:t>
      </w:r>
      <w:r>
        <w:rPr>
          <w:rFonts w:hint="eastAsia"/>
        </w:rPr>
        <w:t xml:space="preserve">案例分析</w:t>
      </w:r>
    </w:p>
    <w:p>
      <w:pPr>
        <w:pStyle w:val="FirstParagraph"/>
      </w:pPr>
      <w:r>
        <w:rPr>
          <w:rFonts w:hint="eastAsia"/>
        </w:rPr>
        <w:t xml:space="preserve">本章节旨在提供一个或多个综合性的实证研究框架示例，展示如何根据研究问题与数据类型，从本章介绍的模型库中选择适当的模型，并完成从模型设定、估计、假设检验到结果解释的全过程。例如，可以分析影响个人高等教育选择（二元/多项选择）的因素，或研究家庭慈善捐款数额（截取数据）的决定因素。具体案例内容此处从略。</w:t>
      </w:r>
    </w:p>
    <w:bookmarkEnd w:id="220"/>
    <w:bookmarkStart w:id="221" w:name="本章总结-3"/>
    <w:p>
      <w:pPr>
        <w:pStyle w:val="Heading2"/>
      </w:pPr>
      <w:r>
        <w:rPr>
          <w:rFonts w:hint="eastAsia"/>
        </w:rPr>
        <w:t xml:space="preserve">本章总结</w:t>
      </w:r>
    </w:p>
    <w:p>
      <w:pPr>
        <w:pStyle w:val="FirstParagraph"/>
      </w:pPr>
      <w:r>
        <w:rPr>
          <w:rFonts w:hint="eastAsia"/>
        </w:rPr>
        <w:t xml:space="preserve">本章系统介绍了当因变量为离散或受限变量时的一整套计量经济学建模方法。我们从二元选择的基础模型（Probit/Logit）出发，逐步扩展到多元无序选择、有序选择以及计数数据模型。最后，探讨了处理数据截取、断尾和样本选择问题的受限因变量模型。</w:t>
      </w:r>
    </w:p>
    <w:p>
      <w:pPr>
        <w:pStyle w:val="BodyText"/>
      </w:pPr>
      <w:r>
        <w:rPr>
          <w:rFonts w:hint="eastAsia"/>
        </w:rPr>
        <w:t xml:space="preserve">这些模型的共同核心是</w:t>
      </w:r>
      <w:r>
        <w:rPr>
          <w:rFonts w:hint="eastAsia"/>
          <w:b/>
          <w:bCs/>
        </w:rPr>
        <w:t xml:space="preserve">基于潜变量或直接设定非线性的条件期望函数</w:t>
      </w:r>
      <w:r>
        <w:rPr>
          <w:rFonts w:hint="eastAsia"/>
        </w:rPr>
        <w:t xml:space="preserve">，并通常依赖</w:t>
      </w:r>
      <w:r>
        <w:rPr>
          <w:rFonts w:hint="eastAsia"/>
          <w:b/>
          <w:bCs/>
        </w:rPr>
        <w:t xml:space="preserve">最大似然估计</w:t>
      </w:r>
      <w:r>
        <w:rPr>
          <w:rFonts w:hint="eastAsia"/>
        </w:rPr>
        <w:t xml:space="preserve">。在解释估计结果时，必须谨慎，因为系数通常不代表简单的边际效应，边际效应本身也常常依赖于其他变量的取值。</w:t>
      </w:r>
    </w:p>
    <w:p>
      <w:pPr>
        <w:pStyle w:val="BodyText"/>
      </w:pPr>
      <w:r>
        <w:rPr>
          <w:rFonts w:hint="eastAsia"/>
        </w:rPr>
        <w:t xml:space="preserve">在选择模型时，</w:t>
      </w:r>
      <w:r>
        <w:rPr>
          <w:rFonts w:hint="eastAsia"/>
          <w:b/>
          <w:bCs/>
        </w:rPr>
        <w:t xml:space="preserve">首要准则是因变量的数据类型和经济问题的实质</w:t>
      </w:r>
      <w:r>
        <w:rPr>
          <w:rFonts w:hint="eastAsia"/>
        </w:rPr>
        <w:t xml:space="preserve">（有无序、是否有序、是否计数、是否受限）。同时，需要意识到各种经典模型背后的假设，并利用不断发展成熟的检验方法对模型设定进行诊断。当数据和方法允许时，考虑使用更稳健的估计量或探索面板数据、动态模型等扩展形式，能使实证分析更为深入和可靠。</w:t>
      </w:r>
    </w:p>
    <w:p>
      <w:pPr>
        <w:pStyle w:val="BodyText"/>
      </w:pPr>
      <w:r>
        <w:rPr>
          <w:rFonts w:hint="eastAsia"/>
        </w:rPr>
        <w:t xml:space="preserve">掌握本章内容，将使研究者能够更恰当地处理微观实证研究中广泛存在的离散和受限因变量问题，从而得出更有效的经验证据和经济解释。</w:t>
      </w:r>
    </w:p>
    <w:bookmarkEnd w:id="221"/>
    <w:bookmarkEnd w:id="222"/>
    <w:bookmarkStart w:id="288" w:name="因果推断框架"/>
    <w:p>
      <w:pPr>
        <w:pStyle w:val="Heading1"/>
      </w:pPr>
      <w:r>
        <w:t xml:space="preserve">6 </w:t>
      </w:r>
      <w:r>
        <w:rPr>
          <w:rFonts w:hint="eastAsia"/>
        </w:rPr>
        <w:t xml:space="preserve">因果推断框架</w:t>
      </w:r>
    </w:p>
    <w:bookmarkStart w:id="226" w:name="本章导读-5"/>
    <w:p>
      <w:pPr>
        <w:pStyle w:val="Heading2"/>
      </w:pPr>
      <w:r>
        <w:rPr>
          <w:rFonts w:hint="eastAsia"/>
        </w:rPr>
        <w:t xml:space="preserve">本章导读</w:t>
      </w:r>
    </w:p>
    <w:p>
      <w:pPr>
        <w:pStyle w:val="BlockText"/>
      </w:pPr>
      <w:r>
        <w:rPr>
          <w:rFonts w:hint="eastAsia"/>
          <w:b/>
          <w:bCs/>
        </w:rPr>
        <w:t xml:space="preserve">“相关性不是因果性”</w:t>
      </w:r>
      <w:r>
        <w:rPr>
          <w:rFonts w:hint="eastAsia"/>
        </w:rPr>
        <w:t xml:space="preserve">——这一原则构成了现代计量经济学的基石。在前几章中，我们学习了如何使用回归模型描述变量间的相关关系。从本章开始，我们将回答一个更根本的问题：</w:t>
      </w:r>
      <w:r>
        <w:rPr>
          <w:rFonts w:hint="eastAsia"/>
          <w:b/>
          <w:bCs/>
        </w:rPr>
        <w:t xml:space="preserve">如何从观测数据中识别因果关系？</w:t>
      </w:r>
      <w:r>
        <w:t xml:space="preserve"> </w:t>
      </w:r>
      <w:r>
        <w:rPr>
          <w:rFonts w:hint="eastAsia"/>
        </w:rPr>
        <w:t xml:space="preserve">本章将建立因果推断的基本理论框架，为后续章节的具体方法奠定基础。</w:t>
      </w:r>
    </w:p>
    <w:p>
      <w:pPr>
        <w:pStyle w:val="FirstParagraph"/>
      </w:pPr>
      <w:r>
        <w:rPr>
          <w:rFonts w:hint="eastAsia"/>
        </w:rPr>
        <w:t xml:space="preserve">在经济学研究中，我们经常关心诸如”教育对收入的影响”、</w:t>
      </w:r>
      <w:r>
        <w:rPr>
          <w:rFonts w:hint="eastAsia"/>
        </w:rPr>
        <w:t xml:space="preserve">“最低工资对就业的影响”</w:t>
      </w:r>
      <w:r>
        <w:t xml:space="preserve">、</w:t>
      </w:r>
      <w:r>
        <w:rPr>
          <w:rFonts w:hint="eastAsia"/>
        </w:rPr>
        <w:t xml:space="preserve">“货币政策对经济增长的影响”</w:t>
      </w:r>
      <w:r>
        <w:rPr>
          <w:rFonts w:hint="eastAsia"/>
        </w:rPr>
        <w:t xml:space="preserve">等问题。这些问题的本质都是</w:t>
      </w:r>
      <w:r>
        <w:rPr>
          <w:rFonts w:hint="eastAsia"/>
          <w:b/>
          <w:bCs/>
        </w:rPr>
        <w:t xml:space="preserve">因果问题</w:t>
      </w:r>
      <w:r>
        <w:rPr>
          <w:rFonts w:hint="eastAsia"/>
        </w:rPr>
        <w:t xml:space="preserve">——我们想知道如果改变某个变量（处理变量），结果变量会发生怎样的变化。然而，从观测数据中识别因果关系面临着</w:t>
      </w:r>
      <w:r>
        <w:rPr>
          <w:rFonts w:hint="eastAsia"/>
          <w:b/>
          <w:bCs/>
        </w:rPr>
        <w:t xml:space="preserve">选择偏差</w:t>
      </w:r>
      <w:r>
        <w:t xml:space="preserve">、</w:t>
      </w:r>
      <w:r>
        <w:rPr>
          <w:rFonts w:hint="eastAsia"/>
          <w:b/>
          <w:bCs/>
        </w:rPr>
        <w:t xml:space="preserve">内生性</w:t>
      </w:r>
      <w:r>
        <w:rPr>
          <w:rFonts w:hint="eastAsia"/>
        </w:rPr>
        <w:t xml:space="preserve">等根本挑战。本章将系统介绍因果推断的理论框架，为理解后续章节的具体方法提供坚实基础。</w:t>
      </w:r>
    </w:p>
    <w:p>
      <w:pPr>
        <w:pStyle w:val="BodyText"/>
      </w:pPr>
    </w:p>
    <w:p>
      <w:pPr>
        <w:pStyle w:val="BodyText"/>
      </w:pPr>
      <w:r>
        <w:drawing>
          <wp:inline>
            <wp:extent cx="5334000" cy="4188316"/>
            <wp:effectExtent b="0" l="0" r="0" t="0"/>
            <wp:docPr descr="" title="" id="224" name="Picture"/>
            <a:graphic>
              <a:graphicData uri="http://schemas.openxmlformats.org/drawingml/2006/picture">
                <pic:pic>
                  <pic:nvPicPr>
                    <pic:cNvPr descr="chapters/6因果推断框架_files\figure-docx\mermaid-figure-1.png" id="225" name="Picture"/>
                    <pic:cNvPicPr>
                      <a:picLocks noChangeArrowheads="1" noChangeAspect="1"/>
                    </pic:cNvPicPr>
                  </pic:nvPicPr>
                  <pic:blipFill>
                    <a:blip r:embed="rId223"/>
                    <a:stretch>
                      <a:fillRect/>
                    </a:stretch>
                  </pic:blipFill>
                  <pic:spPr bwMode="auto">
                    <a:xfrm>
                      <a:off x="0" y="0"/>
                      <a:ext cx="5334000" cy="4188316"/>
                    </a:xfrm>
                    <a:prstGeom prst="rect">
                      <a:avLst/>
                    </a:prstGeom>
                    <a:noFill/>
                    <a:ln w="9525">
                      <a:noFill/>
                      <a:headEnd/>
                      <a:tailEnd/>
                    </a:ln>
                  </pic:spPr>
                </pic:pic>
              </a:graphicData>
            </a:graphic>
          </wp:inline>
        </w:drawing>
      </w:r>
    </w:p>
    <w:p>
      <w:pPr>
        <w:pStyle w:val="BodyText"/>
      </w:pPr>
    </w:p>
    <w:bookmarkEnd w:id="226"/>
    <w:bookmarkStart w:id="229" w:name="从相关到因果问题的根本转变"/>
    <w:p>
      <w:pPr>
        <w:pStyle w:val="Heading2"/>
      </w:pPr>
      <w:r>
        <w:t xml:space="preserve">6.1 </w:t>
      </w:r>
      <w:r>
        <w:rPr>
          <w:rFonts w:hint="eastAsia"/>
        </w:rPr>
        <w:t xml:space="preserve">从相关到因果：问题的根本转变</w:t>
      </w:r>
    </w:p>
    <w:bookmarkStart w:id="227" w:name="相关性分析的局限"/>
    <w:p>
      <w:pPr>
        <w:pStyle w:val="Heading3"/>
      </w:pPr>
      <w:r>
        <w:t xml:space="preserve">6.1.1 </w:t>
      </w:r>
      <w:r>
        <w:rPr>
          <w:rFonts w:hint="eastAsia"/>
        </w:rPr>
        <w:t xml:space="preserve">相关性分析的局限</w:t>
      </w:r>
    </w:p>
    <w:p>
      <w:pPr>
        <w:pStyle w:val="FirstParagraph"/>
      </w:pPr>
      <w:r>
        <w:rPr>
          <w:rFonts w:hint="eastAsia"/>
        </w:rPr>
        <w:t xml:space="preserve">考虑以下三个经典例子：</w:t>
      </w:r>
    </w:p>
    <w:p>
      <w:pPr>
        <w:pStyle w:val="Compact"/>
        <w:numPr>
          <w:ilvl w:val="0"/>
          <w:numId w:val="1044"/>
        </w:numPr>
      </w:pPr>
      <w:r>
        <w:rPr>
          <w:rFonts w:hint="eastAsia"/>
          <w:b/>
          <w:bCs/>
        </w:rPr>
        <w:t xml:space="preserve">冰淇淋销量与溺水人数</w:t>
      </w:r>
      <w:r>
        <w:rPr>
          <w:rFonts w:hint="eastAsia"/>
        </w:rPr>
        <w:t xml:space="preserve">：两者呈现正相关，但这是因果关系吗？实际上，两者都受到季节（夏季）的影响。</w:t>
      </w:r>
    </w:p>
    <w:p>
      <w:pPr>
        <w:pStyle w:val="Compact"/>
        <w:numPr>
          <w:ilvl w:val="0"/>
          <w:numId w:val="1044"/>
        </w:numPr>
      </w:pPr>
      <w:r>
        <w:rPr>
          <w:rFonts w:hint="eastAsia"/>
          <w:b/>
          <w:bCs/>
        </w:rPr>
        <w:t xml:space="preserve">教育年限与收入</w:t>
      </w:r>
      <w:r>
        <w:rPr>
          <w:rFonts w:hint="eastAsia"/>
        </w:rPr>
        <w:t xml:space="preserve">：受教育程度高的人通常收入更高，但这是因为教育本身提高了生产率，还是因为能力高的人既倾向于接受更多教育又容易获得高收入？</w:t>
      </w:r>
    </w:p>
    <w:p>
      <w:pPr>
        <w:pStyle w:val="Compact"/>
        <w:numPr>
          <w:ilvl w:val="0"/>
          <w:numId w:val="1044"/>
        </w:numPr>
      </w:pPr>
      <w:r>
        <w:rPr>
          <w:rFonts w:hint="eastAsia"/>
          <w:b/>
          <w:bCs/>
        </w:rPr>
        <w:t xml:space="preserve">班级规模与学生成绩</w:t>
      </w:r>
      <w:r>
        <w:rPr>
          <w:rFonts w:hint="eastAsia"/>
        </w:rPr>
        <w:t xml:space="preserve">：小班教学的学生成绩更好，但这是因为班级规模的影响，还是因为资源丰富的学校既倾向于小班化又提供更好的教学条件？</w:t>
      </w:r>
    </w:p>
    <w:p>
      <w:pPr>
        <w:pStyle w:val="FirstParagraph"/>
      </w:pPr>
      <w:r>
        <w:rPr>
          <w:rFonts w:hint="eastAsia"/>
        </w:rPr>
        <w:t xml:space="preserve">这些例子揭示了相关性与因果性的根本区别。</w:t>
      </w:r>
      <w:r>
        <w:rPr>
          <w:rFonts w:hint="eastAsia"/>
          <w:b/>
          <w:bCs/>
        </w:rPr>
        <w:t xml:space="preserve">相关性</w:t>
      </w:r>
      <w:r>
        <w:rPr>
          <w:rFonts w:hint="eastAsia"/>
        </w:rPr>
        <w:t xml:space="preserve">描述的是变量间的统计关联，而</w:t>
      </w:r>
      <w:r>
        <w:rPr>
          <w:rFonts w:hint="eastAsia"/>
          <w:b/>
          <w:bCs/>
        </w:rPr>
        <w:t xml:space="preserve">因果性</w:t>
      </w:r>
      <w:r>
        <w:rPr>
          <w:rFonts w:hint="eastAsia"/>
        </w:rPr>
        <w:t xml:space="preserve">描述的是一个变量的变化如何导致另一个变量的变化。</w:t>
      </w:r>
    </w:p>
    <w:bookmarkEnd w:id="227"/>
    <w:bookmarkStart w:id="228" w:name="经济研究中的因果问题类型"/>
    <w:p>
      <w:pPr>
        <w:pStyle w:val="Heading3"/>
      </w:pPr>
      <w:r>
        <w:t xml:space="preserve">6.1.2 </w:t>
      </w:r>
      <w:r>
        <w:rPr>
          <w:rFonts w:hint="eastAsia"/>
        </w:rPr>
        <w:t xml:space="preserve">经济研究中的因果问题类型</w:t>
      </w:r>
    </w:p>
    <w:p>
      <w:pPr>
        <w:pStyle w:val="FirstParagraph"/>
      </w:pPr>
      <w:r>
        <w:rPr>
          <w:rFonts w:hint="eastAsia"/>
        </w:rPr>
        <w:t xml:space="preserve">经济学中的因果问题主要分为三类：</w:t>
      </w:r>
    </w:p>
    <w:p>
      <w:pPr>
        <w:pStyle w:val="Compact"/>
        <w:numPr>
          <w:ilvl w:val="0"/>
          <w:numId w:val="1045"/>
        </w:numPr>
      </w:pPr>
      <w:r>
        <w:rPr>
          <w:rFonts w:hint="eastAsia"/>
          <w:b/>
          <w:bCs/>
        </w:rPr>
        <w:t xml:space="preserve">政策干预效果评估</w:t>
      </w:r>
      <w:r>
        <w:rPr>
          <w:rFonts w:hint="eastAsia"/>
        </w:rPr>
        <w:t xml:space="preserve">：评估某项政策（如税收改革、教育补贴）对经济结果的影响。</w:t>
      </w:r>
    </w:p>
    <w:p>
      <w:pPr>
        <w:pStyle w:val="Compact"/>
        <w:numPr>
          <w:ilvl w:val="0"/>
          <w:numId w:val="1045"/>
        </w:numPr>
      </w:pPr>
      <w:r>
        <w:rPr>
          <w:rFonts w:hint="eastAsia"/>
          <w:b/>
          <w:bCs/>
        </w:rPr>
        <w:t xml:space="preserve">行为反应机制分析</w:t>
      </w:r>
      <w:r>
        <w:rPr>
          <w:rFonts w:hint="eastAsia"/>
        </w:rPr>
        <w:t xml:space="preserve">：分析个体或企业对激励变化的反应。</w:t>
      </w:r>
    </w:p>
    <w:p>
      <w:pPr>
        <w:pStyle w:val="Compact"/>
        <w:numPr>
          <w:ilvl w:val="0"/>
          <w:numId w:val="1045"/>
        </w:numPr>
      </w:pPr>
      <w:r>
        <w:rPr>
          <w:rFonts w:hint="eastAsia"/>
          <w:b/>
          <w:bCs/>
        </w:rPr>
        <w:t xml:space="preserve">市场均衡效应识别</w:t>
      </w:r>
      <w:r>
        <w:rPr>
          <w:rFonts w:hint="eastAsia"/>
        </w:rPr>
        <w:t xml:space="preserve">：识别市场结构变化对均衡价格和数量的影响。</w:t>
      </w:r>
    </w:p>
    <w:bookmarkEnd w:id="228"/>
    <w:bookmarkEnd w:id="229"/>
    <w:bookmarkStart w:id="233" w:name="潜在结果框架因果推断的统一语言"/>
    <w:p>
      <w:pPr>
        <w:pStyle w:val="Heading2"/>
      </w:pPr>
      <w:r>
        <w:t xml:space="preserve">6.2 </w:t>
      </w:r>
      <w:r>
        <w:rPr>
          <w:rFonts w:hint="eastAsia"/>
        </w:rPr>
        <w:t xml:space="preserve">潜在结果框架：因果推断的统一语言</w:t>
      </w:r>
    </w:p>
    <w:bookmarkStart w:id="230" w:name="基本设定与符号体系"/>
    <w:p>
      <w:pPr>
        <w:pStyle w:val="Heading3"/>
      </w:pPr>
      <w:r>
        <w:t xml:space="preserve">6.2.1 </w:t>
      </w:r>
      <w:r>
        <w:rPr>
          <w:rFonts w:hint="eastAsia"/>
        </w:rPr>
        <w:t xml:space="preserve">基本设定与符号体系</w:t>
      </w:r>
    </w:p>
    <w:p>
      <w:pPr>
        <w:pStyle w:val="FirstParagraph"/>
      </w:pPr>
      <w:r>
        <w:rPr>
          <w:rFonts w:hint="eastAsia"/>
        </w:rPr>
        <w:t xml:space="preserve">潜在结果框架（Potential</w:t>
      </w:r>
      <w:r>
        <w:t xml:space="preserve"> Outcomes </w:t>
      </w:r>
      <w:r>
        <w:rPr>
          <w:rFonts w:hint="eastAsia"/>
        </w:rPr>
        <w:t xml:space="preserve">Framework），又称Rubin因果模型，由Donald</w:t>
      </w:r>
      <w:r>
        <w:t xml:space="preserve"> </w:t>
      </w:r>
      <w:r>
        <w:rPr>
          <w:rFonts w:hint="eastAsia"/>
        </w:rPr>
        <w:t xml:space="preserve">Rubin等人发展，已成为现代因果推断的标准语言。</w:t>
      </w:r>
    </w:p>
    <w:p>
      <w:pPr>
        <w:pStyle w:val="BodyText"/>
      </w:pPr>
      <w:r>
        <w:rPr>
          <w:rFonts w:hint="eastAsia"/>
        </w:rPr>
        <w:t xml:space="preserve">对于每个个体</w:t>
      </w:r>
      <m:oMath>
        <m:r>
          <m:t>i</m:t>
        </m:r>
      </m:oMath>
      <w:r>
        <w:rPr>
          <w:rFonts w:hint="eastAsia"/>
        </w:rPr>
        <w:t xml:space="preserve">，我们定义：</w:t>
      </w:r>
    </w:p>
    <w:p>
      <w:pPr>
        <w:pStyle w:val="Compact"/>
        <w:numPr>
          <w:ilvl w:val="0"/>
          <w:numId w:val="1046"/>
        </w:numPr>
      </w:pPr>
      <w:r>
        <w:rPr>
          <w:rFonts w:hint="eastAsia"/>
          <w:b/>
          <w:bCs/>
        </w:rPr>
        <w:t xml:space="preserve">处理状态</w:t>
      </w:r>
      <w:r>
        <w:rPr>
          <w:rFonts w:hint="eastAsia"/>
        </w:rPr>
        <w:t xml:space="preserve">：</w:t>
      </w:r>
      <m:oMath>
        <m:sSub>
          <m:e>
            <m:r>
              <m:t>T</m:t>
            </m:r>
          </m:e>
          <m:sub>
            <m:r>
              <m:t>i</m:t>
            </m:r>
          </m:sub>
        </m:sSub>
        <m:r>
          <m:rPr>
            <m:sty m:val="p"/>
          </m:rPr>
          <m:t>∈</m:t>
        </m:r>
        <m:r>
          <m:rPr>
            <m:sty m:val="p"/>
          </m:rPr>
          <m:t>{</m:t>
        </m:r>
        <m:r>
          <m:t>0</m:t>
        </m:r>
        <m:r>
          <m:rPr>
            <m:sty m:val="p"/>
          </m:rPr>
          <m:t>,</m:t>
        </m:r>
        <m:r>
          <m:t>1</m:t>
        </m:r>
        <m:r>
          <m:rPr>
            <m:sty m:val="p"/>
          </m:rPr>
          <m:t>}</m:t>
        </m:r>
      </m:oMath>
      <w:r>
        <w:rPr>
          <w:rFonts w:hint="eastAsia"/>
        </w:rPr>
        <w:t xml:space="preserve">，其中</w:t>
      </w:r>
      <m:oMath>
        <m:sSub>
          <m:e>
            <m:r>
              <m:t>T</m:t>
            </m:r>
          </m:e>
          <m:sub>
            <m:r>
              <m:t>i</m:t>
            </m:r>
          </m:sub>
        </m:sSub>
        <m:r>
          <m:rPr>
            <m:sty m:val="p"/>
          </m:rPr>
          <m:t>=</m:t>
        </m:r>
        <m:r>
          <m:t>1</m:t>
        </m:r>
      </m:oMath>
      <w:r>
        <w:rPr>
          <w:rFonts w:hint="eastAsia"/>
        </w:rPr>
        <w:t xml:space="preserve">表示接受处理（如参加培训项目），</w:t>
      </w:r>
      <m:oMath>
        <m:sSub>
          <m:e>
            <m:r>
              <m:t>T</m:t>
            </m:r>
          </m:e>
          <m:sub>
            <m:r>
              <m:t>i</m:t>
            </m:r>
          </m:sub>
        </m:sSub>
        <m:r>
          <m:rPr>
            <m:sty m:val="p"/>
          </m:rPr>
          <m:t>=</m:t>
        </m:r>
        <m:r>
          <m:t>0</m:t>
        </m:r>
      </m:oMath>
      <w:r>
        <w:rPr>
          <w:rFonts w:hint="eastAsia"/>
        </w:rPr>
        <w:t xml:space="preserve">表示未接受处理（控制组）</w:t>
      </w:r>
    </w:p>
    <w:p>
      <w:pPr>
        <w:pStyle w:val="Compact"/>
        <w:numPr>
          <w:ilvl w:val="0"/>
          <w:numId w:val="1046"/>
        </w:numPr>
      </w:pPr>
      <w:r>
        <w:rPr>
          <w:rFonts w:hint="eastAsia"/>
          <w:b/>
          <w:bCs/>
        </w:rPr>
        <w:t xml:space="preserve">潜在结果</w:t>
      </w:r>
      <w:r>
        <w:rPr>
          <w:rFonts w:hint="eastAsia"/>
        </w:rPr>
        <w:t xml:space="preserve">：</w:t>
      </w:r>
      <m:oMath>
        <m:sSub>
          <m:e>
            <m:r>
              <m:t>Y</m:t>
            </m:r>
          </m:e>
          <m:sub>
            <m:r>
              <m:t>i</m:t>
            </m:r>
          </m:sub>
        </m:sSub>
        <m:d>
          <m:dPr>
            <m:begChr m:val="("/>
            <m:sepChr m:val=""/>
            <m:endChr m:val=")"/>
            <m:grow/>
          </m:dPr>
          <m:e>
            <m:r>
              <m:t>1</m:t>
            </m:r>
          </m:e>
        </m:d>
      </m:oMath>
      <w:r>
        <w:rPr>
          <w:rFonts w:hint="eastAsia"/>
        </w:rPr>
        <w:t xml:space="preserve">表示如果个体</w:t>
      </w:r>
      <m:oMath>
        <m:r>
          <m:t>i</m:t>
        </m:r>
      </m:oMath>
      <w:r>
        <w:rPr>
          <w:rFonts w:hint="eastAsia"/>
        </w:rPr>
        <w:t xml:space="preserve">接受处理时的结果，</w:t>
      </w:r>
      <m:oMath>
        <m:sSub>
          <m:e>
            <m:r>
              <m:t>Y</m:t>
            </m:r>
          </m:e>
          <m:sub>
            <m:r>
              <m:t>i</m:t>
            </m:r>
          </m:sub>
        </m:sSub>
        <m:d>
          <m:dPr>
            <m:begChr m:val="("/>
            <m:sepChr m:val=""/>
            <m:endChr m:val=")"/>
            <m:grow/>
          </m:dPr>
          <m:e>
            <m:r>
              <m:t>0</m:t>
            </m:r>
          </m:e>
        </m:d>
      </m:oMath>
      <w:r>
        <w:rPr>
          <w:rFonts w:hint="eastAsia"/>
        </w:rPr>
        <w:t xml:space="preserve">表示如果个体</w:t>
      </w:r>
      <m:oMath>
        <m:r>
          <m:t>i</m:t>
        </m:r>
      </m:oMath>
      <w:r>
        <w:rPr>
          <w:rFonts w:hint="eastAsia"/>
        </w:rPr>
        <w:t xml:space="preserve">未接受处理时的结果</w:t>
      </w:r>
    </w:p>
    <w:p>
      <w:pPr>
        <w:pStyle w:val="FirstParagraph"/>
      </w:pPr>
      <w:r>
        <w:rPr>
          <w:rFonts w:hint="eastAsia"/>
        </w:rPr>
        <w:t xml:space="preserve">观测到的结果可以表示为：</w:t>
      </w:r>
    </w:p>
    <w:p>
      <w:pPr>
        <w:pStyle w:val="BodyText"/>
      </w:pPr>
      <m:oMathPara>
        <m:oMathParaPr>
          <m:jc m:val="center"/>
        </m:oMathParaPr>
        <m:oMath>
          <m:sSubSup>
            <m:e>
              <m:r>
                <m:t>Y</m:t>
              </m:r>
            </m:e>
            <m:sub>
              <m:r>
                <m:t>i</m:t>
              </m:r>
            </m:sub>
            <m:sup>
              <m:r>
                <m:rPr>
                  <m:nor/>
                  <m:sty m:val="p"/>
                </m:rPr>
                <m:t>obs</m:t>
              </m:r>
            </m:sup>
          </m:sSubSup>
          <m:r>
            <m:rPr>
              <m:sty m:val="p"/>
            </m:rPr>
            <m:t>=</m:t>
          </m:r>
          <m:sSub>
            <m:e>
              <m:r>
                <m:t>T</m:t>
              </m:r>
            </m:e>
            <m:sub>
              <m:r>
                <m:t>i</m:t>
              </m:r>
            </m:sub>
          </m:sSub>
          <m:sSub>
            <m:e>
              <m:r>
                <m:t>Y</m:t>
              </m:r>
            </m:e>
            <m:sub>
              <m:r>
                <m:t>i</m:t>
              </m:r>
            </m:sub>
          </m:sSub>
          <m:d>
            <m:dPr>
              <m:begChr m:val="("/>
              <m:sepChr m:val=""/>
              <m:endChr m:val=")"/>
              <m:grow/>
            </m:dPr>
            <m:e>
              <m:r>
                <m:t>1</m:t>
              </m:r>
            </m:e>
          </m:d>
          <m:r>
            <m:rPr>
              <m:sty m:val="p"/>
            </m:rPr>
            <m:t>+</m:t>
          </m:r>
          <m:d>
            <m:dPr>
              <m:begChr m:val="("/>
              <m:sepChr m:val=""/>
              <m:endChr m:val=")"/>
              <m:grow/>
            </m:dPr>
            <m:e>
              <m:r>
                <m:t>1</m:t>
              </m:r>
              <m:r>
                <m:rPr>
                  <m:sty m:val="p"/>
                </m:rPr>
                <m:t>−</m:t>
              </m:r>
              <m:sSub>
                <m:e>
                  <m:r>
                    <m:t>T</m:t>
                  </m:r>
                </m:e>
                <m:sub>
                  <m:r>
                    <m:t>i</m:t>
                  </m:r>
                </m:sub>
              </m:sSub>
            </m:e>
          </m:d>
          <m:sSub>
            <m:e>
              <m:r>
                <m:t>Y</m:t>
              </m:r>
            </m:e>
            <m:sub>
              <m:r>
                <m:t>i</m:t>
              </m:r>
            </m:sub>
          </m:sSub>
          <m:d>
            <m:dPr>
              <m:begChr m:val="("/>
              <m:sepChr m:val=""/>
              <m:endChr m:val=")"/>
              <m:grow/>
            </m:dPr>
            <m:e>
              <m:r>
                <m:t>0</m:t>
              </m:r>
            </m:e>
          </m:d>
        </m:oMath>
      </m:oMathPara>
    </w:p>
    <w:bookmarkEnd w:id="230"/>
    <w:bookmarkStart w:id="231" w:name="因果推断的根本问题"/>
    <w:p>
      <w:pPr>
        <w:pStyle w:val="Heading3"/>
      </w:pPr>
      <w:r>
        <w:t xml:space="preserve">6.2.2 </w:t>
      </w:r>
      <w:r>
        <w:rPr>
          <w:rFonts w:hint="eastAsia"/>
        </w:rPr>
        <w:t xml:space="preserve">因果推断的”根本问题”</w:t>
      </w:r>
    </w:p>
    <w:p>
      <w:pPr>
        <w:pStyle w:val="FirstParagraph"/>
      </w:pPr>
      <w:r>
        <w:rPr>
          <w:rFonts w:hint="eastAsia"/>
        </w:rPr>
        <w:t xml:space="preserve">因果推断面临的根本问题是：</w:t>
      </w:r>
      <w:r>
        <w:rPr>
          <w:rFonts w:hint="eastAsia"/>
          <w:b/>
          <w:bCs/>
        </w:rPr>
        <w:t xml:space="preserve">对于同一个体，我们只能观测到一种潜在结果</w:t>
      </w:r>
      <w:r>
        <w:rPr>
          <w:rFonts w:hint="eastAsia"/>
        </w:rPr>
        <w:t xml:space="preserve">。如果个体接受了处理（</w:t>
      </w:r>
      <m:oMath>
        <m:sSub>
          <m:e>
            <m:r>
              <m:t>T</m:t>
            </m:r>
          </m:e>
          <m:sub>
            <m:r>
              <m:t>i</m:t>
            </m:r>
          </m:sub>
        </m:sSub>
        <m:r>
          <m:rPr>
            <m:sty m:val="p"/>
          </m:rPr>
          <m:t>=</m:t>
        </m:r>
        <m:r>
          <m:t>1</m:t>
        </m:r>
      </m:oMath>
      <w:r>
        <w:rPr>
          <w:rFonts w:hint="eastAsia"/>
        </w:rPr>
        <w:t xml:space="preserve">），我们观测到</w:t>
      </w:r>
      <m:oMath>
        <m:sSub>
          <m:e>
            <m:r>
              <m:t>Y</m:t>
            </m:r>
          </m:e>
          <m:sub>
            <m:r>
              <m:t>i</m:t>
            </m:r>
          </m:sub>
        </m:sSub>
        <m:d>
          <m:dPr>
            <m:begChr m:val="("/>
            <m:sepChr m:val=""/>
            <m:endChr m:val=")"/>
            <m:grow/>
          </m:dPr>
          <m:e>
            <m:r>
              <m:t>1</m:t>
            </m:r>
          </m:e>
        </m:d>
      </m:oMath>
      <w:r>
        <w:rPr>
          <w:rFonts w:hint="eastAsia"/>
        </w:rPr>
        <w:t xml:space="preserve">但无法观测</w:t>
      </w:r>
      <m:oMath>
        <m:sSub>
          <m:e>
            <m:r>
              <m:t>Y</m:t>
            </m:r>
          </m:e>
          <m:sub>
            <m:r>
              <m:t>i</m:t>
            </m:r>
          </m:sub>
        </m:sSub>
        <m:d>
          <m:dPr>
            <m:begChr m:val="("/>
            <m:sepChr m:val=""/>
            <m:endChr m:val=")"/>
            <m:grow/>
          </m:dPr>
          <m:e>
            <m:r>
              <m:t>0</m:t>
            </m:r>
          </m:e>
        </m:d>
      </m:oMath>
      <w:r>
        <w:rPr>
          <w:rFonts w:hint="eastAsia"/>
        </w:rPr>
        <w:t xml:space="preserve">；如果个体未接受处理（</w:t>
      </w:r>
      <m:oMath>
        <m:sSub>
          <m:e>
            <m:r>
              <m:t>T</m:t>
            </m:r>
          </m:e>
          <m:sub>
            <m:r>
              <m:t>i</m:t>
            </m:r>
          </m:sub>
        </m:sSub>
        <m:r>
          <m:rPr>
            <m:sty m:val="p"/>
          </m:rPr>
          <m:t>=</m:t>
        </m:r>
        <m:r>
          <m:t>0</m:t>
        </m:r>
      </m:oMath>
      <w:r>
        <w:rPr>
          <w:rFonts w:hint="eastAsia"/>
        </w:rPr>
        <w:t xml:space="preserve">），我们观测到</w:t>
      </w:r>
      <m:oMath>
        <m:sSub>
          <m:e>
            <m:r>
              <m:t>Y</m:t>
            </m:r>
          </m:e>
          <m:sub>
            <m:r>
              <m:t>i</m:t>
            </m:r>
          </m:sub>
        </m:sSub>
        <m:d>
          <m:dPr>
            <m:begChr m:val="("/>
            <m:sepChr m:val=""/>
            <m:endChr m:val=")"/>
            <m:grow/>
          </m:dPr>
          <m:e>
            <m:r>
              <m:t>0</m:t>
            </m:r>
          </m:e>
        </m:d>
      </m:oMath>
      <w:r>
        <w:rPr>
          <w:rFonts w:hint="eastAsia"/>
        </w:rPr>
        <w:t xml:space="preserve">但无法观测</w:t>
      </w:r>
      <m:oMath>
        <m:sSub>
          <m:e>
            <m:r>
              <m:t>Y</m:t>
            </m:r>
          </m:e>
          <m:sub>
            <m:r>
              <m:t>i</m:t>
            </m:r>
          </m:sub>
        </m:sSub>
        <m:d>
          <m:dPr>
            <m:begChr m:val="("/>
            <m:sepChr m:val=""/>
            <m:endChr m:val=")"/>
            <m:grow/>
          </m:dPr>
          <m:e>
            <m:r>
              <m:t>1</m:t>
            </m:r>
          </m:e>
        </m:d>
      </m:oMath>
      <w:r>
        <w:rPr>
          <w:rFonts w:hint="eastAsia"/>
        </w:rPr>
        <w:t xml:space="preserve">。这个反事实结果（Counterfactual</w:t>
      </w:r>
      <w:r>
        <w:t xml:space="preserve"> </w:t>
      </w:r>
      <w:r>
        <w:rPr>
          <w:rFonts w:hint="eastAsia"/>
        </w:rPr>
        <w:t xml:space="preserve">Outcome）的不可观测性被称为</w:t>
      </w:r>
      <w:r>
        <w:rPr>
          <w:rFonts w:hint="eastAsia"/>
          <w:b/>
          <w:bCs/>
        </w:rPr>
        <w:t xml:space="preserve">因果推断的根本问题</w:t>
      </w:r>
      <w:r>
        <w:t xml:space="preserve">。</w:t>
      </w:r>
    </w:p>
    <w:bookmarkEnd w:id="231"/>
    <w:bookmarkStart w:id="232" w:name="主要因果参数"/>
    <w:p>
      <w:pPr>
        <w:pStyle w:val="Heading3"/>
      </w:pPr>
      <w:r>
        <w:t xml:space="preserve">6.2.3 </w:t>
      </w:r>
      <w:r>
        <w:rPr>
          <w:rFonts w:hint="eastAsia"/>
        </w:rPr>
        <w:t xml:space="preserve">主要因果参数</w:t>
      </w:r>
    </w:p>
    <w:p>
      <w:pPr>
        <w:pStyle w:val="FirstParagraph"/>
      </w:pPr>
      <w:r>
        <w:rPr>
          <w:rFonts w:hint="eastAsia"/>
        </w:rPr>
        <w:t xml:space="preserve">由于个体处理效应</w:t>
      </w:r>
      <m:oMath>
        <m:sSub>
          <m:e>
            <m:r>
              <m:t>τ</m:t>
            </m:r>
          </m:e>
          <m:sub>
            <m:r>
              <m:t>i</m:t>
            </m:r>
          </m:sub>
        </m:sSub>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w:r>
        <w:rPr>
          <w:rFonts w:hint="eastAsia"/>
        </w:rPr>
        <w:t xml:space="preserve">不可观测，我们转向估计群体层面的平均效应：</w:t>
      </w:r>
    </w:p>
    <w:p>
      <w:pPr>
        <w:numPr>
          <w:ilvl w:val="0"/>
          <w:numId w:val="1047"/>
        </w:numPr>
      </w:pPr>
      <w:r>
        <w:rPr>
          <w:rFonts w:hint="eastAsia"/>
          <w:b/>
          <w:bCs/>
        </w:rPr>
        <w:t xml:space="preserve">平均处理效应</w:t>
      </w:r>
      <w:r>
        <w:rPr>
          <w:rFonts w:hint="eastAsia"/>
        </w:rPr>
        <w:t xml:space="preserve">（Average</w:t>
      </w:r>
      <w:r>
        <w:t xml:space="preserve"> Treatment Effect, </w:t>
      </w:r>
      <w:r>
        <w:rPr>
          <w:rFonts w:hint="eastAsia"/>
        </w:rPr>
        <w:t xml:space="preserve">ATE）：</w:t>
      </w:r>
    </w:p>
    <w:p>
      <w:pPr>
        <w:pStyle w:val="BodyText"/>
      </w:pPr>
      <m:oMathPara>
        <m:oMathParaPr>
          <m:jc m:val="center"/>
        </m:oMathParaPr>
        <m:oMath>
          <m:sSub>
            <m:e>
              <m:r>
                <m:t>τ</m:t>
              </m:r>
            </m:e>
            <m:sub>
              <m:r>
                <m:rPr>
                  <m:nor/>
                  <m:sty m:val="p"/>
                </m:rPr>
                <m:t>ATE</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oMath>
      </m:oMathPara>
    </w:p>
    <w:p>
      <w:pPr>
        <w:numPr>
          <w:ilvl w:val="0"/>
          <w:numId w:val="1047"/>
        </w:numPr>
      </w:pPr>
      <w:r>
        <w:rPr>
          <w:rFonts w:hint="eastAsia"/>
          <w:b/>
          <w:bCs/>
        </w:rPr>
        <w:t xml:space="preserve">处理组的平均处理效应</w:t>
      </w:r>
      <w:r>
        <w:rPr>
          <w:rFonts w:hint="eastAsia"/>
        </w:rPr>
        <w:t xml:space="preserve">（Average</w:t>
      </w:r>
      <w:r>
        <w:t xml:space="preserve"> Treatment Effect on the Treated, </w:t>
      </w:r>
      <w:r>
        <w:rPr>
          <w:rFonts w:hint="eastAsia"/>
        </w:rPr>
        <w:t xml:space="preserve">ATT）：</w:t>
      </w:r>
    </w:p>
    <w:p>
      <w:pPr>
        <w:pStyle w:val="BodyText"/>
      </w:pPr>
      <m:oMathPara>
        <m:oMathParaPr>
          <m:jc m:val="center"/>
        </m:oMathParaPr>
        <m:oMath>
          <m:sSub>
            <m:e>
              <m:r>
                <m:t>τ</m:t>
              </m:r>
            </m:e>
            <m:sub>
              <m:r>
                <m:rPr>
                  <m:nor/>
                  <m:sty m:val="p"/>
                </m:rPr>
                <m:t>ATT</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T</m:t>
                  </m:r>
                </m:e>
                <m:sub>
                  <m:r>
                    <m:t>i</m:t>
                  </m:r>
                </m:sub>
              </m:sSub>
              <m:r>
                <m:rPr>
                  <m:sty m:val="p"/>
                </m:rPr>
                <m:t>=</m:t>
              </m:r>
              <m:r>
                <m:t>1</m:t>
              </m:r>
            </m:e>
          </m:d>
        </m:oMath>
      </m:oMathPara>
    </w:p>
    <w:p>
      <w:pPr>
        <w:numPr>
          <w:ilvl w:val="0"/>
          <w:numId w:val="1047"/>
        </w:numPr>
      </w:pPr>
      <w:r>
        <w:rPr>
          <w:rFonts w:hint="eastAsia"/>
          <w:b/>
          <w:bCs/>
        </w:rPr>
        <w:t xml:space="preserve">控制组的平均处理效应</w:t>
      </w:r>
      <w:r>
        <w:rPr>
          <w:rFonts w:hint="eastAsia"/>
        </w:rPr>
        <w:t xml:space="preserve">（Average</w:t>
      </w:r>
      <w:r>
        <w:t xml:space="preserve"> Treatment Effect on the Controls, </w:t>
      </w:r>
      <w:r>
        <w:rPr>
          <w:rFonts w:hint="eastAsia"/>
        </w:rPr>
        <w:t xml:space="preserve">ATC）：</w:t>
      </w:r>
    </w:p>
    <w:p>
      <w:pPr>
        <w:pStyle w:val="BodyText"/>
      </w:pPr>
      <m:oMathPara>
        <m:oMathParaPr>
          <m:jc m:val="center"/>
        </m:oMathParaPr>
        <m:oMath>
          <m:sSub>
            <m:e>
              <m:r>
                <m:t>τ</m:t>
              </m:r>
            </m:e>
            <m:sub>
              <m:r>
                <m:rPr>
                  <m:nor/>
                  <m:sty m:val="p"/>
                </m:rPr>
                <m:t>ATC</m:t>
              </m:r>
            </m:sub>
          </m:sSub>
          <m:r>
            <m:rPr>
              <m:sty m:val="p"/>
            </m:rPr>
            <m:t>=</m:t>
          </m:r>
          <m:r>
            <m:rPr>
              <m:sty m:val="p"/>
              <m:scr m:val="double-struck"/>
            </m:rP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bookmarkEnd w:id="232"/>
    <w:bookmarkEnd w:id="233"/>
    <w:bookmarkStart w:id="237" w:name="稳定性假设与选择偏差"/>
    <w:p>
      <w:pPr>
        <w:pStyle w:val="Heading2"/>
      </w:pPr>
      <w:r>
        <w:t xml:space="preserve">6.3 </w:t>
      </w:r>
      <w:r>
        <w:rPr>
          <w:rFonts w:hint="eastAsia"/>
        </w:rPr>
        <w:t xml:space="preserve">稳定性假设与选择偏差</w:t>
      </w:r>
    </w:p>
    <w:bookmarkStart w:id="234" w:name="sutva假设及其经济含义"/>
    <w:p>
      <w:pPr>
        <w:pStyle w:val="Heading3"/>
      </w:pPr>
      <w:r>
        <w:t xml:space="preserve">6.3.1 </w:t>
      </w:r>
      <w:r>
        <w:rPr>
          <w:rFonts w:hint="eastAsia"/>
        </w:rPr>
        <w:t xml:space="preserve">SUTVA假设及其经济含义</w:t>
      </w:r>
    </w:p>
    <w:p>
      <w:pPr>
        <w:pStyle w:val="FirstParagraph"/>
      </w:pPr>
      <w:r>
        <w:rPr>
          <w:rFonts w:hint="eastAsia"/>
        </w:rPr>
        <w:t xml:space="preserve">稳定单位处理值假设（Stable</w:t>
      </w:r>
      <w:r>
        <w:t xml:space="preserve"> Unit Treatment Value Assumption, </w:t>
      </w:r>
      <w:r>
        <w:rPr>
          <w:rFonts w:hint="eastAsia"/>
        </w:rPr>
        <w:t xml:space="preserve">SUTVA）包含两个部分：</w:t>
      </w:r>
    </w:p>
    <w:p>
      <w:pPr>
        <w:numPr>
          <w:ilvl w:val="0"/>
          <w:numId w:val="1048"/>
        </w:numPr>
      </w:pPr>
      <w:r>
        <w:rPr>
          <w:rFonts w:hint="eastAsia"/>
          <w:b/>
          <w:bCs/>
        </w:rPr>
        <w:t xml:space="preserve">无干扰性</w:t>
      </w:r>
      <w:r>
        <w:rPr>
          <w:rFonts w:hint="eastAsia"/>
        </w:rPr>
        <w:t xml:space="preserve">：个体</w:t>
      </w:r>
      <m:oMath>
        <m:r>
          <m:t>i</m:t>
        </m:r>
      </m:oMath>
      <w:r>
        <w:rPr>
          <w:rFonts w:hint="eastAsia"/>
        </w:rPr>
        <w:t xml:space="preserve">的结果不受其他个体处理状态的影响。</w:t>
      </w:r>
    </w:p>
    <w:p>
      <w:pPr>
        <w:pStyle w:val="BodyText"/>
      </w:pPr>
      <m:oMathPara>
        <m:oMathParaPr>
          <m:jc m:val="center"/>
        </m:oMathParaPr>
        <m:oMath>
          <m:sSub>
            <m:e>
              <m:r>
                <m:t>Y</m:t>
              </m:r>
            </m:e>
            <m:sub>
              <m:r>
                <m:t>i</m:t>
              </m:r>
            </m:sub>
          </m:sSub>
          <m:d>
            <m:dPr>
              <m:begChr m:val="("/>
              <m:sepChr m:val=""/>
              <m:endChr m:val=")"/>
              <m:grow/>
            </m:dPr>
            <m:e>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n</m:t>
                  </m:r>
                </m:sub>
              </m:sSub>
            </m:e>
          </m:d>
          <m:r>
            <m:rPr>
              <m:sty m:val="p"/>
            </m:rPr>
            <m:t>=</m:t>
          </m:r>
          <m:sSub>
            <m:e>
              <m:r>
                <m:t>Y</m:t>
              </m:r>
            </m:e>
            <m:sub>
              <m:r>
                <m:t>i</m:t>
              </m:r>
            </m:sub>
          </m:sSub>
          <m:d>
            <m:dPr>
              <m:begChr m:val="("/>
              <m:sepChr m:val=""/>
              <m:endChr m:val=")"/>
              <m:grow/>
            </m:dPr>
            <m:e>
              <m:sSub>
                <m:e>
                  <m:r>
                    <m:t>T</m:t>
                  </m:r>
                </m:e>
                <m:sub>
                  <m:r>
                    <m:t>i</m:t>
                  </m:r>
                </m:sub>
              </m:sSub>
            </m:e>
          </m:d>
        </m:oMath>
      </m:oMathPara>
    </w:p>
    <w:p>
      <w:pPr>
        <w:numPr>
          <w:ilvl w:val="0"/>
          <w:numId w:val="1048"/>
        </w:numPr>
      </w:pPr>
      <w:r>
        <w:rPr>
          <w:rFonts w:hint="eastAsia"/>
          <w:b/>
          <w:bCs/>
        </w:rPr>
        <w:t xml:space="preserve">处理一致性</w:t>
      </w:r>
      <w:r>
        <w:rPr>
          <w:rFonts w:hint="eastAsia"/>
        </w:rPr>
        <w:t xml:space="preserve">：同一处理对所有个体具有相同的含义和效果。</w:t>
      </w:r>
    </w:p>
    <w:p>
      <w:pPr>
        <w:pStyle w:val="FirstParagraph"/>
      </w:pPr>
      <w:r>
        <w:rPr>
          <w:rFonts w:hint="eastAsia"/>
        </w:rPr>
        <w:t xml:space="preserve">在经济学中，SUTVA的违背常见于：</w:t>
      </w:r>
      <w:r>
        <w:t xml:space="preserve"> -</w:t>
      </w:r>
      <w:r>
        <w:t xml:space="preserve"> </w:t>
      </w:r>
      <w:r>
        <w:rPr>
          <w:rFonts w:hint="eastAsia"/>
          <w:b/>
          <w:bCs/>
        </w:rPr>
        <w:t xml:space="preserve">溢出效应</w:t>
      </w:r>
      <w:r>
        <w:rPr>
          <w:rFonts w:hint="eastAsia"/>
        </w:rPr>
        <w:t xml:space="preserve">：一个地区的基础设施投资可能影响邻近地区</w:t>
      </w:r>
      <w:r>
        <w:t xml:space="preserve"> -</w:t>
      </w:r>
      <w:r>
        <w:t xml:space="preserve"> </w:t>
      </w:r>
      <w:r>
        <w:rPr>
          <w:rFonts w:hint="eastAsia"/>
          <w:b/>
          <w:bCs/>
        </w:rPr>
        <w:t xml:space="preserve">一般均衡效应</w:t>
      </w:r>
      <w:r>
        <w:rPr>
          <w:rFonts w:hint="eastAsia"/>
        </w:rPr>
        <w:t xml:space="preserve">：大规模政策可能改变市场价格和资源配置</w:t>
      </w:r>
      <w:r>
        <w:t xml:space="preserve"> -</w:t>
      </w:r>
      <w:r>
        <w:t xml:space="preserve"> </w:t>
      </w:r>
      <w:r>
        <w:rPr>
          <w:rFonts w:hint="eastAsia"/>
          <w:b/>
          <w:bCs/>
        </w:rPr>
        <w:t xml:space="preserve">网络效应</w:t>
      </w:r>
      <w:r>
        <w:rPr>
          <w:rFonts w:hint="eastAsia"/>
        </w:rPr>
        <w:t xml:space="preserve">：个体的行为可能受到社会网络的影响</w:t>
      </w:r>
    </w:p>
    <w:bookmarkEnd w:id="234"/>
    <w:bookmarkStart w:id="235" w:name="选择偏差因果推断的核心障碍"/>
    <w:p>
      <w:pPr>
        <w:pStyle w:val="Heading3"/>
      </w:pPr>
      <w:r>
        <w:t xml:space="preserve">6.3.2 </w:t>
      </w:r>
      <w:r>
        <w:rPr>
          <w:rFonts w:hint="eastAsia"/>
        </w:rPr>
        <w:t xml:space="preserve">选择偏差：因果推断的核心障碍</w:t>
      </w:r>
    </w:p>
    <w:p>
      <w:pPr>
        <w:pStyle w:val="FirstParagraph"/>
      </w:pPr>
      <w:r>
        <w:rPr>
          <w:rFonts w:hint="eastAsia"/>
        </w:rPr>
        <w:t xml:space="preserve">选择偏差源于处理组和对照组在潜在结果上的系统性差异。观测到的均值差异可以分解为：</w:t>
      </w:r>
    </w:p>
    <w:p>
      <w:pPr>
        <w:pStyle w:val="BodyText"/>
      </w:pPr>
      <m:oMathPara>
        <m:oMathParaPr>
          <m:jc m:val="center"/>
        </m:oMathParaPr>
        <m:oMath>
          <m:r>
            <m:rPr>
              <m:sty m:val="p"/>
              <m:scr m:val="double-struck"/>
            </m:rPr>
            <m:t>E</m:t>
          </m:r>
          <m:d>
            <m:dPr>
              <m:begChr m:val="["/>
              <m:sepChr m:val=""/>
              <m:endChr m:val="]"/>
              <m:grow/>
            </m:dPr>
            <m:e>
              <m:sSubSup>
                <m:e>
                  <m:r>
                    <m:t>Y</m:t>
                  </m:r>
                </m:e>
                <m:sub>
                  <m:r>
                    <m:t>i</m:t>
                  </m:r>
                </m:sub>
                <m:sup>
                  <m:r>
                    <m:rPr>
                      <m:nor/>
                      <m:sty m:val="p"/>
                    </m:rPr>
                    <m:t>obs</m:t>
                  </m:r>
                </m:sup>
              </m:sSubSup>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Sup>
                <m:e>
                  <m:r>
                    <m:t>Y</m:t>
                  </m:r>
                </m:e>
                <m:sub>
                  <m:r>
                    <m:t>i</m:t>
                  </m:r>
                </m:sub>
                <m:sup>
                  <m:r>
                    <m:rPr>
                      <m:nor/>
                      <m:sty m:val="p"/>
                    </m:rPr>
                    <m:t>obs</m:t>
                  </m:r>
                </m:sup>
              </m:sSubSup>
              <m:r>
                <m:rPr>
                  <m:sty m:val="p"/>
                </m:rPr>
                <m:t>|</m:t>
              </m:r>
              <m:sSub>
                <m:e>
                  <m:r>
                    <m:t>T</m:t>
                  </m:r>
                </m:e>
                <m:sub>
                  <m:r>
                    <m:t>i</m:t>
                  </m:r>
                </m:sub>
              </m:sSub>
              <m:r>
                <m:rPr>
                  <m:sty m:val="p"/>
                </m:rPr>
                <m:t>=</m:t>
              </m:r>
              <m:r>
                <m:t>0</m:t>
              </m:r>
            </m:e>
          </m:d>
          <m:r>
            <m:rPr>
              <m:sty m:val="p"/>
            </m:rPr>
            <m:t>=</m:t>
          </m:r>
          <m:sSub>
            <m:e>
              <m:r>
                <m:t>τ</m:t>
              </m:r>
            </m:e>
            <m:sub>
              <m:r>
                <m:rPr>
                  <m:nor/>
                  <m:sty m:val="p"/>
                </m:rPr>
                <m:t>ATT</m:t>
              </m:r>
            </m:sub>
          </m:sSub>
          <m:r>
            <m:rPr>
              <m:sty m:val="p"/>
            </m:rPr>
            <m:t>+</m:t>
          </m:r>
          <m:r>
            <m:rPr>
              <m:nor/>
              <m:sty m:val="p"/>
            </m:rPr>
            <m:t>选择偏差</m:t>
          </m:r>
        </m:oMath>
      </m:oMathPara>
    </w:p>
    <w:p>
      <w:pPr>
        <w:pStyle w:val="FirstParagraph"/>
      </w:pPr>
      <w:r>
        <w:rPr>
          <w:rFonts w:hint="eastAsia"/>
        </w:rPr>
        <w:t xml:space="preserve">其中选择偏差为：</w:t>
      </w:r>
    </w:p>
    <w:p>
      <w:pPr>
        <w:pStyle w:val="BodyText"/>
      </w:pPr>
      <m:oMathPara>
        <m:oMathParaPr>
          <m:jc m:val="center"/>
        </m:oMathParaPr>
        <m:oMath>
          <m:r>
            <m:rPr>
              <m:nor/>
              <m:sty m:val="p"/>
            </m:rPr>
            <m:t>选择偏差</m:t>
          </m:r>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p>
      <w:pPr>
        <w:pStyle w:val="FirstParagraph"/>
      </w:pPr>
      <w:r>
        <w:rPr>
          <w:rFonts w:hint="eastAsia"/>
        </w:rPr>
        <w:t xml:space="preserve">当处理组个体即使不接受处理，其潜在结果</w:t>
      </w:r>
      <m:oMath>
        <m:sSub>
          <m:e>
            <m:r>
              <m:t>Y</m:t>
            </m:r>
          </m:e>
          <m:sub>
            <m:r>
              <m:t>i</m:t>
            </m:r>
          </m:sub>
        </m:sSub>
        <m:d>
          <m:dPr>
            <m:begChr m:val="("/>
            <m:sepChr m:val=""/>
            <m:endChr m:val=")"/>
            <m:grow/>
          </m:dPr>
          <m:e>
            <m:r>
              <m:t>0</m:t>
            </m:r>
          </m:e>
        </m:d>
      </m:oMath>
      <w:r>
        <w:rPr>
          <w:rFonts w:hint="eastAsia"/>
        </w:rPr>
        <w:t xml:space="preserve">也不同于对照组时，就产生了选择偏差。</w:t>
      </w:r>
    </w:p>
    <w:bookmarkEnd w:id="235"/>
    <w:bookmarkStart w:id="236" w:name="选择偏差的类型与来源"/>
    <w:p>
      <w:pPr>
        <w:pStyle w:val="Heading3"/>
      </w:pPr>
      <w:r>
        <w:t xml:space="preserve">6.3.3 </w:t>
      </w:r>
      <w:r>
        <w:rPr>
          <w:rFonts w:hint="eastAsia"/>
        </w:rPr>
        <w:t xml:space="preserve">选择偏差的类型与来源</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偏差类型</w:t>
            </w:r>
          </w:p>
        </w:tc>
        <w:tc>
          <w:tcPr/>
          <w:p>
            <w:pPr>
              <w:pStyle w:val="Compact"/>
            </w:pPr>
            <w:r>
              <w:rPr>
                <w:rFonts w:hint="eastAsia"/>
              </w:rPr>
              <w:t xml:space="preserve">来源</w:t>
            </w:r>
          </w:p>
        </w:tc>
        <w:tc>
          <w:tcPr/>
          <w:p>
            <w:pPr>
              <w:pStyle w:val="Compact"/>
            </w:pPr>
            <w:r>
              <w:rPr>
                <w:rFonts w:hint="eastAsia"/>
              </w:rPr>
              <w:t xml:space="preserve">经济实例</w:t>
            </w:r>
          </w:p>
        </w:tc>
      </w:tr>
      <w:tr>
        <w:tc>
          <w:tcPr/>
          <w:p>
            <w:pPr>
              <w:pStyle w:val="Compact"/>
            </w:pPr>
            <w:r>
              <w:rPr>
                <w:rFonts w:hint="eastAsia"/>
                <w:b/>
                <w:bCs/>
              </w:rPr>
              <w:t xml:space="preserve">可观测特征偏差</w:t>
            </w:r>
          </w:p>
        </w:tc>
        <w:tc>
          <w:tcPr/>
          <w:p>
            <w:pPr>
              <w:pStyle w:val="Compact"/>
            </w:pPr>
            <w:r>
              <w:rPr>
                <w:rFonts w:hint="eastAsia"/>
              </w:rPr>
              <w:t xml:space="preserve">处理组和对照组在可观测特征上的差异</w:t>
            </w:r>
          </w:p>
        </w:tc>
        <w:tc>
          <w:tcPr/>
          <w:p>
            <w:pPr>
              <w:pStyle w:val="Compact"/>
            </w:pPr>
            <w:r>
              <w:rPr>
                <w:rFonts w:hint="eastAsia"/>
              </w:rPr>
              <w:t xml:space="preserve">高收入者更可能参加培训项目</w:t>
            </w:r>
          </w:p>
        </w:tc>
      </w:tr>
      <w:tr>
        <w:tc>
          <w:tcPr/>
          <w:p>
            <w:pPr>
              <w:pStyle w:val="Compact"/>
            </w:pPr>
            <w:r>
              <w:rPr>
                <w:rFonts w:hint="eastAsia"/>
                <w:b/>
                <w:bCs/>
              </w:rPr>
              <w:t xml:space="preserve">不可观测特征偏差</w:t>
            </w:r>
          </w:p>
        </w:tc>
        <w:tc>
          <w:tcPr/>
          <w:p>
            <w:pPr>
              <w:pStyle w:val="Compact"/>
            </w:pPr>
            <w:r>
              <w:rPr>
                <w:rFonts w:hint="eastAsia"/>
              </w:rPr>
              <w:t xml:space="preserve">处理组和对照组在不可观测特征上的差异</w:t>
            </w:r>
          </w:p>
        </w:tc>
        <w:tc>
          <w:tcPr/>
          <w:p>
            <w:pPr>
              <w:pStyle w:val="Compact"/>
            </w:pPr>
            <w:r>
              <w:rPr>
                <w:rFonts w:hint="eastAsia"/>
              </w:rPr>
              <w:t xml:space="preserve">能力高的人既倾向于接受教育又容易获得高收入</w:t>
            </w:r>
          </w:p>
        </w:tc>
      </w:tr>
      <w:tr>
        <w:tc>
          <w:tcPr/>
          <w:p>
            <w:pPr>
              <w:pStyle w:val="Compact"/>
            </w:pPr>
            <w:r>
              <w:rPr>
                <w:rFonts w:hint="eastAsia"/>
                <w:b/>
                <w:bCs/>
              </w:rPr>
              <w:t xml:space="preserve">自选择偏差</w:t>
            </w:r>
          </w:p>
        </w:tc>
        <w:tc>
          <w:tcPr/>
          <w:p>
            <w:pPr>
              <w:pStyle w:val="Compact"/>
            </w:pPr>
            <w:r>
              <w:rPr>
                <w:rFonts w:hint="eastAsia"/>
              </w:rPr>
              <w:t xml:space="preserve">个体基于预期结果选择是否接受处理</w:t>
            </w:r>
          </w:p>
        </w:tc>
        <w:tc>
          <w:tcPr/>
          <w:p>
            <w:pPr>
              <w:pStyle w:val="Compact"/>
            </w:pPr>
            <w:r>
              <w:rPr>
                <w:rFonts w:hint="eastAsia"/>
              </w:rPr>
              <w:t xml:space="preserve">预期培训效果好的个体更可能参加培训</w:t>
            </w:r>
          </w:p>
        </w:tc>
      </w:tr>
      <w:tr>
        <w:tc>
          <w:tcPr/>
          <w:p>
            <w:pPr>
              <w:pStyle w:val="Compact"/>
            </w:pPr>
            <w:r>
              <w:rPr>
                <w:rFonts w:hint="eastAsia"/>
                <w:b/>
                <w:bCs/>
              </w:rPr>
              <w:t xml:space="preserve">制度性选择偏差</w:t>
            </w:r>
          </w:p>
        </w:tc>
        <w:tc>
          <w:tcPr/>
          <w:p>
            <w:pPr>
              <w:pStyle w:val="Compact"/>
            </w:pPr>
            <w:r>
              <w:rPr>
                <w:rFonts w:hint="eastAsia"/>
              </w:rPr>
              <w:t xml:space="preserve">制度规则导致的选择</w:t>
            </w:r>
          </w:p>
        </w:tc>
        <w:tc>
          <w:tcPr/>
          <w:p>
            <w:pPr>
              <w:pStyle w:val="Compact"/>
            </w:pPr>
            <w:r>
              <w:rPr>
                <w:rFonts w:hint="eastAsia"/>
              </w:rPr>
              <w:t xml:space="preserve">贫困线以下的家庭自动获得福利</w:t>
            </w:r>
          </w:p>
        </w:tc>
      </w:tr>
    </w:tbl>
    <w:bookmarkEnd w:id="236"/>
    <w:bookmarkEnd w:id="237"/>
    <w:bookmarkStart w:id="241" w:name="随机化实验选择偏差的黄金标准解"/>
    <w:p>
      <w:pPr>
        <w:pStyle w:val="Heading2"/>
      </w:pPr>
      <w:r>
        <w:t xml:space="preserve">6.4 </w:t>
      </w:r>
      <w:r>
        <w:rPr>
          <w:rFonts w:hint="eastAsia"/>
        </w:rPr>
        <w:t xml:space="preserve">随机化实验：选择偏差的”黄金标准解”</w:t>
      </w:r>
    </w:p>
    <w:bookmarkStart w:id="238" w:name="随机化的理论保障"/>
    <w:p>
      <w:pPr>
        <w:pStyle w:val="Heading3"/>
      </w:pPr>
      <w:r>
        <w:t xml:space="preserve">6.4.1 </w:t>
      </w:r>
      <w:r>
        <w:rPr>
          <w:rFonts w:hint="eastAsia"/>
        </w:rPr>
        <w:t xml:space="preserve">随机化的理论保障</w:t>
      </w:r>
    </w:p>
    <w:p>
      <w:pPr>
        <w:pStyle w:val="FirstParagraph"/>
      </w:pPr>
      <w:r>
        <w:rPr>
          <w:rFonts w:hint="eastAsia"/>
        </w:rPr>
        <w:t xml:space="preserve">随机化实验通过随机分配处理状态，确保处理组和对照组在</w:t>
      </w:r>
      <w:r>
        <w:rPr>
          <w:rFonts w:hint="eastAsia"/>
          <w:b/>
          <w:bCs/>
        </w:rPr>
        <w:t xml:space="preserve">所有特征</w:t>
      </w:r>
      <w:r>
        <w:rPr>
          <w:rFonts w:hint="eastAsia"/>
        </w:rPr>
        <w:t xml:space="preserve">（包括可观测和不可观测特征）上具有可比性：</w:t>
      </w:r>
    </w:p>
    <w:p>
      <w:pPr>
        <w:pStyle w:val="BodyText"/>
      </w:pPr>
      <m:oMathPara>
        <m:oMathParaPr>
          <m:jc m:val="center"/>
        </m:oMathParaPr>
        <m:oMath>
          <m:sSub>
            <m:e>
              <m:r>
                <m:t>T</m:t>
              </m:r>
            </m:e>
            <m:sub>
              <m:r>
                <m:t>i</m:t>
              </m:r>
            </m:sub>
          </m:sSub>
          <m:r>
            <m:rPr>
              <m:sty m:val="p"/>
            </m:rPr>
            <m:t>⟂</m:t>
          </m:r>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X</m:t>
              </m:r>
            </m:e>
            <m:sub>
              <m:r>
                <m:t>i</m:t>
              </m:r>
            </m:sub>
          </m:sSub>
          <m:r>
            <m:rPr>
              <m:sty m:val="p"/>
            </m:rPr>
            <m:t>,</m:t>
          </m:r>
          <m:sSub>
            <m:e>
              <m:r>
                <m:t>U</m:t>
              </m:r>
            </m:e>
            <m:sub>
              <m:r>
                <m:t>i</m:t>
              </m:r>
            </m:sub>
          </m:sSub>
          <m:r>
            <m:rPr>
              <m:sty m:val="p"/>
            </m:rPr>
            <m:t>}</m:t>
          </m:r>
        </m:oMath>
      </m:oMathPara>
    </w:p>
    <w:p>
      <w:pPr>
        <w:pStyle w:val="FirstParagraph"/>
      </w:pPr>
      <w:r>
        <w:rPr>
          <w:rFonts w:hint="eastAsia"/>
        </w:rPr>
        <w:t xml:space="preserve">其中</w:t>
      </w:r>
      <m:oMath>
        <m:sSub>
          <m:e>
            <m:r>
              <m:t>X</m:t>
            </m:r>
          </m:e>
          <m:sub>
            <m:r>
              <m:t>i</m:t>
            </m:r>
          </m:sub>
        </m:sSub>
      </m:oMath>
      <w:r>
        <w:rPr>
          <w:rFonts w:hint="eastAsia"/>
        </w:rPr>
        <w:t xml:space="preserve">表示可观测特征，</w:t>
      </w:r>
      <m:oMath>
        <m:sSub>
          <m:e>
            <m:r>
              <m:t>U</m:t>
            </m:r>
          </m:e>
          <m:sub>
            <m:r>
              <m:t>i</m:t>
            </m:r>
          </m:sub>
        </m:sSub>
      </m:oMath>
      <w:r>
        <w:rPr>
          <w:rFonts w:hint="eastAsia"/>
        </w:rPr>
        <w:t xml:space="preserve">表示不可观测特征。这一独立性意味着：</w:t>
      </w:r>
    </w:p>
    <w:p>
      <w:pPr>
        <w:pStyle w:val="BodyText"/>
      </w:pPr>
      <m:oMathPara>
        <m:oMathParaPr>
          <m:jc m:val="center"/>
        </m:oMathParaPr>
        <m:oMath>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1</m:t>
              </m:r>
            </m:e>
          </m:d>
          <m:r>
            <m:rPr>
              <m:sty m:val="p"/>
            </m:rPr>
            <m:t>=</m:t>
          </m:r>
          <m:r>
            <m:rPr>
              <m:sty m:val="p"/>
              <m:scr m:val="double-struck"/>
            </m:rPr>
            <m:t>E</m:t>
          </m:r>
          <m:d>
            <m:dPr>
              <m:begChr m:val="["/>
              <m:sepChr m:val=""/>
              <m:endChr m:val="]"/>
              <m:grow/>
            </m:dPr>
            <m:e>
              <m:sSub>
                <m:e>
                  <m:r>
                    <m:t>Y</m:t>
                  </m:r>
                </m:e>
                <m:sub>
                  <m:r>
                    <m:t>i</m:t>
                  </m:r>
                </m:sub>
              </m:sSub>
              <m:d>
                <m:dPr>
                  <m:begChr m:val="("/>
                  <m:sepChr m:val=""/>
                  <m:endChr m:val=")"/>
                  <m:grow/>
                </m:dPr>
                <m:e>
                  <m:r>
                    <m:t>0</m:t>
                  </m:r>
                </m:e>
              </m:d>
              <m:r>
                <m:rPr>
                  <m:sty m:val="p"/>
                </m:rPr>
                <m:t>|</m:t>
              </m:r>
              <m:sSub>
                <m:e>
                  <m:r>
                    <m:t>T</m:t>
                  </m:r>
                </m:e>
                <m:sub>
                  <m:r>
                    <m:t>i</m:t>
                  </m:r>
                </m:sub>
              </m:sSub>
              <m:r>
                <m:rPr>
                  <m:sty m:val="p"/>
                </m:rPr>
                <m:t>=</m:t>
              </m:r>
              <m:r>
                <m:t>0</m:t>
              </m:r>
            </m:e>
          </m:d>
        </m:oMath>
      </m:oMathPara>
    </w:p>
    <w:p>
      <w:pPr>
        <w:pStyle w:val="FirstParagraph"/>
      </w:pPr>
      <w:r>
        <w:rPr>
          <w:rFonts w:hint="eastAsia"/>
        </w:rPr>
        <w:t xml:space="preserve">因此，选择偏差为零，ATE的简单均值差估计量是一致的：</w:t>
      </w:r>
    </w:p>
    <w:p>
      <w:pPr>
        <w:pStyle w:val="BodyText"/>
      </w:pPr>
      <m:oMathPara>
        <m:oMathParaPr>
          <m:jc m:val="center"/>
        </m:oMathParaPr>
        <m:oMath>
          <m:sSub>
            <m:e>
              <m:acc>
                <m:accPr>
                  <m:chr m:val="̂"/>
                </m:accPr>
                <m:e>
                  <m:r>
                    <m:t>τ</m:t>
                  </m:r>
                </m:e>
              </m:acc>
            </m:e>
            <m:sub>
              <m:r>
                <m:rPr>
                  <m:nor/>
                  <m:sty m:val="p"/>
                </m:rPr>
                <m:t>ATE</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T</m:t>
                  </m:r>
                </m:e>
                <m:sub>
                  <m:r>
                    <m:t>i</m:t>
                  </m:r>
                </m:sub>
              </m:sSub>
              <m:r>
                <m:rPr>
                  <m:sty m:val="p"/>
                </m:rPr>
                <m:t>=</m:t>
              </m:r>
              <m:r>
                <m:t>1</m:t>
              </m:r>
            </m:sub>
            <m:sup>
              <m:r>
                <m:t>​</m:t>
              </m:r>
            </m:sup>
            <m:e>
              <m:sSub>
                <m:e>
                  <m:r>
                    <m:t>Y</m:t>
                  </m:r>
                </m:e>
                <m:sub>
                  <m:r>
                    <m:t>i</m:t>
                  </m:r>
                </m:sub>
              </m:sSub>
            </m:e>
          </m:nary>
          <m:r>
            <m:rPr>
              <m:sty m:val="p"/>
            </m:rPr>
            <m:t>−</m:t>
          </m:r>
          <m:f>
            <m:fPr>
              <m:type m:val="bar"/>
            </m:fPr>
            <m:num>
              <m:r>
                <m:t>1</m:t>
              </m:r>
            </m:num>
            <m:den>
              <m:sSub>
                <m:e>
                  <m:r>
                    <m:t>n</m:t>
                  </m:r>
                </m:e>
                <m:sub>
                  <m:r>
                    <m:t>0</m:t>
                  </m:r>
                </m:sub>
              </m:sSub>
            </m:den>
          </m:f>
          <m:nary>
            <m:naryPr>
              <m:chr m:val="∑"/>
              <m:limLoc m:val="undOvr"/>
              <m:subHide m:val="off"/>
              <m:supHide m:val="on"/>
            </m:naryPr>
            <m:sub>
              <m:r>
                <m:t>i</m:t>
              </m:r>
              <m:r>
                <m:rPr>
                  <m:sty m:val="p"/>
                </m:rPr>
                <m:t>:</m:t>
              </m:r>
              <m:sSub>
                <m:e>
                  <m:r>
                    <m:t>T</m:t>
                  </m:r>
                </m:e>
                <m:sub>
                  <m:r>
                    <m:t>i</m:t>
                  </m:r>
                </m:sub>
              </m:sSub>
              <m:r>
                <m:rPr>
                  <m:sty m:val="p"/>
                </m:rPr>
                <m:t>=</m:t>
              </m:r>
              <m:r>
                <m:t>0</m:t>
              </m:r>
            </m:sub>
            <m:sup>
              <m:r>
                <m:t>​</m:t>
              </m:r>
            </m:sup>
            <m:e>
              <m:sSub>
                <m:e>
                  <m:r>
                    <m:t>Y</m:t>
                  </m:r>
                </m:e>
                <m:sub>
                  <m:r>
                    <m:t>i</m:t>
                  </m:r>
                </m:sub>
              </m:sSub>
            </m:e>
          </m:nary>
        </m:oMath>
      </m:oMathPara>
    </w:p>
    <w:bookmarkEnd w:id="238"/>
    <w:bookmarkStart w:id="239" w:name="经济学实验的设计类型"/>
    <w:p>
      <w:pPr>
        <w:pStyle w:val="Heading3"/>
      </w:pPr>
      <w:r>
        <w:t xml:space="preserve">6.4.2 </w:t>
      </w:r>
      <w:r>
        <w:rPr>
          <w:rFonts w:hint="eastAsia"/>
        </w:rPr>
        <w:t xml:space="preserve">经济学实验的设计类型</w:t>
      </w:r>
    </w:p>
    <w:p>
      <w:pPr>
        <w:pStyle w:val="Compact"/>
        <w:numPr>
          <w:ilvl w:val="0"/>
          <w:numId w:val="1049"/>
        </w:numPr>
      </w:pPr>
      <w:r>
        <w:rPr>
          <w:rFonts w:hint="eastAsia"/>
          <w:b/>
          <w:bCs/>
        </w:rPr>
        <w:t xml:space="preserve">实验室实验</w:t>
      </w:r>
      <w:r>
        <w:rPr>
          <w:rFonts w:hint="eastAsia"/>
        </w:rPr>
        <w:t xml:space="preserve">：在控制环境下进行，适用于检验理论机制。</w:t>
      </w:r>
    </w:p>
    <w:p>
      <w:pPr>
        <w:pStyle w:val="Compact"/>
        <w:numPr>
          <w:ilvl w:val="0"/>
          <w:numId w:val="1049"/>
        </w:numPr>
      </w:pPr>
      <w:r>
        <w:rPr>
          <w:rFonts w:hint="eastAsia"/>
          <w:b/>
          <w:bCs/>
        </w:rPr>
        <w:t xml:space="preserve">田野实验</w:t>
      </w:r>
      <w:r>
        <w:rPr>
          <w:rFonts w:hint="eastAsia"/>
        </w:rPr>
        <w:t xml:space="preserve">：在自然环境中进行，具有更高的外部有效性。</w:t>
      </w:r>
    </w:p>
    <w:p>
      <w:pPr>
        <w:pStyle w:val="Compact"/>
        <w:numPr>
          <w:ilvl w:val="0"/>
          <w:numId w:val="1049"/>
        </w:numPr>
      </w:pPr>
      <w:r>
        <w:rPr>
          <w:rFonts w:hint="eastAsia"/>
          <w:b/>
          <w:bCs/>
        </w:rPr>
        <w:t xml:space="preserve">自然实验</w:t>
      </w:r>
      <w:r>
        <w:rPr>
          <w:rFonts w:hint="eastAsia"/>
        </w:rPr>
        <w:t xml:space="preserve">：利用外生政策变化或自然事件作为处理分配。</w:t>
      </w:r>
    </w:p>
    <w:bookmarkEnd w:id="239"/>
    <w:bookmarkStart w:id="240" w:name="随机化实验的局限与挑战"/>
    <w:p>
      <w:pPr>
        <w:pStyle w:val="Heading3"/>
      </w:pPr>
      <w:r>
        <w:t xml:space="preserve">6.4.3 </w:t>
      </w:r>
      <w:r>
        <w:rPr>
          <w:rFonts w:hint="eastAsia"/>
        </w:rPr>
        <w:t xml:space="preserve">随机化实验的局限与挑战</w:t>
      </w:r>
    </w:p>
    <w:p>
      <w:pPr>
        <w:pStyle w:val="Compact"/>
        <w:numPr>
          <w:ilvl w:val="0"/>
          <w:numId w:val="1050"/>
        </w:numPr>
      </w:pPr>
      <w:r>
        <w:rPr>
          <w:rFonts w:hint="eastAsia"/>
          <w:b/>
          <w:bCs/>
        </w:rPr>
        <w:t xml:space="preserve">外部有效性</w:t>
      </w:r>
      <w:r>
        <w:rPr>
          <w:rFonts w:hint="eastAsia"/>
        </w:rPr>
        <w:t xml:space="preserve">：实验环境可能无法反映真实世界</w:t>
      </w:r>
    </w:p>
    <w:p>
      <w:pPr>
        <w:pStyle w:val="Compact"/>
        <w:numPr>
          <w:ilvl w:val="0"/>
          <w:numId w:val="1050"/>
        </w:numPr>
      </w:pPr>
      <w:r>
        <w:rPr>
          <w:rFonts w:hint="eastAsia"/>
          <w:b/>
          <w:bCs/>
        </w:rPr>
        <w:t xml:space="preserve">伦理约束</w:t>
      </w:r>
      <w:r>
        <w:rPr>
          <w:rFonts w:hint="eastAsia"/>
        </w:rPr>
        <w:t xml:space="preserve">：某些处理（如有害物质）不能随机分配</w:t>
      </w:r>
    </w:p>
    <w:p>
      <w:pPr>
        <w:pStyle w:val="Compact"/>
        <w:numPr>
          <w:ilvl w:val="0"/>
          <w:numId w:val="1050"/>
        </w:numPr>
      </w:pPr>
      <w:r>
        <w:rPr>
          <w:rFonts w:hint="eastAsia"/>
          <w:b/>
          <w:bCs/>
        </w:rPr>
        <w:t xml:space="preserve">成本高昂</w:t>
      </w:r>
      <w:r>
        <w:rPr>
          <w:rFonts w:hint="eastAsia"/>
        </w:rPr>
        <w:t xml:space="preserve">：大规模实验需要大量资源</w:t>
      </w:r>
    </w:p>
    <w:p>
      <w:pPr>
        <w:pStyle w:val="Compact"/>
        <w:numPr>
          <w:ilvl w:val="0"/>
          <w:numId w:val="1050"/>
        </w:numPr>
      </w:pPr>
      <w:r>
        <w:rPr>
          <w:rFonts w:hint="eastAsia"/>
          <w:b/>
          <w:bCs/>
        </w:rPr>
        <w:t xml:space="preserve">依从性问题</w:t>
      </w:r>
      <w:r>
        <w:rPr>
          <w:rFonts w:hint="eastAsia"/>
        </w:rPr>
        <w:t xml:space="preserve">：实验对象可能不遵守分配</w:t>
      </w:r>
    </w:p>
    <w:p>
      <w:pPr>
        <w:pStyle w:val="Compact"/>
        <w:numPr>
          <w:ilvl w:val="0"/>
          <w:numId w:val="1050"/>
        </w:numPr>
      </w:pPr>
      <w:r>
        <w:rPr>
          <w:rFonts w:hint="eastAsia"/>
          <w:b/>
          <w:bCs/>
        </w:rPr>
        <w:t xml:space="preserve">处理效应异质性</w:t>
      </w:r>
      <w:r>
        <w:rPr>
          <w:rFonts w:hint="eastAsia"/>
        </w:rPr>
        <w:t xml:space="preserve">：简单均值差可能掩盖效应异质性</w:t>
      </w:r>
    </w:p>
    <w:bookmarkEnd w:id="240"/>
    <w:bookmarkEnd w:id="241"/>
    <w:bookmarkStart w:id="245" w:name="非混杂性观测研究的识别基石"/>
    <w:p>
      <w:pPr>
        <w:pStyle w:val="Heading2"/>
      </w:pPr>
      <w:r>
        <w:t xml:space="preserve">6.5 </w:t>
      </w:r>
      <w:r>
        <w:rPr>
          <w:rFonts w:hint="eastAsia"/>
        </w:rPr>
        <w:t xml:space="preserve">非混杂性：观测研究的识别基石</w:t>
      </w:r>
    </w:p>
    <w:bookmarkStart w:id="242" w:name="条件独立性的形式化表达"/>
    <w:p>
      <w:pPr>
        <w:pStyle w:val="Heading3"/>
      </w:pPr>
      <w:r>
        <w:t xml:space="preserve">6.5.1 </w:t>
      </w:r>
      <w:r>
        <w:rPr>
          <w:rFonts w:hint="eastAsia"/>
        </w:rPr>
        <w:t xml:space="preserve">条件独立性的形式化表达</w:t>
      </w:r>
    </w:p>
    <w:p>
      <w:pPr>
        <w:pStyle w:val="FirstParagraph"/>
      </w:pPr>
      <w:r>
        <w:rPr>
          <w:rFonts w:hint="eastAsia"/>
        </w:rPr>
        <w:t xml:space="preserve">当随机化不可行时，我们需要依赖观测数据。</w:t>
      </w:r>
      <w:r>
        <w:rPr>
          <w:rFonts w:hint="eastAsia"/>
          <w:b/>
          <w:bCs/>
        </w:rPr>
        <w:t xml:space="preserve">强可忽略性假设</w:t>
      </w:r>
      <w:r>
        <w:rPr>
          <w:rFonts w:hint="eastAsia"/>
        </w:rPr>
        <w:t xml:space="preserve">（Strong</w:t>
      </w:r>
      <w:r>
        <w:t xml:space="preserve"> </w:t>
      </w:r>
      <w:r>
        <w:rPr>
          <w:rFonts w:hint="eastAsia"/>
        </w:rPr>
        <w:t xml:space="preserve">Ignorability）是观测研究中因果识别的基础：</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T</m:t>
              </m:r>
            </m:e>
            <m:sub>
              <m:r>
                <m:t>i</m:t>
              </m:r>
            </m:sub>
          </m:sSub>
          <m:r>
            <m:rPr>
              <m:sty m:val="p"/>
            </m:rPr>
            <m:t>|</m:t>
          </m:r>
          <m:sSub>
            <m:e>
              <m:r>
                <m:t>X</m:t>
              </m:r>
            </m:e>
            <m:sub>
              <m:r>
                <m:t>i</m:t>
              </m:r>
            </m:sub>
          </m:sSub>
        </m:oMath>
      </m:oMathPara>
    </w:p>
    <w:p>
      <w:pPr>
        <w:pStyle w:val="FirstParagraph"/>
      </w:pPr>
      <w:r>
        <w:rPr>
          <w:rFonts w:hint="eastAsia"/>
        </w:rPr>
        <w:t xml:space="preserve">这一假设要求：在给定协变量</w:t>
      </w:r>
      <m:oMath>
        <m:sSub>
          <m:e>
            <m:r>
              <m:t>X</m:t>
            </m:r>
          </m:e>
          <m:sub>
            <m:r>
              <m:t>i</m:t>
            </m:r>
          </m:sub>
        </m:sSub>
      </m:oMath>
      <w:r>
        <w:rPr>
          <w:rFonts w:hint="eastAsia"/>
        </w:rPr>
        <w:t xml:space="preserve">的条件下，处理分配</w:t>
      </w:r>
      <m:oMath>
        <m:sSub>
          <m:e>
            <m:r>
              <m:t>T</m:t>
            </m:r>
          </m:e>
          <m:sub>
            <m:r>
              <m:t>i</m:t>
            </m:r>
          </m:sub>
        </m:sSub>
      </m:oMath>
      <w:r>
        <w:rPr>
          <w:rFonts w:hint="eastAsia"/>
        </w:rPr>
        <w:t xml:space="preserve">与潜在结果独立。此外，还需要</w:t>
      </w:r>
      <w:r>
        <w:rPr>
          <w:rFonts w:hint="eastAsia"/>
          <w:b/>
          <w:bCs/>
        </w:rPr>
        <w:t xml:space="preserve">共同支持条件</w:t>
      </w:r>
      <w:r>
        <w:rPr>
          <w:rFonts w:hint="eastAsia"/>
        </w:rPr>
        <w:t xml:space="preserve">：</w:t>
      </w:r>
    </w:p>
    <w:p>
      <w:pPr>
        <w:pStyle w:val="BodyText"/>
      </w:pPr>
      <m:oMathPara>
        <m:oMathParaPr>
          <m:jc m:val="center"/>
        </m:oMathParaPr>
        <m:oMath>
          <m:r>
            <m:t>0</m:t>
          </m:r>
          <m:r>
            <m:rPr>
              <m:sty m:val="p"/>
            </m:rPr>
            <m:t>&lt;</m:t>
          </m:r>
          <m:r>
            <m:rPr>
              <m:sty m:val="p"/>
            </m:rPr>
            <m:t>Pr</m:t>
          </m:r>
          <m:d>
            <m:dPr>
              <m:begChr m:val="("/>
              <m:sepChr m:val=""/>
              <m:endChr m:val=")"/>
              <m:grow/>
            </m:dPr>
            <m:e>
              <m:sSub>
                <m:e>
                  <m:r>
                    <m:t>T</m:t>
                  </m:r>
                </m:e>
                <m:sub>
                  <m:r>
                    <m:t>i</m:t>
                  </m:r>
                </m:sub>
              </m:sSub>
              <m:r>
                <m:rPr>
                  <m:sty m:val="p"/>
                </m:rPr>
                <m:t>=</m:t>
              </m:r>
              <m:r>
                <m:t>1</m:t>
              </m:r>
              <m:r>
                <m:rPr>
                  <m:sty m:val="p"/>
                </m:rPr>
                <m:t>|</m:t>
              </m:r>
              <m:sSub>
                <m:e>
                  <m:r>
                    <m:t>X</m:t>
                  </m:r>
                </m:e>
                <m:sub>
                  <m:r>
                    <m:t>i</m:t>
                  </m:r>
                </m:sub>
              </m:sSub>
              <m:r>
                <m:rPr>
                  <m:sty m:val="p"/>
                </m:rPr>
                <m:t>=</m:t>
              </m:r>
              <m:r>
                <m:t>x</m:t>
              </m:r>
            </m:e>
          </m:d>
          <m:r>
            <m:rPr>
              <m:sty m:val="p"/>
            </m:rPr>
            <m:t>&lt;</m:t>
          </m:r>
          <m:r>
            <m:t>1</m:t>
          </m:r>
          <m:r>
            <m:t> </m:t>
          </m:r>
          <m:r>
            <m:rPr>
              <m:nor/>
              <m:sty m:val="p"/>
            </m:rPr>
            <m:t>对于所有</m:t>
          </m:r>
          <m:r>
            <m:t> </m:t>
          </m:r>
          <m:r>
            <m:t>x</m:t>
          </m:r>
        </m:oMath>
      </m:oMathPara>
    </w:p>
    <w:bookmarkEnd w:id="242"/>
    <w:bookmarkStart w:id="243" w:name="非混杂性的经济学解释"/>
    <w:p>
      <w:pPr>
        <w:pStyle w:val="Heading3"/>
      </w:pPr>
      <w:r>
        <w:t xml:space="preserve">6.5.2 </w:t>
      </w:r>
      <w:r>
        <w:rPr>
          <w:rFonts w:hint="eastAsia"/>
        </w:rPr>
        <w:t xml:space="preserve">非混杂性的经济学解释</w:t>
      </w:r>
    </w:p>
    <w:p>
      <w:pPr>
        <w:pStyle w:val="FirstParagraph"/>
      </w:pPr>
      <w:r>
        <w:rPr>
          <w:rFonts w:hint="eastAsia"/>
        </w:rPr>
        <w:t xml:space="preserve">非混杂性假设意味着：所有同时影响处理选择和结果的变量都已包含在</w:t>
      </w:r>
      <m:oMath>
        <m:sSub>
          <m:e>
            <m:r>
              <m:t>X</m:t>
            </m:r>
          </m:e>
          <m:sub>
            <m:r>
              <m:t>i</m:t>
            </m:r>
          </m:sub>
        </m:sSub>
      </m:oMath>
      <w:r>
        <w:rPr>
          <w:rFonts w:hint="eastAsia"/>
        </w:rPr>
        <w:t xml:space="preserve">中。在给定</w:t>
      </w:r>
      <m:oMath>
        <m:sSub>
          <m:e>
            <m:r>
              <m:t>X</m:t>
            </m:r>
          </m:e>
          <m:sub>
            <m:r>
              <m:t>i</m:t>
            </m:r>
          </m:sub>
        </m:sSub>
      </m:oMath>
      <w:r>
        <w:rPr>
          <w:rFonts w:hint="eastAsia"/>
        </w:rPr>
        <w:t xml:space="preserve">的层内，处理分配如同随机。</w:t>
      </w:r>
    </w:p>
    <w:p>
      <w:pPr>
        <w:pStyle w:val="BodyText"/>
      </w:pPr>
      <w:r>
        <w:rPr>
          <w:rFonts w:hint="eastAsia"/>
        </w:rPr>
        <w:t xml:space="preserve">考虑教育对收入的影响例子：</w:t>
      </w:r>
      <w:r>
        <w:t xml:space="preserve"> - </w:t>
      </w:r>
      <w:r>
        <w:rPr>
          <w:rFonts w:hint="eastAsia"/>
        </w:rPr>
        <w:t xml:space="preserve">如果能力既影响教育选择又影响收入，且能力可观测，则控制能力后，非混杂性可能成立。</w:t>
      </w:r>
      <w:r>
        <w:t xml:space="preserve"> - </w:t>
      </w:r>
      <w:r>
        <w:rPr>
          <w:rFonts w:hint="eastAsia"/>
        </w:rPr>
        <w:t xml:space="preserve">如果能力不可观测，则非混杂性被违背，估计将有偏。</w:t>
      </w:r>
    </w:p>
    <w:bookmarkEnd w:id="243"/>
    <w:bookmarkStart w:id="244" w:name="假设的实践评估"/>
    <w:p>
      <w:pPr>
        <w:pStyle w:val="Heading3"/>
      </w:pPr>
      <w:r>
        <w:t xml:space="preserve">6.5.3 </w:t>
      </w:r>
      <w:r>
        <w:rPr>
          <w:rFonts w:hint="eastAsia"/>
        </w:rPr>
        <w:t xml:space="preserve">假设的实践评估</w:t>
      </w:r>
    </w:p>
    <w:p>
      <w:pPr>
        <w:pStyle w:val="FirstParagraph"/>
      </w:pPr>
      <w:r>
        <w:rPr>
          <w:rFonts w:hint="eastAsia"/>
        </w:rPr>
        <w:t xml:space="preserve">在实践中，我们需要：</w:t>
      </w:r>
    </w:p>
    <w:p>
      <w:pPr>
        <w:pStyle w:val="Compact"/>
        <w:numPr>
          <w:ilvl w:val="0"/>
          <w:numId w:val="1051"/>
        </w:numPr>
      </w:pPr>
      <w:r>
        <w:rPr>
          <w:rFonts w:hint="eastAsia"/>
          <w:b/>
          <w:bCs/>
        </w:rPr>
        <w:t xml:space="preserve">基于经济理论</w:t>
      </w:r>
      <w:r>
        <w:rPr>
          <w:rFonts w:hint="eastAsia"/>
        </w:rPr>
        <w:t xml:space="preserve">选择控制变量</w:t>
      </w:r>
    </w:p>
    <w:p>
      <w:pPr>
        <w:pStyle w:val="Compact"/>
        <w:numPr>
          <w:ilvl w:val="0"/>
          <w:numId w:val="1051"/>
        </w:numPr>
      </w:pPr>
      <w:r>
        <w:rPr>
          <w:rFonts w:hint="eastAsia"/>
          <w:b/>
          <w:bCs/>
        </w:rPr>
        <w:t xml:space="preserve">检验平衡性</w:t>
      </w:r>
      <w:r>
        <w:rPr>
          <w:rFonts w:hint="eastAsia"/>
        </w:rPr>
        <w:t xml:space="preserve">：处理组和对照组在</w:t>
      </w:r>
      <m:oMath>
        <m:sSub>
          <m:e>
            <m:r>
              <m:t>X</m:t>
            </m:r>
          </m:e>
          <m:sub>
            <m:r>
              <m:t>i</m:t>
            </m:r>
          </m:sub>
        </m:sSub>
      </m:oMath>
      <w:r>
        <w:rPr>
          <w:rFonts w:hint="eastAsia"/>
        </w:rPr>
        <w:t xml:space="preserve">上是否平衡</w:t>
      </w:r>
    </w:p>
    <w:p>
      <w:pPr>
        <w:pStyle w:val="Compact"/>
        <w:numPr>
          <w:ilvl w:val="0"/>
          <w:numId w:val="1051"/>
        </w:numPr>
      </w:pPr>
      <w:r>
        <w:rPr>
          <w:rFonts w:hint="eastAsia"/>
          <w:b/>
          <w:bCs/>
        </w:rPr>
        <w:t xml:space="preserve">进行敏感性分析</w:t>
      </w:r>
      <w:r>
        <w:rPr>
          <w:rFonts w:hint="eastAsia"/>
        </w:rPr>
        <w:t xml:space="preserve">：评估结论对未观测混杂的稳健性</w:t>
      </w:r>
    </w:p>
    <w:bookmarkEnd w:id="244"/>
    <w:bookmarkEnd w:id="245"/>
    <w:bookmarkStart w:id="252" w:name="内生性计量经济学的经典难题"/>
    <w:p>
      <w:pPr>
        <w:pStyle w:val="Heading2"/>
      </w:pPr>
      <w:r>
        <w:t xml:space="preserve">6.6 </w:t>
      </w:r>
      <w:r>
        <w:rPr>
          <w:rFonts w:hint="eastAsia"/>
        </w:rPr>
        <w:t xml:space="preserve">内生性：计量经济学的经典难题</w:t>
      </w:r>
    </w:p>
    <w:bookmarkStart w:id="246" w:name="内生性的三个来源"/>
    <w:p>
      <w:pPr>
        <w:pStyle w:val="Heading3"/>
      </w:pPr>
      <w:r>
        <w:t xml:space="preserve">6.6.1 </w:t>
      </w:r>
      <w:r>
        <w:rPr>
          <w:rFonts w:hint="eastAsia"/>
        </w:rPr>
        <w:t xml:space="preserve">内生性的三个来源</w:t>
      </w:r>
    </w:p>
    <w:p>
      <w:pPr>
        <w:pStyle w:val="FirstParagraph"/>
      </w:pPr>
      <w:r>
        <w:rPr>
          <w:rFonts w:hint="eastAsia"/>
        </w:rPr>
        <w:t xml:space="preserve">内生性指解释变量与误差项相关，是因果推断的主要障碍：</w:t>
      </w:r>
    </w:p>
    <w:p>
      <w:pPr>
        <w:pStyle w:val="Compact"/>
        <w:numPr>
          <w:ilvl w:val="0"/>
          <w:numId w:val="1052"/>
        </w:numPr>
      </w:pPr>
      <w:r>
        <w:rPr>
          <w:rFonts w:hint="eastAsia"/>
          <w:b/>
          <w:bCs/>
        </w:rPr>
        <w:t xml:space="preserve">遗漏变量</w:t>
      </w:r>
      <w:r>
        <w:rPr>
          <w:rFonts w:hint="eastAsia"/>
        </w:rPr>
        <w:t xml:space="preserve">：未观测的混杂变量</w:t>
      </w:r>
      <m:oMath>
        <m:sSub>
          <m:e>
            <m:r>
              <m:t>U</m:t>
            </m:r>
          </m:e>
          <m:sub>
            <m:r>
              <m:t>i</m:t>
            </m:r>
          </m:sub>
        </m:sSub>
      </m:oMath>
      <w:r>
        <w:rPr>
          <w:rFonts w:hint="eastAsia"/>
        </w:rPr>
        <w:t xml:space="preserve">既影响</w:t>
      </w:r>
      <m:oMath>
        <m:sSub>
          <m:e>
            <m:r>
              <m:t>T</m:t>
            </m:r>
          </m:e>
          <m:sub>
            <m:r>
              <m:t>i</m:t>
            </m:r>
          </m:sub>
        </m:sSub>
      </m:oMath>
      <w:r>
        <w:rPr>
          <w:rFonts w:hint="eastAsia"/>
        </w:rPr>
        <w:t xml:space="preserve">又影响</w:t>
      </w:r>
      <m:oMath>
        <m:sSub>
          <m:e>
            <m:r>
              <m:t>Y</m:t>
            </m:r>
          </m:e>
          <m:sub>
            <m:r>
              <m:t>i</m:t>
            </m:r>
          </m:sub>
        </m:sSub>
      </m:oMath>
    </w:p>
    <w:p>
      <w:pPr>
        <w:pStyle w:val="Compact"/>
        <w:numPr>
          <w:ilvl w:val="0"/>
          <w:numId w:val="1052"/>
        </w:numPr>
      </w:pPr>
      <w:r>
        <w:rPr>
          <w:rFonts w:hint="eastAsia"/>
          <w:b/>
          <w:bCs/>
        </w:rPr>
        <w:t xml:space="preserve">反向因果</w:t>
      </w:r>
      <w:r>
        <w:rPr>
          <w:rFonts w:hint="eastAsia"/>
        </w:rPr>
        <w:t xml:space="preserve">：</w:t>
      </w:r>
      <m:oMath>
        <m:sSub>
          <m:e>
            <m:r>
              <m:t>Y</m:t>
            </m:r>
          </m:e>
          <m:sub>
            <m:r>
              <m:t>i</m:t>
            </m:r>
          </m:sub>
        </m:sSub>
      </m:oMath>
      <w:r>
        <w:rPr>
          <w:rFonts w:hint="eastAsia"/>
        </w:rPr>
        <w:t xml:space="preserve">影响</w:t>
      </w:r>
      <m:oMath>
        <m:sSub>
          <m:e>
            <m:r>
              <m:t>T</m:t>
            </m:r>
          </m:e>
          <m:sub>
            <m:r>
              <m:t>i</m:t>
            </m:r>
          </m:sub>
        </m:sSub>
      </m:oMath>
      <w:r>
        <w:rPr>
          <w:rFonts w:hint="eastAsia"/>
        </w:rPr>
        <w:t xml:space="preserve">，同时</w:t>
      </w:r>
      <m:oMath>
        <m:sSub>
          <m:e>
            <m:r>
              <m:t>T</m:t>
            </m:r>
          </m:e>
          <m:sub>
            <m:r>
              <m:t>i</m:t>
            </m:r>
          </m:sub>
        </m:sSub>
      </m:oMath>
      <w:r>
        <w:rPr>
          <w:rFonts w:hint="eastAsia"/>
        </w:rPr>
        <w:t xml:space="preserve">影响</w:t>
      </w:r>
      <m:oMath>
        <m:sSub>
          <m:e>
            <m:r>
              <m:t>Y</m:t>
            </m:r>
          </m:e>
          <m:sub>
            <m:r>
              <m:t>i</m:t>
            </m:r>
          </m:sub>
        </m:sSub>
      </m:oMath>
    </w:p>
    <w:p>
      <w:pPr>
        <w:pStyle w:val="Compact"/>
        <w:numPr>
          <w:ilvl w:val="0"/>
          <w:numId w:val="1052"/>
        </w:numPr>
      </w:pPr>
      <w:r>
        <w:rPr>
          <w:rFonts w:hint="eastAsia"/>
          <w:b/>
          <w:bCs/>
        </w:rPr>
        <w:t xml:space="preserve">测量误差</w:t>
      </w:r>
      <w:r>
        <w:rPr>
          <w:rFonts w:hint="eastAsia"/>
        </w:rPr>
        <w:t xml:space="preserve">：</w:t>
      </w:r>
      <m:oMath>
        <m:sSub>
          <m:e>
            <m:r>
              <m:t>T</m:t>
            </m:r>
          </m:e>
          <m:sub>
            <m:r>
              <m:t>i</m:t>
            </m:r>
          </m:sub>
        </m:sSub>
      </m:oMath>
      <w:r>
        <w:rPr>
          <w:rFonts w:hint="eastAsia"/>
        </w:rPr>
        <w:t xml:space="preserve">的测量存在误差</w:t>
      </w:r>
    </w:p>
    <w:bookmarkEnd w:id="246"/>
    <w:bookmarkStart w:id="247" w:name="内生性的统计后果"/>
    <w:p>
      <w:pPr>
        <w:pStyle w:val="Heading3"/>
      </w:pPr>
      <w:r>
        <w:t xml:space="preserve">6.6.2 </w:t>
      </w:r>
      <w:r>
        <w:rPr>
          <w:rFonts w:hint="eastAsia"/>
        </w:rPr>
        <w:t xml:space="preserve">内生性的统计后果</w:t>
      </w:r>
    </w:p>
    <w:p>
      <w:pPr>
        <w:pStyle w:val="FirstParagraph"/>
      </w:pPr>
      <w:r>
        <w:rPr>
          <w:rFonts w:hint="eastAsia"/>
        </w:rPr>
        <w:t xml:space="preserve">考虑线性模型：</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r>
            <m:rPr>
              <m:sty m:val="p"/>
            </m:rPr>
            <m:t>′</m:t>
          </m:r>
          <m:sSub>
            <m:e>
              <m:r>
                <m:t>X</m:t>
              </m:r>
            </m:e>
            <m:sub>
              <m:r>
                <m:t>i</m:t>
              </m:r>
            </m:sub>
          </m:sSub>
          <m:r>
            <m:rPr>
              <m:sty m:val="p"/>
            </m:rPr>
            <m:t>+</m:t>
          </m:r>
          <m:sSub>
            <m:e>
              <m:r>
                <m:t>ϵ</m:t>
              </m:r>
            </m:e>
            <m:sub>
              <m:r>
                <m:t>i</m:t>
              </m:r>
            </m:sub>
          </m:sSub>
        </m:oMath>
      </m:oMathPara>
    </w:p>
    <w:p>
      <w:pPr>
        <w:pStyle w:val="FirstParagraph"/>
      </w:pPr>
      <w:r>
        <w:rPr>
          <w:rFonts w:hint="eastAsia"/>
        </w:rPr>
        <w:t xml:space="preserve">如果</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r>
        <w:rPr>
          <w:rFonts w:hint="eastAsia"/>
        </w:rPr>
        <w:t xml:space="preserve">，则：</w:t>
      </w:r>
    </w:p>
    <w:p>
      <w:pPr>
        <w:pStyle w:val="Compact"/>
        <w:numPr>
          <w:ilvl w:val="0"/>
          <w:numId w:val="1053"/>
        </w:numPr>
      </w:pPr>
      <w:r>
        <w:rPr>
          <w:rFonts w:hint="eastAsia"/>
        </w:rPr>
        <w:t xml:space="preserve">OLS估计量</w:t>
      </w:r>
      <m:oMath>
        <m:acc>
          <m:accPr>
            <m:chr m:val="̂"/>
          </m:accPr>
          <m:e>
            <m:r>
              <m:t>β</m:t>
            </m:r>
          </m:e>
        </m:acc>
      </m:oMath>
      <w:r>
        <w:rPr>
          <w:rFonts w:hint="eastAsia"/>
        </w:rPr>
        <w:t xml:space="preserve">有偏且不一致</w:t>
      </w:r>
    </w:p>
    <w:p>
      <w:pPr>
        <w:pStyle w:val="Compact"/>
        <w:numPr>
          <w:ilvl w:val="0"/>
          <w:numId w:val="1053"/>
        </w:numPr>
      </w:pPr>
      <w:r>
        <w:rPr>
          <w:rFonts w:hint="eastAsia"/>
        </w:rPr>
        <w:t xml:space="preserve">标准误差估计有偏</w:t>
      </w:r>
    </w:p>
    <w:p>
      <w:pPr>
        <w:pStyle w:val="Compact"/>
        <w:numPr>
          <w:ilvl w:val="0"/>
          <w:numId w:val="1053"/>
        </w:numPr>
      </w:pPr>
      <w:r>
        <w:rPr>
          <w:rFonts w:hint="eastAsia"/>
        </w:rPr>
        <w:t xml:space="preserve">假设检验失效</w:t>
      </w:r>
    </w:p>
    <w:p>
      <w:pPr>
        <w:pStyle w:val="Compact"/>
        <w:numPr>
          <w:ilvl w:val="0"/>
          <w:numId w:val="1053"/>
        </w:numPr>
      </w:pPr>
      <w:r>
        <w:rPr>
          <w:rFonts w:hint="eastAsia"/>
        </w:rPr>
        <w:t xml:space="preserve">预测和政策建议不可靠</w:t>
      </w:r>
    </w:p>
    <w:bookmarkEnd w:id="247"/>
    <w:bookmarkStart w:id="251" w:name="内生性与非混杂性的关系"/>
    <w:p>
      <w:pPr>
        <w:pStyle w:val="Heading3"/>
      </w:pPr>
      <w:r>
        <w:t xml:space="preserve">6.6.3 </w:t>
      </w:r>
      <w:r>
        <w:rPr>
          <w:rFonts w:hint="eastAsia"/>
        </w:rPr>
        <w:t xml:space="preserve">内生性与非混杂性的关系</w:t>
      </w:r>
    </w:p>
    <w:p>
      <w:pPr>
        <w:pStyle w:val="FirstParagraph"/>
      </w:pPr>
      <w:r>
        <w:rPr>
          <w:rFonts w:hint="eastAsia"/>
        </w:rPr>
        <w:t xml:space="preserve">内生性和非混杂性是同一问题的两种表述。非混杂性成立意味着无遗漏变量问题，从而消除了一种内生性来源。具体关系如下：</w:t>
      </w:r>
    </w:p>
    <w:p>
      <w:pPr>
        <w:pStyle w:val="BodyText"/>
      </w:pPr>
    </w:p>
    <w:p>
      <w:pPr>
        <w:pStyle w:val="BodyText"/>
      </w:pPr>
      <w:r>
        <w:drawing>
          <wp:inline>
            <wp:extent cx="5334000" cy="2323941"/>
            <wp:effectExtent b="0" l="0" r="0" t="0"/>
            <wp:docPr descr="" title="" id="249" name="Picture"/>
            <a:graphic>
              <a:graphicData uri="http://schemas.openxmlformats.org/drawingml/2006/picture">
                <pic:pic>
                  <pic:nvPicPr>
                    <pic:cNvPr descr="chapters/6因果推断框架_files\figure-docx\mermaid-figure-5.png" id="250" name="Picture"/>
                    <pic:cNvPicPr>
                      <a:picLocks noChangeArrowheads="1" noChangeAspect="1"/>
                    </pic:cNvPicPr>
                  </pic:nvPicPr>
                  <pic:blipFill>
                    <a:blip r:embed="rId248"/>
                    <a:stretch>
                      <a:fillRect/>
                    </a:stretch>
                  </pic:blipFill>
                  <pic:spPr bwMode="auto">
                    <a:xfrm>
                      <a:off x="0" y="0"/>
                      <a:ext cx="5334000" cy="2323941"/>
                    </a:xfrm>
                    <a:prstGeom prst="rect">
                      <a:avLst/>
                    </a:prstGeom>
                    <a:noFill/>
                    <a:ln w="9525">
                      <a:noFill/>
                      <a:headEnd/>
                      <a:tailEnd/>
                    </a:ln>
                  </pic:spPr>
                </pic:pic>
              </a:graphicData>
            </a:graphic>
          </wp:inline>
        </w:drawing>
      </w:r>
    </w:p>
    <w:p>
      <w:pPr>
        <w:pStyle w:val="BodyText"/>
      </w:pPr>
    </w:p>
    <w:bookmarkEnd w:id="251"/>
    <w:bookmarkEnd w:id="252"/>
    <w:bookmarkStart w:id="257" w:name="线性回归的因果解释条件"/>
    <w:p>
      <w:pPr>
        <w:pStyle w:val="Heading2"/>
      </w:pPr>
      <w:r>
        <w:t xml:space="preserve">6.7 </w:t>
      </w:r>
      <w:r>
        <w:rPr>
          <w:rFonts w:hint="eastAsia"/>
        </w:rPr>
        <w:t xml:space="preserve">线性回归的因果解释条件</w:t>
      </w:r>
    </w:p>
    <w:bookmarkStart w:id="253" w:name="随机化实验下的线性回归"/>
    <w:p>
      <w:pPr>
        <w:pStyle w:val="Heading3"/>
      </w:pPr>
      <w:r>
        <w:t xml:space="preserve">6.7.1 </w:t>
      </w:r>
      <w:r>
        <w:rPr>
          <w:rFonts w:hint="eastAsia"/>
        </w:rPr>
        <w:t xml:space="preserve">随机化实验下的线性回归</w:t>
      </w:r>
    </w:p>
    <w:p>
      <w:pPr>
        <w:pStyle w:val="FirstParagraph"/>
      </w:pPr>
      <w:r>
        <w:rPr>
          <w:rFonts w:hint="eastAsia"/>
        </w:rPr>
        <w:t xml:space="preserve">在随机化实验中，即使是最简单的线性回归也能提供无偏的因果估计：</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sSub>
            <m:e>
              <m:r>
                <m:t>ϵ</m:t>
              </m:r>
            </m:e>
            <m:sub>
              <m:r>
                <m:t>i</m:t>
              </m:r>
            </m:sub>
          </m:sSub>
        </m:oMath>
      </m:oMathPara>
    </w:p>
    <w:p>
      <w:pPr>
        <w:pStyle w:val="FirstParagraph"/>
      </w:pPr>
      <w:r>
        <w:rPr>
          <w:rFonts w:hint="eastAsia"/>
        </w:rPr>
        <w:t xml:space="preserve">随机化保证</w:t>
      </w:r>
      <m:oMath>
        <m:r>
          <m:rPr>
            <m:sty m:val="p"/>
            <m:scr m:val="double-struck"/>
          </m:rPr>
          <m:t>E</m:t>
        </m:r>
        <m:d>
          <m:dPr>
            <m:begChr m:val="["/>
            <m:sepChr m:val=""/>
            <m:endChr m:val="]"/>
            <m:grow/>
          </m:dPr>
          <m:e>
            <m:sSub>
              <m:e>
                <m:r>
                  <m:t>ϵ</m:t>
                </m:r>
              </m:e>
              <m:sub>
                <m:r>
                  <m:t>i</m:t>
                </m:r>
              </m:sub>
            </m:sSub>
            <m:r>
              <m:rPr>
                <m:sty m:val="p"/>
              </m:rPr>
              <m:t>|</m:t>
            </m:r>
            <m:sSub>
              <m:e>
                <m:r>
                  <m:t>T</m:t>
                </m:r>
              </m:e>
              <m:sub>
                <m:r>
                  <m:t>i</m:t>
                </m:r>
              </m:sub>
            </m:sSub>
          </m:e>
        </m:d>
        <m:r>
          <m:rPr>
            <m:sty m:val="p"/>
          </m:rPr>
          <m:t>=</m:t>
        </m:r>
        <m:r>
          <m:t>0</m:t>
        </m:r>
      </m:oMath>
      <w:r>
        <w:rPr>
          <w:rFonts w:hint="eastAsia"/>
        </w:rPr>
        <w:t xml:space="preserve">，因此</w:t>
      </w:r>
      <m:oMath>
        <m:acc>
          <m:accPr>
            <m:chr m:val="̂"/>
          </m:accPr>
          <m:e>
            <m:r>
              <m:t>β</m:t>
            </m:r>
          </m:e>
        </m:acc>
        <m:r>
          <m:rPr>
            <m:sty m:val="p"/>
          </m:rPr>
          <m:t>=</m:t>
        </m:r>
        <m:acc>
          <m:accPr>
            <m:chr m:val="̂"/>
          </m:accPr>
          <m:e>
            <m:r>
              <m:rPr>
                <m:nor/>
                <m:sty m:val="p"/>
              </m:rPr>
              <m:t>ATE</m:t>
            </m:r>
          </m:e>
        </m:acc>
      </m:oMath>
      <w:r>
        <w:t xml:space="preserve">。</w:t>
      </w:r>
    </w:p>
    <w:bookmarkEnd w:id="253"/>
    <w:bookmarkStart w:id="254" w:name="满足非混杂性条件的线性回归"/>
    <w:p>
      <w:pPr>
        <w:pStyle w:val="Heading3"/>
      </w:pPr>
      <w:r>
        <w:t xml:space="preserve">6.7.2 </w:t>
      </w:r>
      <w:r>
        <w:rPr>
          <w:rFonts w:hint="eastAsia"/>
        </w:rPr>
        <w:t xml:space="preserve">满足非混杂性条件的线性回归</w:t>
      </w:r>
    </w:p>
    <w:p>
      <w:pPr>
        <w:pStyle w:val="FirstParagraph"/>
      </w:pPr>
      <w:r>
        <w:rPr>
          <w:rFonts w:hint="eastAsia"/>
        </w:rPr>
        <w:t xml:space="preserve">当非混杂性成立时，包含所有混杂变量的线性回归可以提供无偏估计：</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r>
            <m:rPr>
              <m:sty m:val="p"/>
            </m:rPr>
            <m:t>′</m:t>
          </m:r>
          <m:sSub>
            <m:e>
              <m:r>
                <m:t>X</m:t>
              </m:r>
            </m:e>
            <m:sub>
              <m:r>
                <m:t>i</m:t>
              </m:r>
            </m:sub>
          </m:sSub>
          <m:r>
            <m:rPr>
              <m:sty m:val="p"/>
            </m:rPr>
            <m:t>+</m:t>
          </m:r>
          <m:sSub>
            <m:e>
              <m:r>
                <m:t>ϵ</m:t>
              </m:r>
            </m:e>
            <m:sub>
              <m:r>
                <m:t>i</m:t>
              </m:r>
            </m:sub>
          </m:sSub>
        </m:oMath>
      </m:oMathPara>
    </w:p>
    <w:p>
      <w:pPr>
        <w:pStyle w:val="FirstParagraph"/>
      </w:pPr>
      <w:r>
        <w:rPr>
          <w:rFonts w:hint="eastAsia"/>
        </w:rPr>
        <w:t xml:space="preserve">条件独立性</w:t>
      </w: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T</m:t>
            </m:r>
          </m:e>
          <m:sub>
            <m:r>
              <m:t>i</m:t>
            </m:r>
          </m:sub>
        </m:sSub>
        <m:r>
          <m:rPr>
            <m:sty m:val="p"/>
          </m:rPr>
          <m:t>|</m:t>
        </m:r>
        <m:sSub>
          <m:e>
            <m:r>
              <m:t>X</m:t>
            </m:r>
          </m:e>
          <m:sub>
            <m:r>
              <m:t>i</m:t>
            </m:r>
          </m:sub>
        </m:sSub>
      </m:oMath>
      <w:r>
        <w:rPr>
          <w:rFonts w:hint="eastAsia"/>
        </w:rPr>
        <w:t xml:space="preserve">保证了</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r>
        <w:rPr>
          <w:rFonts w:hint="eastAsia"/>
        </w:rPr>
        <w:t xml:space="preserve">，因此</w:t>
      </w:r>
      <m:oMath>
        <m:acc>
          <m:accPr>
            <m:chr m:val="̂"/>
          </m:accPr>
          <m:e>
            <m:r>
              <m:t>β</m:t>
            </m:r>
          </m:e>
        </m:acc>
        <m:r>
          <m:rPr>
            <m:sty m:val="p"/>
          </m:rPr>
          <m:t>=</m:t>
        </m:r>
        <m:acc>
          <m:accPr>
            <m:chr m:val="̂"/>
          </m:accPr>
          <m:e>
            <m:r>
              <m:rPr>
                <m:nor/>
                <m:sty m:val="p"/>
              </m:rPr>
              <m:t>ATE</m:t>
            </m:r>
          </m:e>
        </m:acc>
      </m:oMath>
      <w:r>
        <w:t xml:space="preserve">。</w:t>
      </w:r>
    </w:p>
    <w:bookmarkEnd w:id="254"/>
    <w:bookmarkStart w:id="255" w:name="回归控制法扩展与应用"/>
    <w:p>
      <w:pPr>
        <w:pStyle w:val="Heading3"/>
      </w:pPr>
      <w:r>
        <w:t xml:space="preserve">6.7.3 </w:t>
      </w:r>
      <w:r>
        <w:rPr>
          <w:rFonts w:hint="eastAsia"/>
        </w:rPr>
        <w:t xml:space="preserve">回归控制法：扩展与应用</w:t>
      </w:r>
    </w:p>
    <w:p>
      <w:pPr>
        <w:pStyle w:val="FirstParagraph"/>
      </w:pPr>
      <w:r>
        <w:rPr>
          <w:rFonts w:hint="eastAsia"/>
          <w:b/>
          <w:bCs/>
        </w:rPr>
        <w:t xml:space="preserve">回归控制法</w:t>
      </w:r>
      <w:r>
        <w:rPr>
          <w:rFonts w:hint="eastAsia"/>
        </w:rPr>
        <w:t xml:space="preserve">（Regression</w:t>
      </w:r>
      <w:r>
        <w:t xml:space="preserve"> </w:t>
      </w:r>
      <w:r>
        <w:rPr>
          <w:rFonts w:hint="eastAsia"/>
        </w:rPr>
        <w:t xml:space="preserve">Adjustment）是线性回归在因果推断中的直接应用。当非混杂性成立时，通过控制所有混杂变量</w:t>
      </w:r>
      <m:oMath>
        <m:sSub>
          <m:e>
            <m:r>
              <m:t>X</m:t>
            </m:r>
          </m:e>
          <m:sub>
            <m:r>
              <m:t>i</m:t>
            </m:r>
          </m:sub>
        </m:sSub>
      </m:oMath>
      <w:r>
        <w:rPr>
          <w:rFonts w:hint="eastAsia"/>
        </w:rPr>
        <w:t xml:space="preserve">，我们可以获得处理效应的无偏估计。</w:t>
      </w:r>
    </w:p>
    <w:p>
      <w:pPr>
        <w:pStyle w:val="BodyText"/>
      </w:pPr>
      <w:r>
        <w:rPr>
          <w:rFonts w:hint="eastAsia"/>
        </w:rPr>
        <w:t xml:space="preserve">在实践中，我们需要：</w:t>
      </w:r>
    </w:p>
    <w:p>
      <w:pPr>
        <w:pStyle w:val="Compact"/>
        <w:numPr>
          <w:ilvl w:val="0"/>
          <w:numId w:val="1054"/>
        </w:numPr>
      </w:pPr>
      <w:r>
        <w:rPr>
          <w:rFonts w:hint="eastAsia"/>
        </w:rPr>
        <w:t xml:space="preserve">正确设定函数形式（考虑非线性、交互项）</w:t>
      </w:r>
    </w:p>
    <w:p>
      <w:pPr>
        <w:pStyle w:val="Compact"/>
        <w:numPr>
          <w:ilvl w:val="0"/>
          <w:numId w:val="1054"/>
        </w:numPr>
      </w:pPr>
      <w:r>
        <w:rPr>
          <w:rFonts w:hint="eastAsia"/>
        </w:rPr>
        <w:t xml:space="preserve">检查共同支持条件</w:t>
      </w:r>
    </w:p>
    <w:p>
      <w:pPr>
        <w:pStyle w:val="Compact"/>
        <w:numPr>
          <w:ilvl w:val="0"/>
          <w:numId w:val="1054"/>
        </w:numPr>
      </w:pPr>
      <w:r>
        <w:rPr>
          <w:rFonts w:hint="eastAsia"/>
        </w:rPr>
        <w:t xml:space="preserve">进行模型诊断和稳健性检验</w:t>
      </w:r>
    </w:p>
    <w:bookmarkEnd w:id="255"/>
    <w:bookmarkStart w:id="256" w:name="遗漏变量偏差的定量分析"/>
    <w:p>
      <w:pPr>
        <w:pStyle w:val="Heading3"/>
      </w:pPr>
      <w:r>
        <w:t xml:space="preserve">6.7.4 </w:t>
      </w:r>
      <w:r>
        <w:rPr>
          <w:rFonts w:hint="eastAsia"/>
        </w:rPr>
        <w:t xml:space="preserve">遗漏变量偏差的定量分析</w:t>
      </w:r>
    </w:p>
    <w:p>
      <w:pPr>
        <w:pStyle w:val="FirstParagraph"/>
      </w:pPr>
      <w:r>
        <w:rPr>
          <w:rFonts w:hint="eastAsia"/>
        </w:rPr>
        <w:t xml:space="preserve">考虑真实数据生成过程为：</w:t>
      </w:r>
    </w:p>
    <w:p>
      <w:pPr>
        <w:pStyle w:val="BodyText"/>
      </w:pPr>
      <m:oMathPara>
        <m:oMathParaPr>
          <m:jc m:val="center"/>
        </m:oMathParaPr>
        <m:oMath>
          <m:sSub>
            <m:e>
              <m:r>
                <m:t>Y</m:t>
              </m:r>
            </m:e>
            <m:sub>
              <m:r>
                <m:t>i</m:t>
              </m:r>
            </m:sub>
          </m:sSub>
          <m:r>
            <m:rPr>
              <m:sty m:val="p"/>
            </m:rPr>
            <m:t>=</m:t>
          </m:r>
          <m:r>
            <m:t>α</m:t>
          </m:r>
          <m:r>
            <m:rPr>
              <m:sty m:val="p"/>
            </m:rPr>
            <m:t>+</m:t>
          </m:r>
          <m:r>
            <m:t>β</m:t>
          </m:r>
          <m:sSub>
            <m:e>
              <m:r>
                <m:t>T</m:t>
              </m:r>
            </m:e>
            <m:sub>
              <m:r>
                <m:t>i</m:t>
              </m:r>
            </m:sub>
          </m:sSub>
          <m:r>
            <m:rPr>
              <m:sty m:val="p"/>
            </m:rPr>
            <m:t>+</m:t>
          </m:r>
          <m:r>
            <m:t>γ</m:t>
          </m:r>
          <m:sSub>
            <m:e>
              <m:r>
                <m:t>X</m:t>
              </m:r>
            </m:e>
            <m:sub>
              <m:r>
                <m:t>i</m:t>
              </m:r>
            </m:sub>
          </m:sSub>
          <m:r>
            <m:rPr>
              <m:sty m:val="p"/>
            </m:rPr>
            <m:t>+</m:t>
          </m:r>
          <m:r>
            <m:t>δ</m:t>
          </m:r>
          <m:sSub>
            <m:e>
              <m:r>
                <m:t>U</m:t>
              </m:r>
            </m:e>
            <m:sub>
              <m:r>
                <m:t>i</m:t>
              </m:r>
            </m:sub>
          </m:sSub>
          <m:r>
            <m:rPr>
              <m:sty m:val="p"/>
            </m:rPr>
            <m:t>+</m:t>
          </m:r>
          <m:sSub>
            <m:e>
              <m:r>
                <m:t>η</m:t>
              </m:r>
            </m:e>
            <m:sub>
              <m:r>
                <m:t>i</m:t>
              </m:r>
            </m:sub>
          </m:sSub>
        </m:oMath>
      </m:oMathPara>
    </w:p>
    <w:p>
      <w:pPr>
        <w:pStyle w:val="FirstParagraph"/>
      </w:pPr>
      <w:r>
        <w:rPr>
          <w:rFonts w:hint="eastAsia"/>
        </w:rPr>
        <w:t xml:space="preserve">但如果我们只控制</w:t>
      </w:r>
      <m:oMath>
        <m:sSub>
          <m:e>
            <m:r>
              <m:t>X</m:t>
            </m:r>
          </m:e>
          <m:sub>
            <m:r>
              <m:t>i</m:t>
            </m:r>
          </m:sub>
        </m:sSub>
      </m:oMath>
      <w:r>
        <w:rPr>
          <w:rFonts w:hint="eastAsia"/>
        </w:rPr>
        <w:t xml:space="preserve">，估计模型为：</w:t>
      </w:r>
    </w:p>
    <w:p>
      <w:pPr>
        <w:pStyle w:val="BodyText"/>
      </w:pPr>
      <m:oMathPara>
        <m:oMathParaPr>
          <m:jc m:val="center"/>
        </m:oMathParaPr>
        <m:oMath>
          <m:sSub>
            <m:e>
              <m:r>
                <m:t>Y</m:t>
              </m:r>
            </m:e>
            <m:sub>
              <m:r>
                <m:t>i</m:t>
              </m:r>
            </m:sub>
          </m:sSub>
          <m:r>
            <m:rPr>
              <m:sty m:val="p"/>
            </m:rPr>
            <m:t>=</m:t>
          </m:r>
          <m:acc>
            <m:accPr>
              <m:chr m:val="̃"/>
            </m:accPr>
            <m:e>
              <m:r>
                <m:t>α</m:t>
              </m:r>
            </m:e>
          </m:acc>
          <m:r>
            <m:rPr>
              <m:sty m:val="p"/>
            </m:rPr>
            <m:t>+</m:t>
          </m:r>
          <m:acc>
            <m:accPr>
              <m:chr m:val="̃"/>
            </m:accPr>
            <m:e>
              <m:r>
                <m:t>β</m:t>
              </m:r>
            </m:e>
          </m:acc>
          <m:sSub>
            <m:e>
              <m:r>
                <m:t>T</m:t>
              </m:r>
            </m:e>
            <m:sub>
              <m:r>
                <m:t>i</m:t>
              </m:r>
            </m:sub>
          </m:sSub>
          <m:r>
            <m:rPr>
              <m:sty m:val="p"/>
            </m:rPr>
            <m:t>+</m:t>
          </m:r>
          <m:acc>
            <m:accPr>
              <m:chr m:val="̃"/>
            </m:accPr>
            <m:e>
              <m:r>
                <m:t>γ</m:t>
              </m:r>
            </m:e>
          </m:acc>
          <m:sSub>
            <m:e>
              <m:r>
                <m:t>X</m:t>
              </m:r>
            </m:e>
            <m:sub>
              <m:r>
                <m:t>i</m:t>
              </m:r>
            </m:sub>
          </m:sSub>
          <m:r>
            <m:rPr>
              <m:sty m:val="p"/>
            </m:rPr>
            <m:t>+</m:t>
          </m:r>
          <m:sSub>
            <m:e>
              <m:acc>
                <m:accPr>
                  <m:chr m:val="̃"/>
                </m:accPr>
                <m:e>
                  <m:r>
                    <m:t>η</m:t>
                  </m:r>
                </m:e>
              </m:acc>
            </m:e>
            <m:sub>
              <m:r>
                <m:t>i</m:t>
              </m:r>
            </m:sub>
          </m:sSub>
        </m:oMath>
      </m:oMathPara>
    </w:p>
    <w:p>
      <w:pPr>
        <w:pStyle w:val="FirstParagraph"/>
      </w:pPr>
      <w:r>
        <w:rPr>
          <w:rFonts w:hint="eastAsia"/>
        </w:rPr>
        <w:t xml:space="preserve">那么</w:t>
      </w:r>
      <m:oMath>
        <m:acc>
          <m:accPr>
            <m:chr m:val="̃"/>
          </m:accPr>
          <m:e>
            <m:r>
              <m:t>β</m:t>
            </m:r>
          </m:e>
        </m:acc>
      </m:oMath>
      <w:r>
        <w:rPr>
          <w:rFonts w:hint="eastAsia"/>
        </w:rPr>
        <w:t xml:space="preserve">的概率极限为：</w:t>
      </w:r>
    </w:p>
    <w:p>
      <w:pPr>
        <w:pStyle w:val="BodyText"/>
      </w:pPr>
      <m:oMathPara>
        <m:oMathParaPr>
          <m:jc m:val="center"/>
        </m:oMathParaPr>
        <m:oMath>
          <m:r>
            <m:rPr>
              <m:nor/>
              <m:sty m:val="p"/>
            </m:rPr>
            <m:t>plim</m:t>
          </m:r>
          <m:r>
            <m:t> </m:t>
          </m:r>
          <m:acc>
            <m:accPr>
              <m:chr m:val="̃"/>
            </m:accPr>
            <m:e>
              <m:r>
                <m:t>β</m:t>
              </m:r>
            </m:e>
          </m:acc>
          <m:r>
            <m:rPr>
              <m:sty m:val="p"/>
            </m:rPr>
            <m:t>=</m:t>
          </m:r>
          <m:r>
            <m:t>β</m:t>
          </m:r>
          <m:r>
            <m:rPr>
              <m:sty m:val="p"/>
            </m:rPr>
            <m:t>+</m:t>
          </m:r>
          <m:r>
            <m:t>δ</m:t>
          </m:r>
          <m:f>
            <m:fPr>
              <m:type m:val="bar"/>
            </m:fPr>
            <m:num>
              <m:r>
                <m:rPr>
                  <m:nor/>
                  <m:sty m:val="p"/>
                </m:rPr>
                <m:t>Cov</m:t>
              </m:r>
              <m:d>
                <m:dPr>
                  <m:begChr m:val="("/>
                  <m:sepChr m:val=""/>
                  <m:endChr m:val=")"/>
                  <m:grow/>
                </m:dPr>
                <m:e>
                  <m:sSub>
                    <m:e>
                      <m:r>
                        <m:t>T</m:t>
                      </m:r>
                    </m:e>
                    <m:sub>
                      <m:r>
                        <m:t>i</m:t>
                      </m:r>
                    </m:sub>
                  </m:sSub>
                  <m:r>
                    <m:rPr>
                      <m:sty m:val="p"/>
                    </m:rPr>
                    <m:t>,</m:t>
                  </m:r>
                  <m:sSub>
                    <m:e>
                      <m:r>
                        <m:t>U</m:t>
                      </m:r>
                    </m:e>
                    <m:sub>
                      <m:r>
                        <m:t>i</m:t>
                      </m:r>
                    </m:sub>
                  </m:sSub>
                  <m:r>
                    <m:rPr>
                      <m:sty m:val="p"/>
                    </m:rPr>
                    <m:t>|</m:t>
                  </m:r>
                  <m:sSub>
                    <m:e>
                      <m:r>
                        <m:t>X</m:t>
                      </m:r>
                    </m:e>
                    <m:sub>
                      <m:r>
                        <m:t>i</m:t>
                      </m:r>
                    </m:sub>
                  </m:sSub>
                </m:e>
              </m:d>
            </m:num>
            <m:den>
              <m:r>
                <m:rPr>
                  <m:nor/>
                  <m:sty m:val="p"/>
                </m:rPr>
                <m:t>Var</m:t>
              </m:r>
              <m:d>
                <m:dPr>
                  <m:begChr m:val="("/>
                  <m:sepChr m:val=""/>
                  <m:endChr m:val=")"/>
                  <m:grow/>
                </m:dPr>
                <m:e>
                  <m:sSub>
                    <m:e>
                      <m:r>
                        <m:t>T</m:t>
                      </m:r>
                    </m:e>
                    <m:sub>
                      <m:r>
                        <m:t>i</m:t>
                      </m:r>
                    </m:sub>
                  </m:sSub>
                  <m:r>
                    <m:rPr>
                      <m:sty m:val="p"/>
                    </m:rPr>
                    <m:t>|</m:t>
                  </m:r>
                  <m:sSub>
                    <m:e>
                      <m:r>
                        <m:t>X</m:t>
                      </m:r>
                    </m:e>
                    <m:sub>
                      <m:r>
                        <m:t>i</m:t>
                      </m:r>
                    </m:sub>
                  </m:sSub>
                </m:e>
              </m:d>
            </m:den>
          </m:f>
        </m:oMath>
      </m:oMathPara>
    </w:p>
    <w:p>
      <w:pPr>
        <w:pStyle w:val="FirstParagraph"/>
      </w:pPr>
      <w:r>
        <w:rPr>
          <w:rFonts w:hint="eastAsia"/>
        </w:rPr>
        <w:t xml:space="preserve">偏差的大小取决于：</w:t>
      </w:r>
      <w:r>
        <w:t xml:space="preserve"> 1.</w:t>
      </w:r>
      <w:r>
        <w:t xml:space="preserve"> </w:t>
      </w:r>
      <m:oMath>
        <m:sSub>
          <m:e>
            <m:r>
              <m:t>U</m:t>
            </m:r>
          </m:e>
          <m:sub>
            <m:r>
              <m:t>i</m:t>
            </m:r>
          </m:sub>
        </m:sSub>
      </m:oMath>
      <w:r>
        <w:rPr>
          <w:rFonts w:hint="eastAsia"/>
        </w:rPr>
        <w:t xml:space="preserve">对</w:t>
      </w:r>
      <m:oMath>
        <m:sSub>
          <m:e>
            <m:r>
              <m:t>Y</m:t>
            </m:r>
          </m:e>
          <m:sub>
            <m:r>
              <m:t>i</m:t>
            </m:r>
          </m:sub>
        </m:sSub>
      </m:oMath>
      <w:r>
        <w:rPr>
          <w:rFonts w:hint="eastAsia"/>
        </w:rPr>
        <w:t xml:space="preserve">的影响强度（</w:t>
      </w:r>
      <m:oMath>
        <m:r>
          <m:t>δ</m:t>
        </m:r>
      </m:oMath>
      <w:r>
        <w:rPr>
          <w:rFonts w:hint="eastAsia"/>
        </w:rPr>
        <w:t xml:space="preserve">）</w:t>
      </w:r>
      <w:r>
        <w:t xml:space="preserve"> 2.</w:t>
      </w:r>
      <w:r>
        <w:t xml:space="preserve"> </w:t>
      </w:r>
      <m:oMath>
        <m:sSub>
          <m:e>
            <m:r>
              <m:t>T</m:t>
            </m:r>
          </m:e>
          <m:sub>
            <m:r>
              <m:t>i</m:t>
            </m:r>
          </m:sub>
        </m:sSub>
      </m:oMath>
      <w:r>
        <w:rPr>
          <w:rFonts w:hint="eastAsia"/>
        </w:rPr>
        <w:t xml:space="preserve">和</w:t>
      </w:r>
      <m:oMath>
        <m:sSub>
          <m:e>
            <m:r>
              <m:t>U</m:t>
            </m:r>
          </m:e>
          <m:sub>
            <m:r>
              <m:t>i</m:t>
            </m:r>
          </m:sub>
        </m:sSub>
      </m:oMath>
      <w:r>
        <w:rPr>
          <w:rFonts w:hint="eastAsia"/>
        </w:rPr>
        <w:t xml:space="preserve">在给定</w:t>
      </w:r>
      <m:oMath>
        <m:sSub>
          <m:e>
            <m:r>
              <m:t>X</m:t>
            </m:r>
          </m:e>
          <m:sub>
            <m:r>
              <m:t>i</m:t>
            </m:r>
          </m:sub>
        </m:sSub>
      </m:oMath>
      <w:r>
        <w:rPr>
          <w:rFonts w:hint="eastAsia"/>
        </w:rPr>
        <w:t xml:space="preserve">下的相关性</w:t>
      </w:r>
    </w:p>
    <w:bookmarkEnd w:id="256"/>
    <w:bookmarkEnd w:id="257"/>
    <w:bookmarkStart w:id="271" w:name="因果推断方法分类框架"/>
    <w:p>
      <w:pPr>
        <w:pStyle w:val="Heading2"/>
      </w:pPr>
      <w:r>
        <w:t xml:space="preserve">6.8 </w:t>
      </w:r>
      <w:r>
        <w:rPr>
          <w:rFonts w:hint="eastAsia"/>
        </w:rPr>
        <w:t xml:space="preserve">因果推断方法分类框架</w:t>
      </w:r>
    </w:p>
    <w:bookmarkStart w:id="261" w:name="基于识别策略的分类体系"/>
    <w:p>
      <w:pPr>
        <w:pStyle w:val="Heading3"/>
      </w:pPr>
      <w:r>
        <w:t xml:space="preserve">6.8.1 </w:t>
      </w:r>
      <w:r>
        <w:rPr>
          <w:rFonts w:hint="eastAsia"/>
        </w:rPr>
        <w:t xml:space="preserve">基于识别策略的分类体系</w:t>
      </w:r>
    </w:p>
    <w:p>
      <w:pPr>
        <w:pStyle w:val="FirstParagraph"/>
      </w:pPr>
      <w:r>
        <w:rPr>
          <w:rFonts w:hint="eastAsia"/>
        </w:rPr>
        <w:t xml:space="preserve">现代因果推断方法可以根据其核心识别策略分为五大类：</w:t>
      </w:r>
    </w:p>
    <w:p>
      <w:pPr>
        <w:pStyle w:val="BodyText"/>
      </w:pPr>
    </w:p>
    <w:p>
      <w:pPr>
        <w:pStyle w:val="BodyText"/>
      </w:pPr>
      <w:r>
        <w:drawing>
          <wp:inline>
            <wp:extent cx="5334000" cy="968490"/>
            <wp:effectExtent b="0" l="0" r="0" t="0"/>
            <wp:docPr descr="" title="" id="259" name="Picture"/>
            <a:graphic>
              <a:graphicData uri="http://schemas.openxmlformats.org/drawingml/2006/picture">
                <pic:pic>
                  <pic:nvPicPr>
                    <pic:cNvPr descr="chapters/6因果推断框架_files\figure-docx\mermaid-figure-4.png" id="260" name="Picture"/>
                    <pic:cNvPicPr>
                      <a:picLocks noChangeArrowheads="1" noChangeAspect="1"/>
                    </pic:cNvPicPr>
                  </pic:nvPicPr>
                  <pic:blipFill>
                    <a:blip r:embed="rId258"/>
                    <a:stretch>
                      <a:fillRect/>
                    </a:stretch>
                  </pic:blipFill>
                  <pic:spPr bwMode="auto">
                    <a:xfrm>
                      <a:off x="0" y="0"/>
                      <a:ext cx="5334000" cy="968490"/>
                    </a:xfrm>
                    <a:prstGeom prst="rect">
                      <a:avLst/>
                    </a:prstGeom>
                    <a:noFill/>
                    <a:ln w="9525">
                      <a:noFill/>
                      <a:headEnd/>
                      <a:tailEnd/>
                    </a:ln>
                  </pic:spPr>
                </pic:pic>
              </a:graphicData>
            </a:graphic>
          </wp:inline>
        </w:drawing>
      </w:r>
    </w:p>
    <w:p>
      <w:pPr>
        <w:pStyle w:val="BodyText"/>
      </w:pPr>
    </w:p>
    <w:bookmarkEnd w:id="261"/>
    <w:bookmarkStart w:id="262" w:name="各类方法的比较分析"/>
    <w:p>
      <w:pPr>
        <w:pStyle w:val="Heading3"/>
      </w:pPr>
      <w:r>
        <w:t xml:space="preserve">6.8.2 </w:t>
      </w:r>
      <w:r>
        <w:rPr>
          <w:rFonts w:hint="eastAsia"/>
        </w:rPr>
        <w:t xml:space="preserve">各类方法的比较分析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方法类别</w:t>
            </w:r>
          </w:p>
        </w:tc>
        <w:tc>
          <w:tcPr/>
          <w:p>
            <w:pPr>
              <w:pStyle w:val="Compact"/>
            </w:pPr>
            <w:r>
              <w:rPr>
                <w:rFonts w:hint="eastAsia"/>
              </w:rPr>
              <w:t xml:space="preserve">代表方法</w:t>
            </w:r>
          </w:p>
        </w:tc>
        <w:tc>
          <w:tcPr/>
          <w:p>
            <w:pPr>
              <w:pStyle w:val="Compact"/>
            </w:pPr>
            <w:r>
              <w:rPr>
                <w:rFonts w:hint="eastAsia"/>
              </w:rPr>
              <w:t xml:space="preserve">关键假设</w:t>
            </w:r>
          </w:p>
        </w:tc>
        <w:tc>
          <w:tcPr/>
          <w:p>
            <w:pPr>
              <w:pStyle w:val="Compact"/>
            </w:pPr>
            <w:r>
              <w:rPr>
                <w:rFonts w:hint="eastAsia"/>
              </w:rPr>
              <w:t xml:space="preserve">估计参数</w:t>
            </w:r>
          </w:p>
        </w:tc>
        <w:tc>
          <w:tcPr/>
          <w:p>
            <w:pPr>
              <w:pStyle w:val="Compact"/>
            </w:pPr>
            <w:r>
              <w:rPr>
                <w:rFonts w:hint="eastAsia"/>
              </w:rPr>
              <w:t xml:space="preserve">数据要求</w:t>
            </w:r>
          </w:p>
        </w:tc>
        <w:tc>
          <w:tcPr/>
          <w:p>
            <w:pPr>
              <w:pStyle w:val="Compact"/>
            </w:pPr>
            <w:r>
              <w:rPr>
                <w:rFonts w:hint="eastAsia"/>
              </w:rPr>
              <w:t xml:space="preserve">适用场景</w:t>
            </w:r>
          </w:p>
        </w:tc>
      </w:tr>
      <w:tr>
        <w:tc>
          <w:tcPr/>
          <w:p>
            <w:pPr>
              <w:pStyle w:val="Compact"/>
            </w:pPr>
            <w:r>
              <w:rPr>
                <w:rFonts w:hint="eastAsia"/>
                <w:b/>
                <w:bCs/>
              </w:rPr>
              <w:t xml:space="preserve">实验方法</w:t>
            </w:r>
          </w:p>
        </w:tc>
        <w:tc>
          <w:tcPr/>
          <w:p>
            <w:pPr>
              <w:pStyle w:val="Compact"/>
            </w:pPr>
            <w:r>
              <w:rPr>
                <w:rFonts w:hint="eastAsia"/>
              </w:rPr>
              <w:t xml:space="preserve">随机对照实验</w:t>
            </w:r>
          </w:p>
        </w:tc>
        <w:tc>
          <w:tcPr/>
          <w:p>
            <w:pPr>
              <w:pStyle w:val="Compact"/>
            </w:pPr>
            <w:r>
              <w:rPr>
                <w:rFonts w:hint="eastAsia"/>
              </w:rPr>
              <w:t xml:space="preserve">完美随机化</w:t>
            </w:r>
          </w:p>
        </w:tc>
        <w:tc>
          <w:tcPr/>
          <w:p>
            <w:pPr>
              <w:pStyle w:val="Compact"/>
            </w:pPr>
            <w:r>
              <w:t xml:space="preserve">ATE</w:t>
            </w:r>
          </w:p>
        </w:tc>
        <w:tc>
          <w:tcPr/>
          <w:p>
            <w:pPr>
              <w:pStyle w:val="Compact"/>
            </w:pPr>
            <w:r>
              <w:rPr>
                <w:rFonts w:hint="eastAsia"/>
              </w:rPr>
              <w:t xml:space="preserve">实验数据</w:t>
            </w:r>
          </w:p>
        </w:tc>
        <w:tc>
          <w:tcPr/>
          <w:p>
            <w:pPr>
              <w:pStyle w:val="Compact"/>
            </w:pPr>
            <w:r>
              <w:rPr>
                <w:rFonts w:hint="eastAsia"/>
              </w:rPr>
              <w:t xml:space="preserve">可实施随机化</w:t>
            </w:r>
          </w:p>
        </w:tc>
      </w:tr>
      <w:tr>
        <w:tc>
          <w:tcPr/>
          <w:p>
            <w:pPr>
              <w:pStyle w:val="Compact"/>
            </w:pPr>
            <w:r>
              <w:rPr>
                <w:rFonts w:hint="eastAsia"/>
                <w:b/>
                <w:bCs/>
              </w:rPr>
              <w:t xml:space="preserve">准实验方法</w:t>
            </w:r>
          </w:p>
        </w:tc>
        <w:tc>
          <w:tcPr/>
          <w:p>
            <w:pPr>
              <w:pStyle w:val="Compact"/>
            </w:pPr>
            <w:r>
              <w:rPr>
                <w:rFonts w:hint="eastAsia"/>
              </w:rPr>
              <w:t xml:space="preserve">工具变量法</w:t>
            </w:r>
          </w:p>
        </w:tc>
        <w:tc>
          <w:tcPr/>
          <w:p>
            <w:pPr>
              <w:pStyle w:val="Compact"/>
            </w:pPr>
            <w:r>
              <w:rPr>
                <w:rFonts w:hint="eastAsia"/>
              </w:rPr>
              <w:t xml:space="preserve">外生工具变量</w:t>
            </w:r>
          </w:p>
        </w:tc>
        <w:tc>
          <w:tcPr/>
          <w:p>
            <w:pPr>
              <w:pStyle w:val="Compact"/>
            </w:pPr>
            <w:r>
              <w:t xml:space="preserve">LATE</w:t>
            </w:r>
          </w:p>
        </w:tc>
        <w:tc>
          <w:tcPr/>
          <w:p>
            <w:pPr>
              <w:pStyle w:val="Compact"/>
            </w:pPr>
            <w:r>
              <w:rPr>
                <w:rFonts w:hint="eastAsia"/>
              </w:rPr>
              <w:t xml:space="preserve">有效工具</w:t>
            </w:r>
          </w:p>
        </w:tc>
        <w:tc>
          <w:tcPr/>
          <w:p>
            <w:pPr>
              <w:pStyle w:val="Compact"/>
            </w:pPr>
            <w:r>
              <w:rPr>
                <w:rFonts w:hint="eastAsia"/>
              </w:rPr>
              <w:t xml:space="preserve">有自然实验</w:t>
            </w:r>
          </w:p>
        </w:tc>
      </w:tr>
      <w:tr>
        <w:tc>
          <w:tcPr/>
          <w:p>
            <w:pPr>
              <w:pStyle w:val="Compact"/>
            </w:pPr>
            <w:r>
              <w:rPr>
                <w:rFonts w:hint="eastAsia"/>
                <w:b/>
                <w:bCs/>
              </w:rPr>
              <w:t xml:space="preserve">准实验方法</w:t>
            </w:r>
          </w:p>
        </w:tc>
        <w:tc>
          <w:tcPr/>
          <w:p>
            <w:pPr>
              <w:pStyle w:val="Compact"/>
            </w:pPr>
            <w:r>
              <w:rPr>
                <w:rFonts w:hint="eastAsia"/>
              </w:rPr>
              <w:t xml:space="preserve">断点回归</w:t>
            </w:r>
          </w:p>
        </w:tc>
        <w:tc>
          <w:tcPr/>
          <w:p>
            <w:pPr>
              <w:pStyle w:val="Compact"/>
            </w:pPr>
            <w:r>
              <w:rPr>
                <w:rFonts w:hint="eastAsia"/>
              </w:rPr>
              <w:t xml:space="preserve">连续性假设</w:t>
            </w:r>
          </w:p>
        </w:tc>
        <w:tc>
          <w:tcPr/>
          <w:p>
            <w:pPr>
              <w:pStyle w:val="Compact"/>
            </w:pPr>
            <w:r>
              <w:rPr>
                <w:rFonts w:hint="eastAsia"/>
              </w:rPr>
              <w:t xml:space="preserve">局部ATE</w:t>
            </w:r>
          </w:p>
        </w:tc>
        <w:tc>
          <w:tcPr/>
          <w:p>
            <w:pPr>
              <w:pStyle w:val="Compact"/>
            </w:pPr>
            <w:r>
              <w:rPr>
                <w:rFonts w:hint="eastAsia"/>
              </w:rPr>
              <w:t xml:space="preserve">运行变量</w:t>
            </w:r>
          </w:p>
        </w:tc>
        <w:tc>
          <w:tcPr/>
          <w:p>
            <w:pPr>
              <w:pStyle w:val="Compact"/>
            </w:pPr>
            <w:r>
              <w:rPr>
                <w:rFonts w:hint="eastAsia"/>
              </w:rPr>
              <w:t xml:space="preserve">有清晰断点</w:t>
            </w:r>
          </w:p>
        </w:tc>
      </w:tr>
      <w:tr>
        <w:tc>
          <w:tcPr/>
          <w:p>
            <w:pPr>
              <w:pStyle w:val="Compact"/>
            </w:pPr>
            <w:r>
              <w:rPr>
                <w:rFonts w:hint="eastAsia"/>
                <w:b/>
                <w:bCs/>
              </w:rPr>
              <w:t xml:space="preserve">可忽略性方法</w:t>
            </w:r>
          </w:p>
        </w:tc>
        <w:tc>
          <w:tcPr/>
          <w:p>
            <w:pPr>
              <w:pStyle w:val="Compact"/>
            </w:pPr>
            <w:r>
              <w:rPr>
                <w:rFonts w:hint="eastAsia"/>
              </w:rPr>
              <w:t xml:space="preserve">回归控制法</w:t>
            </w:r>
          </w:p>
        </w:tc>
        <w:tc>
          <w:tcPr/>
          <w:p>
            <w:pPr>
              <w:pStyle w:val="Compact"/>
            </w:pPr>
            <w:r>
              <w:rPr>
                <w:rFonts w:hint="eastAsia"/>
              </w:rPr>
              <w:t xml:space="preserve">条件独立性</w:t>
            </w:r>
          </w:p>
        </w:tc>
        <w:tc>
          <w:tcPr/>
          <w:p>
            <w:pPr>
              <w:pStyle w:val="Compact"/>
            </w:pPr>
            <w:r>
              <w:t xml:space="preserve">ATE</w:t>
            </w:r>
          </w:p>
        </w:tc>
        <w:tc>
          <w:tcPr/>
          <w:p>
            <w:pPr>
              <w:pStyle w:val="Compact"/>
            </w:pPr>
            <w:r>
              <w:rPr>
                <w:rFonts w:hint="eastAsia"/>
              </w:rPr>
              <w:t xml:space="preserve">丰富协变量</w:t>
            </w:r>
          </w:p>
        </w:tc>
        <w:tc>
          <w:tcPr/>
          <w:p>
            <w:pPr>
              <w:pStyle w:val="Compact"/>
            </w:pPr>
            <w:r>
              <w:rPr>
                <w:rFonts w:hint="eastAsia"/>
              </w:rPr>
              <w:t xml:space="preserve">可测所有混杂</w:t>
            </w:r>
          </w:p>
        </w:tc>
      </w:tr>
      <w:tr>
        <w:tc>
          <w:tcPr/>
          <w:p>
            <w:pPr>
              <w:pStyle w:val="Compact"/>
            </w:pPr>
            <w:r>
              <w:rPr>
                <w:rFonts w:hint="eastAsia"/>
                <w:b/>
                <w:bCs/>
              </w:rPr>
              <w:t xml:space="preserve">可忽略性方法</w:t>
            </w:r>
          </w:p>
        </w:tc>
        <w:tc>
          <w:tcPr/>
          <w:p>
            <w:pPr>
              <w:pStyle w:val="Compact"/>
            </w:pPr>
            <w:r>
              <w:rPr>
                <w:rFonts w:hint="eastAsia"/>
              </w:rPr>
              <w:t xml:space="preserve">倾向得分匹配</w:t>
            </w:r>
          </w:p>
        </w:tc>
        <w:tc>
          <w:tcPr/>
          <w:p>
            <w:pPr>
              <w:pStyle w:val="Compact"/>
            </w:pPr>
            <w:r>
              <w:rPr>
                <w:rFonts w:hint="eastAsia"/>
              </w:rPr>
              <w:t xml:space="preserve">强可忽略性</w:t>
            </w:r>
          </w:p>
        </w:tc>
        <w:tc>
          <w:tcPr/>
          <w:p>
            <w:pPr>
              <w:pStyle w:val="Compact"/>
            </w:pPr>
            <w:r>
              <w:t xml:space="preserve">ATT</w:t>
            </w:r>
          </w:p>
        </w:tc>
        <w:tc>
          <w:tcPr/>
          <w:p>
            <w:pPr>
              <w:pStyle w:val="Compact"/>
            </w:pPr>
            <w:r>
              <w:rPr>
                <w:rFonts w:hint="eastAsia"/>
              </w:rPr>
              <w:t xml:space="preserve">平衡协变量</w:t>
            </w:r>
          </w:p>
        </w:tc>
        <w:tc>
          <w:tcPr/>
          <w:p>
            <w:pPr>
              <w:pStyle w:val="Compact"/>
            </w:pPr>
            <w:r>
              <w:rPr>
                <w:rFonts w:hint="eastAsia"/>
              </w:rPr>
              <w:t xml:space="preserve">对照组丰富</w:t>
            </w:r>
          </w:p>
        </w:tc>
      </w:tr>
      <w:tr>
        <w:tc>
          <w:tcPr/>
          <w:p>
            <w:pPr>
              <w:pStyle w:val="Compact"/>
            </w:pPr>
            <w:r>
              <w:rPr>
                <w:rFonts w:hint="eastAsia"/>
                <w:b/>
                <w:bCs/>
              </w:rPr>
              <w:t xml:space="preserve">面板数据方法</w:t>
            </w:r>
          </w:p>
        </w:tc>
        <w:tc>
          <w:tcPr/>
          <w:p>
            <w:pPr>
              <w:pStyle w:val="Compact"/>
            </w:pPr>
            <w:r>
              <w:rPr>
                <w:rFonts w:hint="eastAsia"/>
              </w:rPr>
              <w:t xml:space="preserve">固定效应模型</w:t>
            </w:r>
          </w:p>
        </w:tc>
        <w:tc>
          <w:tcPr/>
          <w:p>
            <w:pPr>
              <w:pStyle w:val="Compact"/>
            </w:pPr>
            <w:r>
              <w:rPr>
                <w:rFonts w:hint="eastAsia"/>
              </w:rPr>
              <w:t xml:space="preserve">时不变混杂</w:t>
            </w:r>
          </w:p>
        </w:tc>
        <w:tc>
          <w:tcPr/>
          <w:p>
            <w:pPr>
              <w:pStyle w:val="Compact"/>
            </w:pPr>
            <w:r>
              <w:t xml:space="preserve">ATE</w:t>
            </w:r>
          </w:p>
        </w:tc>
        <w:tc>
          <w:tcPr/>
          <w:p>
            <w:pPr>
              <w:pStyle w:val="Compact"/>
            </w:pPr>
            <w:r>
              <w:rPr>
                <w:rFonts w:hint="eastAsia"/>
              </w:rPr>
              <w:t xml:space="preserve">面板数据</w:t>
            </w:r>
          </w:p>
        </w:tc>
        <w:tc>
          <w:tcPr/>
          <w:p>
            <w:pPr>
              <w:pStyle w:val="Compact"/>
            </w:pPr>
            <w:r>
              <w:rPr>
                <w:rFonts w:hint="eastAsia"/>
              </w:rPr>
              <w:t xml:space="preserve">个体异质性</w:t>
            </w:r>
          </w:p>
        </w:tc>
      </w:tr>
      <w:tr>
        <w:tc>
          <w:tcPr/>
          <w:p>
            <w:pPr>
              <w:pStyle w:val="Compact"/>
            </w:pPr>
            <w:r>
              <w:rPr>
                <w:rFonts w:hint="eastAsia"/>
                <w:b/>
                <w:bCs/>
              </w:rPr>
              <w:t xml:space="preserve">面板数据方法</w:t>
            </w:r>
          </w:p>
        </w:tc>
        <w:tc>
          <w:tcPr/>
          <w:p>
            <w:pPr>
              <w:pStyle w:val="Compact"/>
            </w:pPr>
            <w:r>
              <w:rPr>
                <w:rFonts w:hint="eastAsia"/>
              </w:rPr>
              <w:t xml:space="preserve">双重差分法</w:t>
            </w:r>
          </w:p>
        </w:tc>
        <w:tc>
          <w:tcPr/>
          <w:p>
            <w:pPr>
              <w:pStyle w:val="Compact"/>
            </w:pPr>
            <w:r>
              <w:rPr>
                <w:rFonts w:hint="eastAsia"/>
              </w:rPr>
              <w:t xml:space="preserve">平行趋势</w:t>
            </w:r>
          </w:p>
        </w:tc>
        <w:tc>
          <w:tcPr/>
          <w:p>
            <w:pPr>
              <w:pStyle w:val="Compact"/>
            </w:pPr>
            <w:r>
              <w:t xml:space="preserve">ATT</w:t>
            </w:r>
          </w:p>
        </w:tc>
        <w:tc>
          <w:tcPr/>
          <w:p>
            <w:pPr>
              <w:pStyle w:val="Compact"/>
            </w:pPr>
            <w:r>
              <w:rPr>
                <w:rFonts w:hint="eastAsia"/>
              </w:rPr>
              <w:t xml:space="preserve">面板数据</w:t>
            </w:r>
          </w:p>
        </w:tc>
        <w:tc>
          <w:tcPr/>
          <w:p>
            <w:pPr>
              <w:pStyle w:val="Compact"/>
            </w:pPr>
            <w:r>
              <w:rPr>
                <w:rFonts w:hint="eastAsia"/>
              </w:rPr>
              <w:t xml:space="preserve">政策评估</w:t>
            </w:r>
          </w:p>
        </w:tc>
      </w:tr>
      <w:tr>
        <w:tc>
          <w:tcPr/>
          <w:p>
            <w:pPr>
              <w:pStyle w:val="Compact"/>
            </w:pPr>
            <w:r>
              <w:rPr>
                <w:rFonts w:hint="eastAsia"/>
                <w:b/>
                <w:bCs/>
              </w:rPr>
              <w:t xml:space="preserve">合成控制方法</w:t>
            </w:r>
          </w:p>
        </w:tc>
        <w:tc>
          <w:tcPr/>
          <w:p>
            <w:pPr>
              <w:pStyle w:val="Compact"/>
            </w:pPr>
            <w:r>
              <w:rPr>
                <w:rFonts w:hint="eastAsia"/>
              </w:rPr>
              <w:t xml:space="preserve">合成控制法</w:t>
            </w:r>
          </w:p>
        </w:tc>
        <w:tc>
          <w:tcPr/>
          <w:p>
            <w:pPr>
              <w:pStyle w:val="Compact"/>
            </w:pPr>
            <w:r>
              <w:rPr>
                <w:rFonts w:hint="eastAsia"/>
              </w:rPr>
              <w:t xml:space="preserve">可合成性</w:t>
            </w:r>
          </w:p>
        </w:tc>
        <w:tc>
          <w:tcPr/>
          <w:p>
            <w:pPr>
              <w:pStyle w:val="Compact"/>
            </w:pPr>
            <w:r>
              <w:t xml:space="preserve">ATT</w:t>
            </w:r>
          </w:p>
        </w:tc>
        <w:tc>
          <w:tcPr/>
          <w:p>
            <w:pPr>
              <w:pStyle w:val="Compact"/>
            </w:pPr>
            <w:r>
              <w:rPr>
                <w:rFonts w:hint="eastAsia"/>
              </w:rPr>
              <w:t xml:space="preserve">时间序列</w:t>
            </w:r>
          </w:p>
        </w:tc>
        <w:tc>
          <w:tcPr/>
          <w:p>
            <w:pPr>
              <w:pStyle w:val="Compact"/>
            </w:pPr>
            <w:r>
              <w:rPr>
                <w:rFonts w:hint="eastAsia"/>
              </w:rPr>
              <w:t xml:space="preserve">小样本政策评估</w:t>
            </w:r>
          </w:p>
        </w:tc>
      </w:tr>
    </w:tbl>
    <w:bookmarkEnd w:id="262"/>
    <w:bookmarkStart w:id="270" w:name="固定效应模型处理时不变混杂"/>
    <w:p>
      <w:pPr>
        <w:pStyle w:val="Heading3"/>
      </w:pPr>
      <w:r>
        <w:t xml:space="preserve">6.8.3 </w:t>
      </w:r>
      <w:r>
        <w:rPr>
          <w:rFonts w:hint="eastAsia"/>
        </w:rPr>
        <w:t xml:space="preserve">固定效应模型：处理时不变混杂</w:t>
      </w:r>
    </w:p>
    <w:bookmarkStart w:id="263" w:name="面板数据与因果识别的优势"/>
    <w:p>
      <w:pPr>
        <w:pStyle w:val="Heading4"/>
      </w:pPr>
      <w:r>
        <w:t xml:space="preserve">6.8.3.1 </w:t>
      </w:r>
      <w:r>
        <w:rPr>
          <w:rFonts w:hint="eastAsia"/>
        </w:rPr>
        <w:t xml:space="preserve">面板数据与因果识别的优势</w:t>
      </w:r>
    </w:p>
    <w:p>
      <w:pPr>
        <w:pStyle w:val="FirstParagraph"/>
      </w:pPr>
      <w:r>
        <w:rPr>
          <w:rFonts w:hint="eastAsia"/>
        </w:rPr>
        <w:t xml:space="preserve">固定效应模型是处理观测数据中未观测混杂的重要方法，特别适用于</w:t>
      </w:r>
      <w:r>
        <w:rPr>
          <w:rFonts w:hint="eastAsia"/>
          <w:b/>
          <w:bCs/>
        </w:rPr>
        <w:t xml:space="preserve">面板数据</w:t>
      </w:r>
      <w:r>
        <w:rPr>
          <w:rFonts w:hint="eastAsia"/>
        </w:rPr>
        <w:t xml:space="preserve">（Panel</w:t>
      </w:r>
      <w:r>
        <w:t xml:space="preserve"> </w:t>
      </w:r>
      <w:r>
        <w:rPr>
          <w:rFonts w:hint="eastAsia"/>
        </w:rPr>
        <w:t xml:space="preserve">Data）或</w:t>
      </w:r>
      <w:r>
        <w:rPr>
          <w:rFonts w:hint="eastAsia"/>
          <w:b/>
          <w:bCs/>
        </w:rPr>
        <w:t xml:space="preserve">追踪数据</w:t>
      </w:r>
      <w:r>
        <w:rPr>
          <w:rFonts w:hint="eastAsia"/>
        </w:rPr>
        <w:t xml:space="preserve">（Longitudinal</w:t>
      </w:r>
      <w:r>
        <w:t xml:space="preserve"> </w:t>
      </w:r>
      <w:r>
        <w:rPr>
          <w:rFonts w:hint="eastAsia"/>
        </w:rPr>
        <w:t xml:space="preserve">Data）。面板数据的核心特征是每个个体（如个人、企业、地区）在多个时间点上被观测，这为我们处理因果推断问题提供了独特优势。</w:t>
      </w:r>
    </w:p>
    <w:p>
      <w:pPr>
        <w:pStyle w:val="BodyText"/>
      </w:pPr>
      <w:r>
        <w:rPr>
          <w:rFonts w:hint="eastAsia"/>
          <w:b/>
          <w:bCs/>
        </w:rPr>
        <w:t xml:space="preserve">面板数据结构</w:t>
      </w:r>
      <w:r>
        <w:rPr>
          <w:rFonts w:hint="eastAsia"/>
        </w:rPr>
        <w:t xml:space="preserve">：</w:t>
      </w:r>
    </w:p>
    <w:p>
      <w:pPr>
        <w:pStyle w:val="BodyText"/>
      </w:pPr>
      <m:oMathPara>
        <m:oMathParaPr>
          <m:jc m:val="center"/>
        </m:oMathParaPr>
        <m:oMath>
          <m:r>
            <m:rPr>
              <m:sty m:val="p"/>
            </m:rPr>
            <m:t>{</m:t>
          </m:r>
          <m:sSub>
            <m:e>
              <m:r>
                <m:t>Y</m:t>
              </m:r>
            </m:e>
            <m:sub>
              <m:r>
                <m:t>i</m:t>
              </m:r>
              <m:r>
                <m:t>t</m:t>
              </m:r>
            </m:sub>
          </m:sSub>
          <m:r>
            <m:rPr>
              <m:sty m:val="p"/>
            </m:rPr>
            <m:t>,</m:t>
          </m:r>
          <m:sSub>
            <m:e>
              <m:r>
                <m:t>T</m:t>
              </m:r>
            </m:e>
            <m:sub>
              <m:r>
                <m:t>i</m:t>
              </m:r>
              <m:r>
                <m:t>t</m:t>
              </m:r>
            </m:sub>
          </m:sSub>
          <m:r>
            <m:rPr>
              <m:sty m:val="p"/>
            </m:rPr>
            <m:t>,</m:t>
          </m:r>
          <m:sSub>
            <m:e>
              <m:r>
                <m:t>X</m:t>
              </m:r>
            </m:e>
            <m:sub>
              <m:r>
                <m:t>i</m:t>
              </m:r>
              <m:r>
                <m:t>t</m:t>
              </m:r>
            </m:sub>
          </m:sSub>
          <m:r>
            <m:rPr>
              <m:sty m:val="p"/>
            </m:rPr>
            <m:t>}</m:t>
          </m:r>
          <m:r>
            <m:rPr>
              <m:sty m:val="p"/>
            </m:rPr>
            <m:t>,</m:t>
          </m:r>
          <m:r>
            <m:t> </m:t>
          </m:r>
          <m:r>
            <m:t>i</m:t>
          </m:r>
          <m:r>
            <m:rPr>
              <m:sty m:val="p"/>
            </m:rPr>
            <m:t>=</m:t>
          </m:r>
          <m:r>
            <m:t>1</m:t>
          </m:r>
          <m:r>
            <m:rPr>
              <m:sty m:val="p"/>
            </m:rPr>
            <m:t>,</m:t>
          </m:r>
          <m:r>
            <m:rPr>
              <m:sty m:val="p"/>
            </m:rPr>
            <m:t>.</m:t>
          </m:r>
          <m:r>
            <m:rPr>
              <m:sty m:val="p"/>
            </m:rPr>
            <m:t>.</m:t>
          </m:r>
          <m:r>
            <m:rPr>
              <m:sty m:val="p"/>
            </m:rPr>
            <m:t>.</m:t>
          </m:r>
          <m:r>
            <m:rPr>
              <m:sty m:val="p"/>
            </m:rPr>
            <m:t>,</m:t>
          </m:r>
          <m:r>
            <m:t>N</m:t>
          </m:r>
          <m:r>
            <m:rPr>
              <m:sty m:val="p"/>
            </m:rPr>
            <m:t>;</m:t>
          </m:r>
          <m:r>
            <m:t> </m:t>
          </m:r>
          <m:r>
            <m:t>t</m:t>
          </m:r>
          <m:r>
            <m:rPr>
              <m:sty m:val="p"/>
            </m:rPr>
            <m:t>=</m:t>
          </m:r>
          <m:r>
            <m:t>1</m:t>
          </m:r>
          <m:r>
            <m:rPr>
              <m:sty m:val="p"/>
            </m:rPr>
            <m:t>,</m:t>
          </m:r>
          <m:r>
            <m:rPr>
              <m:sty m:val="p"/>
            </m:rPr>
            <m:t>.</m:t>
          </m:r>
          <m:r>
            <m:rPr>
              <m:sty m:val="p"/>
            </m:rPr>
            <m:t>.</m:t>
          </m:r>
          <m:r>
            <m:rPr>
              <m:sty m:val="p"/>
            </m:rPr>
            <m:t>.</m:t>
          </m:r>
          <m:r>
            <m:rPr>
              <m:sty m:val="p"/>
            </m:rPr>
            <m:t>,</m:t>
          </m:r>
          <m:r>
            <m:t>T</m:t>
          </m:r>
        </m:oMath>
      </m:oMathPara>
    </w:p>
    <w:p>
      <w:pPr>
        <w:pStyle w:val="FirstParagraph"/>
      </w:pPr>
      <w:r>
        <w:rPr>
          <w:rFonts w:hint="eastAsia"/>
        </w:rPr>
        <w:t xml:space="preserve">其中：</w:t>
      </w:r>
      <w:r>
        <w:t xml:space="preserve"> </w:t>
      </w:r>
      <w:r>
        <w:t xml:space="preserve">-</w:t>
      </w:r>
      <w:r>
        <w:t xml:space="preserve"> </w:t>
      </w:r>
      <m:oMath>
        <m:r>
          <m:t>i</m:t>
        </m:r>
      </m:oMath>
      <w:r>
        <w:rPr>
          <w:rFonts w:hint="eastAsia"/>
        </w:rPr>
        <w:t xml:space="preserve">：个体标识（如个人、企业、城市）</w:t>
      </w:r>
      <w:r>
        <w:t xml:space="preserve"> </w:t>
      </w:r>
      <w:r>
        <w:t xml:space="preserve">-</w:t>
      </w:r>
      <w:r>
        <w:t xml:space="preserve"> </w:t>
      </w:r>
      <m:oMath>
        <m:r>
          <m:t>t</m:t>
        </m:r>
      </m:oMath>
      <w:r>
        <w:rPr>
          <w:rFonts w:hint="eastAsia"/>
        </w:rPr>
        <w:t xml:space="preserve">：时间标识（如年份、季度）</w:t>
      </w:r>
      <w:r>
        <w:t xml:space="preserve"> </w:t>
      </w:r>
      <w:r>
        <w:t xml:space="preserve">-</w:t>
      </w:r>
      <w:r>
        <w:t xml:space="preserve"> </w:t>
      </w:r>
      <m:oMath>
        <m:sSub>
          <m:e>
            <m:r>
              <m:t>Y</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的结果变量</w:t>
      </w:r>
      <w:r>
        <w:t xml:space="preserve"> </w:t>
      </w:r>
      <w:r>
        <w:t xml:space="preserve">-</w:t>
      </w:r>
      <w:r>
        <w:t xml:space="preserve"> </w:t>
      </w:r>
      <m:oMath>
        <m:sSub>
          <m:e>
            <m:r>
              <m:t>T</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的处理状态（0或1）</w:t>
      </w:r>
      <w:r>
        <w:t xml:space="preserve"> </w:t>
      </w:r>
      <w:r>
        <w:t xml:space="preserve">-</w:t>
      </w:r>
      <w:r>
        <w:t xml:space="preserve"> </w:t>
      </w:r>
      <m:oMath>
        <m:sSub>
          <m:e>
            <m:r>
              <m:t>X</m:t>
            </m:r>
          </m:e>
          <m:sub>
            <m:r>
              <m:t>i</m:t>
            </m:r>
            <m:r>
              <m:t>t</m:t>
            </m:r>
          </m:sub>
        </m:sSub>
      </m:oMath>
      <w:r>
        <w:rPr>
          <w:rFonts w:hint="eastAsia"/>
        </w:rPr>
        <w:t xml:space="preserve">：个体</w:t>
      </w:r>
      <m:oMath>
        <m:r>
          <m:t>i</m:t>
        </m:r>
      </m:oMath>
      <w:r>
        <w:rPr>
          <w:rFonts w:hint="eastAsia"/>
        </w:rPr>
        <w:t xml:space="preserve">在时间</w:t>
      </w:r>
      <m:oMath>
        <m:r>
          <m:t>t</m:t>
        </m:r>
      </m:oMath>
      <w:r>
        <w:rPr>
          <w:rFonts w:hint="eastAsia"/>
        </w:rPr>
        <w:t xml:space="preserve">的可观测协变量</w:t>
      </w:r>
    </w:p>
    <w:bookmarkEnd w:id="263"/>
    <w:bookmarkStart w:id="264" w:name="固定效应模型的因果识别机制"/>
    <w:p>
      <w:pPr>
        <w:pStyle w:val="Heading4"/>
      </w:pPr>
      <w:r>
        <w:t xml:space="preserve">6.8.3.2 </w:t>
      </w:r>
      <w:r>
        <w:rPr>
          <w:rFonts w:hint="eastAsia"/>
        </w:rPr>
        <w:t xml:space="preserve">固定效应模型的因果识别机制</w:t>
      </w:r>
    </w:p>
    <w:p>
      <w:pPr>
        <w:pStyle w:val="FirstParagraph"/>
      </w:pPr>
      <w:r>
        <w:rPr>
          <w:rFonts w:hint="eastAsia"/>
        </w:rPr>
        <w:t xml:space="preserve">考虑以下固定效应模型：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sSub>
          <m:e>
            <m:r>
              <m:t>α</m:t>
            </m:r>
          </m:e>
          <m:sub>
            <m:r>
              <m:t>i</m:t>
            </m:r>
          </m:sub>
        </m:sSub>
      </m:oMath>
      <w:r>
        <w:rPr>
          <w:rFonts w:hint="eastAsia"/>
        </w:rPr>
        <w:t xml:space="preserve">：</w:t>
      </w:r>
      <w:r>
        <w:rPr>
          <w:rFonts w:hint="eastAsia"/>
          <w:b/>
          <w:bCs/>
        </w:rPr>
        <w:t xml:space="preserve">个体固定效应</w:t>
      </w:r>
      <w:r>
        <w:rPr>
          <w:rFonts w:hint="eastAsia"/>
        </w:rPr>
        <w:t xml:space="preserve">，捕捉所有不随时间变化的个体特征</w:t>
      </w:r>
      <w:r>
        <w:t xml:space="preserve"> </w:t>
      </w:r>
      <w:r>
        <w:t xml:space="preserve">-</w:t>
      </w:r>
      <w:r>
        <w:t xml:space="preserve"> </w:t>
      </w:r>
      <m:oMath>
        <m:sSub>
          <m:e>
            <m:r>
              <m:t>λ</m:t>
            </m:r>
          </m:e>
          <m:sub>
            <m:r>
              <m:t>t</m:t>
            </m:r>
          </m:sub>
        </m:sSub>
      </m:oMath>
      <w:r>
        <w:rPr>
          <w:rFonts w:hint="eastAsia"/>
        </w:rPr>
        <w:t xml:space="preserve">：</w:t>
      </w:r>
      <w:r>
        <w:rPr>
          <w:rFonts w:hint="eastAsia"/>
          <w:b/>
          <w:bCs/>
        </w:rPr>
        <w:t xml:space="preserve">时间固定效应</w:t>
      </w:r>
      <w:r>
        <w:rPr>
          <w:rFonts w:hint="eastAsia"/>
        </w:rPr>
        <w:t xml:space="preserve">，捕捉所有个体共同经历的时间趋势</w:t>
      </w:r>
      <w:r>
        <w:t xml:space="preserve"> </w:t>
      </w:r>
      <w:r>
        <w:t xml:space="preserve">-</w:t>
      </w:r>
      <w:r>
        <w:t xml:space="preserve"> </w:t>
      </w:r>
      <m:oMath>
        <m:r>
          <m:t>β</m:t>
        </m:r>
      </m:oMath>
      <w:r>
        <w:rPr>
          <w:rFonts w:hint="eastAsia"/>
        </w:rPr>
        <w:t xml:space="preserve">：处理效应，是我们关心的因果参数</w:t>
      </w:r>
      <w:r>
        <w:t xml:space="preserve"> </w:t>
      </w:r>
      <w:r>
        <w:t xml:space="preserve">-</w:t>
      </w:r>
      <w:r>
        <w:t xml:space="preserve"> </w:t>
      </w:r>
      <m:oMath>
        <m:sSub>
          <m:e>
            <m:r>
              <m:t>ϵ</m:t>
            </m:r>
          </m:e>
          <m:sub>
            <m:r>
              <m:t>i</m:t>
            </m:r>
            <m:r>
              <m:t>t</m:t>
            </m:r>
          </m:sub>
        </m:sSub>
      </m:oMath>
      <w:r>
        <w:rPr>
          <w:rFonts w:hint="eastAsia"/>
        </w:rPr>
        <w:t xml:space="preserve">：时变冲击，满足</w:t>
      </w:r>
      <m:oMath>
        <m:r>
          <m:rPr>
            <m:sty m:val="p"/>
            <m:scr m:val="double-struck"/>
          </m:rPr>
          <m:t>E</m:t>
        </m:r>
        <m:d>
          <m:dPr>
            <m:begChr m:val="["/>
            <m:sepChr m:val=""/>
            <m:endChr m:val="]"/>
            <m:grow/>
          </m:dPr>
          <m:e>
            <m:sSub>
              <m:e>
                <m:r>
                  <m:t>ϵ</m:t>
                </m:r>
              </m:e>
              <m:sub>
                <m:r>
                  <m:t>i</m:t>
                </m:r>
                <m:r>
                  <m:t>t</m:t>
                </m:r>
              </m:sub>
            </m:sSub>
            <m:r>
              <m:rPr>
                <m:sty m:val="p"/>
              </m:rPr>
              <m:t>|</m:t>
            </m:r>
            <m:sSub>
              <m:e>
                <m:r>
                  <m:t>T</m:t>
                </m:r>
              </m:e>
              <m:sub>
                <m:r>
                  <m:t>i</m:t>
                </m:r>
                <m:r>
                  <m:t>t</m:t>
                </m:r>
              </m:sub>
            </m:sSub>
            <m:r>
              <m:rPr>
                <m:sty m:val="p"/>
              </m:rPr>
              <m:t>,</m:t>
            </m:r>
            <m:sSub>
              <m:e>
                <m:r>
                  <m:t>X</m:t>
                </m:r>
              </m:e>
              <m:sub>
                <m:r>
                  <m:t>i</m:t>
                </m:r>
                <m:r>
                  <m:t>t</m:t>
                </m:r>
              </m:sub>
            </m:sSub>
            <m:r>
              <m:rPr>
                <m:sty m:val="p"/>
              </m:rPr>
              <m:t>,</m:t>
            </m:r>
            <m:sSub>
              <m:e>
                <m:r>
                  <m:t>α</m:t>
                </m:r>
              </m:e>
              <m:sub>
                <m:r>
                  <m:t>i</m:t>
                </m:r>
              </m:sub>
            </m:sSub>
            <m:r>
              <m:rPr>
                <m:sty m:val="p"/>
              </m:rPr>
              <m:t>,</m:t>
            </m:r>
            <m:sSub>
              <m:e>
                <m:r>
                  <m:t>λ</m:t>
                </m:r>
              </m:e>
              <m:sub>
                <m:r>
                  <m:t>t</m:t>
                </m:r>
              </m:sub>
            </m:sSub>
          </m:e>
        </m:d>
        <m:r>
          <m:rPr>
            <m:sty m:val="p"/>
          </m:rPr>
          <m:t>=</m:t>
        </m:r>
        <m:r>
          <m:t>0</m:t>
        </m:r>
      </m:oMath>
    </w:p>
    <w:p>
      <w:pPr>
        <w:pStyle w:val="BodyText"/>
      </w:pPr>
      <w:r>
        <w:t xml:space="preserve">** </w:t>
      </w:r>
      <w:r>
        <w:rPr>
          <w:rFonts w:hint="eastAsia"/>
        </w:rPr>
        <w:t xml:space="preserve">固定效应如何解决未观测混杂**</w:t>
      </w:r>
    </w:p>
    <w:p>
      <w:pPr>
        <w:pStyle w:val="BodyText"/>
      </w:pPr>
      <w:r>
        <w:rPr>
          <w:rFonts w:hint="eastAsia"/>
        </w:rPr>
        <w:t xml:space="preserve">固定效应模型的威力在于</w:t>
      </w:r>
      <m:oMath>
        <m:sSub>
          <m:e>
            <m:r>
              <m:t>α</m:t>
            </m:r>
          </m:e>
          <m:sub>
            <m:r>
              <m:t>i</m:t>
            </m:r>
          </m:sub>
        </m:sSub>
      </m:oMath>
      <w:r>
        <w:rPr>
          <w:rFonts w:hint="eastAsia"/>
        </w:rPr>
        <w:t xml:space="preserve">可以吸收</w:t>
      </w:r>
      <w:r>
        <w:rPr>
          <w:rFonts w:hint="eastAsia"/>
          <w:b/>
          <w:bCs/>
        </w:rPr>
        <w:t xml:space="preserve">所有不随时间变化的未观测混杂</w:t>
      </w:r>
      <w:r>
        <w:rPr>
          <w:rFonts w:hint="eastAsia"/>
        </w:rPr>
        <w:t xml:space="preserve">。考虑一个具体例子：</w:t>
      </w:r>
    </w:p>
    <w:p>
      <w:pPr>
        <w:pStyle w:val="BodyText"/>
      </w:pPr>
      <w:r>
        <w:rPr>
          <w:rFonts w:hint="eastAsia"/>
          <w:b/>
          <w:bCs/>
        </w:rPr>
        <w:t xml:space="preserve">研究问题</w:t>
      </w:r>
      <w:r>
        <w:rPr>
          <w:rFonts w:hint="eastAsia"/>
        </w:rPr>
        <w:t xml:space="preserve">：分析员工培训（</w:t>
      </w:r>
      <m:oMath>
        <m:sSub>
          <m:e>
            <m:r>
              <m:t>T</m:t>
            </m:r>
          </m:e>
          <m:sub>
            <m:r>
              <m:t>i</m:t>
            </m:r>
            <m:r>
              <m:t>t</m:t>
            </m:r>
          </m:sub>
        </m:sSub>
      </m:oMath>
      <w:r>
        <w:rPr>
          <w:rFonts w:hint="eastAsia"/>
        </w:rPr>
        <w:t xml:space="preserve">）对工资（</w:t>
      </w:r>
      <m:oMath>
        <m:sSub>
          <m:e>
            <m:r>
              <m:t>Y</m:t>
            </m:r>
          </m:e>
          <m:sub>
            <m:r>
              <m:t>i</m:t>
            </m:r>
            <m:r>
              <m:t>t</m:t>
            </m:r>
          </m:sub>
        </m:sSub>
      </m:oMath>
      <w:r>
        <w:rPr>
          <w:rFonts w:hint="eastAsia"/>
        </w:rPr>
        <w:t xml:space="preserve">）的因果效应。</w:t>
      </w:r>
    </w:p>
    <w:p>
      <w:pPr>
        <w:pStyle w:val="BodyText"/>
      </w:pPr>
      <w:r>
        <w:rPr>
          <w:rFonts w:hint="eastAsia"/>
          <w:b/>
          <w:bCs/>
        </w:rPr>
        <w:t xml:space="preserve">未观测混杂</w:t>
      </w:r>
      <w:r>
        <w:rPr>
          <w:rFonts w:hint="eastAsia"/>
        </w:rPr>
        <w:t xml:space="preserve">：员工的能力（</w:t>
      </w:r>
      <m:oMath>
        <m:sSub>
          <m:e>
            <m:r>
              <m:t>U</m:t>
            </m:r>
          </m:e>
          <m:sub>
            <m:r>
              <m:t>i</m:t>
            </m:r>
          </m:sub>
        </m:sSub>
      </m:oMath>
      <w:r>
        <w:rPr>
          <w:rFonts w:hint="eastAsia"/>
        </w:rPr>
        <w:t xml:space="preserve">）既影响是否参加培训，又影响工资水平。能力通常不可直接观测或难以准确测量。</w:t>
      </w:r>
    </w:p>
    <w:p>
      <w:pPr>
        <w:pStyle w:val="BodyText"/>
      </w:pPr>
      <w:r>
        <w:rPr>
          <w:rFonts w:hint="eastAsia"/>
          <w:b/>
          <w:bCs/>
        </w:rPr>
        <w:t xml:space="preserve">传统截面数据分析的问题</w:t>
      </w:r>
      <w:r>
        <w:rPr>
          <w:rFonts w:hint="eastAsia"/>
        </w:rPr>
        <w:t xml:space="preserve">：</w:t>
      </w:r>
      <w:r>
        <w:t xml:space="preserve"> </w:t>
      </w:r>
      <w:r>
        <w:rPr>
          <w:rFonts w:hint="eastAsia"/>
        </w:rPr>
        <w:t xml:space="preserve">如果使用截面数据，我们需要控制能力</w:t>
      </w:r>
      <m:oMath>
        <m:sSub>
          <m:e>
            <m:r>
              <m:t>U</m:t>
            </m:r>
          </m:e>
          <m:sub>
            <m:r>
              <m:t>i</m:t>
            </m:r>
          </m:sub>
        </m:sSub>
      </m:oMath>
      <w:r>
        <w:rPr>
          <w:rFonts w:hint="eastAsia"/>
        </w:rPr>
        <w:t xml:space="preserve">。但由于</w:t>
      </w:r>
      <m:oMath>
        <m:sSub>
          <m:e>
            <m:r>
              <m:t>U</m:t>
            </m:r>
          </m:e>
          <m:sub>
            <m:r>
              <m:t>i</m:t>
            </m:r>
          </m:sub>
        </m:sSub>
      </m:oMath>
      <w:r>
        <w:rPr>
          <w:rFonts w:hint="eastAsia"/>
        </w:rPr>
        <w:t xml:space="preserve">不可观测，导致遗漏变量偏差：</w:t>
      </w:r>
    </w:p>
    <w:p>
      <w:pPr>
        <w:pStyle w:val="BodyText"/>
      </w:pPr>
      <m:oMathPara>
        <m:oMathParaPr>
          <m:jc m:val="center"/>
        </m:oMathParaPr>
        <m:oMath>
          <m:r>
            <m:rPr>
              <m:nor/>
              <m:sty m:val="p"/>
            </m:rPr>
            <m:t>plim</m:t>
          </m:r>
          <m:r>
            <m:t> </m:t>
          </m:r>
          <m:sSub>
            <m:e>
              <m:acc>
                <m:accPr>
                  <m:chr m:val="̂"/>
                </m:accPr>
                <m:e>
                  <m:r>
                    <m:t>β</m:t>
                  </m:r>
                </m:e>
              </m:acc>
            </m:e>
            <m:sub>
              <m:r>
                <m:t>O</m:t>
              </m:r>
              <m:r>
                <m:t>L</m:t>
              </m:r>
              <m:r>
                <m:t>S</m:t>
              </m:r>
            </m:sub>
          </m:sSub>
          <m:r>
            <m:rPr>
              <m:sty m:val="p"/>
            </m:rPr>
            <m:t>=</m:t>
          </m:r>
          <m:r>
            <m:t>β</m:t>
          </m:r>
          <m:r>
            <m:rPr>
              <m:sty m:val="p"/>
            </m:rPr>
            <m:t>+</m:t>
          </m:r>
          <m:f>
            <m:fPr>
              <m:type m:val="bar"/>
            </m:fPr>
            <m:num>
              <m:r>
                <m:rPr>
                  <m:nor/>
                  <m:sty m:val="p"/>
                </m:rPr>
                <m:t>Cov</m:t>
              </m:r>
              <m:d>
                <m:dPr>
                  <m:begChr m:val="("/>
                  <m:sepChr m:val=""/>
                  <m:endChr m:val=")"/>
                  <m:grow/>
                </m:dPr>
                <m:e>
                  <m:sSub>
                    <m:e>
                      <m:r>
                        <m:t>T</m:t>
                      </m:r>
                    </m:e>
                    <m:sub>
                      <m:r>
                        <m:t>i</m:t>
                      </m:r>
                    </m:sub>
                  </m:sSub>
                  <m:r>
                    <m:rPr>
                      <m:sty m:val="p"/>
                    </m:rPr>
                    <m:t>,</m:t>
                  </m:r>
                  <m:sSub>
                    <m:e>
                      <m:r>
                        <m:t>U</m:t>
                      </m:r>
                    </m:e>
                    <m:sub>
                      <m:r>
                        <m:t>i</m:t>
                      </m:r>
                    </m:sub>
                  </m:sSub>
                </m:e>
              </m:d>
            </m:num>
            <m:den>
              <m:r>
                <m:rPr>
                  <m:nor/>
                  <m:sty m:val="p"/>
                </m:rPr>
                <m:t>Var</m:t>
              </m:r>
              <m:d>
                <m:dPr>
                  <m:begChr m:val="("/>
                  <m:sepChr m:val=""/>
                  <m:endChr m:val=")"/>
                  <m:grow/>
                </m:dPr>
                <m:e>
                  <m:sSub>
                    <m:e>
                      <m:r>
                        <m:t>T</m:t>
                      </m:r>
                    </m:e>
                    <m:sub>
                      <m:r>
                        <m:t>i</m:t>
                      </m:r>
                    </m:sub>
                  </m:sSub>
                </m:e>
              </m:d>
            </m:den>
          </m:f>
        </m:oMath>
      </m:oMathPara>
    </w:p>
    <w:p>
      <w:pPr>
        <w:pStyle w:val="FirstParagraph"/>
      </w:pPr>
      <w:r>
        <w:rPr>
          <w:rFonts w:hint="eastAsia"/>
          <w:b/>
          <w:bCs/>
        </w:rPr>
        <w:t xml:space="preserve">固定效应模型的解决方案</w:t>
      </w:r>
      <w:r>
        <w:rPr>
          <w:rFonts w:hint="eastAsia"/>
        </w:rPr>
        <w:t xml:space="preserve">：</w:t>
      </w:r>
      <w:r>
        <w:t xml:space="preserve"> </w:t>
      </w:r>
      <w:r>
        <w:rPr>
          <w:rFonts w:hint="eastAsia"/>
        </w:rPr>
        <w:t xml:space="preserve">在面板数据中，我们可以将能力分解为：</w:t>
      </w:r>
    </w:p>
    <w:p>
      <w:pPr>
        <w:pStyle w:val="BodyText"/>
      </w:pPr>
      <m:oMathPara>
        <m:oMathParaPr>
          <m:jc m:val="center"/>
        </m:oMathParaPr>
        <m:oMath>
          <m:sSub>
            <m:e>
              <m:r>
                <m:rPr>
                  <m:nor/>
                  <m:sty m:val="p"/>
                </m:rPr>
                <m:t>能力</m:t>
              </m:r>
            </m:e>
            <m:sub>
              <m:r>
                <m:t>i</m:t>
              </m:r>
            </m:sub>
          </m:sSub>
          <m:r>
            <m:rPr>
              <m:sty m:val="p"/>
            </m:rPr>
            <m:t>=</m:t>
          </m:r>
          <m:limLow>
            <m:e>
              <m:limLow>
                <m:e>
                  <m:sSub>
                    <m:e>
                      <m:r>
                        <m:t>α</m:t>
                      </m:r>
                    </m:e>
                    <m:sub>
                      <m:r>
                        <m:t>i</m:t>
                      </m:r>
                    </m:sub>
                  </m:sSub>
                </m:e>
                <m:lim>
                  <m:r>
                    <m:rPr>
                      <m:sty m:val="p"/>
                    </m:rPr>
                    <m:t>⏟</m:t>
                  </m:r>
                </m:lim>
              </m:limLow>
            </m:e>
            <m:lim>
              <m:r>
                <m:rPr>
                  <m:nor/>
                  <m:sty m:val="p"/>
                </m:rPr>
                <m:t>时不变部分</m:t>
              </m:r>
            </m:lim>
          </m:limLow>
          <m:r>
            <m:rPr>
              <m:sty m:val="p"/>
            </m:rPr>
            <m:t>+</m:t>
          </m:r>
          <m:limLow>
            <m:e>
              <m:limLow>
                <m:e>
                  <m:sSub>
                    <m:e>
                      <m:r>
                        <m:t>v</m:t>
                      </m:r>
                    </m:e>
                    <m:sub>
                      <m:r>
                        <m:t>i</m:t>
                      </m:r>
                      <m:r>
                        <m:t>t</m:t>
                      </m:r>
                    </m:sub>
                  </m:sSub>
                </m:e>
                <m:lim>
                  <m:r>
                    <m:rPr>
                      <m:sty m:val="p"/>
                    </m:rPr>
                    <m:t>⏟</m:t>
                  </m:r>
                </m:lim>
              </m:limLow>
            </m:e>
            <m:lim>
              <m:r>
                <m:rPr>
                  <m:nor/>
                  <m:sty m:val="p"/>
                </m:rPr>
                <m:t>时变部分</m:t>
              </m:r>
            </m:lim>
          </m:limLow>
        </m:oMath>
      </m:oMathPara>
    </w:p>
    <w:p>
      <w:pPr>
        <w:pStyle w:val="FirstParagraph"/>
      </w:pPr>
      <w:r>
        <w:rPr>
          <w:rFonts w:hint="eastAsia"/>
        </w:rPr>
        <w:t xml:space="preserve">固定效应模型通过</w:t>
      </w:r>
      <m:oMath>
        <m:sSub>
          <m:e>
            <m:r>
              <m:t>α</m:t>
            </m:r>
          </m:e>
          <m:sub>
            <m:r>
              <m:t>i</m:t>
            </m:r>
          </m:sub>
        </m:sSub>
      </m:oMath>
      <w:r>
        <w:rPr>
          <w:rFonts w:hint="eastAsia"/>
        </w:rPr>
        <w:t xml:space="preserve">吸收了时不变的能力部分。只要能力的大部分变异是时不变的，固定效应模型就能有效消除能力混杂带来的偏差。</w:t>
      </w:r>
    </w:p>
    <w:p>
      <w:pPr>
        <w:pStyle w:val="BodyText"/>
      </w:pPr>
      <w:r>
        <w:rPr>
          <w:rFonts w:hint="eastAsia"/>
        </w:rPr>
        <w:t xml:space="preserve">固定效应模型的有效性依赖于以下关键假设：</w:t>
      </w:r>
    </w:p>
    <w:p>
      <w:pPr>
        <w:numPr>
          <w:ilvl w:val="0"/>
          <w:numId w:val="1055"/>
        </w:numPr>
      </w:pPr>
      <w:r>
        <w:rPr>
          <w:rFonts w:hint="eastAsia"/>
        </w:rPr>
        <w:t xml:space="preserve">严格外生性假设：</w:t>
      </w:r>
    </w:p>
    <w:p>
      <w:pPr>
        <w:pStyle w:val="BodyText"/>
      </w:pPr>
      <m:oMathPara>
        <m:oMathParaPr>
          <m:jc m:val="center"/>
        </m:oMathParaPr>
        <m:oMath>
          <m:r>
            <m:rPr>
              <m:sty m:val="p"/>
              <m:scr m:val="double-struck"/>
            </m:rPr>
            <m:t>E</m:t>
          </m:r>
          <m:d>
            <m:dPr>
              <m:begChr m:val="["/>
              <m:sepChr m:val=""/>
              <m:endChr m:val="]"/>
              <m:grow/>
            </m:dPr>
            <m:e>
              <m:sSub>
                <m:e>
                  <m:r>
                    <m:t>ϵ</m:t>
                  </m:r>
                </m:e>
                <m:sub>
                  <m:r>
                    <m:t>i</m:t>
                  </m:r>
                  <m:r>
                    <m:t>t</m:t>
                  </m:r>
                </m:sub>
              </m:sSub>
              <m:r>
                <m:rPr>
                  <m:sty m:val="p"/>
                </m:rPr>
                <m:t>|</m:t>
              </m:r>
              <m:sSub>
                <m:e>
                  <m:r>
                    <m:t>T</m:t>
                  </m:r>
                </m:e>
                <m:sub>
                  <m:r>
                    <m:t>i</m:t>
                  </m:r>
                  <m:r>
                    <m:t>1</m:t>
                  </m:r>
                </m:sub>
              </m:sSub>
              <m:r>
                <m:rPr>
                  <m:sty m:val="p"/>
                </m:rPr>
                <m:t>,</m:t>
              </m:r>
              <m:r>
                <m:rPr>
                  <m:sty m:val="p"/>
                </m:rPr>
                <m:t>.</m:t>
              </m:r>
              <m:r>
                <m:rPr>
                  <m:sty m:val="p"/>
                </m:rPr>
                <m:t>.</m:t>
              </m:r>
              <m:r>
                <m:rPr>
                  <m:sty m:val="p"/>
                </m:rPr>
                <m:t>.</m:t>
              </m:r>
              <m:r>
                <m:rPr>
                  <m:sty m:val="p"/>
                </m:rPr>
                <m:t>,</m:t>
              </m:r>
              <m:sSub>
                <m:e>
                  <m:r>
                    <m:t>T</m:t>
                  </m:r>
                </m:e>
                <m:sub>
                  <m:r>
                    <m:t>i</m:t>
                  </m:r>
                  <m:r>
                    <m:t>T</m:t>
                  </m:r>
                </m:sub>
              </m:sSub>
              <m:r>
                <m:rPr>
                  <m:sty m:val="p"/>
                </m:rPr>
                <m:t>,</m:t>
              </m:r>
              <m:sSub>
                <m:e>
                  <m:r>
                    <m:t>X</m:t>
                  </m:r>
                </m:e>
                <m:sub>
                  <m:r>
                    <m:t>i</m:t>
                  </m:r>
                  <m:r>
                    <m:t>1</m:t>
                  </m:r>
                </m:sub>
              </m:sSub>
              <m:r>
                <m:rPr>
                  <m:sty m:val="p"/>
                </m:rPr>
                <m:t>,</m:t>
              </m:r>
              <m:r>
                <m:rPr>
                  <m:sty m:val="p"/>
                </m:rPr>
                <m:t>.</m:t>
              </m:r>
              <m:r>
                <m:rPr>
                  <m:sty m:val="p"/>
                </m:rPr>
                <m:t>.</m:t>
              </m:r>
              <m:r>
                <m:rPr>
                  <m:sty m:val="p"/>
                </m:rPr>
                <m:t>.</m:t>
              </m:r>
              <m:r>
                <m:rPr>
                  <m:sty m:val="p"/>
                </m:rPr>
                <m:t>,</m:t>
              </m:r>
              <m:sSub>
                <m:e>
                  <m:r>
                    <m:t>X</m:t>
                  </m:r>
                </m:e>
                <m:sub>
                  <m:r>
                    <m:t>i</m:t>
                  </m:r>
                  <m:r>
                    <m:t>T</m:t>
                  </m:r>
                </m:sub>
              </m:sSub>
              <m:r>
                <m:rPr>
                  <m:sty m:val="p"/>
                </m:rPr>
                <m:t>,</m:t>
              </m:r>
              <m:sSub>
                <m:e>
                  <m:r>
                    <m:t>α</m:t>
                  </m:r>
                </m:e>
                <m:sub>
                  <m:r>
                    <m:t>i</m:t>
                  </m:r>
                </m:sub>
              </m:sSub>
              <m:r>
                <m:rPr>
                  <m:sty m:val="p"/>
                </m:rPr>
                <m:t>,</m:t>
              </m:r>
              <m:sSub>
                <m:e>
                  <m:r>
                    <m:t>λ</m:t>
                  </m:r>
                </m:e>
                <m:sub>
                  <m:r>
                    <m:t>t</m:t>
                  </m:r>
                </m:sub>
              </m:sSub>
            </m:e>
          </m:d>
          <m:r>
            <m:rPr>
              <m:sty m:val="p"/>
            </m:rPr>
            <m:t>=</m:t>
          </m:r>
          <m:r>
            <m:t>0</m:t>
          </m:r>
        </m:oMath>
      </m:oMathPara>
    </w:p>
    <w:p>
      <w:pPr>
        <w:numPr>
          <w:ilvl w:val="0"/>
          <w:numId w:val="1000"/>
        </w:numPr>
      </w:pPr>
      <w:r>
        <w:rPr>
          <w:rFonts w:hint="eastAsia"/>
        </w:rPr>
        <w:t xml:space="preserve">这意味着给定个体固定效应和时间固定效应后，处理变量</w:t>
      </w:r>
      <m:oMath>
        <m:sSub>
          <m:e>
            <m:r>
              <m:t>T</m:t>
            </m:r>
          </m:e>
          <m:sub>
            <m:r>
              <m:t>i</m:t>
            </m:r>
            <m:r>
              <m:t>t</m:t>
            </m:r>
          </m:sub>
        </m:sSub>
      </m:oMath>
      <w:r>
        <w:rPr>
          <w:rFonts w:hint="eastAsia"/>
        </w:rPr>
        <w:t xml:space="preserve">和协变量</w:t>
      </w:r>
      <m:oMath>
        <m:sSub>
          <m:e>
            <m:r>
              <m:t>X</m:t>
            </m:r>
          </m:e>
          <m:sub>
            <m:r>
              <m:t>i</m:t>
            </m:r>
            <m:r>
              <m:t>t</m:t>
            </m:r>
          </m:sub>
        </m:sSub>
      </m:oMath>
      <w:r>
        <w:rPr>
          <w:rFonts w:hint="eastAsia"/>
        </w:rPr>
        <w:t xml:space="preserve">与误差项</w:t>
      </w:r>
      <m:oMath>
        <m:sSub>
          <m:e>
            <m:r>
              <m:t>ϵ</m:t>
            </m:r>
          </m:e>
          <m:sub>
            <m:r>
              <m:t>i</m:t>
            </m:r>
            <m:r>
              <m:t>t</m:t>
            </m:r>
          </m:sub>
        </m:sSub>
      </m:oMath>
      <w:r>
        <w:rPr>
          <w:rFonts w:hint="eastAsia"/>
        </w:rPr>
        <w:t xml:space="preserve">不相关。</w:t>
      </w:r>
    </w:p>
    <w:p>
      <w:pPr>
        <w:numPr>
          <w:ilvl w:val="0"/>
          <w:numId w:val="1055"/>
        </w:numPr>
      </w:pPr>
      <w:r>
        <w:rPr>
          <w:rFonts w:hint="eastAsia"/>
        </w:rPr>
        <w:t xml:space="preserve">未观测混杂的时不变性：</w:t>
      </w:r>
      <w:r>
        <w:t xml:space="preserve"> </w:t>
      </w:r>
      <w:r>
        <w:rPr>
          <w:rFonts w:hint="eastAsia"/>
        </w:rPr>
        <w:t xml:space="preserve">所有未观测的混杂变量</w:t>
      </w:r>
      <m:oMath>
        <m:sSub>
          <m:e>
            <m:r>
              <m:t>U</m:t>
            </m:r>
          </m:e>
          <m:sub>
            <m:r>
              <m:t>i</m:t>
            </m:r>
          </m:sub>
        </m:sSub>
      </m:oMath>
      <w:r>
        <w:rPr>
          <w:rFonts w:hint="eastAsia"/>
        </w:rPr>
        <w:t xml:space="preserve">必须满足：</w:t>
      </w:r>
    </w:p>
    <w:p>
      <w:pPr>
        <w:pStyle w:val="BodyText"/>
      </w:pPr>
      <m:oMathPara>
        <m:oMathParaPr>
          <m:jc m:val="center"/>
        </m:oMathParaPr>
        <m:oMath>
          <m:sSub>
            <m:e>
              <m:r>
                <m:t>U</m:t>
              </m:r>
            </m:e>
            <m:sub>
              <m:r>
                <m:t>i</m:t>
              </m:r>
            </m:sub>
          </m:sSub>
          <m:r>
            <m:rPr>
              <m:sty m:val="p"/>
            </m:rPr>
            <m:t>=</m:t>
          </m:r>
          <m:sSub>
            <m:e>
              <m:r>
                <m:t>α</m:t>
              </m:r>
            </m:e>
            <m:sub>
              <m:r>
                <m:t>i</m:t>
              </m:r>
            </m:sub>
          </m:sSub>
          <m:r>
            <m:rPr>
              <m:sty m:val="p"/>
            </m:rPr>
            <m:t>+</m:t>
          </m:r>
          <m:sSub>
            <m:e>
              <m:r>
                <m:t>v</m:t>
              </m:r>
            </m:e>
            <m:sub>
              <m:r>
                <m:t>i</m:t>
              </m:r>
              <m:r>
                <m:t>t</m:t>
              </m:r>
            </m:sub>
          </m:sSub>
          <m:r>
            <m:rPr>
              <m:sty m:val="p"/>
            </m:rPr>
            <m:t>,</m:t>
          </m:r>
          <m:r>
            <m:t> </m:t>
          </m:r>
          <m:r>
            <m:rPr>
              <m:nor/>
              <m:sty m:val="p"/>
            </m:rPr>
            <m:t>其中</m:t>
          </m:r>
          <m:r>
            <m:t> </m:t>
          </m:r>
          <m:sSub>
            <m:e>
              <m:r>
                <m:t>α</m:t>
              </m:r>
            </m:e>
            <m:sub>
              <m:r>
                <m:t>i</m:t>
              </m:r>
            </m:sub>
          </m:sSub>
          <m:r>
            <m:t> </m:t>
          </m:r>
          <m:r>
            <m:rPr>
              <m:nor/>
              <m:sty m:val="p"/>
            </m:rPr>
            <m:t>为时不变部分</m:t>
          </m:r>
        </m:oMath>
      </m:oMathPara>
    </w:p>
    <w:p>
      <w:pPr>
        <w:numPr>
          <w:ilvl w:val="0"/>
          <w:numId w:val="1000"/>
        </w:numPr>
      </w:pPr>
      <w:r>
        <w:rPr>
          <w:rFonts w:hint="eastAsia"/>
        </w:rPr>
        <w:t xml:space="preserve">固定效应只能消除</w:t>
      </w:r>
      <m:oMath>
        <m:sSub>
          <m:e>
            <m:r>
              <m:t>α</m:t>
            </m:r>
          </m:e>
          <m:sub>
            <m:r>
              <m:t>i</m:t>
            </m:r>
          </m:sub>
        </m:sSub>
      </m:oMath>
      <w:r>
        <w:rPr>
          <w:rFonts w:hint="eastAsia"/>
        </w:rPr>
        <w:t xml:space="preserve">部分，无法处理时变部分</w:t>
      </w:r>
      <m:oMath>
        <m:sSub>
          <m:e>
            <m:r>
              <m:t>v</m:t>
            </m:r>
          </m:e>
          <m:sub>
            <m:r>
              <m:t>i</m:t>
            </m:r>
            <m:r>
              <m:t>t</m:t>
            </m:r>
          </m:sub>
        </m:sSub>
      </m:oMath>
      <w:r>
        <w:t xml:space="preserve">。</w:t>
      </w:r>
    </w:p>
    <w:p>
      <w:pPr>
        <w:numPr>
          <w:ilvl w:val="0"/>
          <w:numId w:val="1055"/>
        </w:numPr>
      </w:pPr>
      <w:r>
        <w:rPr>
          <w:rFonts w:hint="eastAsia"/>
        </w:rPr>
        <w:t xml:space="preserve">处理效应同质性（或已知的异质性模式）：</w:t>
      </w:r>
    </w:p>
    <w:p>
      <w:pPr>
        <w:pStyle w:val="BodyText"/>
      </w:pPr>
      <m:oMathPara>
        <m:oMathParaPr>
          <m:jc m:val="center"/>
        </m:oMathParaPr>
        <m:oMath>
          <m:sSub>
            <m:e>
              <m:r>
                <m:t>Y</m:t>
              </m:r>
            </m:e>
            <m:sub>
              <m:r>
                <m:t>i</m:t>
              </m:r>
              <m:r>
                <m:t>t</m:t>
              </m:r>
            </m:sub>
          </m:sSub>
          <m:d>
            <m:dPr>
              <m:begChr m:val="("/>
              <m:sepChr m:val=""/>
              <m:endChr m:val=")"/>
              <m:grow/>
            </m:dPr>
            <m:e>
              <m:r>
                <m:t>1</m:t>
              </m:r>
            </m:e>
          </m:d>
          <m:r>
            <m:rPr>
              <m:sty m:val="p"/>
            </m:rPr>
            <m:t>−</m:t>
          </m:r>
          <m:sSub>
            <m:e>
              <m:r>
                <m:t>Y</m:t>
              </m:r>
            </m:e>
            <m:sub>
              <m:r>
                <m:t>i</m:t>
              </m:r>
              <m:r>
                <m:t>t</m:t>
              </m:r>
            </m:sub>
          </m:sSub>
          <m:d>
            <m:dPr>
              <m:begChr m:val="("/>
              <m:sepChr m:val=""/>
              <m:endChr m:val=")"/>
              <m:grow/>
            </m:dPr>
            <m:e>
              <m:r>
                <m:t>0</m:t>
              </m:r>
            </m:e>
          </m:d>
          <m:r>
            <m:rPr>
              <m:sty m:val="p"/>
            </m:rPr>
            <m:t>=</m:t>
          </m:r>
          <m:r>
            <m:t>β</m:t>
          </m:r>
          <m:r>
            <m:t> </m:t>
          </m:r>
          <m:r>
            <m:rPr>
              <m:nor/>
              <m:sty m:val="p"/>
            </m:rPr>
            <m:t>对所有</m:t>
          </m:r>
          <m:r>
            <m:t> </m:t>
          </m:r>
          <m:r>
            <m:t>i</m:t>
          </m:r>
          <m:r>
            <m:rPr>
              <m:sty m:val="p"/>
            </m:rPr>
            <m:t>,</m:t>
          </m:r>
          <m:r>
            <m:t>t</m:t>
          </m:r>
        </m:oMath>
      </m:oMathPara>
    </w:p>
    <w:p>
      <w:pPr>
        <w:numPr>
          <w:ilvl w:val="0"/>
          <w:numId w:val="1000"/>
        </w:numPr>
      </w:pPr>
      <w:r>
        <w:rPr>
          <w:rFonts w:hint="eastAsia"/>
        </w:rPr>
        <w:t xml:space="preserve">或至少处理效应的异质性模式是已知且可建模的。</w:t>
      </w:r>
    </w:p>
    <w:bookmarkEnd w:id="264"/>
    <w:bookmarkStart w:id="265" w:name="估计方法与实现"/>
    <w:p>
      <w:pPr>
        <w:pStyle w:val="Heading4"/>
      </w:pPr>
      <w:r>
        <w:t xml:space="preserve">6.8.3.3 </w:t>
      </w:r>
      <w:r>
        <w:rPr>
          <w:rFonts w:hint="eastAsia"/>
        </w:rPr>
        <w:t xml:space="preserve">估计方法与实现</w:t>
      </w:r>
    </w:p>
    <w:p>
      <w:pPr>
        <w:pStyle w:val="FirstParagraph"/>
      </w:pPr>
      <w:r>
        <w:t xml:space="preserve">** </w:t>
      </w:r>
      <w:r>
        <w:rPr>
          <w:rFonts w:hint="eastAsia"/>
        </w:rPr>
        <w:t xml:space="preserve">组内估计量（Within</w:t>
      </w:r>
      <w:r>
        <w:t xml:space="preserve"> </w:t>
      </w:r>
      <w:r>
        <w:rPr>
          <w:rFonts w:hint="eastAsia"/>
        </w:rPr>
        <w:t xml:space="preserve">Estimator）**</w:t>
      </w:r>
    </w:p>
    <w:p>
      <w:pPr>
        <w:pStyle w:val="BodyText"/>
      </w:pPr>
      <w:r>
        <w:rPr>
          <w:rFonts w:hint="eastAsia"/>
        </w:rPr>
        <w:t xml:space="preserve">固定效应模型最常用的估计方法是组内估计量，通过消除个体固定效应进行估计：</w:t>
      </w:r>
    </w:p>
    <w:p>
      <w:pPr>
        <w:pStyle w:val="BodyText"/>
      </w:pPr>
      <w:r>
        <w:rPr>
          <w:rFonts w:hint="eastAsia"/>
        </w:rPr>
        <w:t xml:space="preserve">第一步：计算个体均值</w:t>
      </w:r>
    </w:p>
    <w:p>
      <w:pPr>
        <w:pStyle w:val="BodyText"/>
      </w:pPr>
      <m:oMathPara>
        <m:oMathParaPr>
          <m:jc m:val="center"/>
        </m:oMathParaPr>
        <m:oMath>
          <m:sSub>
            <m:e>
              <m:acc>
                <m:accPr>
                  <m:chr m:val="‾"/>
                </m:accPr>
                <m:e>
                  <m:r>
                    <m:t>Y</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i</m:t>
                  </m:r>
                  <m:r>
                    <m:t>t</m:t>
                  </m:r>
                </m:sub>
              </m:sSub>
            </m:e>
          </m:nary>
          <m:r>
            <m:rPr>
              <m:sty m:val="p"/>
            </m:rPr>
            <m:t>,</m:t>
          </m:r>
          <m:r>
            <m:t> </m:t>
          </m:r>
          <m:sSub>
            <m:e>
              <m:acc>
                <m:accPr>
                  <m:chr m:val="‾"/>
                </m:accPr>
                <m:e>
                  <m:r>
                    <m:t>T</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T</m:t>
                  </m:r>
                </m:e>
                <m:sub>
                  <m:r>
                    <m:t>i</m:t>
                  </m:r>
                  <m:r>
                    <m:t>t</m:t>
                  </m:r>
                </m:sub>
              </m:sSub>
            </m:e>
          </m:nary>
          <m:r>
            <m:rPr>
              <m:sty m:val="p"/>
            </m:rPr>
            <m:t>,</m:t>
          </m:r>
          <m:r>
            <m:t> </m:t>
          </m:r>
          <m:sSub>
            <m:e>
              <m:acc>
                <m:accPr>
                  <m:chr m:val="‾"/>
                </m:accPr>
                <m:e>
                  <m:r>
                    <m:t>X</m:t>
                  </m:r>
                </m:e>
              </m:acc>
            </m:e>
            <m:sub>
              <m:r>
                <m:t>i</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i</m:t>
                  </m:r>
                  <m:r>
                    <m:t>t</m:t>
                  </m:r>
                </m:sub>
              </m:sSub>
            </m:e>
          </m:nary>
        </m:oMath>
      </m:oMathPara>
    </w:p>
    <w:p>
      <w:pPr>
        <w:pStyle w:val="FirstParagraph"/>
      </w:pPr>
      <w:r>
        <w:rPr>
          <w:rFonts w:hint="eastAsia"/>
        </w:rPr>
        <w:t xml:space="preserve">第二步：进行组内变换</w:t>
      </w:r>
    </w:p>
    <w:p>
      <w:pPr>
        <w:pStyle w:val="BodyText"/>
      </w:pPr>
      <m:oMathPara>
        <m:oMathParaPr>
          <m:jc m:val="center"/>
        </m:oMathParaPr>
        <m:oMath>
          <m:sSub>
            <m:e>
              <m:acc>
                <m:accPr>
                  <m:chr m:val="̃"/>
                </m:accPr>
                <m:e>
                  <m:r>
                    <m:t>Y</m:t>
                  </m:r>
                </m:e>
              </m:acc>
            </m:e>
            <m:sub>
              <m:r>
                <m:t>i</m:t>
              </m:r>
              <m:r>
                <m:t>t</m:t>
              </m:r>
            </m:sub>
          </m:sSub>
          <m:r>
            <m:rPr>
              <m:sty m:val="p"/>
            </m:rPr>
            <m:t>=</m:t>
          </m:r>
          <m:sSub>
            <m:e>
              <m:r>
                <m:t>Y</m:t>
              </m:r>
            </m:e>
            <m:sub>
              <m:r>
                <m:t>i</m:t>
              </m:r>
              <m:r>
                <m:t>t</m:t>
              </m:r>
            </m:sub>
          </m:sSub>
          <m:r>
            <m:rPr>
              <m:sty m:val="p"/>
            </m:rPr>
            <m:t>−</m:t>
          </m:r>
          <m:sSub>
            <m:e>
              <m:acc>
                <m:accPr>
                  <m:chr m:val="‾"/>
                </m:accPr>
                <m:e>
                  <m:r>
                    <m:t>Y</m:t>
                  </m:r>
                </m:e>
              </m:acc>
            </m:e>
            <m:sub>
              <m:r>
                <m:t>i</m:t>
              </m:r>
            </m:sub>
          </m:sSub>
          <m:r>
            <m:rPr>
              <m:sty m:val="p"/>
            </m:rPr>
            <m:t>,</m:t>
          </m:r>
          <m:r>
            <m:t> </m:t>
          </m:r>
          <m:sSub>
            <m:e>
              <m:acc>
                <m:accPr>
                  <m:chr m:val="̃"/>
                </m:accPr>
                <m:e>
                  <m:r>
                    <m:t>T</m:t>
                  </m:r>
                </m:e>
              </m:acc>
            </m:e>
            <m:sub>
              <m:r>
                <m:t>i</m:t>
              </m:r>
              <m:r>
                <m:t>t</m:t>
              </m:r>
            </m:sub>
          </m:sSub>
          <m:r>
            <m:rPr>
              <m:sty m:val="p"/>
            </m:rPr>
            <m:t>=</m:t>
          </m:r>
          <m:sSub>
            <m:e>
              <m:r>
                <m:t>T</m:t>
              </m:r>
            </m:e>
            <m:sub>
              <m:r>
                <m:t>i</m:t>
              </m:r>
              <m:r>
                <m:t>t</m:t>
              </m:r>
            </m:sub>
          </m:sSub>
          <m:r>
            <m:rPr>
              <m:sty m:val="p"/>
            </m:rPr>
            <m:t>−</m:t>
          </m:r>
          <m:sSub>
            <m:e>
              <m:acc>
                <m:accPr>
                  <m:chr m:val="‾"/>
                </m:accPr>
                <m:e>
                  <m:r>
                    <m:t>T</m:t>
                  </m:r>
                </m:e>
              </m:acc>
            </m:e>
            <m:sub>
              <m:r>
                <m:t>i</m:t>
              </m:r>
            </m:sub>
          </m:sSub>
          <m:r>
            <m:rPr>
              <m:sty m:val="p"/>
            </m:rPr>
            <m:t>,</m:t>
          </m:r>
          <m:r>
            <m:t> </m:t>
          </m:r>
          <m:sSub>
            <m:e>
              <m:acc>
                <m:accPr>
                  <m:chr m:val="̃"/>
                </m:accPr>
                <m:e>
                  <m:r>
                    <m:t>X</m:t>
                  </m:r>
                </m:e>
              </m:acc>
            </m:e>
            <m:sub>
              <m:r>
                <m:t>i</m:t>
              </m:r>
              <m:r>
                <m:t>t</m:t>
              </m:r>
            </m:sub>
          </m:sSub>
          <m:r>
            <m:rPr>
              <m:sty m:val="p"/>
            </m:rPr>
            <m:t>=</m:t>
          </m:r>
          <m:sSub>
            <m:e>
              <m:r>
                <m:t>X</m:t>
              </m:r>
            </m:e>
            <m:sub>
              <m:r>
                <m:t>i</m:t>
              </m:r>
              <m:r>
                <m:t>t</m:t>
              </m:r>
            </m:sub>
          </m:sSub>
          <m:r>
            <m:rPr>
              <m:sty m:val="p"/>
            </m:rPr>
            <m:t>−</m:t>
          </m:r>
          <m:sSub>
            <m:e>
              <m:acc>
                <m:accPr>
                  <m:chr m:val="‾"/>
                </m:accPr>
                <m:e>
                  <m:r>
                    <m:t>X</m:t>
                  </m:r>
                </m:e>
              </m:acc>
            </m:e>
            <m:sub>
              <m:r>
                <m:t>i</m:t>
              </m:r>
            </m:sub>
          </m:sSub>
        </m:oMath>
      </m:oMathPara>
    </w:p>
    <w:p>
      <w:pPr>
        <w:pStyle w:val="FirstParagraph"/>
      </w:pPr>
      <w:r>
        <w:rPr>
          <w:rFonts w:hint="eastAsia"/>
        </w:rPr>
        <w:t xml:space="preserve">第三步：估计变换后的模型</w:t>
      </w:r>
    </w:p>
    <w:p>
      <w:pPr>
        <w:pStyle w:val="BodyText"/>
      </w:pPr>
      <m:oMathPara>
        <m:oMathParaPr>
          <m:jc m:val="center"/>
        </m:oMathParaPr>
        <m:oMath>
          <m:sSub>
            <m:e>
              <m:acc>
                <m:accPr>
                  <m:chr m:val="̃"/>
                </m:accPr>
                <m:e>
                  <m:r>
                    <m:t>Y</m:t>
                  </m:r>
                </m:e>
              </m:acc>
            </m:e>
            <m:sub>
              <m:r>
                <m:t>i</m:t>
              </m:r>
              <m:r>
                <m:t>t</m:t>
              </m:r>
            </m:sub>
          </m:sSub>
          <m:r>
            <m:rPr>
              <m:sty m:val="p"/>
            </m:rPr>
            <m:t>=</m:t>
          </m:r>
          <m:sSub>
            <m:e>
              <m:r>
                <m:t>λ</m:t>
              </m:r>
            </m:e>
            <m:sub>
              <m:r>
                <m:t>t</m:t>
              </m:r>
            </m:sub>
          </m:sSub>
          <m:r>
            <m:rPr>
              <m:sty m:val="p"/>
            </m:rPr>
            <m:t>+</m:t>
          </m:r>
          <m:r>
            <m:t>β</m:t>
          </m:r>
          <m:sSub>
            <m:e>
              <m:acc>
                <m:accPr>
                  <m:chr m:val="̃"/>
                </m:accPr>
                <m:e>
                  <m:r>
                    <m:t>T</m:t>
                  </m:r>
                </m:e>
              </m:acc>
            </m:e>
            <m:sub>
              <m:r>
                <m:t>i</m:t>
              </m:r>
              <m:r>
                <m:t>t</m:t>
              </m:r>
            </m:sub>
          </m:sSub>
          <m:r>
            <m:rPr>
              <m:sty m:val="p"/>
            </m:rPr>
            <m:t>+</m:t>
          </m:r>
          <m:r>
            <m:t>γ</m:t>
          </m:r>
          <m:r>
            <m:rPr>
              <m:sty m:val="p"/>
            </m:rPr>
            <m:t>′</m:t>
          </m:r>
          <m:sSub>
            <m:e>
              <m:acc>
                <m:accPr>
                  <m:chr m:val="̃"/>
                </m:accPr>
                <m:e>
                  <m:r>
                    <m:t>X</m:t>
                  </m:r>
                </m:e>
              </m:acc>
            </m:e>
            <m:sub>
              <m:r>
                <m:t>i</m:t>
              </m:r>
              <m:r>
                <m:t>t</m:t>
              </m:r>
            </m:sub>
          </m:sSub>
          <m:r>
            <m:rPr>
              <m:sty m:val="p"/>
            </m:rPr>
            <m:t>+</m:t>
          </m:r>
          <m:sSub>
            <m:e>
              <m:acc>
                <m:accPr>
                  <m:chr m:val="̃"/>
                </m:accPr>
                <m:e>
                  <m:r>
                    <m:t>ϵ</m:t>
                  </m:r>
                </m:e>
              </m:acc>
            </m:e>
            <m:sub>
              <m:r>
                <m:t>i</m:t>
              </m:r>
              <m:r>
                <m:t>t</m:t>
              </m:r>
            </m:sub>
          </m:sSub>
        </m:oMath>
      </m:oMathPara>
    </w:p>
    <w:p>
      <w:pPr>
        <w:pStyle w:val="FirstParagraph"/>
      </w:pPr>
      <w:r>
        <w:rPr>
          <w:rFonts w:hint="eastAsia"/>
        </w:rPr>
        <w:t xml:space="preserve">其中时间固定效应</w:t>
      </w:r>
      <m:oMath>
        <m:sSub>
          <m:e>
            <m:r>
              <m:t>λ</m:t>
            </m:r>
          </m:e>
          <m:sub>
            <m:r>
              <m:t>t</m:t>
            </m:r>
          </m:sub>
        </m:sSub>
      </m:oMath>
      <w:r>
        <w:rPr>
          <w:rFonts w:hint="eastAsia"/>
        </w:rPr>
        <w:t xml:space="preserve">可以通过加入时间虚拟变量或进行时间均值差分来消除。</w:t>
      </w:r>
    </w:p>
    <w:p>
      <w:pPr>
        <w:pStyle w:val="BodyText"/>
      </w:pPr>
      <w:r>
        <w:rPr>
          <w:rFonts w:hint="eastAsia"/>
          <w:b/>
          <w:bCs/>
        </w:rPr>
        <w:t xml:space="preserve">一阶差分估计量（First-Difference</w:t>
      </w:r>
      <w:r>
        <w:rPr>
          <w:b/>
          <w:bCs/>
        </w:rPr>
        <w:t xml:space="preserve"> </w:t>
      </w:r>
      <w:r>
        <w:rPr>
          <w:rFonts w:hint="eastAsia"/>
          <w:b/>
          <w:bCs/>
        </w:rPr>
        <w:t xml:space="preserve">Estimator）</w:t>
      </w:r>
    </w:p>
    <w:p>
      <w:pPr>
        <w:pStyle w:val="BodyText"/>
      </w:pPr>
      <w:r>
        <w:rPr>
          <w:rFonts w:hint="eastAsia"/>
        </w:rPr>
        <w:t xml:space="preserve">另一种常用方法是一阶差分法，特别适用于</w:t>
      </w:r>
      <m:oMath>
        <m:r>
          <m:t>T</m:t>
        </m:r>
        <m:r>
          <m:rPr>
            <m:sty m:val="p"/>
          </m:rPr>
          <m:t>=</m:t>
        </m:r>
        <m:r>
          <m:t>2</m:t>
        </m:r>
      </m:oMath>
      <w:r>
        <w:rPr>
          <w:rFonts w:hint="eastAsia"/>
        </w:rPr>
        <w:t xml:space="preserve">的情况：</w:t>
      </w:r>
    </w:p>
    <w:p>
      <w:pPr>
        <w:pStyle w:val="BodyText"/>
      </w:pPr>
      <w:r>
        <w:rPr>
          <w:rFonts w:hint="eastAsia"/>
        </w:rPr>
        <w:t xml:space="preserve">差分变换:</w:t>
      </w:r>
    </w:p>
    <w:p>
      <w:pPr>
        <w:pStyle w:val="BodyText"/>
      </w:pPr>
      <m:oMathPara>
        <m:oMathParaPr>
          <m:jc m:val="center"/>
        </m:oMathParaPr>
        <m:oMath>
          <m:r>
            <m:t>Δ</m:t>
          </m:r>
          <m:sSub>
            <m:e>
              <m:r>
                <m:t>Y</m:t>
              </m:r>
            </m:e>
            <m:sub>
              <m:r>
                <m:t>i</m:t>
              </m:r>
            </m:sub>
          </m:sSub>
          <m:r>
            <m:rPr>
              <m:sty m:val="p"/>
            </m:rPr>
            <m:t>=</m:t>
          </m:r>
          <m:sSub>
            <m:e>
              <m:r>
                <m:t>Y</m:t>
              </m:r>
            </m:e>
            <m:sub>
              <m:r>
                <m:t>i</m:t>
              </m:r>
              <m:r>
                <m:t>2</m:t>
              </m:r>
            </m:sub>
          </m:sSub>
          <m:r>
            <m:rPr>
              <m:sty m:val="p"/>
            </m:rPr>
            <m:t>−</m:t>
          </m:r>
          <m:sSub>
            <m:e>
              <m:r>
                <m:t>Y</m:t>
              </m:r>
            </m:e>
            <m:sub>
              <m:r>
                <m:t>i</m:t>
              </m:r>
              <m:r>
                <m:t>1</m:t>
              </m:r>
            </m:sub>
          </m:sSub>
          <m:r>
            <m:rPr>
              <m:sty m:val="p"/>
            </m:rPr>
            <m:t>,</m:t>
          </m:r>
          <m:r>
            <m:t> </m:t>
          </m:r>
          <m:r>
            <m:t>Δ</m:t>
          </m:r>
          <m:sSub>
            <m:e>
              <m:r>
                <m:t>T</m:t>
              </m:r>
            </m:e>
            <m:sub>
              <m:r>
                <m:t>i</m:t>
              </m:r>
            </m:sub>
          </m:sSub>
          <m:r>
            <m:rPr>
              <m:sty m:val="p"/>
            </m:rPr>
            <m:t>=</m:t>
          </m:r>
          <m:sSub>
            <m:e>
              <m:r>
                <m:t>T</m:t>
              </m:r>
            </m:e>
            <m:sub>
              <m:r>
                <m:t>i</m:t>
              </m:r>
              <m:r>
                <m:t>2</m:t>
              </m:r>
            </m:sub>
          </m:sSub>
          <m:r>
            <m:rPr>
              <m:sty m:val="p"/>
            </m:rPr>
            <m:t>−</m:t>
          </m:r>
          <m:sSub>
            <m:e>
              <m:r>
                <m:t>T</m:t>
              </m:r>
            </m:e>
            <m:sub>
              <m:r>
                <m:t>i</m:t>
              </m:r>
              <m:r>
                <m:t>1</m:t>
              </m:r>
            </m:sub>
          </m:sSub>
          <m:r>
            <m:rPr>
              <m:sty m:val="p"/>
            </m:rPr>
            <m:t>,</m:t>
          </m:r>
          <m:r>
            <m:t> </m:t>
          </m:r>
          <m:r>
            <m:t>Δ</m:t>
          </m:r>
          <m:sSub>
            <m:e>
              <m:r>
                <m:t>X</m:t>
              </m:r>
            </m:e>
            <m:sub>
              <m:r>
                <m:t>i</m:t>
              </m:r>
            </m:sub>
          </m:sSub>
          <m:r>
            <m:rPr>
              <m:sty m:val="p"/>
            </m:rPr>
            <m:t>=</m:t>
          </m:r>
          <m:sSub>
            <m:e>
              <m:r>
                <m:t>X</m:t>
              </m:r>
            </m:e>
            <m:sub>
              <m:r>
                <m:t>i</m:t>
              </m:r>
              <m:r>
                <m:t>2</m:t>
              </m:r>
            </m:sub>
          </m:sSub>
          <m:r>
            <m:rPr>
              <m:sty m:val="p"/>
            </m:rPr>
            <m:t>−</m:t>
          </m:r>
          <m:sSub>
            <m:e>
              <m:r>
                <m:t>X</m:t>
              </m:r>
            </m:e>
            <m:sub>
              <m:r>
                <m:t>i</m:t>
              </m:r>
              <m:r>
                <m:t>1</m:t>
              </m:r>
            </m:sub>
          </m:sSub>
        </m:oMath>
      </m:oMathPara>
    </w:p>
    <w:p>
      <w:pPr>
        <w:pStyle w:val="FirstParagraph"/>
      </w:pPr>
      <w:r>
        <w:rPr>
          <w:rFonts w:hint="eastAsia"/>
        </w:rPr>
        <w:t xml:space="preserve">估计模型：</w:t>
      </w:r>
    </w:p>
    <w:p>
      <w:pPr>
        <w:pStyle w:val="BodyText"/>
      </w:pPr>
      <m:oMathPara>
        <m:oMathParaPr>
          <m:jc m:val="center"/>
        </m:oMathParaPr>
        <m:oMath>
          <m:r>
            <m:t>Δ</m:t>
          </m:r>
          <m:sSub>
            <m:e>
              <m:r>
                <m:t>Y</m:t>
              </m:r>
            </m:e>
            <m:sub>
              <m:r>
                <m:t>i</m:t>
              </m:r>
            </m:sub>
          </m:sSub>
          <m:r>
            <m:rPr>
              <m:sty m:val="p"/>
            </m:rPr>
            <m:t>=</m:t>
          </m:r>
          <m:r>
            <m:t>β</m:t>
          </m:r>
          <m:r>
            <m:t>Δ</m:t>
          </m:r>
          <m:sSub>
            <m:e>
              <m:r>
                <m:t>T</m:t>
              </m:r>
            </m:e>
            <m:sub>
              <m:r>
                <m:t>i</m:t>
              </m:r>
            </m:sub>
          </m:sSub>
          <m:r>
            <m:rPr>
              <m:sty m:val="p"/>
            </m:rPr>
            <m:t>+</m:t>
          </m:r>
          <m:r>
            <m:t>γ</m:t>
          </m:r>
          <m:r>
            <m:rPr>
              <m:sty m:val="p"/>
            </m:rPr>
            <m:t>′</m:t>
          </m:r>
          <m:r>
            <m:t>Δ</m:t>
          </m:r>
          <m:sSub>
            <m:e>
              <m:r>
                <m:t>X</m:t>
              </m:r>
            </m:e>
            <m:sub>
              <m:r>
                <m:t>i</m:t>
              </m:r>
            </m:sub>
          </m:sSub>
          <m:r>
            <m:rPr>
              <m:sty m:val="p"/>
            </m:rPr>
            <m:t>+</m:t>
          </m:r>
          <m:r>
            <m:t>Δ</m:t>
          </m:r>
          <m:sSub>
            <m:e>
              <m:r>
                <m:t>ϵ</m:t>
              </m:r>
            </m:e>
            <m:sub>
              <m:r>
                <m:t>i</m:t>
              </m:r>
            </m:sub>
          </m:sSub>
        </m:oMath>
      </m:oMathPara>
    </w:p>
    <w:p>
      <w:pPr>
        <w:pStyle w:val="FirstParagraph"/>
      </w:pPr>
      <w:r>
        <w:rPr>
          <w:rFonts w:hint="eastAsia"/>
        </w:rPr>
        <w:t xml:space="preserve">一阶差分法同样消除了个体固定效应</w:t>
      </w:r>
      <m:oMath>
        <m:sSub>
          <m:e>
            <m:r>
              <m:t>α</m:t>
            </m:r>
          </m:e>
          <m:sub>
            <m:r>
              <m:t>i</m:t>
            </m:r>
          </m:sub>
        </m:sSub>
      </m:oMath>
      <w:r>
        <w:t xml:space="preserve">。</w:t>
      </w:r>
    </w:p>
    <w:p>
      <w:pPr>
        <w:pStyle w:val="BodyText"/>
      </w:pPr>
      <w:r>
        <w:rPr>
          <w:rFonts w:hint="eastAsia"/>
          <w:b/>
          <w:bCs/>
        </w:rPr>
        <w:t xml:space="preserve">两种方法的比较</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方法</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适用场景</w:t>
            </w:r>
          </w:p>
        </w:tc>
      </w:tr>
      <w:tr>
        <w:tc>
          <w:tcPr/>
          <w:p>
            <w:pPr>
              <w:pStyle w:val="Compact"/>
            </w:pPr>
            <w:r>
              <w:rPr>
                <w:rFonts w:hint="eastAsia"/>
                <w:b/>
                <w:bCs/>
              </w:rPr>
              <w:t xml:space="preserve">组内估计量</w:t>
            </w:r>
          </w:p>
        </w:tc>
        <w:tc>
          <w:tcPr/>
          <w:p>
            <w:pPr>
              <w:pStyle w:val="Compact"/>
            </w:pPr>
            <w:r>
              <w:rPr>
                <w:rFonts w:hint="eastAsia"/>
              </w:rPr>
              <w:t xml:space="preserve">效率高（使用所有变异）</w:t>
            </w:r>
          </w:p>
        </w:tc>
        <w:tc>
          <w:tcPr/>
          <w:p>
            <w:pPr>
              <w:pStyle w:val="Compact"/>
            </w:pPr>
            <w:r>
              <w:rPr>
                <w:rFonts w:hint="eastAsia"/>
              </w:rPr>
              <w:t xml:space="preserve">需要严格外生性</w:t>
            </w:r>
          </w:p>
        </w:tc>
        <w:tc>
          <w:tcPr/>
          <w:p>
            <w:pPr>
              <w:pStyle w:val="Compact"/>
            </w:pPr>
            <w:r>
              <w:rPr>
                <w:rFonts w:hint="eastAsia"/>
              </w:rPr>
              <w:t xml:space="preserve">平衡面板，</w:t>
            </w:r>
            <m:oMath>
              <m:r>
                <m:t>T</m:t>
              </m:r>
              <m:r>
                <m:rPr>
                  <m:sty m:val="p"/>
                </m:rPr>
                <m:t>≥</m:t>
              </m:r>
              <m:r>
                <m:t>2</m:t>
              </m:r>
            </m:oMath>
          </w:p>
        </w:tc>
      </w:tr>
      <w:tr>
        <w:tc>
          <w:tcPr/>
          <w:p>
            <w:pPr>
              <w:pStyle w:val="Compact"/>
            </w:pPr>
            <w:r>
              <w:rPr>
                <w:rFonts w:hint="eastAsia"/>
                <w:b/>
                <w:bCs/>
              </w:rPr>
              <w:t xml:space="preserve">一阶差分</w:t>
            </w:r>
          </w:p>
        </w:tc>
        <w:tc>
          <w:tcPr/>
          <w:p>
            <w:pPr>
              <w:pStyle w:val="Compact"/>
            </w:pPr>
            <w:r>
              <w:rPr>
                <w:rFonts w:hint="eastAsia"/>
              </w:rPr>
              <w:t xml:space="preserve">对序列相关更稳健</w:t>
            </w:r>
          </w:p>
        </w:tc>
        <w:tc>
          <w:tcPr/>
          <w:p>
            <w:pPr>
              <w:pStyle w:val="Compact"/>
            </w:pPr>
            <w:r>
              <w:rPr>
                <w:rFonts w:hint="eastAsia"/>
              </w:rPr>
              <w:t xml:space="preserve">损失信息，效率较低</w:t>
            </w:r>
          </w:p>
        </w:tc>
        <w:tc>
          <w:tcPr/>
          <w:p>
            <w:pPr>
              <w:pStyle w:val="Compact"/>
            </w:pPr>
            <m:oMath>
              <m:r>
                <m:t>T</m:t>
              </m:r>
              <m:r>
                <m:rPr>
                  <m:sty m:val="p"/>
                </m:rPr>
                <m:t>=</m:t>
              </m:r>
              <m:r>
                <m:t>2</m:t>
              </m:r>
            </m:oMath>
            <w:r>
              <w:rPr>
                <w:rFonts w:hint="eastAsia"/>
              </w:rPr>
              <w:t xml:space="preserve">或担心严格外生性</w:t>
            </w:r>
          </w:p>
        </w:tc>
      </w:tr>
    </w:tbl>
    <w:bookmarkEnd w:id="265"/>
    <w:bookmarkStart w:id="269" w:name="固定效应模型的因果解释"/>
    <w:p>
      <w:pPr>
        <w:pStyle w:val="Heading4"/>
      </w:pPr>
      <w:r>
        <w:t xml:space="preserve">6.8.3.4 </w:t>
      </w:r>
      <w:r>
        <w:rPr>
          <w:rFonts w:hint="eastAsia"/>
        </w:rPr>
        <w:t xml:space="preserve">固定效应模型的因果解释</w:t>
      </w:r>
    </w:p>
    <w:p>
      <w:pPr>
        <w:pStyle w:val="FirstParagraph"/>
      </w:pPr>
      <w:r>
        <w:rPr>
          <w:rFonts w:hint="eastAsia"/>
          <w:b/>
          <w:bCs/>
        </w:rPr>
        <w:t xml:space="preserve">处理效应的识别来源</w:t>
      </w:r>
    </w:p>
    <w:p>
      <w:pPr>
        <w:pStyle w:val="BodyText"/>
      </w:pPr>
      <w:r>
        <w:rPr>
          <w:rFonts w:hint="eastAsia"/>
        </w:rPr>
        <w:t xml:space="preserve">在固定效应模型中，处理效应</w:t>
      </w:r>
      <m:oMath>
        <m:r>
          <m:t>β</m:t>
        </m:r>
      </m:oMath>
      <w:r>
        <w:rPr>
          <w:rFonts w:hint="eastAsia"/>
        </w:rPr>
        <w:t xml:space="preserve">的识别来源于</w:t>
      </w:r>
      <w:r>
        <w:rPr>
          <w:rFonts w:hint="eastAsia"/>
          <w:b/>
          <w:bCs/>
        </w:rPr>
        <w:t xml:space="preserve">个体内部</w:t>
      </w:r>
      <w:r>
        <w:rPr>
          <w:rFonts w:hint="eastAsia"/>
        </w:rPr>
        <w:t xml:space="preserve">处理状态的变化。具体来说：</w:t>
      </w:r>
    </w:p>
    <w:p>
      <w:pPr>
        <w:pStyle w:val="Compact"/>
        <w:numPr>
          <w:ilvl w:val="0"/>
          <w:numId w:val="1056"/>
        </w:numPr>
      </w:pPr>
      <w:r>
        <w:rPr>
          <w:rFonts w:hint="eastAsia"/>
          <w:b/>
          <w:bCs/>
        </w:rPr>
        <w:t xml:space="preserve">处理组个体</w:t>
      </w:r>
      <w:r>
        <w:rPr>
          <w:rFonts w:hint="eastAsia"/>
        </w:rPr>
        <w:t xml:space="preserve">：通过比较同一个体在处理前后的变化</w:t>
      </w:r>
    </w:p>
    <w:p>
      <w:pPr>
        <w:pStyle w:val="Compact"/>
        <w:numPr>
          <w:ilvl w:val="0"/>
          <w:numId w:val="1056"/>
        </w:numPr>
      </w:pPr>
      <w:r>
        <w:rPr>
          <w:rFonts w:hint="eastAsia"/>
          <w:b/>
          <w:bCs/>
        </w:rPr>
        <w:t xml:space="preserve">处理状态变化个体</w:t>
      </w:r>
      <w:r>
        <w:rPr>
          <w:rFonts w:hint="eastAsia"/>
        </w:rPr>
        <w:t xml:space="preserve">：通过比较个体从未处理到处理（或相反）的变化</w:t>
      </w:r>
    </w:p>
    <w:p>
      <w:pPr>
        <w:pStyle w:val="Compact"/>
        <w:numPr>
          <w:ilvl w:val="0"/>
          <w:numId w:val="1056"/>
        </w:numPr>
      </w:pPr>
      <w:r>
        <w:rPr>
          <w:rFonts w:hint="eastAsia"/>
          <w:b/>
          <w:bCs/>
        </w:rPr>
        <w:t xml:space="preserve">始终处理/未处理个体</w:t>
      </w:r>
      <w:r>
        <w:rPr>
          <w:rFonts w:hint="eastAsia"/>
        </w:rPr>
        <w:t xml:space="preserve">：不贡献于</w:t>
      </w:r>
      <m:oMath>
        <m:r>
          <m:t>β</m:t>
        </m:r>
      </m:oMath>
      <w:r>
        <w:rPr>
          <w:rFonts w:hint="eastAsia"/>
        </w:rPr>
        <w:t xml:space="preserve">的识别（除非有处理效应异质性）</w:t>
      </w:r>
    </w:p>
    <w:p>
      <w:pPr>
        <w:pStyle w:val="FirstParagraph"/>
      </w:pPr>
      <w:r>
        <w:rPr>
          <w:rFonts w:hint="eastAsia"/>
        </w:rPr>
        <w:t xml:space="preserve">这种识别策略被称为”</w:t>
      </w:r>
      <w:r>
        <w:rPr>
          <w:rFonts w:hint="eastAsia"/>
          <w:b/>
          <w:bCs/>
        </w:rPr>
        <w:t xml:space="preserve">利用个体内部变异</w:t>
      </w:r>
      <w:r>
        <w:rPr>
          <w:rFonts w:hint="eastAsia"/>
        </w:rPr>
        <w:t xml:space="preserve">”，其优势在于可以有效控制所有时不变的个体异质性。</w:t>
      </w:r>
    </w:p>
    <w:p>
      <w:pPr>
        <w:pStyle w:val="BodyText"/>
      </w:pPr>
      <w:r>
        <w:rPr>
          <w:rFonts w:hint="eastAsia"/>
        </w:rPr>
        <w:t xml:space="preserve">图示说明：固定效应模型的识别机制</w:t>
      </w:r>
    </w:p>
    <w:p>
      <w:pPr>
        <w:pStyle w:val="BodyText"/>
      </w:pPr>
    </w:p>
    <w:p>
      <w:pPr>
        <w:pStyle w:val="BodyText"/>
      </w:pPr>
      <w:r>
        <w:drawing>
          <wp:inline>
            <wp:extent cx="5334000" cy="1131325"/>
            <wp:effectExtent b="0" l="0" r="0" t="0"/>
            <wp:docPr descr="" title="" id="267" name="Picture"/>
            <a:graphic>
              <a:graphicData uri="http://schemas.openxmlformats.org/drawingml/2006/picture">
                <pic:pic>
                  <pic:nvPicPr>
                    <pic:cNvPr descr="chapters/6因果推断框架_files\figure-docx\mermaid-figure-3.png" id="268" name="Picture"/>
                    <pic:cNvPicPr>
                      <a:picLocks noChangeArrowheads="1" noChangeAspect="1"/>
                    </pic:cNvPicPr>
                  </pic:nvPicPr>
                  <pic:blipFill>
                    <a:blip r:embed="rId266"/>
                    <a:stretch>
                      <a:fillRect/>
                    </a:stretch>
                  </pic:blipFill>
                  <pic:spPr bwMode="auto">
                    <a:xfrm>
                      <a:off x="0" y="0"/>
                      <a:ext cx="5334000" cy="1131325"/>
                    </a:xfrm>
                    <a:prstGeom prst="rect">
                      <a:avLst/>
                    </a:prstGeom>
                    <a:noFill/>
                    <a:ln w="9525">
                      <a:noFill/>
                      <a:headEnd/>
                      <a:tailEnd/>
                    </a:ln>
                  </pic:spPr>
                </pic:pic>
              </a:graphicData>
            </a:graphic>
          </wp:inline>
        </w:drawing>
      </w:r>
    </w:p>
    <w:p>
      <w:pPr>
        <w:pStyle w:val="BodyText"/>
      </w:pPr>
    </w:p>
    <w:p>
      <w:pPr>
        <w:pStyle w:val="BodyText"/>
      </w:pPr>
      <w:r>
        <w:rPr>
          <w:rFonts w:hint="eastAsia"/>
          <w:b/>
          <w:bCs/>
        </w:rPr>
        <w:t xml:space="preserve">数学证明：固定效应模型的无偏性</w:t>
      </w:r>
    </w:p>
    <w:p>
      <w:pPr>
        <w:pStyle w:val="BodyText"/>
      </w:pPr>
      <w:r>
        <w:rPr>
          <w:rFonts w:hint="eastAsia"/>
        </w:rPr>
        <w:t xml:space="preserve">假设真实数据生成过程为：</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sSub>
            <m:e>
              <m:r>
                <m:t>T</m:t>
              </m:r>
            </m:e>
            <m:sub>
              <m:r>
                <m:t>i</m:t>
              </m:r>
              <m:r>
                <m:t>t</m:t>
              </m:r>
            </m:sub>
          </m:sSub>
          <m:r>
            <m:rPr>
              <m:sty m:val="p"/>
            </m:rPr>
            <m:t>+</m:t>
          </m:r>
          <m:r>
            <m:t>θ</m:t>
          </m:r>
          <m:r>
            <m:rPr>
              <m:sty m:val="p"/>
            </m:rPr>
            <m:t>′</m:t>
          </m:r>
          <m:sSub>
            <m:e>
              <m:r>
                <m:t>U</m:t>
              </m:r>
            </m:e>
            <m:sub>
              <m:r>
                <m:t>i</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pStyle w:val="FirstParagraph"/>
      </w:pPr>
      <w:r>
        <w:rPr>
          <w:rFonts w:hint="eastAsia"/>
        </w:rPr>
        <w:t xml:space="preserve">其中</w:t>
      </w:r>
      <m:oMath>
        <m:sSub>
          <m:e>
            <m:r>
              <m:t>U</m:t>
            </m:r>
          </m:e>
          <m:sub>
            <m:r>
              <m:t>i</m:t>
            </m:r>
          </m:sub>
        </m:sSub>
      </m:oMath>
      <w:r>
        <w:rPr>
          <w:rFonts w:hint="eastAsia"/>
        </w:rPr>
        <w:t xml:space="preserve">为未观测的时不变混杂变量。</w:t>
      </w:r>
    </w:p>
    <w:p>
      <w:pPr>
        <w:pStyle w:val="BodyText"/>
      </w:pPr>
      <w:r>
        <w:rPr>
          <w:rFonts w:hint="eastAsia"/>
        </w:rPr>
        <w:t xml:space="preserve">在组内变换后：</w:t>
      </w:r>
    </w:p>
    <w:p>
      <w:pPr>
        <w:pStyle w:val="BodyText"/>
      </w:pPr>
      <m:oMathPara>
        <m:oMathParaPr>
          <m:jc m:val="center"/>
        </m:oMathParaPr>
        <m:oMath>
          <m:sSub>
            <m:e>
              <m:acc>
                <m:accPr>
                  <m:chr m:val="̃"/>
                </m:accPr>
                <m:e>
                  <m:r>
                    <m:t>Y</m:t>
                  </m:r>
                </m:e>
              </m:acc>
            </m:e>
            <m:sub>
              <m:r>
                <m:t>i</m:t>
              </m:r>
              <m:r>
                <m:t>t</m:t>
              </m:r>
            </m:sub>
          </m:sSub>
          <m:r>
            <m:rPr>
              <m:sty m:val="p"/>
            </m:rPr>
            <m:t>=</m:t>
          </m:r>
          <m:sSub>
            <m:e>
              <m:r>
                <m:t>λ</m:t>
              </m:r>
            </m:e>
            <m:sub>
              <m:r>
                <m:t>t</m:t>
              </m:r>
            </m:sub>
          </m:sSub>
          <m:r>
            <m:rPr>
              <m:sty m:val="p"/>
            </m:rPr>
            <m:t>+</m:t>
          </m:r>
          <m:r>
            <m:t>β</m:t>
          </m:r>
          <m:sSub>
            <m:e>
              <m:acc>
                <m:accPr>
                  <m:chr m:val="̃"/>
                </m:accPr>
                <m:e>
                  <m:r>
                    <m:t>T</m:t>
                  </m:r>
                </m:e>
              </m:acc>
            </m:e>
            <m:sub>
              <m:r>
                <m:t>i</m:t>
              </m:r>
              <m:r>
                <m:t>t</m:t>
              </m:r>
            </m:sub>
          </m:sSub>
          <m:r>
            <m:rPr>
              <m:sty m:val="p"/>
            </m:rPr>
            <m:t>+</m:t>
          </m:r>
          <m:r>
            <m:t>γ</m:t>
          </m:r>
          <m:r>
            <m:rPr>
              <m:sty m:val="p"/>
            </m:rPr>
            <m:t>′</m:t>
          </m:r>
          <m:sSub>
            <m:e>
              <m:acc>
                <m:accPr>
                  <m:chr m:val="̃"/>
                </m:accPr>
                <m:e>
                  <m:r>
                    <m:t>X</m:t>
                  </m:r>
                </m:e>
              </m:acc>
            </m:e>
            <m:sub>
              <m:r>
                <m:t>i</m:t>
              </m:r>
              <m:r>
                <m:t>t</m:t>
              </m:r>
            </m:sub>
          </m:sSub>
          <m:r>
            <m:rPr>
              <m:sty m:val="p"/>
            </m:rPr>
            <m:t>+</m:t>
          </m:r>
          <m:sSub>
            <m:e>
              <m:acc>
                <m:accPr>
                  <m:chr m:val="̃"/>
                </m:accPr>
                <m:e>
                  <m:r>
                    <m:t>ϵ</m:t>
                  </m:r>
                </m:e>
              </m:acc>
            </m:e>
            <m:sub>
              <m:r>
                <m:t>i</m:t>
              </m:r>
              <m:r>
                <m:t>t</m:t>
              </m:r>
            </m:sub>
          </m:sSub>
        </m:oMath>
      </m:oMathPara>
    </w:p>
    <w:p>
      <w:pPr>
        <w:pStyle w:val="FirstParagraph"/>
      </w:pPr>
      <w:r>
        <w:rPr>
          <w:rFonts w:hint="eastAsia"/>
        </w:rPr>
        <w:t xml:space="preserve">因为</w:t>
      </w:r>
      <m:oMath>
        <m:sSub>
          <m:e>
            <m:acc>
              <m:accPr>
                <m:chr m:val="̃"/>
              </m:accPr>
              <m:e>
                <m:r>
                  <m:t>U</m:t>
                </m:r>
              </m:e>
            </m:acc>
          </m:e>
          <m:sub>
            <m:r>
              <m:t>i</m:t>
            </m:r>
          </m:sub>
        </m:sSub>
        <m:r>
          <m:rPr>
            <m:sty m:val="p"/>
          </m:rPr>
          <m:t>=</m:t>
        </m:r>
        <m:sSub>
          <m:e>
            <m:r>
              <m:t>U</m:t>
            </m:r>
          </m:e>
          <m:sub>
            <m:r>
              <m:t>i</m:t>
            </m:r>
          </m:sub>
        </m:sSub>
        <m:r>
          <m:rPr>
            <m:sty m:val="p"/>
          </m:rPr>
          <m:t>−</m:t>
        </m:r>
        <m:sSub>
          <m:e>
            <m:acc>
              <m:accPr>
                <m:chr m:val="‾"/>
              </m:accPr>
              <m:e>
                <m:r>
                  <m:t>U</m:t>
                </m:r>
              </m:e>
            </m:acc>
          </m:e>
          <m:sub>
            <m:r>
              <m:t>i</m:t>
            </m:r>
          </m:sub>
        </m:sSub>
        <m:r>
          <m:rPr>
            <m:sty m:val="p"/>
          </m:rPr>
          <m:t>=</m:t>
        </m:r>
        <m:r>
          <m:t>0</m:t>
        </m:r>
      </m:oMath>
      <w:r>
        <w:rPr>
          <w:rFonts w:hint="eastAsia"/>
        </w:rPr>
        <w:t xml:space="preserve">，未观测混杂</w:t>
      </w:r>
      <m:oMath>
        <m:sSub>
          <m:e>
            <m:r>
              <m:t>U</m:t>
            </m:r>
          </m:e>
          <m:sub>
            <m:r>
              <m:t>i</m:t>
            </m:r>
          </m:sub>
        </m:sSub>
      </m:oMath>
      <w:r>
        <w:rPr>
          <w:rFonts w:hint="eastAsia"/>
        </w:rPr>
        <w:t xml:space="preserve">被完全消除。只要</w:t>
      </w:r>
      <m:oMath>
        <m:r>
          <m:rPr>
            <m:sty m:val="p"/>
            <m:scr m:val="double-struck"/>
          </m:rPr>
          <m:t>E</m:t>
        </m:r>
        <m:d>
          <m:dPr>
            <m:begChr m:val="["/>
            <m:sepChr m:val=""/>
            <m:endChr m:val="]"/>
            <m:grow/>
          </m:dPr>
          <m:e>
            <m:sSub>
              <m:e>
                <m:acc>
                  <m:accPr>
                    <m:chr m:val="̃"/>
                  </m:accPr>
                  <m:e>
                    <m:r>
                      <m:t>ϵ</m:t>
                    </m:r>
                  </m:e>
                </m:acc>
              </m:e>
              <m:sub>
                <m:r>
                  <m:t>i</m:t>
                </m:r>
                <m:r>
                  <m:t>t</m:t>
                </m:r>
              </m:sub>
            </m:sSub>
            <m:r>
              <m:rPr>
                <m:sty m:val="p"/>
              </m:rPr>
              <m:t>|</m:t>
            </m:r>
            <m:sSub>
              <m:e>
                <m:acc>
                  <m:accPr>
                    <m:chr m:val="̃"/>
                  </m:accPr>
                  <m:e>
                    <m:r>
                      <m:t>T</m:t>
                    </m:r>
                  </m:e>
                </m:acc>
              </m:e>
              <m:sub>
                <m:r>
                  <m:t>i</m:t>
                </m:r>
                <m:r>
                  <m:t>t</m:t>
                </m:r>
              </m:sub>
            </m:sSub>
            <m:r>
              <m:rPr>
                <m:sty m:val="p"/>
              </m:rPr>
              <m:t>,</m:t>
            </m:r>
            <m:sSub>
              <m:e>
                <m:acc>
                  <m:accPr>
                    <m:chr m:val="̃"/>
                  </m:accPr>
                  <m:e>
                    <m:r>
                      <m:t>X</m:t>
                    </m:r>
                  </m:e>
                </m:acc>
              </m:e>
              <m:sub>
                <m:r>
                  <m:t>i</m:t>
                </m:r>
                <m:r>
                  <m:t>t</m:t>
                </m:r>
              </m:sub>
            </m:sSub>
          </m:e>
        </m:d>
        <m:r>
          <m:rPr>
            <m:sty m:val="p"/>
          </m:rPr>
          <m:t>=</m:t>
        </m:r>
        <m:r>
          <m:t>0</m:t>
        </m:r>
      </m:oMath>
      <w:r>
        <w:rPr>
          <w:rFonts w:hint="eastAsia"/>
        </w:rPr>
        <w:t xml:space="preserve">，</w:t>
      </w:r>
      <m:oMath>
        <m:acc>
          <m:accPr>
            <m:chr m:val="̂"/>
          </m:accPr>
          <m:e>
            <m:r>
              <m:t>β</m:t>
            </m:r>
          </m:e>
        </m:acc>
      </m:oMath>
      <w:r>
        <w:rPr>
          <w:rFonts w:hint="eastAsia"/>
        </w:rPr>
        <w:t xml:space="preserve">就是</w:t>
      </w:r>
      <m:oMath>
        <m:r>
          <m:t>β</m:t>
        </m:r>
      </m:oMath>
      <w:r>
        <w:rPr>
          <w:rFonts w:hint="eastAsia"/>
        </w:rPr>
        <w:t xml:space="preserve">的无偏估计量。</w:t>
      </w:r>
    </w:p>
    <w:p>
      <w:pPr>
        <w:pStyle w:val="BodyText"/>
      </w:pPr>
      <w:r>
        <w:t xml:space="preserve">** </w:t>
      </w:r>
      <w:r>
        <w:rPr>
          <w:rFonts w:hint="eastAsia"/>
        </w:rPr>
        <w:t xml:space="preserve">主要局限性**</w:t>
      </w:r>
    </w:p>
    <w:p>
      <w:pPr>
        <w:pStyle w:val="Compact"/>
        <w:numPr>
          <w:ilvl w:val="0"/>
          <w:numId w:val="1057"/>
        </w:numPr>
      </w:pPr>
      <w:r>
        <w:rPr>
          <w:rFonts w:hint="eastAsia"/>
          <w:b/>
          <w:bCs/>
        </w:rPr>
        <w:t xml:space="preserve">时变混杂问题</w:t>
      </w:r>
      <w:r>
        <w:rPr>
          <w:rFonts w:hint="eastAsia"/>
        </w:rPr>
        <w:t xml:space="preserve">：固定效应只能消除时不变混杂，无法处理时变未观测混杂</w:t>
      </w:r>
    </w:p>
    <w:p>
      <w:pPr>
        <w:pStyle w:val="Compact"/>
        <w:numPr>
          <w:ilvl w:val="0"/>
          <w:numId w:val="1057"/>
        </w:numPr>
      </w:pPr>
      <w:r>
        <w:rPr>
          <w:rFonts w:hint="eastAsia"/>
          <w:b/>
          <w:bCs/>
        </w:rPr>
        <w:t xml:space="preserve">动态选择问题</w:t>
      </w:r>
      <w:r>
        <w:rPr>
          <w:rFonts w:hint="eastAsia"/>
        </w:rPr>
        <w:t xml:space="preserve">：如果处理决策基于过去的冲击（</w:t>
      </w:r>
      <m:oMath>
        <m:sSub>
          <m:e>
            <m:r>
              <m:t>ϵ</m:t>
            </m:r>
          </m:e>
          <m:sub>
            <m:r>
              <m:t>i</m:t>
            </m:r>
            <m:r>
              <m:rPr>
                <m:sty m:val="p"/>
              </m:rPr>
              <m:t>,</m:t>
            </m:r>
            <m:r>
              <m:t>t</m:t>
            </m:r>
            <m:r>
              <m:rPr>
                <m:sty m:val="p"/>
              </m:rPr>
              <m:t>−</m:t>
            </m:r>
            <m:r>
              <m:t>1</m:t>
            </m:r>
          </m:sub>
        </m:sSub>
      </m:oMath>
      <w:r>
        <w:rPr>
          <w:rFonts w:hint="eastAsia"/>
        </w:rPr>
        <w:t xml:space="preserve">），严格外生性假设被违背</w:t>
      </w:r>
    </w:p>
    <w:p>
      <w:pPr>
        <w:pStyle w:val="Compact"/>
        <w:numPr>
          <w:ilvl w:val="0"/>
          <w:numId w:val="1057"/>
        </w:numPr>
      </w:pPr>
      <w:r>
        <w:rPr>
          <w:rFonts w:hint="eastAsia"/>
          <w:b/>
          <w:bCs/>
        </w:rPr>
        <w:t xml:space="preserve">处理效应异质性</w:t>
      </w:r>
      <w:r>
        <w:rPr>
          <w:rFonts w:hint="eastAsia"/>
        </w:rPr>
        <w:t xml:space="preserve">：如果处理效应因人而异，固定效应估计量可能不是有意义的平均</w:t>
      </w:r>
    </w:p>
    <w:p>
      <w:pPr>
        <w:pStyle w:val="Compact"/>
        <w:numPr>
          <w:ilvl w:val="0"/>
          <w:numId w:val="1057"/>
        </w:numPr>
      </w:pPr>
      <w:r>
        <w:rPr>
          <w:rFonts w:hint="eastAsia"/>
          <w:b/>
          <w:bCs/>
        </w:rPr>
        <w:t xml:space="preserve">测量误差偏误</w:t>
      </w:r>
      <w:r>
        <w:rPr>
          <w:rFonts w:hint="eastAsia"/>
        </w:rPr>
        <w:t xml:space="preserve">：组内变换可能放大测量误差的影响</w:t>
      </w:r>
    </w:p>
    <w:p>
      <w:pPr>
        <w:pStyle w:val="FirstParagraph"/>
      </w:pPr>
      <w:r>
        <w:rPr>
          <w:rFonts w:hint="eastAsia"/>
          <w:b/>
          <w:bCs/>
        </w:rPr>
        <w:t xml:space="preserve">解决方案</w:t>
      </w:r>
    </w:p>
    <w:p>
      <w:pPr>
        <w:numPr>
          <w:ilvl w:val="0"/>
          <w:numId w:val="1058"/>
        </w:numPr>
      </w:pPr>
      <w:r>
        <w:rPr>
          <w:rFonts w:hint="eastAsia"/>
          <w:b/>
          <w:bCs/>
        </w:rPr>
        <w:t xml:space="preserve">滞后因变量模型</w:t>
      </w:r>
      <w:r>
        <w:rPr>
          <w:rFonts w:hint="eastAsia"/>
        </w:rPr>
        <w:t xml:space="preserve">：控制滞后结果变量</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ρ</m:t>
          </m:r>
          <m:sSub>
            <m:e>
              <m:r>
                <m:t>Y</m:t>
              </m:r>
            </m:e>
            <m:sub>
              <m:r>
                <m:t>i</m:t>
              </m:r>
              <m:r>
                <m:rPr>
                  <m:sty m:val="p"/>
                </m:rPr>
                <m:t>,</m:t>
              </m:r>
              <m:r>
                <m:t>t</m:t>
              </m:r>
              <m:r>
                <m:rPr>
                  <m:sty m:val="p"/>
                </m:rPr>
                <m:t>−</m:t>
              </m:r>
              <m:r>
                <m:t>1</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58"/>
        </w:numPr>
      </w:pPr>
      <w:r>
        <w:rPr>
          <w:rFonts w:hint="eastAsia"/>
          <w:b/>
          <w:bCs/>
        </w:rPr>
        <w:t xml:space="preserve">动态面板模型</w:t>
      </w:r>
      <w:r>
        <w:rPr>
          <w:rFonts w:hint="eastAsia"/>
        </w:rPr>
        <w:t xml:space="preserve">：使用GMM方法估计</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ρ</m:t>
          </m:r>
          <m:sSub>
            <m:e>
              <m:r>
                <m:t>Y</m:t>
              </m:r>
            </m:e>
            <m:sub>
              <m:r>
                <m:t>i</m:t>
              </m:r>
              <m:r>
                <m:rPr>
                  <m:sty m:val="p"/>
                </m:rPr>
                <m:t>,</m:t>
              </m:r>
              <m:r>
                <m:t>t</m:t>
              </m:r>
              <m:r>
                <m:rPr>
                  <m:sty m:val="p"/>
                </m:rPr>
                <m:t>−</m:t>
              </m:r>
              <m:r>
                <m:t>1</m:t>
              </m:r>
            </m:sub>
          </m:sSub>
          <m:r>
            <m:rPr>
              <m:sty m:val="p"/>
            </m:rPr>
            <m:t>+</m:t>
          </m:r>
          <m:r>
            <m:t>β</m:t>
          </m:r>
          <m:sSub>
            <m:e>
              <m:r>
                <m:t>T</m:t>
              </m:r>
            </m:e>
            <m:sub>
              <m:r>
                <m:t>i</m:t>
              </m:r>
              <m:r>
                <m:t>t</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58"/>
        </w:numPr>
      </w:pPr>
      <w:r>
        <w:rPr>
          <w:rFonts w:hint="eastAsia"/>
          <w:b/>
          <w:bCs/>
        </w:rPr>
        <w:t xml:space="preserve">事件研究法</w:t>
      </w:r>
      <w:r>
        <w:rPr>
          <w:rFonts w:hint="eastAsia"/>
        </w:rPr>
        <w:t xml:space="preserve">：检验处理前后的动态效应</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rPr>
                  <m:sty m:val="p"/>
                </m:rPr>
                <m:t>−</m:t>
              </m:r>
              <m:r>
                <m:t>K</m:t>
              </m:r>
            </m:sub>
            <m:sup>
              <m:r>
                <m:rPr>
                  <m:sty m:val="p"/>
                </m:rPr>
                <m:t>−</m:t>
              </m:r>
              <m:r>
                <m:t>1</m:t>
              </m:r>
            </m:sup>
            <m:e>
              <m:sSub>
                <m:e>
                  <m:r>
                    <m:t>β</m:t>
                  </m:r>
                </m:e>
                <m:sub>
                  <m:r>
                    <m:t>k</m:t>
                  </m:r>
                </m:sub>
              </m:sSub>
            </m:e>
          </m:nary>
          <m:r>
            <m:rPr>
              <m:sty m:val="p"/>
            </m:rPr>
            <m:t>⋅</m:t>
          </m:r>
          <m:sSub>
            <m:e>
              <m:r>
                <m:t>D</m:t>
              </m:r>
            </m:e>
            <m:sub>
              <m:r>
                <m:t>i</m:t>
              </m:r>
              <m:r>
                <m:rPr>
                  <m:sty m:val="p"/>
                </m:rPr>
                <m:t>,</m:t>
              </m:r>
              <m:r>
                <m:t>t</m:t>
              </m:r>
              <m:r>
                <m:rPr>
                  <m:sty m:val="p"/>
                </m:rPr>
                <m:t>+</m:t>
              </m:r>
              <m:r>
                <m:t>k</m:t>
              </m:r>
            </m:sub>
          </m:sSub>
          <m:r>
            <m:rPr>
              <m:sty m:val="p"/>
            </m:rPr>
            <m:t>+</m:t>
          </m:r>
          <m:nary>
            <m:naryPr>
              <m:chr m:val="∑"/>
              <m:limLoc m:val="undOvr"/>
              <m:subHide m:val="off"/>
              <m:supHide m:val="off"/>
            </m:naryPr>
            <m:sub>
              <m:r>
                <m:t>k</m:t>
              </m:r>
              <m:r>
                <m:rPr>
                  <m:sty m:val="p"/>
                </m:rPr>
                <m:t>=</m:t>
              </m:r>
              <m:r>
                <m:t>0</m:t>
              </m:r>
            </m:sub>
            <m:sup>
              <m:r>
                <m:t>L</m:t>
              </m:r>
            </m:sup>
            <m:e>
              <m:sSub>
                <m:e>
                  <m:r>
                    <m:t>β</m:t>
                  </m:r>
                </m:e>
                <m:sub>
                  <m:r>
                    <m:t>k</m:t>
                  </m:r>
                </m:sub>
              </m:sSub>
            </m:e>
          </m:nary>
          <m:r>
            <m:rPr>
              <m:sty m:val="p"/>
            </m:rPr>
            <m:t>⋅</m:t>
          </m:r>
          <m:sSub>
            <m:e>
              <m:r>
                <m:t>D</m:t>
              </m:r>
            </m:e>
            <m:sub>
              <m:r>
                <m:t>i</m:t>
              </m:r>
              <m:r>
                <m:rPr>
                  <m:sty m:val="p"/>
                </m:rPr>
                <m:t>,</m:t>
              </m:r>
              <m:r>
                <m:t>t</m:t>
              </m:r>
              <m:r>
                <m:rPr>
                  <m:sty m:val="p"/>
                </m:rPr>
                <m:t>+</m:t>
              </m:r>
              <m:r>
                <m:t>k</m:t>
              </m:r>
            </m:sub>
          </m:sSub>
          <m:r>
            <m:rPr>
              <m:sty m:val="p"/>
            </m:rPr>
            <m:t>+</m:t>
          </m:r>
          <m:r>
            <m:t>γ</m:t>
          </m:r>
          <m:r>
            <m:rPr>
              <m:sty m:val="p"/>
            </m:rPr>
            <m:t>′</m:t>
          </m:r>
          <m:sSub>
            <m:e>
              <m:r>
                <m:t>X</m:t>
              </m:r>
            </m:e>
            <m:sub>
              <m:r>
                <m:t>i</m:t>
              </m:r>
              <m:r>
                <m:t>t</m:t>
              </m:r>
            </m:sub>
          </m:sSub>
          <m:r>
            <m:rPr>
              <m:sty m:val="p"/>
            </m:rPr>
            <m:t>+</m:t>
          </m:r>
          <m:sSub>
            <m:e>
              <m:r>
                <m:t>ϵ</m:t>
              </m:r>
            </m:e>
            <m:sub>
              <m:r>
                <m:t>i</m:t>
              </m:r>
              <m:r>
                <m:t>t</m:t>
              </m:r>
            </m:sub>
          </m:sSub>
        </m:oMath>
      </m:oMathPara>
    </w:p>
    <w:p>
      <w:pPr>
        <w:numPr>
          <w:ilvl w:val="0"/>
          <w:numId w:val="1000"/>
        </w:numPr>
      </w:pPr>
      <w:r>
        <w:rPr>
          <w:rFonts w:hint="eastAsia"/>
        </w:rPr>
        <w:t xml:space="preserve">其中</w:t>
      </w:r>
      <m:oMath>
        <m:sSub>
          <m:e>
            <m:r>
              <m:t>D</m:t>
            </m:r>
          </m:e>
          <m:sub>
            <m:r>
              <m:t>i</m:t>
            </m:r>
            <m:r>
              <m:rPr>
                <m:sty m:val="p"/>
              </m:rPr>
              <m:t>,</m:t>
            </m:r>
            <m:r>
              <m:t>t</m:t>
            </m:r>
            <m:r>
              <m:rPr>
                <m:sty m:val="p"/>
              </m:rPr>
              <m:t>+</m:t>
            </m:r>
            <m:r>
              <m:t>k</m:t>
            </m:r>
          </m:sub>
        </m:sSub>
      </m:oMath>
      <w:r>
        <w:rPr>
          <w:rFonts w:hint="eastAsia"/>
        </w:rPr>
        <w:t xml:space="preserve">是个体</w:t>
      </w:r>
      <m:oMath>
        <m:r>
          <m:t>i</m:t>
        </m:r>
      </m:oMath>
      <w:r>
        <w:rPr>
          <w:rFonts w:hint="eastAsia"/>
        </w:rPr>
        <w:t xml:space="preserve">在</w:t>
      </w:r>
      <m:oMath>
        <m:r>
          <m:t>t</m:t>
        </m:r>
        <m:r>
          <m:rPr>
            <m:sty m:val="p"/>
          </m:rPr>
          <m:t>+</m:t>
        </m:r>
        <m:r>
          <m:t>k</m:t>
        </m:r>
      </m:oMath>
      <w:r>
        <w:rPr>
          <w:rFonts w:hint="eastAsia"/>
        </w:rPr>
        <w:t xml:space="preserve">期是否处于处理期的虚拟变量。</w:t>
      </w:r>
    </w:p>
    <w:p>
      <w:pPr>
        <w:pStyle w:val="FirstParagraph"/>
      </w:pPr>
      <w:r>
        <w:rPr>
          <w:rFonts w:hint="eastAsia"/>
        </w:rPr>
        <w:t xml:space="preserve">固定效应模型在以下情况下特别适用：</w:t>
      </w:r>
    </w:p>
    <w:p>
      <w:pPr>
        <w:pStyle w:val="Compact"/>
        <w:numPr>
          <w:ilvl w:val="0"/>
          <w:numId w:val="1059"/>
        </w:numPr>
      </w:pPr>
      <w:r>
        <w:rPr>
          <w:rFonts w:hint="eastAsia"/>
          <w:b/>
          <w:bCs/>
        </w:rPr>
        <w:t xml:space="preserve">面板数据可得</w:t>
      </w:r>
      <w:r>
        <w:rPr>
          <w:rFonts w:hint="eastAsia"/>
        </w:rPr>
        <w:t xml:space="preserve">：每个个体有多个时间点的观测</w:t>
      </w:r>
    </w:p>
    <w:p>
      <w:pPr>
        <w:pStyle w:val="Compact"/>
        <w:numPr>
          <w:ilvl w:val="0"/>
          <w:numId w:val="1059"/>
        </w:numPr>
      </w:pPr>
      <w:r>
        <w:rPr>
          <w:rFonts w:hint="eastAsia"/>
          <w:b/>
          <w:bCs/>
        </w:rPr>
        <w:t xml:space="preserve">主要混杂时不变</w:t>
      </w:r>
      <w:r>
        <w:rPr>
          <w:rFonts w:hint="eastAsia"/>
        </w:rPr>
        <w:t xml:space="preserve">：理论判断主要混杂变量不随时间变化</w:t>
      </w:r>
    </w:p>
    <w:p>
      <w:pPr>
        <w:pStyle w:val="Compact"/>
        <w:numPr>
          <w:ilvl w:val="0"/>
          <w:numId w:val="1059"/>
        </w:numPr>
      </w:pPr>
      <w:r>
        <w:rPr>
          <w:rFonts w:hint="eastAsia"/>
          <w:b/>
          <w:bCs/>
        </w:rPr>
        <w:t xml:space="preserve">处理状态变化</w:t>
      </w:r>
      <w:r>
        <w:rPr>
          <w:rFonts w:hint="eastAsia"/>
        </w:rPr>
        <w:t xml:space="preserve">：个体处理状态随时间发生变化</w:t>
      </w:r>
    </w:p>
    <w:p>
      <w:pPr>
        <w:pStyle w:val="Compact"/>
        <w:numPr>
          <w:ilvl w:val="0"/>
          <w:numId w:val="1059"/>
        </w:numPr>
      </w:pPr>
      <w:r>
        <w:rPr>
          <w:rFonts w:hint="eastAsia"/>
          <w:b/>
          <w:bCs/>
        </w:rPr>
        <w:t xml:space="preserve">平行趋势假设</w:t>
      </w:r>
      <w:r>
        <w:rPr>
          <w:rFonts w:hint="eastAsia"/>
        </w:rPr>
        <w:t xml:space="preserve">：在没有处理的情况下，处理组和对照组的趋势相同</w:t>
      </w:r>
      <w:r>
        <w:t xml:space="preserve"> </w:t>
      </w:r>
      <w:r>
        <w:t xml:space="preserve">### 6.8.4 </w:t>
      </w:r>
      <w:r>
        <w:rPr>
          <w:rFonts w:hint="eastAsia"/>
        </w:rPr>
        <w:t xml:space="preserve">合成控制法：小样本政策评估</w:t>
      </w:r>
    </w:p>
    <w:p>
      <w:pPr>
        <w:pStyle w:val="FirstParagraph"/>
      </w:pPr>
      <w:r>
        <w:rPr>
          <w:rFonts w:hint="eastAsia"/>
        </w:rPr>
        <w:t xml:space="preserve">合成控制法适用于处理单元较少（如一个州、一个国家）的政策评估问题：</w:t>
      </w:r>
    </w:p>
    <w:p>
      <w:pPr>
        <w:pStyle w:val="BodyText"/>
      </w:pPr>
      <w:r>
        <w:rPr>
          <w:rFonts w:hint="eastAsia"/>
          <w:b/>
          <w:bCs/>
        </w:rPr>
        <w:t xml:space="preserve">基本思想</w:t>
      </w:r>
      <w:r>
        <w:rPr>
          <w:rFonts w:hint="eastAsia"/>
        </w:rPr>
        <w:t xml:space="preserve">：从未受处理的供体单元中构造一个”合成控制组”，使其在处理前的特征和结果轨迹与处理单元尽可能相似。</w:t>
      </w:r>
    </w:p>
    <w:p>
      <w:pPr>
        <w:pStyle w:val="BodyText"/>
      </w:pPr>
      <w:r>
        <w:rPr>
          <w:rFonts w:hint="eastAsia"/>
          <w:b/>
          <w:bCs/>
        </w:rPr>
        <w:t xml:space="preserve">优化问题</w:t>
      </w:r>
      <w:r>
        <w:rPr>
          <w:rFonts w:hint="eastAsia"/>
        </w:rPr>
        <w:t xml:space="preserve">：</w:t>
      </w:r>
    </w:p>
    <w:p>
      <w:pPr>
        <w:pStyle w:val="BodyText"/>
      </w:pPr>
      <m:oMathPara>
        <m:oMathParaPr>
          <m:jc m:val="center"/>
        </m:oMathParaPr>
        <m:oMath>
          <m:limLow>
            <m:e>
              <m:r>
                <m:rPr>
                  <m:sty m:val="p"/>
                </m:rPr>
                <m:t>min</m:t>
              </m:r>
            </m:e>
            <m:lim>
              <m:r>
                <m:t>w</m:t>
              </m:r>
            </m:lim>
          </m:limLow>
          <m:sSub>
            <m:e>
              <m:d>
                <m:dPr>
                  <m:begChr m:val="∥"/>
                  <m:sepChr m:val=""/>
                  <m:endChr m:val="∥"/>
                  <m:grow/>
                </m:dPr>
                <m:e>
                  <m:sSub>
                    <m:e>
                      <m:r>
                        <m:t>X</m:t>
                      </m:r>
                    </m:e>
                    <m:sub>
                      <m:r>
                        <m:t>1</m:t>
                      </m:r>
                    </m:sub>
                  </m:sSub>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sSub>
                    <m:e>
                      <m:r>
                        <m:t>X</m:t>
                      </m:r>
                    </m:e>
                    <m:sub>
                      <m:r>
                        <m:t>j</m:t>
                      </m:r>
                    </m:sub>
                  </m:sSub>
                </m:e>
              </m:d>
            </m:e>
            <m:sub>
              <m:r>
                <m:t>V</m:t>
              </m:r>
            </m:sub>
          </m:sSub>
          <m:r>
            <m:t> </m:t>
          </m:r>
          <m:r>
            <m:rPr>
              <m:nor/>
              <m:sty m:val="p"/>
            </m:rPr>
            <m:t>s.t.</m:t>
          </m:r>
          <m:r>
            <m:t> </m:t>
          </m:r>
          <m:sSub>
            <m:e>
              <m:r>
                <m:t>w</m:t>
              </m:r>
            </m:e>
            <m:sub>
              <m:r>
                <m:t>j</m:t>
              </m:r>
            </m:sub>
          </m:sSub>
          <m:r>
            <m:rPr>
              <m:sty m:val="p"/>
            </m:rPr>
            <m:t>≥</m:t>
          </m:r>
          <m:r>
            <m:t>0</m:t>
          </m:r>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m:oMathPara>
    </w:p>
    <w:p>
      <w:pPr>
        <w:pStyle w:val="FirstParagraph"/>
      </w:pPr>
      <w:r>
        <w:rPr>
          <w:rFonts w:hint="eastAsia"/>
        </w:rPr>
        <w:t xml:space="preserve">其中</w:t>
      </w:r>
      <m:oMath>
        <m:sSub>
          <m:e>
            <m:r>
              <m:t>X</m:t>
            </m:r>
          </m:e>
          <m:sub>
            <m:r>
              <m:t>1</m:t>
            </m:r>
          </m:sub>
        </m:sSub>
      </m:oMath>
      <w:r>
        <w:rPr>
          <w:rFonts w:hint="eastAsia"/>
        </w:rPr>
        <w:t xml:space="preserve">为处理单元的预处理特征向量，</w:t>
      </w:r>
      <m:oMath>
        <m:sSub>
          <m:e>
            <m:r>
              <m:t>X</m:t>
            </m:r>
          </m:e>
          <m:sub>
            <m:r>
              <m:t>j</m:t>
            </m:r>
          </m:sub>
        </m:sSub>
      </m:oMath>
      <w:r>
        <w:rPr>
          <w:rFonts w:hint="eastAsia"/>
        </w:rPr>
        <w:t xml:space="preserve">为供体单元的特征向量，</w:t>
      </w:r>
      <m:oMath>
        <m:r>
          <m:t>V</m:t>
        </m:r>
      </m:oMath>
      <w:r>
        <w:rPr>
          <w:rFonts w:hint="eastAsia"/>
        </w:rPr>
        <w:t xml:space="preserve">为权重矩阵，</w:t>
      </w:r>
      <m:oMath>
        <m:sSub>
          <m:e>
            <m:r>
              <m:t>w</m:t>
            </m:r>
          </m:e>
          <m:sub>
            <m:r>
              <m:t>j</m:t>
            </m:r>
          </m:sub>
        </m:sSub>
      </m:oMath>
      <w:r>
        <w:rPr>
          <w:rFonts w:hint="eastAsia"/>
        </w:rPr>
        <w:t xml:space="preserve">为供体单元的权重。</w:t>
      </w:r>
    </w:p>
    <w:p>
      <w:pPr>
        <w:pStyle w:val="BodyText"/>
      </w:pPr>
      <w:r>
        <w:rPr>
          <w:rFonts w:hint="eastAsia"/>
          <w:b/>
          <w:bCs/>
        </w:rPr>
        <w:t xml:space="preserve">处理效应估计</w:t>
      </w:r>
      <w:r>
        <w:rPr>
          <w:rFonts w:hint="eastAsia"/>
        </w:rPr>
        <w:t xml:space="preserve">：</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nary>
            <m:naryPr>
              <m:chr m:val="∑"/>
              <m:limLoc m:val="undOvr"/>
              <m:subHide m:val="off"/>
              <m:supHide m:val="off"/>
            </m:naryPr>
            <m:sub>
              <m:r>
                <m:t>j</m:t>
              </m:r>
              <m:r>
                <m:rPr>
                  <m:sty m:val="p"/>
                </m:rPr>
                <m:t>=</m:t>
              </m:r>
              <m:r>
                <m:t>2</m:t>
              </m:r>
            </m:sub>
            <m:sup>
              <m:r>
                <m:t>J</m:t>
              </m:r>
              <m:r>
                <m:rPr>
                  <m:sty m:val="p"/>
                </m:rPr>
                <m:t>+</m:t>
              </m:r>
              <m:r>
                <m:t>1</m:t>
              </m:r>
            </m:sup>
            <m:e>
              <m:sSub>
                <m:e>
                  <m:acc>
                    <m:accPr>
                      <m:chr m:val="̂"/>
                    </m:accPr>
                    <m:e>
                      <m:r>
                        <m:t>w</m:t>
                      </m:r>
                    </m:e>
                  </m:acc>
                </m:e>
                <m:sub>
                  <m:r>
                    <m:t>j</m:t>
                  </m:r>
                </m:sub>
              </m:sSub>
            </m:e>
          </m:nary>
          <m:sSub>
            <m:e>
              <m:r>
                <m:t>Y</m:t>
              </m:r>
            </m:e>
            <m:sub>
              <m:r>
                <m:t>j</m:t>
              </m:r>
              <m:r>
                <m:t>t</m:t>
              </m:r>
            </m:sub>
          </m:sSub>
          <m:r>
            <m:rPr>
              <m:sty m:val="p"/>
            </m:rPr>
            <m:t>,</m:t>
          </m:r>
          <m:r>
            <m:t> </m:t>
          </m:r>
          <m:r>
            <m:t>t</m:t>
          </m:r>
          <m:r>
            <m:rPr>
              <m:sty m:val="p"/>
            </m:rPr>
            <m:t>&gt;</m:t>
          </m:r>
          <m:sSub>
            <m:e>
              <m:r>
                <m:t>T</m:t>
              </m:r>
            </m:e>
            <m:sub>
              <m:r>
                <m:t>0</m:t>
              </m:r>
            </m:sub>
          </m:sSub>
        </m:oMath>
      </m:oMathPara>
    </w:p>
    <w:p>
      <w:pPr>
        <w:pStyle w:val="FirstParagraph"/>
      </w:pPr>
      <w:r>
        <w:rPr>
          <w:rFonts w:hint="eastAsia"/>
        </w:rPr>
        <w:t xml:space="preserve">其中</w:t>
      </w:r>
      <m:oMath>
        <m:sSub>
          <m:e>
            <m:r>
              <m:t>T</m:t>
            </m:r>
          </m:e>
          <m:sub>
            <m:r>
              <m:t>0</m:t>
            </m:r>
          </m:sub>
        </m:sSub>
      </m:oMath>
      <w:r>
        <w:rPr>
          <w:rFonts w:hint="eastAsia"/>
        </w:rPr>
        <w:t xml:space="preserve">为处理发生的时间。</w:t>
      </w:r>
    </w:p>
    <w:p>
      <w:pPr>
        <w:pStyle w:val="BodyText"/>
      </w:pPr>
      <w:r>
        <w:rPr>
          <w:rFonts w:hint="eastAsia"/>
          <w:b/>
          <w:bCs/>
        </w:rPr>
        <w:t xml:space="preserve">关键假设</w:t>
      </w:r>
      <w:r>
        <w:rPr>
          <w:rFonts w:hint="eastAsia"/>
        </w:rPr>
        <w:t xml:space="preserve">：</w:t>
      </w:r>
      <w:r>
        <w:t xml:space="preserve"> 1. </w:t>
      </w:r>
      <w:r>
        <w:rPr>
          <w:rFonts w:hint="eastAsia"/>
        </w:rPr>
        <w:t xml:space="preserve">供体池足够丰富，能够较好地拟合处理单元</w:t>
      </w:r>
      <w:r>
        <w:t xml:space="preserve"> 2. </w:t>
      </w:r>
      <w:r>
        <w:rPr>
          <w:rFonts w:hint="eastAsia"/>
        </w:rPr>
        <w:t xml:space="preserve">处理前拟合期足够长，能够捕捉趋势</w:t>
      </w:r>
      <w:r>
        <w:t xml:space="preserve"> 3. </w:t>
      </w:r>
      <w:r>
        <w:rPr>
          <w:rFonts w:hint="eastAsia"/>
        </w:rPr>
        <w:t xml:space="preserve">处理单元与合成控制组在处理前具有相似的特征和趋势</w:t>
      </w:r>
    </w:p>
    <w:p>
      <w:pPr>
        <w:pStyle w:val="BodyText"/>
      </w:pPr>
      <w:r>
        <w:rPr>
          <w:rFonts w:hint="eastAsia"/>
          <w:b/>
          <w:bCs/>
        </w:rPr>
        <w:t xml:space="preserve">推断方法</w:t>
      </w:r>
      <w:r>
        <w:rPr>
          <w:rFonts w:hint="eastAsia"/>
        </w:rPr>
        <w:t xml:space="preserve">：排列检验（Placebo</w:t>
      </w:r>
      <w:r>
        <w:t xml:space="preserve"> </w:t>
      </w:r>
      <w:r>
        <w:rPr>
          <w:rFonts w:hint="eastAsia"/>
        </w:rPr>
        <w:t xml:space="preserve">Test）</w:t>
      </w:r>
    </w:p>
    <w:bookmarkEnd w:id="269"/>
    <w:bookmarkEnd w:id="270"/>
    <w:bookmarkEnd w:id="271"/>
    <w:bookmarkStart w:id="277" w:name="实证案例分析最低工资的就业效应"/>
    <w:p>
      <w:pPr>
        <w:pStyle w:val="Heading2"/>
      </w:pPr>
      <w:r>
        <w:t xml:space="preserve">6.9 </w:t>
      </w:r>
      <w:r>
        <w:rPr>
          <w:rFonts w:hint="eastAsia"/>
        </w:rPr>
        <w:t xml:space="preserve">实证案例分析：最低工资的就业效应</w:t>
      </w:r>
    </w:p>
    <w:bookmarkStart w:id="272" w:name="研究背景与经典争议"/>
    <w:p>
      <w:pPr>
        <w:pStyle w:val="Heading3"/>
      </w:pPr>
      <w:r>
        <w:t xml:space="preserve">6.9.1 </w:t>
      </w:r>
      <w:r>
        <w:rPr>
          <w:rFonts w:hint="eastAsia"/>
        </w:rPr>
        <w:t xml:space="preserve">研究背景与经典争议</w:t>
      </w:r>
    </w:p>
    <w:p>
      <w:pPr>
        <w:pStyle w:val="FirstParagraph"/>
      </w:pPr>
      <w:r>
        <w:rPr>
          <w:rFonts w:hint="eastAsia"/>
        </w:rPr>
        <w:t xml:space="preserve">最低工资政策对就业的影响是劳动经济学中的经典问题。传统理论预测，提高最低工资会减少就业，但实证证据并不一致。</w:t>
      </w:r>
    </w:p>
    <w:bookmarkEnd w:id="272"/>
    <w:bookmarkStart w:id="273" w:name="card和krueger1994的自然实验"/>
    <w:p>
      <w:pPr>
        <w:pStyle w:val="Heading3"/>
      </w:pPr>
      <w:r>
        <w:t xml:space="preserve">6.9.2 </w:t>
      </w:r>
      <w:r>
        <w:rPr>
          <w:rFonts w:hint="eastAsia"/>
        </w:rPr>
        <w:t xml:space="preserve">Card和Krueger（1994）的自然实验</w:t>
      </w:r>
    </w:p>
    <w:p>
      <w:pPr>
        <w:pStyle w:val="FirstParagraph"/>
      </w:pPr>
      <w:r>
        <w:rPr>
          <w:rFonts w:hint="eastAsia"/>
        </w:rPr>
        <w:t xml:space="preserve">Card和Krueger利用新泽西州提高最低工资而相邻的宾夕法尼亚州未提高的自然实验，采用双重差分法估计最低工资对快餐业就业的影响。</w:t>
      </w:r>
    </w:p>
    <w:bookmarkEnd w:id="273"/>
    <w:bookmarkStart w:id="274" w:name="研究设计与识别策略"/>
    <w:p>
      <w:pPr>
        <w:pStyle w:val="Heading3"/>
      </w:pPr>
      <w:r>
        <w:t xml:space="preserve">6.9.3 </w:t>
      </w:r>
      <w:r>
        <w:rPr>
          <w:rFonts w:hint="eastAsia"/>
        </w:rPr>
        <w:t xml:space="preserve">研究设计与识别策略</w:t>
      </w:r>
    </w:p>
    <w:p>
      <w:pPr>
        <w:pStyle w:val="Compact"/>
        <w:numPr>
          <w:ilvl w:val="0"/>
          <w:numId w:val="1060"/>
        </w:numPr>
      </w:pPr>
      <w:r>
        <w:rPr>
          <w:rFonts w:hint="eastAsia"/>
          <w:b/>
          <w:bCs/>
        </w:rPr>
        <w:t xml:space="preserve">处理组</w:t>
      </w:r>
      <w:r>
        <w:rPr>
          <w:rFonts w:hint="eastAsia"/>
        </w:rPr>
        <w:t xml:space="preserve">：新泽西州的快餐店</w:t>
      </w:r>
    </w:p>
    <w:p>
      <w:pPr>
        <w:pStyle w:val="Compact"/>
        <w:numPr>
          <w:ilvl w:val="0"/>
          <w:numId w:val="1060"/>
        </w:numPr>
      </w:pPr>
      <w:r>
        <w:rPr>
          <w:rFonts w:hint="eastAsia"/>
          <w:b/>
          <w:bCs/>
        </w:rPr>
        <w:t xml:space="preserve">对照组</w:t>
      </w:r>
      <w:r>
        <w:rPr>
          <w:rFonts w:hint="eastAsia"/>
        </w:rPr>
        <w:t xml:space="preserve">：宾夕法尼亚州的快餐店</w:t>
      </w:r>
    </w:p>
    <w:p>
      <w:pPr>
        <w:pStyle w:val="Compact"/>
        <w:numPr>
          <w:ilvl w:val="0"/>
          <w:numId w:val="1060"/>
        </w:numPr>
      </w:pPr>
      <w:r>
        <w:rPr>
          <w:rFonts w:hint="eastAsia"/>
          <w:b/>
          <w:bCs/>
        </w:rPr>
        <w:t xml:space="preserve">处理前后</w:t>
      </w:r>
      <w:r>
        <w:rPr>
          <w:rFonts w:hint="eastAsia"/>
        </w:rPr>
        <w:t xml:space="preserve">：1992年2月（政策前）和1992年11月（政策后）</w:t>
      </w:r>
    </w:p>
    <w:p>
      <w:pPr>
        <w:pStyle w:val="Compact"/>
        <w:numPr>
          <w:ilvl w:val="0"/>
          <w:numId w:val="1060"/>
        </w:numPr>
      </w:pPr>
      <w:r>
        <w:rPr>
          <w:rFonts w:hint="eastAsia"/>
          <w:b/>
          <w:bCs/>
        </w:rPr>
        <w:t xml:space="preserve">识别假设</w:t>
      </w:r>
      <w:r>
        <w:rPr>
          <w:rFonts w:hint="eastAsia"/>
        </w:rPr>
        <w:t xml:space="preserve">：平行趋势假设——如果没有最低工资提高，两州的就业趋势相同</w:t>
      </w:r>
    </w:p>
    <w:bookmarkEnd w:id="274"/>
    <w:bookmarkStart w:id="275" w:name="stata操作演示目录"/>
    <w:p>
      <w:pPr>
        <w:pStyle w:val="Heading3"/>
      </w:pPr>
      <w:r>
        <w:t xml:space="preserve">6.9.4 </w:t>
      </w:r>
      <w:r>
        <w:rPr>
          <w:rFonts w:hint="eastAsia"/>
        </w:rPr>
        <w:t xml:space="preserve">Stata操作演示（目录）</w:t>
      </w:r>
    </w:p>
    <w:p>
      <w:pPr>
        <w:pStyle w:val="Compact"/>
        <w:numPr>
          <w:ilvl w:val="0"/>
          <w:numId w:val="1061"/>
        </w:numPr>
      </w:pPr>
      <w:r>
        <w:t xml:space="preserve">6.9.4.1 </w:t>
      </w:r>
      <w:r>
        <w:rPr>
          <w:rFonts w:hint="eastAsia"/>
        </w:rPr>
        <w:t xml:space="preserve">数据导入与清理</w:t>
      </w:r>
    </w:p>
    <w:p>
      <w:pPr>
        <w:pStyle w:val="Compact"/>
        <w:numPr>
          <w:ilvl w:val="0"/>
          <w:numId w:val="1061"/>
        </w:numPr>
      </w:pPr>
      <w:r>
        <w:t xml:space="preserve">6.9.4.2 </w:t>
      </w:r>
      <w:r>
        <w:rPr>
          <w:rFonts w:hint="eastAsia"/>
        </w:rPr>
        <w:t xml:space="preserve">描述性统计分析</w:t>
      </w:r>
    </w:p>
    <w:p>
      <w:pPr>
        <w:pStyle w:val="Compact"/>
        <w:numPr>
          <w:ilvl w:val="0"/>
          <w:numId w:val="1061"/>
        </w:numPr>
      </w:pPr>
      <w:r>
        <w:t xml:space="preserve">6.9.4.3 </w:t>
      </w:r>
      <w:r>
        <w:rPr>
          <w:rFonts w:hint="eastAsia"/>
        </w:rPr>
        <w:t xml:space="preserve">平行趋势检验</w:t>
      </w:r>
    </w:p>
    <w:p>
      <w:pPr>
        <w:pStyle w:val="Compact"/>
        <w:numPr>
          <w:ilvl w:val="0"/>
          <w:numId w:val="1061"/>
        </w:numPr>
      </w:pPr>
      <w:r>
        <w:t xml:space="preserve">6.9.4.4 </w:t>
      </w:r>
      <w:r>
        <w:rPr>
          <w:rFonts w:hint="eastAsia"/>
        </w:rPr>
        <w:t xml:space="preserve">双重差分估计</w:t>
      </w:r>
    </w:p>
    <w:p>
      <w:pPr>
        <w:pStyle w:val="Compact"/>
        <w:numPr>
          <w:ilvl w:val="0"/>
          <w:numId w:val="1061"/>
        </w:numPr>
      </w:pPr>
      <w:r>
        <w:t xml:space="preserve">6.9.4.5 </w:t>
      </w:r>
      <w:r>
        <w:rPr>
          <w:rFonts w:hint="eastAsia"/>
        </w:rPr>
        <w:t xml:space="preserve">稳健性检验</w:t>
      </w:r>
    </w:p>
    <w:p>
      <w:pPr>
        <w:pStyle w:val="Compact"/>
        <w:numPr>
          <w:ilvl w:val="0"/>
          <w:numId w:val="1061"/>
        </w:numPr>
      </w:pPr>
      <w:r>
        <w:t xml:space="preserve">6.9.4.6 </w:t>
      </w:r>
      <w:r>
        <w:rPr>
          <w:rFonts w:hint="eastAsia"/>
        </w:rPr>
        <w:t xml:space="preserve">结果可视化</w:t>
      </w:r>
    </w:p>
    <w:bookmarkEnd w:id="275"/>
    <w:bookmarkStart w:id="276" w:name="r操作演示目录"/>
    <w:p>
      <w:pPr>
        <w:pStyle w:val="Heading3"/>
      </w:pPr>
      <w:r>
        <w:t xml:space="preserve">6.9.5 </w:t>
      </w:r>
      <w:r>
        <w:rPr>
          <w:rFonts w:hint="eastAsia"/>
        </w:rPr>
        <w:t xml:space="preserve">R操作演示（目录）</w:t>
      </w:r>
    </w:p>
    <w:p>
      <w:pPr>
        <w:pStyle w:val="Compact"/>
        <w:numPr>
          <w:ilvl w:val="0"/>
          <w:numId w:val="1062"/>
        </w:numPr>
      </w:pPr>
      <w:r>
        <w:t xml:space="preserve">6.9.5.1 </w:t>
      </w:r>
      <w:r>
        <w:rPr>
          <w:rFonts w:hint="eastAsia"/>
        </w:rPr>
        <w:t xml:space="preserve">数据准备与探索</w:t>
      </w:r>
    </w:p>
    <w:p>
      <w:pPr>
        <w:pStyle w:val="Compact"/>
        <w:numPr>
          <w:ilvl w:val="0"/>
          <w:numId w:val="1062"/>
        </w:numPr>
      </w:pPr>
      <w:r>
        <w:t xml:space="preserve">6.9.5.2 </w:t>
      </w:r>
      <w:r>
        <w:rPr>
          <w:rFonts w:hint="eastAsia"/>
        </w:rPr>
        <w:t xml:space="preserve">使用</w:t>
      </w:r>
      <w:r>
        <w:rPr>
          <w:rStyle w:val="VerbatimChar"/>
        </w:rPr>
        <w:t xml:space="preserve">did</w:t>
      </w:r>
      <w:r>
        <w:rPr>
          <w:rFonts w:hint="eastAsia"/>
        </w:rPr>
        <w:t xml:space="preserve">包进行DID估计</w:t>
      </w:r>
    </w:p>
    <w:p>
      <w:pPr>
        <w:pStyle w:val="Compact"/>
        <w:numPr>
          <w:ilvl w:val="0"/>
          <w:numId w:val="1062"/>
        </w:numPr>
      </w:pPr>
      <w:r>
        <w:t xml:space="preserve">6.9.5.3 </w:t>
      </w:r>
      <w:r>
        <w:rPr>
          <w:rFonts w:hint="eastAsia"/>
        </w:rPr>
        <w:t xml:space="preserve">事件研究法实现</w:t>
      </w:r>
    </w:p>
    <w:p>
      <w:pPr>
        <w:pStyle w:val="Compact"/>
        <w:numPr>
          <w:ilvl w:val="0"/>
          <w:numId w:val="1062"/>
        </w:numPr>
      </w:pPr>
      <w:r>
        <w:t xml:space="preserve">6.9.5.4 </w:t>
      </w:r>
      <w:r>
        <w:rPr>
          <w:rFonts w:hint="eastAsia"/>
        </w:rPr>
        <w:t xml:space="preserve">敏感性分析</w:t>
      </w:r>
    </w:p>
    <w:p>
      <w:pPr>
        <w:pStyle w:val="Compact"/>
        <w:numPr>
          <w:ilvl w:val="0"/>
          <w:numId w:val="1062"/>
        </w:numPr>
      </w:pPr>
      <w:r>
        <w:t xml:space="preserve">6.9.5.5 </w:t>
      </w:r>
      <w:r>
        <w:rPr>
          <w:rFonts w:hint="eastAsia"/>
        </w:rPr>
        <w:t xml:space="preserve">结果报告与可视化</w:t>
      </w:r>
    </w:p>
    <w:bookmarkEnd w:id="276"/>
    <w:bookmarkEnd w:id="277"/>
    <w:bookmarkStart w:id="287" w:name="本章总结-4"/>
    <w:p>
      <w:pPr>
        <w:pStyle w:val="Heading2"/>
      </w:pPr>
      <w:r>
        <w:rPr>
          <w:rFonts w:hint="eastAsia"/>
        </w:rPr>
        <w:t xml:space="preserve">本章总结</w:t>
      </w:r>
    </w:p>
    <w:bookmarkStart w:id="278" w:name="核心概念体系回顾"/>
    <w:p>
      <w:pPr>
        <w:pStyle w:val="Heading3"/>
      </w:pPr>
      <w:r>
        <w:rPr>
          <w:rFonts w:hint="eastAsia"/>
        </w:rPr>
        <w:t xml:space="preserve">核心概念体系回顾</w:t>
      </w:r>
    </w:p>
    <w:p>
      <w:pPr>
        <w:pStyle w:val="Compact"/>
        <w:numPr>
          <w:ilvl w:val="0"/>
          <w:numId w:val="1063"/>
        </w:numPr>
      </w:pPr>
      <w:r>
        <w:rPr>
          <w:rFonts w:hint="eastAsia"/>
          <w:b/>
          <w:bCs/>
        </w:rPr>
        <w:t xml:space="preserve">潜在结果框架</w:t>
      </w:r>
      <w:r>
        <w:rPr>
          <w:rFonts w:hint="eastAsia"/>
        </w:rPr>
        <w:t xml:space="preserve">：定义了因果推断的基本语言和核心参数（ATE、ATT、ATC）</w:t>
      </w:r>
    </w:p>
    <w:p>
      <w:pPr>
        <w:pStyle w:val="Compact"/>
        <w:numPr>
          <w:ilvl w:val="0"/>
          <w:numId w:val="1063"/>
        </w:numPr>
      </w:pPr>
      <w:r>
        <w:rPr>
          <w:rFonts w:hint="eastAsia"/>
          <w:b/>
          <w:bCs/>
        </w:rPr>
        <w:t xml:space="preserve">根本问题</w:t>
      </w:r>
      <w:r>
        <w:rPr>
          <w:rFonts w:hint="eastAsia"/>
        </w:rPr>
        <w:t xml:space="preserve">：反事实结果的不可观测性是因果推断的根本障碍</w:t>
      </w:r>
    </w:p>
    <w:p>
      <w:pPr>
        <w:pStyle w:val="Compact"/>
        <w:numPr>
          <w:ilvl w:val="0"/>
          <w:numId w:val="1063"/>
        </w:numPr>
      </w:pPr>
      <w:r>
        <w:rPr>
          <w:rFonts w:hint="eastAsia"/>
          <w:b/>
          <w:bCs/>
        </w:rPr>
        <w:t xml:space="preserve">选择偏差</w:t>
      </w:r>
      <w:r>
        <w:rPr>
          <w:rFonts w:hint="eastAsia"/>
        </w:rPr>
        <w:t xml:space="preserve">：源于处理组和对照组在潜在结果上的系统性差异</w:t>
      </w:r>
    </w:p>
    <w:p>
      <w:pPr>
        <w:pStyle w:val="Compact"/>
        <w:numPr>
          <w:ilvl w:val="0"/>
          <w:numId w:val="1063"/>
        </w:numPr>
      </w:pPr>
      <w:r>
        <w:rPr>
          <w:rFonts w:hint="eastAsia"/>
          <w:b/>
          <w:bCs/>
        </w:rPr>
        <w:t xml:space="preserve">SUTVA假设</w:t>
      </w:r>
      <w:r>
        <w:rPr>
          <w:rFonts w:hint="eastAsia"/>
        </w:rPr>
        <w:t xml:space="preserve">：保证了处理效应的稳定性和可定义性</w:t>
      </w:r>
    </w:p>
    <w:p>
      <w:pPr>
        <w:pStyle w:val="Compact"/>
        <w:numPr>
          <w:ilvl w:val="0"/>
          <w:numId w:val="1063"/>
        </w:numPr>
      </w:pPr>
      <w:r>
        <w:rPr>
          <w:rFonts w:hint="eastAsia"/>
          <w:b/>
          <w:bCs/>
        </w:rPr>
        <w:t xml:space="preserve">非混杂性</w:t>
      </w:r>
      <w:r>
        <w:rPr>
          <w:rFonts w:hint="eastAsia"/>
        </w:rPr>
        <w:t xml:space="preserve">：观测研究中因果识别的核心假设</w:t>
      </w:r>
    </w:p>
    <w:p>
      <w:pPr>
        <w:pStyle w:val="Compact"/>
        <w:numPr>
          <w:ilvl w:val="0"/>
          <w:numId w:val="1063"/>
        </w:numPr>
      </w:pPr>
      <w:r>
        <w:rPr>
          <w:rFonts w:hint="eastAsia"/>
          <w:b/>
          <w:bCs/>
        </w:rPr>
        <w:t xml:space="preserve">内生性</w:t>
      </w:r>
      <w:r>
        <w:rPr>
          <w:rFonts w:hint="eastAsia"/>
        </w:rPr>
        <w:t xml:space="preserve">：计量经济学中的经典难题，有三个主要来源</w:t>
      </w:r>
    </w:p>
    <w:bookmarkEnd w:id="278"/>
    <w:bookmarkStart w:id="282" w:name="方法体系梳理"/>
    <w:p>
      <w:pPr>
        <w:pStyle w:val="Heading3"/>
      </w:pPr>
      <w:r>
        <w:rPr>
          <w:rFonts w:hint="eastAsia"/>
        </w:rPr>
        <w:t xml:space="preserve">方法体系梳理</w:t>
      </w:r>
    </w:p>
    <w:p>
      <w:pPr>
        <w:pStyle w:val="FirstParagraph"/>
      </w:pPr>
      <w:r>
        <w:rPr>
          <w:rFonts w:hint="eastAsia"/>
        </w:rPr>
        <w:t xml:space="preserve">因果推断方法可以根据其识别策略分为五大类：</w:t>
      </w:r>
    </w:p>
    <w:p>
      <w:pPr>
        <w:pStyle w:val="Compact"/>
        <w:numPr>
          <w:ilvl w:val="0"/>
          <w:numId w:val="1064"/>
        </w:numPr>
      </w:pPr>
      <w:r>
        <w:rPr>
          <w:rFonts w:hint="eastAsia"/>
          <w:b/>
          <w:bCs/>
        </w:rPr>
        <w:t xml:space="preserve">实验方法</w:t>
      </w:r>
      <w:r>
        <w:rPr>
          <w:rFonts w:hint="eastAsia"/>
        </w:rPr>
        <w:t xml:space="preserve">：随机化实验是因果识别的黄金标准</w:t>
      </w:r>
    </w:p>
    <w:p>
      <w:pPr>
        <w:pStyle w:val="Compact"/>
        <w:numPr>
          <w:ilvl w:val="0"/>
          <w:numId w:val="1064"/>
        </w:numPr>
      </w:pPr>
      <w:r>
        <w:rPr>
          <w:rFonts w:hint="eastAsia"/>
          <w:b/>
          <w:bCs/>
        </w:rPr>
        <w:t xml:space="preserve">准实验方法</w:t>
      </w:r>
      <w:r>
        <w:rPr>
          <w:rFonts w:hint="eastAsia"/>
        </w:rPr>
        <w:t xml:space="preserve">：利用自然实验或制度设计模拟随机化（IV、RD）</w:t>
      </w:r>
    </w:p>
    <w:p>
      <w:pPr>
        <w:pStyle w:val="Compact"/>
        <w:numPr>
          <w:ilvl w:val="0"/>
          <w:numId w:val="1064"/>
        </w:numPr>
      </w:pPr>
      <w:r>
        <w:rPr>
          <w:rFonts w:hint="eastAsia"/>
          <w:b/>
          <w:bCs/>
        </w:rPr>
        <w:t xml:space="preserve">基于可忽略性方法</w:t>
      </w:r>
      <w:r>
        <w:rPr>
          <w:rFonts w:hint="eastAsia"/>
        </w:rPr>
        <w:t xml:space="preserve">：通过控制所有混杂变量识别因果效应（回归控制、匹配）</w:t>
      </w:r>
    </w:p>
    <w:p>
      <w:pPr>
        <w:pStyle w:val="Compact"/>
        <w:numPr>
          <w:ilvl w:val="0"/>
          <w:numId w:val="1064"/>
        </w:numPr>
      </w:pPr>
      <w:r>
        <w:rPr>
          <w:rFonts w:hint="eastAsia"/>
          <w:b/>
          <w:bCs/>
        </w:rPr>
        <w:t xml:space="preserve">面板数据方法</w:t>
      </w:r>
      <w:r>
        <w:rPr>
          <w:rFonts w:hint="eastAsia"/>
        </w:rPr>
        <w:t xml:space="preserve">：利用时间维度消除时不变混杂（FE、DID）</w:t>
      </w:r>
    </w:p>
    <w:p>
      <w:pPr>
        <w:pStyle w:val="Compact"/>
        <w:numPr>
          <w:ilvl w:val="0"/>
          <w:numId w:val="1064"/>
        </w:numPr>
      </w:pPr>
      <w:r>
        <w:rPr>
          <w:rFonts w:hint="eastAsia"/>
          <w:b/>
          <w:bCs/>
        </w:rPr>
        <w:t xml:space="preserve">合成控制方法</w:t>
      </w:r>
      <w:r>
        <w:rPr>
          <w:rFonts w:hint="eastAsia"/>
        </w:rPr>
        <w:t xml:space="preserve">：为小样本政策评估提供解决方案</w:t>
      </w:r>
    </w:p>
    <w:p>
      <w:pPr>
        <w:pStyle w:val="FirstParagraph"/>
      </w:pPr>
    </w:p>
    <w:p>
      <w:pPr>
        <w:pStyle w:val="BodyText"/>
      </w:pPr>
      <w:r>
        <w:drawing>
          <wp:inline>
            <wp:extent cx="5334000" cy="5295254"/>
            <wp:effectExtent b="0" l="0" r="0" t="0"/>
            <wp:docPr descr="" title="" id="280" name="Picture"/>
            <a:graphic>
              <a:graphicData uri="http://schemas.openxmlformats.org/drawingml/2006/picture">
                <pic:pic>
                  <pic:nvPicPr>
                    <pic:cNvPr descr="chapters/6因果推断框架_files\figure-docx\mermaid-figure-2.png" id="281" name="Picture"/>
                    <pic:cNvPicPr>
                      <a:picLocks noChangeArrowheads="1" noChangeAspect="1"/>
                    </pic:cNvPicPr>
                  </pic:nvPicPr>
                  <pic:blipFill>
                    <a:blip r:embed="rId279"/>
                    <a:stretch>
                      <a:fillRect/>
                    </a:stretch>
                  </pic:blipFill>
                  <pic:spPr bwMode="auto">
                    <a:xfrm>
                      <a:off x="0" y="0"/>
                      <a:ext cx="5334000" cy="5295254"/>
                    </a:xfrm>
                    <a:prstGeom prst="rect">
                      <a:avLst/>
                    </a:prstGeom>
                    <a:noFill/>
                    <a:ln w="9525">
                      <a:noFill/>
                      <a:headEnd/>
                      <a:tailEnd/>
                    </a:ln>
                  </pic:spPr>
                </pic:pic>
              </a:graphicData>
            </a:graphic>
          </wp:inline>
        </w:drawing>
      </w:r>
    </w:p>
    <w:p>
      <w:pPr>
        <w:pStyle w:val="BodyText"/>
      </w:pPr>
    </w:p>
    <w:bookmarkEnd w:id="282"/>
    <w:bookmarkStart w:id="283" w:name="关键理论关系"/>
    <w:p>
      <w:pPr>
        <w:pStyle w:val="Heading3"/>
      </w:pPr>
      <w:r>
        <w:rPr>
          <w:rFonts w:hint="eastAsia"/>
        </w:rPr>
        <w:t xml:space="preserve">关键理论关系</w:t>
      </w:r>
    </w:p>
    <w:p>
      <w:pPr>
        <w:numPr>
          <w:ilvl w:val="0"/>
          <w:numId w:val="1065"/>
        </w:numPr>
      </w:pPr>
      <w:r>
        <w:rPr>
          <w:rFonts w:hint="eastAsia"/>
          <w:b/>
          <w:bCs/>
        </w:rPr>
        <w:t xml:space="preserve">随机化的作用</w:t>
      </w:r>
      <w:r>
        <w:rPr>
          <w:rFonts w:hint="eastAsia"/>
        </w:rPr>
        <w:t xml:space="preserve">：</w:t>
      </w:r>
    </w:p>
    <w:p>
      <w:pPr>
        <w:pStyle w:val="BodyText"/>
      </w:pPr>
      <m:oMathPara>
        <m:oMathParaPr>
          <m:jc m:val="center"/>
        </m:oMathParaPr>
        <m:oMath>
          <m:sSub>
            <m:e>
              <m:r>
                <m:t>T</m:t>
              </m:r>
            </m:e>
            <m:sub>
              <m:r>
                <m:t>i</m:t>
              </m:r>
            </m:sub>
          </m:sSub>
          <m:r>
            <m:rPr>
              <m:sty m:val="p"/>
            </m:rPr>
            <m:t>⟂</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X</m:t>
                  </m:r>
                </m:e>
                <m:sub>
                  <m:r>
                    <m:t>i</m:t>
                  </m:r>
                </m:sub>
              </m:sSub>
              <m:r>
                <m:rPr>
                  <m:sty m:val="p"/>
                </m:rPr>
                <m:t>,</m:t>
              </m:r>
              <m:sSub>
                <m:e>
                  <m:r>
                    <m:t>U</m:t>
                  </m:r>
                </m:e>
                <m:sub>
                  <m:r>
                    <m:t>i</m:t>
                  </m:r>
                </m:sub>
              </m:sSub>
            </m:e>
          </m:d>
          <m:r>
            <m:rPr>
              <m:sty m:val="p"/>
            </m:rPr>
            <m:t>⇒</m:t>
          </m:r>
          <m:r>
            <m:rPr>
              <m:nor/>
              <m:sty m:val="p"/>
            </m:rPr>
            <m:t>无条件满足非混杂性</m:t>
          </m:r>
        </m:oMath>
      </m:oMathPara>
    </w:p>
    <w:p>
      <w:pPr>
        <w:numPr>
          <w:ilvl w:val="0"/>
          <w:numId w:val="1065"/>
        </w:numPr>
      </w:pPr>
      <w:r>
        <w:rPr>
          <w:rFonts w:hint="eastAsia"/>
          <w:b/>
          <w:bCs/>
        </w:rPr>
        <w:t xml:space="preserve">线性回归的因果解释条件</w:t>
      </w:r>
      <w:r>
        <w:rPr>
          <w:rFonts w:hint="eastAsia"/>
        </w:rPr>
        <w:t xml:space="preserve">：</w:t>
      </w:r>
    </w:p>
    <w:p>
      <w:pPr>
        <w:pStyle w:val="Compact"/>
        <w:numPr>
          <w:ilvl w:val="1"/>
          <w:numId w:val="1066"/>
        </w:numPr>
      </w:pPr>
      <w:r>
        <w:rPr>
          <w:rFonts w:hint="eastAsia"/>
        </w:rPr>
        <w:t xml:space="preserve">随机化条件下：</w:t>
      </w:r>
      <m:oMath>
        <m:r>
          <m:rPr>
            <m:sty m:val="p"/>
            <m:scr m:val="double-struck"/>
          </m:rPr>
          <m:t>E</m:t>
        </m:r>
        <m:d>
          <m:dPr>
            <m:begChr m:val="["/>
            <m:sepChr m:val=""/>
            <m:endChr m:val="]"/>
            <m:grow/>
          </m:dPr>
          <m:e>
            <m:sSub>
              <m:e>
                <m:r>
                  <m:t>ϵ</m:t>
                </m:r>
              </m:e>
              <m:sub>
                <m:r>
                  <m:t>i</m:t>
                </m:r>
              </m:sub>
            </m:sSub>
            <m:r>
              <m:rPr>
                <m:sty m:val="p"/>
              </m:rPr>
              <m:t>|</m:t>
            </m:r>
            <m:sSub>
              <m:e>
                <m:r>
                  <m:t>T</m:t>
                </m:r>
              </m:e>
              <m:sub>
                <m:r>
                  <m:t>i</m:t>
                </m:r>
              </m:sub>
            </m:sSub>
          </m:e>
        </m:d>
        <m:r>
          <m:rPr>
            <m:sty m:val="p"/>
          </m:rPr>
          <m:t>=</m:t>
        </m:r>
        <m:r>
          <m:t>0</m:t>
        </m:r>
      </m:oMath>
    </w:p>
    <w:p>
      <w:pPr>
        <w:pStyle w:val="Compact"/>
        <w:numPr>
          <w:ilvl w:val="1"/>
          <w:numId w:val="1066"/>
        </w:numPr>
      </w:pPr>
      <w:r>
        <w:rPr>
          <w:rFonts w:hint="eastAsia"/>
        </w:rPr>
        <w:t xml:space="preserve">非混杂性条件下：</w:t>
      </w:r>
      <m:oMath>
        <m:r>
          <m:rPr>
            <m:sty m:val="p"/>
            <m:scr m:val="double-struck"/>
          </m:rPr>
          <m:t>E</m:t>
        </m:r>
        <m:d>
          <m:dPr>
            <m:begChr m:val="["/>
            <m:sepChr m:val=""/>
            <m:endChr m:val="]"/>
            <m:grow/>
          </m:dPr>
          <m:e>
            <m:sSub>
              <m:e>
                <m:r>
                  <m:t>ϵ</m:t>
                </m:r>
              </m:e>
              <m:sub>
                <m:r>
                  <m:t>i</m:t>
                </m:r>
              </m:sub>
            </m:sSub>
            <m:r>
              <m:rPr>
                <m:sty m:val="p"/>
              </m:rPr>
              <m:t>|</m:t>
            </m:r>
            <m:sSub>
              <m:e>
                <m:r>
                  <m:t>T</m:t>
                </m:r>
              </m:e>
              <m:sub>
                <m:r>
                  <m:t>i</m:t>
                </m:r>
              </m:sub>
            </m:sSub>
            <m:r>
              <m:rPr>
                <m:sty m:val="p"/>
              </m:rPr>
              <m:t>,</m:t>
            </m:r>
            <m:sSub>
              <m:e>
                <m:r>
                  <m:t>X</m:t>
                </m:r>
              </m:e>
              <m:sub>
                <m:r>
                  <m:t>i</m:t>
                </m:r>
              </m:sub>
            </m:sSub>
          </m:e>
        </m:d>
        <m:r>
          <m:rPr>
            <m:sty m:val="p"/>
          </m:rPr>
          <m:t>=</m:t>
        </m:r>
        <m:r>
          <m:t>0</m:t>
        </m:r>
      </m:oMath>
    </w:p>
    <w:p>
      <w:pPr>
        <w:numPr>
          <w:ilvl w:val="0"/>
          <w:numId w:val="1065"/>
        </w:numPr>
      </w:pPr>
      <w:r>
        <w:rPr>
          <w:rFonts w:hint="eastAsia"/>
          <w:b/>
          <w:bCs/>
        </w:rPr>
        <w:t xml:space="preserve">固定效应模型的识别力量</w:t>
      </w:r>
      <w:r>
        <w:rPr>
          <w:rFonts w:hint="eastAsia"/>
        </w:rPr>
        <w:t xml:space="preserve">：</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r>
            <m:t>β</m:t>
          </m:r>
          <m:sSub>
            <m:e>
              <m:r>
                <m:t>T</m:t>
              </m:r>
            </m:e>
            <m:sub>
              <m:r>
                <m:t>i</m:t>
              </m:r>
              <m:r>
                <m:t>t</m:t>
              </m:r>
            </m:sub>
          </m:sSub>
          <m:r>
            <m:rPr>
              <m:sty m:val="p"/>
            </m:rPr>
            <m:t>+</m:t>
          </m:r>
          <m:sSub>
            <m:e>
              <m:r>
                <m:t>ϵ</m:t>
              </m:r>
            </m:e>
            <m:sub>
              <m:r>
                <m:t>i</m:t>
              </m:r>
              <m:r>
                <m:t>t</m:t>
              </m:r>
            </m:sub>
          </m:sSub>
          <m:r>
            <m:rPr>
              <m:sty m:val="p"/>
            </m:rPr>
            <m:t>⇒</m:t>
          </m:r>
          <m:r>
            <m:rPr>
              <m:nor/>
              <m:sty m:val="p"/>
            </m:rPr>
            <m:t>消除所有时不变混杂</m:t>
          </m:r>
        </m:oMath>
      </m:oMathPara>
    </w:p>
    <w:bookmarkEnd w:id="283"/>
    <w:bookmarkStart w:id="284" w:name="从理论到实践的桥梁"/>
    <w:p>
      <w:pPr>
        <w:pStyle w:val="Heading3"/>
      </w:pPr>
      <w:r>
        <w:rPr>
          <w:rFonts w:hint="eastAsia"/>
        </w:rPr>
        <w:t xml:space="preserve">从理论到实践的桥梁</w:t>
      </w:r>
    </w:p>
    <w:p>
      <w:pPr>
        <w:pStyle w:val="FirstParagraph"/>
      </w:pPr>
      <w:r>
        <w:rPr>
          <w:rFonts w:hint="eastAsia"/>
        </w:rPr>
        <w:t xml:space="preserve">本章建立的框架为后续章节的具体方法提供了理论基础：</w:t>
      </w:r>
    </w:p>
    <w:p>
      <w:pPr>
        <w:pStyle w:val="Compact"/>
        <w:numPr>
          <w:ilvl w:val="0"/>
          <w:numId w:val="1067"/>
        </w:numPr>
      </w:pPr>
      <w:r>
        <w:rPr>
          <w:rFonts w:hint="eastAsia"/>
          <w:b/>
          <w:bCs/>
        </w:rPr>
        <w:t xml:space="preserve">工具变量法（第7章）</w:t>
      </w:r>
      <w:r>
        <w:rPr>
          <w:rFonts w:hint="eastAsia"/>
        </w:rPr>
        <w:t xml:space="preserve">：通过寻找外生工具解决内生性问题</w:t>
      </w:r>
    </w:p>
    <w:p>
      <w:pPr>
        <w:pStyle w:val="Compact"/>
        <w:numPr>
          <w:ilvl w:val="0"/>
          <w:numId w:val="1067"/>
        </w:numPr>
      </w:pPr>
      <w:r>
        <w:rPr>
          <w:rFonts w:hint="eastAsia"/>
          <w:b/>
          <w:bCs/>
        </w:rPr>
        <w:t xml:space="preserve">断点回归（第8章）</w:t>
      </w:r>
      <w:r>
        <w:rPr>
          <w:rFonts w:hint="eastAsia"/>
        </w:rPr>
        <w:t xml:space="preserve">：利用制度断点创造局部随机化</w:t>
      </w:r>
    </w:p>
    <w:p>
      <w:pPr>
        <w:pStyle w:val="Compact"/>
        <w:numPr>
          <w:ilvl w:val="0"/>
          <w:numId w:val="1067"/>
        </w:numPr>
      </w:pPr>
      <w:r>
        <w:rPr>
          <w:rFonts w:hint="eastAsia"/>
          <w:b/>
          <w:bCs/>
        </w:rPr>
        <w:t xml:space="preserve">匹配方法（第9章）</w:t>
      </w:r>
      <w:r>
        <w:rPr>
          <w:rFonts w:hint="eastAsia"/>
        </w:rPr>
        <w:t xml:space="preserve">：基于可忽略性假设构造可比样本</w:t>
      </w:r>
    </w:p>
    <w:p>
      <w:pPr>
        <w:pStyle w:val="Compact"/>
        <w:numPr>
          <w:ilvl w:val="0"/>
          <w:numId w:val="1067"/>
        </w:numPr>
      </w:pPr>
      <w:r>
        <w:rPr>
          <w:rFonts w:hint="eastAsia"/>
          <w:b/>
          <w:bCs/>
        </w:rPr>
        <w:t xml:space="preserve">双重差分法（第10章）</w:t>
      </w:r>
      <w:r>
        <w:rPr>
          <w:rFonts w:hint="eastAsia"/>
        </w:rPr>
        <w:t xml:space="preserve">：结合面板数据和平行趋势假设</w:t>
      </w:r>
    </w:p>
    <w:p>
      <w:pPr>
        <w:pStyle w:val="Compact"/>
        <w:numPr>
          <w:ilvl w:val="0"/>
          <w:numId w:val="1067"/>
        </w:numPr>
      </w:pPr>
      <w:r>
        <w:rPr>
          <w:rFonts w:hint="eastAsia"/>
          <w:b/>
          <w:bCs/>
        </w:rPr>
        <w:t xml:space="preserve">合成控制法（第11章）</w:t>
      </w:r>
      <w:r>
        <w:rPr>
          <w:rFonts w:hint="eastAsia"/>
        </w:rPr>
        <w:t xml:space="preserve">：小样本政策评估的专门方法</w:t>
      </w:r>
    </w:p>
    <w:bookmarkEnd w:id="284"/>
    <w:bookmarkStart w:id="285" w:name="实践指导原则"/>
    <w:p>
      <w:pPr>
        <w:pStyle w:val="Heading3"/>
      </w:pPr>
      <w:r>
        <w:rPr>
          <w:rFonts w:hint="eastAsia"/>
        </w:rPr>
        <w:t xml:space="preserve">实践指导原则</w:t>
      </w:r>
    </w:p>
    <w:p>
      <w:pPr>
        <w:pStyle w:val="FirstParagraph"/>
      </w:pPr>
      <w:r>
        <w:rPr>
          <w:rFonts w:hint="eastAsia"/>
        </w:rPr>
        <w:t xml:space="preserve">在进行因果推断研究时，应遵循以下原则：</w:t>
      </w:r>
    </w:p>
    <w:p>
      <w:pPr>
        <w:pStyle w:val="Compact"/>
        <w:numPr>
          <w:ilvl w:val="0"/>
          <w:numId w:val="1068"/>
        </w:numPr>
      </w:pPr>
      <w:r>
        <w:rPr>
          <w:rFonts w:hint="eastAsia"/>
          <w:b/>
          <w:bCs/>
        </w:rPr>
        <w:t xml:space="preserve">透明性</w:t>
      </w:r>
      <w:r>
        <w:rPr>
          <w:rFonts w:hint="eastAsia"/>
        </w:rPr>
        <w:t xml:space="preserve">：明确陈述识别假设和可能违背</w:t>
      </w:r>
    </w:p>
    <w:p>
      <w:pPr>
        <w:pStyle w:val="Compact"/>
        <w:numPr>
          <w:ilvl w:val="0"/>
          <w:numId w:val="1068"/>
        </w:numPr>
      </w:pPr>
      <w:r>
        <w:rPr>
          <w:rFonts w:hint="eastAsia"/>
          <w:b/>
          <w:bCs/>
        </w:rPr>
        <w:t xml:space="preserve">稳健性</w:t>
      </w:r>
      <w:r>
        <w:rPr>
          <w:rFonts w:hint="eastAsia"/>
        </w:rPr>
        <w:t xml:space="preserve">：使用多种方法和设定检验结论的稳健性</w:t>
      </w:r>
    </w:p>
    <w:p>
      <w:pPr>
        <w:pStyle w:val="Compact"/>
        <w:numPr>
          <w:ilvl w:val="0"/>
          <w:numId w:val="1068"/>
        </w:numPr>
      </w:pPr>
      <w:r>
        <w:rPr>
          <w:rFonts w:hint="eastAsia"/>
          <w:b/>
          <w:bCs/>
        </w:rPr>
        <w:t xml:space="preserve">诚实性</w:t>
      </w:r>
      <w:r>
        <w:rPr>
          <w:rFonts w:hint="eastAsia"/>
        </w:rPr>
        <w:t xml:space="preserve">：承认研究的局限性，避免过度解读</w:t>
      </w:r>
    </w:p>
    <w:p>
      <w:pPr>
        <w:pStyle w:val="Compact"/>
        <w:numPr>
          <w:ilvl w:val="0"/>
          <w:numId w:val="1068"/>
        </w:numPr>
      </w:pPr>
      <w:r>
        <w:rPr>
          <w:rFonts w:hint="eastAsia"/>
          <w:b/>
          <w:bCs/>
        </w:rPr>
        <w:t xml:space="preserve">理论指导</w:t>
      </w:r>
      <w:r>
        <w:rPr>
          <w:rFonts w:hint="eastAsia"/>
        </w:rPr>
        <w:t xml:space="preserve">：基于经济理论选择变量和设定模型</w:t>
      </w:r>
    </w:p>
    <w:p>
      <w:pPr>
        <w:pStyle w:val="Compact"/>
        <w:numPr>
          <w:ilvl w:val="0"/>
          <w:numId w:val="1068"/>
        </w:numPr>
      </w:pPr>
      <w:r>
        <w:rPr>
          <w:rFonts w:hint="eastAsia"/>
          <w:b/>
          <w:bCs/>
        </w:rPr>
        <w:t xml:space="preserve">敏感性分析</w:t>
      </w:r>
      <w:r>
        <w:rPr>
          <w:rFonts w:hint="eastAsia"/>
        </w:rPr>
        <w:t xml:space="preserve">：评估结论对关键假设的敏感性</w:t>
      </w:r>
    </w:p>
    <w:bookmarkEnd w:id="285"/>
    <w:bookmarkStart w:id="286" w:name="扩展思考"/>
    <w:p>
      <w:pPr>
        <w:pStyle w:val="Heading3"/>
      </w:pPr>
      <w:r>
        <w:rPr>
          <w:rFonts w:hint="eastAsia"/>
        </w:rPr>
        <w:t xml:space="preserve">扩展思考</w:t>
      </w:r>
    </w:p>
    <w:p>
      <w:pPr>
        <w:pStyle w:val="Compact"/>
        <w:numPr>
          <w:ilvl w:val="0"/>
          <w:numId w:val="1069"/>
        </w:numPr>
      </w:pPr>
      <w:r>
        <w:rPr>
          <w:rFonts w:hint="eastAsia"/>
          <w:b/>
          <w:bCs/>
        </w:rPr>
        <w:t xml:space="preserve">机器学习与因果推断</w:t>
      </w:r>
      <w:r>
        <w:rPr>
          <w:rFonts w:hint="eastAsia"/>
        </w:rPr>
        <w:t xml:space="preserve">：如何将机器学习方法用于协变量选择和模型设定？</w:t>
      </w:r>
    </w:p>
    <w:p>
      <w:pPr>
        <w:pStyle w:val="Compact"/>
        <w:numPr>
          <w:ilvl w:val="0"/>
          <w:numId w:val="1069"/>
        </w:numPr>
      </w:pPr>
      <w:r>
        <w:rPr>
          <w:rFonts w:hint="eastAsia"/>
          <w:b/>
          <w:bCs/>
        </w:rPr>
        <w:t xml:space="preserve">异质性处理效应</w:t>
      </w:r>
      <w:r>
        <w:rPr>
          <w:rFonts w:hint="eastAsia"/>
        </w:rPr>
        <w:t xml:space="preserve">：如何识别和处理效应的异质性？</w:t>
      </w:r>
    </w:p>
    <w:p>
      <w:pPr>
        <w:pStyle w:val="Compact"/>
        <w:numPr>
          <w:ilvl w:val="0"/>
          <w:numId w:val="1069"/>
        </w:numPr>
      </w:pPr>
      <w:r>
        <w:rPr>
          <w:rFonts w:hint="eastAsia"/>
          <w:b/>
          <w:bCs/>
        </w:rPr>
        <w:t xml:space="preserve">动态处理效应</w:t>
      </w:r>
      <w:r>
        <w:rPr>
          <w:rFonts w:hint="eastAsia"/>
        </w:rPr>
        <w:t xml:space="preserve">：如何处理处理效应的动态变化？</w:t>
      </w:r>
    </w:p>
    <w:p>
      <w:pPr>
        <w:pStyle w:val="Compact"/>
        <w:numPr>
          <w:ilvl w:val="0"/>
          <w:numId w:val="1069"/>
        </w:numPr>
      </w:pPr>
      <w:r>
        <w:rPr>
          <w:rFonts w:hint="eastAsia"/>
          <w:b/>
          <w:bCs/>
        </w:rPr>
        <w:t xml:space="preserve">溢出效应和一般均衡</w:t>
      </w:r>
      <w:r>
        <w:rPr>
          <w:rFonts w:hint="eastAsia"/>
        </w:rPr>
        <w:t xml:space="preserve">：如何放宽SUTVA假设？</w:t>
      </w:r>
    </w:p>
    <w:p>
      <w:pPr>
        <w:pStyle w:val="FirstParagraph"/>
      </w:pPr>
      <w:r>
        <w:rPr>
          <w:rFonts w:hint="eastAsia"/>
        </w:rPr>
        <w:t xml:space="preserve">因果推断不仅是统计学和计量经济学的方法论，更是一种科学的思维方式。它要求我们从”是什么”（描述）转向”如果…会怎样”（因果），从被动观察转向主动思考。掌握这一框架，将使你能够更严谨地评估经济理论和政策效果，成为更优秀的经济学家。</w:t>
      </w:r>
    </w:p>
    <w:bookmarkEnd w:id="286"/>
    <w:bookmarkEnd w:id="287"/>
    <w:bookmarkEnd w:id="288"/>
    <w:bookmarkStart w:id="316" w:name="工具变量法"/>
    <w:p>
      <w:pPr>
        <w:pStyle w:val="Heading1"/>
      </w:pPr>
      <w:r>
        <w:t xml:space="preserve">7 </w:t>
      </w:r>
      <w:r>
        <w:rPr>
          <w:rFonts w:hint="eastAsia"/>
        </w:rPr>
        <w:t xml:space="preserve">工具变量法</w:t>
      </w:r>
    </w:p>
    <w:bookmarkStart w:id="289" w:name="本章导读-6"/>
    <w:p>
      <w:pPr>
        <w:pStyle w:val="Heading2"/>
      </w:pPr>
      <w:r>
        <w:rPr>
          <w:rFonts w:hint="eastAsia"/>
        </w:rPr>
        <w:t xml:space="preserve">本章导读</w:t>
      </w:r>
    </w:p>
    <w:p>
      <w:pPr>
        <w:pStyle w:val="FirstParagraph"/>
      </w:pPr>
      <w:r>
        <w:rPr>
          <w:rFonts w:hint="eastAsia"/>
        </w:rPr>
        <w:t xml:space="preserve">在观察性研究中，当解释变量因测量误差、双向因果关系或不可观测的遗漏变量而与误差项相关时，常规的回归估计将失效。本章系统介绍解决此类内生性问题的核心方法之一——</w:t>
      </w:r>
      <w:r>
        <w:rPr>
          <w:rFonts w:hint="eastAsia"/>
          <w:b/>
          <w:bCs/>
        </w:rPr>
        <w:t xml:space="preserve">工具变量法</w:t>
      </w:r>
      <w:r>
        <w:rPr>
          <w:rFonts w:hint="eastAsia"/>
        </w:rPr>
        <w:t xml:space="preserve">。其基本思想是寻找一个满足特定条件的外部变量（工具变量），该变量与内生解释变量高度相关，但</w:t>
      </w:r>
      <w:r>
        <w:rPr>
          <w:rFonts w:hint="eastAsia"/>
          <w:b/>
          <w:bCs/>
        </w:rPr>
        <w:t xml:space="preserve">仅通过该内生变量影响结果变量</w:t>
      </w:r>
      <w:r>
        <w:rPr>
          <w:rFonts w:hint="eastAsia"/>
        </w:rPr>
        <w:t xml:space="preserve">，从而提供了一个可用于识别因果关系的“外生变异”来源。本章将从IV的直观逻辑入手，详细阐述其识别条件、核心估计方法（两阶段最小二乘法）、严格的统计检验以及在实际应用中的关键问题。</w:t>
      </w:r>
    </w:p>
    <w:bookmarkEnd w:id="289"/>
    <w:bookmarkStart w:id="293" w:name="工具变量法的引入动机与基本思想"/>
    <w:p>
      <w:pPr>
        <w:pStyle w:val="Heading2"/>
      </w:pPr>
      <w:r>
        <w:t xml:space="preserve">7.1 </w:t>
      </w:r>
      <w:r>
        <w:rPr>
          <w:rFonts w:hint="eastAsia"/>
        </w:rPr>
        <w:t xml:space="preserve">工具变量法的引入：动机与基本思想</w:t>
      </w:r>
    </w:p>
    <w:bookmarkStart w:id="290" w:name="ols的内生性问题回顾与iv的针对性"/>
    <w:p>
      <w:pPr>
        <w:pStyle w:val="Heading3"/>
      </w:pPr>
      <w:r>
        <w:t xml:space="preserve">7.1.1 </w:t>
      </w:r>
      <w:r>
        <w:rPr>
          <w:rFonts w:hint="eastAsia"/>
        </w:rPr>
        <w:t xml:space="preserve">OLS的内生性问题回顾与IV的针对性</w:t>
      </w:r>
    </w:p>
    <w:p>
      <w:pPr>
        <w:pStyle w:val="FirstParagraph"/>
      </w:pPr>
      <w:r>
        <w:rPr>
          <w:rFonts w:hint="eastAsia"/>
        </w:rPr>
        <w:t xml:space="preserve">考虑线性回归模型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。当</w:t>
      </w:r>
      <w:r>
        <w:t xml:space="preserve"> </w:t>
      </w:r>
      <m:oMath>
        <m:sSub>
          <m:e>
            <m:r>
              <m:t>x</m:t>
            </m:r>
          </m:e>
          <m:sub>
            <m:r>
              <m:t>i</m:t>
            </m:r>
          </m:sub>
        </m:sSub>
      </m:oMath>
      <w:r>
        <w:t xml:space="preserve"> </w:t>
      </w:r>
      <w:r>
        <w:rPr>
          <w:rFonts w:hint="eastAsia"/>
        </w:rPr>
        <w:t xml:space="preserve">与误差项</w:t>
      </w:r>
      <w:r>
        <w:t xml:space="preserve"> </w:t>
      </w:r>
      <m:oMath>
        <m:sSub>
          <m:e>
            <m:r>
              <m:t>u</m:t>
            </m:r>
          </m:e>
          <m:sub>
            <m:r>
              <m:t>i</m:t>
            </m:r>
          </m:sub>
        </m:sSub>
      </m:oMath>
      <w:r>
        <w:t xml:space="preserve"> </w:t>
      </w:r>
      <w:r>
        <w:rPr>
          <w:rFonts w:hint="eastAsia"/>
        </w:rPr>
        <w:t xml:space="preserve">相关（即存在内生性）时，OLS估计量</w:t>
      </w:r>
      <w:r>
        <w:t xml:space="preserve"> </w:t>
      </w:r>
      <m:oMath>
        <m:sSubSup>
          <m:e>
            <m:acc>
              <m:accPr>
                <m:chr m:val="̂"/>
              </m:accPr>
              <m:e>
                <m:r>
                  <m:t>β</m:t>
                </m:r>
              </m:e>
            </m:acc>
          </m:e>
          <m:sub>
            <m:r>
              <m:t>1</m:t>
            </m:r>
          </m:sub>
          <m:sup>
            <m:r>
              <m:t>O</m:t>
            </m:r>
            <m:r>
              <m:t>L</m:t>
            </m:r>
            <m:r>
              <m:t>S</m:t>
            </m:r>
          </m:sup>
        </m:sSubSup>
      </m:oMath>
      <w:r>
        <w:t xml:space="preserve"> </w:t>
      </w:r>
      <w:r>
        <w:rPr>
          <w:rFonts w:hint="eastAsia"/>
        </w:rPr>
        <w:t xml:space="preserve">不一致：</w:t>
      </w:r>
    </w:p>
    <w:p>
      <w:pPr>
        <w:pStyle w:val="BodyText"/>
      </w:pPr>
      <m:oMathPara>
        <m:oMathParaPr>
          <m:jc m:val="center"/>
        </m:oMathParaPr>
        <m:oMath>
          <m:r>
            <m:rPr>
              <m:nor/>
              <m:sty m:val="p"/>
            </m:rPr>
            <m:t>plim</m:t>
          </m:r>
          <m:r>
            <m:t> </m:t>
          </m:r>
          <m:sSubSup>
            <m:e>
              <m:acc>
                <m:accPr>
                  <m:chr m:val="̂"/>
                </m:accPr>
                <m:e>
                  <m:r>
                    <m:t>β</m:t>
                  </m:r>
                </m:e>
              </m:acc>
            </m:e>
            <m:sub>
              <m:r>
                <m:t>1</m:t>
              </m:r>
            </m:sub>
            <m:sup>
              <m:r>
                <m:t>O</m:t>
              </m:r>
              <m:r>
                <m:t>L</m:t>
              </m:r>
              <m:r>
                <m:t>S</m:t>
              </m:r>
            </m:sup>
          </m:sSubSup>
          <m:r>
            <m:rPr>
              <m:sty m:val="p"/>
            </m:rPr>
            <m:t>=</m:t>
          </m:r>
          <m:sSub>
            <m:e>
              <m:r>
                <m:t>β</m:t>
              </m:r>
            </m:e>
            <m:sub>
              <m:r>
                <m:t>1</m:t>
              </m:r>
            </m:sub>
          </m:sSub>
          <m:r>
            <m:rPr>
              <m:sty m:val="p"/>
            </m:rPr>
            <m:t>+</m:t>
          </m:r>
          <m:f>
            <m:fPr>
              <m:type m:val="bar"/>
            </m:fPr>
            <m:num>
              <m:r>
                <m:t>C</m:t>
              </m:r>
              <m:r>
                <m:t>o</m:t>
              </m:r>
              <m:r>
                <m:t>v</m:t>
              </m:r>
              <m:d>
                <m:dPr>
                  <m:begChr m:val="("/>
                  <m:sepChr m:val=""/>
                  <m:endChr m:val=")"/>
                  <m:grow/>
                </m:dPr>
                <m:e>
                  <m:sSub>
                    <m:e>
                      <m:r>
                        <m:t>x</m:t>
                      </m:r>
                    </m:e>
                    <m:sub>
                      <m:r>
                        <m:t>i</m:t>
                      </m:r>
                    </m:sub>
                  </m:sSub>
                  <m:r>
                    <m:rPr>
                      <m:sty m:val="p"/>
                    </m:rPr>
                    <m:t>,</m:t>
                  </m:r>
                  <m:sSub>
                    <m:e>
                      <m:r>
                        <m:t>u</m:t>
                      </m:r>
                    </m:e>
                    <m:sub>
                      <m:r>
                        <m:t>i</m:t>
                      </m:r>
                    </m:sub>
                  </m:sSub>
                </m:e>
              </m:d>
            </m:num>
            <m:den>
              <m:r>
                <m:t>V</m:t>
              </m:r>
              <m:r>
                <m:t>a</m:t>
              </m:r>
              <m:r>
                <m:t>r</m:t>
              </m:r>
              <m:d>
                <m:dPr>
                  <m:begChr m:val="("/>
                  <m:sepChr m:val=""/>
                  <m:endChr m:val=")"/>
                  <m:grow/>
                </m:dPr>
                <m:e>
                  <m:sSub>
                    <m:e>
                      <m:r>
                        <m:t>x</m:t>
                      </m:r>
                    </m:e>
                    <m:sub>
                      <m:r>
                        <m:t>i</m:t>
                      </m:r>
                    </m:sub>
                  </m:sSub>
                </m:e>
              </m:d>
            </m:den>
          </m:f>
          <m:r>
            <m:rPr>
              <m:sty m:val="p"/>
            </m:rPr>
            <m:t>≠</m:t>
          </m:r>
          <m:sSub>
            <m:e>
              <m:r>
                <m:t>β</m:t>
              </m:r>
            </m:e>
            <m:sub>
              <m:r>
                <m:t>1</m:t>
              </m:r>
            </m:sub>
          </m:sSub>
          <m:r>
            <m:rPr>
              <m:sty m:val="p"/>
            </m:rPr>
            <m:t>.</m:t>
          </m:r>
        </m:oMath>
      </m:oMathPara>
    </w:p>
    <w:p>
      <w:pPr>
        <w:pStyle w:val="FirstParagraph"/>
      </w:pPr>
      <w:r>
        <w:rPr>
          <w:rFonts w:hint="eastAsia"/>
        </w:rPr>
        <w:t xml:space="preserve">内生性可能源于</w:t>
      </w:r>
      <w:r>
        <w:rPr>
          <w:rFonts w:hint="eastAsia"/>
          <w:b/>
          <w:bCs/>
        </w:rPr>
        <w:t xml:space="preserve">测量误差</w:t>
      </w:r>
      <w:r>
        <w:t xml:space="preserve">、</w:t>
      </w:r>
      <w:r>
        <w:rPr>
          <w:rFonts w:hint="eastAsia"/>
          <w:b/>
          <w:bCs/>
        </w:rPr>
        <w:t xml:space="preserve">双向因果</w:t>
      </w:r>
      <w:r>
        <w:rPr>
          <w:rFonts w:hint="eastAsia"/>
        </w:rPr>
        <w:t xml:space="preserve">或</w:t>
      </w:r>
      <w:r>
        <w:rPr>
          <w:rFonts w:hint="eastAsia"/>
          <w:b/>
          <w:bCs/>
        </w:rPr>
        <w:t xml:space="preserve">遗漏不可观测变量</w:t>
      </w:r>
      <w:r>
        <w:rPr>
          <w:rFonts w:hint="eastAsia"/>
        </w:rPr>
        <w:t xml:space="preserve">。工具变量法为此提供了一种解决方案：找到一个工具变量</w:t>
      </w:r>
      <w:r>
        <w:t xml:space="preserve"> </w:t>
      </w:r>
      <m:oMath>
        <m:sSub>
          <m:e>
            <m:r>
              <m:t>z</m:t>
            </m:r>
          </m:e>
          <m:sub>
            <m:r>
              <m:t>i</m:t>
            </m:r>
          </m:sub>
        </m:sSub>
      </m:oMath>
      <w:r>
        <w:rPr>
          <w:rFonts w:hint="eastAsia"/>
        </w:rPr>
        <w:t xml:space="preserve">，它仅通过影响</w:t>
      </w:r>
      <w:r>
        <w:t xml:space="preserve"> </w:t>
      </w:r>
      <m:oMath>
        <m:sSub>
          <m:e>
            <m:r>
              <m:t>x</m:t>
            </m:r>
          </m:e>
          <m:sub>
            <m:r>
              <m:t>i</m:t>
            </m:r>
          </m:sub>
        </m:sSub>
      </m:oMath>
      <w:r>
        <w:t xml:space="preserve"> </w:t>
      </w:r>
      <w:r>
        <w:rPr>
          <w:rFonts w:hint="eastAsia"/>
        </w:rPr>
        <w:t xml:space="preserve">来间接影响</w:t>
      </w:r>
      <w:r>
        <w:t xml:space="preserve"> </w:t>
      </w:r>
      <m:oMath>
        <m:sSub>
          <m:e>
            <m:r>
              <m:t>y</m:t>
            </m:r>
          </m:e>
          <m:sub>
            <m:r>
              <m:t>i</m:t>
            </m:r>
          </m:sub>
        </m:sSub>
      </m:oMath>
      <w:r>
        <w:rPr>
          <w:rFonts w:hint="eastAsia"/>
        </w:rPr>
        <w:t xml:space="preserve">，从而利用</w:t>
      </w:r>
      <w:r>
        <w:t xml:space="preserve"> </w:t>
      </w:r>
      <m:oMath>
        <m:sSub>
          <m:e>
            <m:r>
              <m:t>z</m:t>
            </m:r>
          </m:e>
          <m:sub>
            <m:r>
              <m:t>i</m:t>
            </m:r>
          </m:sub>
        </m:sSub>
      </m:oMath>
      <w:r>
        <w:t xml:space="preserve"> </w:t>
      </w:r>
      <w:r>
        <w:rPr>
          <w:rFonts w:hint="eastAsia"/>
        </w:rPr>
        <w:t xml:space="preserve">带来的外生变异识别</w:t>
      </w:r>
      <w:r>
        <w:t xml:space="preserve"> </w:t>
      </w:r>
      <m:oMath>
        <m:sSub>
          <m:e>
            <m:r>
              <m:t>β</m:t>
            </m:r>
          </m:e>
          <m:sub>
            <m:r>
              <m:t>1</m:t>
            </m:r>
          </m:sub>
        </m:sSub>
      </m:oMath>
      <w:r>
        <w:t xml:space="preserve">。</w:t>
      </w:r>
    </w:p>
    <w:bookmarkEnd w:id="290"/>
    <w:bookmarkStart w:id="291" w:name="工具变量法的直观类比与核心思想"/>
    <w:p>
      <w:pPr>
        <w:pStyle w:val="Heading3"/>
      </w:pPr>
      <w:r>
        <w:t xml:space="preserve">7.1.2 </w:t>
      </w:r>
      <w:r>
        <w:rPr>
          <w:rFonts w:hint="eastAsia"/>
        </w:rPr>
        <w:t xml:space="preserve">工具变量法的直观类比与核心思想</w:t>
      </w:r>
    </w:p>
    <w:p>
      <w:pPr>
        <w:pStyle w:val="FirstParagraph"/>
      </w:pPr>
      <w:r>
        <w:rPr>
          <w:rFonts w:hint="eastAsia"/>
        </w:rPr>
        <w:t xml:space="preserve">工具变量的核心思想可通过“分而治之”来理解：</w:t>
      </w:r>
      <w:r>
        <w:t xml:space="preserve"> 1.</w:t>
      </w:r>
      <w:r>
        <w:t xml:space="preserve"> </w:t>
      </w:r>
      <w:r>
        <w:rPr>
          <w:rFonts w:hint="eastAsia"/>
          <w:b/>
          <w:bCs/>
        </w:rPr>
        <w:t xml:space="preserve">第一阶段</w:t>
      </w:r>
      <w:r>
        <w:rPr>
          <w:rFonts w:hint="eastAsia"/>
        </w:rPr>
        <w:t xml:space="preserve">：工具变量</w:t>
      </w:r>
      <w:r>
        <w:t xml:space="preserve"> </w:t>
      </w:r>
      <m:oMath>
        <m:sSub>
          <m:e>
            <m:r>
              <m:t>z</m:t>
            </m:r>
          </m:e>
          <m:sub>
            <m:r>
              <m:t>i</m:t>
            </m:r>
          </m:sub>
        </m:sSub>
      </m:oMath>
      <w:r>
        <w:t xml:space="preserve"> </w:t>
      </w:r>
      <w:r>
        <w:rPr>
          <w:rFonts w:hint="eastAsia"/>
        </w:rPr>
        <w:t xml:space="preserve">与内生变量</w:t>
      </w:r>
      <w:r>
        <w:t xml:space="preserve"> </w:t>
      </w:r>
      <m:oMath>
        <m:sSub>
          <m:e>
            <m:r>
              <m:t>x</m:t>
            </m:r>
          </m:e>
          <m:sub>
            <m:r>
              <m:t>i</m:t>
            </m:r>
          </m:sub>
        </m:sSub>
      </m:oMath>
      <w:r>
        <w:t xml:space="preserve"> </w:t>
      </w:r>
      <w:r>
        <w:rPr>
          <w:rFonts w:hint="eastAsia"/>
        </w:rPr>
        <w:t xml:space="preserve">相关（</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rPr>
          <w:rFonts w:hint="eastAsia"/>
        </w:rPr>
        <w:t xml:space="preserve">），因此</w:t>
      </w:r>
      <w:r>
        <w:t xml:space="preserve"> </w:t>
      </w:r>
      <m:oMath>
        <m:sSub>
          <m:e>
            <m:r>
              <m:t>z</m:t>
            </m:r>
          </m:e>
          <m:sub>
            <m:r>
              <m:t>i</m:t>
            </m:r>
          </m:sub>
        </m:sSub>
      </m:oMath>
      <w:r>
        <w:t xml:space="preserve"> </w:t>
      </w:r>
      <w:r>
        <w:rPr>
          <w:rFonts w:hint="eastAsia"/>
        </w:rPr>
        <w:t xml:space="preserve">的变化能预测</w:t>
      </w:r>
      <w:r>
        <w:t xml:space="preserve"> </w:t>
      </w:r>
      <m:oMath>
        <m:sSub>
          <m:e>
            <m:r>
              <m:t>x</m:t>
            </m:r>
          </m:e>
          <m:sub>
            <m:r>
              <m:t>i</m:t>
            </m:r>
          </m:sub>
        </m:sSub>
      </m:oMath>
      <w:r>
        <w:t xml:space="preserve"> </w:t>
      </w:r>
      <w:r>
        <w:rPr>
          <w:rFonts w:hint="eastAsia"/>
        </w:rPr>
        <w:t xml:space="preserve">的变化。</w:t>
      </w:r>
      <w:r>
        <w:t xml:space="preserve"> 2.</w:t>
      </w:r>
      <w:r>
        <w:t xml:space="preserve"> </w:t>
      </w:r>
      <w:r>
        <w:rPr>
          <w:rFonts w:hint="eastAsia"/>
          <w:b/>
          <w:bCs/>
        </w:rPr>
        <w:t xml:space="preserve">排他性</w:t>
      </w:r>
      <w:r>
        <w:rPr>
          <w:rFonts w:hint="eastAsia"/>
        </w:rPr>
        <w:t xml:space="preserve">：工具变量</w:t>
      </w:r>
      <w:r>
        <w:t xml:space="preserve"> </w:t>
      </w:r>
      <m:oMath>
        <m:sSub>
          <m:e>
            <m:r>
              <m:t>z</m:t>
            </m:r>
          </m:e>
          <m:sub>
            <m:r>
              <m:t>i</m:t>
            </m:r>
          </m:sub>
        </m:sSub>
      </m:oMath>
      <w:r>
        <w:t xml:space="preserve"> </w:t>
      </w:r>
      <w:r>
        <w:rPr>
          <w:rFonts w:hint="eastAsia"/>
        </w:rPr>
        <w:t xml:space="preserve">与误差项</w:t>
      </w:r>
      <w:r>
        <w:t xml:space="preserve"> </w:t>
      </w:r>
      <m:oMath>
        <m:sSub>
          <m:e>
            <m:r>
              <m:t>u</m:t>
            </m:r>
          </m:e>
          <m:sub>
            <m:r>
              <m:t>i</m:t>
            </m:r>
          </m:sub>
        </m:sSub>
      </m:oMath>
      <w:r>
        <w:t xml:space="preserve"> </w:t>
      </w:r>
      <w:r>
        <w:rPr>
          <w:rFonts w:hint="eastAsia"/>
        </w:rPr>
        <w:t xml:space="preserve">不相关（</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rPr>
          <w:rFonts w:hint="eastAsia"/>
        </w:rPr>
        <w:t xml:space="preserve">），因此</w:t>
      </w:r>
      <w:r>
        <w:t xml:space="preserve"> </w:t>
      </w:r>
      <m:oMath>
        <m:sSub>
          <m:e>
            <m:r>
              <m:t>z</m:t>
            </m:r>
          </m:e>
          <m:sub>
            <m:r>
              <m:t>i</m:t>
            </m:r>
          </m:sub>
        </m:sSub>
      </m:oMath>
      <w:r>
        <w:t xml:space="preserve"> </w:t>
      </w:r>
      <w:r>
        <w:rPr>
          <w:rFonts w:hint="eastAsia"/>
        </w:rPr>
        <w:t xml:space="preserve">的变化不会直接干扰</w:t>
      </w:r>
      <w:r>
        <w:t xml:space="preserve"> </w:t>
      </w:r>
      <m:oMath>
        <m:sSub>
          <m:e>
            <m:r>
              <m:t>y</m:t>
            </m:r>
          </m:e>
          <m:sub>
            <m:r>
              <m:t>i</m:t>
            </m:r>
          </m:sub>
        </m:sSub>
      </m:oMath>
      <w:r>
        <w:t xml:space="preserve">。 3.</w:t>
      </w:r>
      <w:r>
        <w:t xml:space="preserve"> </w:t>
      </w:r>
      <w:r>
        <w:rPr>
          <w:rFonts w:hint="eastAsia"/>
          <w:b/>
          <w:bCs/>
        </w:rPr>
        <w:t xml:space="preserve">识别</w:t>
      </w:r>
      <w:r>
        <w:rPr>
          <w:rFonts w:hint="eastAsia"/>
        </w:rPr>
        <w:t xml:space="preserve">：因此，</w:t>
      </w:r>
      <m:oMath>
        <m:sSub>
          <m:e>
            <m:r>
              <m:t>y</m:t>
            </m:r>
          </m:e>
          <m:sub>
            <m:r>
              <m:t>i</m:t>
            </m:r>
          </m:sub>
        </m:sSub>
      </m:oMath>
      <w:r>
        <w:t xml:space="preserve"> </w:t>
      </w:r>
      <w:r>
        <w:rPr>
          <w:rFonts w:hint="eastAsia"/>
        </w:rPr>
        <w:t xml:space="preserve">中与</w:t>
      </w:r>
      <w:r>
        <w:t xml:space="preserve"> </w:t>
      </w:r>
      <m:oMath>
        <m:sSub>
          <m:e>
            <m:r>
              <m:t>z</m:t>
            </m:r>
          </m:e>
          <m:sub>
            <m:r>
              <m:t>i</m:t>
            </m:r>
          </m:sub>
        </m:sSub>
      </m:oMath>
      <w:r>
        <w:t xml:space="preserve"> </w:t>
      </w:r>
      <w:r>
        <w:rPr>
          <w:rFonts w:hint="eastAsia"/>
        </w:rPr>
        <w:t xml:space="preserve">相关的变动，只能是通过</w:t>
      </w:r>
      <w:r>
        <w:t xml:space="preserve"> </w:t>
      </w:r>
      <m:oMath>
        <m:sSub>
          <m:e>
            <m:r>
              <m:t>x</m:t>
            </m:r>
          </m:e>
          <m:sub>
            <m:r>
              <m:t>i</m:t>
            </m:r>
          </m:sub>
        </m:sSub>
      </m:oMath>
      <w:r>
        <w:t xml:space="preserve"> </w:t>
      </w:r>
      <w:r>
        <w:rPr>
          <w:rFonts w:hint="eastAsia"/>
        </w:rPr>
        <w:t xml:space="preserve">传导的变动，从而可用于估计</w:t>
      </w:r>
      <w:r>
        <w:t xml:space="preserve"> </w:t>
      </w:r>
      <m:oMath>
        <m:sSub>
          <m:e>
            <m:r>
              <m:t>x</m:t>
            </m:r>
          </m:e>
          <m:sub>
            <m:r>
              <m:t>i</m:t>
            </m:r>
          </m:sub>
        </m:sSub>
      </m:oMath>
      <w:r>
        <w:t xml:space="preserve"> </w:t>
      </w:r>
      <w:r>
        <w:rPr>
          <w:rFonts w:hint="eastAsia"/>
        </w:rPr>
        <w:t xml:space="preserve">对</w:t>
      </w:r>
      <w:r>
        <w:t xml:space="preserve"> </w:t>
      </w:r>
      <m:oMath>
        <m:sSub>
          <m:e>
            <m:r>
              <m:t>y</m:t>
            </m:r>
          </m:e>
          <m:sub>
            <m:r>
              <m:t>i</m:t>
            </m:r>
          </m:sub>
        </m:sSub>
      </m:oMath>
      <w:r>
        <w:t xml:space="preserve"> </w:t>
      </w:r>
      <w:r>
        <w:rPr>
          <w:rFonts w:hint="eastAsia"/>
        </w:rPr>
        <w:t xml:space="preserve">的因果效应</w:t>
      </w:r>
      <w:r>
        <w:t xml:space="preserve"> </w:t>
      </w:r>
      <m:oMath>
        <m:sSub>
          <m:e>
            <m:r>
              <m:t>β</m:t>
            </m:r>
          </m:e>
          <m:sub>
            <m:r>
              <m:t>1</m:t>
            </m:r>
          </m:sub>
        </m:sSub>
      </m:oMath>
      <w:r>
        <w:t xml:space="preserve">。</w:t>
      </w:r>
    </w:p>
    <w:bookmarkEnd w:id="291"/>
    <w:bookmarkStart w:id="292" w:name="一个简单的工具变量模型设定"/>
    <w:p>
      <w:pPr>
        <w:pStyle w:val="Heading3"/>
      </w:pPr>
      <w:r>
        <w:t xml:space="preserve">7.1.3 </w:t>
      </w:r>
      <w:r>
        <w:rPr>
          <w:rFonts w:hint="eastAsia"/>
        </w:rPr>
        <w:t xml:space="preserve">一个简单的工具变量模型设定</w:t>
      </w:r>
    </w:p>
    <w:p>
      <w:pPr>
        <w:pStyle w:val="FirstParagraph"/>
      </w:pPr>
      <w:r>
        <w:rPr>
          <w:rFonts w:hint="eastAsia"/>
        </w:rPr>
        <w:t xml:space="preserve">考虑模型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，其中</w:t>
      </w:r>
      <w:r>
        <w:t xml:space="preserve"> </w:t>
      </w:r>
      <m:oMath>
        <m:sSub>
          <m:e>
            <m:r>
              <m:t>x</m:t>
            </m:r>
          </m:e>
          <m:sub>
            <m:r>
              <m:t>i</m:t>
            </m:r>
          </m:sub>
        </m:sSub>
      </m:oMath>
      <w:r>
        <w:t xml:space="preserve"> </w:t>
      </w:r>
      <w:r>
        <w:rPr>
          <w:rFonts w:hint="eastAsia"/>
        </w:rPr>
        <w:t xml:space="preserve">内生。假设存在有效的工具变量</w:t>
      </w:r>
      <w:r>
        <w:t xml:space="preserve"> </w:t>
      </w:r>
      <m:oMath>
        <m:sSub>
          <m:e>
            <m:r>
              <m:t>z</m:t>
            </m:r>
          </m:e>
          <m:sub>
            <m:r>
              <m:t>i</m:t>
            </m:r>
          </m:sub>
        </m:sSub>
      </m:oMath>
      <w:r>
        <w:rPr>
          <w:rFonts w:hint="eastAsia"/>
        </w:rPr>
        <w:t xml:space="preserve">，其满足两个核心条件：</w:t>
      </w:r>
      <w:r>
        <w:t xml:space="preserve"> 1.</w:t>
      </w:r>
      <w:r>
        <w:t xml:space="preserve"> </w:t>
      </w:r>
      <w:r>
        <w:rPr>
          <w:rFonts w:hint="eastAsia"/>
          <w:b/>
          <w:bCs/>
        </w:rPr>
        <w:t xml:space="preserve">相关性</w:t>
      </w:r>
      <w:r>
        <w:rPr>
          <w:rFonts w:hint="eastAsia"/>
        </w:rPr>
        <w:t xml:space="preserve">：</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t xml:space="preserve">。 2.</w:t>
      </w:r>
      <w:r>
        <w:t xml:space="preserve"> </w:t>
      </w:r>
      <w:r>
        <w:rPr>
          <w:rFonts w:hint="eastAsia"/>
          <w:b/>
          <w:bCs/>
        </w:rPr>
        <w:t xml:space="preserve">外生性</w:t>
      </w:r>
      <w:r>
        <w:rPr>
          <w:rFonts w:hint="eastAsia"/>
        </w:rPr>
        <w:t xml:space="preserve">：</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t xml:space="preserve">。</w:t>
      </w:r>
    </w:p>
    <w:p>
      <w:pPr>
        <w:pStyle w:val="BodyText"/>
      </w:pPr>
      <w:r>
        <w:rPr>
          <w:rFonts w:hint="eastAsia"/>
        </w:rPr>
        <w:t xml:space="preserve">基于矩条件</w:t>
      </w:r>
      <w:r>
        <w:t xml:space="preserve"> </w:t>
      </w:r>
      <m:oMath>
        <m:r>
          <m:t>E</m:t>
        </m:r>
        <m:d>
          <m:dPr>
            <m:begChr m:val="["/>
            <m:sepChr m:val=""/>
            <m:endChr m:val="]"/>
            <m:grow/>
          </m:dPr>
          <m:e>
            <m:sSub>
              <m:e>
                <m:r>
                  <m:t>u</m:t>
                </m:r>
              </m:e>
              <m:sub>
                <m:r>
                  <m:t>i</m:t>
                </m:r>
              </m:sub>
            </m:sSub>
          </m:e>
        </m:d>
        <m:r>
          <m:rPr>
            <m:sty m:val="p"/>
          </m:rPr>
          <m:t>=</m:t>
        </m:r>
        <m:r>
          <m:t>0</m:t>
        </m:r>
      </m:oMath>
      <w:r>
        <w:t xml:space="preserve"> </w:t>
      </w:r>
      <w:r>
        <w:rPr>
          <w:rFonts w:hint="eastAsia"/>
        </w:rPr>
        <w:t xml:space="preserve">和</w:t>
      </w:r>
      <w:r>
        <w:t xml:space="preserve"> </w:t>
      </w:r>
      <m:oMath>
        <m:r>
          <m:t>E</m:t>
        </m:r>
        <m:d>
          <m:dPr>
            <m:begChr m:val="["/>
            <m:sepChr m:val=""/>
            <m:endChr m:val="]"/>
            <m:grow/>
          </m:dPr>
          <m:e>
            <m:sSub>
              <m:e>
                <m:r>
                  <m:t>z</m:t>
                </m:r>
              </m:e>
              <m:sub>
                <m:r>
                  <m:t>i</m:t>
                </m:r>
              </m:sub>
            </m:sSub>
            <m:sSub>
              <m:e>
                <m:r>
                  <m:t>u</m:t>
                </m:r>
              </m:e>
              <m:sub>
                <m:r>
                  <m:t>i</m:t>
                </m:r>
              </m:sub>
            </m:sSub>
          </m:e>
        </m:d>
        <m:r>
          <m:rPr>
            <m:sty m:val="p"/>
          </m:rPr>
          <m:t>=</m:t>
        </m:r>
        <m:r>
          <m:t>0</m:t>
        </m:r>
      </m:oMath>
      <w:r>
        <w:rPr>
          <w:rFonts w:hint="eastAsia"/>
        </w:rPr>
        <w:t xml:space="preserve">，可推导出工具变量估计量（简单情形下）：</w:t>
      </w:r>
    </w:p>
    <w:p>
      <w:pPr>
        <w:pStyle w:val="BodyText"/>
      </w:pPr>
      <m:oMathPara>
        <m:oMathParaPr>
          <m:jc m:val="center"/>
        </m:oMathParaPr>
        <m:oMath>
          <m:sSubSup>
            <m:e>
              <m:acc>
                <m:accPr>
                  <m:chr m:val="̂"/>
                </m:accPr>
                <m:e>
                  <m:r>
                    <m:t>β</m:t>
                  </m:r>
                </m:e>
              </m:acc>
            </m:e>
            <m:sub>
              <m:r>
                <m:t>1</m:t>
              </m:r>
            </m:sub>
            <m:sup>
              <m:r>
                <m:t>I</m:t>
              </m:r>
              <m:r>
                <m:t>V</m:t>
              </m:r>
            </m:sup>
          </m:sSubSup>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z</m:t>
                          </m:r>
                        </m:e>
                        <m:sub>
                          <m:r>
                            <m:t>i</m:t>
                          </m:r>
                        </m:sub>
                      </m:sSub>
                      <m:r>
                        <m:rPr>
                          <m:sty m:val="p"/>
                        </m:rPr>
                        <m:t>−</m:t>
                      </m:r>
                      <m:acc>
                        <m:accPr>
                          <m:chr m:val="‾"/>
                        </m:accPr>
                        <m:e>
                          <m:r>
                            <m:t>z</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d>
                    <m:dPr>
                      <m:begChr m:val="("/>
                      <m:sepChr m:val=""/>
                      <m:endChr m:val=")"/>
                      <m:grow/>
                    </m:dPr>
                    <m:e>
                      <m:sSub>
                        <m:e>
                          <m:r>
                            <m:t>z</m:t>
                          </m:r>
                        </m:e>
                        <m:sub>
                          <m:r>
                            <m:t>i</m:t>
                          </m:r>
                        </m:sub>
                      </m:sSub>
                      <m:r>
                        <m:rPr>
                          <m:sty m:val="p"/>
                        </m:rPr>
                        <m:t>−</m:t>
                      </m:r>
                      <m:acc>
                        <m:accPr>
                          <m:chr m:val="‾"/>
                        </m:accPr>
                        <m:e>
                          <m:r>
                            <m:t>z</m:t>
                          </m:r>
                        </m:e>
                      </m:acc>
                    </m:e>
                  </m:d>
                </m:e>
              </m:nary>
              <m:d>
                <m:dPr>
                  <m:begChr m:val="("/>
                  <m:sepChr m:val=""/>
                  <m:endChr m:val=")"/>
                  <m:grow/>
                </m:dPr>
                <m:e>
                  <m:sSub>
                    <m:e>
                      <m:r>
                        <m:t>x</m:t>
                      </m:r>
                    </m:e>
                    <m:sub>
                      <m:r>
                        <m:t>i</m:t>
                      </m:r>
                    </m:sub>
                  </m:sSub>
                  <m:r>
                    <m:rPr>
                      <m:sty m:val="p"/>
                    </m:rPr>
                    <m:t>−</m:t>
                  </m:r>
                  <m:acc>
                    <m:accPr>
                      <m:chr m:val="‾"/>
                    </m:accPr>
                    <m:e>
                      <m:r>
                        <m:t>x</m:t>
                      </m:r>
                    </m:e>
                  </m:acc>
                </m:e>
              </m:d>
            </m:den>
          </m:f>
          <m:r>
            <m:rPr>
              <m:sty m:val="p"/>
            </m:rPr>
            <m:t>=</m:t>
          </m:r>
          <m:f>
            <m:fPr>
              <m:type m:val="bar"/>
            </m:fPr>
            <m:num>
              <m:acc>
                <m:accPr>
                  <m:chr m:val="̂"/>
                </m:accPr>
                <m:e>
                  <m:r>
                    <m:t>C</m:t>
                  </m:r>
                  <m:r>
                    <m:t>o</m:t>
                  </m:r>
                  <m:r>
                    <m:t>v</m:t>
                  </m:r>
                </m:e>
              </m:acc>
              <m:d>
                <m:dPr>
                  <m:begChr m:val="("/>
                  <m:sepChr m:val=""/>
                  <m:endChr m:val=")"/>
                  <m:grow/>
                </m:dPr>
                <m:e>
                  <m:sSub>
                    <m:e>
                      <m:r>
                        <m:t>z</m:t>
                      </m:r>
                    </m:e>
                    <m:sub>
                      <m:r>
                        <m:t>i</m:t>
                      </m:r>
                    </m:sub>
                  </m:sSub>
                  <m:r>
                    <m:rPr>
                      <m:sty m:val="p"/>
                    </m:rPr>
                    <m:t>,</m:t>
                  </m:r>
                  <m:sSub>
                    <m:e>
                      <m:r>
                        <m:t>y</m:t>
                      </m:r>
                    </m:e>
                    <m:sub>
                      <m:r>
                        <m:t>i</m:t>
                      </m:r>
                    </m:sub>
                  </m:sSub>
                </m:e>
              </m:d>
            </m:num>
            <m:den>
              <m:acc>
                <m:accPr>
                  <m:chr m:val="̂"/>
                </m:accPr>
                <m:e>
                  <m:r>
                    <m:t>C</m:t>
                  </m:r>
                  <m:r>
                    <m:t>o</m:t>
                  </m:r>
                  <m:r>
                    <m:t>v</m:t>
                  </m:r>
                </m:e>
              </m:acc>
              <m:d>
                <m:dPr>
                  <m:begChr m:val="("/>
                  <m:sepChr m:val=""/>
                  <m:endChr m:val=")"/>
                  <m:grow/>
                </m:dPr>
                <m:e>
                  <m:sSub>
                    <m:e>
                      <m:r>
                        <m:t>z</m:t>
                      </m:r>
                    </m:e>
                    <m:sub>
                      <m:r>
                        <m:t>i</m:t>
                      </m:r>
                    </m:sub>
                  </m:sSub>
                  <m:r>
                    <m:rPr>
                      <m:sty m:val="p"/>
                    </m:rPr>
                    <m:t>,</m:t>
                  </m:r>
                  <m:sSub>
                    <m:e>
                      <m:r>
                        <m:t>x</m:t>
                      </m:r>
                    </m:e>
                    <m:sub>
                      <m:r>
                        <m:t>i</m:t>
                      </m:r>
                    </m:sub>
                  </m:sSub>
                </m:e>
              </m:d>
            </m:den>
          </m:f>
          <m:r>
            <m:rPr>
              <m:sty m:val="p"/>
            </m:rPr>
            <m:t>.</m:t>
          </m:r>
        </m:oMath>
      </m:oMathPara>
    </w:p>
    <w:p>
      <w:pPr>
        <w:pStyle w:val="FirstParagraph"/>
      </w:pPr>
      <w:r>
        <w:rPr>
          <w:rFonts w:hint="eastAsia"/>
        </w:rPr>
        <w:t xml:space="preserve">这直观地表示为“</w:t>
      </w:r>
      <m:oMath>
        <m:sSub>
          <m:e>
            <m:r>
              <m:t>z</m:t>
            </m:r>
          </m:e>
          <m:sub>
            <m:r>
              <m:t>i</m:t>
            </m:r>
          </m:sub>
        </m:sSub>
      </m:oMath>
      <w:r>
        <w:t xml:space="preserve"> </w:t>
      </w:r>
      <w:r>
        <w:rPr>
          <w:rFonts w:hint="eastAsia"/>
        </w:rPr>
        <w:t xml:space="preserve">对</w:t>
      </w:r>
      <w:r>
        <w:t xml:space="preserve"> </w:t>
      </w:r>
      <m:oMath>
        <m:sSub>
          <m:e>
            <m:r>
              <m:t>y</m:t>
            </m:r>
          </m:e>
          <m:sub>
            <m:r>
              <m:t>i</m:t>
            </m:r>
          </m:sub>
        </m:sSub>
      </m:oMath>
      <w:r>
        <w:t xml:space="preserve"> </w:t>
      </w:r>
      <w:r>
        <w:rPr>
          <w:rFonts w:hint="eastAsia"/>
        </w:rPr>
        <w:t xml:space="preserve">的效应”与“</w:t>
      </w:r>
      <m:oMath>
        <m:sSub>
          <m:e>
            <m:r>
              <m:t>z</m:t>
            </m:r>
          </m:e>
          <m:sub>
            <m:r>
              <m:t>i</m:t>
            </m:r>
          </m:sub>
        </m:sSub>
      </m:oMath>
      <w:r>
        <w:t xml:space="preserve"> </w:t>
      </w:r>
      <w:r>
        <w:rPr>
          <w:rFonts w:hint="eastAsia"/>
        </w:rPr>
        <w:t xml:space="preserve">对</w:t>
      </w:r>
      <w:r>
        <w:t xml:space="preserve"> </w:t>
      </w:r>
      <m:oMath>
        <m:sSub>
          <m:e>
            <m:r>
              <m:t>x</m:t>
            </m:r>
          </m:e>
          <m:sub>
            <m:r>
              <m:t>i</m:t>
            </m:r>
          </m:sub>
        </m:sSub>
      </m:oMath>
      <w:r>
        <w:t xml:space="preserve"> </w:t>
      </w:r>
      <w:r>
        <w:rPr>
          <w:rFonts w:hint="eastAsia"/>
        </w:rPr>
        <w:t xml:space="preserve">的效应”之比。</w:t>
      </w:r>
    </w:p>
    <w:bookmarkEnd w:id="292"/>
    <w:bookmarkEnd w:id="293"/>
    <w:bookmarkStart w:id="297" w:name="工具变量的定义与识别条件"/>
    <w:p>
      <w:pPr>
        <w:pStyle w:val="Heading2"/>
      </w:pPr>
      <w:r>
        <w:t xml:space="preserve">7.2 </w:t>
      </w:r>
      <w:r>
        <w:rPr>
          <w:rFonts w:hint="eastAsia"/>
        </w:rPr>
        <w:t xml:space="preserve">工具变量的定义与识别条件</w:t>
      </w:r>
    </w:p>
    <w:bookmarkStart w:id="294" w:name="工具变量的两个关键假设相关性与外生性"/>
    <w:p>
      <w:pPr>
        <w:pStyle w:val="Heading3"/>
      </w:pPr>
      <w:r>
        <w:t xml:space="preserve">7.2.1 </w:t>
      </w:r>
      <w:r>
        <w:rPr>
          <w:rFonts w:hint="eastAsia"/>
        </w:rPr>
        <w:t xml:space="preserve">工具变量的两个关键假设：相关性与外生性</w:t>
      </w:r>
    </w:p>
    <w:p>
      <w:pPr>
        <w:pStyle w:val="FirstParagraph"/>
      </w:pPr>
      <w:r>
        <w:rPr>
          <w:rFonts w:hint="eastAsia"/>
        </w:rPr>
        <w:t xml:space="preserve">对于模型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rPr>
          <w:rFonts w:hint="eastAsia"/>
        </w:rPr>
        <w:t xml:space="preserve">，变量</w:t>
      </w:r>
      <w:r>
        <w:t xml:space="preserve"> </w:t>
      </w:r>
      <m:oMath>
        <m:sSub>
          <m:e>
            <m:r>
              <m:t>z</m:t>
            </m:r>
          </m:e>
          <m:sub>
            <m:r>
              <m:t>i</m:t>
            </m:r>
          </m:sub>
        </m:sSub>
      </m:oMath>
      <w:r>
        <w:t xml:space="preserve"> </w:t>
      </w:r>
      <w:r>
        <w:rPr>
          <w:rFonts w:hint="eastAsia"/>
        </w:rPr>
        <w:t xml:space="preserve">是</w:t>
      </w:r>
      <w:r>
        <w:t xml:space="preserve"> </w:t>
      </w:r>
      <m:oMath>
        <m:sSub>
          <m:e>
            <m:r>
              <m:t>x</m:t>
            </m:r>
          </m:e>
          <m:sub>
            <m:r>
              <m:t>i</m:t>
            </m:r>
          </m:sub>
        </m:sSub>
      </m:oMath>
      <w:r>
        <w:t xml:space="preserve"> </w:t>
      </w:r>
      <w:r>
        <w:rPr>
          <w:rFonts w:hint="eastAsia"/>
        </w:rPr>
        <w:t xml:space="preserve">的一个有效工具变量，若满足：</w:t>
      </w:r>
      <w:r>
        <w:t xml:space="preserve"> -</w:t>
      </w:r>
      <w:r>
        <w:t xml:space="preserve"> </w:t>
      </w:r>
      <w:r>
        <w:rPr>
          <w:rFonts w:hint="eastAsia"/>
          <w:b/>
          <w:bCs/>
        </w:rPr>
        <w:t xml:space="preserve">相关性条件</w:t>
      </w:r>
      <w:r>
        <w:rPr>
          <w:rFonts w:hint="eastAsia"/>
        </w:rPr>
        <w:t xml:space="preserve">：</w:t>
      </w:r>
      <m:oMath>
        <m:r>
          <m:t>C</m:t>
        </m:r>
        <m:r>
          <m:t>o</m:t>
        </m:r>
        <m:r>
          <m:t>v</m:t>
        </m:r>
        <m:d>
          <m:dPr>
            <m:begChr m:val="("/>
            <m:sepChr m:val=""/>
            <m:endChr m:val=")"/>
            <m:grow/>
          </m:dPr>
          <m:e>
            <m:sSub>
              <m:e>
                <m:r>
                  <m:t>z</m:t>
                </m:r>
              </m:e>
              <m:sub>
                <m:r>
                  <m:t>i</m:t>
                </m:r>
              </m:sub>
            </m:sSub>
            <m:r>
              <m:rPr>
                <m:sty m:val="p"/>
              </m:rPr>
              <m:t>,</m:t>
            </m:r>
            <m:sSub>
              <m:e>
                <m:r>
                  <m:t>x</m:t>
                </m:r>
              </m:e>
              <m:sub>
                <m:r>
                  <m:t>i</m:t>
                </m:r>
              </m:sub>
            </m:sSub>
          </m:e>
        </m:d>
        <m:r>
          <m:rPr>
            <m:sty m:val="p"/>
          </m:rPr>
          <m:t>≠</m:t>
        </m:r>
        <m:r>
          <m:t>0</m:t>
        </m:r>
      </m:oMath>
      <w:r>
        <w:rPr>
          <w:rFonts w:hint="eastAsia"/>
        </w:rPr>
        <w:t xml:space="preserve">。该条件可直接用数据检验。</w:t>
      </w:r>
      <w:r>
        <w:t xml:space="preserve"> -</w:t>
      </w:r>
      <w:r>
        <w:t xml:space="preserve"> </w:t>
      </w:r>
      <w:r>
        <w:rPr>
          <w:rFonts w:hint="eastAsia"/>
          <w:b/>
          <w:bCs/>
        </w:rPr>
        <w:t xml:space="preserve">外生性条件</w:t>
      </w:r>
      <w:r>
        <w:rPr>
          <w:rFonts w:hint="eastAsia"/>
        </w:rPr>
        <w:t xml:space="preserve">：</w:t>
      </w:r>
      <m:oMath>
        <m:r>
          <m:t>C</m:t>
        </m:r>
        <m:r>
          <m:t>o</m:t>
        </m:r>
        <m:r>
          <m:t>v</m:t>
        </m:r>
        <m:d>
          <m:dPr>
            <m:begChr m:val="("/>
            <m:sepChr m:val=""/>
            <m:endChr m:val=")"/>
            <m:grow/>
          </m:dPr>
          <m:e>
            <m:sSub>
              <m:e>
                <m:r>
                  <m:t>z</m:t>
                </m:r>
              </m:e>
              <m:sub>
                <m:r>
                  <m:t>i</m:t>
                </m:r>
              </m:sub>
            </m:sSub>
            <m:r>
              <m:rPr>
                <m:sty m:val="p"/>
              </m:rPr>
              <m:t>,</m:t>
            </m:r>
            <m:sSub>
              <m:e>
                <m:r>
                  <m:t>u</m:t>
                </m:r>
              </m:e>
              <m:sub>
                <m:r>
                  <m:t>i</m:t>
                </m:r>
              </m:sub>
            </m:sSub>
          </m:e>
        </m:d>
        <m:r>
          <m:rPr>
            <m:sty m:val="p"/>
          </m:rPr>
          <m:t>=</m:t>
        </m:r>
        <m:r>
          <m:t>0</m:t>
        </m:r>
      </m:oMath>
      <w:r>
        <w:rPr>
          <w:rFonts w:hint="eastAsia"/>
        </w:rPr>
        <w:t xml:space="preserve">。该条件涉及不可观测的</w:t>
      </w:r>
      <w:r>
        <w:t xml:space="preserve"> </w:t>
      </w:r>
      <m:oMath>
        <m:sSub>
          <m:e>
            <m:r>
              <m:t>u</m:t>
            </m:r>
          </m:e>
          <m:sub>
            <m:r>
              <m:t>i</m:t>
            </m:r>
          </m:sub>
        </m:sSub>
      </m:oMath>
      <w:r>
        <w:rPr>
          <w:rFonts w:hint="eastAsia"/>
        </w:rPr>
        <w:t xml:space="preserve">，通常无法直接检验，必须基于经济理论与研究设计进行论证。它等价于要求</w:t>
      </w:r>
      <w:r>
        <w:t xml:space="preserve"> </w:t>
      </w:r>
      <m:oMath>
        <m:sSub>
          <m:e>
            <m:r>
              <m:t>z</m:t>
            </m:r>
          </m:e>
          <m:sub>
            <m:r>
              <m:t>i</m:t>
            </m:r>
          </m:sub>
        </m:sSub>
      </m:oMath>
      <w:r>
        <w:t xml:space="preserve"> </w:t>
      </w:r>
      <w:r>
        <w:rPr>
          <w:rFonts w:hint="eastAsia"/>
        </w:rPr>
        <w:t xml:space="preserve">只能通过</w:t>
      </w:r>
      <w:r>
        <w:t xml:space="preserve"> </w:t>
      </w:r>
      <m:oMath>
        <m:sSub>
          <m:e>
            <m:r>
              <m:t>x</m:t>
            </m:r>
          </m:e>
          <m:sub>
            <m:r>
              <m:t>i</m:t>
            </m:r>
          </m:sub>
        </m:sSub>
      </m:oMath>
      <w:r>
        <w:t xml:space="preserve"> </w:t>
      </w:r>
      <w:r>
        <w:rPr>
          <w:rFonts w:hint="eastAsia"/>
        </w:rPr>
        <w:t xml:space="preserve">影响</w:t>
      </w:r>
      <w:r>
        <w:t xml:space="preserve"> </w:t>
      </w:r>
      <m:oMath>
        <m:sSub>
          <m:e>
            <m:r>
              <m:t>y</m:t>
            </m:r>
          </m:e>
          <m:sub>
            <m:r>
              <m:t>i</m:t>
            </m:r>
          </m:sub>
        </m:sSub>
      </m:oMath>
      <w:r>
        <w:rPr>
          <w:rFonts w:hint="eastAsia"/>
        </w:rPr>
        <w:t xml:space="preserve">，而不能存在其他直接或间接的路径。</w:t>
      </w:r>
    </w:p>
    <w:bookmarkEnd w:id="294"/>
    <w:bookmarkStart w:id="295" w:name="排他性约束及其经济含义"/>
    <w:p>
      <w:pPr>
        <w:pStyle w:val="Heading3"/>
      </w:pPr>
      <w:r>
        <w:t xml:space="preserve">7.2.2 </w:t>
      </w:r>
      <w:r>
        <w:rPr>
          <w:rFonts w:hint="eastAsia"/>
        </w:rPr>
        <w:t xml:space="preserve">排他性约束及其经济含义</w:t>
      </w:r>
    </w:p>
    <w:p>
      <w:pPr>
        <w:pStyle w:val="FirstParagraph"/>
      </w:pPr>
      <w:r>
        <w:rPr>
          <w:rFonts w:hint="eastAsia"/>
        </w:rPr>
        <w:t xml:space="preserve">外生性条件通常被称为</w:t>
      </w:r>
      <w:r>
        <w:t xml:space="preserve"> </w:t>
      </w:r>
      <w:r>
        <w:rPr>
          <w:rFonts w:hint="eastAsia"/>
          <w:b/>
          <w:bCs/>
        </w:rPr>
        <w:t xml:space="preserve">“排他性约束”</w:t>
      </w:r>
      <w:r>
        <w:rPr>
          <w:rFonts w:hint="eastAsia"/>
        </w:rPr>
        <w:t xml:space="preserve">。它要求工具变量</w:t>
      </w:r>
      <w:r>
        <w:t xml:space="preserve"> </w:t>
      </w:r>
      <m:oMath>
        <m:sSub>
          <m:e>
            <m:r>
              <m:t>z</m:t>
            </m:r>
          </m:e>
          <m:sub>
            <m:r>
              <m:t>i</m:t>
            </m:r>
          </m:sub>
        </m:sSub>
      </m:oMath>
      <w:r>
        <w:t xml:space="preserve"> </w:t>
      </w:r>
      <w:r>
        <w:rPr>
          <w:rFonts w:hint="eastAsia"/>
        </w:rPr>
        <w:t xml:space="preserve">对结果变量</w:t>
      </w:r>
      <w:r>
        <w:t xml:space="preserve"> </w:t>
      </w:r>
      <m:oMath>
        <m:sSub>
          <m:e>
            <m:r>
              <m:t>y</m:t>
            </m:r>
          </m:e>
          <m:sub>
            <m:r>
              <m:t>i</m:t>
            </m:r>
          </m:sub>
        </m:sSub>
      </m:oMath>
      <w:r>
        <w:t xml:space="preserve"> </w:t>
      </w:r>
      <w:r>
        <w:rPr>
          <w:rFonts w:hint="eastAsia"/>
        </w:rPr>
        <w:t xml:space="preserve">的所有影响都必须通过内生解释变量</w:t>
      </w:r>
      <w:r>
        <w:t xml:space="preserve"> </w:t>
      </w:r>
      <m:oMath>
        <m:sSub>
          <m:e>
            <m:r>
              <m:t>x</m:t>
            </m:r>
          </m:e>
          <m:sub>
            <m:r>
              <m:t>i</m:t>
            </m:r>
          </m:sub>
        </m:sSub>
      </m:oMath>
      <w:r>
        <w:t xml:space="preserve"> </w:t>
      </w:r>
      <w:r>
        <w:rPr>
          <w:rFonts w:hint="eastAsia"/>
        </w:rPr>
        <w:t xml:space="preserve">这一唯一渠道。</w:t>
      </w:r>
      <w:r>
        <w:t xml:space="preserve"> </w:t>
      </w:r>
      <w:r>
        <w:rPr>
          <w:rFonts w:hint="eastAsia"/>
        </w:rPr>
        <w:t xml:space="preserve">用因果图表示，有效的关系应为</w:t>
      </w:r>
      <w:r>
        <w:t xml:space="preserve"> </w:t>
      </w:r>
      <m:oMath>
        <m:sSub>
          <m:e>
            <m:r>
              <m:t>z</m:t>
            </m:r>
          </m:e>
          <m:sub>
            <m:r>
              <m:t>i</m:t>
            </m:r>
          </m:sub>
        </m:sSub>
        <m:r>
          <m:rPr>
            <m:sty m:val="p"/>
          </m:rPr>
          <m:t>→</m:t>
        </m:r>
        <m:sSub>
          <m:e>
            <m:r>
              <m:t>x</m:t>
            </m:r>
          </m:e>
          <m:sub>
            <m:r>
              <m:t>i</m:t>
            </m:r>
          </m:sub>
        </m:sSub>
        <m:r>
          <m:rPr>
            <m:sty m:val="p"/>
          </m:rPr>
          <m:t>→</m:t>
        </m:r>
        <m:sSub>
          <m:e>
            <m:r>
              <m:t>y</m:t>
            </m:r>
          </m:e>
          <m:sub>
            <m:r>
              <m:t>i</m:t>
            </m:r>
          </m:sub>
        </m:sSub>
      </m:oMath>
      <w:r>
        <w:rPr>
          <w:rFonts w:hint="eastAsia"/>
        </w:rPr>
        <w:t xml:space="preserve">，而不能存在</w:t>
      </w:r>
      <w:r>
        <w:t xml:space="preserve"> </w:t>
      </w:r>
      <m:oMath>
        <m:sSub>
          <m:e>
            <m:r>
              <m:t>z</m:t>
            </m:r>
          </m:e>
          <m:sub>
            <m:r>
              <m:t>i</m:t>
            </m:r>
          </m:sub>
        </m:sSub>
        <m:r>
          <m:rPr>
            <m:sty m:val="p"/>
          </m:rPr>
          <m:t>→</m:t>
        </m:r>
        <m:sSub>
          <m:e>
            <m:r>
              <m:t>y</m:t>
            </m:r>
          </m:e>
          <m:sub>
            <m:r>
              <m:t>i</m:t>
            </m:r>
          </m:sub>
        </m:sSub>
      </m:oMath>
      <w:r>
        <w:t xml:space="preserve"> </w:t>
      </w:r>
      <w:r>
        <w:rPr>
          <w:rFonts w:hint="eastAsia"/>
        </w:rPr>
        <w:t xml:space="preserve">的直接路径，或</w:t>
      </w:r>
      <w:r>
        <w:t xml:space="preserve"> </w:t>
      </w:r>
      <m:oMath>
        <m:sSub>
          <m:e>
            <m:r>
              <m:t>z</m:t>
            </m:r>
          </m:e>
          <m:sub>
            <m:r>
              <m:t>i</m:t>
            </m:r>
          </m:sub>
        </m:sSub>
        <m:r>
          <m:rPr>
            <m:sty m:val="p"/>
          </m:rPr>
          <m:t>→</m:t>
        </m:r>
        <m:r>
          <m:t>W</m:t>
        </m:r>
        <m:r>
          <m:rPr>
            <m:sty m:val="p"/>
          </m:rPr>
          <m:t>→</m:t>
        </m:r>
        <m:sSub>
          <m:e>
            <m:r>
              <m:t>y</m:t>
            </m:r>
          </m:e>
          <m:sub>
            <m:r>
              <m:t>i</m:t>
            </m:r>
          </m:sub>
        </m:sSub>
      </m:oMath>
      <w:r>
        <w:t xml:space="preserve"> </w:t>
      </w:r>
      <w:r>
        <w:rPr>
          <w:rFonts w:hint="eastAsia"/>
        </w:rPr>
        <w:t xml:space="preserve">的间接路径（其中</w:t>
      </w:r>
      <w:r>
        <w:t xml:space="preserve"> </w:t>
      </w:r>
      <m:oMath>
        <m:r>
          <m:t>W</m:t>
        </m:r>
      </m:oMath>
      <w:r>
        <w:t xml:space="preserve"> </w:t>
      </w:r>
      <w:r>
        <w:rPr>
          <w:rFonts w:hint="eastAsia"/>
        </w:rPr>
        <w:t xml:space="preserve">为未包含在模型中的其他变量）。违反排他性约束将导致</w:t>
      </w:r>
      <w:r>
        <w:t xml:space="preserve"> IV </w:t>
      </w:r>
      <w:r>
        <w:rPr>
          <w:rFonts w:hint="eastAsia"/>
        </w:rPr>
        <w:t xml:space="preserve">估计量不一致。</w:t>
      </w:r>
    </w:p>
    <w:bookmarkEnd w:id="295"/>
    <w:bookmarkStart w:id="296" w:name="识别条件恰好识别与过度识别"/>
    <w:p>
      <w:pPr>
        <w:pStyle w:val="Heading3"/>
      </w:pPr>
      <w:r>
        <w:t xml:space="preserve">7.2.3 </w:t>
      </w:r>
      <w:r>
        <w:rPr>
          <w:rFonts w:hint="eastAsia"/>
        </w:rPr>
        <w:t xml:space="preserve">识别条件：恰好识别与过度识别</w:t>
      </w:r>
    </w:p>
    <w:p>
      <w:pPr>
        <w:pStyle w:val="Compact"/>
        <w:numPr>
          <w:ilvl w:val="0"/>
          <w:numId w:val="1070"/>
        </w:numPr>
      </w:pPr>
      <w:r>
        <w:rPr>
          <w:rFonts w:hint="eastAsia"/>
          <w:b/>
          <w:bCs/>
        </w:rPr>
        <w:t xml:space="preserve">恰好识别</w:t>
      </w:r>
      <w:r>
        <w:rPr>
          <w:rFonts w:hint="eastAsia"/>
        </w:rPr>
        <w:t xml:space="preserve">：工具变量的数量（</w:t>
      </w:r>
      <m:oMath>
        <m:r>
          <m:t>L</m:t>
        </m:r>
      </m:oMath>
      <w:r>
        <w:rPr>
          <w:rFonts w:hint="eastAsia"/>
        </w:rPr>
        <w:t xml:space="preserve">）等于内生解释变量的数量（</w:t>
      </w:r>
      <m:oMath>
        <m:r>
          <m:t>K</m:t>
        </m:r>
      </m:oMath>
      <w:r>
        <w:rPr>
          <w:rFonts w:hint="eastAsia"/>
        </w:rPr>
        <w:t xml:space="preserve">），即</w:t>
      </w:r>
      <w:r>
        <w:t xml:space="preserve"> </w:t>
      </w:r>
      <m:oMath>
        <m:r>
          <m:t>L</m:t>
        </m:r>
        <m:r>
          <m:rPr>
            <m:sty m:val="p"/>
          </m:rPr>
          <m:t>=</m:t>
        </m:r>
        <m:r>
          <m:t>K</m:t>
        </m:r>
      </m:oMath>
      <w:r>
        <w:rPr>
          <w:rFonts w:hint="eastAsia"/>
        </w:rPr>
        <w:t xml:space="preserve">。此时参数有唯一解。</w:t>
      </w:r>
    </w:p>
    <w:p>
      <w:pPr>
        <w:pStyle w:val="Compact"/>
        <w:numPr>
          <w:ilvl w:val="0"/>
          <w:numId w:val="1070"/>
        </w:numPr>
      </w:pPr>
      <w:r>
        <w:rPr>
          <w:rFonts w:hint="eastAsia"/>
          <w:b/>
          <w:bCs/>
        </w:rPr>
        <w:t xml:space="preserve">过度识别</w:t>
      </w:r>
      <w:r>
        <w:rPr>
          <w:rFonts w:hint="eastAsia"/>
        </w:rPr>
        <w:t xml:space="preserve">：工具变量的数量多于内生解释变量的数量，即</w:t>
      </w:r>
      <w:r>
        <w:t xml:space="preserve"> </w:t>
      </w:r>
      <m:oMath>
        <m:r>
          <m:t>L</m:t>
        </m:r>
        <m:r>
          <m:rPr>
            <m:sty m:val="p"/>
          </m:rPr>
          <m:t>&gt;</m:t>
        </m:r>
        <m:r>
          <m:t>K</m:t>
        </m:r>
      </m:oMath>
      <w:r>
        <w:rPr>
          <w:rFonts w:hint="eastAsia"/>
        </w:rPr>
        <w:t xml:space="preserve">。过度识别提供了检验工具变量外生性的可能性（如过度识别检验），且通常可以提高估计效率。</w:t>
      </w:r>
    </w:p>
    <w:p>
      <w:pPr>
        <w:pStyle w:val="Compact"/>
        <w:numPr>
          <w:ilvl w:val="0"/>
          <w:numId w:val="1070"/>
        </w:numPr>
      </w:pPr>
      <w:r>
        <w:rPr>
          <w:rFonts w:hint="eastAsia"/>
          <w:b/>
          <w:bCs/>
        </w:rPr>
        <w:t xml:space="preserve">不足识别</w:t>
      </w:r>
      <w:r>
        <w:rPr>
          <w:rFonts w:hint="eastAsia"/>
        </w:rPr>
        <w:t xml:space="preserve">：</w:t>
      </w:r>
      <m:oMath>
        <m:r>
          <m:t>L</m:t>
        </m:r>
        <m:r>
          <m:rPr>
            <m:sty m:val="p"/>
          </m:rPr>
          <m:t>&lt;</m:t>
        </m:r>
        <m:r>
          <m:t>K</m:t>
        </m:r>
      </m:oMath>
      <w:r>
        <w:rPr>
          <w:rFonts w:hint="eastAsia"/>
        </w:rPr>
        <w:t xml:space="preserve">。模型无法识别所有参数。</w:t>
      </w:r>
    </w:p>
    <w:bookmarkEnd w:id="296"/>
    <w:bookmarkEnd w:id="297"/>
    <w:bookmarkStart w:id="301" w:name="两阶段最小二乘法"/>
    <w:p>
      <w:pPr>
        <w:pStyle w:val="Heading2"/>
      </w:pPr>
      <w:r>
        <w:t xml:space="preserve">7.3 </w:t>
      </w:r>
      <w:r>
        <w:rPr>
          <w:rFonts w:hint="eastAsia"/>
        </w:rPr>
        <w:t xml:space="preserve">两阶段最小二乘法</w:t>
      </w:r>
    </w:p>
    <w:bookmarkStart w:id="298" w:name="sls的估计步骤与几何解释"/>
    <w:p>
      <w:pPr>
        <w:pStyle w:val="Heading3"/>
      </w:pPr>
      <w:r>
        <w:t xml:space="preserve">7.3.1 </w:t>
      </w:r>
      <w:r>
        <w:rPr>
          <w:rFonts w:hint="eastAsia"/>
        </w:rPr>
        <w:t xml:space="preserve">2SLS的估计步骤与几何解释</w:t>
      </w:r>
    </w:p>
    <w:p>
      <w:pPr>
        <w:pStyle w:val="FirstParagraph"/>
      </w:pPr>
      <w:r>
        <w:rPr>
          <w:rFonts w:hint="eastAsia"/>
        </w:rPr>
        <w:t xml:space="preserve">两阶段最小二乘法是估计工具变量模型最常用的方法，尤其适用于过度识别情形。设有单一内生变量</w:t>
      </w:r>
      <w:r>
        <w:t xml:space="preserve"> </w:t>
      </w:r>
      <m:oMath>
        <m:sSub>
          <m:e>
            <m:r>
              <m:t>x</m:t>
            </m:r>
          </m:e>
          <m:sub>
            <m:r>
              <m:t>i</m:t>
            </m:r>
          </m:sub>
        </m:sSub>
      </m:oMath>
      <w:r>
        <w:t xml:space="preserve"> </w:t>
      </w:r>
      <w:r>
        <w:rPr>
          <w:rFonts w:hint="eastAsia"/>
        </w:rPr>
        <w:t xml:space="preserve">和多个工具变量</w:t>
      </w:r>
      <w:r>
        <w:t xml:space="preserve"> </w:t>
      </w:r>
      <m:oMath>
        <m:sSub>
          <m:e>
            <m:r>
              <m:t>z</m:t>
            </m:r>
          </m:e>
          <m:sub>
            <m:r>
              <m:t>1</m:t>
            </m:r>
            <m:r>
              <m:t>i</m:t>
            </m:r>
          </m:sub>
        </m:sSub>
        <m:r>
          <m:rPr>
            <m:sty m:val="p"/>
          </m:rPr>
          <m:t>,</m:t>
        </m:r>
        <m:r>
          <m:rPr>
            <m:sty m:val="p"/>
          </m:rPr>
          <m:t>.</m:t>
        </m:r>
        <m:r>
          <m:rPr>
            <m:sty m:val="p"/>
          </m:rPr>
          <m:t>.</m:t>
        </m:r>
        <m:r>
          <m:rPr>
            <m:sty m:val="p"/>
          </m:rPr>
          <m:t>.</m:t>
        </m:r>
        <m:r>
          <m:rPr>
            <m:sty m:val="p"/>
          </m:rPr>
          <m:t>,</m:t>
        </m:r>
        <m:sSub>
          <m:e>
            <m:r>
              <m:t>z</m:t>
            </m:r>
          </m:e>
          <m:sub>
            <m:r>
              <m:t>L</m:t>
            </m:r>
            <m:r>
              <m:t>i</m:t>
            </m:r>
          </m:sub>
        </m:sSub>
      </m:oMath>
      <w:r>
        <w:t xml:space="preserve">。</w:t>
      </w:r>
    </w:p>
    <w:p>
      <w:pPr>
        <w:pStyle w:val="BodyText"/>
      </w:pPr>
      <w:r>
        <w:rPr>
          <w:rFonts w:hint="eastAsia"/>
          <w:b/>
          <w:bCs/>
        </w:rPr>
        <w:t xml:space="preserve">第一阶段</w:t>
      </w:r>
      <w:r>
        <w:rPr>
          <w:rFonts w:hint="eastAsia"/>
        </w:rPr>
        <w:t xml:space="preserve">：将内生变量</w:t>
      </w:r>
      <w:r>
        <w:t xml:space="preserve"> </w:t>
      </w:r>
      <m:oMath>
        <m:sSub>
          <m:e>
            <m:r>
              <m:t>x</m:t>
            </m:r>
          </m:e>
          <m:sub>
            <m:r>
              <m:t>i</m:t>
            </m:r>
          </m:sub>
        </m:sSub>
      </m:oMath>
      <w:r>
        <w:t xml:space="preserve"> </w:t>
      </w:r>
      <w:r>
        <w:rPr>
          <w:rFonts w:hint="eastAsia"/>
        </w:rPr>
        <w:t xml:space="preserve">对所有工具变量</w:t>
      </w:r>
      <w:r>
        <w:t xml:space="preserve"> </w:t>
      </w:r>
      <m:oMath>
        <m:sSub>
          <m:e>
            <m:r>
              <m:t>z</m:t>
            </m:r>
          </m:e>
          <m:sub>
            <m:r>
              <m:t>l</m:t>
            </m:r>
            <m:r>
              <m:t>i</m:t>
            </m:r>
          </m:sub>
        </m:sSub>
      </m:oMath>
      <w:r>
        <w:t xml:space="preserve"> </w:t>
      </w:r>
      <w:r>
        <w:rPr>
          <w:rFonts w:hint="eastAsia"/>
        </w:rPr>
        <w:t xml:space="preserve">及模型中的外生变量</w:t>
      </w:r>
      <w:r>
        <w:t xml:space="preserve"> </w:t>
      </w:r>
      <m:oMath>
        <m:sSub>
          <m:e>
            <m:r>
              <m:t>w</m:t>
            </m:r>
          </m:e>
          <m:sub>
            <m:r>
              <m:t>i</m:t>
            </m:r>
          </m:sub>
        </m:sSub>
      </m:oMath>
      <w:r>
        <w:rPr>
          <w:rFonts w:hint="eastAsia"/>
        </w:rPr>
        <w:t xml:space="preserve">（若有）进行回归：</w:t>
      </w:r>
    </w:p>
    <w:p>
      <w:pPr>
        <w:pStyle w:val="BodyText"/>
      </w:pPr>
      <m:oMathPara>
        <m:oMathParaPr>
          <m:jc m:val="center"/>
        </m:oMathParaPr>
        <m:oMath>
          <m:sSub>
            <m:e>
              <m:r>
                <m:t>x</m:t>
              </m:r>
            </m:e>
            <m:sub>
              <m:r>
                <m:t>i</m:t>
              </m:r>
            </m:sub>
          </m:sSub>
          <m:r>
            <m:rPr>
              <m:sty m:val="p"/>
            </m:rPr>
            <m:t>=</m:t>
          </m:r>
          <m:sSub>
            <m:e>
              <m:r>
                <m:t>π</m:t>
              </m:r>
            </m:e>
            <m:sub>
              <m:r>
                <m:t>0</m:t>
              </m:r>
            </m:sub>
          </m:sSub>
          <m:r>
            <m:rPr>
              <m:sty m:val="p"/>
            </m:rPr>
            <m:t>+</m:t>
          </m:r>
          <m:sSub>
            <m:e>
              <m:r>
                <m:t>π</m:t>
              </m:r>
            </m:e>
            <m:sub>
              <m:r>
                <m:t>1</m:t>
              </m:r>
            </m:sub>
          </m:sSub>
          <m:sSub>
            <m:e>
              <m:r>
                <m:t>z</m:t>
              </m:r>
            </m:e>
            <m:sub>
              <m:r>
                <m:t>1</m:t>
              </m:r>
              <m:r>
                <m:t>i</m:t>
              </m:r>
            </m:sub>
          </m:sSub>
          <m:r>
            <m:rPr>
              <m:sty m:val="p"/>
            </m:rPr>
            <m:t>+</m:t>
          </m:r>
          <m:r>
            <m:rPr>
              <m:sty m:val="p"/>
            </m:rPr>
            <m:t>.</m:t>
          </m:r>
          <m:r>
            <m:rPr>
              <m:sty m:val="p"/>
            </m:rPr>
            <m:t>.</m:t>
          </m:r>
          <m:r>
            <m:rPr>
              <m:sty m:val="p"/>
            </m:rPr>
            <m:t>.</m:t>
          </m:r>
          <m:r>
            <m:rPr>
              <m:sty m:val="p"/>
            </m:rPr>
            <m:t>+</m:t>
          </m:r>
          <m:sSub>
            <m:e>
              <m:r>
                <m:t>π</m:t>
              </m:r>
            </m:e>
            <m:sub>
              <m:r>
                <m:t>L</m:t>
              </m:r>
            </m:sub>
          </m:sSub>
          <m:sSub>
            <m:e>
              <m:r>
                <m:t>z</m:t>
              </m:r>
            </m:e>
            <m:sub>
              <m:r>
                <m:t>L</m:t>
              </m:r>
              <m:r>
                <m:t>i</m:t>
              </m:r>
            </m:sub>
          </m:sSub>
          <m:r>
            <m:rPr>
              <m:sty m:val="p"/>
            </m:rPr>
            <m:t>+</m:t>
          </m:r>
          <m:r>
            <m:t>δ</m:t>
          </m:r>
          <m:sSub>
            <m:e>
              <m:r>
                <m:t>w</m:t>
              </m:r>
            </m:e>
            <m:sub>
              <m:r>
                <m:t>i</m:t>
              </m:r>
            </m:sub>
          </m:sSub>
          <m:r>
            <m:rPr>
              <m:sty m:val="p"/>
            </m:rPr>
            <m:t>+</m:t>
          </m:r>
          <m:sSub>
            <m:e>
              <m:r>
                <m:t>v</m:t>
              </m:r>
            </m:e>
            <m:sub>
              <m:r>
                <m:t>i</m:t>
              </m:r>
            </m:sub>
          </m:sSub>
          <m:r>
            <m:rPr>
              <m:sty m:val="p"/>
            </m:rPr>
            <m:t>.</m:t>
          </m:r>
        </m:oMath>
      </m:oMathPara>
    </w:p>
    <w:p>
      <w:pPr>
        <w:pStyle w:val="FirstParagraph"/>
      </w:pPr>
      <w:r>
        <w:rPr>
          <w:rFonts w:hint="eastAsia"/>
        </w:rPr>
        <w:t xml:space="preserve">得到</w:t>
      </w:r>
      <w:r>
        <w:t xml:space="preserve"> </w:t>
      </w:r>
      <m:oMath>
        <m:sSub>
          <m:e>
            <m:r>
              <m:t>x</m:t>
            </m:r>
          </m:e>
          <m:sub>
            <m:r>
              <m:t>i</m:t>
            </m:r>
          </m:sub>
        </m:sSub>
      </m:oMath>
      <w:r>
        <w:t xml:space="preserve"> </w:t>
      </w:r>
      <w:r>
        <w:rPr>
          <w:rFonts w:hint="eastAsia"/>
        </w:rPr>
        <w:t xml:space="preserve">的预测值</w:t>
      </w:r>
      <w:r>
        <w:t xml:space="preserve"> </w:t>
      </w:r>
      <m:oMath>
        <m:sSub>
          <m:e>
            <m:acc>
              <m:accPr>
                <m:chr m:val="̂"/>
              </m:accPr>
              <m:e>
                <m:r>
                  <m:t>x</m:t>
                </m:r>
              </m:e>
            </m:acc>
          </m:e>
          <m:sub>
            <m:r>
              <m:t>i</m:t>
            </m:r>
          </m:sub>
        </m:sSub>
      </m:oMath>
      <w:r>
        <w:t xml:space="preserve">。</w:t>
      </w:r>
      <m:oMath>
        <m:sSub>
          <m:e>
            <m:acc>
              <m:accPr>
                <m:chr m:val="̂"/>
              </m:accPr>
              <m:e>
                <m:r>
                  <m:t>x</m:t>
                </m:r>
              </m:e>
            </m:acc>
          </m:e>
          <m:sub>
            <m:r>
              <m:t>i</m:t>
            </m:r>
          </m:sub>
        </m:sSub>
      </m:oMath>
      <w:r>
        <w:t xml:space="preserve"> </w:t>
      </w:r>
      <w:r>
        <w:rPr>
          <w:rFonts w:hint="eastAsia"/>
        </w:rPr>
        <w:t xml:space="preserve">是</w:t>
      </w:r>
      <w:r>
        <w:t xml:space="preserve"> </w:t>
      </w:r>
      <m:oMath>
        <m:sSub>
          <m:e>
            <m:r>
              <m:t>z</m:t>
            </m:r>
          </m:e>
          <m:sub>
            <m:r>
              <m:t>i</m:t>
            </m:r>
          </m:sub>
        </m:sSub>
      </m:oMath>
      <w:r>
        <w:t xml:space="preserve"> </w:t>
      </w:r>
      <w:r>
        <w:rPr>
          <w:rFonts w:hint="eastAsia"/>
        </w:rPr>
        <w:t xml:space="preserve">的线性组合，因此与</w:t>
      </w:r>
      <w:r>
        <w:t xml:space="preserve"> </w:t>
      </w:r>
      <m:oMath>
        <m:sSub>
          <m:e>
            <m:r>
              <m:t>u</m:t>
            </m:r>
          </m:e>
          <m:sub>
            <m:r>
              <m:t>i</m:t>
            </m:r>
          </m:sub>
        </m:sSub>
      </m:oMath>
      <w:r>
        <w:t xml:space="preserve"> </w:t>
      </w:r>
      <w:r>
        <w:rPr>
          <w:rFonts w:hint="eastAsia"/>
        </w:rPr>
        <w:t xml:space="preserve">不相关。</w:t>
      </w:r>
    </w:p>
    <w:p>
      <w:pPr>
        <w:pStyle w:val="BodyText"/>
      </w:pPr>
      <w:r>
        <w:rPr>
          <w:rFonts w:hint="eastAsia"/>
          <w:b/>
          <w:bCs/>
        </w:rPr>
        <w:t xml:space="preserve">第二阶段</w:t>
      </w:r>
      <w:r>
        <w:rPr>
          <w:rFonts w:hint="eastAsia"/>
        </w:rPr>
        <w:t xml:space="preserve">：将结果变量</w:t>
      </w:r>
      <w:r>
        <w:t xml:space="preserve"> </w:t>
      </w:r>
      <m:oMath>
        <m:sSub>
          <m:e>
            <m:r>
              <m:t>y</m:t>
            </m:r>
          </m:e>
          <m:sub>
            <m:r>
              <m:t>i</m:t>
            </m:r>
          </m:sub>
        </m:sSub>
      </m:oMath>
      <w:r>
        <w:t xml:space="preserve"> </w:t>
      </w:r>
      <w:r>
        <w:rPr>
          <w:rFonts w:hint="eastAsia"/>
        </w:rPr>
        <w:t xml:space="preserve">对第一阶段预测值</w:t>
      </w:r>
      <w:r>
        <w:t xml:space="preserve"> </w:t>
      </w:r>
      <m:oMath>
        <m:sSub>
          <m:e>
            <m:acc>
              <m:accPr>
                <m:chr m:val="̂"/>
              </m:accPr>
              <m:e>
                <m:r>
                  <m:t>x</m:t>
                </m:r>
              </m:e>
            </m:acc>
          </m:e>
          <m:sub>
            <m:r>
              <m:t>i</m:t>
            </m:r>
          </m:sub>
        </m:sSub>
      </m:oMath>
      <w:r>
        <w:t xml:space="preserve"> </w:t>
      </w:r>
      <w:r>
        <w:rPr>
          <w:rFonts w:hint="eastAsia"/>
        </w:rPr>
        <w:t xml:space="preserve">及外生变量</w:t>
      </w:r>
      <w:r>
        <w:t xml:space="preserve"> </w:t>
      </w:r>
      <m:oMath>
        <m:sSub>
          <m:e>
            <m:r>
              <m:t>w</m:t>
            </m:r>
          </m:e>
          <m:sub>
            <m:r>
              <m:t>i</m:t>
            </m:r>
          </m:sub>
        </m:sSub>
      </m:oMath>
      <w:r>
        <w:t xml:space="preserve"> </w:t>
      </w:r>
      <w:r>
        <w:rPr>
          <w:rFonts w:hint="eastAsia"/>
        </w:rPr>
        <w:t xml:space="preserve">进行回归：</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acc>
                <m:accPr>
                  <m:chr m:val="̂"/>
                </m:accPr>
                <m:e>
                  <m:r>
                    <m:t>x</m:t>
                  </m:r>
                </m:e>
              </m:acc>
            </m:e>
            <m:sub>
              <m:r>
                <m:t>i</m:t>
              </m:r>
            </m:sub>
          </m:sSub>
          <m:r>
            <m:rPr>
              <m:sty m:val="p"/>
            </m:rPr>
            <m:t>+</m:t>
          </m:r>
          <m:r>
            <m:t>γ</m:t>
          </m:r>
          <m:sSub>
            <m:e>
              <m:r>
                <m:t>w</m:t>
              </m:r>
            </m:e>
            <m:sub>
              <m:r>
                <m:t>i</m:t>
              </m:r>
            </m:sub>
          </m:sSub>
          <m:r>
            <m:rPr>
              <m:sty m:val="p"/>
            </m:rPr>
            <m:t>+</m:t>
          </m:r>
          <m:sSub>
            <m:e>
              <m:r>
                <m:t>ϵ</m:t>
              </m:r>
            </m:e>
            <m:sub>
              <m:r>
                <m:t>i</m:t>
              </m:r>
            </m:sub>
          </m:sSub>
          <m:r>
            <m:rPr>
              <m:sty m:val="p"/>
            </m:rPr>
            <m:t>.</m:t>
          </m:r>
        </m:oMath>
      </m:oMathPara>
    </w:p>
    <w:p>
      <w:pPr>
        <w:pStyle w:val="FirstParagraph"/>
      </w:pPr>
      <w:r>
        <w:rPr>
          <w:rFonts w:hint="eastAsia"/>
        </w:rPr>
        <w:t xml:space="preserve">所得</w:t>
      </w:r>
      <w:r>
        <w:t xml:space="preserve"> </w:t>
      </w:r>
      <m:oMath>
        <m:sSubSup>
          <m:e>
            <m:acc>
              <m:accPr>
                <m:chr m:val="̂"/>
              </m:accPr>
              <m:e>
                <m:r>
                  <m:t>β</m:t>
                </m:r>
              </m:e>
            </m:acc>
          </m:e>
          <m:sub>
            <m:r>
              <m:t>1</m:t>
            </m:r>
          </m:sub>
          <m:sup>
            <m:r>
              <m:t>2</m:t>
            </m:r>
            <m:r>
              <m:t>S</m:t>
            </m:r>
            <m:r>
              <m:t>L</m:t>
            </m:r>
            <m:r>
              <m:t>S</m:t>
            </m:r>
          </m:sup>
        </m:sSubSup>
      </m:oMath>
      <w:r>
        <w:t xml:space="preserve"> </w:t>
      </w:r>
      <w:r>
        <w:rPr>
          <w:rFonts w:hint="eastAsia"/>
        </w:rPr>
        <w:t xml:space="preserve">即为一致估计量。几何上，2SLS</w:t>
      </w:r>
      <w:r>
        <w:t xml:space="preserve"> </w:t>
      </w:r>
      <w:r>
        <w:rPr>
          <w:rFonts w:hint="eastAsia"/>
        </w:rPr>
        <w:t xml:space="preserve">先将</w:t>
      </w:r>
      <w:r>
        <w:t xml:space="preserve"> </w:t>
      </w:r>
      <m:oMath>
        <m:sSub>
          <m:e>
            <m:r>
              <m:t>x</m:t>
            </m:r>
          </m:e>
          <m:sub>
            <m:r>
              <m:t>i</m:t>
            </m:r>
          </m:sub>
        </m:sSub>
      </m:oMath>
      <w:r>
        <w:t xml:space="preserve"> </w:t>
      </w:r>
      <w:r>
        <w:rPr>
          <w:rFonts w:hint="eastAsia"/>
        </w:rPr>
        <w:t xml:space="preserve">投影到工具变量张成的空间，再将</w:t>
      </w:r>
      <w:r>
        <w:t xml:space="preserve"> </w:t>
      </w:r>
      <m:oMath>
        <m:sSub>
          <m:e>
            <m:r>
              <m:t>y</m:t>
            </m:r>
          </m:e>
          <m:sub>
            <m:r>
              <m:t>i</m:t>
            </m:r>
          </m:sub>
        </m:sSub>
      </m:oMath>
      <w:r>
        <w:t xml:space="preserve"> </w:t>
      </w:r>
      <w:r>
        <w:rPr>
          <w:rFonts w:hint="eastAsia"/>
        </w:rPr>
        <w:t xml:space="preserve">投影到该预测值上。</w:t>
      </w:r>
    </w:p>
    <w:bookmarkEnd w:id="298"/>
    <w:bookmarkStart w:id="299" w:name="sls估计量的统计性质一致性渐近正态性"/>
    <w:p>
      <w:pPr>
        <w:pStyle w:val="Heading3"/>
      </w:pPr>
      <w:r>
        <w:t xml:space="preserve">7.3.2 </w:t>
      </w:r>
      <w:r>
        <w:rPr>
          <w:rFonts w:hint="eastAsia"/>
        </w:rPr>
        <w:t xml:space="preserve">2SLS估计量的统计性质（一致性、渐近正态性）</w:t>
      </w:r>
    </w:p>
    <w:p>
      <w:pPr>
        <w:pStyle w:val="FirstParagraph"/>
      </w:pPr>
      <w:r>
        <w:rPr>
          <w:rFonts w:hint="eastAsia"/>
        </w:rPr>
        <w:t xml:space="preserve">在工具变量相关性及外生性条件下，2SLS</w:t>
      </w:r>
      <w:r>
        <w:t xml:space="preserve"> </w:t>
      </w:r>
      <w:r>
        <w:rPr>
          <w:rFonts w:hint="eastAsia"/>
        </w:rPr>
        <w:t xml:space="preserve">估计量具有以下性质：</w:t>
      </w:r>
      <w:r>
        <w:t xml:space="preserve"> -</w:t>
      </w:r>
      <w:r>
        <w:t xml:space="preserve"> </w:t>
      </w:r>
      <w:r>
        <w:rPr>
          <w:rFonts w:hint="eastAsia"/>
          <w:b/>
          <w:bCs/>
        </w:rPr>
        <w:t xml:space="preserve">一致性</w:t>
      </w:r>
      <w:r>
        <w:rPr>
          <w:rFonts w:hint="eastAsia"/>
        </w:rPr>
        <w:t xml:space="preserve">：</w:t>
      </w:r>
      <m:oMath>
        <m:r>
          <m:rPr>
            <m:nor/>
            <m:sty m:val="p"/>
          </m:rPr>
          <m:t>plim</m:t>
        </m:r>
        <m:r>
          <m:t> </m:t>
        </m:r>
        <m:sSubSup>
          <m:e>
            <m:acc>
              <m:accPr>
                <m:chr m:val="̂"/>
              </m:accPr>
              <m:e>
                <m:r>
                  <m:t>β</m:t>
                </m:r>
              </m:e>
            </m:acc>
          </m:e>
          <m:sub>
            <m:r>
              <m:t>1</m:t>
            </m:r>
          </m:sub>
          <m:sup>
            <m:r>
              <m:t>2</m:t>
            </m:r>
            <m:r>
              <m:t>S</m:t>
            </m:r>
            <m:r>
              <m:t>L</m:t>
            </m:r>
            <m:r>
              <m:t>S</m:t>
            </m:r>
          </m:sup>
        </m:sSubSup>
        <m:r>
          <m:rPr>
            <m:sty m:val="p"/>
          </m:rPr>
          <m:t>=</m:t>
        </m:r>
        <m:sSub>
          <m:e>
            <m:r>
              <m:t>β</m:t>
            </m:r>
          </m:e>
          <m:sub>
            <m:r>
              <m:t>1</m:t>
            </m:r>
          </m:sub>
        </m:sSub>
      </m:oMath>
      <w:r>
        <w:t xml:space="preserve">。 -</w:t>
      </w:r>
      <w:r>
        <w:t xml:space="preserve"> </w:t>
      </w:r>
      <w:r>
        <w:rPr>
          <w:rFonts w:hint="eastAsia"/>
          <w:b/>
          <w:bCs/>
        </w:rPr>
        <w:t xml:space="preserve">渐近正态性</w:t>
      </w:r>
      <w:r>
        <w:rPr>
          <w:rFonts w:hint="eastAsia"/>
        </w:rPr>
        <w:t xml:space="preserve">：</w:t>
      </w:r>
      <m:oMath>
        <m:rad>
          <m:radPr>
            <m:degHide m:val="on"/>
          </m:radPr>
          <m:deg/>
          <m:e>
            <m:r>
              <m:t>n</m:t>
            </m:r>
          </m:e>
        </m:rad>
        <m:d>
          <m:dPr>
            <m:begChr m:val="("/>
            <m:sepChr m:val=""/>
            <m:endChr m:val=")"/>
            <m:grow/>
          </m:dPr>
          <m:e>
            <m:sSubSup>
              <m:e>
                <m:acc>
                  <m:accPr>
                    <m:chr m:val="̂"/>
                  </m:accPr>
                  <m:e>
                    <m:r>
                      <m:t>β</m:t>
                    </m:r>
                  </m:e>
                </m:acc>
              </m:e>
              <m:sub>
                <m:r>
                  <m:t>1</m:t>
                </m:r>
              </m:sub>
              <m:sup>
                <m:r>
                  <m:t>2</m:t>
                </m:r>
                <m:r>
                  <m:t>S</m:t>
                </m:r>
                <m:r>
                  <m:t>L</m:t>
                </m:r>
                <m:r>
                  <m:t>S</m:t>
                </m:r>
              </m:sup>
            </m:sSubSup>
            <m:r>
              <m:rPr>
                <m:sty m:val="p"/>
              </m:rPr>
              <m:t>−</m:t>
            </m:r>
            <m:sSub>
              <m:e>
                <m:r>
                  <m:t>β</m:t>
                </m:r>
              </m:e>
              <m:sub>
                <m:r>
                  <m:t>1</m:t>
                </m:r>
              </m:sub>
            </m:sSub>
          </m:e>
        </m:d>
        <m:limUpp>
          <m:e>
            <m:r>
              <m:rPr>
                <m:sty m:val="p"/>
              </m:rPr>
              <m:t>→</m:t>
            </m:r>
          </m:e>
          <m:lim>
            <m:r>
              <m:t>d</m:t>
            </m:r>
          </m:lim>
        </m:limUpp>
        <m:r>
          <m:t>N</m:t>
        </m:r>
        <m:d>
          <m:dPr>
            <m:begChr m:val="("/>
            <m:sepChr m:val=""/>
            <m:endChr m:val=")"/>
            <m:grow/>
          </m:dPr>
          <m:e>
            <m:r>
              <m:t>0</m:t>
            </m:r>
            <m:r>
              <m:rPr>
                <m:sty m:val="p"/>
              </m:rPr>
              <m:t>,</m:t>
            </m:r>
            <m:sSup>
              <m:e>
                <m:r>
                  <m:t>σ</m:t>
                </m:r>
              </m:e>
              <m:sup>
                <m:r>
                  <m:t>2</m:t>
                </m:r>
              </m:sup>
            </m:sSup>
            <m:sSubSup>
              <m:e>
                <m:r>
                  <m:t>Q</m:t>
                </m:r>
              </m:e>
              <m:sub>
                <m:r>
                  <m:t>Z</m:t>
                </m:r>
                <m:r>
                  <m:t>X</m:t>
                </m:r>
              </m:sub>
              <m:sup>
                <m:r>
                  <m:rPr>
                    <m:sty m:val="p"/>
                  </m:rPr>
                  <m:t>−</m:t>
                </m:r>
                <m:r>
                  <m:t>1</m:t>
                </m:r>
              </m:sup>
            </m:sSubSup>
            <m:sSub>
              <m:e>
                <m:r>
                  <m:t>Q</m:t>
                </m:r>
              </m:e>
              <m:sub>
                <m:r>
                  <m:t>Z</m:t>
                </m:r>
                <m:r>
                  <m:t>Z</m:t>
                </m:r>
              </m:sub>
            </m:sSub>
            <m:sSubSup>
              <m:e>
                <m:r>
                  <m:t>Q</m:t>
                </m:r>
              </m:e>
              <m:sub>
                <m:r>
                  <m:t>X</m:t>
                </m:r>
                <m:r>
                  <m:t>Z</m:t>
                </m:r>
              </m:sub>
              <m:sup>
                <m:r>
                  <m:rPr>
                    <m:sty m:val="p"/>
                  </m:rPr>
                  <m:t>−</m:t>
                </m:r>
                <m:r>
                  <m:t>1</m:t>
                </m:r>
              </m:sup>
            </m:sSubSup>
          </m:e>
        </m:d>
      </m:oMath>
      <w:r>
        <w:rPr>
          <w:rFonts w:hint="eastAsia"/>
        </w:rPr>
        <w:t xml:space="preserve">，其中</w:t>
      </w:r>
      <w:r>
        <w:t xml:space="preserve"> </w:t>
      </w:r>
      <m:oMath>
        <m:sSub>
          <m:e>
            <m:r>
              <m:t>Q</m:t>
            </m:r>
          </m:e>
          <m:sub>
            <m:r>
              <m:t>Z</m:t>
            </m:r>
            <m:r>
              <m:t>X</m:t>
            </m:r>
          </m:sub>
        </m:sSub>
        <m:r>
          <m:rPr>
            <m:sty m:val="p"/>
          </m:rPr>
          <m:t>=</m:t>
        </m:r>
        <m:r>
          <m:rPr>
            <m:nor/>
            <m:sty m:val="p"/>
          </m:rPr>
          <m:t>plim</m:t>
        </m:r>
        <m:d>
          <m:dPr>
            <m:begChr m:val="("/>
            <m:sepChr m:val=""/>
            <m:endChr m:val=")"/>
            <m:grow/>
          </m:dPr>
          <m:e>
            <m:r>
              <m:t>Z</m:t>
            </m:r>
            <m:r>
              <m:rPr>
                <m:sty m:val="p"/>
              </m:rPr>
              <m:t>′</m:t>
            </m:r>
            <m:r>
              <m:t>X</m:t>
            </m:r>
            <m:r>
              <m:rPr>
                <m:sty m:val="p"/>
              </m:rPr>
              <m:t>/</m:t>
            </m:r>
            <m:r>
              <m:t>n</m:t>
            </m:r>
          </m:e>
        </m:d>
      </m:oMath>
      <w:r>
        <w:t xml:space="preserve"> </w:t>
      </w:r>
      <w:r>
        <w:rPr>
          <w:rFonts w:hint="eastAsia"/>
        </w:rPr>
        <w:t xml:space="preserve">等。这使得我们可以进行标准的假设检验。</w:t>
      </w:r>
    </w:p>
    <w:bookmarkEnd w:id="299"/>
    <w:bookmarkStart w:id="300" w:name="sls估计的标准误计算"/>
    <w:p>
      <w:pPr>
        <w:pStyle w:val="Heading3"/>
      </w:pPr>
      <w:r>
        <w:t xml:space="preserve">7.3.3 </w:t>
      </w:r>
      <w:r>
        <w:rPr>
          <w:rFonts w:hint="eastAsia"/>
        </w:rPr>
        <w:t xml:space="preserve">2SLS估计的标准误计算</w:t>
      </w:r>
    </w:p>
    <w:p>
      <w:pPr>
        <w:pStyle w:val="FirstParagraph"/>
      </w:pPr>
      <w:r>
        <w:rPr>
          <w:rFonts w:hint="eastAsia"/>
        </w:rPr>
        <w:t xml:space="preserve">2SLS估计量的方差-协方差矩阵估计为</w:t>
      </w:r>
      <w:r>
        <w:t xml:space="preserve"> </w:t>
      </w:r>
      <m:oMath>
        <m:acc>
          <m:accPr>
            <m:chr m:val="̂"/>
          </m:accPr>
          <m:e>
            <m:r>
              <m:t>V</m:t>
            </m:r>
            <m:r>
              <m:t>a</m:t>
            </m:r>
            <m:r>
              <m:t>r</m:t>
            </m:r>
          </m:e>
        </m:acc>
        <m:d>
          <m:dPr>
            <m:begChr m:val="("/>
            <m:sepChr m:val=""/>
            <m:endChr m:val=")"/>
            <m:grow/>
          </m:dPr>
          <m:e>
            <m:sSup>
              <m:e>
                <m:acc>
                  <m:accPr>
                    <m:chr m:val="̂"/>
                  </m:accPr>
                  <m:e>
                    <m:r>
                      <m:t>β</m:t>
                    </m:r>
                  </m:e>
                </m:acc>
              </m:e>
              <m:sup>
                <m:r>
                  <m:t>2</m:t>
                </m:r>
                <m:r>
                  <m:t>S</m:t>
                </m:r>
                <m:r>
                  <m:t>L</m:t>
                </m:r>
                <m:r>
                  <m:t>S</m:t>
                </m:r>
              </m:sup>
            </m:sSup>
          </m:e>
        </m:d>
        <m:r>
          <m:rPr>
            <m:sty m:val="p"/>
          </m:rPr>
          <m:t>=</m:t>
        </m:r>
        <m:sSup>
          <m:e>
            <m:acc>
              <m:accPr>
                <m:chr m:val="̂"/>
              </m:accPr>
              <m:e>
                <m:r>
                  <m:t>σ</m:t>
                </m:r>
              </m:e>
            </m:acc>
          </m:e>
          <m:sup>
            <m:r>
              <m:t>2</m:t>
            </m:r>
          </m:sup>
        </m:sSup>
        <m:sSup>
          <m:e>
            <m:d>
              <m:dPr>
                <m:begChr m:val="("/>
                <m:sepChr m:val=""/>
                <m:endChr m:val=")"/>
                <m:grow/>
              </m:dPr>
              <m:e>
                <m:r>
                  <m:t>X</m:t>
                </m:r>
                <m:r>
                  <m:rPr>
                    <m:sty m:val="p"/>
                  </m:rPr>
                  <m:t>′</m:t>
                </m:r>
                <m:sSub>
                  <m:e>
                    <m:r>
                      <m:t>P</m:t>
                    </m:r>
                  </m:e>
                  <m:sub>
                    <m:r>
                      <m:t>Z</m:t>
                    </m:r>
                  </m:sub>
                </m:sSub>
                <m:r>
                  <m:t>X</m:t>
                </m:r>
              </m:e>
            </m:d>
          </m:e>
          <m:sup>
            <m:r>
              <m:rPr>
                <m:sty m:val="p"/>
              </m:rPr>
              <m:t>−</m:t>
            </m:r>
            <m:r>
              <m:t>1</m:t>
            </m:r>
          </m:sup>
        </m:sSup>
      </m:oMath>
      <w:r>
        <w:rPr>
          <w:rFonts w:hint="eastAsia"/>
        </w:rPr>
        <w:t xml:space="preserve">，其中</w:t>
      </w:r>
      <w:r>
        <w:t xml:space="preserve"> </w:t>
      </w:r>
      <m:oMath>
        <m:sSub>
          <m:e>
            <m:r>
              <m:t>P</m:t>
            </m:r>
          </m:e>
          <m:sub>
            <m:r>
              <m:t>Z</m:t>
            </m:r>
          </m:sub>
        </m:sSub>
        <m:r>
          <m:rPr>
            <m:sty m:val="p"/>
          </m:rPr>
          <m:t>=</m:t>
        </m:r>
        <m:r>
          <m:t>Z</m:t>
        </m:r>
        <m:sSup>
          <m:e>
            <m:d>
              <m:dPr>
                <m:begChr m:val="("/>
                <m:sepChr m:val=""/>
                <m:endChr m:val=")"/>
                <m:grow/>
              </m:dPr>
              <m:e>
                <m:r>
                  <m:t>Z</m:t>
                </m:r>
                <m:r>
                  <m:rPr>
                    <m:sty m:val="p"/>
                  </m:rPr>
                  <m:t>′</m:t>
                </m:r>
                <m:r>
                  <m:t>Z</m:t>
                </m:r>
              </m:e>
            </m:d>
          </m:e>
          <m:sup>
            <m:r>
              <m:rPr>
                <m:sty m:val="p"/>
              </m:rPr>
              <m:t>−</m:t>
            </m:r>
            <m:r>
              <m:t>1</m:t>
            </m:r>
          </m:sup>
        </m:sSup>
        <m:r>
          <m:t>Z</m:t>
        </m:r>
        <m:r>
          <m:rPr>
            <m:sty m:val="p"/>
          </m:rPr>
          <m:t>′</m:t>
        </m:r>
      </m:oMath>
      <w:r>
        <w:rPr>
          <w:rFonts w:hint="eastAsia"/>
        </w:rPr>
        <w:t xml:space="preserve">，</w:t>
      </w:r>
      <m:oMath>
        <m:sSup>
          <m:e>
            <m:acc>
              <m:accPr>
                <m:chr m:val="̂"/>
              </m:accPr>
              <m:e>
                <m:r>
                  <m:t>σ</m:t>
                </m:r>
              </m:e>
            </m:acc>
          </m:e>
          <m:sup>
            <m:r>
              <m:t>2</m:t>
            </m:r>
          </m:sup>
        </m:sSup>
      </m:oMath>
      <w:r>
        <w:t xml:space="preserve"> </w:t>
      </w:r>
      <w:r>
        <w:rPr>
          <w:rFonts w:hint="eastAsia"/>
        </w:rPr>
        <w:t xml:space="preserve">为第二阶段回归残差的方差估计。</w:t>
      </w:r>
      <w:r>
        <w:t xml:space="preserve"> </w:t>
      </w:r>
      <w:r>
        <w:rPr>
          <w:rFonts w:hint="eastAsia"/>
          <w:b/>
          <w:bCs/>
        </w:rPr>
        <w:t xml:space="preserve">重要提示</w:t>
      </w:r>
      <w:r>
        <w:rPr>
          <w:rFonts w:hint="eastAsia"/>
        </w:rPr>
        <w:t xml:space="preserve">：直接使用第二阶段OLS回归的标准误是错误的，必须使用上述考虑了</w:t>
      </w:r>
      <w:r>
        <w:t xml:space="preserve"> </w:t>
      </w:r>
      <m:oMath>
        <m:sSub>
          <m:e>
            <m:acc>
              <m:accPr>
                <m:chr m:val="̂"/>
              </m:accPr>
              <m:e>
                <m:r>
                  <m:t>x</m:t>
                </m:r>
              </m:e>
            </m:acc>
          </m:e>
          <m:sub>
            <m:r>
              <m:t>i</m:t>
            </m:r>
          </m:sub>
        </m:sSub>
      </m:oMath>
      <w:r>
        <w:t xml:space="preserve"> </w:t>
      </w:r>
      <w:r>
        <w:rPr>
          <w:rFonts w:hint="eastAsia"/>
        </w:rPr>
        <w:t xml:space="preserve">是估计得来的公式。现代计量软件（如</w:t>
      </w:r>
      <w:r>
        <w:t xml:space="preserve"> Stata </w:t>
      </w:r>
      <w:r>
        <w:rPr>
          <w:rFonts w:hint="eastAsia"/>
        </w:rPr>
        <w:t xml:space="preserve">的</w:t>
      </w:r>
      <w:r>
        <w:t xml:space="preserve"> </w:t>
      </w:r>
      <w:r>
        <w:rPr>
          <w:rStyle w:val="VerbatimChar"/>
        </w:rPr>
        <w:t xml:space="preserve">ivregress</w:t>
      </w:r>
      <w:r>
        <w:rPr>
          <w:rFonts w:hint="eastAsia"/>
        </w:rPr>
        <w:t xml:space="preserve">，R</w:t>
      </w:r>
      <w:r>
        <w:t xml:space="preserve"> </w:t>
      </w:r>
      <w:r>
        <w:rPr>
          <w:rFonts w:hint="eastAsia"/>
        </w:rPr>
        <w:t xml:space="preserve">的</w:t>
      </w:r>
      <w:r>
        <w:t xml:space="preserve"> </w:t>
      </w:r>
      <w:r>
        <w:rPr>
          <w:rStyle w:val="VerbatimChar"/>
        </w:rPr>
        <w:t xml:space="preserve">AER</w:t>
      </w:r>
      <w:r>
        <w:t xml:space="preserve"> </w:t>
      </w:r>
      <w:r>
        <w:rPr>
          <w:rFonts w:hint="eastAsia"/>
        </w:rPr>
        <w:t xml:space="preserve">包中的</w:t>
      </w:r>
      <w:r>
        <w:t xml:space="preserve"> </w:t>
      </w:r>
      <w:r>
        <w:rPr>
          <w:rStyle w:val="VerbatimChar"/>
        </w:rPr>
        <w:t xml:space="preserve">ivreg()</w:t>
      </w:r>
      <w:r>
        <w:rPr>
          <w:rFonts w:hint="eastAsia"/>
        </w:rPr>
        <w:t xml:space="preserve">）会自动计算正确的标准误。</w:t>
      </w:r>
    </w:p>
    <w:bookmarkEnd w:id="300"/>
    <w:bookmarkEnd w:id="301"/>
    <w:bookmarkStart w:id="305" w:name="工具变量的检验"/>
    <w:p>
      <w:pPr>
        <w:pStyle w:val="Heading2"/>
      </w:pPr>
      <w:r>
        <w:t xml:space="preserve">7.4 </w:t>
      </w:r>
      <w:r>
        <w:rPr>
          <w:rFonts w:hint="eastAsia"/>
        </w:rPr>
        <w:t xml:space="preserve">工具变量的检验</w:t>
      </w:r>
    </w:p>
    <w:bookmarkStart w:id="302" w:name="相关性检验弱工具变量问题"/>
    <w:p>
      <w:pPr>
        <w:pStyle w:val="Heading3"/>
      </w:pPr>
      <w:r>
        <w:t xml:space="preserve">7.4.1 </w:t>
      </w:r>
      <w:r>
        <w:rPr>
          <w:rFonts w:hint="eastAsia"/>
        </w:rPr>
        <w:t xml:space="preserve">相关性检验：弱工具变量问题</w:t>
      </w:r>
    </w:p>
    <w:p>
      <w:pPr>
        <w:pStyle w:val="FirstParagraph"/>
      </w:pPr>
      <w:r>
        <w:rPr>
          <w:rFonts w:hint="eastAsia"/>
        </w:rPr>
        <w:t xml:space="preserve">当工具变量与内生变量的相关性较弱时，会引发严重的</w:t>
      </w:r>
      <w:r>
        <w:t xml:space="preserve"> </w:t>
      </w:r>
      <w:r>
        <w:rPr>
          <w:rFonts w:hint="eastAsia"/>
          <w:b/>
          <w:bCs/>
        </w:rPr>
        <w:t xml:space="preserve">弱工具变量问题</w:t>
      </w:r>
      <w:r>
        <w:rPr>
          <w:rFonts w:hint="eastAsia"/>
        </w:rPr>
        <w:t xml:space="preserve">，导致：</w:t>
      </w:r>
      <w:r>
        <w:t xml:space="preserve"> 1. 2SLS </w:t>
      </w:r>
      <w:r>
        <w:rPr>
          <w:rFonts w:hint="eastAsia"/>
        </w:rPr>
        <w:t xml:space="preserve">估计量的小样本偏差可能很大。</w:t>
      </w:r>
      <w:r>
        <w:t xml:space="preserve"> 2. </w:t>
      </w:r>
      <w:r>
        <w:rPr>
          <w:rFonts w:hint="eastAsia"/>
        </w:rPr>
        <w:t xml:space="preserve">即使在大样本下，估计量的分布也可能严重偏离正态分布，导致推断错误。</w:t>
      </w:r>
    </w:p>
    <w:p>
      <w:pPr>
        <w:pStyle w:val="BodyText"/>
      </w:pPr>
      <w:r>
        <w:rPr>
          <w:rFonts w:hint="eastAsia"/>
          <w:b/>
          <w:bCs/>
        </w:rPr>
        <w:t xml:space="preserve">检验方法</w:t>
      </w:r>
      <w:r>
        <w:rPr>
          <w:rFonts w:hint="eastAsia"/>
        </w:rPr>
        <w:t xml:space="preserve">：对于单个内生变量，通常使用</w:t>
      </w:r>
      <w:r>
        <w:rPr>
          <w:rFonts w:hint="eastAsia"/>
          <w:b/>
          <w:bCs/>
        </w:rPr>
        <w:t xml:space="preserve">第一阶段回归的</w:t>
      </w:r>
      <w:r>
        <w:rPr>
          <w:b/>
          <w:bCs/>
        </w:rPr>
        <w:t xml:space="preserve"> F </w:t>
      </w:r>
      <w:r>
        <w:rPr>
          <w:rFonts w:hint="eastAsia"/>
          <w:b/>
          <w:bCs/>
        </w:rPr>
        <w:t xml:space="preserve">统计量</w:t>
      </w:r>
      <w:r>
        <w:rPr>
          <w:rFonts w:hint="eastAsia"/>
        </w:rPr>
        <w:t xml:space="preserve">来检验联合显著性</w:t>
      </w:r>
      <w:r>
        <w:t xml:space="preserve"> </w:t>
      </w:r>
      <m:oMath>
        <m:sSub>
          <m:e>
            <m:r>
              <m:t>H</m:t>
            </m:r>
          </m:e>
          <m:sub>
            <m:r>
              <m:t>0</m:t>
            </m:r>
          </m:sub>
        </m:sSub>
        <m:r>
          <m:rPr>
            <m:sty m:val="p"/>
          </m:rPr>
          <m:t>:</m:t>
        </m:r>
        <m:sSub>
          <m:e>
            <m:r>
              <m:t>π</m:t>
            </m:r>
          </m:e>
          <m:sub>
            <m:r>
              <m:t>1</m:t>
            </m:r>
          </m:sub>
        </m:sSub>
        <m:r>
          <m:rPr>
            <m:sty m:val="p"/>
          </m:rPr>
          <m:t>=</m:t>
        </m:r>
        <m:r>
          <m:rPr>
            <m:sty m:val="p"/>
          </m:rPr>
          <m:t>.</m:t>
        </m:r>
        <m:r>
          <m:rPr>
            <m:sty m:val="p"/>
          </m:rPr>
          <m:t>.</m:t>
        </m:r>
        <m:r>
          <m:rPr>
            <m:sty m:val="p"/>
          </m:rPr>
          <m:t>.</m:t>
        </m:r>
        <m:r>
          <m:rPr>
            <m:sty m:val="p"/>
          </m:rPr>
          <m:t>=</m:t>
        </m:r>
        <m:sSub>
          <m:e>
            <m:r>
              <m:t>π</m:t>
            </m:r>
          </m:e>
          <m:sub>
            <m:r>
              <m:t>L</m:t>
            </m:r>
          </m:sub>
        </m:sSub>
        <m:r>
          <m:rPr>
            <m:sty m:val="p"/>
          </m:rPr>
          <m:t>=</m:t>
        </m:r>
        <m:r>
          <m:t>0</m:t>
        </m:r>
      </m:oMath>
      <w:r>
        <w:t xml:space="preserve">。 -</w:t>
      </w:r>
      <w:r>
        <w:t xml:space="preserve"> </w:t>
      </w:r>
      <w:r>
        <w:rPr>
          <w:rFonts w:hint="eastAsia"/>
          <w:b/>
          <w:bCs/>
        </w:rPr>
        <w:t xml:space="preserve">经验准则（Staiger</w:t>
      </w:r>
      <w:r>
        <w:rPr>
          <w:b/>
          <w:bCs/>
        </w:rPr>
        <w:t xml:space="preserve"> &amp; Stock, </w:t>
      </w:r>
      <w:r>
        <w:rPr>
          <w:rFonts w:hint="eastAsia"/>
          <w:b/>
          <w:bCs/>
        </w:rPr>
        <w:t xml:space="preserve">1997）</w:t>
      </w:r>
      <w:r>
        <w:rPr>
          <w:rFonts w:hint="eastAsia"/>
        </w:rPr>
        <w:t xml:space="preserve">：若第一阶段</w:t>
      </w:r>
      <w:r>
        <w:t xml:space="preserve"> F </w:t>
      </w:r>
      <w:r>
        <w:rPr>
          <w:rFonts w:hint="eastAsia"/>
        </w:rPr>
        <w:t xml:space="preserve">统计量小于</w:t>
      </w:r>
      <w:r>
        <w:t xml:space="preserve"> </w:t>
      </w:r>
      <w:r>
        <w:rPr>
          <w:rFonts w:hint="eastAsia"/>
        </w:rPr>
        <w:t xml:space="preserve">10，则认为存在弱工具变量问题。</w:t>
      </w:r>
      <w:r>
        <w:t xml:space="preserve"> - </w:t>
      </w:r>
      <w:r>
        <w:rPr>
          <w:rFonts w:hint="eastAsia"/>
        </w:rPr>
        <w:t xml:space="preserve">对于多个内生变量，可使用</w:t>
      </w:r>
      <w:r>
        <w:t xml:space="preserve"> Cragg-Donald Wald F </w:t>
      </w:r>
      <w:r>
        <w:rPr>
          <w:rFonts w:hint="eastAsia"/>
        </w:rPr>
        <w:t xml:space="preserve">统计量或</w:t>
      </w:r>
      <w:r>
        <w:t xml:space="preserve"> Kleibergen-Paap rk Wald F </w:t>
      </w:r>
      <w:r>
        <w:rPr>
          <w:rFonts w:hint="eastAsia"/>
        </w:rPr>
        <w:t xml:space="preserve">统计量（适用于异方差或自相关情形）。</w:t>
      </w:r>
    </w:p>
    <w:bookmarkEnd w:id="302"/>
    <w:bookmarkStart w:id="303" w:name="外生性检验过度识别检验"/>
    <w:p>
      <w:pPr>
        <w:pStyle w:val="Heading3"/>
      </w:pPr>
      <w:r>
        <w:t xml:space="preserve">7.4.2 </w:t>
      </w:r>
      <w:r>
        <w:rPr>
          <w:rFonts w:hint="eastAsia"/>
        </w:rPr>
        <w:t xml:space="preserve">外生性检验：过度识别检验</w:t>
      </w:r>
    </w:p>
    <w:p>
      <w:pPr>
        <w:pStyle w:val="FirstParagraph"/>
      </w:pPr>
      <w:r>
        <w:rPr>
          <w:rFonts w:hint="eastAsia"/>
        </w:rPr>
        <w:t xml:space="preserve">当模型为过度识别（</w:t>
      </w:r>
      <m:oMath>
        <m:r>
          <m:t>L</m:t>
        </m:r>
        <m:r>
          <m:rPr>
            <m:sty m:val="p"/>
          </m:rPr>
          <m:t>&gt;</m:t>
        </m:r>
        <m:r>
          <m:t>K</m:t>
        </m:r>
      </m:oMath>
      <w:r>
        <w:rPr>
          <w:rFonts w:hint="eastAsia"/>
        </w:rPr>
        <w:t xml:space="preserve">）时，可以进行</w:t>
      </w:r>
      <w:r>
        <w:t xml:space="preserve"> </w:t>
      </w:r>
      <w:r>
        <w:rPr>
          <w:rFonts w:hint="eastAsia"/>
          <w:b/>
          <w:bCs/>
        </w:rPr>
        <w:t xml:space="preserve">过度识别检验</w:t>
      </w:r>
      <w:r>
        <w:rPr>
          <w:rFonts w:hint="eastAsia"/>
        </w:rPr>
        <w:t xml:space="preserve">（如</w:t>
      </w:r>
      <w:r>
        <w:t xml:space="preserve"> Sargan </w:t>
      </w:r>
      <w:r>
        <w:rPr>
          <w:rFonts w:hint="eastAsia"/>
        </w:rPr>
        <w:t xml:space="preserve">检验或</w:t>
      </w:r>
      <w:r>
        <w:t xml:space="preserve"> Hansen J </w:t>
      </w:r>
      <w:r>
        <w:rPr>
          <w:rFonts w:hint="eastAsia"/>
        </w:rPr>
        <w:t xml:space="preserve">检验），其原假设为“所有工具变量均为外生”。</w:t>
      </w:r>
      <w:r>
        <w:t xml:space="preserve"> - </w:t>
      </w:r>
      <w:r>
        <w:rPr>
          <w:rFonts w:hint="eastAsia"/>
        </w:rPr>
        <w:t xml:space="preserve">检验统计量基于</w:t>
      </w:r>
      <w:r>
        <w:t xml:space="preserve"> 2SLS </w:t>
      </w:r>
      <w:r>
        <w:rPr>
          <w:rFonts w:hint="eastAsia"/>
        </w:rPr>
        <w:t xml:space="preserve">残差与工具变量的相关性构造，在原假设下服从</w:t>
      </w:r>
      <w:r>
        <w:t xml:space="preserve"> </w:t>
      </w:r>
      <m:oMath>
        <m:sSup>
          <m:e>
            <m:r>
              <m:t>χ</m:t>
            </m:r>
          </m:e>
          <m:sup>
            <m:r>
              <m:t>2</m:t>
            </m:r>
          </m:sup>
        </m:sSup>
        <m:d>
          <m:dPr>
            <m:begChr m:val="("/>
            <m:sepChr m:val=""/>
            <m:endChr m:val=")"/>
            <m:grow/>
          </m:dPr>
          <m:e>
            <m:r>
              <m:t>L</m:t>
            </m:r>
            <m:r>
              <m:rPr>
                <m:sty m:val="p"/>
              </m:rPr>
              <m:t>−</m:t>
            </m:r>
            <m:r>
              <m:t>K</m:t>
            </m:r>
          </m:e>
        </m:d>
      </m:oMath>
      <w:r>
        <w:t xml:space="preserve"> </w:t>
      </w:r>
      <w:r>
        <w:rPr>
          <w:rFonts w:hint="eastAsia"/>
        </w:rPr>
        <w:t xml:space="preserve">分布。</w:t>
      </w:r>
      <w:r>
        <w:t xml:space="preserve"> -</w:t>
      </w:r>
      <w:r>
        <w:t xml:space="preserve"> </w:t>
      </w:r>
      <w:r>
        <w:rPr>
          <w:rFonts w:hint="eastAsia"/>
          <w:b/>
          <w:bCs/>
        </w:rPr>
        <w:t xml:space="preserve">重要提示</w:t>
      </w:r>
      <w:r>
        <w:rPr>
          <w:rFonts w:hint="eastAsia"/>
        </w:rPr>
        <w:t xml:space="preserve">：该检验只能检验“过度识别”的工具变量是否整体外生。若模型恰好识别（</w:t>
      </w:r>
      <m:oMath>
        <m:r>
          <m:t>L</m:t>
        </m:r>
        <m:r>
          <m:rPr>
            <m:sty m:val="p"/>
          </m:rPr>
          <m:t>=</m:t>
        </m:r>
        <m:r>
          <m:t>K</m:t>
        </m:r>
      </m:oMath>
      <w:r>
        <w:rPr>
          <w:rFonts w:hint="eastAsia"/>
        </w:rPr>
        <w:t xml:space="preserve">），则无法进行此检验。拒绝原假设意味着至少有一个工具变量不满足外生性，但无法指出是哪一个。</w:t>
      </w:r>
    </w:p>
    <w:bookmarkEnd w:id="303"/>
    <w:bookmarkStart w:id="304" w:name="内生性检验是否需要使用iv豪斯曼检验"/>
    <w:p>
      <w:pPr>
        <w:pStyle w:val="Heading3"/>
      </w:pPr>
      <w:r>
        <w:t xml:space="preserve">7.4.3 </w:t>
      </w:r>
      <w:r>
        <w:rPr>
          <w:rFonts w:hint="eastAsia"/>
        </w:rPr>
        <w:t xml:space="preserve">内生性检验：是否需要使用IV？——豪斯曼检验</w:t>
      </w:r>
    </w:p>
    <w:p>
      <w:pPr>
        <w:pStyle w:val="FirstParagraph"/>
      </w:pPr>
      <w:r>
        <w:rPr>
          <w:rFonts w:hint="eastAsia"/>
        </w:rPr>
        <w:t xml:space="preserve">有时我们不确定解释变量</w:t>
      </w:r>
      <w:r>
        <w:t xml:space="preserve"> </w:t>
      </w:r>
      <m:oMath>
        <m:sSub>
          <m:e>
            <m:r>
              <m:t>x</m:t>
            </m:r>
          </m:e>
          <m:sub>
            <m:r>
              <m:t>i</m:t>
            </m:r>
          </m:sub>
        </m:sSub>
      </m:oMath>
      <w:r>
        <w:t xml:space="preserve"> </w:t>
      </w:r>
      <w:r>
        <w:rPr>
          <w:rFonts w:hint="eastAsia"/>
        </w:rPr>
        <w:t xml:space="preserve">是否真的内生。</w:t>
      </w:r>
      <w:r>
        <w:rPr>
          <w:rFonts w:hint="eastAsia"/>
          <w:b/>
          <w:bCs/>
        </w:rPr>
        <w:t xml:space="preserve">豪斯曼检验</w:t>
      </w:r>
      <w:r>
        <w:rPr>
          <w:rFonts w:hint="eastAsia"/>
        </w:rPr>
        <w:t xml:space="preserve">可用于比较</w:t>
      </w:r>
      <w:r>
        <w:t xml:space="preserve"> OLS </w:t>
      </w:r>
      <w:r>
        <w:rPr>
          <w:rFonts w:hint="eastAsia"/>
        </w:rPr>
        <w:t xml:space="preserve">与</w:t>
      </w:r>
      <w:r>
        <w:t xml:space="preserve"> IV </w:t>
      </w:r>
      <w:r>
        <w:rPr>
          <w:rFonts w:hint="eastAsia"/>
        </w:rPr>
        <w:t xml:space="preserve">估计量，检验</w:t>
      </w:r>
      <w:r>
        <w:t xml:space="preserve"> </w:t>
      </w:r>
      <m:oMath>
        <m:sSub>
          <m:e>
            <m:r>
              <m:t>H</m:t>
            </m:r>
          </m:e>
          <m:sub>
            <m:r>
              <m:t>0</m:t>
            </m:r>
          </m:sub>
        </m:sSub>
        <m:r>
          <m:rPr>
            <m:sty m:val="p"/>
          </m:rPr>
          <m:t>:</m:t>
        </m:r>
        <m:sSub>
          <m:e>
            <m:r>
              <m:t>x</m:t>
            </m:r>
          </m:e>
          <m:sub>
            <m:r>
              <m:t>i</m:t>
            </m:r>
          </m:sub>
        </m:sSub>
      </m:oMath>
      <w:r>
        <w:t xml:space="preserve"> </w:t>
      </w:r>
      <w:r>
        <w:rPr>
          <w:rFonts w:hint="eastAsia"/>
        </w:rPr>
        <w:t xml:space="preserve">是外生的。</w:t>
      </w:r>
      <w:r>
        <w:t xml:space="preserve"> - </w:t>
      </w:r>
      <w:r>
        <w:rPr>
          <w:rFonts w:hint="eastAsia"/>
        </w:rPr>
        <w:t xml:space="preserve">基本思想：若</w:t>
      </w:r>
      <w:r>
        <w:t xml:space="preserve"> </w:t>
      </w:r>
      <m:oMath>
        <m:sSub>
          <m:e>
            <m:r>
              <m:t>x</m:t>
            </m:r>
          </m:e>
          <m:sub>
            <m:r>
              <m:t>i</m:t>
            </m:r>
          </m:sub>
        </m:sSub>
      </m:oMath>
      <w:r>
        <w:t xml:space="preserve"> </w:t>
      </w:r>
      <w:r>
        <w:rPr>
          <w:rFonts w:hint="eastAsia"/>
        </w:rPr>
        <w:t xml:space="preserve">外生，则</w:t>
      </w:r>
      <w:r>
        <w:t xml:space="preserve"> OLS </w:t>
      </w:r>
      <w:r>
        <w:rPr>
          <w:rFonts w:hint="eastAsia"/>
        </w:rPr>
        <w:t xml:space="preserve">与</w:t>
      </w:r>
      <w:r>
        <w:t xml:space="preserve"> IV </w:t>
      </w:r>
      <w:r>
        <w:rPr>
          <w:rFonts w:hint="eastAsia"/>
        </w:rPr>
        <w:t xml:space="preserve">都是一致的，但</w:t>
      </w:r>
      <w:r>
        <w:t xml:space="preserve"> OLS </w:t>
      </w:r>
      <w:r>
        <w:rPr>
          <w:rFonts w:hint="eastAsia"/>
        </w:rPr>
        <w:t xml:space="preserve">更有效；若</w:t>
      </w:r>
      <w:r>
        <w:t xml:space="preserve"> </w:t>
      </w:r>
      <m:oMath>
        <m:sSub>
          <m:e>
            <m:r>
              <m:t>x</m:t>
            </m:r>
          </m:e>
          <m:sub>
            <m:r>
              <m:t>i</m:t>
            </m:r>
          </m:sub>
        </m:sSub>
      </m:oMath>
      <w:r>
        <w:t xml:space="preserve"> </w:t>
      </w:r>
      <w:r>
        <w:rPr>
          <w:rFonts w:hint="eastAsia"/>
        </w:rPr>
        <w:t xml:space="preserve">内生，则只有</w:t>
      </w:r>
      <w:r>
        <w:t xml:space="preserve"> IV </w:t>
      </w:r>
      <w:r>
        <w:rPr>
          <w:rFonts w:hint="eastAsia"/>
        </w:rPr>
        <w:t xml:space="preserve">一致。因此，两者差异过大时拒绝原假设。</w:t>
      </w:r>
      <w:r>
        <w:t xml:space="preserve"> - </w:t>
      </w:r>
      <w:r>
        <w:rPr>
          <w:rFonts w:hint="eastAsia"/>
        </w:rPr>
        <w:t xml:space="preserve">实施方法：一种简便做法是在原模型中加入第一阶段回归的残差</w:t>
      </w:r>
      <w:r>
        <w:t xml:space="preserve"> </w:t>
      </w:r>
      <m:oMath>
        <m:sSub>
          <m:e>
            <m:acc>
              <m:accPr>
                <m:chr m:val="̂"/>
              </m:accPr>
              <m:e>
                <m:r>
                  <m:t>v</m:t>
                </m:r>
              </m:e>
            </m:acc>
          </m:e>
          <m:sub>
            <m:r>
              <m:t>i</m:t>
            </m:r>
          </m:sub>
        </m:sSub>
      </m:oMath>
      <w:r>
        <w:t xml:space="preserve"> </w:t>
      </w:r>
      <w:r>
        <w:rPr>
          <w:rFonts w:hint="eastAsia"/>
        </w:rPr>
        <w:t xml:space="preserve">作为额外控制变量，然后检验其系数是否显著。若显著，则拒绝外生性假设，支持使用</w:t>
      </w:r>
      <w:r>
        <w:t xml:space="preserve"> IV。</w:t>
      </w:r>
    </w:p>
    <w:bookmarkEnd w:id="304"/>
    <w:bookmarkEnd w:id="305"/>
    <w:bookmarkStart w:id="309" w:name="工具变量法的应用实例与分析"/>
    <w:p>
      <w:pPr>
        <w:pStyle w:val="Heading2"/>
      </w:pPr>
      <w:r>
        <w:t xml:space="preserve">7.5 </w:t>
      </w:r>
      <w:r>
        <w:rPr>
          <w:rFonts w:hint="eastAsia"/>
        </w:rPr>
        <w:t xml:space="preserve">工具变量法的应用实例与分析</w:t>
      </w:r>
    </w:p>
    <w:bookmarkStart w:id="306" w:name="经典案例教育回报率估计使用邻近大学作为工具变量"/>
    <w:p>
      <w:pPr>
        <w:pStyle w:val="Heading3"/>
      </w:pPr>
      <w:r>
        <w:t xml:space="preserve">7.5.1 </w:t>
      </w:r>
      <w:r>
        <w:rPr>
          <w:rFonts w:hint="eastAsia"/>
        </w:rPr>
        <w:t xml:space="preserve">经典案例：教育回报率估计（使用邻近大学作为工具变量）</w:t>
      </w:r>
    </w:p>
    <w:bookmarkEnd w:id="306"/>
    <w:bookmarkStart w:id="307" w:name="政策评估案例工会身份对工资的影响使用法律环境变化作为工具变量"/>
    <w:p>
      <w:pPr>
        <w:pStyle w:val="Heading3"/>
      </w:pPr>
      <w:r>
        <w:t xml:space="preserve">7.5.2 </w:t>
      </w:r>
      <w:r>
        <w:rPr>
          <w:rFonts w:hint="eastAsia"/>
        </w:rPr>
        <w:t xml:space="preserve">政策评估案例：工会身份对工资的影响（使用法律环境变化作为工具变量）</w:t>
      </w:r>
    </w:p>
    <w:bookmarkEnd w:id="307"/>
    <w:bookmarkStart w:id="308" w:name="实例解读如何论证工具变量的合理性"/>
    <w:p>
      <w:pPr>
        <w:pStyle w:val="Heading3"/>
      </w:pPr>
      <w:r>
        <w:t xml:space="preserve">7.5.3 </w:t>
      </w:r>
      <w:r>
        <w:rPr>
          <w:rFonts w:hint="eastAsia"/>
        </w:rPr>
        <w:t xml:space="preserve">实例解读：如何论证工具变量的合理性</w:t>
      </w:r>
    </w:p>
    <w:bookmarkEnd w:id="308"/>
    <w:bookmarkEnd w:id="309"/>
    <w:bookmarkStart w:id="314" w:name="工具变量法的深入议题与扩展"/>
    <w:p>
      <w:pPr>
        <w:pStyle w:val="Heading2"/>
      </w:pPr>
      <w:r>
        <w:t xml:space="preserve">7.6 </w:t>
      </w:r>
      <w:r>
        <w:rPr>
          <w:rFonts w:hint="eastAsia"/>
        </w:rPr>
        <w:t xml:space="preserve">工具变量法的深入议题与扩展</w:t>
      </w:r>
    </w:p>
    <w:bookmarkStart w:id="310" w:name="局部平均处理效应理论"/>
    <w:p>
      <w:pPr>
        <w:pStyle w:val="Heading3"/>
      </w:pPr>
      <w:r>
        <w:t xml:space="preserve">7.6.1 </w:t>
      </w:r>
      <w:r>
        <w:rPr>
          <w:rFonts w:hint="eastAsia"/>
        </w:rPr>
        <w:t xml:space="preserve">局部平均处理效应理论</w:t>
      </w:r>
    </w:p>
    <w:p>
      <w:pPr>
        <w:pStyle w:val="FirstParagraph"/>
      </w:pPr>
      <w:r>
        <w:rPr>
          <w:rFonts w:hint="eastAsia"/>
        </w:rPr>
        <w:t xml:space="preserve">IV估计量并不总是识别总体平均处理效应。在存在异质性处理效应且个体对工具变量的反应不同时，IV估计的是</w:t>
      </w:r>
      <w:r>
        <w:rPr>
          <w:rFonts w:hint="eastAsia"/>
          <w:b/>
          <w:bCs/>
        </w:rPr>
        <w:t xml:space="preserve">局部平均处理效应</w:t>
      </w:r>
      <w:r>
        <w:rPr>
          <w:rFonts w:hint="eastAsia"/>
        </w:rPr>
        <w:t xml:space="preserve">（LATE），即“依从者”（其处理状态会因工具变量而改变的子群体）的平均处理效应。理解</w:t>
      </w:r>
      <w:r>
        <w:t xml:space="preserve"> LATE </w:t>
      </w:r>
      <w:r>
        <w:rPr>
          <w:rFonts w:hint="eastAsia"/>
        </w:rPr>
        <w:t xml:space="preserve">对于正确解释</w:t>
      </w:r>
      <w:r>
        <w:t xml:space="preserve"> IV </w:t>
      </w:r>
      <w:r>
        <w:rPr>
          <w:rFonts w:hint="eastAsia"/>
        </w:rPr>
        <w:t xml:space="preserve">估计结果至关重要。</w:t>
      </w:r>
    </w:p>
    <w:bookmarkEnd w:id="310"/>
    <w:bookmarkStart w:id="311" w:name="多个内生变量与多个工具变量的情形"/>
    <w:p>
      <w:pPr>
        <w:pStyle w:val="Heading3"/>
      </w:pPr>
      <w:r>
        <w:t xml:space="preserve">7.6.2 </w:t>
      </w:r>
      <w:r>
        <w:rPr>
          <w:rFonts w:hint="eastAsia"/>
        </w:rPr>
        <w:t xml:space="preserve">多个内生变量与多个工具变量的情形</w:t>
      </w:r>
    </w:p>
    <w:p>
      <w:pPr>
        <w:pStyle w:val="FirstParagraph"/>
      </w:pPr>
      <w:r>
        <w:rPr>
          <w:rFonts w:hint="eastAsia"/>
        </w:rPr>
        <w:t xml:space="preserve">模型可以扩展至包含多个内生变量</w:t>
      </w:r>
      <w:r>
        <w:t xml:space="preserve"> </w:t>
      </w:r>
      <m:oMath>
        <m:r>
          <m:t>X</m:t>
        </m:r>
      </m:oMath>
      <w:r>
        <w:t xml:space="preserve"> </w:t>
      </w:r>
      <w:r>
        <w:rPr>
          <w:rFonts w:hint="eastAsia"/>
        </w:rPr>
        <w:t xml:space="preserve">和多个工具变量</w:t>
      </w:r>
      <w:r>
        <w:t xml:space="preserve"> </w:t>
      </w:r>
      <m:oMath>
        <m:r>
          <m:t>Z</m:t>
        </m:r>
      </m:oMath>
      <w:r>
        <w:rPr>
          <w:rFonts w:hint="eastAsia"/>
        </w:rPr>
        <w:t xml:space="preserve">。识别要求</w:t>
      </w:r>
      <w:r>
        <w:t xml:space="preserve"> </w:t>
      </w:r>
      <m:oMath>
        <m:r>
          <m:t>L</m:t>
        </m:r>
        <m:r>
          <m:rPr>
            <m:sty m:val="p"/>
          </m:rPr>
          <m:t>≥</m:t>
        </m:r>
        <m:r>
          <m:t>K</m:t>
        </m:r>
      </m:oMath>
      <w:r>
        <w:rPr>
          <w:rFonts w:hint="eastAsia"/>
        </w:rPr>
        <w:t xml:space="preserve">（阶条件），且工具变量与内生变量的协方差矩阵满秩（秩条件）。2SLS</w:t>
      </w:r>
      <w:r>
        <w:t xml:space="preserve"> </w:t>
      </w:r>
      <w:r>
        <w:rPr>
          <w:rFonts w:hint="eastAsia"/>
        </w:rPr>
        <w:t xml:space="preserve">估计步骤类似，第一阶段对每个内生变量进行回归，第二阶段将所有内生变量的预测值纳入回归。</w:t>
      </w:r>
    </w:p>
    <w:bookmarkEnd w:id="311"/>
    <w:bookmarkStart w:id="312" w:name="控制函数法与2sls的关系"/>
    <w:p>
      <w:pPr>
        <w:pStyle w:val="Heading3"/>
      </w:pPr>
      <w:r>
        <w:t xml:space="preserve">7.6.3 </w:t>
      </w:r>
      <w:r>
        <w:rPr>
          <w:rFonts w:hint="eastAsia"/>
        </w:rPr>
        <w:t xml:space="preserve">控制函数法与2SLS的关系</w:t>
      </w:r>
    </w:p>
    <w:p>
      <w:pPr>
        <w:pStyle w:val="FirstParagraph"/>
      </w:pPr>
      <w:r>
        <w:rPr>
          <w:rFonts w:hint="eastAsia"/>
          <w:b/>
          <w:bCs/>
        </w:rPr>
        <w:t xml:space="preserve">控制函数法</w:t>
      </w:r>
      <w:r>
        <w:t xml:space="preserve"> </w:t>
      </w:r>
      <w:r>
        <w:rPr>
          <w:rFonts w:hint="eastAsia"/>
        </w:rPr>
        <w:t xml:space="preserve">是另一种与</w:t>
      </w:r>
      <w:r>
        <w:t xml:space="preserve"> 2SLS </w:t>
      </w:r>
      <w:r>
        <w:rPr>
          <w:rFonts w:hint="eastAsia"/>
        </w:rPr>
        <w:t xml:space="preserve">等价的估计框架。其思路是：将内生变量</w:t>
      </w:r>
      <w:r>
        <w:t xml:space="preserve"> </w:t>
      </w:r>
      <m:oMath>
        <m:sSub>
          <m:e>
            <m:r>
              <m:t>x</m:t>
            </m:r>
          </m:e>
          <m:sub>
            <m:r>
              <m:t>i</m:t>
            </m:r>
          </m:sub>
        </m:sSub>
      </m:oMath>
      <w:r>
        <w:t xml:space="preserve"> </w:t>
      </w:r>
      <w:r>
        <w:rPr>
          <w:rFonts w:hint="eastAsia"/>
        </w:rPr>
        <w:t xml:space="preserve">对工具变量回归得到残差</w:t>
      </w:r>
      <w:r>
        <w:t xml:space="preserve"> </w:t>
      </w:r>
      <m:oMath>
        <m:sSub>
          <m:e>
            <m:acc>
              <m:accPr>
                <m:chr m:val="̂"/>
              </m:accPr>
              <m:e>
                <m:r>
                  <m:t>v</m:t>
                </m:r>
              </m:e>
            </m:acc>
          </m:e>
          <m:sub>
            <m:r>
              <m:t>i</m:t>
            </m:r>
          </m:sub>
        </m:sSub>
      </m:oMath>
      <w:r>
        <w:rPr>
          <w:rFonts w:hint="eastAsia"/>
        </w:rPr>
        <w:t xml:space="preserve">，然后将</w:t>
      </w:r>
      <w:r>
        <w:t xml:space="preserve"> </w:t>
      </w:r>
      <m:oMath>
        <m:sSub>
          <m:e>
            <m:acc>
              <m:accPr>
                <m:chr m:val="̂"/>
              </m:accPr>
              <m:e>
                <m:r>
                  <m:t>v</m:t>
                </m:r>
              </m:e>
            </m:acc>
          </m:e>
          <m:sub>
            <m:r>
              <m:t>i</m:t>
            </m:r>
          </m:sub>
        </m:sSub>
      </m:oMath>
      <w:r>
        <w:t xml:space="preserve"> </w:t>
      </w:r>
      <w:r>
        <w:rPr>
          <w:rFonts w:hint="eastAsia"/>
        </w:rPr>
        <w:t xml:space="preserve">作为控制变量加入原方程进行</w:t>
      </w:r>
      <w:r>
        <w:t xml:space="preserve"> OLS </w:t>
      </w:r>
      <w:r>
        <w:rPr>
          <w:rFonts w:hint="eastAsia"/>
        </w:rPr>
        <w:t xml:space="preserve">回归。</w:t>
      </w:r>
      <m:oMath>
        <m:sSub>
          <m:e>
            <m:r>
              <m:t>x</m:t>
            </m:r>
          </m:e>
          <m:sub>
            <m:r>
              <m:t>i</m:t>
            </m:r>
          </m:sub>
        </m:sSub>
      </m:oMath>
      <w:r>
        <w:t xml:space="preserve"> </w:t>
      </w:r>
      <w:r>
        <w:rPr>
          <w:rFonts w:hint="eastAsia"/>
        </w:rPr>
        <w:t xml:space="preserve">的系数即为处理效应的一致估计。该方法在非线性模型中尤其有用。</w:t>
      </w:r>
    </w:p>
    <w:bookmarkEnd w:id="312"/>
    <w:bookmarkStart w:id="313" w:name="工具变量法的局限性与常见误区"/>
    <w:p>
      <w:pPr>
        <w:pStyle w:val="Heading3"/>
      </w:pPr>
      <w:r>
        <w:t xml:space="preserve">7.6.4 </w:t>
      </w:r>
      <w:r>
        <w:rPr>
          <w:rFonts w:hint="eastAsia"/>
        </w:rPr>
        <w:t xml:space="preserve">工具变量法的局限性与常见误区</w:t>
      </w:r>
    </w:p>
    <w:p>
      <w:pPr>
        <w:pStyle w:val="Compact"/>
        <w:numPr>
          <w:ilvl w:val="0"/>
          <w:numId w:val="1071"/>
        </w:numPr>
      </w:pPr>
      <w:r>
        <w:rPr>
          <w:rFonts w:hint="eastAsia"/>
          <w:b/>
          <w:bCs/>
        </w:rPr>
        <w:t xml:space="preserve">寻找有效工具变量极其困难</w:t>
      </w:r>
      <w:r>
        <w:rPr>
          <w:rFonts w:hint="eastAsia"/>
        </w:rPr>
        <w:t xml:space="preserve">：外生性条件在现实中难以满足。</w:t>
      </w:r>
    </w:p>
    <w:p>
      <w:pPr>
        <w:pStyle w:val="Compact"/>
        <w:numPr>
          <w:ilvl w:val="0"/>
          <w:numId w:val="1071"/>
        </w:numPr>
      </w:pPr>
      <w:r>
        <w:rPr>
          <w:rFonts w:hint="eastAsia"/>
          <w:b/>
          <w:bCs/>
        </w:rPr>
        <w:t xml:space="preserve">弱工具变量危害巨大</w:t>
      </w:r>
      <w:r>
        <w:rPr>
          <w:rFonts w:hint="eastAsia"/>
        </w:rPr>
        <w:t xml:space="preserve">：可导致比</w:t>
      </w:r>
      <w:r>
        <w:t xml:space="preserve"> OLS </w:t>
      </w:r>
      <w:r>
        <w:rPr>
          <w:rFonts w:hint="eastAsia"/>
        </w:rPr>
        <w:t xml:space="preserve">更严重的偏差。</w:t>
      </w:r>
    </w:p>
    <w:p>
      <w:pPr>
        <w:pStyle w:val="Compact"/>
        <w:numPr>
          <w:ilvl w:val="0"/>
          <w:numId w:val="1071"/>
        </w:numPr>
      </w:pPr>
      <w:r>
        <w:rPr>
          <w:b/>
          <w:bCs/>
        </w:rPr>
        <w:t xml:space="preserve">LATE </w:t>
      </w:r>
      <w:r>
        <w:rPr>
          <w:rFonts w:hint="eastAsia"/>
          <w:b/>
          <w:bCs/>
        </w:rPr>
        <w:t xml:space="preserve">的解释局限</w:t>
      </w:r>
      <w:r>
        <w:rPr>
          <w:rFonts w:hint="eastAsia"/>
        </w:rPr>
        <w:t xml:space="preserve">：IV</w:t>
      </w:r>
      <w:r>
        <w:t xml:space="preserve"> </w:t>
      </w:r>
      <w:r>
        <w:rPr>
          <w:rFonts w:hint="eastAsia"/>
        </w:rPr>
        <w:t xml:space="preserve">估计的是特定群体的效应，不一定能推广到总体。</w:t>
      </w:r>
    </w:p>
    <w:p>
      <w:pPr>
        <w:pStyle w:val="Compact"/>
        <w:numPr>
          <w:ilvl w:val="0"/>
          <w:numId w:val="1071"/>
        </w:numPr>
      </w:pPr>
      <w:r>
        <w:rPr>
          <w:rFonts w:hint="eastAsia"/>
          <w:b/>
          <w:bCs/>
        </w:rPr>
        <w:t xml:space="preserve">忽视检验</w:t>
      </w:r>
      <w:r>
        <w:rPr>
          <w:rFonts w:hint="eastAsia"/>
        </w:rPr>
        <w:t xml:space="preserve">：不进行弱工具变量检验和过度识别检验（如果可能）。</w:t>
      </w:r>
    </w:p>
    <w:p>
      <w:pPr>
        <w:pStyle w:val="Compact"/>
        <w:numPr>
          <w:ilvl w:val="0"/>
          <w:numId w:val="1071"/>
        </w:numPr>
      </w:pPr>
      <w:r>
        <w:rPr>
          <w:rFonts w:hint="eastAsia"/>
          <w:b/>
          <w:bCs/>
        </w:rPr>
        <w:t xml:space="preserve">错误解释排他性约束</w:t>
      </w:r>
      <w:r>
        <w:rPr>
          <w:rFonts w:hint="eastAsia"/>
        </w:rPr>
        <w:t xml:space="preserve">：忽视工具变量可能通过其他渠道影响结果。</w:t>
      </w:r>
    </w:p>
    <w:bookmarkEnd w:id="313"/>
    <w:bookmarkEnd w:id="314"/>
    <w:bookmarkStart w:id="315" w:name="本章总结-5"/>
    <w:p>
      <w:pPr>
        <w:pStyle w:val="Heading2"/>
      </w:pPr>
      <w:r>
        <w:rPr>
          <w:rFonts w:hint="eastAsia"/>
        </w:rPr>
        <w:t xml:space="preserve">本章总结</w:t>
      </w:r>
    </w:p>
    <w:p>
      <w:pPr>
        <w:pStyle w:val="FirstParagraph"/>
      </w:pPr>
      <w:r>
        <w:rPr>
          <w:rFonts w:hint="eastAsia"/>
        </w:rPr>
        <w:t xml:space="preserve">工具变量法是解决内生性问题、识别因果效应的强大但要求严苛的方法。其有效性完全依赖于工具变量必须同时满足的</w:t>
      </w:r>
      <w:r>
        <w:rPr>
          <w:rFonts w:hint="eastAsia"/>
          <w:b/>
          <w:bCs/>
        </w:rPr>
        <w:t xml:space="preserve">相关性</w:t>
      </w:r>
      <w:r>
        <w:rPr>
          <w:rFonts w:hint="eastAsia"/>
        </w:rPr>
        <w:t xml:space="preserve">与</w:t>
      </w:r>
      <w:r>
        <w:rPr>
          <w:rFonts w:hint="eastAsia"/>
          <w:b/>
          <w:bCs/>
        </w:rPr>
        <w:t xml:space="preserve">外生性</w:t>
      </w:r>
      <w:r>
        <w:rPr>
          <w:rFonts w:hint="eastAsia"/>
        </w:rPr>
        <w:t xml:space="preserve">两个核心假设。本章系统介绍了从模型设定、工具变量选择、两阶段最小二乘估计到一系列诊断检验（弱工具变量检验、过度识别检验、内生性检验）的完整流程。</w:t>
      </w:r>
    </w:p>
    <w:p>
      <w:pPr>
        <w:pStyle w:val="BodyText"/>
      </w:pPr>
      <w:r>
        <w:rPr>
          <w:rFonts w:hint="eastAsia"/>
        </w:rPr>
        <w:t xml:space="preserve">必须清醒认识到，工具变量的“外生性”是一个基于理论与研究设计的</w:t>
      </w:r>
      <w:r>
        <w:rPr>
          <w:rFonts w:hint="eastAsia"/>
          <w:b/>
          <w:bCs/>
        </w:rPr>
        <w:t xml:space="preserve">逻辑假设</w:t>
      </w:r>
      <w:r>
        <w:rPr>
          <w:rFonts w:hint="eastAsia"/>
        </w:rPr>
        <w:t xml:space="preserve">，无法被数据完全证实。因此，方法的成功应用不仅依赖于统计检验，更取决于工具变量选择的合理性与说服力。研究者必须深入理解其估计的</w:t>
      </w:r>
      <w:r>
        <w:rPr>
          <w:rFonts w:hint="eastAsia"/>
          <w:b/>
          <w:bCs/>
        </w:rPr>
        <w:t xml:space="preserve">局部平均处理效应</w:t>
      </w:r>
      <w:r>
        <w:rPr>
          <w:rFonts w:hint="eastAsia"/>
        </w:rPr>
        <w:t xml:space="preserve">内涵，并警惕</w:t>
      </w:r>
      <w:r>
        <w:rPr>
          <w:rFonts w:hint="eastAsia"/>
          <w:b/>
          <w:bCs/>
        </w:rPr>
        <w:t xml:space="preserve">弱工具变量</w:t>
      </w:r>
      <w:r>
        <w:rPr>
          <w:rFonts w:hint="eastAsia"/>
        </w:rPr>
        <w:t xml:space="preserve">可能带来的严重偏差。</w:t>
      </w:r>
    </w:p>
    <w:p>
      <w:pPr>
        <w:pStyle w:val="BodyText"/>
      </w:pPr>
      <w:r>
        <w:rPr>
          <w:rFonts w:hint="eastAsia"/>
        </w:rPr>
        <w:t xml:space="preserve">工具变量法在应用计量经济学中占据中心地位，但只是因果推断工具箱中的一种。在实践中，应结合研究问题的具体背景，审慎评估其适用性，并考虑与其他方法（如DID、RDD等）相互印证，以得到更可靠的因果结论。</w:t>
      </w:r>
    </w:p>
    <w:bookmarkEnd w:id="315"/>
    <w:bookmarkEnd w:id="316"/>
    <w:bookmarkStart w:id="346" w:name="倾向得分匹配"/>
    <w:p>
      <w:pPr>
        <w:pStyle w:val="Heading1"/>
      </w:pPr>
      <w:r>
        <w:t xml:space="preserve">8 </w:t>
      </w:r>
      <w:r>
        <w:rPr>
          <w:rFonts w:hint="eastAsia"/>
        </w:rPr>
        <w:t xml:space="preserve">倾向得分匹配</w:t>
      </w:r>
    </w:p>
    <w:bookmarkStart w:id="317" w:name="本章导读-7"/>
    <w:p>
      <w:pPr>
        <w:pStyle w:val="Heading2"/>
      </w:pPr>
      <w:r>
        <w:rPr>
          <w:rFonts w:hint="eastAsia"/>
        </w:rPr>
        <w:t xml:space="preserve">本章导读</w:t>
      </w:r>
    </w:p>
    <w:p>
      <w:pPr>
        <w:pStyle w:val="FirstParagraph"/>
      </w:pPr>
      <w:r>
        <w:rPr>
          <w:rFonts w:hint="eastAsia"/>
        </w:rPr>
        <w:t xml:space="preserve">倾向得分匹配是处理观察性数据中由</w:t>
      </w:r>
      <w:r>
        <w:rPr>
          <w:rFonts w:hint="eastAsia"/>
          <w:b/>
          <w:bCs/>
        </w:rPr>
        <w:t xml:space="preserve">可观测混杂因素</w:t>
      </w:r>
      <w:r>
        <w:rPr>
          <w:rFonts w:hint="eastAsia"/>
        </w:rPr>
        <w:t xml:space="preserve">导致的选择偏差的核心方法。当个体是否接受某项处理并非随机分配，而是依赖于可观测的特征变量时，处理组和对照组在这些特征上的不平衡分布会导致简单的均值比较产生偏误。本章将系统介绍倾向得分匹配的基本原理，该方法通过为每个处理组个体寻找特征相似的对照组个体，构造”近似可比”的比较组，从而在观察性研究中模拟随机实验的平衡性特征。我们将详细讲解倾向得分的估计、匹配方法的实施、匹配质量的诊断以及前沿的扩展方法。</w:t>
      </w:r>
    </w:p>
    <w:bookmarkEnd w:id="317"/>
    <w:bookmarkStart w:id="321" w:name="选择偏差问题与匹配方法的引入"/>
    <w:p>
      <w:pPr>
        <w:pStyle w:val="Heading2"/>
      </w:pPr>
      <w:r>
        <w:t xml:space="preserve">8.1 </w:t>
      </w:r>
      <w:r>
        <w:rPr>
          <w:rFonts w:hint="eastAsia"/>
        </w:rPr>
        <w:t xml:space="preserve">选择偏差问题与匹配方法的引入</w:t>
      </w:r>
    </w:p>
    <w:bookmarkStart w:id="318" w:name="观察性研究中的选择偏差从反事实框架看比较组的不可比性"/>
    <w:p>
      <w:pPr>
        <w:pStyle w:val="Heading3"/>
      </w:pPr>
      <w:r>
        <w:t xml:space="preserve">8.1.1 </w:t>
      </w:r>
      <w:r>
        <w:rPr>
          <w:rFonts w:hint="eastAsia"/>
        </w:rPr>
        <w:t xml:space="preserve">观察性研究中的选择偏差：从反事实框架看比较组的不可比性</w:t>
      </w:r>
    </w:p>
    <w:p>
      <w:pPr>
        <w:pStyle w:val="FirstParagraph"/>
      </w:pPr>
      <w:r>
        <w:rPr>
          <w:rFonts w:hint="eastAsia"/>
        </w:rPr>
        <w:t xml:space="preserve">在观察性研究中，个体是否接受处理通常不是随机的，而是基于可观测（有时是不可观测）的特征进行自我选择或被选择。这导致处理组和对照组在潜在结果分布上存在系统性差异，即</w:t>
      </w:r>
      <w:r>
        <w:rPr>
          <w:rFonts w:hint="eastAsia"/>
          <w:b/>
          <w:bCs/>
        </w:rPr>
        <w:t xml:space="preserve">选择偏差</w:t>
      </w:r>
      <w:r>
        <w:t xml:space="preserve">。</w:t>
      </w:r>
    </w:p>
    <w:p>
      <w:pPr>
        <w:pStyle w:val="BodyText"/>
      </w:pPr>
      <w:r>
        <w:rPr>
          <w:rFonts w:hint="eastAsia"/>
          <w:b/>
          <w:bCs/>
        </w:rPr>
        <w:t xml:space="preserve">反事实框架下的选择偏差</w:t>
      </w:r>
      <w:r>
        <w:rPr>
          <w:rFonts w:hint="eastAsia"/>
        </w:rPr>
        <w:t xml:space="preserve">：</w:t>
      </w:r>
      <w:r>
        <w:t xml:space="preserve"> </w:t>
      </w:r>
      <w:r>
        <w:rPr>
          <w:rFonts w:hint="eastAsia"/>
        </w:rPr>
        <w:t xml:space="preserve">考虑处理效应</w:t>
      </w:r>
      <m:oMath>
        <m:r>
          <m:t>A</m:t>
        </m:r>
        <m:r>
          <m:t>T</m:t>
        </m:r>
        <m:r>
          <m:t>T</m:t>
        </m:r>
        <m:r>
          <m:rPr>
            <m:sty m:val="p"/>
          </m:rPr>
          <m:t>=</m:t>
        </m:r>
        <m: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D</m:t>
                </m:r>
              </m:e>
              <m:sub>
                <m:r>
                  <m:t>i</m:t>
                </m:r>
              </m:sub>
            </m:sSub>
            <m:r>
              <m:rPr>
                <m:sty m:val="p"/>
              </m:rPr>
              <m:t>=</m:t>
            </m:r>
            <m:r>
              <m:t>1</m:t>
            </m:r>
          </m:e>
        </m:d>
      </m:oMath>
      <w:r>
        <w:rPr>
          <w:rFonts w:hint="eastAsia"/>
        </w:rPr>
        <w:t xml:space="preserve">，我们能够观测到的是：</w:t>
      </w:r>
    </w:p>
    <w:p>
      <w:pPr>
        <w:pStyle w:val="BodyText"/>
      </w:pPr>
      <m:oMathPara>
        <m:oMathParaPr>
          <m:jc m:val="center"/>
        </m:oMathParaPr>
        <m:oMath>
          <m:r>
            <m:t>E</m:t>
          </m:r>
          <m:d>
            <m:dPr>
              <m:begChr m:val="["/>
              <m:sepChr m:val=""/>
              <m:endChr m:val="]"/>
              <m:grow/>
            </m:dPr>
            <m:e>
              <m:sSub>
                <m:e>
                  <m:r>
                    <m:t>Y</m:t>
                  </m:r>
                </m:e>
                <m:sub>
                  <m:r>
                    <m:t>i</m:t>
                  </m:r>
                </m:sub>
              </m:sSub>
              <m:r>
                <m:rPr>
                  <m:sty m:val="p"/>
                </m:rPr>
                <m:t>|</m:t>
              </m:r>
              <m:sSub>
                <m:e>
                  <m:r>
                    <m:t>D</m:t>
                  </m:r>
                </m:e>
                <m:sub>
                  <m:r>
                    <m:t>i</m:t>
                  </m:r>
                </m:sub>
              </m:sSub>
              <m:r>
                <m:rPr>
                  <m:sty m:val="p"/>
                </m:rPr>
                <m:t>=</m:t>
              </m:r>
              <m:r>
                <m:t>1</m:t>
              </m:r>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0</m:t>
              </m:r>
            </m:e>
          </m:d>
          <m:r>
            <m:rPr>
              <m:sty m:val="p"/>
            </m:rPr>
            <m:t>=</m:t>
          </m:r>
          <m:r>
            <m:t>A</m:t>
          </m:r>
          <m:r>
            <m:t>T</m:t>
          </m:r>
          <m:r>
            <m:t>T</m:t>
          </m:r>
          <m:r>
            <m:rPr>
              <m:sty m:val="p"/>
            </m:rPr>
            <m:t>+</m:t>
          </m:r>
          <m:limLow>
            <m:e>
              <m:limLow>
                <m:e>
                  <m:r>
                    <m:t>E</m:t>
                  </m:r>
                  <m:d>
                    <m:dPr>
                      <m:begChr m:val="["/>
                      <m:sepChr m:val=""/>
                      <m:endChr m:val="]"/>
                      <m:grow/>
                    </m:dPr>
                    <m:e>
                      <m:sSub>
                        <m:e>
                          <m:r>
                            <m:t>Y</m:t>
                          </m:r>
                        </m:e>
                        <m:sub>
                          <m:r>
                            <m:t>i</m:t>
                          </m:r>
                        </m:sub>
                      </m:sSub>
                      <m:d>
                        <m:dPr>
                          <m:begChr m:val="("/>
                          <m:sepChr m:val=""/>
                          <m:endChr m:val=")"/>
                          <m:grow/>
                        </m:dPr>
                        <m:e>
                          <m:r>
                            <m:t>0</m:t>
                          </m:r>
                        </m:e>
                      </m:d>
                      <m:r>
                        <m:rPr>
                          <m:sty m:val="p"/>
                        </m:rPr>
                        <m:t>|</m:t>
                      </m:r>
                      <m:sSub>
                        <m:e>
                          <m:r>
                            <m:t>D</m:t>
                          </m:r>
                        </m:e>
                        <m:sub>
                          <m:r>
                            <m:t>i</m:t>
                          </m:r>
                        </m:sub>
                      </m:sSub>
                      <m:r>
                        <m:rPr>
                          <m:sty m:val="p"/>
                        </m:rPr>
                        <m:t>=</m:t>
                      </m:r>
                      <m:r>
                        <m:t>1</m:t>
                      </m:r>
                    </m:e>
                  </m:d>
                  <m:r>
                    <m:rPr>
                      <m:sty m:val="p"/>
                    </m:rPr>
                    <m:t>−</m:t>
                  </m:r>
                  <m:r>
                    <m:t>E</m:t>
                  </m:r>
                  <m:d>
                    <m:dPr>
                      <m:begChr m:val="["/>
                      <m:sepChr m:val=""/>
                      <m:endChr m:val="]"/>
                      <m:grow/>
                    </m:dPr>
                    <m:e>
                      <m:sSub>
                        <m:e>
                          <m:r>
                            <m:t>Y</m:t>
                          </m:r>
                        </m:e>
                        <m:sub>
                          <m:r>
                            <m:t>i</m:t>
                          </m:r>
                        </m:sub>
                      </m:sSub>
                      <m:d>
                        <m:dPr>
                          <m:begChr m:val="("/>
                          <m:sepChr m:val=""/>
                          <m:endChr m:val=")"/>
                          <m:grow/>
                        </m:dPr>
                        <m:e>
                          <m:r>
                            <m:t>0</m:t>
                          </m:r>
                        </m:e>
                      </m:d>
                      <m:r>
                        <m:rPr>
                          <m:sty m:val="p"/>
                        </m:rPr>
                        <m:t>|</m:t>
                      </m:r>
                      <m:sSub>
                        <m:e>
                          <m:r>
                            <m:t>D</m:t>
                          </m:r>
                        </m:e>
                        <m:sub>
                          <m:r>
                            <m:t>i</m:t>
                          </m:r>
                        </m:sub>
                      </m:sSub>
                      <m:r>
                        <m:rPr>
                          <m:sty m:val="p"/>
                        </m:rPr>
                        <m:t>=</m:t>
                      </m:r>
                      <m:r>
                        <m:t>0</m:t>
                      </m:r>
                    </m:e>
                  </m:d>
                </m:e>
                <m:lim>
                  <m:r>
                    <m:rPr>
                      <m:sty m:val="p"/>
                    </m:rPr>
                    <m:t>⏟</m:t>
                  </m:r>
                </m:lim>
              </m:limLow>
            </m:e>
            <m:lim>
              <m:r>
                <m:rPr>
                  <m:nor/>
                  <m:sty m:val="p"/>
                </m:rPr>
                <m:t>选择偏差</m:t>
              </m:r>
            </m:lim>
          </m:limLow>
        </m:oMath>
      </m:oMathPara>
    </w:p>
    <w:p>
      <w:pPr>
        <w:pStyle w:val="FirstParagraph"/>
      </w:pPr>
      <w:r>
        <w:rPr>
          <w:rFonts w:hint="eastAsia"/>
        </w:rPr>
        <w:t xml:space="preserve">如果选择偏差不为零，简单的组间均值比较不能无偏地估计处理效应。选择偏差的根源在于处理组和对照组在未处理状态下的潜在结果均值不同。</w:t>
      </w:r>
    </w:p>
    <w:p>
      <w:pPr>
        <w:pStyle w:val="BodyText"/>
      </w:pPr>
      <w:r>
        <w:rPr>
          <w:rFonts w:hint="eastAsia"/>
          <w:b/>
          <w:bCs/>
        </w:rPr>
        <w:t xml:space="preserve">可观测选择偏差</w:t>
      </w:r>
      <w:r>
        <w:rPr>
          <w:rFonts w:hint="eastAsia"/>
        </w:rPr>
        <w:t xml:space="preserve">：</w:t>
      </w:r>
      <w:r>
        <w:t xml:space="preserve"> </w:t>
      </w:r>
      <w:r>
        <w:rPr>
          <w:rFonts w:hint="eastAsia"/>
        </w:rPr>
        <w:t xml:space="preserve">当选择机制完全由可观测特征</w:t>
      </w:r>
      <m:oMath>
        <m:sSub>
          <m:e>
            <m:r>
              <m:t>X</m:t>
            </m:r>
          </m:e>
          <m:sub>
            <m:r>
              <m:t>i</m:t>
            </m:r>
          </m:sub>
        </m:sSub>
      </m:oMath>
      <w:r>
        <w:rPr>
          <w:rFonts w:hint="eastAsia"/>
        </w:rPr>
        <w:t xml:space="preserve">决定时，即满足</w:t>
      </w:r>
      <w:r>
        <w:rPr>
          <w:rFonts w:hint="eastAsia"/>
          <w:b/>
          <w:bCs/>
        </w:rPr>
        <w:t xml:space="preserve">条件独立性假设</w:t>
      </w:r>
      <w:r>
        <w:rPr>
          <w:rFonts w:hint="eastAsia"/>
        </w:rPr>
        <w:t xml:space="preserve">：</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D</m:t>
              </m:r>
            </m:e>
            <m:sub>
              <m:r>
                <m:t>i</m:t>
              </m:r>
            </m:sub>
          </m:sSub>
          <m:r>
            <m:rPr>
              <m:sty m:val="p"/>
            </m:rPr>
            <m:t>|</m:t>
          </m:r>
          <m:sSub>
            <m:e>
              <m:r>
                <m:t>X</m:t>
              </m:r>
            </m:e>
            <m:sub>
              <m:r>
                <m:t>i</m:t>
              </m:r>
            </m:sub>
          </m:sSub>
        </m:oMath>
      </m:oMathPara>
    </w:p>
    <w:p>
      <w:pPr>
        <w:pStyle w:val="FirstParagraph"/>
      </w:pPr>
      <w:r>
        <w:rPr>
          <w:rFonts w:hint="eastAsia"/>
        </w:rPr>
        <w:t xml:space="preserve">在这种情况下，选择偏差完全由可观测特征</w:t>
      </w:r>
      <m:oMath>
        <m:sSub>
          <m:e>
            <m:r>
              <m:t>X</m:t>
            </m:r>
          </m:e>
          <m:sub>
            <m:r>
              <m:t>i</m:t>
            </m:r>
          </m:sub>
        </m:sSub>
      </m:oMath>
      <w:r>
        <w:rPr>
          <w:rFonts w:hint="eastAsia"/>
        </w:rPr>
        <w:t xml:space="preserve">的分布差异导致，可以通过统计方法进行调整。</w:t>
      </w:r>
    </w:p>
    <w:bookmarkEnd w:id="318"/>
    <w:bookmarkStart w:id="319" w:name="匹配方法的基本逻辑构造平衡可观测特征的比较组"/>
    <w:p>
      <w:pPr>
        <w:pStyle w:val="Heading3"/>
      </w:pPr>
      <w:r>
        <w:t xml:space="preserve">8.1.2 </w:t>
      </w:r>
      <w:r>
        <w:rPr>
          <w:rFonts w:hint="eastAsia"/>
        </w:rPr>
        <w:t xml:space="preserve">匹配方法的基本逻辑：构造平衡可观测特征的比较组</w:t>
      </w:r>
    </w:p>
    <w:p>
      <w:pPr>
        <w:pStyle w:val="FirstParagraph"/>
      </w:pPr>
      <w:r>
        <w:rPr>
          <w:rFonts w:hint="eastAsia"/>
        </w:rPr>
        <w:t xml:space="preserve">匹配方法的核心思想是：对于每个处理组个体，从对照组中寻找一个或多个具有相似可观测特征的个体，用这些匹配个体的结果作为该处理组个体的反事实结果的近似。</w:t>
      </w:r>
    </w:p>
    <w:p>
      <w:pPr>
        <w:pStyle w:val="BodyText"/>
      </w:pPr>
      <w:r>
        <w:rPr>
          <w:rFonts w:hint="eastAsia"/>
          <w:b/>
          <w:bCs/>
        </w:rPr>
        <w:t xml:space="preserve">精确匹配</w:t>
      </w:r>
      <w:r>
        <w:rPr>
          <w:rFonts w:hint="eastAsia"/>
        </w:rPr>
        <w:t xml:space="preserve">：</w:t>
      </w:r>
      <w:r>
        <w:t xml:space="preserve"> </w:t>
      </w:r>
      <w:r>
        <w:rPr>
          <w:rFonts w:hint="eastAsia"/>
        </w:rPr>
        <w:t xml:space="preserve">最理想的情况是精确匹配，即对于每个处理组个体，找到在</w:t>
      </w:r>
      <m:oMath>
        <m:sSub>
          <m:e>
            <m:r>
              <m:t>X</m:t>
            </m:r>
          </m:e>
          <m:sub>
            <m:r>
              <m:t>i</m:t>
            </m:r>
          </m:sub>
        </m:sSub>
      </m:oMath>
      <w:r>
        <w:rPr>
          <w:rFonts w:hint="eastAsia"/>
        </w:rPr>
        <w:t xml:space="preserve">上完全相同的对照组个体。但这种方法在实际中往往不可行，因为：</w:t>
      </w:r>
      <w:r>
        <w:t xml:space="preserve"> 1.</w:t>
      </w:r>
      <w:r>
        <w:t xml:space="preserve"> </w:t>
      </w:r>
      <m:oMath>
        <m:sSub>
          <m:e>
            <m:r>
              <m:t>X</m:t>
            </m:r>
          </m:e>
          <m:sub>
            <m:r>
              <m:t>i</m:t>
            </m:r>
          </m:sub>
        </m:sSub>
      </m:oMath>
      <w:r>
        <w:rPr>
          <w:rFonts w:hint="eastAsia"/>
        </w:rPr>
        <w:t xml:space="preserve">通常是连续变量或多维变量，精确匹配很难实现</w:t>
      </w:r>
      <w:r>
        <w:t xml:space="preserve"> 2. </w:t>
      </w:r>
      <w:r>
        <w:rPr>
          <w:rFonts w:hint="eastAsia"/>
        </w:rPr>
        <w:t xml:space="preserve">即使找到精确匹配，样本量会急剧减少</w:t>
      </w:r>
    </w:p>
    <w:p>
      <w:pPr>
        <w:pStyle w:val="BodyText"/>
      </w:pPr>
      <w:r>
        <w:rPr>
          <w:rFonts w:hint="eastAsia"/>
          <w:b/>
          <w:bCs/>
        </w:rPr>
        <w:t xml:space="preserve">近似匹配</w:t>
      </w:r>
      <w:r>
        <w:rPr>
          <w:rFonts w:hint="eastAsia"/>
        </w:rPr>
        <w:t xml:space="preserve">：</w:t>
      </w:r>
      <w:r>
        <w:t xml:space="preserve"> </w:t>
      </w:r>
      <w:r>
        <w:rPr>
          <w:rFonts w:hint="eastAsia"/>
        </w:rPr>
        <w:t xml:space="preserve">在实践中，我们进行近似匹配，即寻找</w:t>
      </w:r>
      <m:oMath>
        <m:sSub>
          <m:e>
            <m:r>
              <m:t>X</m:t>
            </m:r>
          </m:e>
          <m:sub>
            <m:r>
              <m:t>i</m:t>
            </m:r>
          </m:sub>
        </m:sSub>
      </m:oMath>
      <w:r>
        <w:rPr>
          <w:rFonts w:hint="eastAsia"/>
        </w:rPr>
        <w:t xml:space="preserve">上”相似”的个体。衡量相似性的方法包括：</w:t>
      </w:r>
      <w:r>
        <w:t xml:space="preserve"> 1. </w:t>
      </w:r>
      <w:r>
        <w:rPr>
          <w:rFonts w:hint="eastAsia"/>
        </w:rPr>
        <w:t xml:space="preserve">马氏距离：</w:t>
      </w:r>
      <m:oMath>
        <m:d>
          <m:dPr>
            <m:begChr m:val="("/>
            <m:sepChr m:val=""/>
            <m:endChr m:val=")"/>
            <m:grow/>
          </m:dPr>
          <m:e>
            <m:sSub>
              <m:e>
                <m:r>
                  <m:t>X</m:t>
                </m:r>
              </m:e>
              <m:sub>
                <m:r>
                  <m:t>i</m:t>
                </m:r>
              </m:sub>
            </m:sSub>
            <m:r>
              <m:rPr>
                <m:sty m:val="p"/>
              </m:rPr>
              <m:t>−</m:t>
            </m:r>
            <m:sSub>
              <m:e>
                <m:r>
                  <m:t>X</m:t>
                </m:r>
              </m:e>
              <m:sub>
                <m:r>
                  <m:t>j</m:t>
                </m:r>
              </m:sub>
            </m:sSub>
          </m:e>
        </m:d>
        <m:r>
          <m:rPr>
            <m:sty m:val="p"/>
          </m:rPr>
          <m:t>′</m:t>
        </m:r>
        <m:sSup>
          <m:e>
            <m:r>
              <m:t>Σ</m:t>
            </m:r>
          </m:e>
          <m:sup>
            <m:r>
              <m:rPr>
                <m:sty m:val="p"/>
              </m:rPr>
              <m:t>−</m:t>
            </m:r>
            <m:r>
              <m:t>1</m:t>
            </m:r>
          </m:sup>
        </m:sSup>
        <m:d>
          <m:dPr>
            <m:begChr m:val="("/>
            <m:sepChr m:val=""/>
            <m:endChr m:val=")"/>
            <m:grow/>
          </m:dPr>
          <m:e>
            <m:sSub>
              <m:e>
                <m:r>
                  <m:t>X</m:t>
                </m:r>
              </m:e>
              <m:sub>
                <m:r>
                  <m:t>i</m:t>
                </m:r>
              </m:sub>
            </m:sSub>
            <m:r>
              <m:rPr>
                <m:sty m:val="p"/>
              </m:rPr>
              <m:t>−</m:t>
            </m:r>
            <m:sSub>
              <m:e>
                <m:r>
                  <m:t>X</m:t>
                </m:r>
              </m:e>
              <m:sub>
                <m:r>
                  <m:t>j</m:t>
                </m:r>
              </m:sub>
            </m:sSub>
          </m:e>
        </m:d>
      </m:oMath>
      <w:r>
        <w:t xml:space="preserve"> </w:t>
      </w:r>
      <w:r>
        <w:t xml:space="preserve">2. </w:t>
      </w:r>
      <w:r>
        <w:rPr>
          <w:rFonts w:hint="eastAsia"/>
        </w:rPr>
        <w:t xml:space="preserve">欧氏距离：</w:t>
      </w:r>
      <m:oMath>
        <m:r>
          <m:rPr>
            <m:sty m:val="p"/>
          </m:rPr>
          <m:t>∥</m:t>
        </m:r>
        <m:sSub>
          <m:e>
            <m:r>
              <m:t>X</m:t>
            </m:r>
          </m:e>
          <m:sub>
            <m:r>
              <m:t>i</m:t>
            </m:r>
          </m:sub>
        </m:sSub>
        <m:r>
          <m:rPr>
            <m:sty m:val="p"/>
          </m:rPr>
          <m:t>−</m:t>
        </m:r>
        <m:sSub>
          <m:e>
            <m:r>
              <m:t>X</m:t>
            </m:r>
          </m:e>
          <m:sub>
            <m:r>
              <m:t>j</m:t>
            </m:r>
          </m:sub>
        </m:sSub>
        <m:r>
          <m:rPr>
            <m:sty m:val="p"/>
          </m:rPr>
          <m:t>∥</m:t>
        </m:r>
      </m:oMath>
      <w:r>
        <w:t xml:space="preserve"> </w:t>
      </w:r>
      <w:r>
        <w:t xml:space="preserve">3. </w:t>
      </w:r>
      <w:r>
        <w:rPr>
          <w:rFonts w:hint="eastAsia"/>
        </w:rPr>
        <w:t xml:space="preserve">倾向得分距离：</w:t>
      </w:r>
      <m:oMath>
        <m:d>
          <m:dPr>
            <m:begChr m:val="|"/>
            <m:sepChr m:val=""/>
            <m:endChr m:val="|"/>
            <m:grow/>
          </m:dPr>
          <m:e>
            <m:r>
              <m:t>p</m:t>
            </m:r>
            <m:d>
              <m:dPr>
                <m:begChr m:val="("/>
                <m:sepChr m:val=""/>
                <m:endChr m:val=")"/>
                <m:grow/>
              </m:dPr>
              <m:e>
                <m:sSub>
                  <m:e>
                    <m:r>
                      <m:t>X</m:t>
                    </m:r>
                  </m:e>
                  <m:sub>
                    <m:r>
                      <m:t>i</m:t>
                    </m:r>
                  </m:sub>
                </m:sSub>
              </m:e>
            </m:d>
            <m:r>
              <m:rPr>
                <m:sty m:val="p"/>
              </m:rPr>
              <m:t>−</m:t>
            </m:r>
            <m:r>
              <m:t>p</m:t>
            </m:r>
            <m:d>
              <m:dPr>
                <m:begChr m:val="("/>
                <m:sepChr m:val=""/>
                <m:endChr m:val=")"/>
                <m:grow/>
              </m:dPr>
              <m:e>
                <m:sSub>
                  <m:e>
                    <m:r>
                      <m:t>X</m:t>
                    </m:r>
                  </m:e>
                  <m:sub>
                    <m:r>
                      <m:t>j</m:t>
                    </m:r>
                  </m:sub>
                </m:sSub>
              </m:e>
            </m:d>
          </m:e>
        </m:d>
      </m:oMath>
    </w:p>
    <w:bookmarkEnd w:id="319"/>
    <w:bookmarkStart w:id="320" w:name="维度诅咒与倾向得分的提出"/>
    <w:p>
      <w:pPr>
        <w:pStyle w:val="Heading3"/>
      </w:pPr>
      <w:r>
        <w:t xml:space="preserve">8.1.3 </w:t>
      </w:r>
      <w:r>
        <w:rPr>
          <w:rFonts w:hint="eastAsia"/>
        </w:rPr>
        <w:t xml:space="preserve">维度诅咒与倾向得分的提出</w:t>
      </w:r>
    </w:p>
    <w:p>
      <w:pPr>
        <w:pStyle w:val="FirstParagraph"/>
      </w:pPr>
      <w:r>
        <w:rPr>
          <w:rFonts w:hint="eastAsia"/>
        </w:rPr>
        <w:t xml:space="preserve">当可观测特征</w:t>
      </w:r>
      <m:oMath>
        <m:sSub>
          <m:e>
            <m:r>
              <m:t>X</m:t>
            </m:r>
          </m:e>
          <m:sub>
            <m:r>
              <m:t>i</m:t>
            </m:r>
          </m:sub>
        </m:sSub>
      </m:oMath>
      <w:r>
        <w:rPr>
          <w:rFonts w:hint="eastAsia"/>
        </w:rPr>
        <w:t xml:space="preserve">的维度较高时，直接基于</w:t>
      </w:r>
      <m:oMath>
        <m:sSub>
          <m:e>
            <m:r>
              <m:t>X</m:t>
            </m:r>
          </m:e>
          <m:sub>
            <m:r>
              <m:t>i</m:t>
            </m:r>
          </m:sub>
        </m:sSub>
      </m:oMath>
      <w:r>
        <w:rPr>
          <w:rFonts w:hint="eastAsia"/>
        </w:rPr>
        <w:t xml:space="preserve">进行匹配会遇到</w:t>
      </w:r>
      <w:r>
        <w:rPr>
          <w:rFonts w:hint="eastAsia"/>
          <w:b/>
          <w:bCs/>
        </w:rPr>
        <w:t xml:space="preserve">维度诅咒</w:t>
      </w:r>
      <w:r>
        <w:rPr>
          <w:rFonts w:hint="eastAsia"/>
        </w:rPr>
        <w:t xml:space="preserve">问题：随着维度增加，找到足够相似的匹配对象变得越来越困难。</w:t>
      </w:r>
    </w:p>
    <w:p>
      <w:pPr>
        <w:pStyle w:val="BodyText"/>
      </w:pPr>
      <w:r>
        <w:rPr>
          <w:rFonts w:hint="eastAsia"/>
          <w:b/>
          <w:bCs/>
        </w:rPr>
        <w:t xml:space="preserve">Rosenbaum和Rubin（1983）的突破</w:t>
      </w:r>
      <w:r>
        <w:rPr>
          <w:rFonts w:hint="eastAsia"/>
        </w:rPr>
        <w:t xml:space="preserve">：</w:t>
      </w:r>
      <w:r>
        <w:t xml:space="preserve"> </w:t>
      </w:r>
      <w:r>
        <w:rPr>
          <w:rFonts w:hint="eastAsia"/>
        </w:rPr>
        <w:t xml:space="preserve">Rosenbaum和Rubin证明，如果条件独立性假设成立，那么匹配可以基于一维的</w:t>
      </w:r>
      <w:r>
        <w:rPr>
          <w:rFonts w:hint="eastAsia"/>
          <w:b/>
          <w:bCs/>
        </w:rPr>
        <w:t xml:space="preserve">倾向得分</w:t>
      </w:r>
      <m:oMath>
        <m:r>
          <m:t>p</m:t>
        </m:r>
        <m:d>
          <m:dPr>
            <m:begChr m:val="("/>
            <m:sepChr m:val=""/>
            <m:endChr m:val=")"/>
            <m:grow/>
          </m:dPr>
          <m:e>
            <m:sSub>
              <m:e>
                <m:r>
                  <m:t>X</m:t>
                </m:r>
              </m:e>
              <m:sub>
                <m:r>
                  <m:t>i</m:t>
                </m:r>
              </m:sub>
            </m:sSub>
          </m:e>
        </m:d>
        <m:r>
          <m:rPr>
            <m:sty m:val="p"/>
          </m:rPr>
          <m:t>=</m:t>
        </m:r>
        <m:r>
          <m:t>P</m:t>
        </m:r>
        <m:d>
          <m:dPr>
            <m:begChr m:val="("/>
            <m:sepChr m:val=""/>
            <m:endChr m:val=")"/>
            <m:grow/>
          </m:dPr>
          <m:e>
            <m:sSub>
              <m:e>
                <m:r>
                  <m:t>D</m:t>
                </m:r>
              </m:e>
              <m:sub>
                <m:r>
                  <m:t>i</m:t>
                </m:r>
              </m:sub>
            </m:sSub>
            <m:r>
              <m:rPr>
                <m:sty m:val="p"/>
              </m:rPr>
              <m:t>=</m:t>
            </m:r>
            <m:r>
              <m:t>1</m:t>
            </m:r>
            <m:r>
              <m:rPr>
                <m:sty m:val="p"/>
              </m:rPr>
              <m:t>|</m:t>
            </m:r>
            <m:sSub>
              <m:e>
                <m:r>
                  <m:t>X</m:t>
                </m:r>
              </m:e>
              <m:sub>
                <m:r>
                  <m:t>i</m:t>
                </m:r>
              </m:sub>
            </m:sSub>
          </m:e>
        </m:d>
      </m:oMath>
      <w:r>
        <w:rPr>
          <w:rFonts w:hint="eastAsia"/>
        </w:rPr>
        <w:t xml:space="preserve">进行，而无需基于高维的</w:t>
      </w:r>
      <m:oMath>
        <m:sSub>
          <m:e>
            <m:r>
              <m:t>X</m:t>
            </m:r>
          </m:e>
          <m:sub>
            <m:r>
              <m:t>i</m:t>
            </m:r>
          </m:sub>
        </m:sSub>
      </m:oMath>
      <w:r>
        <w:rPr>
          <w:rFonts w:hint="eastAsia"/>
        </w:rPr>
        <w:t xml:space="preserve">。这是因为倾向得分具有以下重要性质：</w:t>
      </w:r>
      <w:r>
        <w:t xml:space="preserve"> 1.</w:t>
      </w:r>
      <w:r>
        <w:t xml:space="preserve"> </w:t>
      </w:r>
      <w:r>
        <w:rPr>
          <w:rFonts w:hint="eastAsia"/>
          <w:b/>
          <w:bCs/>
        </w:rPr>
        <w:t xml:space="preserve">平衡性</w:t>
      </w:r>
      <w:r>
        <w:rPr>
          <w:rFonts w:hint="eastAsia"/>
        </w:rPr>
        <w:t xml:space="preserve">：在给定</w:t>
      </w:r>
      <m:oMath>
        <m:r>
          <m:t>p</m:t>
        </m:r>
        <m:d>
          <m:dPr>
            <m:begChr m:val="("/>
            <m:sepChr m:val=""/>
            <m:endChr m:val=")"/>
            <m:grow/>
          </m:dPr>
          <m:e>
            <m:sSub>
              <m:e>
                <m:r>
                  <m:t>X</m:t>
                </m:r>
              </m:e>
              <m:sub>
                <m:r>
                  <m:t>i</m:t>
                </m:r>
              </m:sub>
            </m:sSub>
          </m:e>
        </m:d>
      </m:oMath>
      <w:r>
        <w:rPr>
          <w:rFonts w:hint="eastAsia"/>
        </w:rPr>
        <w:t xml:space="preserve">的条件下，</w:t>
      </w:r>
      <m:oMath>
        <m:sSub>
          <m:e>
            <m:r>
              <m:t>D</m:t>
            </m:r>
          </m:e>
          <m:sub>
            <m:r>
              <m:t>i</m:t>
            </m:r>
          </m:sub>
        </m:sSub>
      </m:oMath>
      <w:r>
        <w:rPr>
          <w:rFonts w:hint="eastAsia"/>
        </w:rPr>
        <w:t xml:space="preserve">与</w:t>
      </w:r>
      <m:oMath>
        <m:sSub>
          <m:e>
            <m:r>
              <m:t>X</m:t>
            </m:r>
          </m:e>
          <m:sub>
            <m:r>
              <m:t>i</m:t>
            </m:r>
          </m:sub>
        </m:sSub>
      </m:oMath>
      <w:r>
        <w:rPr>
          <w:rFonts w:hint="eastAsia"/>
        </w:rPr>
        <w:t xml:space="preserve">独立</w:t>
      </w:r>
      <w:r>
        <w:t xml:space="preserve"> 2.</w:t>
      </w:r>
      <w:r>
        <w:t xml:space="preserve"> </w:t>
      </w:r>
      <w:r>
        <w:rPr>
          <w:rFonts w:hint="eastAsia"/>
          <w:b/>
          <w:bCs/>
        </w:rPr>
        <w:t xml:space="preserve">可忽略性</w:t>
      </w:r>
      <w:r>
        <w:rPr>
          <w:rFonts w:hint="eastAsia"/>
        </w:rPr>
        <w:t xml:space="preserve">：在给定</w:t>
      </w:r>
      <m:oMath>
        <m:r>
          <m:t>p</m:t>
        </m:r>
        <m:d>
          <m:dPr>
            <m:begChr m:val="("/>
            <m:sepChr m:val=""/>
            <m:endChr m:val=")"/>
            <m:grow/>
          </m:dPr>
          <m:e>
            <m:sSub>
              <m:e>
                <m:r>
                  <m:t>X</m:t>
                </m:r>
              </m:e>
              <m:sub>
                <m:r>
                  <m:t>i</m:t>
                </m:r>
              </m:sub>
            </m:sSub>
          </m:e>
        </m:d>
      </m:oMath>
      <w:r>
        <w:rPr>
          <w:rFonts w:hint="eastAsia"/>
        </w:rPr>
        <w:t xml:space="preserve">的条件下，</w:t>
      </w: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oMath>
      <w:r>
        <w:rPr>
          <w:rFonts w:hint="eastAsia"/>
        </w:rPr>
        <w:t xml:space="preserve">与</w:t>
      </w:r>
      <m:oMath>
        <m:sSub>
          <m:e>
            <m:r>
              <m:t>D</m:t>
            </m:r>
          </m:e>
          <m:sub>
            <m:r>
              <m:t>i</m:t>
            </m:r>
          </m:sub>
        </m:sSub>
      </m:oMath>
      <w:r>
        <w:rPr>
          <w:rFonts w:hint="eastAsia"/>
        </w:rPr>
        <w:t xml:space="preserve">独立</w:t>
      </w:r>
    </w:p>
    <w:p>
      <w:pPr>
        <w:pStyle w:val="BodyText"/>
      </w:pPr>
      <w:r>
        <w:rPr>
          <w:rFonts w:hint="eastAsia"/>
        </w:rPr>
        <w:t xml:space="preserve">因此，基于倾向得分的匹配可以达到与基于</w:t>
      </w:r>
      <m:oMath>
        <m:sSub>
          <m:e>
            <m:r>
              <m:t>X</m:t>
            </m:r>
          </m:e>
          <m:sub>
            <m:r>
              <m:t>i</m:t>
            </m:r>
          </m:sub>
        </m:sSub>
      </m:oMath>
      <w:r>
        <w:rPr>
          <w:rFonts w:hint="eastAsia"/>
        </w:rPr>
        <w:t xml:space="preserve">的匹配相同的平衡效果，同时避免了维度诅咒问题。</w:t>
      </w:r>
    </w:p>
    <w:bookmarkEnd w:id="320"/>
    <w:bookmarkEnd w:id="321"/>
    <w:bookmarkStart w:id="326" w:name="倾向得分的定义性质与估计"/>
    <w:p>
      <w:pPr>
        <w:pStyle w:val="Heading2"/>
      </w:pPr>
      <w:r>
        <w:t xml:space="preserve">8.2 </w:t>
      </w:r>
      <w:r>
        <w:rPr>
          <w:rFonts w:hint="eastAsia"/>
        </w:rPr>
        <w:t xml:space="preserve">倾向得分的定义、性质与估计</w:t>
      </w:r>
    </w:p>
    <w:bookmarkStart w:id="322" w:name="倾向得分的定义条件处理概率"/>
    <w:p>
      <w:pPr>
        <w:pStyle w:val="Heading3"/>
      </w:pPr>
      <w:r>
        <w:t xml:space="preserve">8.2.1 </w:t>
      </w:r>
      <w:r>
        <w:rPr>
          <w:rFonts w:hint="eastAsia"/>
        </w:rPr>
        <w:t xml:space="preserve">倾向得分的定义：条件处理概率</w:t>
      </w:r>
    </w:p>
    <w:p>
      <w:pPr>
        <w:pStyle w:val="FirstParagraph"/>
      </w:pPr>
      <w:r>
        <w:rPr>
          <w:rFonts w:hint="eastAsia"/>
        </w:rPr>
        <w:t xml:space="preserve">倾向得分定义为给定可观测特征</w:t>
      </w:r>
      <m:oMath>
        <m:sSub>
          <m:e>
            <m:r>
              <m:t>X</m:t>
            </m:r>
          </m:e>
          <m:sub>
            <m:r>
              <m:t>i</m:t>
            </m:r>
          </m:sub>
        </m:sSub>
      </m:oMath>
      <w:r>
        <w:rPr>
          <w:rFonts w:hint="eastAsia"/>
        </w:rPr>
        <w:t xml:space="preserve">的条件下，个体接受处理的概率：</w:t>
      </w:r>
    </w:p>
    <w:p>
      <w:pPr>
        <w:pStyle w:val="BodyText"/>
      </w:pPr>
      <m:oMathPara>
        <m:oMathParaPr>
          <m:jc m:val="center"/>
        </m:oMathParaPr>
        <m:oMath>
          <m:r>
            <m:t>p</m:t>
          </m:r>
          <m:d>
            <m:dPr>
              <m:begChr m:val="("/>
              <m:sepChr m:val=""/>
              <m:endChr m:val=")"/>
              <m:grow/>
            </m:dPr>
            <m:e>
              <m:sSub>
                <m:e>
                  <m:r>
                    <m:t>X</m:t>
                  </m:r>
                </m:e>
                <m:sub>
                  <m:r>
                    <m:t>i</m:t>
                  </m:r>
                </m:sub>
              </m:sSub>
            </m:e>
          </m:d>
          <m:r>
            <m:rPr>
              <m:sty m:val="p"/>
            </m:rPr>
            <m:t>=</m:t>
          </m:r>
          <m:r>
            <m:t>P</m:t>
          </m:r>
          <m:d>
            <m:dPr>
              <m:begChr m:val="("/>
              <m:sepChr m:val=""/>
              <m:endChr m:val=")"/>
              <m:grow/>
            </m:dPr>
            <m:e>
              <m:sSub>
                <m:e>
                  <m:r>
                    <m:t>D</m:t>
                  </m:r>
                </m:e>
                <m:sub>
                  <m:r>
                    <m:t>i</m:t>
                  </m:r>
                </m:sub>
              </m:sSub>
              <m:r>
                <m:rPr>
                  <m:sty m:val="p"/>
                </m:rPr>
                <m:t>=</m:t>
              </m:r>
              <m:r>
                <m:t>1</m:t>
              </m:r>
              <m:r>
                <m:rPr>
                  <m:sty m:val="p"/>
                </m:rPr>
                <m:t>|</m:t>
              </m:r>
              <m:sSub>
                <m:e>
                  <m:r>
                    <m:t>X</m:t>
                  </m:r>
                </m:e>
                <m:sub>
                  <m:r>
                    <m:t>i</m:t>
                  </m:r>
                </m:sub>
              </m:sSub>
            </m:e>
          </m:d>
          <m:r>
            <m:rPr>
              <m:sty m:val="p"/>
            </m:rPr>
            <m:t>=</m:t>
          </m:r>
          <m:r>
            <m:t>E</m:t>
          </m:r>
          <m:d>
            <m:dPr>
              <m:begChr m:val="["/>
              <m:sepChr m:val=""/>
              <m:endChr m:val="]"/>
              <m:grow/>
            </m:dPr>
            <m:e>
              <m:sSub>
                <m:e>
                  <m:r>
                    <m:t>D</m:t>
                  </m:r>
                </m:e>
                <m:sub>
                  <m:r>
                    <m:t>i</m:t>
                  </m:r>
                </m:sub>
              </m:sSub>
              <m:r>
                <m:rPr>
                  <m:sty m:val="p"/>
                </m:rPr>
                <m:t>|</m:t>
              </m:r>
              <m:sSub>
                <m:e>
                  <m:r>
                    <m:t>X</m:t>
                  </m:r>
                </m:e>
                <m:sub>
                  <m:r>
                    <m:t>i</m:t>
                  </m:r>
                </m:sub>
              </m:sSub>
            </m:e>
          </m:d>
        </m:oMath>
      </m:oMathPara>
    </w:p>
    <w:p>
      <w:pPr>
        <w:pStyle w:val="FirstParagraph"/>
      </w:pPr>
      <w:r>
        <w:rPr>
          <w:rFonts w:hint="eastAsia"/>
        </w:rPr>
        <w:t xml:space="preserve">倾向得分是一个介于0和1之间的数值，反映了在观察到</w:t>
      </w:r>
      <m:oMath>
        <m:sSub>
          <m:e>
            <m:r>
              <m:t>X</m:t>
            </m:r>
          </m:e>
          <m:sub>
            <m:r>
              <m:t>i</m:t>
            </m:r>
          </m:sub>
        </m:sSub>
      </m:oMath>
      <w:r>
        <w:rPr>
          <w:rFonts w:hint="eastAsia"/>
        </w:rPr>
        <w:t xml:space="preserve">的情况下，个体接受处理的可能性。</w:t>
      </w:r>
    </w:p>
    <w:p>
      <w:pPr>
        <w:pStyle w:val="BodyText"/>
      </w:pPr>
      <w:r>
        <w:rPr>
          <w:rFonts w:hint="eastAsia"/>
          <w:b/>
          <w:bCs/>
        </w:rPr>
        <w:t xml:space="preserve">倾向得分的解释</w:t>
      </w:r>
      <w:r>
        <w:rPr>
          <w:rFonts w:hint="eastAsia"/>
        </w:rPr>
        <w:t xml:space="preserve">：</w:t>
      </w:r>
      <w:r>
        <w:t xml:space="preserve"> - </w:t>
      </w:r>
      <w:r>
        <w:rPr>
          <w:rFonts w:hint="eastAsia"/>
        </w:rPr>
        <w:t xml:space="preserve">倾向得分接近1：具有特征</w:t>
      </w:r>
      <m:oMath>
        <m:sSub>
          <m:e>
            <m:r>
              <m:t>X</m:t>
            </m:r>
          </m:e>
          <m:sub>
            <m:r>
              <m:t>i</m:t>
            </m:r>
          </m:sub>
        </m:sSub>
      </m:oMath>
      <w:r>
        <w:rPr>
          <w:rFonts w:hint="eastAsia"/>
        </w:rPr>
        <w:t xml:space="preserve">的个体几乎肯定接受处理</w:t>
      </w:r>
      <w:r>
        <w:t xml:space="preserve"> - </w:t>
      </w:r>
      <w:r>
        <w:rPr>
          <w:rFonts w:hint="eastAsia"/>
        </w:rPr>
        <w:t xml:space="preserve">倾向得分接近0：具有特征</w:t>
      </w:r>
      <m:oMath>
        <m:sSub>
          <m:e>
            <m:r>
              <m:t>X</m:t>
            </m:r>
          </m:e>
          <m:sub>
            <m:r>
              <m:t>i</m:t>
            </m:r>
          </m:sub>
        </m:sSub>
      </m:oMath>
      <w:r>
        <w:rPr>
          <w:rFonts w:hint="eastAsia"/>
        </w:rPr>
        <w:t xml:space="preserve">的个体几乎肯定不接受处理</w:t>
      </w:r>
      <w:r>
        <w:t xml:space="preserve"> - </w:t>
      </w:r>
      <w:r>
        <w:rPr>
          <w:rFonts w:hint="eastAsia"/>
        </w:rPr>
        <w:t xml:space="preserve">倾向得分在中间范围：接受处理与否有一定不确定性</w:t>
      </w:r>
    </w:p>
    <w:bookmarkEnd w:id="322"/>
    <w:bookmarkStart w:id="323" w:name="平衡得分性质与可忽略性假设"/>
    <w:p>
      <w:pPr>
        <w:pStyle w:val="Heading3"/>
      </w:pPr>
      <w:r>
        <w:t xml:space="preserve">8.2.2 </w:t>
      </w:r>
      <w:r>
        <w:rPr>
          <w:rFonts w:hint="eastAsia"/>
        </w:rPr>
        <w:t xml:space="preserve">平衡得分性质与可忽略性假设</w:t>
      </w:r>
    </w:p>
    <w:p>
      <w:pPr>
        <w:pStyle w:val="FirstParagraph"/>
      </w:pPr>
      <w:r>
        <w:rPr>
          <w:rFonts w:hint="eastAsia"/>
          <w:b/>
          <w:bCs/>
        </w:rPr>
        <w:t xml:space="preserve">平衡得分</w:t>
      </w:r>
      <w:r>
        <w:rPr>
          <w:rFonts w:hint="eastAsia"/>
        </w:rPr>
        <w:t xml:space="preserve">：</w:t>
      </w:r>
      <w:r>
        <w:t xml:space="preserve"> </w:t>
      </w:r>
      <w:r>
        <w:rPr>
          <w:rFonts w:hint="eastAsia"/>
        </w:rPr>
        <w:t xml:space="preserve">平衡得分</w:t>
      </w:r>
      <m:oMath>
        <m:r>
          <m:t>b</m:t>
        </m:r>
        <m:d>
          <m:dPr>
            <m:begChr m:val="("/>
            <m:sepChr m:val=""/>
            <m:endChr m:val=")"/>
            <m:grow/>
          </m:dPr>
          <m:e>
            <m:r>
              <m:t>X</m:t>
            </m:r>
          </m:e>
        </m:d>
      </m:oMath>
      <w:r>
        <w:rPr>
          <w:rFonts w:hint="eastAsia"/>
        </w:rPr>
        <w:t xml:space="preserve">是</w:t>
      </w:r>
      <m:oMath>
        <m:r>
          <m:t>X</m:t>
        </m:r>
      </m:oMath>
      <w:r>
        <w:rPr>
          <w:rFonts w:hint="eastAsia"/>
        </w:rPr>
        <w:t xml:space="preserve">的任意函数，使得在给定</w:t>
      </w:r>
      <m:oMath>
        <m:r>
          <m:t>b</m:t>
        </m:r>
        <m:d>
          <m:dPr>
            <m:begChr m:val="("/>
            <m:sepChr m:val=""/>
            <m:endChr m:val=")"/>
            <m:grow/>
          </m:dPr>
          <m:e>
            <m:r>
              <m:t>X</m:t>
            </m:r>
          </m:e>
        </m:d>
      </m:oMath>
      <w:r>
        <w:rPr>
          <w:rFonts w:hint="eastAsia"/>
        </w:rPr>
        <w:t xml:space="preserve">的条件下，处理分配</w:t>
      </w:r>
      <m:oMath>
        <m:r>
          <m:t>D</m:t>
        </m:r>
      </m:oMath>
      <w:r>
        <w:rPr>
          <w:rFonts w:hint="eastAsia"/>
        </w:rPr>
        <w:t xml:space="preserve">与特征</w:t>
      </w:r>
      <m:oMath>
        <m:r>
          <m:t>X</m:t>
        </m:r>
      </m:oMath>
      <w:r>
        <w:rPr>
          <w:rFonts w:hint="eastAsia"/>
        </w:rPr>
        <w:t xml:space="preserve">独立：</w:t>
      </w:r>
    </w:p>
    <w:p>
      <w:pPr>
        <w:pStyle w:val="BodyText"/>
      </w:pPr>
      <m:oMathPara>
        <m:oMathParaPr>
          <m:jc m:val="center"/>
        </m:oMathParaPr>
        <m:oMath>
          <m:r>
            <m:t>D</m:t>
          </m:r>
          <m:r>
            <m:rPr>
              <m:sty m:val="p"/>
            </m:rPr>
            <m:t>⟂</m:t>
          </m:r>
          <m:r>
            <m:t>X</m:t>
          </m:r>
          <m:r>
            <m:rPr>
              <m:sty m:val="p"/>
            </m:rPr>
            <m:t>|</m:t>
          </m:r>
          <m:r>
            <m:t>b</m:t>
          </m:r>
          <m:d>
            <m:dPr>
              <m:begChr m:val="("/>
              <m:sepChr m:val=""/>
              <m:endChr m:val=")"/>
              <m:grow/>
            </m:dPr>
            <m:e>
              <m:r>
                <m:t>X</m:t>
              </m:r>
            </m:e>
          </m:d>
        </m:oMath>
      </m:oMathPara>
    </w:p>
    <w:p>
      <w:pPr>
        <w:pStyle w:val="FirstParagraph"/>
      </w:pPr>
      <w:r>
        <w:rPr>
          <w:rFonts w:hint="eastAsia"/>
          <w:b/>
          <w:bCs/>
        </w:rPr>
        <w:t xml:space="preserve">定理（Rosenbaum和Rubin，1983）</w:t>
      </w:r>
      <w:r>
        <w:rPr>
          <w:rFonts w:hint="eastAsia"/>
        </w:rPr>
        <w:t xml:space="preserve">：</w:t>
      </w:r>
      <w:r>
        <w:t xml:space="preserve"> </w:t>
      </w:r>
      <w:r>
        <w:rPr>
          <w:rFonts w:hint="eastAsia"/>
        </w:rPr>
        <w:t xml:space="preserve">倾向得分</w:t>
      </w:r>
      <m:oMath>
        <m:r>
          <m:t>p</m:t>
        </m:r>
        <m:d>
          <m:dPr>
            <m:begChr m:val="("/>
            <m:sepChr m:val=""/>
            <m:endChr m:val=")"/>
            <m:grow/>
          </m:dPr>
          <m:e>
            <m:r>
              <m:t>X</m:t>
            </m:r>
          </m:e>
        </m:d>
      </m:oMath>
      <w:r>
        <w:rPr>
          <w:rFonts w:hint="eastAsia"/>
        </w:rPr>
        <w:t xml:space="preserve">是一个平衡得分。事实上，它是最粗糙的平衡得分（即包含信息最少但足以达到平衡）。</w:t>
      </w:r>
    </w:p>
    <w:p>
      <w:pPr>
        <w:pStyle w:val="BodyText"/>
      </w:pPr>
      <w:r>
        <w:rPr>
          <w:rFonts w:hint="eastAsia"/>
          <w:b/>
          <w:bCs/>
        </w:rPr>
        <w:t xml:space="preserve">可忽略性假设</w:t>
      </w:r>
      <w:r>
        <w:rPr>
          <w:rFonts w:hint="eastAsia"/>
        </w:rPr>
        <w:t xml:space="preserve">：</w:t>
      </w:r>
      <w:r>
        <w:t xml:space="preserve"> </w:t>
      </w:r>
      <w:r>
        <w:rPr>
          <w:rFonts w:hint="eastAsia"/>
        </w:rPr>
        <w:t xml:space="preserve">如果条件独立性假设在</w:t>
      </w:r>
      <m:oMath>
        <m:r>
          <m:t>X</m:t>
        </m:r>
      </m:oMath>
      <w:r>
        <w:rPr>
          <w:rFonts w:hint="eastAsia"/>
        </w:rPr>
        <w:t xml:space="preserve">条件下成立，那么在任意平衡得分</w:t>
      </w:r>
      <m:oMath>
        <m:r>
          <m:t>b</m:t>
        </m:r>
        <m:d>
          <m:dPr>
            <m:begChr m:val="("/>
            <m:sepChr m:val=""/>
            <m:endChr m:val=")"/>
            <m:grow/>
          </m:dPr>
          <m:e>
            <m:r>
              <m:t>X</m:t>
            </m:r>
          </m:e>
        </m:d>
      </m:oMath>
      <w:r>
        <w:rPr>
          <w:rFonts w:hint="eastAsia"/>
        </w:rPr>
        <w:t xml:space="preserve">条件下也成立：</w:t>
      </w:r>
    </w:p>
    <w:p>
      <w:pPr>
        <w:pStyle w:val="BodyText"/>
      </w:pPr>
      <m:oMathPara>
        <m:oMathParaPr>
          <m:jc m:val="center"/>
        </m:oMathParaPr>
        <m:oMath>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d>
            <m:dPr>
              <m:begChr m:val="|"/>
              <m:sepChr m:val=""/>
              <m:endChr m:val="|"/>
              <m:grow/>
            </m:dPr>
            <m:e>
              <m:r>
                <m:t>X</m:t>
              </m:r>
              <m:r>
                <m:rPr>
                  <m:sty m:val="p"/>
                </m:rPr>
                <m:t>⇒</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e>
          </m:d>
          <m:r>
            <m:t>b</m:t>
          </m:r>
          <m:d>
            <m:dPr>
              <m:begChr m:val="("/>
              <m:sepChr m:val=""/>
              <m:endChr m:val=")"/>
              <m:grow/>
            </m:dPr>
            <m:e>
              <m:r>
                <m:t>X</m:t>
              </m:r>
            </m:e>
          </m:d>
        </m:oMath>
      </m:oMathPara>
    </w:p>
    <w:p>
      <w:pPr>
        <w:pStyle w:val="FirstParagraph"/>
      </w:pPr>
      <w:r>
        <w:rPr>
          <w:rFonts w:hint="eastAsia"/>
        </w:rPr>
        <w:t xml:space="preserve">特别地，在倾向得分</w:t>
      </w:r>
      <m:oMath>
        <m:r>
          <m:t>p</m:t>
        </m:r>
        <m:d>
          <m:dPr>
            <m:begChr m:val="("/>
            <m:sepChr m:val=""/>
            <m:endChr m:val=")"/>
            <m:grow/>
          </m:dPr>
          <m:e>
            <m:r>
              <m:t>X</m:t>
            </m:r>
          </m:e>
        </m:d>
      </m:oMath>
      <w:r>
        <w:rPr>
          <w:rFonts w:hint="eastAsia"/>
        </w:rPr>
        <w:t xml:space="preserve">条件下：</w:t>
      </w:r>
    </w:p>
    <w:p>
      <w:pPr>
        <w:pStyle w:val="BodyText"/>
      </w:pPr>
      <m:oMathPara>
        <m:oMathParaPr>
          <m:jc m:val="center"/>
        </m:oMathParaPr>
        <m:oMath>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r>
            <m:rPr>
              <m:sty m:val="p"/>
            </m:rPr>
            <m:t>⟂</m:t>
          </m:r>
          <m:r>
            <m:t>D</m:t>
          </m:r>
          <m:r>
            <m:rPr>
              <m:sty m:val="p"/>
            </m:rPr>
            <m:t>|</m:t>
          </m:r>
          <m:r>
            <m:t>p</m:t>
          </m:r>
          <m:d>
            <m:dPr>
              <m:begChr m:val="("/>
              <m:sepChr m:val=""/>
              <m:endChr m:val=")"/>
              <m:grow/>
            </m:dPr>
            <m:e>
              <m:r>
                <m:t>X</m:t>
              </m:r>
            </m:e>
          </m:d>
        </m:oMath>
      </m:oMathPara>
    </w:p>
    <w:p>
      <w:pPr>
        <w:pStyle w:val="FirstParagraph"/>
      </w:pPr>
      <w:r>
        <w:rPr>
          <w:rFonts w:hint="eastAsia"/>
        </w:rPr>
        <w:t xml:space="preserve">这意味着，如果两组个体具有相同的倾向得分，那么他们的处理分配可以视为近似随机的，他们的潜在结果分布应该相似。</w:t>
      </w:r>
    </w:p>
    <w:bookmarkEnd w:id="323"/>
    <w:bookmarkStart w:id="324" w:name="共同支持域条件"/>
    <w:p>
      <w:pPr>
        <w:pStyle w:val="Heading3"/>
      </w:pPr>
      <w:r>
        <w:t xml:space="preserve">8.2.3 </w:t>
      </w:r>
      <w:r>
        <w:rPr>
          <w:rFonts w:hint="eastAsia"/>
        </w:rPr>
        <w:t xml:space="preserve">共同支持域条件</w:t>
      </w:r>
    </w:p>
    <w:p>
      <w:pPr>
        <w:pStyle w:val="FirstParagraph"/>
      </w:pPr>
      <w:r>
        <w:rPr>
          <w:rFonts w:hint="eastAsia"/>
        </w:rPr>
        <w:t xml:space="preserve">共同支持域是指处理组和对照组的倾向得分分布有重叠的区域。形式化地，共同支持域定义为：</w:t>
      </w:r>
    </w:p>
    <w:p>
      <w:pPr>
        <w:pStyle w:val="BodyText"/>
      </w:pPr>
      <m:oMathPara>
        <m:oMathParaPr>
          <m:jc m:val="center"/>
        </m:oMathParaPr>
        <m:oMath>
          <m:r>
            <m:t>S</m:t>
          </m:r>
          <m:r>
            <m:rPr>
              <m:sty m:val="p"/>
            </m:rPr>
            <m:t>=</m:t>
          </m:r>
          <m:r>
            <m:rPr>
              <m:sty m:val="p"/>
            </m:rPr>
            <m:t>{</m:t>
          </m:r>
          <m:r>
            <m:t>p</m:t>
          </m:r>
          <m:r>
            <m:rPr>
              <m:sty m:val="p"/>
            </m:rPr>
            <m:t>:</m:t>
          </m:r>
          <m:r>
            <m:t>0</m:t>
          </m:r>
          <m:r>
            <m:rPr>
              <m:sty m:val="p"/>
            </m:rPr>
            <m:t>&lt;</m:t>
          </m:r>
          <m:r>
            <m:t>f</m:t>
          </m:r>
          <m:d>
            <m:dPr>
              <m:begChr m:val="("/>
              <m:sepChr m:val=""/>
              <m:endChr m:val=")"/>
              <m:grow/>
            </m:dPr>
            <m:e>
              <m:r>
                <m:t>p</m:t>
              </m:r>
              <m:r>
                <m:rPr>
                  <m:sty m:val="p"/>
                </m:rPr>
                <m:t>|</m:t>
              </m:r>
              <m:r>
                <m:t>D</m:t>
              </m:r>
              <m:r>
                <m:rPr>
                  <m:sty m:val="p"/>
                </m:rPr>
                <m:t>=</m:t>
              </m:r>
              <m:r>
                <m:t>1</m:t>
              </m:r>
            </m:e>
          </m:d>
          <m:r>
            <m:rPr>
              <m:nor/>
              <m:sty m:val="p"/>
            </m:rPr>
            <m:t> 且 </m:t>
          </m:r>
          <m:r>
            <m:t>0</m:t>
          </m:r>
          <m:r>
            <m:rPr>
              <m:sty m:val="p"/>
            </m:rPr>
            <m:t>&lt;</m:t>
          </m:r>
          <m:r>
            <m:t>f</m:t>
          </m:r>
          <m:d>
            <m:dPr>
              <m:begChr m:val="("/>
              <m:sepChr m:val=""/>
              <m:endChr m:val=")"/>
              <m:grow/>
            </m:dPr>
            <m:e>
              <m:r>
                <m:t>p</m:t>
              </m:r>
              <m:r>
                <m:rPr>
                  <m:sty m:val="p"/>
                </m:rPr>
                <m:t>|</m:t>
              </m:r>
              <m:r>
                <m:t>D</m:t>
              </m:r>
              <m:r>
                <m:rPr>
                  <m:sty m:val="p"/>
                </m:rPr>
                <m:t>=</m:t>
              </m:r>
              <m:r>
                <m:t>0</m:t>
              </m:r>
            </m:e>
          </m:d>
          <m:r>
            <m:rPr>
              <m:sty m:val="p"/>
            </m:rPr>
            <m:t>}</m:t>
          </m:r>
        </m:oMath>
      </m:oMathPara>
    </w:p>
    <w:p>
      <w:pPr>
        <w:pStyle w:val="FirstParagraph"/>
      </w:pPr>
      <w:r>
        <w:rPr>
          <w:rFonts w:hint="eastAsia"/>
        </w:rPr>
        <w:t xml:space="preserve">其中</w:t>
      </w:r>
      <m:oMath>
        <m:r>
          <m:t>f</m:t>
        </m:r>
        <m:d>
          <m:dPr>
            <m:begChr m:val="("/>
            <m:sepChr m:val=""/>
            <m:endChr m:val=")"/>
            <m:grow/>
          </m:dPr>
          <m:e>
            <m:r>
              <m:t>p</m:t>
            </m:r>
            <m:r>
              <m:rPr>
                <m:sty m:val="p"/>
              </m:rPr>
              <m:t>|</m:t>
            </m:r>
            <m:r>
              <m:t>D</m:t>
            </m:r>
            <m:r>
              <m:rPr>
                <m:sty m:val="p"/>
              </m:rPr>
              <m:t>=</m:t>
            </m:r>
            <m:r>
              <m:t>d</m:t>
            </m:r>
          </m:e>
        </m:d>
      </m:oMath>
      <w:r>
        <w:rPr>
          <w:rFonts w:hint="eastAsia"/>
        </w:rPr>
        <w:t xml:space="preserve">是倾向得分在组</w:t>
      </w:r>
      <m:oMath>
        <m:r>
          <m:t>d</m:t>
        </m:r>
      </m:oMath>
      <w:r>
        <w:rPr>
          <w:rFonts w:hint="eastAsia"/>
        </w:rPr>
        <w:t xml:space="preserve">中的密度函数。</w:t>
      </w:r>
    </w:p>
    <w:p>
      <w:pPr>
        <w:pStyle w:val="BodyText"/>
      </w:pPr>
      <w:r>
        <w:rPr>
          <w:rFonts w:hint="eastAsia"/>
          <w:b/>
          <w:bCs/>
        </w:rPr>
        <w:t xml:space="preserve">实际操作中的共同支持域</w:t>
      </w:r>
      <w:r>
        <w:rPr>
          <w:rFonts w:hint="eastAsia"/>
        </w:rPr>
        <w:t xml:space="preserve">：</w:t>
      </w:r>
      <w:r>
        <w:t xml:space="preserve"> </w:t>
      </w:r>
      <w:r>
        <w:rPr>
          <w:rFonts w:hint="eastAsia"/>
        </w:rPr>
        <w:t xml:space="preserve">我们通常要求：</w:t>
      </w:r>
    </w:p>
    <w:p>
      <w:pPr>
        <w:pStyle w:val="BodyText"/>
      </w:pPr>
      <m:oMathPara>
        <m:oMathParaPr>
          <m:jc m:val="center"/>
        </m:oMathParaPr>
        <m:oMath>
          <m:r>
            <m:t>0</m:t>
          </m:r>
          <m:r>
            <m:rPr>
              <m:sty m:val="p"/>
            </m:rPr>
            <m:t>&lt;</m:t>
          </m:r>
          <m:r>
            <m:t>p</m:t>
          </m:r>
          <m:d>
            <m:dPr>
              <m:begChr m:val="("/>
              <m:sepChr m:val=""/>
              <m:endChr m:val=")"/>
              <m:grow/>
            </m:dPr>
            <m:e>
              <m:sSub>
                <m:e>
                  <m:r>
                    <m:t>X</m:t>
                  </m:r>
                </m:e>
                <m:sub>
                  <m:r>
                    <m:t>i</m:t>
                  </m:r>
                </m:sub>
              </m:sSub>
            </m:e>
          </m:d>
          <m:r>
            <m:rPr>
              <m:sty m:val="p"/>
            </m:rPr>
            <m:t>&lt;</m:t>
          </m:r>
          <m:r>
            <m:t>1</m:t>
          </m:r>
          <m:r>
            <m:t> </m:t>
          </m:r>
          <m:r>
            <m:rPr>
              <m:nor/>
              <m:sty m:val="p"/>
            </m:rPr>
            <m:t>对于所有</m:t>
          </m:r>
          <m:sSub>
            <m:e>
              <m:r>
                <m:t>X</m:t>
              </m:r>
            </m:e>
            <m:sub>
              <m:r>
                <m:t>i</m:t>
              </m:r>
            </m:sub>
          </m:sSub>
        </m:oMath>
      </m:oMathPara>
    </w:p>
    <w:p>
      <w:pPr>
        <w:pStyle w:val="FirstParagraph"/>
      </w:pPr>
      <w:r>
        <w:rPr>
          <w:rFonts w:hint="eastAsia"/>
        </w:rPr>
        <w:t xml:space="preserve">在实践中，我们检查并确保：</w:t>
      </w:r>
      <w:r>
        <w:t xml:space="preserve"> 1. </w:t>
      </w:r>
      <w:r>
        <w:rPr>
          <w:rFonts w:hint="eastAsia"/>
        </w:rPr>
        <w:t xml:space="preserve">处理组和对照组的倾向得分分布有显著重叠</w:t>
      </w:r>
      <w:r>
        <w:t xml:space="preserve"> 2. </w:t>
      </w:r>
      <w:r>
        <w:rPr>
          <w:rFonts w:hint="eastAsia"/>
        </w:rPr>
        <w:t xml:space="preserve">没有个体具有极端倾向得分（如接近0或1）</w:t>
      </w:r>
    </w:p>
    <w:p>
      <w:pPr>
        <w:pStyle w:val="BodyText"/>
      </w:pPr>
      <w:r>
        <w:rPr>
          <w:rFonts w:hint="eastAsia"/>
          <w:b/>
          <w:bCs/>
        </w:rPr>
        <w:t xml:space="preserve">样本修剪</w:t>
      </w:r>
      <w:r>
        <w:rPr>
          <w:rFonts w:hint="eastAsia"/>
        </w:rPr>
        <w:t xml:space="preserve">：</w:t>
      </w:r>
      <w:r>
        <w:t xml:space="preserve"> </w:t>
      </w:r>
      <w:r>
        <w:rPr>
          <w:rFonts w:hint="eastAsia"/>
        </w:rPr>
        <w:t xml:space="preserve">如果存在极端倾向得分的个体，通常的做法是进行样本修剪，即删除倾向得分超出共同范围的个体。虽然这减少了样本量，但可以提高匹配质量，减少外推偏差。</w:t>
      </w:r>
    </w:p>
    <w:bookmarkEnd w:id="324"/>
    <w:bookmarkStart w:id="325" w:name="倾向得分的估计logit与probit模型"/>
    <w:p>
      <w:pPr>
        <w:pStyle w:val="Heading3"/>
      </w:pPr>
      <w:r>
        <w:t xml:space="preserve">8.2.4 </w:t>
      </w:r>
      <w:r>
        <w:rPr>
          <w:rFonts w:hint="eastAsia"/>
        </w:rPr>
        <w:t xml:space="preserve">倾向得分的估计：Logit与Probit模型</w:t>
      </w:r>
    </w:p>
    <w:p>
      <w:pPr>
        <w:pStyle w:val="FirstParagraph"/>
      </w:pPr>
      <w:r>
        <w:rPr>
          <w:rFonts w:hint="eastAsia"/>
        </w:rPr>
        <w:t xml:space="preserve">倾向得分通常通过参数模型估计，最常用的是Logit和Probit模型。</w:t>
      </w:r>
    </w:p>
    <w:p>
      <w:pPr>
        <w:pStyle w:val="BodyText"/>
      </w:pPr>
      <w:r>
        <w:rPr>
          <w:rFonts w:hint="eastAsia"/>
          <w:b/>
          <w:bCs/>
        </w:rPr>
        <w:t xml:space="preserve">Logit模型</w:t>
      </w:r>
      <w:r>
        <w:rPr>
          <w:rFonts w:hint="eastAsia"/>
        </w:rPr>
        <w:t xml:space="preserve">：</w:t>
      </w:r>
    </w:p>
    <w:p>
      <w:pPr>
        <w:pStyle w:val="BodyText"/>
      </w:pPr>
      <m:oMathPara>
        <m:oMathParaPr>
          <m:jc m:val="center"/>
        </m:oMathParaPr>
        <m:oMath>
          <m:r>
            <m:t>p</m:t>
          </m:r>
          <m:d>
            <m:dPr>
              <m:begChr m:val="("/>
              <m:sepChr m:val=""/>
              <m:endChr m:val=")"/>
              <m:grow/>
            </m:dPr>
            <m:e>
              <m:sSub>
                <m:e>
                  <m:r>
                    <m:t>X</m:t>
                  </m:r>
                </m:e>
                <m:sub>
                  <m:r>
                    <m:t>i</m:t>
                  </m:r>
                </m:sub>
              </m:sSub>
            </m:e>
          </m:d>
          <m:r>
            <m:rPr>
              <m:sty m:val="p"/>
            </m:rPr>
            <m:t>=</m:t>
          </m:r>
          <m:f>
            <m:fPr>
              <m:type m:val="bar"/>
            </m:fPr>
            <m:num>
              <m:r>
                <m:rPr>
                  <m:sty m:val="p"/>
                </m:rPr>
                <m:t>exp</m:t>
              </m:r>
              <m:d>
                <m:dPr>
                  <m:begChr m:val="("/>
                  <m:sepChr m:val=""/>
                  <m:endChr m:val=")"/>
                  <m:grow/>
                </m:dPr>
                <m:e>
                  <m:sSub>
                    <m:e>
                      <m:r>
                        <m:t>X</m:t>
                      </m:r>
                    </m:e>
                    <m:sub>
                      <m:r>
                        <m:t>i</m:t>
                      </m:r>
                    </m:sub>
                  </m:sSub>
                  <m:r>
                    <m:rPr>
                      <m:sty m:val="p"/>
                    </m:rPr>
                    <m:t>′</m:t>
                  </m:r>
                  <m:r>
                    <m:t>β</m:t>
                  </m:r>
                </m:e>
              </m:d>
            </m:num>
            <m:den>
              <m:r>
                <m:t>1</m:t>
              </m:r>
              <m:r>
                <m:rPr>
                  <m:sty m:val="p"/>
                </m:rPr>
                <m:t>+</m:t>
              </m:r>
              <m:r>
                <m:rPr>
                  <m:sty m:val="p"/>
                </m:rPr>
                <m:t>exp</m:t>
              </m:r>
              <m:d>
                <m:dPr>
                  <m:begChr m:val="("/>
                  <m:sepChr m:val=""/>
                  <m:endChr m:val=")"/>
                  <m:grow/>
                </m:dPr>
                <m:e>
                  <m:sSub>
                    <m:e>
                      <m:r>
                        <m:t>X</m:t>
                      </m:r>
                    </m:e>
                    <m:sub>
                      <m:r>
                        <m:t>i</m:t>
                      </m:r>
                    </m:sub>
                  </m:sSub>
                  <m:r>
                    <m:rPr>
                      <m:sty m:val="p"/>
                    </m:rPr>
                    <m:t>′</m:t>
                  </m:r>
                  <m:r>
                    <m:t>β</m:t>
                  </m:r>
                </m:e>
              </m:d>
            </m:den>
          </m:f>
        </m:oMath>
      </m:oMathPara>
    </w:p>
    <w:p>
      <w:pPr>
        <w:pStyle w:val="FirstParagraph"/>
      </w:pPr>
      <w:r>
        <w:rPr>
          <w:rFonts w:hint="eastAsia"/>
        </w:rPr>
        <w:t xml:space="preserve">其中</w:t>
      </w:r>
      <m:oMath>
        <m:r>
          <m:t>β</m:t>
        </m:r>
      </m:oMath>
      <w:r>
        <w:rPr>
          <w:rFonts w:hint="eastAsia"/>
        </w:rPr>
        <w:t xml:space="preserve">是系数向量，通过最大似然估计得到。</w:t>
      </w:r>
    </w:p>
    <w:p>
      <w:pPr>
        <w:pStyle w:val="BodyText"/>
      </w:pPr>
      <w:r>
        <w:rPr>
          <w:rFonts w:hint="eastAsia"/>
          <w:b/>
          <w:bCs/>
        </w:rPr>
        <w:t xml:space="preserve">Probit模型</w:t>
      </w:r>
      <w:r>
        <w:rPr>
          <w:rFonts w:hint="eastAsia"/>
        </w:rPr>
        <w:t xml:space="preserve">：</w:t>
      </w:r>
    </w:p>
    <w:p>
      <w:pPr>
        <w:pStyle w:val="BodyText"/>
      </w:pPr>
      <m:oMathPara>
        <m:oMathParaPr>
          <m:jc m:val="center"/>
        </m:oMathParaPr>
        <m:oMath>
          <m:r>
            <m:t>p</m:t>
          </m:r>
          <m:d>
            <m:dPr>
              <m:begChr m:val="("/>
              <m:sepChr m:val=""/>
              <m:endChr m:val=")"/>
              <m:grow/>
            </m:dPr>
            <m:e>
              <m:sSub>
                <m:e>
                  <m:r>
                    <m:t>X</m:t>
                  </m:r>
                </m:e>
                <m:sub>
                  <m:r>
                    <m:t>i</m:t>
                  </m:r>
                </m:sub>
              </m:sSub>
            </m:e>
          </m:d>
          <m:r>
            <m:rPr>
              <m:sty m:val="p"/>
            </m:rPr>
            <m:t>=</m:t>
          </m:r>
          <m:r>
            <m:t>Φ</m:t>
          </m:r>
          <m:d>
            <m:dPr>
              <m:begChr m:val="("/>
              <m:sepChr m:val=""/>
              <m:endChr m:val=")"/>
              <m:grow/>
            </m:dPr>
            <m:e>
              <m:sSub>
                <m:e>
                  <m:r>
                    <m:t>X</m:t>
                  </m:r>
                </m:e>
                <m:sub>
                  <m:r>
                    <m:t>i</m:t>
                  </m:r>
                </m:sub>
              </m:sSub>
              <m:r>
                <m:rPr>
                  <m:sty m:val="p"/>
                </m:rPr>
                <m:t>′</m:t>
              </m:r>
              <m:r>
                <m:t>β</m:t>
              </m:r>
            </m:e>
          </m:d>
        </m:oMath>
      </m:oMathPara>
    </w:p>
    <w:p>
      <w:pPr>
        <w:pStyle w:val="FirstParagraph"/>
      </w:pPr>
      <w:r>
        <w:rPr>
          <w:rFonts w:hint="eastAsia"/>
        </w:rPr>
        <w:t xml:space="preserve">其中</w:t>
      </w:r>
      <m:oMath>
        <m:r>
          <m:t>Φ</m:t>
        </m:r>
        <m:d>
          <m:dPr>
            <m:begChr m:val="("/>
            <m:sepChr m:val=""/>
            <m:endChr m:val=")"/>
            <m:grow/>
          </m:dPr>
          <m:e>
            <m:r>
              <m:rPr>
                <m:sty m:val="p"/>
              </m:rPr>
              <m:t>⋅</m:t>
            </m:r>
          </m:e>
        </m:d>
      </m:oMath>
      <w:r>
        <w:rPr>
          <w:rFonts w:hint="eastAsia"/>
        </w:rPr>
        <w:t xml:space="preserve">是标准正态累积分布函数。</w:t>
      </w:r>
    </w:p>
    <w:p>
      <w:pPr>
        <w:pStyle w:val="BodyText"/>
      </w:pPr>
      <w:r>
        <w:rPr>
          <w:rFonts w:hint="eastAsia"/>
          <w:b/>
          <w:bCs/>
        </w:rPr>
        <w:t xml:space="preserve">模型选择与设定</w:t>
      </w:r>
      <w:r>
        <w:rPr>
          <w:rFonts w:hint="eastAsia"/>
        </w:rPr>
        <w:t xml:space="preserve">：</w:t>
      </w:r>
      <w:r>
        <w:t xml:space="preserve"> 1. </w:t>
      </w:r>
      <w:r>
        <w:rPr>
          <w:rFonts w:hint="eastAsia"/>
        </w:rPr>
        <w:t xml:space="preserve">应该包含所有同时影响处理状态和结果变量的协变量</w:t>
      </w:r>
      <w:r>
        <w:t xml:space="preserve"> 2. </w:t>
      </w:r>
      <w:r>
        <w:rPr>
          <w:rFonts w:hint="eastAsia"/>
        </w:rPr>
        <w:t xml:space="preserve">可以考虑高阶项（平方项、交互项）以改善平衡性</w:t>
      </w:r>
      <w:r>
        <w:t xml:space="preserve"> 3. </w:t>
      </w:r>
      <w:r>
        <w:rPr>
          <w:rFonts w:hint="eastAsia"/>
        </w:rPr>
        <w:t xml:space="preserve">不应包含仅影响结果但不影响处理状态的变量（这不会改善平衡性，但可能增加方差）</w:t>
      </w:r>
      <w:r>
        <w:t xml:space="preserve"> 4. </w:t>
      </w:r>
      <w:r>
        <w:rPr>
          <w:rFonts w:hint="eastAsia"/>
        </w:rPr>
        <w:t xml:space="preserve">不应包含仅影响处理状态但不影响结果的变量（这可能导致”坏控制”问题）</w:t>
      </w:r>
    </w:p>
    <w:p>
      <w:pPr>
        <w:pStyle w:val="BodyText"/>
      </w:pPr>
      <w:r>
        <w:rPr>
          <w:rFonts w:hint="eastAsia"/>
          <w:b/>
          <w:bCs/>
        </w:rPr>
        <w:t xml:space="preserve">模型诊断</w:t>
      </w:r>
      <w:r>
        <w:rPr>
          <w:rFonts w:hint="eastAsia"/>
        </w:rPr>
        <w:t xml:space="preserve">：</w:t>
      </w:r>
      <w:r>
        <w:t xml:space="preserve"> 1. </w:t>
      </w:r>
      <w:r>
        <w:rPr>
          <w:rFonts w:hint="eastAsia"/>
        </w:rPr>
        <w:t xml:space="preserve">伪R²：衡量模型拟合优度，但高伪R²不一定表示好的平衡性</w:t>
      </w:r>
      <w:r>
        <w:t xml:space="preserve"> 2. </w:t>
      </w:r>
      <w:r>
        <w:rPr>
          <w:rFonts w:hint="eastAsia"/>
        </w:rPr>
        <w:t xml:space="preserve">预测概率的分布：检查是否有很多接近0或1的预测值</w:t>
      </w:r>
      <w:r>
        <w:t xml:space="preserve"> 3. </w:t>
      </w:r>
      <w:r>
        <w:rPr>
          <w:rFonts w:hint="eastAsia"/>
        </w:rPr>
        <w:t xml:space="preserve">Hosmer-Lemeshow检验：检验预测概率与实际处理比例的一致性</w:t>
      </w:r>
    </w:p>
    <w:bookmarkEnd w:id="325"/>
    <w:bookmarkEnd w:id="326"/>
    <w:bookmarkStart w:id="331" w:name="倾向得分匹配的实施步骤"/>
    <w:p>
      <w:pPr>
        <w:pStyle w:val="Heading2"/>
      </w:pPr>
      <w:r>
        <w:t xml:space="preserve">8.3 </w:t>
      </w:r>
      <w:r>
        <w:rPr>
          <w:rFonts w:hint="eastAsia"/>
        </w:rPr>
        <w:t xml:space="preserve">倾向得分匹配的实施步骤</w:t>
      </w:r>
    </w:p>
    <w:bookmarkStart w:id="327" w:name="第一步估计倾向得分与检验重叠性"/>
    <w:p>
      <w:pPr>
        <w:pStyle w:val="Heading3"/>
      </w:pPr>
      <w:r>
        <w:t xml:space="preserve">8.3.1 </w:t>
      </w:r>
      <w:r>
        <w:rPr>
          <w:rFonts w:hint="eastAsia"/>
        </w:rPr>
        <w:t xml:space="preserve">第一步：估计倾向得分与检验重叠性</w:t>
      </w:r>
    </w:p>
    <w:p>
      <w:pPr>
        <w:pStyle w:val="FirstParagraph"/>
      </w:pPr>
      <w:r>
        <w:rPr>
          <w:rFonts w:hint="eastAsia"/>
          <w:b/>
          <w:bCs/>
        </w:rPr>
        <w:t xml:space="preserve">估计倾向得分</w:t>
      </w:r>
      <w:r>
        <w:rPr>
          <w:rFonts w:hint="eastAsia"/>
        </w:rPr>
        <w:t xml:space="preserve">：</w:t>
      </w:r>
      <w:r>
        <w:t xml:space="preserve"> </w:t>
      </w:r>
      <w:r>
        <w:rPr>
          <w:rFonts w:hint="eastAsia"/>
        </w:rPr>
        <w:t xml:space="preserve">使用Logit或Probit模型估计每个个体的倾向得分</w:t>
      </w:r>
      <m:oMath>
        <m:acc>
          <m:accPr>
            <m:chr m:val="̂"/>
          </m:accPr>
          <m:e>
            <m:r>
              <m:t>p</m:t>
            </m:r>
          </m:e>
        </m:acc>
        <m:d>
          <m:dPr>
            <m:begChr m:val="("/>
            <m:sepChr m:val=""/>
            <m:endChr m:val=")"/>
            <m:grow/>
          </m:dPr>
          <m:e>
            <m:sSub>
              <m:e>
                <m:r>
                  <m:t>X</m:t>
                </m:r>
              </m:e>
              <m:sub>
                <m:r>
                  <m:t>i</m:t>
                </m:r>
              </m:sub>
            </m:sSub>
          </m:e>
        </m:d>
      </m:oMath>
      <w:r>
        <w:t xml:space="preserve">。</w:t>
      </w:r>
    </w:p>
    <w:p>
      <w:pPr>
        <w:pStyle w:val="BodyText"/>
      </w:pPr>
      <w:r>
        <w:rPr>
          <w:rFonts w:hint="eastAsia"/>
          <w:b/>
          <w:bCs/>
        </w:rPr>
        <w:t xml:space="preserve">检验重叠性</w:t>
      </w:r>
      <w:r>
        <w:rPr>
          <w:rFonts w:hint="eastAsia"/>
        </w:rPr>
        <w:t xml:space="preserve">：</w:t>
      </w:r>
      <w:r>
        <w:t xml:space="preserve"> 1. </w:t>
      </w:r>
      <w:r>
        <w:rPr>
          <w:rFonts w:hint="eastAsia"/>
        </w:rPr>
        <w:t xml:space="preserve">绘制处理组和对照组的倾向得分分布图（直方图或核密度图）</w:t>
      </w:r>
      <w:r>
        <w:t xml:space="preserve"> 2. </w:t>
      </w:r>
      <w:r>
        <w:rPr>
          <w:rFonts w:hint="eastAsia"/>
        </w:rPr>
        <w:t xml:space="preserve">计算倾向得分的描述性统计量（最小值、最大值、分位数）</w:t>
      </w:r>
      <w:r>
        <w:t xml:space="preserve"> 3. </w:t>
      </w:r>
      <w:r>
        <w:rPr>
          <w:rFonts w:hint="eastAsia"/>
        </w:rPr>
        <w:t xml:space="preserve">确定共同支持域：通常删除倾向得分小于对照组最大值且大于处理组最小值的个体，或删除分布两端一定比例（如1%或5%）的个体</w:t>
      </w:r>
    </w:p>
    <w:p>
      <w:pPr>
        <w:pStyle w:val="BodyText"/>
      </w:pPr>
      <w:r>
        <w:rPr>
          <w:rFonts w:hint="eastAsia"/>
          <w:b/>
          <w:bCs/>
        </w:rPr>
        <w:t xml:space="preserve">重叠性图形示例</w:t>
      </w:r>
      <w:r>
        <w:rPr>
          <w:rFonts w:hint="eastAsia"/>
        </w:rPr>
        <w:t xml:space="preserve">：</w:t>
      </w:r>
    </w:p>
    <w:p>
      <w:pPr>
        <w:pStyle w:val="SourceCode"/>
      </w:pPr>
      <w:r>
        <w:rPr>
          <w:rStyle w:val="CommentTok"/>
        </w:rPr>
        <w:t xml:space="preserve"># R代码示例：绘制倾向得分分布图</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pscore, </w:t>
      </w:r>
      <w:r>
        <w:rPr>
          <w:rStyle w:val="AttributeTok"/>
        </w:rPr>
        <w:t xml:space="preserve">fill=</w:t>
      </w:r>
      <w:r>
        <w:rPr>
          <w:rStyle w:val="NormalTok"/>
        </w:rPr>
        <w:t xml:space="preserve">treat))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"Propensity Score"</w:t>
      </w:r>
      <w:r>
        <w:rPr>
          <w:rStyle w:val="NormalTok"/>
        </w:rPr>
        <w:t xml:space="preserve">, </w:t>
      </w:r>
      <w:r>
        <w:rPr>
          <w:rStyle w:val="AttributeTok"/>
        </w:rPr>
        <w:t xml:space="preserve">y=</w:t>
      </w:r>
      <w:r>
        <w:rPr>
          <w:rStyle w:val="StringTok"/>
        </w:rPr>
        <w:t xml:space="preserve">"Density"</w:t>
      </w:r>
      <w:r>
        <w:rPr>
          <w:rStyle w:val="NormalTok"/>
        </w:rPr>
        <w:t xml:space="preserve">, </w:t>
      </w:r>
      <w:r>
        <w:rPr>
          <w:rStyle w:val="AttributeTok"/>
        </w:rPr>
        <w:t xml:space="preserve">fill=</w:t>
      </w:r>
      <w:r>
        <w:rPr>
          <w:rStyle w:val="StringTok"/>
        </w:rPr>
        <w:t xml:space="preserve">"Treatment"</w:t>
      </w:r>
      <w:r>
        <w:rPr>
          <w:rStyle w:val="NormalTok"/>
        </w:rPr>
        <w:t xml:space="preserve">)</w:t>
      </w:r>
    </w:p>
    <w:bookmarkEnd w:id="327"/>
    <w:bookmarkStart w:id="328" w:name="第二步选择匹配方法"/>
    <w:p>
      <w:pPr>
        <w:pStyle w:val="Heading3"/>
      </w:pPr>
      <w:r>
        <w:t xml:space="preserve">8.3.2 </w:t>
      </w:r>
      <w:r>
        <w:rPr>
          <w:rFonts w:hint="eastAsia"/>
        </w:rPr>
        <w:t xml:space="preserve">第二步：选择匹配方法</w:t>
      </w:r>
    </w:p>
    <w:p>
      <w:pPr>
        <w:pStyle w:val="FirstParagraph"/>
      </w:pPr>
      <w:r>
        <w:rPr>
          <w:rFonts w:hint="eastAsia"/>
        </w:rPr>
        <w:t xml:space="preserve">常用的匹配方法包括：</w:t>
      </w:r>
    </w:p>
    <w:p>
      <w:pPr>
        <w:pStyle w:val="BodyText"/>
      </w:pPr>
      <w:r>
        <w:rPr>
          <w:rFonts w:hint="eastAsia"/>
          <w:b/>
          <w:bCs/>
        </w:rPr>
        <w:t xml:space="preserve">最近邻匹配</w:t>
      </w:r>
      <w:r>
        <w:rPr>
          <w:rFonts w:hint="eastAsia"/>
        </w:rPr>
        <w:t xml:space="preserve">：</w:t>
      </w:r>
      <w:r>
        <w:t xml:space="preserve"> </w:t>
      </w:r>
      <w:r>
        <w:rPr>
          <w:rFonts w:hint="eastAsia"/>
        </w:rPr>
        <w:t xml:space="preserve">为每个处理组个体寻找倾向得分最接近的一个或多个对照组个体。</w:t>
      </w:r>
      <w:r>
        <w:t xml:space="preserve"> - </w:t>
      </w:r>
      <w:r>
        <w:rPr>
          <w:rFonts w:hint="eastAsia"/>
        </w:rPr>
        <w:t xml:space="preserve">一对一匹配：每个处理组个体匹配一个最接近的对照组个体</w:t>
      </w:r>
      <w:r>
        <w:t xml:space="preserve"> - </w:t>
      </w:r>
      <w:r>
        <w:rPr>
          <w:rFonts w:hint="eastAsia"/>
        </w:rPr>
        <w:t xml:space="preserve">一对多匹配：每个处理组个体匹配k个最接近的对照组个体</w:t>
      </w:r>
      <w:r>
        <w:t xml:space="preserve"> - </w:t>
      </w:r>
      <w:r>
        <w:rPr>
          <w:rFonts w:hint="eastAsia"/>
        </w:rPr>
        <w:t xml:space="preserve">有放回</w:t>
      </w:r>
      <w:r>
        <w:t xml:space="preserve"> vs. </w:t>
      </w:r>
      <w:r>
        <w:rPr>
          <w:rFonts w:hint="eastAsia"/>
        </w:rPr>
        <w:t xml:space="preserve">无放回：有放回允许对照组个体被多次匹配，通常能提高匹配质量</w:t>
      </w:r>
    </w:p>
    <w:p>
      <w:pPr>
        <w:pStyle w:val="BodyText"/>
      </w:pPr>
      <w:r>
        <w:rPr>
          <w:rFonts w:hint="eastAsia"/>
          <w:b/>
          <w:bCs/>
        </w:rPr>
        <w:t xml:space="preserve">卡尺匹配</w:t>
      </w:r>
      <w:r>
        <w:rPr>
          <w:rFonts w:hint="eastAsia"/>
        </w:rPr>
        <w:t xml:space="preserve">：</w:t>
      </w:r>
      <w:r>
        <w:t xml:space="preserve"> </w:t>
      </w:r>
      <w:r>
        <w:rPr>
          <w:rFonts w:hint="eastAsia"/>
        </w:rPr>
        <w:t xml:space="preserve">要求匹配个体的倾向得分差异不超过预设的阈值（卡尺）。卡尺通常设定为倾向得分标准差的0.2-0.25倍。</w:t>
      </w:r>
    </w:p>
    <w:p>
      <w:pPr>
        <w:pStyle w:val="BodyText"/>
      </w:pPr>
      <w:r>
        <w:rPr>
          <w:rFonts w:hint="eastAsia"/>
          <w:b/>
          <w:bCs/>
        </w:rPr>
        <w:t xml:space="preserve">半径匹配</w:t>
      </w:r>
      <w:r>
        <w:rPr>
          <w:rFonts w:hint="eastAsia"/>
        </w:rPr>
        <w:t xml:space="preserve">：</w:t>
      </w:r>
      <w:r>
        <w:t xml:space="preserve"> </w:t>
      </w:r>
      <w:r>
        <w:rPr>
          <w:rFonts w:hint="eastAsia"/>
        </w:rPr>
        <w:t xml:space="preserve">为每个处理组个体匹配所有在卡尺内的对照组个体，这些对照组个体获得相等的权重。</w:t>
      </w:r>
    </w:p>
    <w:p>
      <w:pPr>
        <w:pStyle w:val="BodyText"/>
      </w:pPr>
      <w:r>
        <w:rPr>
          <w:rFonts w:hint="eastAsia"/>
          <w:b/>
          <w:bCs/>
        </w:rPr>
        <w:t xml:space="preserve">核匹配</w:t>
      </w:r>
      <w:r>
        <w:rPr>
          <w:rFonts w:hint="eastAsia"/>
        </w:rPr>
        <w:t xml:space="preserve">：</w:t>
      </w:r>
      <w:r>
        <w:t xml:space="preserve"> </w:t>
      </w:r>
      <w:r>
        <w:rPr>
          <w:rFonts w:hint="eastAsia"/>
        </w:rPr>
        <w:t xml:space="preserve">使用所有对照组个体进行匹配，但根据倾向得分差异给予不同权重。权重由核函数</w:t>
      </w:r>
      <m:oMath>
        <m:r>
          <m:t>K</m:t>
        </m:r>
        <m:d>
          <m:dPr>
            <m:begChr m:val="("/>
            <m:sepChr m:val=""/>
            <m:endChr m:val=")"/>
            <m:grow/>
          </m:dPr>
          <m:e>
            <m:r>
              <m:rPr>
                <m:sty m:val="p"/>
              </m:rPr>
              <m:t>⋅</m:t>
            </m:r>
          </m:e>
        </m:d>
      </m:oMath>
      <w:r>
        <w:rPr>
          <w:rFonts w:hint="eastAsia"/>
        </w:rPr>
        <w:t xml:space="preserve">决定：</w:t>
      </w:r>
    </w:p>
    <w:p>
      <w:pPr>
        <w:pStyle w:val="BodyText"/>
      </w:pPr>
      <m:oMathPara>
        <m:oMathParaPr>
          <m:jc m:val="center"/>
        </m:oMathParaPr>
        <m:oMath>
          <m:sSub>
            <m:e>
              <m:r>
                <m:t>w</m:t>
              </m:r>
            </m:e>
            <m:sub>
              <m:r>
                <m:t>i</m:t>
              </m:r>
              <m:r>
                <m:t>j</m:t>
              </m:r>
            </m:sub>
          </m:sSub>
          <m:r>
            <m:rPr>
              <m:sty m:val="p"/>
            </m:rPr>
            <m:t>=</m:t>
          </m:r>
          <m:f>
            <m:fPr>
              <m:type m:val="bar"/>
            </m:fPr>
            <m:num>
              <m:r>
                <m:t>K</m:t>
              </m:r>
              <m:d>
                <m:dPr>
                  <m:begChr m:val="("/>
                  <m:sepChr m:val=""/>
                  <m:endChr m:val=")"/>
                  <m:grow/>
                </m:dPr>
                <m:e>
                  <m:f>
                    <m:fPr>
                      <m:type m:val="bar"/>
                    </m:fPr>
                    <m:num>
                      <m:acc>
                        <m:accPr>
                          <m:chr m:val="̂"/>
                        </m:accPr>
                        <m:e>
                          <m:r>
                            <m:t>p</m:t>
                          </m:r>
                        </m:e>
                      </m:acc>
                      <m:d>
                        <m:dPr>
                          <m:begChr m:val="("/>
                          <m:sepChr m:val=""/>
                          <m:endChr m:val=")"/>
                          <m:grow/>
                        </m:dPr>
                        <m:e>
                          <m:sSub>
                            <m:e>
                              <m:r>
                                <m:t>X</m:t>
                              </m:r>
                            </m:e>
                            <m:sub>
                              <m:r>
                                <m:t>j</m:t>
                              </m:r>
                            </m:sub>
                          </m:sSub>
                        </m:e>
                      </m:d>
                      <m:r>
                        <m:rPr>
                          <m:sty m:val="p"/>
                        </m:rPr>
                        <m:t>−</m:t>
                      </m:r>
                      <m:acc>
                        <m:accPr>
                          <m:chr m:val="̂"/>
                        </m:accPr>
                        <m:e>
                          <m:r>
                            <m:t>p</m:t>
                          </m:r>
                        </m:e>
                      </m:acc>
                      <m:d>
                        <m:dPr>
                          <m:begChr m:val="("/>
                          <m:sepChr m:val=""/>
                          <m:endChr m:val=")"/>
                          <m:grow/>
                        </m:dPr>
                        <m:e>
                          <m:sSub>
                            <m:e>
                              <m:r>
                                <m:t>X</m:t>
                              </m:r>
                            </m:e>
                            <m:sub>
                              <m:r>
                                <m:t>i</m:t>
                              </m:r>
                            </m:sub>
                          </m:sSub>
                        </m:e>
                      </m:d>
                    </m:num>
                    <m:den>
                      <m:r>
                        <m:t>h</m:t>
                      </m:r>
                    </m:den>
                  </m:f>
                </m:e>
              </m:d>
            </m:num>
            <m:den>
              <m:nary>
                <m:naryPr>
                  <m:chr m:val="∑"/>
                  <m:limLoc m:val="undOvr"/>
                  <m:subHide m:val="off"/>
                  <m:supHide m:val="on"/>
                </m:naryPr>
                <m:sub>
                  <m:r>
                    <m:t>k</m:t>
                  </m:r>
                  <m:r>
                    <m:rPr>
                      <m:sty m:val="p"/>
                    </m:rPr>
                    <m:t>:</m:t>
                  </m:r>
                  <m:sSub>
                    <m:e>
                      <m:r>
                        <m:t>D</m:t>
                      </m:r>
                    </m:e>
                    <m:sub>
                      <m:r>
                        <m:t>k</m:t>
                      </m:r>
                    </m:sub>
                  </m:sSub>
                  <m:r>
                    <m:rPr>
                      <m:sty m:val="p"/>
                    </m:rPr>
                    <m:t>=</m:t>
                  </m:r>
                  <m:r>
                    <m:t>0</m:t>
                  </m:r>
                </m:sub>
                <m:sup>
                  <m:r>
                    <m:t>​</m:t>
                  </m:r>
                </m:sup>
                <m:e>
                  <m:r>
                    <m:t>K</m:t>
                  </m:r>
                </m:e>
              </m:nary>
              <m:d>
                <m:dPr>
                  <m:begChr m:val="("/>
                  <m:sepChr m:val=""/>
                  <m:endChr m:val=")"/>
                  <m:grow/>
                </m:dPr>
                <m:e>
                  <m:f>
                    <m:fPr>
                      <m:type m:val="bar"/>
                    </m:fPr>
                    <m:num>
                      <m:acc>
                        <m:accPr>
                          <m:chr m:val="̂"/>
                        </m:accPr>
                        <m:e>
                          <m:r>
                            <m:t>p</m:t>
                          </m:r>
                        </m:e>
                      </m:acc>
                      <m:d>
                        <m:dPr>
                          <m:begChr m:val="("/>
                          <m:sepChr m:val=""/>
                          <m:endChr m:val=")"/>
                          <m:grow/>
                        </m:dPr>
                        <m:e>
                          <m:sSub>
                            <m:e>
                              <m:r>
                                <m:t>X</m:t>
                              </m:r>
                            </m:e>
                            <m:sub>
                              <m:r>
                                <m:t>k</m:t>
                              </m:r>
                            </m:sub>
                          </m:sSub>
                        </m:e>
                      </m:d>
                      <m:r>
                        <m:rPr>
                          <m:sty m:val="p"/>
                        </m:rPr>
                        <m:t>−</m:t>
                      </m:r>
                      <m:acc>
                        <m:accPr>
                          <m:chr m:val="̂"/>
                        </m:accPr>
                        <m:e>
                          <m:r>
                            <m:t>p</m:t>
                          </m:r>
                        </m:e>
                      </m:acc>
                      <m:d>
                        <m:dPr>
                          <m:begChr m:val="("/>
                          <m:sepChr m:val=""/>
                          <m:endChr m:val=")"/>
                          <m:grow/>
                        </m:dPr>
                        <m:e>
                          <m:sSub>
                            <m:e>
                              <m:r>
                                <m:t>X</m:t>
                              </m:r>
                            </m:e>
                            <m:sub>
                              <m:r>
                                <m:t>i</m:t>
                              </m:r>
                            </m:sub>
                          </m:sSub>
                        </m:e>
                      </m:d>
                    </m:num>
                    <m:den>
                      <m:r>
                        <m:t>h</m:t>
                      </m:r>
                    </m:den>
                  </m:f>
                </m:e>
              </m:d>
            </m:den>
          </m:f>
        </m:oMath>
      </m:oMathPara>
    </w:p>
    <w:p>
      <w:pPr>
        <w:pStyle w:val="FirstParagraph"/>
      </w:pPr>
      <w:r>
        <w:rPr>
          <w:rFonts w:hint="eastAsia"/>
        </w:rPr>
        <w:t xml:space="preserve">其中</w:t>
      </w:r>
      <m:oMath>
        <m:r>
          <m:t>h</m:t>
        </m:r>
      </m:oMath>
      <w:r>
        <w:rPr>
          <w:rFonts w:hint="eastAsia"/>
        </w:rPr>
        <w:t xml:space="preserve">是带宽参数。</w:t>
      </w:r>
    </w:p>
    <w:p>
      <w:pPr>
        <w:pStyle w:val="BodyText"/>
      </w:pPr>
      <w:r>
        <w:rPr>
          <w:rFonts w:hint="eastAsia"/>
          <w:b/>
          <w:bCs/>
        </w:rPr>
        <w:t xml:space="preserve">匹配方法的选择考量</w:t>
      </w:r>
      <w:r>
        <w:rPr>
          <w:rFonts w:hint="eastAsia"/>
        </w:rPr>
        <w:t xml:space="preserve">：</w:t>
      </w:r>
      <w:r>
        <w:t xml:space="preserve"> 1. </w:t>
      </w:r>
      <w:r>
        <w:rPr>
          <w:rFonts w:hint="eastAsia"/>
        </w:rPr>
        <w:t xml:space="preserve">偏差-方差权衡：更严格的匹配（如一对一）可能减少偏差但增加方差</w:t>
      </w:r>
      <w:r>
        <w:t xml:space="preserve"> 2. </w:t>
      </w:r>
      <w:r>
        <w:rPr>
          <w:rFonts w:hint="eastAsia"/>
        </w:rPr>
        <w:t xml:space="preserve">计算复杂性：核匹配通常计算量更大</w:t>
      </w:r>
      <w:r>
        <w:t xml:space="preserve"> 3. </w:t>
      </w:r>
      <w:r>
        <w:rPr>
          <w:rFonts w:hint="eastAsia"/>
        </w:rPr>
        <w:t xml:space="preserve">样本利用率：半径匹配和核匹配利用了更多对照组信息</w:t>
      </w:r>
    </w:p>
    <w:bookmarkEnd w:id="328"/>
    <w:bookmarkStart w:id="329" w:name="第三步匹配后样本平衡性诊断"/>
    <w:p>
      <w:pPr>
        <w:pStyle w:val="Heading3"/>
      </w:pPr>
      <w:r>
        <w:t xml:space="preserve">8.3.3 </w:t>
      </w:r>
      <w:r>
        <w:rPr>
          <w:rFonts w:hint="eastAsia"/>
        </w:rPr>
        <w:t xml:space="preserve">第三步：匹配后样本平衡性诊断</w:t>
      </w:r>
    </w:p>
    <w:p>
      <w:pPr>
        <w:pStyle w:val="FirstParagraph"/>
      </w:pPr>
      <w:r>
        <w:rPr>
          <w:rFonts w:hint="eastAsia"/>
        </w:rPr>
        <w:t xml:space="preserve">匹配后需要检验处理组和匹配后的对照组在可观测特征上是否平衡。</w:t>
      </w:r>
    </w:p>
    <w:p>
      <w:pPr>
        <w:pStyle w:val="BodyText"/>
      </w:pPr>
      <w:r>
        <w:rPr>
          <w:rFonts w:hint="eastAsia"/>
          <w:b/>
          <w:bCs/>
        </w:rPr>
        <w:t xml:space="preserve">标准化差异</w:t>
      </w:r>
      <w:r>
        <w:rPr>
          <w:rFonts w:hint="eastAsia"/>
        </w:rPr>
        <w:t xml:space="preserve">：</w:t>
      </w:r>
      <w:r>
        <w:t xml:space="preserve"> </w:t>
      </w:r>
      <w:r>
        <w:rPr>
          <w:rFonts w:hint="eastAsia"/>
        </w:rPr>
        <w:t xml:space="preserve">对于每个协变量</w:t>
      </w:r>
      <m:oMath>
        <m:sSub>
          <m:e>
            <m:r>
              <m:t>X</m:t>
            </m:r>
          </m:e>
          <m:sub>
            <m:r>
              <m:t>k</m:t>
            </m:r>
          </m:sub>
        </m:sSub>
      </m:oMath>
      <w:r>
        <w:rPr>
          <w:rFonts w:hint="eastAsia"/>
        </w:rPr>
        <w:t xml:space="preserve">，计算标准化差异：</w:t>
      </w:r>
    </w:p>
    <w:p>
      <w:pPr>
        <w:pStyle w:val="BodyText"/>
      </w:pPr>
      <m:oMathPara>
        <m:oMathParaPr>
          <m:jc m:val="center"/>
        </m:oMathParaPr>
        <m:oMath>
          <m:r>
            <m:t>S</m:t>
          </m:r>
          <m:sSub>
            <m:e>
              <m:r>
                <m:t>D</m:t>
              </m:r>
            </m:e>
            <m:sub>
              <m:r>
                <m:t>k</m:t>
              </m:r>
            </m:sub>
          </m:sSub>
          <m:r>
            <m:rPr>
              <m:sty m:val="p"/>
            </m:rPr>
            <m:t>=</m:t>
          </m:r>
          <m:f>
            <m:fPr>
              <m:type m:val="bar"/>
            </m:fPr>
            <m:num>
              <m:sSub>
                <m:e>
                  <m:acc>
                    <m:accPr>
                      <m:chr m:val="‾"/>
                    </m:accPr>
                    <m:e>
                      <m:r>
                        <m:t>X</m:t>
                      </m:r>
                    </m:e>
                  </m:acc>
                </m:e>
                <m:sub>
                  <m:r>
                    <m:t>k</m:t>
                  </m:r>
                  <m:r>
                    <m:rPr>
                      <m:sty m:val="p"/>
                    </m:rPr>
                    <m:t>,</m:t>
                  </m:r>
                  <m:r>
                    <m:t>t</m:t>
                  </m:r>
                  <m:r>
                    <m:t>r</m:t>
                  </m:r>
                  <m:r>
                    <m:t>e</m:t>
                  </m:r>
                  <m:r>
                    <m:t>a</m:t>
                  </m:r>
                  <m:r>
                    <m:t>t</m:t>
                  </m:r>
                  <m:r>
                    <m:t>e</m:t>
                  </m:r>
                  <m:r>
                    <m:t>d</m:t>
                  </m:r>
                </m:sub>
              </m:sSub>
              <m:r>
                <m:rPr>
                  <m:sty m:val="p"/>
                </m:rPr>
                <m:t>−</m:t>
              </m:r>
              <m:sSub>
                <m:e>
                  <m:acc>
                    <m:accPr>
                      <m:chr m:val="‾"/>
                    </m:accPr>
                    <m:e>
                      <m:r>
                        <m:t>X</m:t>
                      </m:r>
                    </m:e>
                  </m:acc>
                </m:e>
                <m:sub>
                  <m:r>
                    <m:t>k</m:t>
                  </m:r>
                  <m:r>
                    <m:rPr>
                      <m:sty m:val="p"/>
                    </m:rPr>
                    <m:t>,</m:t>
                  </m:r>
                  <m:r>
                    <m:t>m</m:t>
                  </m:r>
                  <m:r>
                    <m:t>a</m:t>
                  </m:r>
                  <m:r>
                    <m:t>t</m:t>
                  </m:r>
                  <m:r>
                    <m:t>c</m:t>
                  </m:r>
                  <m:r>
                    <m:t>h</m:t>
                  </m:r>
                  <m:r>
                    <m:t>e</m:t>
                  </m:r>
                  <m:r>
                    <m:t>d</m:t>
                  </m:r>
                  <m:r>
                    <m:rPr>
                      <m:sty m:val="p"/>
                    </m:rPr>
                    <m:t>_</m:t>
                  </m:r>
                  <m:r>
                    <m:t>c</m:t>
                  </m:r>
                  <m:r>
                    <m:t>o</m:t>
                  </m:r>
                  <m:r>
                    <m:t>n</m:t>
                  </m:r>
                  <m:r>
                    <m:t>t</m:t>
                  </m:r>
                  <m:r>
                    <m:t>r</m:t>
                  </m:r>
                  <m:r>
                    <m:t>o</m:t>
                  </m:r>
                  <m:r>
                    <m:t>l</m:t>
                  </m:r>
                </m:sub>
              </m:sSub>
            </m:num>
            <m:den>
              <m:rad>
                <m:radPr>
                  <m:degHide m:val="on"/>
                </m:radPr>
                <m:deg/>
                <m:e>
                  <m:d>
                    <m:dPr>
                      <m:begChr m:val="("/>
                      <m:sepChr m:val=""/>
                      <m:endChr m:val=")"/>
                      <m:grow/>
                    </m:dPr>
                    <m:e>
                      <m:sSubSup>
                        <m:e>
                          <m:r>
                            <m:t>s</m:t>
                          </m:r>
                        </m:e>
                        <m:sub>
                          <m:r>
                            <m:t>k</m:t>
                          </m:r>
                          <m:r>
                            <m:rPr>
                              <m:sty m:val="p"/>
                            </m:rPr>
                            <m:t>,</m:t>
                          </m:r>
                          <m:r>
                            <m:t>t</m:t>
                          </m:r>
                          <m:r>
                            <m:t>r</m:t>
                          </m:r>
                          <m:r>
                            <m:t>e</m:t>
                          </m:r>
                          <m:r>
                            <m:t>a</m:t>
                          </m:r>
                          <m:r>
                            <m:t>t</m:t>
                          </m:r>
                          <m:r>
                            <m:t>e</m:t>
                          </m:r>
                          <m:r>
                            <m:t>d</m:t>
                          </m:r>
                        </m:sub>
                        <m:sup>
                          <m:r>
                            <m:t>2</m:t>
                          </m:r>
                        </m:sup>
                      </m:sSubSup>
                      <m:r>
                        <m:rPr>
                          <m:sty m:val="p"/>
                        </m:rPr>
                        <m:t>+</m:t>
                      </m:r>
                      <m:sSubSup>
                        <m:e>
                          <m:r>
                            <m:t>s</m:t>
                          </m:r>
                        </m:e>
                        <m:sub>
                          <m:r>
                            <m:t>k</m:t>
                          </m:r>
                          <m:r>
                            <m:rPr>
                              <m:sty m:val="p"/>
                            </m:rPr>
                            <m:t>,</m:t>
                          </m:r>
                          <m:r>
                            <m:t>m</m:t>
                          </m:r>
                          <m:r>
                            <m:t>a</m:t>
                          </m:r>
                          <m:r>
                            <m:t>t</m:t>
                          </m:r>
                          <m:r>
                            <m:t>c</m:t>
                          </m:r>
                          <m:r>
                            <m:t>h</m:t>
                          </m:r>
                          <m:r>
                            <m:t>e</m:t>
                          </m:r>
                          <m:r>
                            <m:t>d</m:t>
                          </m:r>
                          <m:r>
                            <m:rPr>
                              <m:sty m:val="p"/>
                            </m:rPr>
                            <m:t>_</m:t>
                          </m:r>
                          <m:r>
                            <m:t>c</m:t>
                          </m:r>
                          <m:r>
                            <m:t>o</m:t>
                          </m:r>
                          <m:r>
                            <m:t>n</m:t>
                          </m:r>
                          <m:r>
                            <m:t>t</m:t>
                          </m:r>
                          <m:r>
                            <m:t>r</m:t>
                          </m:r>
                          <m:r>
                            <m:t>o</m:t>
                          </m:r>
                          <m:r>
                            <m:t>l</m:t>
                          </m:r>
                        </m:sub>
                        <m:sup>
                          <m:r>
                            <m:t>2</m:t>
                          </m:r>
                        </m:sup>
                      </m:sSubSup>
                    </m:e>
                  </m:d>
                  <m:r>
                    <m:rPr>
                      <m:sty m:val="p"/>
                    </m:rPr>
                    <m:t>/</m:t>
                  </m:r>
                  <m:r>
                    <m:t>2</m:t>
                  </m:r>
                </m:e>
              </m:rad>
            </m:den>
          </m:f>
        </m:oMath>
      </m:oMathPara>
    </w:p>
    <w:p>
      <w:pPr>
        <w:pStyle w:val="FirstParagraph"/>
      </w:pPr>
      <w:r>
        <w:rPr>
          <w:rFonts w:hint="eastAsia"/>
        </w:rPr>
        <w:t xml:space="preserve">其中</w:t>
      </w:r>
      <m:oMath>
        <m:acc>
          <m:accPr>
            <m:chr m:val="‾"/>
          </m:accPr>
          <m:e>
            <m:r>
              <m:t>X</m:t>
            </m:r>
          </m:e>
        </m:acc>
      </m:oMath>
      <w:r>
        <w:rPr>
          <w:rFonts w:hint="eastAsia"/>
        </w:rPr>
        <w:t xml:space="preserve">是均值，</w:t>
      </w:r>
      <m:oMath>
        <m:sSup>
          <m:e>
            <m:r>
              <m:t>s</m:t>
            </m:r>
          </m:e>
          <m:sup>
            <m:r>
              <m:t>2</m:t>
            </m:r>
          </m:sup>
        </m:sSup>
      </m:oMath>
      <w:r>
        <w:rPr>
          <w:rFonts w:hint="eastAsia"/>
        </w:rPr>
        <w:t xml:space="preserve">是方差。</w:t>
      </w:r>
    </w:p>
    <w:p>
      <w:pPr>
        <w:pStyle w:val="BodyText"/>
      </w:pPr>
      <w:r>
        <w:rPr>
          <w:rFonts w:hint="eastAsia"/>
        </w:rPr>
        <w:t xml:space="preserve">经验上，匹配后所有协变量的标准化差异应小于0.1（理想情况下小于0.05）。</w:t>
      </w:r>
    </w:p>
    <w:p>
      <w:pPr>
        <w:pStyle w:val="BodyText"/>
      </w:pPr>
      <w:r>
        <w:rPr>
          <w:rFonts w:hint="eastAsia"/>
          <w:b/>
          <w:bCs/>
        </w:rPr>
        <w:t xml:space="preserve">方差比</w:t>
      </w:r>
      <w:r>
        <w:rPr>
          <w:rFonts w:hint="eastAsia"/>
        </w:rPr>
        <w:t xml:space="preserve">：</w:t>
      </w:r>
      <w:r>
        <w:t xml:space="preserve"> </w:t>
      </w:r>
      <w:r>
        <w:rPr>
          <w:rFonts w:hint="eastAsia"/>
        </w:rPr>
        <w:t xml:space="preserve">对于每个协变量</w:t>
      </w:r>
      <m:oMath>
        <m:sSub>
          <m:e>
            <m:r>
              <m:t>X</m:t>
            </m:r>
          </m:e>
          <m:sub>
            <m:r>
              <m:t>k</m:t>
            </m:r>
          </m:sub>
        </m:sSub>
      </m:oMath>
      <w:r>
        <w:rPr>
          <w:rFonts w:hint="eastAsia"/>
        </w:rPr>
        <w:t xml:space="preserve">，计算处理组和匹配对照组的方差比：</w:t>
      </w:r>
    </w:p>
    <w:p>
      <w:pPr>
        <w:pStyle w:val="BodyText"/>
      </w:pPr>
      <m:oMathPara>
        <m:oMathParaPr>
          <m:jc m:val="center"/>
        </m:oMathParaPr>
        <m:oMath>
          <m:r>
            <m:t>V</m:t>
          </m:r>
          <m:sSub>
            <m:e>
              <m:r>
                <m:t>R</m:t>
              </m:r>
            </m:e>
            <m:sub>
              <m:r>
                <m:t>k</m:t>
              </m:r>
            </m:sub>
          </m:sSub>
          <m:r>
            <m:rPr>
              <m:sty m:val="p"/>
            </m:rPr>
            <m:t>=</m:t>
          </m:r>
          <m:f>
            <m:fPr>
              <m:type m:val="bar"/>
            </m:fPr>
            <m:num>
              <m:sSubSup>
                <m:e>
                  <m:r>
                    <m:t>s</m:t>
                  </m:r>
                </m:e>
                <m:sub>
                  <m:r>
                    <m:t>k</m:t>
                  </m:r>
                  <m:r>
                    <m:rPr>
                      <m:sty m:val="p"/>
                    </m:rPr>
                    <m:t>,</m:t>
                  </m:r>
                  <m:r>
                    <m:t>t</m:t>
                  </m:r>
                  <m:r>
                    <m:t>r</m:t>
                  </m:r>
                  <m:r>
                    <m:t>e</m:t>
                  </m:r>
                  <m:r>
                    <m:t>a</m:t>
                  </m:r>
                  <m:r>
                    <m:t>t</m:t>
                  </m:r>
                  <m:r>
                    <m:t>e</m:t>
                  </m:r>
                  <m:r>
                    <m:t>d</m:t>
                  </m:r>
                </m:sub>
                <m:sup>
                  <m:r>
                    <m:t>2</m:t>
                  </m:r>
                </m:sup>
              </m:sSubSup>
            </m:num>
            <m:den>
              <m:sSubSup>
                <m:e>
                  <m:r>
                    <m:t>s</m:t>
                  </m:r>
                </m:e>
                <m:sub>
                  <m:r>
                    <m:t>k</m:t>
                  </m:r>
                  <m:r>
                    <m:rPr>
                      <m:sty m:val="p"/>
                    </m:rPr>
                    <m:t>,</m:t>
                  </m:r>
                  <m:r>
                    <m:t>m</m:t>
                  </m:r>
                  <m:r>
                    <m:t>a</m:t>
                  </m:r>
                  <m:r>
                    <m:t>t</m:t>
                  </m:r>
                  <m:r>
                    <m:t>c</m:t>
                  </m:r>
                  <m:r>
                    <m:t>h</m:t>
                  </m:r>
                  <m:r>
                    <m:t>e</m:t>
                  </m:r>
                  <m:r>
                    <m:t>d</m:t>
                  </m:r>
                  <m:r>
                    <m:rPr>
                      <m:sty m:val="p"/>
                    </m:rPr>
                    <m:t>_</m:t>
                  </m:r>
                  <m:r>
                    <m:t>c</m:t>
                  </m:r>
                  <m:r>
                    <m:t>o</m:t>
                  </m:r>
                  <m:r>
                    <m:t>n</m:t>
                  </m:r>
                  <m:r>
                    <m:t>t</m:t>
                  </m:r>
                  <m:r>
                    <m:t>r</m:t>
                  </m:r>
                  <m:r>
                    <m:t>o</m:t>
                  </m:r>
                  <m:r>
                    <m:t>l</m:t>
                  </m:r>
                </m:sub>
                <m:sup>
                  <m:r>
                    <m:t>2</m:t>
                  </m:r>
                </m:sup>
              </m:sSubSup>
            </m:den>
          </m:f>
        </m:oMath>
      </m:oMathPara>
    </w:p>
    <w:p>
      <w:pPr>
        <w:pStyle w:val="FirstParagraph"/>
      </w:pPr>
      <w:r>
        <w:rPr>
          <w:rFonts w:hint="eastAsia"/>
        </w:rPr>
        <w:t xml:space="preserve">匹配后，方差比应接近1（如0.8-1.25之间）。</w:t>
      </w:r>
    </w:p>
    <w:p>
      <w:pPr>
        <w:pStyle w:val="BodyText"/>
      </w:pPr>
      <w:r>
        <w:rPr>
          <w:rFonts w:hint="eastAsia"/>
          <w:b/>
          <w:bCs/>
        </w:rPr>
        <w:t xml:space="preserve">t检验</w:t>
      </w:r>
      <w:r>
        <w:rPr>
          <w:rFonts w:hint="eastAsia"/>
        </w:rPr>
        <w:t xml:space="preserve">：</w:t>
      </w:r>
      <w:r>
        <w:t xml:space="preserve"> </w:t>
      </w:r>
      <w:r>
        <w:rPr>
          <w:rFonts w:hint="eastAsia"/>
        </w:rPr>
        <w:t xml:space="preserve">对每个协变量进行两组均值差异的t检验。匹配后，这些检验应不再显著（p值&gt;0.05）。</w:t>
      </w:r>
    </w:p>
    <w:bookmarkEnd w:id="329"/>
    <w:bookmarkStart w:id="330" w:name="第四步估计处理效应与统计推断"/>
    <w:p>
      <w:pPr>
        <w:pStyle w:val="Heading3"/>
      </w:pPr>
      <w:r>
        <w:t xml:space="preserve">8.3.4 </w:t>
      </w:r>
      <w:r>
        <w:rPr>
          <w:rFonts w:hint="eastAsia"/>
        </w:rPr>
        <w:t xml:space="preserve">第四步：估计处理效应与统计推断</w:t>
      </w:r>
    </w:p>
    <w:p>
      <w:pPr>
        <w:pStyle w:val="FirstParagraph"/>
      </w:pPr>
      <w:r>
        <w:rPr>
          <w:rFonts w:hint="eastAsia"/>
          <w:b/>
          <w:bCs/>
        </w:rPr>
        <w:t xml:space="preserve">处理效应估计</w:t>
      </w:r>
      <w:r>
        <w:rPr>
          <w:rFonts w:hint="eastAsia"/>
        </w:rPr>
        <w:t xml:space="preserve">：</w:t>
      </w:r>
      <w:r>
        <w:t xml:space="preserve"> </w:t>
      </w:r>
      <w:r>
        <w:rPr>
          <w:rFonts w:hint="eastAsia"/>
        </w:rPr>
        <w:t xml:space="preserve">匹配后，处理效应可以通过比较处理组和匹配对照组的结果均值来估计。对于一对一匹配：</w:t>
      </w:r>
    </w:p>
    <w:p>
      <w:pPr>
        <w:pStyle w:val="BodyText"/>
      </w:pPr>
      <m:oMathPara>
        <m:oMathParaPr>
          <m:jc m:val="center"/>
        </m:oMathParaPr>
        <m:oMath>
          <m:sSub>
            <m:e>
              <m:acc>
                <m:accPr>
                  <m:chr m:val="̂"/>
                </m:accPr>
                <m:e>
                  <m:r>
                    <m:t>τ</m:t>
                  </m:r>
                </m:e>
              </m:acc>
            </m:e>
            <m:sub>
              <m:r>
                <m:t>A</m:t>
              </m:r>
              <m:r>
                <m:t>T</m:t>
              </m:r>
              <m:r>
                <m:t>T</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D</m:t>
                  </m:r>
                </m:e>
                <m:sub>
                  <m:r>
                    <m:t>i</m:t>
                  </m:r>
                </m:sub>
              </m:sSub>
              <m:r>
                <m:rPr>
                  <m:sty m:val="p"/>
                </m:rPr>
                <m:t>=</m:t>
              </m:r>
              <m:r>
                <m:t>1</m:t>
              </m:r>
            </m:sub>
            <m:sup>
              <m:r>
                <m:t>​</m:t>
              </m:r>
            </m:sup>
            <m:e>
              <m:d>
                <m:dPr>
                  <m:begChr m:val="["/>
                  <m:sepChr m:val=""/>
                  <m:endChr m:val="]"/>
                  <m:grow/>
                </m:dPr>
                <m:e>
                  <m:sSub>
                    <m:e>
                      <m:r>
                        <m:t>Y</m:t>
                      </m:r>
                    </m:e>
                    <m:sub>
                      <m:r>
                        <m:t>i</m:t>
                      </m:r>
                    </m:sub>
                  </m:sSub>
                  <m:r>
                    <m:rPr>
                      <m:sty m:val="p"/>
                    </m:rPr>
                    <m:t>−</m:t>
                  </m:r>
                  <m:f>
                    <m:fPr>
                      <m:type m:val="bar"/>
                    </m:fPr>
                    <m:num>
                      <m:r>
                        <m:t>1</m:t>
                      </m:r>
                    </m:num>
                    <m:den>
                      <m:r>
                        <m:t>M</m:t>
                      </m:r>
                    </m:den>
                  </m:f>
                  <m:nary>
                    <m:naryPr>
                      <m:chr m:val="∑"/>
                      <m:limLoc m:val="undOvr"/>
                      <m:subHide m:val="off"/>
                      <m:supHide m:val="on"/>
                    </m:naryPr>
                    <m:sub>
                      <m:r>
                        <m:t>j</m:t>
                      </m:r>
                      <m:r>
                        <m:rPr>
                          <m:sty m:val="p"/>
                        </m:rPr>
                        <m:t>∈</m:t>
                      </m:r>
                      <m:sSub>
                        <m:e>
                          <m:r>
                            <m:t>J</m:t>
                          </m:r>
                        </m:e>
                        <m:sub>
                          <m:r>
                            <m:t>M</m:t>
                          </m:r>
                        </m:sub>
                      </m:sSub>
                      <m:d>
                        <m:dPr>
                          <m:begChr m:val="("/>
                          <m:sepChr m:val=""/>
                          <m:endChr m:val=")"/>
                          <m:grow/>
                        </m:dPr>
                        <m:e>
                          <m:r>
                            <m:t>i</m:t>
                          </m:r>
                        </m:e>
                      </m:d>
                    </m:sub>
                    <m:sup>
                      <m:r>
                        <m:t>​</m:t>
                      </m:r>
                    </m:sup>
                    <m:e>
                      <m:sSub>
                        <m:e>
                          <m:r>
                            <m:t>Y</m:t>
                          </m:r>
                        </m:e>
                        <m:sub>
                          <m:r>
                            <m:t>j</m:t>
                          </m:r>
                        </m:sub>
                      </m:sSub>
                    </m:e>
                  </m:nary>
                </m:e>
              </m:d>
            </m:e>
          </m:nary>
        </m:oMath>
      </m:oMathPara>
    </w:p>
    <w:p>
      <w:pPr>
        <w:pStyle w:val="FirstParagraph"/>
      </w:pPr>
      <w:r>
        <w:rPr>
          <w:rFonts w:hint="eastAsia"/>
        </w:rPr>
        <w:t xml:space="preserve">其中</w:t>
      </w:r>
      <m:oMath>
        <m:sSub>
          <m:e>
            <m:r>
              <m:t>J</m:t>
            </m:r>
          </m:e>
          <m:sub>
            <m:r>
              <m:t>M</m:t>
            </m:r>
          </m:sub>
        </m:sSub>
        <m:d>
          <m:dPr>
            <m:begChr m:val="("/>
            <m:sepChr m:val=""/>
            <m:endChr m:val=")"/>
            <m:grow/>
          </m:dPr>
          <m:e>
            <m:r>
              <m:t>i</m:t>
            </m:r>
          </m:e>
        </m:d>
      </m:oMath>
      <w:r>
        <w:rPr>
          <w:rFonts w:hint="eastAsia"/>
        </w:rPr>
        <w:t xml:space="preserve">是处理组个体</w:t>
      </w:r>
      <m:oMath>
        <m:r>
          <m:t>i</m:t>
        </m:r>
      </m:oMath>
      <w:r>
        <w:rPr>
          <w:rFonts w:hint="eastAsia"/>
        </w:rPr>
        <w:t xml:space="preserve">的</w:t>
      </w:r>
      <m:oMath>
        <m:r>
          <m:t>M</m:t>
        </m:r>
      </m:oMath>
      <w:r>
        <w:rPr>
          <w:rFonts w:hint="eastAsia"/>
        </w:rPr>
        <w:t xml:space="preserve">个匹配的对照组个体集合。</w:t>
      </w:r>
    </w:p>
    <w:p>
      <w:pPr>
        <w:pStyle w:val="BodyText"/>
      </w:pPr>
      <w:r>
        <w:rPr>
          <w:rFonts w:hint="eastAsia"/>
        </w:rPr>
        <w:t xml:space="preserve">对于核匹配：</w:t>
      </w:r>
    </w:p>
    <w:p>
      <w:pPr>
        <w:pStyle w:val="BodyText"/>
      </w:pPr>
      <m:oMathPara>
        <m:oMathParaPr>
          <m:jc m:val="center"/>
        </m:oMathParaPr>
        <m:oMath>
          <m:sSub>
            <m:e>
              <m:acc>
                <m:accPr>
                  <m:chr m:val="̂"/>
                </m:accPr>
                <m:e>
                  <m:r>
                    <m:t>τ</m:t>
                  </m:r>
                </m:e>
              </m:acc>
            </m:e>
            <m:sub>
              <m:r>
                <m:t>A</m:t>
              </m:r>
              <m:r>
                <m:t>T</m:t>
              </m:r>
              <m:r>
                <m:t>T</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D</m:t>
                  </m:r>
                </m:e>
                <m:sub>
                  <m:r>
                    <m:t>i</m:t>
                  </m:r>
                </m:sub>
              </m:sSub>
              <m:r>
                <m:rPr>
                  <m:sty m:val="p"/>
                </m:rPr>
                <m:t>=</m:t>
              </m:r>
              <m:r>
                <m:t>1</m:t>
              </m:r>
            </m:sub>
            <m:sup>
              <m:r>
                <m:t>​</m:t>
              </m:r>
            </m:sup>
            <m:e>
              <m:d>
                <m:dPr>
                  <m:begChr m:val="["/>
                  <m:sepChr m:val=""/>
                  <m:endChr m:val="]"/>
                  <m:grow/>
                </m:dPr>
                <m:e>
                  <m:sSub>
                    <m:e>
                      <m:r>
                        <m:t>Y</m:t>
                      </m:r>
                    </m:e>
                    <m:sub>
                      <m:r>
                        <m:t>i</m:t>
                      </m:r>
                    </m:sub>
                  </m:sSub>
                  <m:r>
                    <m:rPr>
                      <m:sty m:val="p"/>
                    </m:rPr>
                    <m:t>−</m:t>
                  </m:r>
                  <m:f>
                    <m:fPr>
                      <m:type m:val="bar"/>
                    </m:fPr>
                    <m:num>
                      <m:nary>
                        <m:naryPr>
                          <m:chr m:val="∑"/>
                          <m:limLoc m:val="undOvr"/>
                          <m:subHide m:val="off"/>
                          <m:supHide m:val="on"/>
                        </m:naryPr>
                        <m:sub>
                          <m:r>
                            <m:t>j</m:t>
                          </m:r>
                          <m:r>
                            <m:rPr>
                              <m:sty m:val="p"/>
                            </m:rPr>
                            <m:t>:</m:t>
                          </m:r>
                          <m:sSub>
                            <m:e>
                              <m:r>
                                <m:t>D</m:t>
                              </m:r>
                            </m:e>
                            <m:sub>
                              <m:r>
                                <m:t>j</m:t>
                              </m:r>
                            </m:sub>
                          </m:sSub>
                          <m:r>
                            <m:rPr>
                              <m:sty m:val="p"/>
                            </m:rPr>
                            <m:t>=</m:t>
                          </m:r>
                          <m:r>
                            <m:t>0</m:t>
                          </m:r>
                        </m:sub>
                        <m:sup>
                          <m:r>
                            <m:t>​</m:t>
                          </m:r>
                        </m:sup>
                        <m:e>
                          <m:sSub>
                            <m:e>
                              <m:r>
                                <m:t>w</m:t>
                              </m:r>
                            </m:e>
                            <m:sub>
                              <m:r>
                                <m:t>i</m:t>
                              </m:r>
                              <m:r>
                                <m:t>j</m:t>
                              </m:r>
                            </m:sub>
                          </m:sSub>
                        </m:e>
                      </m:nary>
                      <m:sSub>
                        <m:e>
                          <m:r>
                            <m:t>Y</m:t>
                          </m:r>
                        </m:e>
                        <m:sub>
                          <m:r>
                            <m:t>j</m:t>
                          </m:r>
                        </m:sub>
                      </m:sSub>
                    </m:num>
                    <m:den>
                      <m:nary>
                        <m:naryPr>
                          <m:chr m:val="∑"/>
                          <m:limLoc m:val="undOvr"/>
                          <m:subHide m:val="off"/>
                          <m:supHide m:val="on"/>
                        </m:naryPr>
                        <m:sub>
                          <m:r>
                            <m:t>j</m:t>
                          </m:r>
                          <m:r>
                            <m:rPr>
                              <m:sty m:val="p"/>
                            </m:rPr>
                            <m:t>:</m:t>
                          </m:r>
                          <m:sSub>
                            <m:e>
                              <m:r>
                                <m:t>D</m:t>
                              </m:r>
                            </m:e>
                            <m:sub>
                              <m:r>
                                <m:t>j</m:t>
                              </m:r>
                            </m:sub>
                          </m:sSub>
                          <m:r>
                            <m:rPr>
                              <m:sty m:val="p"/>
                            </m:rPr>
                            <m:t>=</m:t>
                          </m:r>
                          <m:r>
                            <m:t>0</m:t>
                          </m:r>
                        </m:sub>
                        <m:sup>
                          <m:r>
                            <m:t>​</m:t>
                          </m:r>
                        </m:sup>
                        <m:e>
                          <m:sSub>
                            <m:e>
                              <m:r>
                                <m:t>w</m:t>
                              </m:r>
                            </m:e>
                            <m:sub>
                              <m:r>
                                <m:t>i</m:t>
                              </m:r>
                              <m:r>
                                <m:t>j</m:t>
                              </m:r>
                            </m:sub>
                          </m:sSub>
                        </m:e>
                      </m:nary>
                    </m:den>
                  </m:f>
                </m:e>
              </m:d>
            </m:e>
          </m:nary>
        </m:oMath>
      </m:oMathPara>
    </w:p>
    <w:p>
      <w:pPr>
        <w:pStyle w:val="FirstParagraph"/>
      </w:pPr>
      <w:r>
        <w:rPr>
          <w:rFonts w:hint="eastAsia"/>
          <w:b/>
          <w:bCs/>
        </w:rPr>
        <w:t xml:space="preserve">统计推断</w:t>
      </w:r>
      <w:r>
        <w:rPr>
          <w:rFonts w:hint="eastAsia"/>
        </w:rPr>
        <w:t xml:space="preserve">：</w:t>
      </w:r>
      <w:r>
        <w:t xml:space="preserve"> </w:t>
      </w:r>
      <w:r>
        <w:rPr>
          <w:rFonts w:hint="eastAsia"/>
        </w:rPr>
        <w:t xml:space="preserve">由于倾向得分是估计得到的，且匹配过程引入了相关性，传统的标准误计算可能不正确。常用的方法包括：</w:t>
      </w:r>
      <w:r>
        <w:t xml:space="preserve"> 1.</w:t>
      </w:r>
      <w:r>
        <w:t xml:space="preserve"> </w:t>
      </w:r>
      <w:r>
        <w:rPr>
          <w:rFonts w:hint="eastAsia"/>
          <w:b/>
          <w:bCs/>
        </w:rPr>
        <w:t xml:space="preserve">自助法</w:t>
      </w:r>
      <w:r>
        <w:rPr>
          <w:rFonts w:hint="eastAsia"/>
        </w:rPr>
        <w:t xml:space="preserve">：对原始样本进行重复抽样，每次重新估计倾向得分并进行匹配</w:t>
      </w:r>
      <w:r>
        <w:t xml:space="preserve"> 2.</w:t>
      </w:r>
      <w:r>
        <w:t xml:space="preserve"> </w:t>
      </w:r>
      <w:r>
        <w:rPr>
          <w:rFonts w:hint="eastAsia"/>
          <w:b/>
          <w:bCs/>
        </w:rPr>
        <w:t xml:space="preserve">Abadie-Imbens标准误</w:t>
      </w:r>
      <w:r>
        <w:rPr>
          <w:rFonts w:hint="eastAsia"/>
        </w:rPr>
        <w:t xml:space="preserve">：考虑了匹配不确定性的解析标准误</w:t>
      </w:r>
      <w:r>
        <w:t xml:space="preserve"> 3.</w:t>
      </w:r>
      <w:r>
        <w:t xml:space="preserve"> </w:t>
      </w:r>
      <w:r>
        <w:rPr>
          <w:rFonts w:hint="eastAsia"/>
          <w:b/>
          <w:bCs/>
        </w:rPr>
        <w:t xml:space="preserve">稳健标准误公式</w:t>
      </w:r>
      <w:r>
        <w:rPr>
          <w:rFonts w:hint="eastAsia"/>
        </w:rPr>
        <w:t xml:space="preserve">：基于匹配后样本计算的稳健标准误</w:t>
      </w:r>
    </w:p>
    <w:p>
      <w:pPr>
        <w:pStyle w:val="BodyText"/>
      </w:pPr>
      <w:r>
        <w:rPr>
          <w:rFonts w:hint="eastAsia"/>
          <w:b/>
          <w:bCs/>
        </w:rPr>
        <w:t xml:space="preserve">自助法步骤</w:t>
      </w:r>
      <w:r>
        <w:rPr>
          <w:rFonts w:hint="eastAsia"/>
        </w:rPr>
        <w:t xml:space="preserve">：</w:t>
      </w:r>
      <w:r>
        <w:t xml:space="preserve"> 1. </w:t>
      </w:r>
      <w:r>
        <w:rPr>
          <w:rFonts w:hint="eastAsia"/>
        </w:rPr>
        <w:t xml:space="preserve">从原始样本中有放回地抽取一个自助样本</w:t>
      </w:r>
      <w:r>
        <w:t xml:space="preserve"> 2. </w:t>
      </w:r>
      <w:r>
        <w:rPr>
          <w:rFonts w:hint="eastAsia"/>
        </w:rPr>
        <w:t xml:space="preserve">在自助样本中重新估计倾向得分</w:t>
      </w:r>
      <w:r>
        <w:t xml:space="preserve"> 3. </w:t>
      </w:r>
      <w:r>
        <w:rPr>
          <w:rFonts w:hint="eastAsia"/>
        </w:rPr>
        <w:t xml:space="preserve">基于新的倾向得分重新进行匹配</w:t>
      </w:r>
      <w:r>
        <w:t xml:space="preserve"> 4. </w:t>
      </w:r>
      <w:r>
        <w:rPr>
          <w:rFonts w:hint="eastAsia"/>
        </w:rPr>
        <w:t xml:space="preserve">计算处理效应估计值</w:t>
      </w:r>
      <w:r>
        <w:t xml:space="preserve"> 5. </w:t>
      </w:r>
      <w:r>
        <w:rPr>
          <w:rFonts w:hint="eastAsia"/>
        </w:rPr>
        <w:t xml:space="preserve">重复B次（如500次），得到处理效应的自助分布</w:t>
      </w:r>
      <w:r>
        <w:t xml:space="preserve"> 6. </w:t>
      </w:r>
      <w:r>
        <w:rPr>
          <w:rFonts w:hint="eastAsia"/>
        </w:rPr>
        <w:t xml:space="preserve">基于自助分布计算标准误和置信区间</w:t>
      </w:r>
    </w:p>
    <w:bookmarkEnd w:id="330"/>
    <w:bookmarkEnd w:id="331"/>
    <w:bookmarkStart w:id="335" w:name="匹配质量的诊断与敏感性分析"/>
    <w:p>
      <w:pPr>
        <w:pStyle w:val="Heading2"/>
      </w:pPr>
      <w:r>
        <w:t xml:space="preserve">8.4 </w:t>
      </w:r>
      <w:r>
        <w:rPr>
          <w:rFonts w:hint="eastAsia"/>
        </w:rPr>
        <w:t xml:space="preserve">匹配质量的诊断与敏感性分析</w:t>
      </w:r>
    </w:p>
    <w:bookmarkStart w:id="332" w:name="平衡性检验标准化差异t检验与方差比"/>
    <w:p>
      <w:pPr>
        <w:pStyle w:val="Heading3"/>
      </w:pPr>
      <w:r>
        <w:t xml:space="preserve">8.4.1 </w:t>
      </w:r>
      <w:r>
        <w:rPr>
          <w:rFonts w:hint="eastAsia"/>
        </w:rPr>
        <w:t xml:space="preserve">平衡性检验：标准化差异、t检验与方差比</w:t>
      </w:r>
    </w:p>
    <w:p>
      <w:pPr>
        <w:pStyle w:val="FirstParagraph"/>
      </w:pPr>
      <w:r>
        <w:rPr>
          <w:rFonts w:hint="eastAsia"/>
          <w:b/>
          <w:bCs/>
        </w:rPr>
        <w:t xml:space="preserve">平衡性检验表</w:t>
      </w:r>
      <w:r>
        <w:rPr>
          <w:rFonts w:hint="eastAsia"/>
        </w:rPr>
        <w:t xml:space="preserve">：</w:t>
      </w:r>
      <w:r>
        <w:t xml:space="preserve"> </w:t>
      </w:r>
      <w:r>
        <w:rPr>
          <w:rFonts w:hint="eastAsia"/>
        </w:rPr>
        <w:t xml:space="preserve">研究报告应包含匹配前后的平衡性检验表，展示：</w:t>
      </w:r>
      <w:r>
        <w:t xml:space="preserve"> 1. </w:t>
      </w:r>
      <w:r>
        <w:rPr>
          <w:rFonts w:hint="eastAsia"/>
        </w:rPr>
        <w:t xml:space="preserve">每个协变量的处理组和对照组均值</w:t>
      </w:r>
      <w:r>
        <w:t xml:space="preserve"> 2. </w:t>
      </w:r>
      <w:r>
        <w:rPr>
          <w:rFonts w:hint="eastAsia"/>
        </w:rPr>
        <w:t xml:space="preserve">标准化差异（匹配前后）</w:t>
      </w:r>
      <w:r>
        <w:t xml:space="preserve"> 3. </w:t>
      </w:r>
      <w:r>
        <w:rPr>
          <w:rFonts w:hint="eastAsia"/>
        </w:rPr>
        <w:t xml:space="preserve">方差比（匹配前后）</w:t>
      </w:r>
      <w:r>
        <w:t xml:space="preserve"> 4. </w:t>
      </w:r>
      <w:r>
        <w:rPr>
          <w:rFonts w:hint="eastAsia"/>
        </w:rPr>
        <w:t xml:space="preserve">t检验的p值（匹配前后）</w:t>
      </w:r>
    </w:p>
    <w:p>
      <w:pPr>
        <w:pStyle w:val="BodyText"/>
      </w:pPr>
      <w:r>
        <w:rPr>
          <w:rFonts w:hint="eastAsia"/>
          <w:b/>
          <w:bCs/>
        </w:rPr>
        <w:t xml:space="preserve">可视化平衡性改进</w:t>
      </w:r>
      <w:r>
        <w:rPr>
          <w:rFonts w:hint="eastAsia"/>
        </w:rPr>
        <w:t xml:space="preserve">：</w:t>
      </w:r>
      <w:r>
        <w:t xml:space="preserve"> </w:t>
      </w:r>
      <w:r>
        <w:rPr>
          <w:rFonts w:hint="eastAsia"/>
        </w:rPr>
        <w:t xml:space="preserve">可以绘制匹配前后标准化差异的图形，直观展示平衡性的改善。</w:t>
      </w:r>
    </w:p>
    <w:p>
      <w:pPr>
        <w:pStyle w:val="BodyText"/>
      </w:pPr>
      <w:r>
        <w:rPr>
          <w:rFonts w:hint="eastAsia"/>
          <w:b/>
          <w:bCs/>
        </w:rPr>
        <w:t xml:space="preserve">经验准则</w:t>
      </w:r>
      <w:r>
        <w:rPr>
          <w:rFonts w:hint="eastAsia"/>
        </w:rPr>
        <w:t xml:space="preserve">：</w:t>
      </w:r>
      <w:r>
        <w:t xml:space="preserve"> - </w:t>
      </w:r>
      <w:r>
        <w:rPr>
          <w:rFonts w:hint="eastAsia"/>
        </w:rPr>
        <w:t xml:space="preserve">所有协变量的匹配后标准化差异应&lt;0.1</w:t>
      </w:r>
      <w:r>
        <w:t xml:space="preserve"> - </w:t>
      </w:r>
      <w:r>
        <w:rPr>
          <w:rFonts w:hint="eastAsia"/>
        </w:rPr>
        <w:t xml:space="preserve">至少90%的协变量的标准化差异应&lt;0.05</w:t>
      </w:r>
      <w:r>
        <w:t xml:space="preserve"> - </w:t>
      </w:r>
      <w:r>
        <w:rPr>
          <w:rFonts w:hint="eastAsia"/>
        </w:rPr>
        <w:t xml:space="preserve">方差比应在0.8-1.25之间</w:t>
      </w:r>
      <w:r>
        <w:t xml:space="preserve"> - </w:t>
      </w:r>
      <w:r>
        <w:rPr>
          <w:rFonts w:hint="eastAsia"/>
        </w:rPr>
        <w:t xml:space="preserve">t检验的p值应&gt;0.05</w:t>
      </w:r>
    </w:p>
    <w:bookmarkEnd w:id="332"/>
    <w:bookmarkStart w:id="333" w:name="倾向得分分布重叠图"/>
    <w:p>
      <w:pPr>
        <w:pStyle w:val="Heading3"/>
      </w:pPr>
      <w:r>
        <w:t xml:space="preserve">8.4.2 </w:t>
      </w:r>
      <w:r>
        <w:rPr>
          <w:rFonts w:hint="eastAsia"/>
        </w:rPr>
        <w:t xml:space="preserve">倾向得分分布重叠图</w:t>
      </w:r>
    </w:p>
    <w:p>
      <w:pPr>
        <w:pStyle w:val="FirstParagraph"/>
      </w:pPr>
      <w:r>
        <w:rPr>
          <w:rFonts w:hint="eastAsia"/>
          <w:b/>
          <w:bCs/>
        </w:rPr>
        <w:t xml:space="preserve">分布重叠图</w:t>
      </w:r>
      <w:r>
        <w:rPr>
          <w:rFonts w:hint="eastAsia"/>
        </w:rPr>
        <w:t xml:space="preserve">：</w:t>
      </w:r>
      <w:r>
        <w:t xml:space="preserve"> </w:t>
      </w:r>
      <w:r>
        <w:rPr>
          <w:rFonts w:hint="eastAsia"/>
        </w:rPr>
        <w:t xml:space="preserve">绘制处理组和对照组（匹配前后）的倾向得分分布图，直观展示：</w:t>
      </w:r>
      <w:r>
        <w:t xml:space="preserve"> 1. </w:t>
      </w:r>
      <w:r>
        <w:rPr>
          <w:rFonts w:hint="eastAsia"/>
        </w:rPr>
        <w:t xml:space="preserve">匹配前两组分布的差异</w:t>
      </w:r>
      <w:r>
        <w:t xml:space="preserve"> 2. </w:t>
      </w:r>
      <w:r>
        <w:rPr>
          <w:rFonts w:hint="eastAsia"/>
        </w:rPr>
        <w:t xml:space="preserve">匹配后两组分布的相似性</w:t>
      </w:r>
      <w:r>
        <w:t xml:space="preserve"> 3. </w:t>
      </w:r>
      <w:r>
        <w:rPr>
          <w:rFonts w:hint="eastAsia"/>
        </w:rPr>
        <w:t xml:space="preserve">共同支持域的范围</w:t>
      </w:r>
    </w:p>
    <w:p>
      <w:pPr>
        <w:pStyle w:val="BodyText"/>
      </w:pPr>
      <w:r>
        <w:rPr>
          <w:rFonts w:hint="eastAsia"/>
          <w:b/>
          <w:bCs/>
        </w:rPr>
        <w:t xml:space="preserve">分位数-分位数图</w:t>
      </w:r>
      <w:r>
        <w:rPr>
          <w:rFonts w:hint="eastAsia"/>
        </w:rPr>
        <w:t xml:space="preserve">：</w:t>
      </w:r>
      <w:r>
        <w:t xml:space="preserve"> </w:t>
      </w:r>
      <w:r>
        <w:rPr>
          <w:rFonts w:hint="eastAsia"/>
        </w:rPr>
        <w:t xml:space="preserve">绘制处理组和对照组倾向得分分位数的Q-Q图，如果点在45度线附近，说明两组分布相似。</w:t>
      </w:r>
    </w:p>
    <w:bookmarkEnd w:id="333"/>
    <w:bookmarkStart w:id="334" w:name="敏感性分析评估未观测混杂因素的影响"/>
    <w:p>
      <w:pPr>
        <w:pStyle w:val="Heading3"/>
      </w:pPr>
      <w:r>
        <w:t xml:space="preserve">8.4.3 </w:t>
      </w:r>
      <w:r>
        <w:rPr>
          <w:rFonts w:hint="eastAsia"/>
        </w:rPr>
        <w:t xml:space="preserve">敏感性分析：评估未观测混杂因素的影响</w:t>
      </w:r>
    </w:p>
    <w:p>
      <w:pPr>
        <w:pStyle w:val="FirstParagraph"/>
      </w:pPr>
      <w:r>
        <w:rPr>
          <w:rFonts w:hint="eastAsia"/>
        </w:rPr>
        <w:t xml:space="preserve">倾向得分匹配只能控制可观测的混杂因素。如果存在未观测的混杂因素，估计结果可能仍有偏误。敏感性分析用于评估这种可能性。</w:t>
      </w:r>
    </w:p>
    <w:p>
      <w:pPr>
        <w:pStyle w:val="BodyText"/>
      </w:pPr>
      <w:r>
        <w:rPr>
          <w:rFonts w:hint="eastAsia"/>
          <w:b/>
          <w:bCs/>
        </w:rPr>
        <w:t xml:space="preserve">Rosenbaum界限方法</w:t>
      </w:r>
      <w:r>
        <w:rPr>
          <w:rFonts w:hint="eastAsia"/>
        </w:rPr>
        <w:t xml:space="preserve">：</w:t>
      </w:r>
      <w:r>
        <w:t xml:space="preserve"> </w:t>
      </w:r>
      <w:r>
        <w:rPr>
          <w:rFonts w:hint="eastAsia"/>
        </w:rPr>
        <w:t xml:space="preserve">该方法评估需要多大的未观测混杂因素才能推翻研究结论。设</w:t>
      </w:r>
      <m:oMath>
        <m:r>
          <m:t>Γ</m:t>
        </m:r>
      </m:oMath>
      <w:r>
        <w:rPr>
          <w:rFonts w:hint="eastAsia"/>
        </w:rPr>
        <w:t xml:space="preserve">表示未观测混杂因素的最大影响，定义为两个具有相同可观测特征的个体接受处理概率的最大比值。</w:t>
      </w:r>
    </w:p>
    <w:p>
      <w:pPr>
        <w:pStyle w:val="BodyText"/>
      </w:pPr>
      <w:r>
        <w:rPr>
          <w:rFonts w:hint="eastAsia"/>
          <w:b/>
          <w:bCs/>
        </w:rPr>
        <w:t xml:space="preserve">敏感性分析步骤</w:t>
      </w:r>
      <w:r>
        <w:rPr>
          <w:rFonts w:hint="eastAsia"/>
        </w:rPr>
        <w:t xml:space="preserve">：</w:t>
      </w:r>
      <w:r>
        <w:t xml:space="preserve"> 1. </w:t>
      </w:r>
      <w:r>
        <w:rPr>
          <w:rFonts w:hint="eastAsia"/>
        </w:rPr>
        <w:t xml:space="preserve">对于不同的</w:t>
      </w:r>
      <m:oMath>
        <m:r>
          <m:t>Γ</m:t>
        </m:r>
      </m:oMath>
      <w:r>
        <w:rPr>
          <w:rFonts w:hint="eastAsia"/>
        </w:rPr>
        <w:t xml:space="preserve">值（如1.5,</w:t>
      </w:r>
      <w:r>
        <w:t xml:space="preserve"> 2.0, </w:t>
      </w:r>
      <w:r>
        <w:rPr>
          <w:rFonts w:hint="eastAsia"/>
        </w:rPr>
        <w:t xml:space="preserve">2.5），计算处理效应的置信区间</w:t>
      </w:r>
      <w:r>
        <w:t xml:space="preserve"> 2. </w:t>
      </w:r>
      <w:r>
        <w:rPr>
          <w:rFonts w:hint="eastAsia"/>
        </w:rPr>
        <w:t xml:space="preserve">确定使结论变得不显著的</w:t>
      </w:r>
      <m:oMath>
        <m:r>
          <m:t>Γ</m:t>
        </m:r>
      </m:oMath>
      <w:r>
        <w:rPr>
          <w:rFonts w:hint="eastAsia"/>
        </w:rPr>
        <w:t xml:space="preserve">值</w:t>
      </w:r>
      <w:r>
        <w:t xml:space="preserve"> 3. </w:t>
      </w:r>
      <w:r>
        <w:rPr>
          <w:rFonts w:hint="eastAsia"/>
        </w:rPr>
        <w:t xml:space="preserve">评估这样的</w:t>
      </w:r>
      <m:oMath>
        <m:r>
          <m:t>Γ</m:t>
        </m:r>
      </m:oMath>
      <w:r>
        <w:rPr>
          <w:rFonts w:hint="eastAsia"/>
        </w:rPr>
        <w:t xml:space="preserve">值是否合理</w:t>
      </w:r>
    </w:p>
    <w:p>
      <w:pPr>
        <w:pStyle w:val="BodyText"/>
      </w:pPr>
      <w:r>
        <w:rPr>
          <w:rFonts w:hint="eastAsia"/>
          <w:b/>
          <w:bCs/>
        </w:rPr>
        <w:t xml:space="preserve">经验解释</w:t>
      </w:r>
      <w:r>
        <w:rPr>
          <w:rFonts w:hint="eastAsia"/>
        </w:rPr>
        <w:t xml:space="preserve">：</w:t>
      </w:r>
      <w:r>
        <w:t xml:space="preserve"> </w:t>
      </w:r>
      <w:r>
        <w:rPr>
          <w:rFonts w:hint="eastAsia"/>
        </w:rPr>
        <w:t xml:space="preserve">如果较小的</w:t>
      </w:r>
      <m:oMath>
        <m:r>
          <m:t>Γ</m:t>
        </m:r>
      </m:oMath>
      <w:r>
        <w:rPr>
          <w:rFonts w:hint="eastAsia"/>
        </w:rPr>
        <w:t xml:space="preserve">（如</w:t>
      </w:r>
      <m:oMath>
        <m:r>
          <m:t>Γ</m:t>
        </m:r>
        <m:r>
          <m:rPr>
            <m:sty m:val="p"/>
          </m:rPr>
          <m:t>=</m:t>
        </m:r>
        <m:r>
          <m:t>1.5</m:t>
        </m:r>
      </m:oMath>
      <w:r>
        <w:rPr>
          <w:rFonts w:hint="eastAsia"/>
        </w:rPr>
        <w:t xml:space="preserve">）就能使结论变得不显著，说明结果对未观测混杂因素敏感。如果较大的</w:t>
      </w:r>
      <m:oMath>
        <m:r>
          <m:t>Γ</m:t>
        </m:r>
      </m:oMath>
      <w:r>
        <w:rPr>
          <w:rFonts w:hint="eastAsia"/>
        </w:rPr>
        <w:t xml:space="preserve">（如</w:t>
      </w:r>
      <m:oMath>
        <m:r>
          <m:t>Γ</m:t>
        </m:r>
        <m:r>
          <m:rPr>
            <m:sty m:val="p"/>
          </m:rPr>
          <m:t>=</m:t>
        </m:r>
        <m:r>
          <m:t>3.0</m:t>
        </m:r>
      </m:oMath>
      <w:r>
        <w:rPr>
          <w:rFonts w:hint="eastAsia"/>
        </w:rPr>
        <w:t xml:space="preserve">）才能使结论不显著，说明结果相对稳健。</w:t>
      </w:r>
    </w:p>
    <w:bookmarkEnd w:id="334"/>
    <w:bookmarkEnd w:id="335"/>
    <w:bookmarkStart w:id="340" w:name="倾向得分方法的扩展"/>
    <w:p>
      <w:pPr>
        <w:pStyle w:val="Heading2"/>
      </w:pPr>
      <w:r>
        <w:t xml:space="preserve">8.5 </w:t>
      </w:r>
      <w:r>
        <w:rPr>
          <w:rFonts w:hint="eastAsia"/>
        </w:rPr>
        <w:t xml:space="preserve">倾向得分方法的扩展</w:t>
      </w:r>
    </w:p>
    <w:bookmarkStart w:id="336" w:name="逆概率加权法"/>
    <w:p>
      <w:pPr>
        <w:pStyle w:val="Heading3"/>
      </w:pPr>
      <w:r>
        <w:t xml:space="preserve">8.5.1 </w:t>
      </w:r>
      <w:r>
        <w:rPr>
          <w:rFonts w:hint="eastAsia"/>
        </w:rPr>
        <w:t xml:space="preserve">逆概率加权法</w:t>
      </w:r>
    </w:p>
    <w:p>
      <w:pPr>
        <w:pStyle w:val="FirstParagraph"/>
      </w:pPr>
      <w:r>
        <w:rPr>
          <w:rFonts w:hint="eastAsia"/>
        </w:rPr>
        <w:t xml:space="preserve">逆概率加权法不进行匹配，而是通过加权使处理组和对照组在特征分布上平衡。</w:t>
      </w:r>
    </w:p>
    <w:p>
      <w:pPr>
        <w:pStyle w:val="BodyText"/>
      </w:pPr>
      <w:r>
        <w:rPr>
          <w:rFonts w:hint="eastAsia"/>
          <w:b/>
          <w:bCs/>
        </w:rPr>
        <w:t xml:space="preserve">ATE的IPW估计量</w:t>
      </w:r>
      <w:r>
        <w:rPr>
          <w:rFonts w:hint="eastAsia"/>
        </w:rPr>
        <w:t xml:space="preserve">：</w:t>
      </w:r>
    </w:p>
    <w:p>
      <w:pPr>
        <w:pStyle w:val="BodyText"/>
      </w:pPr>
      <m:oMathPara>
        <m:oMathParaPr>
          <m:jc m:val="center"/>
        </m:oMathParaPr>
        <m:oMath>
          <m:sSubSup>
            <m:e>
              <m:acc>
                <m:accPr>
                  <m:chr m:val="̂"/>
                </m:accPr>
                <m:e>
                  <m:r>
                    <m:t>τ</m:t>
                  </m:r>
                </m:e>
              </m:acc>
            </m:e>
            <m:sub>
              <m:r>
                <m:t>A</m:t>
              </m:r>
              <m:r>
                <m:t>T</m:t>
              </m:r>
              <m:r>
                <m:t>E</m:t>
              </m:r>
            </m:sub>
            <m:sup>
              <m:r>
                <m:t>I</m:t>
              </m:r>
              <m:r>
                <m:t>P</m:t>
              </m:r>
              <m:r>
                <m:t>W</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sSub>
                        <m:e>
                          <m:r>
                            <m:t>Y</m:t>
                          </m:r>
                        </m:e>
                        <m:sub>
                          <m:r>
                            <m:t>i</m:t>
                          </m:r>
                        </m:sub>
                      </m:sSub>
                    </m:num>
                    <m:den>
                      <m:acc>
                        <m:accPr>
                          <m:chr m:val="̂"/>
                        </m:accPr>
                        <m:e>
                          <m:r>
                            <m:t>p</m:t>
                          </m:r>
                        </m:e>
                      </m:acc>
                      <m:d>
                        <m:dPr>
                          <m:begChr m:val="("/>
                          <m:sepChr m:val=""/>
                          <m:endChr m:val=")"/>
                          <m:grow/>
                        </m:dPr>
                        <m:e>
                          <m:sSub>
                            <m:e>
                              <m:r>
                                <m:t>X</m:t>
                              </m:r>
                            </m:e>
                            <m:sub>
                              <m:r>
                                <m:t>i</m:t>
                              </m:r>
                            </m:sub>
                          </m:sSub>
                        </m:e>
                      </m:d>
                    </m:den>
                  </m:f>
                  <m:r>
                    <m:rPr>
                      <m:sty m:val="p"/>
                    </m:rPr>
                    <m:t>−</m:t>
                  </m:r>
                  <m:f>
                    <m:fPr>
                      <m:type m:val="bar"/>
                    </m:fPr>
                    <m:num>
                      <m:d>
                        <m:dPr>
                          <m:begChr m:val="("/>
                          <m:sepChr m:val=""/>
                          <m:endChr m:val=")"/>
                          <m:grow/>
                        </m:dPr>
                        <m:e>
                          <m:r>
                            <m:t>1</m:t>
                          </m:r>
                          <m:r>
                            <m:rPr>
                              <m:sty m:val="p"/>
                            </m:rPr>
                            <m:t>−</m:t>
                          </m:r>
                          <m:sSub>
                            <m:e>
                              <m:r>
                                <m:t>D</m:t>
                              </m:r>
                            </m:e>
                            <m:sub>
                              <m:r>
                                <m:t>i</m:t>
                              </m:r>
                            </m:sub>
                          </m:sSub>
                        </m:e>
                      </m:d>
                      <m:sSub>
                        <m:e>
                          <m:r>
                            <m:t>Y</m:t>
                          </m:r>
                        </m:e>
                        <m:sub>
                          <m:r>
                            <m:t>i</m:t>
                          </m:r>
                        </m:sub>
                      </m:sSub>
                    </m:num>
                    <m:den>
                      <m:r>
                        <m:t>1</m:t>
                      </m:r>
                      <m:r>
                        <m:rPr>
                          <m:sty m:val="p"/>
                        </m:rPr>
                        <m:t>−</m:t>
                      </m:r>
                      <m:acc>
                        <m:accPr>
                          <m:chr m:val="̂"/>
                        </m:accPr>
                        <m:e>
                          <m:r>
                            <m:t>p</m:t>
                          </m:r>
                        </m:e>
                      </m:acc>
                      <m:d>
                        <m:dPr>
                          <m:begChr m:val="("/>
                          <m:sepChr m:val=""/>
                          <m:endChr m:val=")"/>
                          <m:grow/>
                        </m:dPr>
                        <m:e>
                          <m:sSub>
                            <m:e>
                              <m:r>
                                <m:t>X</m:t>
                              </m:r>
                            </m:e>
                            <m:sub>
                              <m:r>
                                <m:t>i</m:t>
                              </m:r>
                            </m:sub>
                          </m:sSub>
                        </m:e>
                      </m:d>
                    </m:den>
                  </m:f>
                </m:e>
              </m:d>
            </m:e>
          </m:nary>
        </m:oMath>
      </m:oMathPara>
    </w:p>
    <w:p>
      <w:pPr>
        <w:pStyle w:val="FirstParagraph"/>
      </w:pPr>
      <w:r>
        <w:rPr>
          <w:rFonts w:hint="eastAsia"/>
          <w:b/>
          <w:bCs/>
        </w:rPr>
        <w:t xml:space="preserve">ATT的IPW估计量</w:t>
      </w:r>
      <w:r>
        <w:rPr>
          <w:rFonts w:hint="eastAsia"/>
        </w:rPr>
        <w:t xml:space="preserve">：</w:t>
      </w:r>
    </w:p>
    <w:p>
      <w:pPr>
        <w:pStyle w:val="BodyText"/>
      </w:pPr>
      <m:oMathPara>
        <m:oMathParaPr>
          <m:jc m:val="center"/>
        </m:oMathParaPr>
        <m:oMath>
          <m:sSubSup>
            <m:e>
              <m:acc>
                <m:accPr>
                  <m:chr m:val="̂"/>
                </m:accPr>
                <m:e>
                  <m:r>
                    <m:t>τ</m:t>
                  </m:r>
                </m:e>
              </m:acc>
            </m:e>
            <m:sub>
              <m:r>
                <m:t>A</m:t>
              </m:r>
              <m:r>
                <m:t>T</m:t>
              </m:r>
              <m:r>
                <m:t>T</m:t>
              </m:r>
            </m:sub>
            <m:sup>
              <m:r>
                <m:t>I</m:t>
              </m:r>
              <m:r>
                <m:t>P</m:t>
              </m:r>
              <m:r>
                <m:t>W</m:t>
              </m:r>
            </m:sup>
          </m:sSubSup>
          <m:r>
            <m:rPr>
              <m:sty m:val="p"/>
            </m:rPr>
            <m:t>=</m:t>
          </m:r>
          <m:f>
            <m:fPr>
              <m:type m:val="bar"/>
            </m:fPr>
            <m:num>
              <m:r>
                <m:t>1</m:t>
              </m:r>
            </m:num>
            <m:den>
              <m:nary>
                <m:naryPr>
                  <m:chr m:val="∑"/>
                  <m:limLoc m:val="undOvr"/>
                  <m:subHide m:val="off"/>
                  <m:supHide m:val="off"/>
                </m:naryPr>
                <m:sub>
                  <m:r>
                    <m:t>i</m:t>
                  </m:r>
                  <m:r>
                    <m:rPr>
                      <m:sty m:val="p"/>
                    </m:rPr>
                    <m:t>=</m:t>
                  </m:r>
                  <m:r>
                    <m:t>1</m:t>
                  </m:r>
                </m:sub>
                <m:sup>
                  <m:r>
                    <m:t>N</m:t>
                  </m:r>
                </m:sup>
                <m:e>
                  <m:sSub>
                    <m:e>
                      <m:r>
                        <m:t>D</m:t>
                      </m:r>
                    </m:e>
                    <m:sub>
                      <m:r>
                        <m:t>i</m:t>
                      </m:r>
                    </m:sub>
                  </m:sSub>
                </m:e>
              </m:nary>
            </m:den>
          </m:f>
          <m:nary>
            <m:naryPr>
              <m:chr m:val="∑"/>
              <m:limLoc m:val="undOvr"/>
              <m:subHide m:val="off"/>
              <m:supHide m:val="off"/>
            </m:naryPr>
            <m:sub>
              <m:r>
                <m:t>i</m:t>
              </m:r>
              <m:r>
                <m:rPr>
                  <m:sty m:val="p"/>
                </m:rPr>
                <m:t>=</m:t>
              </m:r>
              <m:r>
                <m:t>1</m:t>
              </m:r>
            </m:sub>
            <m:sup>
              <m:r>
                <m:t>N</m:t>
              </m:r>
            </m:sup>
            <m:e>
              <m:sSub>
                <m:e>
                  <m:r>
                    <m:t>D</m:t>
                  </m:r>
                </m:e>
                <m:sub>
                  <m:r>
                    <m:t>i</m:t>
                  </m:r>
                </m:sub>
              </m:sSub>
            </m:e>
          </m:nary>
          <m:sSub>
            <m:e>
              <m:r>
                <m:t>Y</m:t>
              </m:r>
            </m:e>
            <m:sub>
              <m:r>
                <m:t>i</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sSub>
                    <m:e>
                      <m:r>
                        <m:t>D</m:t>
                      </m:r>
                    </m:e>
                    <m:sub>
                      <m:r>
                        <m:t>i</m:t>
                      </m:r>
                    </m:sub>
                  </m:sSub>
                </m:e>
              </m:nary>
            </m:den>
          </m:f>
          <m:nary>
            <m:naryPr>
              <m:chr m:val="∑"/>
              <m:limLoc m:val="undOvr"/>
              <m:subHide m:val="off"/>
              <m:supHide m:val="off"/>
            </m:naryPr>
            <m:sub>
              <m:r>
                <m:t>i</m:t>
              </m:r>
              <m:r>
                <m:rPr>
                  <m:sty m:val="p"/>
                </m:rPr>
                <m:t>=</m:t>
              </m:r>
              <m:r>
                <m:t>1</m:t>
              </m:r>
            </m:sub>
            <m:sup>
              <m:r>
                <m:t>N</m:t>
              </m:r>
            </m:sup>
            <m:e>
              <m:f>
                <m:fPr>
                  <m:type m:val="bar"/>
                </m:fPr>
                <m:num>
                  <m:sSub>
                    <m:e>
                      <m:r>
                        <m:t>D</m:t>
                      </m:r>
                    </m:e>
                    <m:sub>
                      <m:r>
                        <m:t>i</m:t>
                      </m:r>
                    </m:sub>
                  </m:sSub>
                  <m:acc>
                    <m:accPr>
                      <m:chr m:val="̂"/>
                    </m:accPr>
                    <m:e>
                      <m:r>
                        <m:t>p</m:t>
                      </m:r>
                    </m:e>
                  </m:acc>
                  <m:d>
                    <m:dPr>
                      <m:begChr m:val="("/>
                      <m:sepChr m:val=""/>
                      <m:endChr m:val=")"/>
                      <m:grow/>
                    </m:dPr>
                    <m:e>
                      <m:sSub>
                        <m:e>
                          <m:r>
                            <m:t>X</m:t>
                          </m:r>
                        </m:e>
                        <m:sub>
                          <m:r>
                            <m:t>i</m:t>
                          </m:r>
                        </m:sub>
                      </m:sSub>
                    </m:e>
                  </m:d>
                  <m:d>
                    <m:dPr>
                      <m:begChr m:val="("/>
                      <m:sepChr m:val=""/>
                      <m:endChr m:val=")"/>
                      <m:grow/>
                    </m:dPr>
                    <m:e>
                      <m:r>
                        <m:t>1</m:t>
                      </m:r>
                      <m:r>
                        <m:rPr>
                          <m:sty m:val="p"/>
                        </m:rPr>
                        <m:t>−</m:t>
                      </m:r>
                      <m:sSub>
                        <m:e>
                          <m:r>
                            <m:t>D</m:t>
                          </m:r>
                        </m:e>
                        <m:sub>
                          <m:r>
                            <m:t>i</m:t>
                          </m:r>
                        </m:sub>
                      </m:sSub>
                    </m:e>
                  </m:d>
                  <m:sSub>
                    <m:e>
                      <m:r>
                        <m:t>Y</m:t>
                      </m:r>
                    </m:e>
                    <m:sub>
                      <m:r>
                        <m:t>i</m:t>
                      </m:r>
                    </m:sub>
                  </m:sSub>
                </m:num>
                <m:den>
                  <m:r>
                    <m:t>1</m:t>
                  </m:r>
                  <m:r>
                    <m:rPr>
                      <m:sty m:val="p"/>
                    </m:rPr>
                    <m:t>−</m:t>
                  </m:r>
                  <m:acc>
                    <m:accPr>
                      <m:chr m:val="̂"/>
                    </m:accPr>
                    <m:e>
                      <m:r>
                        <m:t>p</m:t>
                      </m:r>
                    </m:e>
                  </m:acc>
                  <m:d>
                    <m:dPr>
                      <m:begChr m:val="("/>
                      <m:sepChr m:val=""/>
                      <m:endChr m:val=")"/>
                      <m:grow/>
                    </m:dPr>
                    <m:e>
                      <m:sSub>
                        <m:e>
                          <m:r>
                            <m:t>X</m:t>
                          </m:r>
                        </m:e>
                        <m:sub>
                          <m:r>
                            <m:t>i</m:t>
                          </m:r>
                        </m:sub>
                      </m:sSub>
                    </m:e>
                  </m:d>
                </m:den>
              </m:f>
            </m:e>
          </m:nary>
        </m:oMath>
      </m:oMathPara>
    </w:p>
    <w:p>
      <w:pPr>
        <w:pStyle w:val="FirstParagraph"/>
      </w:pPr>
      <w:r>
        <w:rPr>
          <w:rFonts w:hint="eastAsia"/>
          <w:b/>
          <w:bCs/>
        </w:rPr>
        <w:t xml:space="preserve">优点与缺点</w:t>
      </w:r>
      <w:r>
        <w:rPr>
          <w:rFonts w:hint="eastAsia"/>
        </w:rPr>
        <w:t xml:space="preserve">：</w:t>
      </w:r>
      <w:r>
        <w:t xml:space="preserve"> - </w:t>
      </w:r>
      <w:r>
        <w:rPr>
          <w:rFonts w:hint="eastAsia"/>
        </w:rPr>
        <w:t xml:space="preserve">优点：使用了所有样本，比匹配更有效率</w:t>
      </w:r>
      <w:r>
        <w:t xml:space="preserve"> - </w:t>
      </w:r>
      <w:r>
        <w:rPr>
          <w:rFonts w:hint="eastAsia"/>
        </w:rPr>
        <w:t xml:space="preserve">缺点：对倾向得分模型设定敏感，特别是当倾向得分接近0或1时，权重会变得很大，导致估计不稳定</w:t>
      </w:r>
    </w:p>
    <w:bookmarkEnd w:id="336"/>
    <w:bookmarkStart w:id="337" w:name="双重稳健估计-1"/>
    <w:p>
      <w:pPr>
        <w:pStyle w:val="Heading3"/>
      </w:pPr>
      <w:r>
        <w:t xml:space="preserve">8.5.2 </w:t>
      </w:r>
      <w:r>
        <w:rPr>
          <w:rFonts w:hint="eastAsia"/>
        </w:rPr>
        <w:t xml:space="preserve">双重稳健估计</w:t>
      </w:r>
    </w:p>
    <w:p>
      <w:pPr>
        <w:pStyle w:val="FirstParagraph"/>
      </w:pPr>
      <w:r>
        <w:rPr>
          <w:rFonts w:hint="eastAsia"/>
        </w:rPr>
        <w:t xml:space="preserve">双重稳健估计结合了倾向得分加权和结果回归，只要其中一个模型正确设定，就能得到一致估计。</w:t>
      </w:r>
    </w:p>
    <w:p>
      <w:pPr>
        <w:pStyle w:val="BodyText"/>
      </w:pPr>
      <w:r>
        <w:rPr>
          <w:rFonts w:hint="eastAsia"/>
          <w:b/>
          <w:bCs/>
        </w:rPr>
        <w:t xml:space="preserve">DR估计量</w:t>
      </w:r>
      <w:r>
        <w:rPr>
          <w:rFonts w:hint="eastAsia"/>
        </w:rPr>
        <w:t xml:space="preserve">：</w:t>
      </w:r>
    </w:p>
    <w:p>
      <w:pPr>
        <w:pStyle w:val="BodyText"/>
      </w:pPr>
      <m:oMathPara>
        <m:oMathParaPr>
          <m:jc m:val="center"/>
        </m:oMathParaPr>
        <m:oMath>
          <m:sSub>
            <m:e>
              <m:acc>
                <m:accPr>
                  <m:chr m:val="̂"/>
                </m:accPr>
                <m:e>
                  <m:r>
                    <m:t>τ</m:t>
                  </m:r>
                </m:e>
              </m:acc>
            </m:e>
            <m:sub>
              <m:r>
                <m:t>D</m:t>
              </m:r>
              <m:r>
                <m:t>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D</m:t>
                          </m:r>
                        </m:e>
                        <m:sub>
                          <m:r>
                            <m:t>i</m:t>
                          </m:r>
                        </m:sub>
                      </m:sSub>
                      <m:d>
                        <m:dPr>
                          <m:begChr m:val="("/>
                          <m:sepChr m:val=""/>
                          <m:endChr m:val=")"/>
                          <m:grow/>
                        </m:dPr>
                        <m:e>
                          <m:sSub>
                            <m:e>
                              <m:r>
                                <m:t>Y</m:t>
                              </m:r>
                            </m:e>
                            <m:sub>
                              <m:r>
                                <m:t>i</m:t>
                              </m:r>
                            </m:sub>
                          </m:sSub>
                          <m:r>
                            <m:rPr>
                              <m:sty m:val="p"/>
                            </m:rPr>
                            <m:t>−</m:t>
                          </m:r>
                          <m:sSub>
                            <m:e>
                              <m:acc>
                                <m:accPr>
                                  <m:chr m:val="̂"/>
                                </m:accPr>
                                <m:e>
                                  <m:r>
                                    <m:t>m</m:t>
                                  </m:r>
                                </m:e>
                              </m:acc>
                            </m:e>
                            <m:sub>
                              <m:r>
                                <m:t>1</m:t>
                              </m:r>
                            </m:sub>
                          </m:sSub>
                          <m:d>
                            <m:dPr>
                              <m:begChr m:val="("/>
                              <m:sepChr m:val=""/>
                              <m:endChr m:val=")"/>
                              <m:grow/>
                            </m:dPr>
                            <m:e>
                              <m:sSub>
                                <m:e>
                                  <m:r>
                                    <m:t>X</m:t>
                                  </m:r>
                                </m:e>
                                <m:sub>
                                  <m:r>
                                    <m:t>i</m:t>
                                  </m:r>
                                </m:sub>
                              </m:sSub>
                            </m:e>
                          </m:d>
                        </m:e>
                      </m:d>
                    </m:num>
                    <m:den>
                      <m:acc>
                        <m:accPr>
                          <m:chr m:val="̂"/>
                        </m:accPr>
                        <m:e>
                          <m:r>
                            <m:t>p</m:t>
                          </m:r>
                        </m:e>
                      </m:acc>
                      <m:d>
                        <m:dPr>
                          <m:begChr m:val="("/>
                          <m:sepChr m:val=""/>
                          <m:endChr m:val=")"/>
                          <m:grow/>
                        </m:dPr>
                        <m:e>
                          <m:sSub>
                            <m:e>
                              <m:r>
                                <m:t>X</m:t>
                              </m:r>
                            </m:e>
                            <m:sub>
                              <m:r>
                                <m:t>i</m:t>
                              </m:r>
                            </m:sub>
                          </m:sSub>
                        </m:e>
                      </m:d>
                    </m:den>
                  </m:f>
                  <m:r>
                    <m:rPr>
                      <m:sty m:val="p"/>
                    </m:rPr>
                    <m:t>+</m:t>
                  </m:r>
                  <m:sSub>
                    <m:e>
                      <m:acc>
                        <m:accPr>
                          <m:chr m:val="̂"/>
                        </m:accPr>
                        <m:e>
                          <m:r>
                            <m:t>m</m:t>
                          </m:r>
                        </m:e>
                      </m:acc>
                    </m:e>
                    <m:sub>
                      <m:r>
                        <m:t>1</m:t>
                      </m:r>
                    </m:sub>
                  </m:sSub>
                  <m:d>
                    <m:dPr>
                      <m:begChr m:val="("/>
                      <m:sepChr m:val=""/>
                      <m:endChr m:val=")"/>
                      <m:grow/>
                    </m:dPr>
                    <m:e>
                      <m:sSub>
                        <m:e>
                          <m:r>
                            <m:t>X</m:t>
                          </m:r>
                        </m:e>
                        <m:sub>
                          <m:r>
                            <m:t>i</m:t>
                          </m:r>
                        </m:sub>
                      </m:sSub>
                    </m:e>
                  </m:d>
                </m:e>
              </m:d>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d>
                        <m:dPr>
                          <m:begChr m:val="("/>
                          <m:sepChr m:val=""/>
                          <m:endChr m:val=")"/>
                          <m:grow/>
                        </m:dPr>
                        <m:e>
                          <m:r>
                            <m:t>1</m:t>
                          </m:r>
                          <m:r>
                            <m:rPr>
                              <m:sty m:val="p"/>
                            </m:rPr>
                            <m:t>−</m:t>
                          </m:r>
                          <m:sSub>
                            <m:e>
                              <m:r>
                                <m:t>D</m:t>
                              </m:r>
                            </m:e>
                            <m:sub>
                              <m:r>
                                <m:t>i</m:t>
                              </m:r>
                            </m:sub>
                          </m:sSub>
                        </m:e>
                      </m:d>
                      <m:d>
                        <m:dPr>
                          <m:begChr m:val="("/>
                          <m:sepChr m:val=""/>
                          <m:endChr m:val=")"/>
                          <m:grow/>
                        </m:dPr>
                        <m:e>
                          <m:sSub>
                            <m:e>
                              <m:r>
                                <m:t>Y</m:t>
                              </m:r>
                            </m:e>
                            <m:sub>
                              <m:r>
                                <m:t>i</m:t>
                              </m:r>
                            </m:sub>
                          </m:sSub>
                          <m:r>
                            <m:rPr>
                              <m:sty m:val="p"/>
                            </m:rPr>
                            <m:t>−</m:t>
                          </m:r>
                          <m:sSub>
                            <m:e>
                              <m:acc>
                                <m:accPr>
                                  <m:chr m:val="̂"/>
                                </m:accPr>
                                <m:e>
                                  <m:r>
                                    <m:t>m</m:t>
                                  </m:r>
                                </m:e>
                              </m:acc>
                            </m:e>
                            <m:sub>
                              <m:r>
                                <m:t>0</m:t>
                              </m:r>
                            </m:sub>
                          </m:sSub>
                          <m:d>
                            <m:dPr>
                              <m:begChr m:val="("/>
                              <m:sepChr m:val=""/>
                              <m:endChr m:val=")"/>
                              <m:grow/>
                            </m:dPr>
                            <m:e>
                              <m:sSub>
                                <m:e>
                                  <m:r>
                                    <m:t>X</m:t>
                                  </m:r>
                                </m:e>
                                <m:sub>
                                  <m:r>
                                    <m:t>i</m:t>
                                  </m:r>
                                </m:sub>
                              </m:sSub>
                            </m:e>
                          </m:d>
                        </m:e>
                      </m:d>
                    </m:num>
                    <m:den>
                      <m:r>
                        <m:t>1</m:t>
                      </m:r>
                      <m:r>
                        <m:rPr>
                          <m:sty m:val="p"/>
                        </m:rPr>
                        <m:t>−</m:t>
                      </m:r>
                      <m:acc>
                        <m:accPr>
                          <m:chr m:val="̂"/>
                        </m:accPr>
                        <m:e>
                          <m:r>
                            <m:t>p</m:t>
                          </m:r>
                        </m:e>
                      </m:acc>
                      <m:d>
                        <m:dPr>
                          <m:begChr m:val="("/>
                          <m:sepChr m:val=""/>
                          <m:endChr m:val=")"/>
                          <m:grow/>
                        </m:dPr>
                        <m:e>
                          <m:sSub>
                            <m:e>
                              <m:r>
                                <m:t>X</m:t>
                              </m:r>
                            </m:e>
                            <m:sub>
                              <m:r>
                                <m:t>i</m:t>
                              </m:r>
                            </m:sub>
                          </m:sSub>
                        </m:e>
                      </m:d>
                    </m:den>
                  </m:f>
                  <m:r>
                    <m:rPr>
                      <m:sty m:val="p"/>
                    </m:rPr>
                    <m:t>+</m:t>
                  </m:r>
                  <m:sSub>
                    <m:e>
                      <m:acc>
                        <m:accPr>
                          <m:chr m:val="̂"/>
                        </m:accPr>
                        <m:e>
                          <m:r>
                            <m:t>m</m:t>
                          </m:r>
                        </m:e>
                      </m:acc>
                    </m:e>
                    <m:sub>
                      <m:r>
                        <m:t>0</m:t>
                      </m:r>
                    </m:sub>
                  </m:sSub>
                  <m:d>
                    <m:dPr>
                      <m:begChr m:val="("/>
                      <m:sepChr m:val=""/>
                      <m:endChr m:val=")"/>
                      <m:grow/>
                    </m:dPr>
                    <m:e>
                      <m:sSub>
                        <m:e>
                          <m:r>
                            <m:t>X</m:t>
                          </m:r>
                        </m:e>
                        <m:sub>
                          <m:r>
                            <m:t>i</m:t>
                          </m:r>
                        </m:sub>
                      </m:sSub>
                    </m:e>
                  </m:d>
                </m:e>
              </m:d>
            </m:e>
          </m:nary>
        </m:oMath>
      </m:oMathPara>
    </w:p>
    <w:p>
      <w:pPr>
        <w:pStyle w:val="FirstParagraph"/>
      </w:pPr>
      <w:r>
        <w:rPr>
          <w:rFonts w:hint="eastAsia"/>
        </w:rPr>
        <w:t xml:space="preserve">其中</w:t>
      </w:r>
      <m:oMath>
        <m:sSub>
          <m:e>
            <m:acc>
              <m:accPr>
                <m:chr m:val="̂"/>
              </m:accPr>
              <m:e>
                <m:r>
                  <m:t>m</m:t>
                </m:r>
              </m:e>
            </m:acc>
          </m:e>
          <m:sub>
            <m:r>
              <m:t>1</m:t>
            </m:r>
          </m:sub>
        </m:sSub>
        <m:d>
          <m:dPr>
            <m:begChr m:val="("/>
            <m:sepChr m:val=""/>
            <m:endChr m:val=")"/>
            <m:grow/>
          </m:dPr>
          <m:e>
            <m:sSub>
              <m:e>
                <m:r>
                  <m:t>X</m:t>
                </m:r>
              </m:e>
              <m:sub>
                <m:r>
                  <m:t>i</m:t>
                </m:r>
              </m:sub>
            </m:sSub>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1</m:t>
            </m:r>
            <m:r>
              <m:rPr>
                <m:sty m:val="p"/>
              </m:rPr>
              <m:t>,</m:t>
            </m:r>
            <m:sSub>
              <m:e>
                <m:r>
                  <m:t>X</m:t>
                </m:r>
              </m:e>
              <m:sub>
                <m:r>
                  <m:t>i</m:t>
                </m:r>
              </m:sub>
            </m:sSub>
          </m:e>
        </m:d>
      </m:oMath>
      <w:r>
        <w:rPr>
          <w:rFonts w:hint="eastAsia"/>
        </w:rPr>
        <w:t xml:space="preserve">和</w:t>
      </w:r>
      <m:oMath>
        <m:sSub>
          <m:e>
            <m:acc>
              <m:accPr>
                <m:chr m:val="̂"/>
              </m:accPr>
              <m:e>
                <m:r>
                  <m:t>m</m:t>
                </m:r>
              </m:e>
            </m:acc>
          </m:e>
          <m:sub>
            <m:r>
              <m:t>0</m:t>
            </m:r>
          </m:sub>
        </m:sSub>
        <m:d>
          <m:dPr>
            <m:begChr m:val="("/>
            <m:sepChr m:val=""/>
            <m:endChr m:val=")"/>
            <m:grow/>
          </m:dPr>
          <m:e>
            <m:sSub>
              <m:e>
                <m:r>
                  <m:t>X</m:t>
                </m:r>
              </m:e>
              <m:sub>
                <m:r>
                  <m:t>i</m:t>
                </m:r>
              </m:sub>
            </m:sSub>
          </m:e>
        </m:d>
        <m:r>
          <m:rPr>
            <m:sty m:val="p"/>
          </m:rPr>
          <m:t>=</m:t>
        </m:r>
        <m:r>
          <m:t>E</m:t>
        </m:r>
        <m:d>
          <m:dPr>
            <m:begChr m:val="["/>
            <m:sepChr m:val=""/>
            <m:endChr m:val="]"/>
            <m:grow/>
          </m:dPr>
          <m:e>
            <m:sSub>
              <m:e>
                <m:r>
                  <m:t>Y</m:t>
                </m:r>
              </m:e>
              <m:sub>
                <m:r>
                  <m:t>i</m:t>
                </m:r>
              </m:sub>
            </m:sSub>
            <m:r>
              <m:rPr>
                <m:sty m:val="p"/>
              </m:rPr>
              <m:t>|</m:t>
            </m:r>
            <m:sSub>
              <m:e>
                <m:r>
                  <m:t>D</m:t>
                </m:r>
              </m:e>
              <m:sub>
                <m:r>
                  <m:t>i</m:t>
                </m:r>
              </m:sub>
            </m:sSub>
            <m:r>
              <m:rPr>
                <m:sty m:val="p"/>
              </m:rPr>
              <m:t>=</m:t>
            </m:r>
            <m:r>
              <m:t>0</m:t>
            </m:r>
            <m:r>
              <m:rPr>
                <m:sty m:val="p"/>
              </m:rPr>
              <m:t>,</m:t>
            </m:r>
            <m:sSub>
              <m:e>
                <m:r>
                  <m:t>X</m:t>
                </m:r>
              </m:e>
              <m:sub>
                <m:r>
                  <m:t>i</m:t>
                </m:r>
              </m:sub>
            </m:sSub>
          </m:e>
        </m:d>
      </m:oMath>
      <w:r>
        <w:rPr>
          <w:rFonts w:hint="eastAsia"/>
        </w:rPr>
        <w:t xml:space="preserve">是通过回归模型估计的。</w:t>
      </w:r>
    </w:p>
    <w:p>
      <w:pPr>
        <w:pStyle w:val="BodyText"/>
      </w:pPr>
      <w:r>
        <w:rPr>
          <w:rFonts w:hint="eastAsia"/>
          <w:b/>
          <w:bCs/>
        </w:rPr>
        <w:t xml:space="preserve">优点</w:t>
      </w:r>
      <w:r>
        <w:rPr>
          <w:rFonts w:hint="eastAsia"/>
        </w:rPr>
        <w:t xml:space="preserve">：</w:t>
      </w:r>
      <w:r>
        <w:t xml:space="preserve"> </w:t>
      </w:r>
      <w:r>
        <w:rPr>
          <w:rFonts w:hint="eastAsia"/>
        </w:rPr>
        <w:t xml:space="preserve">对模型误设更稳健，且通常比单独的匹配或IPW更有效。</w:t>
      </w:r>
    </w:p>
    <w:bookmarkEnd w:id="337"/>
    <w:bookmarkStart w:id="338" w:name="广义倾向得分处理变量连续或多值"/>
    <w:p>
      <w:pPr>
        <w:pStyle w:val="Heading3"/>
      </w:pPr>
      <w:r>
        <w:t xml:space="preserve">8.5.3 </w:t>
      </w:r>
      <w:r>
        <w:rPr>
          <w:rFonts w:hint="eastAsia"/>
        </w:rPr>
        <w:t xml:space="preserve">广义倾向得分（处理变量连续或多值）</w:t>
      </w:r>
    </w:p>
    <w:p>
      <w:pPr>
        <w:pStyle w:val="FirstParagraph"/>
      </w:pPr>
      <w:r>
        <w:rPr>
          <w:rFonts w:hint="eastAsia"/>
        </w:rPr>
        <w:t xml:space="preserve">当处理变量是连续或多值时，可以使用广义倾向得分方法。</w:t>
      </w:r>
    </w:p>
    <w:p>
      <w:pPr>
        <w:pStyle w:val="BodyText"/>
      </w:pPr>
      <w:r>
        <w:rPr>
          <w:rFonts w:hint="eastAsia"/>
          <w:b/>
          <w:bCs/>
        </w:rPr>
        <w:t xml:space="preserve">连续处理情况</w:t>
      </w:r>
      <w:r>
        <w:rPr>
          <w:rFonts w:hint="eastAsia"/>
        </w:rPr>
        <w:t xml:space="preserve">：</w:t>
      </w:r>
      <w:r>
        <w:t xml:space="preserve"> </w:t>
      </w:r>
      <w:r>
        <w:rPr>
          <w:rFonts w:hint="eastAsia"/>
        </w:rPr>
        <w:t xml:space="preserve">对于连续处理</w:t>
      </w:r>
      <m:oMath>
        <m:sSub>
          <m:e>
            <m:r>
              <m:t>T</m:t>
            </m:r>
          </m:e>
          <m:sub>
            <m:r>
              <m:t>i</m:t>
            </m:r>
          </m:sub>
        </m:sSub>
      </m:oMath>
      <w:r>
        <w:rPr>
          <w:rFonts w:hint="eastAsia"/>
        </w:rPr>
        <w:t xml:space="preserve">，广义倾向得分定义为处理变量的条件密度：</w:t>
      </w:r>
    </w:p>
    <w:p>
      <w:pPr>
        <w:pStyle w:val="BodyText"/>
      </w:pPr>
      <m:oMathPara>
        <m:oMathParaPr>
          <m:jc m:val="center"/>
        </m:oMathParaPr>
        <m:oMath>
          <m:r>
            <m:t>r</m:t>
          </m:r>
          <m:d>
            <m:dPr>
              <m:begChr m:val="("/>
              <m:sepChr m:val=""/>
              <m:endChr m:val=")"/>
              <m:grow/>
            </m:dPr>
            <m:e>
              <m:r>
                <m:t>t</m:t>
              </m:r>
              <m:r>
                <m:rPr>
                  <m:sty m:val="p"/>
                </m:rPr>
                <m:t>,</m:t>
              </m:r>
              <m:sSub>
                <m:e>
                  <m:r>
                    <m:t>X</m:t>
                  </m:r>
                </m:e>
                <m:sub>
                  <m:r>
                    <m:t>i</m:t>
                  </m:r>
                </m:sub>
              </m:sSub>
            </m:e>
          </m:d>
          <m:r>
            <m:rPr>
              <m:sty m:val="p"/>
            </m:rPr>
            <m:t>=</m:t>
          </m:r>
          <m:sSub>
            <m:e>
              <m:r>
                <m:t>f</m:t>
              </m:r>
            </m:e>
            <m:sub>
              <m:r>
                <m:t>T</m:t>
              </m:r>
              <m:r>
                <m:rPr>
                  <m:sty m:val="p"/>
                </m:rPr>
                <m:t>|</m:t>
              </m:r>
              <m:r>
                <m:t>X</m:t>
              </m:r>
            </m:sub>
          </m:sSub>
          <m:d>
            <m:dPr>
              <m:begChr m:val="("/>
              <m:sepChr m:val=""/>
              <m:endChr m:val=")"/>
              <m:grow/>
            </m:dPr>
            <m:e>
              <m:r>
                <m:t>t</m:t>
              </m:r>
              <m:r>
                <m:rPr>
                  <m:sty m:val="p"/>
                </m:rPr>
                <m:t>|</m:t>
              </m:r>
              <m:sSub>
                <m:e>
                  <m:r>
                    <m:t>X</m:t>
                  </m:r>
                </m:e>
                <m:sub>
                  <m:r>
                    <m:t>i</m:t>
                  </m:r>
                </m:sub>
              </m:sSub>
            </m:e>
          </m:d>
        </m:oMath>
      </m:oMathPara>
    </w:p>
    <w:p>
      <w:pPr>
        <w:pStyle w:val="FirstParagraph"/>
      </w:pPr>
      <w:r>
        <w:rPr>
          <w:rFonts w:hint="eastAsia"/>
          <w:b/>
          <w:bCs/>
        </w:rPr>
        <w:t xml:space="preserve">剂量反应函数</w:t>
      </w:r>
      <w:r>
        <w:rPr>
          <w:rFonts w:hint="eastAsia"/>
        </w:rPr>
        <w:t xml:space="preserve">：</w:t>
      </w:r>
      <w:r>
        <w:t xml:space="preserve"> </w:t>
      </w:r>
      <w:r>
        <w:rPr>
          <w:rFonts w:hint="eastAsia"/>
        </w:rPr>
        <w:t xml:space="preserve">剂量反应函数</w:t>
      </w:r>
      <m:oMath>
        <m:r>
          <m:t>μ</m:t>
        </m:r>
        <m:d>
          <m:dPr>
            <m:begChr m:val="("/>
            <m:sepChr m:val=""/>
            <m:endChr m:val=")"/>
            <m:grow/>
          </m:dPr>
          <m:e>
            <m:r>
              <m:t>t</m:t>
            </m:r>
          </m:e>
        </m:d>
        <m:r>
          <m:rPr>
            <m:sty m:val="p"/>
          </m:rPr>
          <m:t>=</m:t>
        </m:r>
        <m:r>
          <m:t>E</m:t>
        </m:r>
        <m:d>
          <m:dPr>
            <m:begChr m:val="["/>
            <m:sepChr m:val=""/>
            <m:endChr m:val="]"/>
            <m:grow/>
          </m:dPr>
          <m:e>
            <m:sSub>
              <m:e>
                <m:r>
                  <m:t>Y</m:t>
                </m:r>
              </m:e>
              <m:sub>
                <m:r>
                  <m:t>i</m:t>
                </m:r>
              </m:sub>
            </m:sSub>
            <m:d>
              <m:dPr>
                <m:begChr m:val="("/>
                <m:sepChr m:val=""/>
                <m:endChr m:val=")"/>
                <m:grow/>
              </m:dPr>
              <m:e>
                <m:r>
                  <m:t>t</m:t>
                </m:r>
              </m:e>
            </m:d>
          </m:e>
        </m:d>
      </m:oMath>
      <w:r>
        <w:rPr>
          <w:rFonts w:hint="eastAsia"/>
        </w:rPr>
        <w:t xml:space="preserve">可以通过逆概率加权估计：</w:t>
      </w:r>
    </w:p>
    <w:p>
      <w:pPr>
        <w:pStyle w:val="BodyText"/>
      </w:pPr>
      <m:oMathPara>
        <m:oMathParaPr>
          <m:jc m:val="center"/>
        </m:oMathParaPr>
        <m:oMath>
          <m:acc>
            <m:accPr>
              <m:chr m:val="̂"/>
            </m:accPr>
            <m:e>
              <m:r>
                <m:t>μ</m:t>
              </m:r>
            </m:e>
          </m:acc>
          <m:d>
            <m:dPr>
              <m:begChr m:val="("/>
              <m:sepChr m:val=""/>
              <m:endChr m:val=")"/>
              <m:grow/>
            </m:dPr>
            <m:e>
              <m:r>
                <m:t>t</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K</m:t>
                      </m:r>
                    </m:e>
                    <m:sub>
                      <m:r>
                        <m:t>h</m:t>
                      </m:r>
                    </m:sub>
                  </m:sSub>
                  <m:d>
                    <m:dPr>
                      <m:begChr m:val="("/>
                      <m:sepChr m:val=""/>
                      <m:endChr m:val=")"/>
                      <m:grow/>
                    </m:dPr>
                    <m:e>
                      <m:sSub>
                        <m:e>
                          <m:r>
                            <m:t>T</m:t>
                          </m:r>
                        </m:e>
                        <m:sub>
                          <m:r>
                            <m:t>i</m:t>
                          </m:r>
                        </m:sub>
                      </m:sSub>
                      <m:r>
                        <m:rPr>
                          <m:sty m:val="p"/>
                        </m:rPr>
                        <m:t>−</m:t>
                      </m:r>
                      <m:r>
                        <m:t>t</m:t>
                      </m:r>
                    </m:e>
                  </m:d>
                  <m:sSub>
                    <m:e>
                      <m:r>
                        <m:t>Y</m:t>
                      </m:r>
                    </m:e>
                    <m:sub>
                      <m:r>
                        <m:t>i</m:t>
                      </m:r>
                    </m:sub>
                  </m:sSub>
                </m:num>
                <m:den>
                  <m:r>
                    <m:t>r</m:t>
                  </m:r>
                  <m:d>
                    <m:dPr>
                      <m:begChr m:val="("/>
                      <m:sepChr m:val=""/>
                      <m:endChr m:val=")"/>
                      <m:grow/>
                    </m:dPr>
                    <m:e>
                      <m:r>
                        <m:t>t</m:t>
                      </m:r>
                      <m:r>
                        <m:rPr>
                          <m:sty m:val="p"/>
                        </m:rPr>
                        <m:t>,</m:t>
                      </m:r>
                      <m:sSub>
                        <m:e>
                          <m:r>
                            <m:t>X</m:t>
                          </m:r>
                        </m:e>
                        <m:sub>
                          <m:r>
                            <m:t>i</m:t>
                          </m:r>
                        </m:sub>
                      </m:sSub>
                    </m:e>
                  </m:d>
                </m:den>
              </m:f>
            </m:e>
          </m:nary>
        </m:oMath>
      </m:oMathPara>
    </w:p>
    <w:p>
      <w:pPr>
        <w:pStyle w:val="FirstParagraph"/>
      </w:pPr>
      <w:r>
        <w:rPr>
          <w:rFonts w:hint="eastAsia"/>
        </w:rPr>
        <w:t xml:space="preserve">其中</w:t>
      </w:r>
      <m:oMath>
        <m:sSub>
          <m:e>
            <m:r>
              <m:t>K</m:t>
            </m:r>
          </m:e>
          <m:sub>
            <m:r>
              <m:t>h</m:t>
            </m:r>
          </m:sub>
        </m:sSub>
        <m:d>
          <m:dPr>
            <m:begChr m:val="("/>
            <m:sepChr m:val=""/>
            <m:endChr m:val=")"/>
            <m:grow/>
          </m:dPr>
          <m:e>
            <m:r>
              <m:rPr>
                <m:sty m:val="p"/>
              </m:rPr>
              <m:t>⋅</m:t>
            </m:r>
          </m:e>
        </m:d>
      </m:oMath>
      <w:r>
        <w:rPr>
          <w:rFonts w:hint="eastAsia"/>
        </w:rPr>
        <w:t xml:space="preserve">是核函数，</w:t>
      </w:r>
      <m:oMath>
        <m:r>
          <m:t>h</m:t>
        </m:r>
      </m:oMath>
      <w:r>
        <w:rPr>
          <w:rFonts w:hint="eastAsia"/>
        </w:rPr>
        <w:t xml:space="preserve">是带宽。</w:t>
      </w:r>
    </w:p>
    <w:bookmarkEnd w:id="338"/>
    <w:bookmarkStart w:id="339" w:name="边际结构模型简介"/>
    <w:p>
      <w:pPr>
        <w:pStyle w:val="Heading3"/>
      </w:pPr>
      <w:r>
        <w:t xml:space="preserve">8.5.4 </w:t>
      </w:r>
      <w:r>
        <w:rPr>
          <w:rFonts w:hint="eastAsia"/>
        </w:rPr>
        <w:t xml:space="preserve">边际结构模型简介</w:t>
      </w:r>
    </w:p>
    <w:p>
      <w:pPr>
        <w:pStyle w:val="FirstParagraph"/>
      </w:pPr>
      <w:r>
        <w:rPr>
          <w:rFonts w:hint="eastAsia"/>
        </w:rPr>
        <w:t xml:space="preserve">边际结构模型通过逆概率加权估计边际处理效应，特别适用于处理随时间变化的情况。</w:t>
      </w:r>
    </w:p>
    <w:p>
      <w:pPr>
        <w:pStyle w:val="BodyText"/>
      </w:pPr>
      <w:r>
        <w:rPr>
          <w:rFonts w:hint="eastAsia"/>
          <w:b/>
          <w:bCs/>
        </w:rPr>
        <w:t xml:space="preserve">时变处理</w:t>
      </w:r>
      <w:r>
        <w:rPr>
          <w:rFonts w:hint="eastAsia"/>
        </w:rPr>
        <w:t xml:space="preserve">：</w:t>
      </w:r>
      <w:r>
        <w:t xml:space="preserve"> </w:t>
      </w:r>
      <w:r>
        <w:rPr>
          <w:rFonts w:hint="eastAsia"/>
        </w:rPr>
        <w:t xml:space="preserve">设</w:t>
      </w:r>
      <m:oMath>
        <m:r>
          <m:t>T</m:t>
        </m:r>
      </m:oMath>
      <w:r>
        <w:rPr>
          <w:rFonts w:hint="eastAsia"/>
        </w:rPr>
        <w:t xml:space="preserve">个时期的处理序列为</w:t>
      </w:r>
      <m:oMath>
        <m:acc>
          <m:accPr>
            <m:chr m:val="‾"/>
          </m:accPr>
          <m:e>
            <m:r>
              <m:t>D</m:t>
            </m:r>
          </m:e>
        </m:acc>
        <m:r>
          <m:rPr>
            <m:sty m:val="p"/>
          </m:rPr>
          <m:t>=</m:t>
        </m:r>
        <m:d>
          <m:dPr>
            <m:begChr m:val="("/>
            <m:sepChr m:val=""/>
            <m:endChr m:val=")"/>
            <m:grow/>
          </m:dPr>
          <m:e>
            <m:sSub>
              <m:e>
                <m:r>
                  <m:t>D</m:t>
                </m:r>
              </m:e>
              <m:sub>
                <m:r>
                  <m:t>1</m:t>
                </m:r>
              </m:sub>
            </m:sSub>
            <m:r>
              <m:rPr>
                <m:sty m:val="p"/>
              </m:rPr>
              <m:t>,</m:t>
            </m:r>
            <m:r>
              <m:rPr>
                <m:sty m:val="p"/>
              </m:rPr>
              <m:t>.</m:t>
            </m:r>
            <m:r>
              <m:rPr>
                <m:sty m:val="p"/>
              </m:rPr>
              <m:t>.</m:t>
            </m:r>
            <m:r>
              <m:rPr>
                <m:sty m:val="p"/>
              </m:rPr>
              <m:t>.</m:t>
            </m:r>
            <m:r>
              <m:rPr>
                <m:sty m:val="p"/>
              </m:rPr>
              <m:t>,</m:t>
            </m:r>
            <m:sSub>
              <m:e>
                <m:r>
                  <m:t>D</m:t>
                </m:r>
              </m:e>
              <m:sub>
                <m:r>
                  <m:t>T</m:t>
                </m:r>
              </m:sub>
            </m:sSub>
          </m:e>
        </m:d>
      </m:oMath>
      <w:r>
        <w:rPr>
          <w:rFonts w:hint="eastAsia"/>
        </w:rPr>
        <w:t xml:space="preserve">，协变量序列为</w:t>
      </w:r>
      <m:oMath>
        <m:acc>
          <m:accPr>
            <m:chr m:val="‾"/>
          </m:accPr>
          <m:e>
            <m:r>
              <m:t>X</m:t>
            </m:r>
          </m:e>
        </m:acc>
        <m:r>
          <m:rPr>
            <m:sty m:val="p"/>
          </m:rPr>
          <m:t>=</m:t>
        </m:r>
        <m:d>
          <m:dPr>
            <m:begChr m:val="("/>
            <m:sepChr m:val=""/>
            <m:endChr m:val=")"/>
            <m:grow/>
          </m:dPr>
          <m:e>
            <m:sSub>
              <m:e>
                <m:r>
                  <m:t>X</m:t>
                </m:r>
              </m:e>
              <m:sub>
                <m:r>
                  <m:t>1</m:t>
                </m:r>
              </m:sub>
            </m:sSub>
            <m:r>
              <m:rPr>
                <m:sty m:val="p"/>
              </m:rPr>
              <m:t>,</m:t>
            </m:r>
            <m:r>
              <m:rPr>
                <m:sty m:val="p"/>
              </m:rPr>
              <m:t>.</m:t>
            </m:r>
            <m:r>
              <m:rPr>
                <m:sty m:val="p"/>
              </m:rPr>
              <m:t>.</m:t>
            </m:r>
            <m:r>
              <m:rPr>
                <m:sty m:val="p"/>
              </m:rPr>
              <m:t>.</m:t>
            </m:r>
            <m:r>
              <m:rPr>
                <m:sty m:val="p"/>
              </m:rPr>
              <m:t>,</m:t>
            </m:r>
            <m:sSub>
              <m:e>
                <m:r>
                  <m:t>X</m:t>
                </m:r>
              </m:e>
              <m:sub>
                <m:r>
                  <m:t>T</m:t>
                </m:r>
              </m:sub>
            </m:sSub>
          </m:e>
        </m:d>
      </m:oMath>
      <w:r>
        <w:rPr>
          <w:rFonts w:hint="eastAsia"/>
        </w:rPr>
        <w:t xml:space="preserve">。每个时期的权重为：</w:t>
      </w:r>
    </w:p>
    <w:p>
      <w:pPr>
        <w:pStyle w:val="BodyText"/>
      </w:pPr>
      <m:oMathPara>
        <m:oMathParaPr>
          <m:jc m:val="center"/>
        </m:oMathParaPr>
        <m:oMath>
          <m:sSub>
            <m:e>
              <m:r>
                <m:t>w</m:t>
              </m:r>
            </m:e>
            <m:sub>
              <m:r>
                <m:t>i</m:t>
              </m:r>
            </m:sub>
          </m:sSub>
          <m:r>
            <m:rPr>
              <m:sty m:val="p"/>
            </m:rPr>
            <m:t>=</m:t>
          </m:r>
          <m:nary>
            <m:naryPr>
              <m:chr m:val="∏"/>
              <m:limLoc m:val="undOvr"/>
              <m:subHide m:val="off"/>
              <m:supHide m:val="off"/>
            </m:naryPr>
            <m:sub>
              <m:r>
                <m:t>t</m:t>
              </m:r>
              <m:r>
                <m:rPr>
                  <m:sty m:val="p"/>
                </m:rPr>
                <m:t>=</m:t>
              </m:r>
              <m:r>
                <m:t>1</m:t>
              </m:r>
            </m:sub>
            <m:sup>
              <m:r>
                <m:t>T</m:t>
              </m:r>
            </m:sup>
            <m:e>
              <m:f>
                <m:fPr>
                  <m:type m:val="bar"/>
                </m:fPr>
                <m:num>
                  <m:r>
                    <m:t>1</m:t>
                  </m:r>
                </m:num>
                <m:den>
                  <m:r>
                    <m:t>P</m:t>
                  </m:r>
                  <m:d>
                    <m:dPr>
                      <m:begChr m:val="("/>
                      <m:sepChr m:val=""/>
                      <m:endChr m:val=")"/>
                      <m:grow/>
                    </m:dPr>
                    <m:e>
                      <m:sSub>
                        <m:e>
                          <m:r>
                            <m:t>D</m:t>
                          </m:r>
                        </m:e>
                        <m:sub>
                          <m:r>
                            <m:t>t</m:t>
                          </m:r>
                        </m:sub>
                      </m:sSub>
                      <m:r>
                        <m:rPr>
                          <m:sty m:val="p"/>
                        </m:rPr>
                        <m:t>=</m:t>
                      </m:r>
                      <m:sSub>
                        <m:e>
                          <m:r>
                            <m:t>d</m:t>
                          </m:r>
                        </m:e>
                        <m:sub>
                          <m:r>
                            <m:t>t</m:t>
                          </m:r>
                        </m:sub>
                      </m:sSub>
                      <m:r>
                        <m:rPr>
                          <m:sty m:val="p"/>
                        </m:rPr>
                        <m:t>|</m:t>
                      </m:r>
                      <m:sSub>
                        <m:e>
                          <m:acc>
                            <m:accPr>
                              <m:chr m:val="‾"/>
                            </m:accPr>
                            <m:e>
                              <m:r>
                                <m:t>D</m:t>
                              </m:r>
                            </m:e>
                          </m:acc>
                        </m:e>
                        <m:sub>
                          <m:r>
                            <m:t>t</m:t>
                          </m:r>
                          <m:r>
                            <m:rPr>
                              <m:sty m:val="p"/>
                            </m:rPr>
                            <m:t>−</m:t>
                          </m:r>
                          <m:r>
                            <m:t>1</m:t>
                          </m:r>
                        </m:sub>
                      </m:sSub>
                      <m:r>
                        <m:rPr>
                          <m:sty m:val="p"/>
                        </m:rPr>
                        <m:t>=</m:t>
                      </m:r>
                      <m:sSub>
                        <m:e>
                          <m:acc>
                            <m:accPr>
                              <m:chr m:val="‾"/>
                            </m:accPr>
                            <m:e>
                              <m:r>
                                <m:t>d</m:t>
                              </m:r>
                            </m:e>
                          </m:acc>
                        </m:e>
                        <m:sub>
                          <m:r>
                            <m:t>t</m:t>
                          </m:r>
                          <m:r>
                            <m:rPr>
                              <m:sty m:val="p"/>
                            </m:rPr>
                            <m:t>−</m:t>
                          </m:r>
                          <m:r>
                            <m:t>1</m:t>
                          </m:r>
                        </m:sub>
                      </m:sSub>
                      <m:r>
                        <m:rPr>
                          <m:sty m:val="p"/>
                        </m:rPr>
                        <m:t>,</m:t>
                      </m:r>
                      <m:sSub>
                        <m:e>
                          <m:acc>
                            <m:accPr>
                              <m:chr m:val="‾"/>
                            </m:accPr>
                            <m:e>
                              <m:r>
                                <m:t>X</m:t>
                              </m:r>
                            </m:e>
                          </m:acc>
                        </m:e>
                        <m:sub>
                          <m:r>
                            <m:t>t</m:t>
                          </m:r>
                        </m:sub>
                      </m:sSub>
                      <m:r>
                        <m:rPr>
                          <m:sty m:val="p"/>
                        </m:rPr>
                        <m:t>=</m:t>
                      </m:r>
                      <m:sSub>
                        <m:e>
                          <m:acc>
                            <m:accPr>
                              <m:chr m:val="‾"/>
                            </m:accPr>
                            <m:e>
                              <m:r>
                                <m:t>x</m:t>
                              </m:r>
                            </m:e>
                          </m:acc>
                        </m:e>
                        <m:sub>
                          <m:r>
                            <m:t>t</m:t>
                          </m:r>
                        </m:sub>
                      </m:sSub>
                    </m:e>
                  </m:d>
                </m:den>
              </m:f>
            </m:e>
          </m:nary>
        </m:oMath>
      </m:oMathPara>
    </w:p>
    <w:p>
      <w:pPr>
        <w:pStyle w:val="FirstParagraph"/>
      </w:pPr>
      <w:r>
        <w:rPr>
          <w:rFonts w:hint="eastAsia"/>
          <w:b/>
          <w:bCs/>
        </w:rPr>
        <w:t xml:space="preserve">MSM模型</w:t>
      </w:r>
      <w:r>
        <w:rPr>
          <w:rFonts w:hint="eastAsia"/>
        </w:rPr>
        <w:t xml:space="preserve">：</w:t>
      </w:r>
      <w:r>
        <w:t xml:space="preserve"> </w:t>
      </w:r>
      <w:r>
        <w:rPr>
          <w:rFonts w:hint="eastAsia"/>
        </w:rPr>
        <w:t xml:space="preserve">估计边际结构模型：</w:t>
      </w:r>
    </w:p>
    <w:p>
      <w:pPr>
        <w:pStyle w:val="BodyText"/>
      </w:pPr>
      <m:oMathPara>
        <m:oMathParaPr>
          <m:jc m:val="center"/>
        </m:oMathParaPr>
        <m:oMath>
          <m:r>
            <m:t>E</m:t>
          </m:r>
          <m:d>
            <m:dPr>
              <m:begChr m:val="["/>
              <m:sepChr m:val=""/>
              <m:endChr m:val="]"/>
              <m:grow/>
            </m:dPr>
            <m:e>
              <m:r>
                <m:t>Y</m:t>
              </m:r>
              <m:d>
                <m:dPr>
                  <m:begChr m:val="("/>
                  <m:sepChr m:val=""/>
                  <m:endChr m:val=")"/>
                  <m:grow/>
                </m:dPr>
                <m:e>
                  <m:acc>
                    <m:accPr>
                      <m:chr m:val="‾"/>
                    </m:accPr>
                    <m:e>
                      <m:r>
                        <m:t>d</m:t>
                      </m:r>
                    </m:e>
                  </m:acc>
                </m:e>
              </m:d>
            </m:e>
          </m:d>
          <m:r>
            <m:rPr>
              <m:sty m:val="p"/>
            </m:rPr>
            <m:t>=</m:t>
          </m:r>
          <m:sSub>
            <m:e>
              <m:r>
                <m:t>β</m:t>
              </m:r>
            </m:e>
            <m:sub>
              <m:r>
                <m:t>0</m:t>
              </m:r>
            </m:sub>
          </m:sSub>
          <m:r>
            <m:rPr>
              <m:sty m:val="p"/>
            </m:rPr>
            <m:t>+</m:t>
          </m:r>
          <m:sSub>
            <m:e>
              <m:r>
                <m:t>β</m:t>
              </m:r>
            </m:e>
            <m:sub>
              <m:r>
                <m:t>1</m:t>
              </m:r>
            </m:sub>
          </m:sSub>
          <m:r>
            <m:rPr>
              <m:nor/>
              <m:sty m:val="p"/>
            </m:rPr>
            <m:t>cum</m:t>
          </m:r>
          <m:d>
            <m:dPr>
              <m:begChr m:val="("/>
              <m:sepChr m:val=""/>
              <m:endChr m:val=")"/>
              <m:grow/>
            </m:dPr>
            <m:e>
              <m:acc>
                <m:accPr>
                  <m:chr m:val="‾"/>
                </m:accPr>
                <m:e>
                  <m:r>
                    <m:t>d</m:t>
                  </m:r>
                </m:e>
              </m:acc>
            </m:e>
          </m:d>
        </m:oMath>
      </m:oMathPara>
    </w:p>
    <w:p>
      <w:pPr>
        <w:pStyle w:val="FirstParagraph"/>
      </w:pPr>
      <w:r>
        <w:rPr>
          <w:rFonts w:hint="eastAsia"/>
        </w:rPr>
        <w:t xml:space="preserve">其中</w:t>
      </w:r>
      <m:oMath>
        <m:r>
          <m:rPr>
            <m:nor/>
            <m:sty m:val="p"/>
          </m:rPr>
          <m:t>cum</m:t>
        </m:r>
        <m:d>
          <m:dPr>
            <m:begChr m:val="("/>
            <m:sepChr m:val=""/>
            <m:endChr m:val=")"/>
            <m:grow/>
          </m:dPr>
          <m:e>
            <m:acc>
              <m:accPr>
                <m:chr m:val="‾"/>
              </m:accPr>
              <m:e>
                <m:r>
                  <m:t>d</m:t>
                </m:r>
              </m:e>
            </m:acc>
          </m:e>
        </m:d>
      </m:oMath>
      <w:r>
        <w:rPr>
          <w:rFonts w:hint="eastAsia"/>
        </w:rPr>
        <w:t xml:space="preserve">是累计处理量。</w:t>
      </w:r>
    </w:p>
    <w:p>
      <w:pPr>
        <w:pStyle w:val="BodyText"/>
      </w:pPr>
      <w:r>
        <w:rPr>
          <w:rFonts w:hint="eastAsia"/>
          <w:b/>
          <w:bCs/>
        </w:rPr>
        <w:t xml:space="preserve">优点</w:t>
      </w:r>
      <w:r>
        <w:rPr>
          <w:rFonts w:hint="eastAsia"/>
        </w:rPr>
        <w:t xml:space="preserve">：</w:t>
      </w:r>
      <w:r>
        <w:t xml:space="preserve"> </w:t>
      </w:r>
      <w:r>
        <w:rPr>
          <w:rFonts w:hint="eastAsia"/>
        </w:rPr>
        <w:t xml:space="preserve">能处理时变混杂因素，但需要正确设定每个时期的倾向得分模型。</w:t>
      </w:r>
    </w:p>
    <w:bookmarkEnd w:id="339"/>
    <w:bookmarkEnd w:id="340"/>
    <w:bookmarkStart w:id="344" w:name="应用实例与操作实践"/>
    <w:p>
      <w:pPr>
        <w:pStyle w:val="Heading2"/>
      </w:pPr>
      <w:r>
        <w:t xml:space="preserve">8.6 </w:t>
      </w:r>
      <w:r>
        <w:rPr>
          <w:rFonts w:hint="eastAsia"/>
        </w:rPr>
        <w:t xml:space="preserve">应用实例与操作实践</w:t>
      </w:r>
    </w:p>
    <w:bookmarkStart w:id="341" w:name="经典案例劳动力市场培训项目评估"/>
    <w:p>
      <w:pPr>
        <w:pStyle w:val="Heading3"/>
      </w:pPr>
      <w:r>
        <w:t xml:space="preserve">8.6.1 </w:t>
      </w:r>
      <w:r>
        <w:rPr>
          <w:rFonts w:hint="eastAsia"/>
        </w:rPr>
        <w:t xml:space="preserve">经典案例：劳动力市场培训项目评估</w:t>
      </w:r>
    </w:p>
    <w:bookmarkEnd w:id="341"/>
    <w:bookmarkStart w:id="342" w:name="Xbb6b131ed55f12794581184f9e72be70a80e7ad"/>
    <w:p>
      <w:pPr>
        <w:pStyle w:val="Heading3"/>
      </w:pPr>
      <w:r>
        <w:t xml:space="preserve">8.6.2 </w:t>
      </w:r>
      <w:r>
        <w:rPr>
          <w:rFonts w:hint="eastAsia"/>
        </w:rPr>
        <w:t xml:space="preserve">软件操作：Stata</w:t>
      </w:r>
      <w:r>
        <w:t xml:space="preserve"> (</w:t>
      </w:r>
      <w:r>
        <w:rPr>
          <w:rStyle w:val="VerbatimChar"/>
        </w:rPr>
        <w:t xml:space="preserve">psmatch2</w:t>
      </w:r>
      <w:r>
        <w:t xml:space="preserve">,</w:t>
      </w:r>
      <w:r>
        <w:t xml:space="preserve"> </w:t>
      </w:r>
      <w:r>
        <w:rPr>
          <w:rStyle w:val="VerbatimChar"/>
        </w:rPr>
        <w:t xml:space="preserve">teffects</w:t>
      </w:r>
      <w:r>
        <w:t xml:space="preserve">) </w:t>
      </w:r>
      <w:r>
        <w:rPr>
          <w:rFonts w:hint="eastAsia"/>
        </w:rPr>
        <w:t xml:space="preserve">与</w:t>
      </w:r>
      <w:r>
        <w:t xml:space="preserve"> R (</w:t>
      </w:r>
      <w:r>
        <w:rPr>
          <w:rStyle w:val="VerbatimChar"/>
        </w:rPr>
        <w:t xml:space="preserve">MatchIt</w:t>
      </w:r>
      <w:r>
        <w:t xml:space="preserve">,</w:t>
      </w:r>
      <w:r>
        <w:t xml:space="preserve"> </w:t>
      </w:r>
      <w:r>
        <w:rPr>
          <w:rStyle w:val="VerbatimChar"/>
        </w:rPr>
        <w:t xml:space="preserve">WeightIt</w:t>
      </w:r>
      <w:r>
        <w:t xml:space="preserve">)</w:t>
      </w:r>
    </w:p>
    <w:bookmarkEnd w:id="342"/>
    <w:bookmarkStart w:id="343" w:name="研究报告规范与常见误区"/>
    <w:p>
      <w:pPr>
        <w:pStyle w:val="Heading3"/>
      </w:pPr>
      <w:r>
        <w:t xml:space="preserve">8.6.3 </w:t>
      </w:r>
      <w:r>
        <w:rPr>
          <w:rFonts w:hint="eastAsia"/>
        </w:rPr>
        <w:t xml:space="preserve">研究报告规范与常见误区</w:t>
      </w:r>
    </w:p>
    <w:bookmarkEnd w:id="343"/>
    <w:bookmarkEnd w:id="344"/>
    <w:bookmarkStart w:id="345" w:name="本章总结-6"/>
    <w:p>
      <w:pPr>
        <w:pStyle w:val="Heading2"/>
      </w:pPr>
      <w:r>
        <w:rPr>
          <w:rFonts w:hint="eastAsia"/>
        </w:rPr>
        <w:t xml:space="preserve">本章总结</w:t>
      </w:r>
    </w:p>
    <w:p>
      <w:pPr>
        <w:pStyle w:val="FirstParagraph"/>
      </w:pPr>
      <w:r>
        <w:rPr>
          <w:rFonts w:hint="eastAsia"/>
        </w:rPr>
        <w:t xml:space="preserve">倾向得分匹配通过模拟随机实验的逻辑，在观察性研究中为处理组个体寻找特征相似的控制组个体，从而减少可观测混杂因素的影响。本章系统介绍了从倾向得分估计、匹配方法选择、平衡性检验到因果效应估计的完整流程。</w:t>
      </w:r>
    </w:p>
    <w:p>
      <w:pPr>
        <w:pStyle w:val="BodyText"/>
      </w:pPr>
      <w:r>
        <w:rPr>
          <w:rFonts w:hint="eastAsia"/>
        </w:rPr>
        <w:t xml:space="preserve">需要强调的是，PSM只能控制</w:t>
      </w:r>
      <w:r>
        <w:rPr>
          <w:rFonts w:hint="eastAsia"/>
          <w:b/>
          <w:bCs/>
        </w:rPr>
        <w:t xml:space="preserve">可观测</w:t>
      </w:r>
      <w:r>
        <w:rPr>
          <w:rFonts w:hint="eastAsia"/>
        </w:rPr>
        <w:t xml:space="preserve">的混杂变量，其有效性依赖于</w:t>
      </w:r>
      <w:r>
        <w:rPr>
          <w:rFonts w:hint="eastAsia"/>
          <w:b/>
          <w:bCs/>
        </w:rPr>
        <w:t xml:space="preserve">强可忽略性假设</w:t>
      </w:r>
      <w:r>
        <w:rPr>
          <w:rFonts w:hint="eastAsia"/>
        </w:rPr>
        <w:t xml:space="preserve">。对于不可观测的混杂因素，PSM无法解决，需要借助其他方法（如工具变量、固定效应模型等）或进行敏感性分析。</w:t>
      </w:r>
    </w:p>
    <w:p>
      <w:pPr>
        <w:pStyle w:val="BodyText"/>
      </w:pPr>
      <w:r>
        <w:rPr>
          <w:rFonts w:hint="eastAsia"/>
        </w:rPr>
        <w:t xml:space="preserve">成功的PSM应用不仅依赖于恰当的统计方法，更取决于：</w:t>
      </w:r>
      <w:r>
        <w:t xml:space="preserve"> 1. </w:t>
      </w:r>
      <w:r>
        <w:rPr>
          <w:rFonts w:hint="eastAsia"/>
        </w:rPr>
        <w:t xml:space="preserve">对研究问题的深入理解</w:t>
      </w:r>
      <w:r>
        <w:t xml:space="preserve"> 2. </w:t>
      </w:r>
      <w:r>
        <w:rPr>
          <w:rFonts w:hint="eastAsia"/>
        </w:rPr>
        <w:t xml:space="preserve">对相关混杂因素的全面测量</w:t>
      </w:r>
      <w:r>
        <w:t xml:space="preserve"> 3. </w:t>
      </w:r>
      <w:r>
        <w:rPr>
          <w:rFonts w:hint="eastAsia"/>
        </w:rPr>
        <w:t xml:space="preserve">对匹配结果的严谨诊断检验</w:t>
      </w:r>
      <w:r>
        <w:t xml:space="preserve"> 4. </w:t>
      </w:r>
      <w:r>
        <w:rPr>
          <w:rFonts w:hint="eastAsia"/>
        </w:rPr>
        <w:t xml:space="preserve">对模型假设和局限性的清晰认识</w:t>
      </w:r>
    </w:p>
    <w:p>
      <w:pPr>
        <w:pStyle w:val="BodyText"/>
      </w:pPr>
      <w:r>
        <w:rPr>
          <w:rFonts w:hint="eastAsia"/>
        </w:rPr>
        <w:t xml:space="preserve">倾向得分方法已发展出多种扩展形式，包括逆概率加权、双重稳健估计、广义倾向得分和边际结构模型，这些方法丰富了观察性研究中因果推断的工具箱。在实际应用中，研究者应根据具体研究问题和数据特征选择合适的方法，并通过敏感性分析评估估计结果的稳健性。</w:t>
      </w:r>
    </w:p>
    <w:p>
      <w:pPr>
        <w:pStyle w:val="BodyText"/>
      </w:pPr>
      <w:r>
        <w:rPr>
          <w:rFonts w:hint="eastAsia"/>
        </w:rPr>
        <w:t xml:space="preserve">最后，无论使用哪种基于倾向得分的方法，都必须牢记：这些方法只能解决由可观测变量导致的选择偏差。对于因果推断，没有任何统计方法可以完全替代良好的研究设计和严谨的理论思考。</w:t>
      </w:r>
    </w:p>
    <w:bookmarkEnd w:id="345"/>
    <w:bookmarkEnd w:id="346"/>
    <w:bookmarkStart w:id="347" w:name="双重差分法"/>
    <w:p>
      <w:pPr>
        <w:pStyle w:val="Heading1"/>
      </w:pPr>
      <w:r>
        <w:t xml:space="preserve">9 </w:t>
      </w:r>
      <w:r>
        <w:rPr>
          <w:rFonts w:hint="eastAsia"/>
        </w:rPr>
        <w:t xml:space="preserve">双重差分法</w:t>
      </w:r>
    </w:p>
    <w:bookmarkEnd w:id="347"/>
    <w:bookmarkStart w:id="387" w:name="第9章-双重差分法"/>
    <w:p>
      <w:pPr>
        <w:pStyle w:val="Heading1"/>
      </w:pPr>
      <w:r>
        <w:rPr>
          <w:rFonts w:hint="eastAsia"/>
        </w:rPr>
        <w:t xml:space="preserve">第9章</w:t>
      </w:r>
      <w:r>
        <w:t xml:space="preserve"> </w:t>
      </w:r>
      <w:r>
        <w:rPr>
          <w:rFonts w:hint="eastAsia"/>
        </w:rPr>
        <w:t xml:space="preserve">双重差分法</w:t>
      </w:r>
    </w:p>
    <w:bookmarkStart w:id="348" w:name="本章导读-8"/>
    <w:p>
      <w:pPr>
        <w:pStyle w:val="Heading2"/>
      </w:pPr>
      <w:r>
        <w:rPr>
          <w:rFonts w:hint="eastAsia"/>
        </w:rPr>
        <w:t xml:space="preserve">本章导读</w:t>
      </w:r>
    </w:p>
    <w:p>
      <w:pPr>
        <w:pStyle w:val="FirstParagraph"/>
      </w:pPr>
      <w:r>
        <w:rPr>
          <w:rFonts w:hint="eastAsia"/>
        </w:rPr>
        <w:t xml:space="preserve">双重差分法是现代计量经济学中进行政策评估和因果推断的核心方法之一。当研究者无法进行随机实验，但可以观察到政策实施前后的变化时，DID通过比较处理组和对照组在政策实施前后的差异变化，来识别政策的因果效应。本章将系统介绍双重差分法的基本思想、核心假设、模型设定、统计推断方法以及前沿扩展。通过学习，读者将掌握使用DID进行政策评估的完整框架，理解其应用前提与常见陷阱，为实际研究提供方法基础。</w:t>
      </w:r>
    </w:p>
    <w:bookmarkEnd w:id="348"/>
    <w:bookmarkStart w:id="353" w:name="双重差分法的基本思想与模型设定"/>
    <w:p>
      <w:pPr>
        <w:pStyle w:val="Heading2"/>
      </w:pPr>
      <w:r>
        <w:t xml:space="preserve">9.1 </w:t>
      </w:r>
      <w:r>
        <w:rPr>
          <w:rFonts w:hint="eastAsia"/>
        </w:rPr>
        <w:t xml:space="preserve">双重差分法的基本思想与模型设定</w:t>
      </w:r>
    </w:p>
    <w:bookmarkStart w:id="349" w:name="双重差分法的直观逻辑与基本框架"/>
    <w:p>
      <w:pPr>
        <w:pStyle w:val="Heading3"/>
      </w:pPr>
      <w:r>
        <w:t xml:space="preserve">9.1.1 </w:t>
      </w:r>
      <w:r>
        <w:rPr>
          <w:rFonts w:hint="eastAsia"/>
        </w:rPr>
        <w:t xml:space="preserve">双重差分法的直观逻辑与基本框架</w:t>
      </w:r>
    </w:p>
    <w:p>
      <w:pPr>
        <w:pStyle w:val="FirstParagraph"/>
      </w:pPr>
      <w:r>
        <w:rPr>
          <w:rFonts w:hint="eastAsia"/>
        </w:rPr>
        <w:t xml:space="preserve">双重差分法（Difference-in-Differences,</w:t>
      </w:r>
      <w:r>
        <w:t xml:space="preserve"> </w:t>
      </w:r>
      <w:r>
        <w:rPr>
          <w:rFonts w:hint="eastAsia"/>
        </w:rPr>
        <w:t xml:space="preserve">DID）是一种准实验设计方法，用于评估政策或处理的效果。其基本思想是通过比较处理组和对照组在政策实施前后结果变量的变化差异，来识别政策的净效应。</w:t>
      </w:r>
    </w:p>
    <w:p>
      <w:pPr>
        <w:pStyle w:val="BodyText"/>
      </w:pPr>
      <w:r>
        <w:rPr>
          <w:rFonts w:hint="eastAsia"/>
        </w:rPr>
        <w:t xml:space="preserve">设</w:t>
      </w:r>
      <m:oMath>
        <m:sSub>
          <m:e>
            <m:r>
              <m:t>Y</m:t>
            </m:r>
          </m:e>
          <m:sub>
            <m:r>
              <m:t>i</m:t>
            </m:r>
            <m:r>
              <m:t>t</m:t>
            </m:r>
          </m:sub>
        </m:sSub>
      </m:oMath>
      <w:r>
        <w:rPr>
          <w:rFonts w:hint="eastAsia"/>
        </w:rPr>
        <w:t xml:space="preserve">为个体</w:t>
      </w:r>
      <m:oMath>
        <m:r>
          <m:t>i</m:t>
        </m:r>
      </m:oMath>
      <w:r>
        <w:rPr>
          <w:rFonts w:hint="eastAsia"/>
        </w:rPr>
        <w:t xml:space="preserve">在时期</w:t>
      </w:r>
      <m:oMath>
        <m:r>
          <m:t>t</m:t>
        </m:r>
      </m:oMath>
      <w:r>
        <w:rPr>
          <w:rFonts w:hint="eastAsia"/>
        </w:rPr>
        <w:t xml:space="preserve">的结果变量，</w:t>
      </w:r>
      <m:oMath>
        <m:sSub>
          <m:e>
            <m:r>
              <m:t>D</m:t>
            </m:r>
          </m:e>
          <m:sub>
            <m:r>
              <m:t>i</m:t>
            </m:r>
            <m:r>
              <m:t>t</m:t>
            </m:r>
          </m:sub>
        </m:sSub>
      </m:oMath>
      <w:r>
        <w:rPr>
          <w:rFonts w:hint="eastAsia"/>
        </w:rPr>
        <w:t xml:space="preserve">为处理状态变量（</w:t>
      </w:r>
      <m:oMath>
        <m:sSub>
          <m:e>
            <m:r>
              <m:t>D</m:t>
            </m:r>
          </m:e>
          <m:sub>
            <m:r>
              <m:t>i</m:t>
            </m:r>
            <m:r>
              <m:t>t</m:t>
            </m:r>
          </m:sub>
        </m:sSub>
        <m:r>
          <m:rPr>
            <m:sty m:val="p"/>
          </m:rPr>
          <m:t>=</m:t>
        </m:r>
        <m:r>
          <m:t>1</m:t>
        </m:r>
      </m:oMath>
      <w:r>
        <w:rPr>
          <w:rFonts w:hint="eastAsia"/>
        </w:rPr>
        <w:t xml:space="preserve">表示接受处理，</w:t>
      </w:r>
      <m:oMath>
        <m:sSub>
          <m:e>
            <m:r>
              <m:t>D</m:t>
            </m:r>
          </m:e>
          <m:sub>
            <m:r>
              <m:t>i</m:t>
            </m:r>
            <m:r>
              <m:t>t</m:t>
            </m:r>
          </m:sub>
        </m:sSub>
        <m:r>
          <m:rPr>
            <m:sty m:val="p"/>
          </m:rPr>
          <m:t>=</m:t>
        </m:r>
        <m:r>
          <m:t>0</m:t>
        </m:r>
      </m:oMath>
      <w:r>
        <w:rPr>
          <w:rFonts w:hint="eastAsia"/>
        </w:rPr>
        <w:t xml:space="preserve">表示未接受处理）。假设政策在时期</w:t>
      </w:r>
      <m:oMath>
        <m:sSup>
          <m:e>
            <m:r>
              <m:t>t</m:t>
            </m:r>
          </m:e>
          <m:sup>
            <m:r>
              <m:rPr>
                <m:sty m:val="p"/>
              </m:rPr>
              <m:t>*</m:t>
            </m:r>
          </m:sup>
        </m:sSup>
      </m:oMath>
      <w:r>
        <w:rPr>
          <w:rFonts w:hint="eastAsia"/>
        </w:rPr>
        <w:t xml:space="preserve">实施，且实施后处理组持续接受处理。</w:t>
      </w:r>
    </w:p>
    <w:p>
      <w:pPr>
        <w:pStyle w:val="BodyText"/>
      </w:pPr>
      <w:r>
        <w:rPr>
          <w:rFonts w:hint="eastAsia"/>
          <w:b/>
          <w:bCs/>
        </w:rPr>
        <w:t xml:space="preserve">双重差分估计量</w:t>
      </w:r>
      <w:r>
        <w:rPr>
          <w:rFonts w:hint="eastAsia"/>
        </w:rPr>
        <w:t xml:space="preserve">的直观计算为：</w:t>
      </w:r>
    </w:p>
    <w:p>
      <w:pPr>
        <w:pStyle w:val="BodyText"/>
      </w:pPr>
      <m:oMathPara>
        <m:oMathParaPr>
          <m:jc m:val="center"/>
        </m:oMathParaPr>
        <m:oMath>
          <m:sSub>
            <m:e>
              <m:acc>
                <m:accPr>
                  <m:chr m:val="̂"/>
                </m:accPr>
                <m:e>
                  <m:r>
                    <m:t>τ</m:t>
                  </m:r>
                </m:e>
              </m:acc>
            </m:e>
            <m:sub>
              <m:r>
                <m:t>D</m:t>
              </m:r>
              <m:r>
                <m:t>I</m:t>
              </m:r>
              <m:r>
                <m:t>D</m:t>
              </m:r>
            </m:sub>
          </m:sSub>
          <m:r>
            <m:rPr>
              <m:sty m:val="p"/>
            </m:rPr>
            <m:t>=</m:t>
          </m:r>
          <m:d>
            <m:dPr>
              <m:begChr m:val="("/>
              <m:sepChr m:val=""/>
              <m:endChr m:val=")"/>
              <m:grow/>
            </m:dPr>
            <m:e>
              <m:sSub>
                <m:e>
                  <m:acc>
                    <m:accPr>
                      <m:chr m:val="‾"/>
                    </m:accPr>
                    <m:e>
                      <m:r>
                        <m:t>Y</m:t>
                      </m:r>
                    </m:e>
                  </m:acc>
                </m:e>
                <m:sub>
                  <m:r>
                    <m:t>1</m:t>
                  </m:r>
                  <m:r>
                    <m:rPr>
                      <m:sty m:val="p"/>
                    </m:rPr>
                    <m:t>,</m:t>
                  </m:r>
                  <m:r>
                    <m:t>p</m:t>
                  </m:r>
                  <m:r>
                    <m:t>o</m:t>
                  </m:r>
                  <m:r>
                    <m:t>s</m:t>
                  </m:r>
                  <m:r>
                    <m:t>t</m:t>
                  </m:r>
                </m:sub>
              </m:sSub>
              <m:r>
                <m:rPr>
                  <m:sty m:val="p"/>
                </m:rPr>
                <m:t>−</m:t>
              </m:r>
              <m:sSub>
                <m:e>
                  <m:acc>
                    <m:accPr>
                      <m:chr m:val="‾"/>
                    </m:accPr>
                    <m:e>
                      <m:r>
                        <m:t>Y</m:t>
                      </m:r>
                    </m:e>
                  </m:acc>
                </m:e>
                <m:sub>
                  <m:r>
                    <m:t>1</m:t>
                  </m:r>
                  <m:r>
                    <m:rPr>
                      <m:sty m:val="p"/>
                    </m:rPr>
                    <m:t>,</m:t>
                  </m:r>
                  <m:r>
                    <m:t>p</m:t>
                  </m:r>
                  <m:r>
                    <m:t>r</m:t>
                  </m:r>
                  <m:r>
                    <m:t>e</m:t>
                  </m:r>
                </m:sub>
              </m:sSub>
            </m:e>
          </m:d>
          <m:r>
            <m:rPr>
              <m:sty m:val="p"/>
            </m:rPr>
            <m:t>−</m:t>
          </m:r>
          <m:d>
            <m:dPr>
              <m:begChr m:val="("/>
              <m:sepChr m:val=""/>
              <m:endChr m:val=")"/>
              <m:grow/>
            </m:dPr>
            <m:e>
              <m:sSub>
                <m:e>
                  <m:acc>
                    <m:accPr>
                      <m:chr m:val="‾"/>
                    </m:accPr>
                    <m:e>
                      <m:r>
                        <m:t>Y</m:t>
                      </m:r>
                    </m:e>
                  </m:acc>
                </m:e>
                <m:sub>
                  <m:r>
                    <m:t>0</m:t>
                  </m:r>
                  <m:r>
                    <m:rPr>
                      <m:sty m:val="p"/>
                    </m:rPr>
                    <m:t>,</m:t>
                  </m:r>
                  <m:r>
                    <m:t>p</m:t>
                  </m:r>
                  <m:r>
                    <m:t>o</m:t>
                  </m:r>
                  <m:r>
                    <m:t>s</m:t>
                  </m:r>
                  <m:r>
                    <m:t>t</m:t>
                  </m:r>
                </m:sub>
              </m:sSub>
              <m:r>
                <m:rPr>
                  <m:sty m:val="p"/>
                </m:rPr>
                <m:t>−</m:t>
              </m:r>
              <m:sSub>
                <m:e>
                  <m:acc>
                    <m:accPr>
                      <m:chr m:val="‾"/>
                    </m:accPr>
                    <m:e>
                      <m:r>
                        <m:t>Y</m:t>
                      </m:r>
                    </m:e>
                  </m:acc>
                </m:e>
                <m:sub>
                  <m:r>
                    <m:t>0</m:t>
                  </m:r>
                  <m:r>
                    <m:rPr>
                      <m:sty m:val="p"/>
                    </m:rPr>
                    <m:t>,</m:t>
                  </m:r>
                  <m:r>
                    <m:t>p</m:t>
                  </m:r>
                  <m:r>
                    <m:t>r</m:t>
                  </m:r>
                  <m:r>
                    <m:t>e</m:t>
                  </m:r>
                </m:sub>
              </m:sSub>
            </m:e>
          </m:d>
        </m:oMath>
      </m:oMathPara>
    </w:p>
    <w:p>
      <w:pPr>
        <w:pStyle w:val="FirstParagraph"/>
      </w:pPr>
      <w:r>
        <w:rPr>
          <w:rFonts w:hint="eastAsia"/>
        </w:rPr>
        <w:t xml:space="preserve">其中：</w:t>
      </w:r>
      <w:r>
        <w:t xml:space="preserve"> </w:t>
      </w:r>
      <w:r>
        <w:t xml:space="preserve">-</w:t>
      </w:r>
      <w:r>
        <w:t xml:space="preserve"> </w:t>
      </w:r>
      <m:oMath>
        <m:sSub>
          <m:e>
            <m:acc>
              <m:accPr>
                <m:chr m:val="‾"/>
              </m:accPr>
              <m:e>
                <m:r>
                  <m:t>Y</m:t>
                </m:r>
              </m:e>
            </m:acc>
          </m:e>
          <m:sub>
            <m:r>
              <m:t>1</m:t>
            </m:r>
            <m:r>
              <m:rPr>
                <m:sty m:val="p"/>
              </m:rPr>
              <m:t>,</m:t>
            </m:r>
            <m:r>
              <m:t>p</m:t>
            </m:r>
            <m:r>
              <m:t>o</m:t>
            </m:r>
            <m:r>
              <m:t>s</m:t>
            </m:r>
            <m:r>
              <m:t>t</m:t>
            </m:r>
          </m:sub>
        </m:sSub>
      </m:oMath>
      <w:r>
        <w:rPr>
          <w:rFonts w:hint="eastAsia"/>
        </w:rPr>
        <w:t xml:space="preserve">：处理组在政策后的平均结果</w:t>
      </w:r>
      <w:r>
        <w:t xml:space="preserve"> </w:t>
      </w:r>
      <w:r>
        <w:t xml:space="preserve">-</w:t>
      </w:r>
      <w:r>
        <w:t xml:space="preserve"> </w:t>
      </w:r>
      <m:oMath>
        <m:sSub>
          <m:e>
            <m:acc>
              <m:accPr>
                <m:chr m:val="‾"/>
              </m:accPr>
              <m:e>
                <m:r>
                  <m:t>Y</m:t>
                </m:r>
              </m:e>
            </m:acc>
          </m:e>
          <m:sub>
            <m:r>
              <m:t>1</m:t>
            </m:r>
            <m:r>
              <m:rPr>
                <m:sty m:val="p"/>
              </m:rPr>
              <m:t>,</m:t>
            </m:r>
            <m:r>
              <m:t>p</m:t>
            </m:r>
            <m:r>
              <m:t>r</m:t>
            </m:r>
            <m:r>
              <m:t>e</m:t>
            </m:r>
          </m:sub>
        </m:sSub>
      </m:oMath>
      <w:r>
        <w:rPr>
          <w:rFonts w:hint="eastAsia"/>
        </w:rPr>
        <w:t xml:space="preserve">：处理组在政策前的平均结果</w:t>
      </w:r>
      <w:r>
        <w:t xml:space="preserve"> </w:t>
      </w:r>
      <w:r>
        <w:t xml:space="preserve">-</w:t>
      </w:r>
      <w:r>
        <w:t xml:space="preserve"> </w:t>
      </w:r>
      <m:oMath>
        <m:sSub>
          <m:e>
            <m:acc>
              <m:accPr>
                <m:chr m:val="‾"/>
              </m:accPr>
              <m:e>
                <m:r>
                  <m:t>Y</m:t>
                </m:r>
              </m:e>
            </m:acc>
          </m:e>
          <m:sub>
            <m:r>
              <m:t>0</m:t>
            </m:r>
            <m:r>
              <m:rPr>
                <m:sty m:val="p"/>
              </m:rPr>
              <m:t>,</m:t>
            </m:r>
            <m:r>
              <m:t>p</m:t>
            </m:r>
            <m:r>
              <m:t>o</m:t>
            </m:r>
            <m:r>
              <m:t>s</m:t>
            </m:r>
            <m:r>
              <m:t>t</m:t>
            </m:r>
          </m:sub>
        </m:sSub>
      </m:oMath>
      <w:r>
        <w:rPr>
          <w:rFonts w:hint="eastAsia"/>
        </w:rPr>
        <w:t xml:space="preserve">：对照组在政策后的平均结果</w:t>
      </w:r>
      <w:r>
        <w:t xml:space="preserve"> </w:t>
      </w:r>
      <w:r>
        <w:t xml:space="preserve">-</w:t>
      </w:r>
      <w:r>
        <w:t xml:space="preserve"> </w:t>
      </w:r>
      <m:oMath>
        <m:sSub>
          <m:e>
            <m:acc>
              <m:accPr>
                <m:chr m:val="‾"/>
              </m:accPr>
              <m:e>
                <m:r>
                  <m:t>Y</m:t>
                </m:r>
              </m:e>
            </m:acc>
          </m:e>
          <m:sub>
            <m:r>
              <m:t>0</m:t>
            </m:r>
            <m:r>
              <m:rPr>
                <m:sty m:val="p"/>
              </m:rPr>
              <m:t>,</m:t>
            </m:r>
            <m:r>
              <m:t>p</m:t>
            </m:r>
            <m:r>
              <m:t>r</m:t>
            </m:r>
            <m:r>
              <m:t>e</m:t>
            </m:r>
          </m:sub>
        </m:sSub>
      </m:oMath>
      <w:r>
        <w:rPr>
          <w:rFonts w:hint="eastAsia"/>
        </w:rPr>
        <w:t xml:space="preserve">：对照组在政策前的平均结果</w:t>
      </w:r>
    </w:p>
    <w:bookmarkEnd w:id="349"/>
    <w:bookmarkStart w:id="350" w:name="经典双重差分模型two-way-fixed-effects-model"/>
    <w:p>
      <w:pPr>
        <w:pStyle w:val="Heading3"/>
      </w:pPr>
      <w:r>
        <w:t xml:space="preserve">9.1.2 </w:t>
      </w:r>
      <w:r>
        <w:rPr>
          <w:rFonts w:hint="eastAsia"/>
        </w:rPr>
        <w:t xml:space="preserve">经典双重差分模型（Two-way</w:t>
      </w:r>
      <w:r>
        <w:t xml:space="preserve"> Fixed Effects </w:t>
      </w:r>
      <w:r>
        <w:rPr>
          <w:rFonts w:hint="eastAsia"/>
        </w:rPr>
        <w:t xml:space="preserve">Model）</w:t>
      </w:r>
    </w:p>
    <w:p>
      <w:pPr>
        <w:pStyle w:val="FirstParagraph"/>
      </w:pPr>
      <w:r>
        <w:rPr>
          <w:rFonts w:hint="eastAsia"/>
        </w:rPr>
        <w:t xml:space="preserve">经典DID模型通常表示为双向固定效应模型：</w:t>
      </w:r>
    </w:p>
    <w:p>
      <w:pPr>
        <w:pStyle w:val="BodyText"/>
      </w:pPr>
      <m:oMathPara>
        <m:oMathParaPr>
          <m:jc m:val="center"/>
        </m:oMathParaPr>
        <m:oMath>
          <m:sSub>
            <m:e>
              <m:r>
                <m:t>Y</m:t>
              </m:r>
            </m:e>
            <m:sub>
              <m:r>
                <m:t>i</m:t>
              </m:r>
              <m:r>
                <m:t>t</m:t>
              </m:r>
            </m:sub>
          </m:sSub>
          <m:r>
            <m:rPr>
              <m:sty m:val="p"/>
            </m:rPr>
            <m:t>=</m:t>
          </m:r>
          <m:r>
            <m:t>α</m:t>
          </m:r>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r>
          <m:t>α</m:t>
        </m:r>
      </m:oMath>
      <w:r>
        <w:rPr>
          <w:rFonts w:hint="eastAsia"/>
        </w:rPr>
        <w:t xml:space="preserve">：截距项</w:t>
      </w:r>
      <w:r>
        <w:t xml:space="preserve"> </w:t>
      </w:r>
      <w:r>
        <w:t xml:space="preserve">-</w:t>
      </w:r>
      <w:r>
        <w:t xml:space="preserve"> </w:t>
      </w:r>
      <m:oMath>
        <m:sSub>
          <m:e>
            <m:r>
              <m:t>D</m:t>
            </m:r>
          </m:e>
          <m:sub>
            <m:r>
              <m:t>i</m:t>
            </m:r>
            <m:r>
              <m:t>t</m:t>
            </m:r>
          </m:sub>
        </m:sSub>
      </m:oMath>
      <w:r>
        <w:rPr>
          <w:rFonts w:hint="eastAsia"/>
        </w:rPr>
        <w:t xml:space="preserve">：处理状态变量（处理组在政策实施后取1，否则取0）</w:t>
      </w:r>
      <w:r>
        <w:t xml:space="preserve"> </w:t>
      </w:r>
      <w:r>
        <w:t xml:space="preserve">-</w:t>
      </w:r>
      <w:r>
        <w:t xml:space="preserve"> </w:t>
      </w:r>
      <m:oMath>
        <m:r>
          <m:t>β</m:t>
        </m:r>
      </m:oMath>
      <w:r>
        <w:rPr>
          <w:rFonts w:hint="eastAsia"/>
        </w:rPr>
        <w:t xml:space="preserve">：核心参数，表示处理效应</w:t>
      </w:r>
      <w:r>
        <w:t xml:space="preserve"> </w:t>
      </w:r>
      <w:r>
        <w:t xml:space="preserve">-</w:t>
      </w:r>
      <w:r>
        <w:t xml:space="preserve"> </w:t>
      </w:r>
      <m:oMath>
        <m:sSub>
          <m:e>
            <m:r>
              <m:t>γ</m:t>
            </m:r>
          </m:e>
          <m:sub>
            <m:r>
              <m:t>i</m:t>
            </m:r>
          </m:sub>
        </m:sSub>
      </m:oMath>
      <w:r>
        <w:rPr>
          <w:rFonts w:hint="eastAsia"/>
        </w:rPr>
        <w:t xml:space="preserve">：个体固定效应，控制个体不随时间变化的特征</w:t>
      </w:r>
      <w:r>
        <w:t xml:space="preserve"> </w:t>
      </w:r>
      <w:r>
        <w:t xml:space="preserve">-</w:t>
      </w:r>
      <w:r>
        <w:t xml:space="preserve"> </w:t>
      </w:r>
      <m:oMath>
        <m:sSub>
          <m:e>
            <m:r>
              <m:t>λ</m:t>
            </m:r>
          </m:e>
          <m:sub>
            <m:r>
              <m:t>t</m:t>
            </m:r>
          </m:sub>
        </m:sSub>
      </m:oMath>
      <w:r>
        <w:rPr>
          <w:rFonts w:hint="eastAsia"/>
        </w:rPr>
        <w:t xml:space="preserve">：时间固定效应，控制时间趋势和共同冲击</w:t>
      </w:r>
      <w:r>
        <w:t xml:space="preserve"> </w:t>
      </w:r>
      <w:r>
        <w:t xml:space="preserve">-</w:t>
      </w:r>
      <w:r>
        <w:t xml:space="preserve"> </w:t>
      </w:r>
      <m:oMath>
        <m:sSub>
          <m:e>
            <m:r>
              <m:t>ϵ</m:t>
            </m:r>
          </m:e>
          <m:sub>
            <m:r>
              <m:t>i</m:t>
            </m:r>
            <m:r>
              <m:t>t</m:t>
            </m:r>
          </m:sub>
        </m:sSub>
      </m:oMath>
      <w:r>
        <w:rPr>
          <w:rFonts w:hint="eastAsia"/>
        </w:rPr>
        <w:t xml:space="preserve">：随机误差项</w:t>
      </w:r>
    </w:p>
    <w:p>
      <w:pPr>
        <w:pStyle w:val="BodyText"/>
      </w:pPr>
      <w:r>
        <w:rPr>
          <w:rFonts w:hint="eastAsia"/>
        </w:rPr>
        <w:t xml:space="preserve">更一般地，对于平衡面板数据，DID模型可以写为：</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r>
            <m:t>T</m:t>
          </m:r>
          <m:r>
            <m:t>r</m:t>
          </m:r>
          <m:r>
            <m:t>e</m:t>
          </m:r>
          <m:r>
            <m:t>a</m:t>
          </m:r>
          <m:sSub>
            <m:e>
              <m:r>
                <m:t>t</m:t>
              </m:r>
            </m:e>
            <m:sub>
              <m:r>
                <m:t>i</m:t>
              </m:r>
            </m:sub>
          </m:sSub>
          <m:r>
            <m:rPr>
              <m:sty m:val="p"/>
            </m:rPr>
            <m:t>×</m:t>
          </m:r>
          <m:r>
            <m:t>P</m:t>
          </m:r>
          <m:r>
            <m:t>o</m:t>
          </m:r>
          <m:r>
            <m:t>s</m:t>
          </m:r>
          <m:sSub>
            <m:e>
              <m:r>
                <m:t>t</m:t>
              </m:r>
            </m:e>
            <m:sub>
              <m:r>
                <m:t>t</m:t>
              </m:r>
            </m:sub>
          </m:sSub>
          <m:r>
            <m:rPr>
              <m:sty m:val="p"/>
            </m:rPr>
            <m:t>+</m:t>
          </m:r>
          <m:sSub>
            <m:e>
              <m:r>
                <m:t>β</m:t>
              </m:r>
            </m:e>
            <m:sub>
              <m:r>
                <m:t>2</m:t>
              </m:r>
            </m:sub>
          </m:sSub>
          <m:r>
            <m:t>T</m:t>
          </m:r>
          <m:r>
            <m:t>r</m:t>
          </m:r>
          <m:r>
            <m:t>e</m:t>
          </m:r>
          <m:r>
            <m:t>a</m:t>
          </m:r>
          <m:sSub>
            <m:e>
              <m:r>
                <m:t>t</m:t>
              </m:r>
            </m:e>
            <m:sub>
              <m:r>
                <m:t>i</m:t>
              </m:r>
            </m:sub>
          </m:sSub>
          <m:r>
            <m:rPr>
              <m:sty m:val="p"/>
            </m:rPr>
            <m:t>+</m:t>
          </m:r>
          <m:sSub>
            <m:e>
              <m:r>
                <m:t>β</m:t>
              </m:r>
            </m:e>
            <m:sub>
              <m:r>
                <m:t>3</m:t>
              </m:r>
            </m:sub>
          </m:sSub>
          <m:r>
            <m:t>P</m:t>
          </m:r>
          <m:r>
            <m:t>o</m:t>
          </m:r>
          <m:r>
            <m:t>s</m:t>
          </m:r>
          <m:sSub>
            <m:e>
              <m:r>
                <m:t>t</m:t>
              </m:r>
            </m:e>
            <m:sub>
              <m:r>
                <m:t>t</m:t>
              </m:r>
            </m:sub>
          </m:sSub>
          <m:r>
            <m:rPr>
              <m:sty m:val="p"/>
            </m:rPr>
            <m:t>+</m:t>
          </m:r>
          <m:sSub>
            <m:e>
              <m:r>
                <m:t>ϵ</m:t>
              </m:r>
            </m:e>
            <m:sub>
              <m:r>
                <m:t>i</m:t>
              </m:r>
              <m:r>
                <m:t>t</m:t>
              </m:r>
            </m:sub>
          </m:sSub>
        </m:oMath>
      </m:oMathPara>
    </w:p>
    <w:p>
      <w:pPr>
        <w:pStyle w:val="FirstParagraph"/>
      </w:pPr>
      <w:r>
        <w:rPr>
          <w:rFonts w:hint="eastAsia"/>
        </w:rPr>
        <w:t xml:space="preserve">其中：</w:t>
      </w:r>
      <w:r>
        <w:t xml:space="preserve"> </w:t>
      </w:r>
      <w:r>
        <w:t xml:space="preserve">-</w:t>
      </w:r>
      <w:r>
        <w:t xml:space="preserve"> </w:t>
      </w:r>
      <m:oMath>
        <m:r>
          <m:t>T</m:t>
        </m:r>
        <m:r>
          <m:t>r</m:t>
        </m:r>
        <m:r>
          <m:t>e</m:t>
        </m:r>
        <m:r>
          <m:t>a</m:t>
        </m:r>
        <m:sSub>
          <m:e>
            <m:r>
              <m:t>t</m:t>
            </m:r>
          </m:e>
          <m:sub>
            <m:r>
              <m:t>i</m:t>
            </m:r>
          </m:sub>
        </m:sSub>
      </m:oMath>
      <w:r>
        <w:rPr>
          <w:rFonts w:hint="eastAsia"/>
        </w:rPr>
        <w:t xml:space="preserve">：个体是否属于处理组的虚拟变量（</w:t>
      </w:r>
      <m:oMath>
        <m:r>
          <m:t>T</m:t>
        </m:r>
        <m:r>
          <m:t>r</m:t>
        </m:r>
        <m:r>
          <m:t>e</m:t>
        </m:r>
        <m:r>
          <m:t>a</m:t>
        </m:r>
        <m:sSub>
          <m:e>
            <m:r>
              <m:t>t</m:t>
            </m:r>
          </m:e>
          <m:sub>
            <m:r>
              <m:t>i</m:t>
            </m:r>
          </m:sub>
        </m:sSub>
        <m:r>
          <m:rPr>
            <m:sty m:val="p"/>
          </m:rPr>
          <m:t>=</m:t>
        </m:r>
        <m:r>
          <m:t>1</m:t>
        </m:r>
      </m:oMath>
      <w:r>
        <w:rPr>
          <w:rFonts w:hint="eastAsia"/>
        </w:rPr>
        <w:t xml:space="preserve">表示处理组，</w:t>
      </w:r>
      <m:oMath>
        <m:r>
          <m:t>T</m:t>
        </m:r>
        <m:r>
          <m:t>r</m:t>
        </m:r>
        <m:r>
          <m:t>e</m:t>
        </m:r>
        <m:r>
          <m:t>a</m:t>
        </m:r>
        <m:sSub>
          <m:e>
            <m:r>
              <m:t>t</m:t>
            </m:r>
          </m:e>
          <m:sub>
            <m:r>
              <m:t>i</m:t>
            </m:r>
          </m:sub>
        </m:sSub>
        <m:r>
          <m:rPr>
            <m:sty m:val="p"/>
          </m:rPr>
          <m:t>=</m:t>
        </m:r>
        <m:r>
          <m:t>0</m:t>
        </m:r>
      </m:oMath>
      <w:r>
        <w:rPr>
          <w:rFonts w:hint="eastAsia"/>
        </w:rPr>
        <w:t xml:space="preserve">表示对照组）</w:t>
      </w:r>
      <w:r>
        <w:t xml:space="preserve"> </w:t>
      </w:r>
      <w:r>
        <w:t xml:space="preserve">-</w:t>
      </w:r>
      <w:r>
        <w:t xml:space="preserve"> </w:t>
      </w:r>
      <m:oMath>
        <m:r>
          <m:t>P</m:t>
        </m:r>
        <m:r>
          <m:t>o</m:t>
        </m:r>
        <m:r>
          <m:t>s</m:t>
        </m:r>
        <m:sSub>
          <m:e>
            <m:r>
              <m:t>t</m:t>
            </m:r>
          </m:e>
          <m:sub>
            <m:r>
              <m:t>t</m:t>
            </m:r>
          </m:sub>
        </m:sSub>
      </m:oMath>
      <w:r>
        <w:rPr>
          <w:rFonts w:hint="eastAsia"/>
        </w:rPr>
        <w:t xml:space="preserve">：时间是否在政策后的虚拟变量（</w:t>
      </w:r>
      <m:oMath>
        <m:r>
          <m:t>P</m:t>
        </m:r>
        <m:r>
          <m:t>o</m:t>
        </m:r>
        <m:r>
          <m:t>s</m:t>
        </m:r>
        <m:sSub>
          <m:e>
            <m:r>
              <m:t>t</m:t>
            </m:r>
          </m:e>
          <m:sub>
            <m:r>
              <m:t>t</m:t>
            </m:r>
          </m:sub>
        </m:sSub>
        <m:r>
          <m:rPr>
            <m:sty m:val="p"/>
          </m:rPr>
          <m:t>=</m:t>
        </m:r>
        <m:r>
          <m:t>1</m:t>
        </m:r>
      </m:oMath>
      <w:r>
        <w:rPr>
          <w:rFonts w:hint="eastAsia"/>
        </w:rPr>
        <w:t xml:space="preserve">表示政策后，</w:t>
      </w:r>
      <m:oMath>
        <m:r>
          <m:t>P</m:t>
        </m:r>
        <m:r>
          <m:t>o</m:t>
        </m:r>
        <m:r>
          <m:t>s</m:t>
        </m:r>
        <m:sSub>
          <m:e>
            <m:r>
              <m:t>t</m:t>
            </m:r>
          </m:e>
          <m:sub>
            <m:r>
              <m:t>t</m:t>
            </m:r>
          </m:sub>
        </m:sSub>
        <m:r>
          <m:rPr>
            <m:sty m:val="p"/>
          </m:rPr>
          <m:t>=</m:t>
        </m:r>
        <m:r>
          <m:t>0</m:t>
        </m:r>
      </m:oMath>
      <w:r>
        <w:rPr>
          <w:rFonts w:hint="eastAsia"/>
        </w:rPr>
        <w:t xml:space="preserve">表示政策前）</w:t>
      </w:r>
    </w:p>
    <w:p>
      <w:pPr>
        <w:pStyle w:val="BodyText"/>
      </w:pPr>
      <w:r>
        <w:rPr>
          <w:rFonts w:hint="eastAsia"/>
        </w:rPr>
        <w:t xml:space="preserve">此时，处理效应</w:t>
      </w:r>
      <m:oMath>
        <m:sSub>
          <m:e>
            <m:r>
              <m:t>β</m:t>
            </m:r>
          </m:e>
          <m:sub>
            <m:r>
              <m:t>1</m:t>
            </m:r>
          </m:sub>
        </m:sSub>
      </m:oMath>
      <w:r>
        <w:rPr>
          <w:rFonts w:hint="eastAsia"/>
        </w:rPr>
        <w:t xml:space="preserve">即为双重差分估计量。</w:t>
      </w:r>
    </w:p>
    <w:bookmarkEnd w:id="350"/>
    <w:bookmarkStart w:id="351" w:name="处理效应的图形化展示与直观理解"/>
    <w:p>
      <w:pPr>
        <w:pStyle w:val="Heading3"/>
      </w:pPr>
      <w:r>
        <w:t xml:space="preserve">9.1.3 </w:t>
      </w:r>
      <w:r>
        <w:rPr>
          <w:rFonts w:hint="eastAsia"/>
        </w:rPr>
        <w:t xml:space="preserve">处理效应的图形化展示与直观理解</w:t>
      </w:r>
    </w:p>
    <w:p>
      <w:pPr>
        <w:pStyle w:val="FirstParagraph"/>
      </w:pPr>
      <w:r>
        <w:rPr>
          <w:rFonts w:hint="eastAsia"/>
        </w:rPr>
        <w:t xml:space="preserve">DID的直观性部分来自于其图形化展示。一个典型的DID图形包括：</w:t>
      </w:r>
      <w:r>
        <w:t xml:space="preserve"> </w:t>
      </w:r>
      <w:r>
        <w:t xml:space="preserve">1. </w:t>
      </w:r>
      <w:r>
        <w:rPr>
          <w:rFonts w:hint="eastAsia"/>
        </w:rPr>
        <w:t xml:space="preserve">横轴：时间（政策实施时点标记）</w:t>
      </w:r>
      <w:r>
        <w:t xml:space="preserve"> </w:t>
      </w:r>
      <w:r>
        <w:t xml:space="preserve">2. </w:t>
      </w:r>
      <w:r>
        <w:rPr>
          <w:rFonts w:hint="eastAsia"/>
        </w:rPr>
        <w:t xml:space="preserve">纵轴：结果变量的均值</w:t>
      </w:r>
      <w:r>
        <w:t xml:space="preserve"> </w:t>
      </w:r>
      <w:r>
        <w:t xml:space="preserve">3. </w:t>
      </w:r>
      <w:r>
        <w:rPr>
          <w:rFonts w:hint="eastAsia"/>
        </w:rPr>
        <w:t xml:space="preserve">两条线：分别代表处理组和对照组的时间趋势</w:t>
      </w:r>
    </w:p>
    <w:p>
      <w:pPr>
        <w:pStyle w:val="BodyText"/>
      </w:pPr>
      <w:r>
        <w:rPr>
          <w:rFonts w:hint="eastAsia"/>
        </w:rPr>
        <w:t xml:space="preserve">在平行趋势假设下，政策实施前两条线应基本平行，政策实施后处理组的线应出现”跳跃”或趋势变化，而对照组的线应继续原有趋势。</w:t>
      </w:r>
    </w:p>
    <w:p>
      <w:pPr>
        <w:pStyle w:val="BodyText"/>
      </w:pPr>
      <w:r>
        <w:rPr>
          <w:rFonts w:hint="eastAsia"/>
        </w:rPr>
        <w:t xml:space="preserve">图形化展示不仅有助于直观理解DID的逻辑，也是检验平行趋势假设的重要工具。</w:t>
      </w:r>
    </w:p>
    <w:bookmarkEnd w:id="351"/>
    <w:bookmarkStart w:id="352" w:name="did与简单前后比较截面比较的差异"/>
    <w:p>
      <w:pPr>
        <w:pStyle w:val="Heading3"/>
      </w:pPr>
      <w:r>
        <w:t xml:space="preserve">9.1.4 </w:t>
      </w:r>
      <w:r>
        <w:rPr>
          <w:rFonts w:hint="eastAsia"/>
        </w:rPr>
        <w:t xml:space="preserve">DID与简单前后比较、截面比较的差异</w:t>
      </w:r>
    </w:p>
    <w:p>
      <w:pPr>
        <w:pStyle w:val="FirstParagraph"/>
      </w:pPr>
      <w:r>
        <w:rPr>
          <w:rFonts w:hint="eastAsia"/>
        </w:rPr>
        <w:t xml:space="preserve">DID方法相对于简单方法的优势在于：</w:t>
      </w:r>
    </w:p>
    <w:p>
      <w:pPr>
        <w:pStyle w:val="BodyText"/>
      </w:pPr>
      <w:r>
        <w:rPr>
          <w:rFonts w:hint="eastAsia"/>
          <w:b/>
          <w:bCs/>
        </w:rPr>
        <w:t xml:space="preserve">相对于简单前后比较</w:t>
      </w:r>
      <w:r>
        <w:rPr>
          <w:rFonts w:hint="eastAsia"/>
        </w:rPr>
        <w:t xml:space="preserve">：</w:t>
      </w:r>
      <w:r>
        <w:t xml:space="preserve"> </w:t>
      </w:r>
      <w:r>
        <w:t xml:space="preserve">- </w:t>
      </w:r>
      <w:r>
        <w:rPr>
          <w:rFonts w:hint="eastAsia"/>
        </w:rPr>
        <w:t xml:space="preserve">简单前后比较：</w:t>
      </w:r>
      <m:oMath>
        <m:sSub>
          <m:e>
            <m:acc>
              <m:accPr>
                <m:chr m:val="̂"/>
              </m:accPr>
              <m:e>
                <m:r>
                  <m:t>τ</m:t>
                </m:r>
              </m:e>
            </m:acc>
          </m:e>
          <m:sub>
            <m:r>
              <m:t>p</m:t>
            </m:r>
            <m:r>
              <m:t>r</m:t>
            </m:r>
            <m:r>
              <m:t>e</m:t>
            </m:r>
            <m:r>
              <m:rPr>
                <m:sty m:val="p"/>
              </m:rPr>
              <m:t>−</m:t>
            </m:r>
            <m:r>
              <m:t>p</m:t>
            </m:r>
            <m:r>
              <m:t>o</m:t>
            </m:r>
            <m:r>
              <m:t>s</m:t>
            </m:r>
            <m:r>
              <m:t>t</m:t>
            </m:r>
          </m:sub>
        </m:sSub>
        <m:r>
          <m:rPr>
            <m:sty m:val="p"/>
          </m:rPr>
          <m:t>=</m:t>
        </m:r>
        <m:sSub>
          <m:e>
            <m:acc>
              <m:accPr>
                <m:chr m:val="‾"/>
              </m:accPr>
              <m:e>
                <m:r>
                  <m:t>Y</m:t>
                </m:r>
              </m:e>
            </m:acc>
          </m:e>
          <m:sub>
            <m:r>
              <m:t>1</m:t>
            </m:r>
            <m:r>
              <m:rPr>
                <m:sty m:val="p"/>
              </m:rPr>
              <m:t>,</m:t>
            </m:r>
            <m:r>
              <m:t>p</m:t>
            </m:r>
            <m:r>
              <m:t>o</m:t>
            </m:r>
            <m:r>
              <m:t>s</m:t>
            </m:r>
            <m:r>
              <m:t>t</m:t>
            </m:r>
          </m:sub>
        </m:sSub>
        <m:r>
          <m:rPr>
            <m:sty m:val="p"/>
          </m:rPr>
          <m:t>−</m:t>
        </m:r>
        <m:sSub>
          <m:e>
            <m:acc>
              <m:accPr>
                <m:chr m:val="‾"/>
              </m:accPr>
              <m:e>
                <m:r>
                  <m:t>Y</m:t>
                </m:r>
              </m:e>
            </m:acc>
          </m:e>
          <m:sub>
            <m:r>
              <m:t>1</m:t>
            </m:r>
            <m:r>
              <m:rPr>
                <m:sty m:val="p"/>
              </m:rPr>
              <m:t>,</m:t>
            </m:r>
            <m:r>
              <m:t>p</m:t>
            </m:r>
            <m:r>
              <m:t>r</m:t>
            </m:r>
            <m:r>
              <m:t>e</m:t>
            </m:r>
          </m:sub>
        </m:sSub>
      </m:oMath>
      <w:r>
        <w:t xml:space="preserve"> </w:t>
      </w:r>
      <w:r>
        <w:t xml:space="preserve">- </w:t>
      </w:r>
      <w:r>
        <w:rPr>
          <w:rFonts w:hint="eastAsia"/>
        </w:rPr>
        <w:t xml:space="preserve">问题：无法区分政策效应与其他时间趋势（如宏观经济变化、技术进步等）</w:t>
      </w:r>
    </w:p>
    <w:p>
      <w:pPr>
        <w:pStyle w:val="BodyText"/>
      </w:pPr>
      <w:r>
        <w:rPr>
          <w:rFonts w:hint="eastAsia"/>
          <w:b/>
          <w:bCs/>
        </w:rPr>
        <w:t xml:space="preserve">相对于截面比较</w:t>
      </w:r>
      <w:r>
        <w:rPr>
          <w:rFonts w:hint="eastAsia"/>
        </w:rPr>
        <w:t xml:space="preserve">：</w:t>
      </w:r>
      <w:r>
        <w:t xml:space="preserve"> </w:t>
      </w:r>
      <w:r>
        <w:t xml:space="preserve">- </w:t>
      </w:r>
      <w:r>
        <w:rPr>
          <w:rFonts w:hint="eastAsia"/>
        </w:rPr>
        <w:t xml:space="preserve">简单截面比较：</w:t>
      </w:r>
      <m:oMath>
        <m:sSub>
          <m:e>
            <m:acc>
              <m:accPr>
                <m:chr m:val="̂"/>
              </m:accPr>
              <m:e>
                <m:r>
                  <m:t>τ</m:t>
                </m:r>
              </m:e>
            </m:acc>
          </m:e>
          <m:sub>
            <m:r>
              <m:t>c</m:t>
            </m:r>
            <m:r>
              <m:t>r</m:t>
            </m:r>
            <m:r>
              <m:t>o</m:t>
            </m:r>
            <m:r>
              <m:t>s</m:t>
            </m:r>
            <m:r>
              <m:t>s</m:t>
            </m:r>
            <m:r>
              <m:rPr>
                <m:sty m:val="p"/>
              </m:rPr>
              <m:t>−</m:t>
            </m:r>
            <m:r>
              <m:t>s</m:t>
            </m:r>
            <m:r>
              <m:t>e</m:t>
            </m:r>
            <m:r>
              <m:t>c</m:t>
            </m:r>
            <m:r>
              <m:t>t</m:t>
            </m:r>
            <m:r>
              <m:t>i</m:t>
            </m:r>
            <m:r>
              <m:t>o</m:t>
            </m:r>
            <m:r>
              <m:t>n</m:t>
            </m:r>
          </m:sub>
        </m:sSub>
        <m:r>
          <m:rPr>
            <m:sty m:val="p"/>
          </m:rPr>
          <m:t>=</m:t>
        </m:r>
        <m:sSub>
          <m:e>
            <m:acc>
              <m:accPr>
                <m:chr m:val="‾"/>
              </m:accPr>
              <m:e>
                <m:r>
                  <m:t>Y</m:t>
                </m:r>
              </m:e>
            </m:acc>
          </m:e>
          <m:sub>
            <m:r>
              <m:t>1</m:t>
            </m:r>
            <m:r>
              <m:rPr>
                <m:sty m:val="p"/>
              </m:rPr>
              <m:t>,</m:t>
            </m:r>
            <m:r>
              <m:t>p</m:t>
            </m:r>
            <m:r>
              <m:t>o</m:t>
            </m:r>
            <m:r>
              <m:t>s</m:t>
            </m:r>
            <m:r>
              <m:t>t</m:t>
            </m:r>
          </m:sub>
        </m:sSub>
        <m:r>
          <m:rPr>
            <m:sty m:val="p"/>
          </m:rPr>
          <m:t>−</m:t>
        </m:r>
        <m:sSub>
          <m:e>
            <m:acc>
              <m:accPr>
                <m:chr m:val="‾"/>
              </m:accPr>
              <m:e>
                <m:r>
                  <m:t>Y</m:t>
                </m:r>
              </m:e>
            </m:acc>
          </m:e>
          <m:sub>
            <m:r>
              <m:t>0</m:t>
            </m:r>
            <m:r>
              <m:rPr>
                <m:sty m:val="p"/>
              </m:rPr>
              <m:t>,</m:t>
            </m:r>
            <m:r>
              <m:t>p</m:t>
            </m:r>
            <m:r>
              <m:t>o</m:t>
            </m:r>
            <m:r>
              <m:t>s</m:t>
            </m:r>
            <m:r>
              <m:t>t</m:t>
            </m:r>
          </m:sub>
        </m:sSub>
      </m:oMath>
      <w:r>
        <w:t xml:space="preserve"> </w:t>
      </w:r>
      <w:r>
        <w:t xml:space="preserve">- </w:t>
      </w:r>
      <w:r>
        <w:rPr>
          <w:rFonts w:hint="eastAsia"/>
        </w:rPr>
        <w:t xml:space="preserve">问题：无法控制处理组和对照组的事前差异</w:t>
      </w:r>
    </w:p>
    <w:p>
      <w:pPr>
        <w:pStyle w:val="BodyText"/>
      </w:pPr>
      <w:r>
        <w:rPr>
          <w:rFonts w:hint="eastAsia"/>
        </w:rPr>
        <w:t xml:space="preserve">DID通过双重差分，既控制了时间趋势，也控制了两组的事前差异，从而更准确地识别政策效应。</w:t>
      </w:r>
    </w:p>
    <w:bookmarkEnd w:id="352"/>
    <w:bookmarkEnd w:id="353"/>
    <w:bookmarkStart w:id="360" w:name="平行趋势假设did的识别基石"/>
    <w:p>
      <w:pPr>
        <w:pStyle w:val="Heading2"/>
      </w:pPr>
      <w:r>
        <w:t xml:space="preserve">9.2 </w:t>
      </w:r>
      <w:r>
        <w:rPr>
          <w:rFonts w:hint="eastAsia"/>
        </w:rPr>
        <w:t xml:space="preserve">平行趋势假设：DID的识别基石</w:t>
      </w:r>
    </w:p>
    <w:bookmarkStart w:id="354" w:name="平行趋势假设的核心内涵与经济学解释"/>
    <w:p>
      <w:pPr>
        <w:pStyle w:val="Heading3"/>
      </w:pPr>
      <w:r>
        <w:t xml:space="preserve">9.2.1 </w:t>
      </w:r>
      <w:r>
        <w:rPr>
          <w:rFonts w:hint="eastAsia"/>
        </w:rPr>
        <w:t xml:space="preserve">平行趋势假设的核心内涵与经济学解释</w:t>
      </w:r>
    </w:p>
    <w:p>
      <w:pPr>
        <w:pStyle w:val="FirstParagraph"/>
      </w:pPr>
      <w:r>
        <w:rPr>
          <w:rFonts w:hint="eastAsia"/>
        </w:rPr>
        <w:t xml:space="preserve">平行趋势假设是DID方法成立的</w:t>
      </w:r>
      <w:r>
        <w:rPr>
          <w:rFonts w:hint="eastAsia"/>
          <w:b/>
          <w:bCs/>
        </w:rPr>
        <w:t xml:space="preserve">核心识别假设</w:t>
      </w:r>
      <w:r>
        <w:rPr>
          <w:rFonts w:hint="eastAsia"/>
        </w:rPr>
        <w:t xml:space="preserve">。其正式表述为：</w:t>
      </w:r>
    </w:p>
    <w:p>
      <w:pPr>
        <w:pStyle w:val="BodyText"/>
      </w:pPr>
      <w:r>
        <w:rPr>
          <w:rFonts w:hint="eastAsia"/>
        </w:rPr>
        <w:t xml:space="preserve">在缺乏政策干预的情况下，处理组和对照组的潜在结果随时间变化的趋势相同。即：</w:t>
      </w:r>
    </w:p>
    <w:p>
      <w:pPr>
        <w:pStyle w:val="BodyText"/>
      </w:pPr>
      <m:oMathPara>
        <m:oMathParaPr>
          <m:jc m:val="center"/>
        </m:oMathParaPr>
        <m:oMath>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1</m:t>
              </m:r>
              <m:r>
                <m:rPr>
                  <m:sty m:val="p"/>
                </m:rPr>
                <m:t>,</m:t>
              </m:r>
              <m:r>
                <m:t>t</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1</m:t>
              </m:r>
              <m:r>
                <m:rPr>
                  <m:sty m:val="p"/>
                </m:rPr>
                <m:t>,</m:t>
              </m:r>
              <m:r>
                <m:t>t</m:t>
              </m:r>
              <m:r>
                <m:rPr>
                  <m:sty m:val="p"/>
                </m:rPr>
                <m:t>−</m:t>
              </m:r>
              <m:r>
                <m:t>1</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0</m:t>
              </m:r>
              <m:r>
                <m:rPr>
                  <m:sty m:val="p"/>
                </m:rPr>
                <m:t>,</m:t>
              </m:r>
              <m:r>
                <m:t>t</m:t>
              </m:r>
            </m:e>
          </m:d>
          <m:r>
            <m:rPr>
              <m:sty m:val="p"/>
            </m:rPr>
            <m:t>−</m:t>
          </m:r>
          <m:r>
            <m:t>E</m:t>
          </m:r>
          <m:d>
            <m:dPr>
              <m:begChr m:val="["/>
              <m:sepChr m:val=""/>
              <m:endChr m:val="]"/>
              <m:grow/>
            </m:dPr>
            <m:e>
              <m:sSub>
                <m:e>
                  <m:r>
                    <m:t>Y</m:t>
                  </m:r>
                </m:e>
                <m:sub>
                  <m:r>
                    <m:t>i</m:t>
                  </m:r>
                  <m:r>
                    <m:t>t</m:t>
                  </m:r>
                </m:sub>
              </m:sSub>
              <m:d>
                <m:dPr>
                  <m:begChr m:val="("/>
                  <m:sepChr m:val=""/>
                  <m:endChr m:val=")"/>
                  <m:grow/>
                </m:dPr>
                <m:e>
                  <m:r>
                    <m:t>0</m:t>
                  </m:r>
                </m:e>
              </m:d>
              <m:r>
                <m:rPr>
                  <m:sty m:val="p"/>
                </m:rPr>
                <m:t>|</m:t>
              </m:r>
              <m:r>
                <m:t>T</m:t>
              </m:r>
              <m:r>
                <m:t>r</m:t>
              </m:r>
              <m:r>
                <m:t>e</m:t>
              </m:r>
              <m:r>
                <m:t>a</m:t>
              </m:r>
              <m:sSub>
                <m:e>
                  <m:r>
                    <m:t>t</m:t>
                  </m:r>
                </m:e>
                <m:sub>
                  <m:r>
                    <m:t>i</m:t>
                  </m:r>
                </m:sub>
              </m:sSub>
              <m:r>
                <m:rPr>
                  <m:sty m:val="p"/>
                </m:rPr>
                <m:t>=</m:t>
              </m:r>
              <m:r>
                <m:t>0</m:t>
              </m:r>
              <m:r>
                <m:rPr>
                  <m:sty m:val="p"/>
                </m:rPr>
                <m:t>,</m:t>
              </m:r>
              <m:r>
                <m:t>t</m:t>
              </m:r>
              <m:r>
                <m:rPr>
                  <m:sty m:val="p"/>
                </m:rPr>
                <m:t>−</m:t>
              </m:r>
              <m:r>
                <m:t>1</m:t>
              </m:r>
            </m:e>
          </m:d>
        </m:oMath>
      </m:oMathPara>
    </w:p>
    <w:p>
      <w:pPr>
        <w:pStyle w:val="FirstParagraph"/>
      </w:pPr>
      <w:r>
        <w:rPr>
          <w:rFonts w:hint="eastAsia"/>
        </w:rPr>
        <w:t xml:space="preserve">其中</w:t>
      </w:r>
      <m:oMath>
        <m:sSub>
          <m:e>
            <m:r>
              <m:t>Y</m:t>
            </m:r>
          </m:e>
          <m:sub>
            <m:r>
              <m:t>i</m:t>
            </m:r>
            <m:r>
              <m:t>t</m:t>
            </m:r>
          </m:sub>
        </m:sSub>
        <m:d>
          <m:dPr>
            <m:begChr m:val="("/>
            <m:sepChr m:val=""/>
            <m:endChr m:val=")"/>
            <m:grow/>
          </m:dPr>
          <m:e>
            <m:r>
              <m:t>0</m:t>
            </m:r>
          </m:e>
        </m:d>
      </m:oMath>
      <w:r>
        <w:rPr>
          <w:rFonts w:hint="eastAsia"/>
        </w:rPr>
        <w:t xml:space="preserve">表示未接受处理时的潜在结果。</w:t>
      </w:r>
    </w:p>
    <w:p>
      <w:pPr>
        <w:pStyle w:val="BodyText"/>
      </w:pPr>
      <w:r>
        <w:rPr>
          <w:rFonts w:hint="eastAsia"/>
          <w:b/>
          <w:bCs/>
        </w:rPr>
        <w:t xml:space="preserve">经济学解释</w:t>
      </w:r>
      <w:r>
        <w:rPr>
          <w:rFonts w:hint="eastAsia"/>
        </w:rPr>
        <w:t xml:space="preserve">：</w:t>
      </w:r>
      <w:r>
        <w:t xml:space="preserve"> </w:t>
      </w:r>
      <w:r>
        <w:rPr>
          <w:rFonts w:hint="eastAsia"/>
        </w:rPr>
        <w:t xml:space="preserve">平行趋势假设要求，如果没有政策干预，处理组和对照组的结果变量会按照相同的趋势演变。这意味着两组除了是否接受政策干预外，在其他所有影响结果变量的因素上具有相似的时间趋势。</w:t>
      </w:r>
    </w:p>
    <w:p>
      <w:pPr>
        <w:pStyle w:val="BodyText"/>
      </w:pPr>
      <w:r>
        <w:rPr>
          <w:rFonts w:hint="eastAsia"/>
        </w:rPr>
        <w:t xml:space="preserve">平行趋势假设的合理性取决于：</w:t>
      </w:r>
      <w:r>
        <w:t xml:space="preserve"> </w:t>
      </w:r>
      <w:r>
        <w:t xml:space="preserve">1. </w:t>
      </w:r>
      <w:r>
        <w:rPr>
          <w:rFonts w:hint="eastAsia"/>
        </w:rPr>
        <w:t xml:space="preserve">对照组的选取是否恰当</w:t>
      </w:r>
      <w:r>
        <w:t xml:space="preserve"> </w:t>
      </w:r>
      <w:r>
        <w:t xml:space="preserve">2. </w:t>
      </w:r>
      <w:r>
        <w:rPr>
          <w:rFonts w:hint="eastAsia"/>
        </w:rPr>
        <w:t xml:space="preserve">是否有未观测到的时变混杂因素同时影响处理状态和结果变量</w:t>
      </w:r>
    </w:p>
    <w:bookmarkEnd w:id="354"/>
    <w:bookmarkStart w:id="357" w:name="平行趋势的检验方法"/>
    <w:p>
      <w:pPr>
        <w:pStyle w:val="Heading3"/>
      </w:pPr>
      <w:r>
        <w:t xml:space="preserve">9.2.2 </w:t>
      </w:r>
      <w:r>
        <w:rPr>
          <w:rFonts w:hint="eastAsia"/>
        </w:rPr>
        <w:t xml:space="preserve">平行趋势的检验方法</w:t>
      </w:r>
    </w:p>
    <w:bookmarkStart w:id="355" w:name="事件研究图event-study-plot"/>
    <w:p>
      <w:pPr>
        <w:pStyle w:val="Heading4"/>
      </w:pPr>
      <w:r>
        <w:rPr>
          <w:rFonts w:hint="eastAsia"/>
        </w:rPr>
        <w:t xml:space="preserve">事件研究图（Event</w:t>
      </w:r>
      <w:r>
        <w:t xml:space="preserve"> Study </w:t>
      </w:r>
      <w:r>
        <w:rPr>
          <w:rFonts w:hint="eastAsia"/>
        </w:rPr>
        <w:t xml:space="preserve">Plot）</w:t>
      </w:r>
    </w:p>
    <w:p>
      <w:pPr>
        <w:pStyle w:val="FirstParagraph"/>
      </w:pPr>
      <w:r>
        <w:rPr>
          <w:rFonts w:hint="eastAsia"/>
        </w:rPr>
        <w:t xml:space="preserve">事件研究图是最直观的平行趋势检验方法。通过估计以下模型：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rPr>
                  <m:sty m:val="p"/>
                </m:rPr>
                <m:t>−</m:t>
              </m:r>
              <m:r>
                <m:t>K</m:t>
              </m:r>
            </m:sub>
            <m:sup>
              <m:r>
                <m:rPr>
                  <m:sty m:val="p"/>
                </m:rPr>
                <m:t>−</m:t>
              </m:r>
              <m:r>
                <m:t>1</m:t>
              </m:r>
            </m:sup>
            <m:e>
              <m:sSub>
                <m:e>
                  <m:r>
                    <m:t>β</m:t>
                  </m:r>
                </m:e>
                <m:sub>
                  <m:r>
                    <m:t>k</m:t>
                  </m:r>
                </m:sub>
              </m:sSub>
            </m:e>
          </m:nary>
          <m:r>
            <m:rPr>
              <m:sty m:val="p"/>
            </m:rPr>
            <m:t>⋅</m:t>
          </m:r>
          <m:r>
            <m:t>T</m:t>
          </m:r>
          <m:r>
            <m:t>r</m:t>
          </m:r>
          <m:r>
            <m:t>e</m:t>
          </m:r>
          <m:r>
            <m:t>a</m:t>
          </m:r>
          <m:sSub>
            <m:e>
              <m:r>
                <m:t>t</m:t>
              </m:r>
            </m:e>
            <m:sub>
              <m:r>
                <m:t>i</m:t>
              </m:r>
            </m:sub>
          </m:sSub>
          <m:r>
            <m:rPr>
              <m:sty m:val="p"/>
            </m:rPr>
            <m:t>×</m:t>
          </m:r>
          <m:r>
            <m:t>1</m:t>
          </m:r>
          <m:d>
            <m:dPr>
              <m:begChr m:val="("/>
              <m:sepChr m:val=""/>
              <m:endChr m:val=")"/>
              <m:grow/>
            </m:dPr>
            <m:e>
              <m:r>
                <m:t>t</m:t>
              </m:r>
              <m:r>
                <m:rPr>
                  <m:sty m:val="p"/>
                </m:rPr>
                <m:t>=</m:t>
              </m:r>
              <m:r>
                <m:rPr>
                  <m:nor/>
                  <m:sty m:val="p"/>
                </m:rPr>
                <m:t>政策前</m:t>
              </m:r>
              <m:r>
                <m:t>k</m:t>
              </m:r>
              <m:r>
                <m:t>期</m:t>
              </m:r>
            </m:e>
          </m:d>
          <m:r>
            <m:rPr>
              <m:sty m:val="p"/>
            </m:rPr>
            <m:t>+</m:t>
          </m:r>
          <m:nary>
            <m:naryPr>
              <m:chr m:val="∑"/>
              <m:limLoc m:val="undOvr"/>
              <m:subHide m:val="off"/>
              <m:supHide m:val="off"/>
            </m:naryPr>
            <m:sub>
              <m:r>
                <m:t>k</m:t>
              </m:r>
              <m:r>
                <m:rPr>
                  <m:sty m:val="p"/>
                </m:rPr>
                <m:t>=</m:t>
              </m:r>
              <m:r>
                <m:t>0</m:t>
              </m:r>
            </m:sub>
            <m:sup>
              <m:r>
                <m:t>L</m:t>
              </m:r>
            </m:sup>
            <m:e>
              <m:sSub>
                <m:e>
                  <m:r>
                    <m:t>β</m:t>
                  </m:r>
                </m:e>
                <m:sub>
                  <m:r>
                    <m:t>k</m:t>
                  </m:r>
                </m:sub>
              </m:sSub>
            </m:e>
          </m:nary>
          <m:r>
            <m:rPr>
              <m:sty m:val="p"/>
            </m:rPr>
            <m:t>⋅</m:t>
          </m:r>
          <m:r>
            <m:t>T</m:t>
          </m:r>
          <m:r>
            <m:t>r</m:t>
          </m:r>
          <m:r>
            <m:t>e</m:t>
          </m:r>
          <m:r>
            <m:t>a</m:t>
          </m:r>
          <m:sSub>
            <m:e>
              <m:r>
                <m:t>t</m:t>
              </m:r>
            </m:e>
            <m:sub>
              <m:r>
                <m:t>i</m:t>
              </m:r>
            </m:sub>
          </m:sSub>
          <m:r>
            <m:rPr>
              <m:sty m:val="p"/>
            </m:rPr>
            <m:t>×</m:t>
          </m:r>
          <m:r>
            <m:t>1</m:t>
          </m:r>
          <m:d>
            <m:dPr>
              <m:begChr m:val="("/>
              <m:sepChr m:val=""/>
              <m:endChr m:val=")"/>
              <m:grow/>
            </m:dPr>
            <m:e>
              <m:r>
                <m:t>t</m:t>
              </m:r>
              <m:r>
                <m:rPr>
                  <m:sty m:val="p"/>
                </m:rPr>
                <m:t>=</m:t>
              </m:r>
              <m:r>
                <m:rPr>
                  <m:nor/>
                  <m:sty m:val="p"/>
                </m:rPr>
                <m:t>政策后</m:t>
              </m:r>
              <m:r>
                <m:t>k</m:t>
              </m:r>
              <m:r>
                <m:t>期</m:t>
              </m:r>
            </m:e>
          </m:d>
          <m:r>
            <m:rPr>
              <m:sty m:val="p"/>
            </m:rPr>
            <m:t>+</m:t>
          </m:r>
          <m:sSub>
            <m:e>
              <m:r>
                <m:t>ϵ</m:t>
              </m:r>
            </m:e>
            <m:sub>
              <m:r>
                <m:t>i</m:t>
              </m:r>
              <m:r>
                <m:t>t</m:t>
              </m:r>
            </m:sub>
          </m:sSub>
        </m:oMath>
      </m:oMathPara>
    </w:p>
    <w:p>
      <w:pPr>
        <w:pStyle w:val="FirstParagraph"/>
      </w:pPr>
      <w:r>
        <w:rPr>
          <w:rFonts w:hint="eastAsia"/>
        </w:rPr>
        <w:t xml:space="preserve">其中，将政策实施前的</w:t>
      </w:r>
      <m:oMath>
        <m:r>
          <m:t>K</m:t>
        </m:r>
      </m:oMath>
      <w:r>
        <w:rPr>
          <w:rFonts w:hint="eastAsia"/>
        </w:rPr>
        <w:t xml:space="preserve">期和政策实施后的</w:t>
      </w:r>
      <m:oMath>
        <m:r>
          <m:t>L</m:t>
        </m:r>
      </m:oMath>
      <w:r>
        <w:rPr>
          <w:rFonts w:hint="eastAsia"/>
        </w:rPr>
        <w:t xml:space="preserve">期分别与处理组虚拟变量交互。</w:t>
      </w:r>
    </w:p>
    <w:p>
      <w:pPr>
        <w:pStyle w:val="BodyText"/>
      </w:pPr>
      <w:r>
        <w:rPr>
          <w:rFonts w:hint="eastAsia"/>
        </w:rPr>
        <w:t xml:space="preserve">检验方法：</w:t>
      </w:r>
      <w:r>
        <w:t xml:space="preserve"> </w:t>
      </w:r>
      <w:r>
        <w:t xml:space="preserve">1. </w:t>
      </w:r>
      <w:r>
        <w:rPr>
          <w:rFonts w:hint="eastAsia"/>
        </w:rPr>
        <w:t xml:space="preserve">政策前的交互项系数</w:t>
      </w:r>
      <m:oMath>
        <m:sSub>
          <m:e>
            <m:r>
              <m:t>β</m:t>
            </m:r>
          </m:e>
          <m:sub>
            <m:r>
              <m:t>k</m:t>
            </m:r>
          </m:sub>
        </m:sSub>
      </m:oMath>
      <w:r>
        <w:rPr>
          <w:rFonts w:hint="eastAsia"/>
        </w:rPr>
        <w:t xml:space="preserve">（</w:t>
      </w:r>
      <m:oMath>
        <m:r>
          <m:t>k</m:t>
        </m:r>
        <m:r>
          <m:rPr>
            <m:sty m:val="p"/>
          </m:rPr>
          <m:t>&lt;</m:t>
        </m:r>
        <m:r>
          <m:t>0</m:t>
        </m:r>
      </m:oMath>
      <w:r>
        <w:rPr>
          <w:rFonts w:hint="eastAsia"/>
        </w:rPr>
        <w:t xml:space="preserve">）应统计上不显著（与0无差异）</w:t>
      </w:r>
      <w:r>
        <w:t xml:space="preserve"> </w:t>
      </w:r>
      <w:r>
        <w:t xml:space="preserve">2. </w:t>
      </w:r>
      <w:r>
        <w:rPr>
          <w:rFonts w:hint="eastAsia"/>
        </w:rPr>
        <w:t xml:space="preserve">政策后的交互项系数</w:t>
      </w:r>
      <m:oMath>
        <m:sSub>
          <m:e>
            <m:r>
              <m:t>β</m:t>
            </m:r>
          </m:e>
          <m:sub>
            <m:r>
              <m:t>k</m:t>
            </m:r>
          </m:sub>
        </m:sSub>
      </m:oMath>
      <w:r>
        <w:rPr>
          <w:rFonts w:hint="eastAsia"/>
        </w:rPr>
        <w:t xml:space="preserve">（</w:t>
      </w:r>
      <m:oMath>
        <m:r>
          <m:t>k</m:t>
        </m:r>
        <m:r>
          <m:rPr>
            <m:sty m:val="p"/>
          </m:rPr>
          <m:t>≥</m:t>
        </m:r>
        <m:r>
          <m:t>0</m:t>
        </m:r>
      </m:oMath>
      <w:r>
        <w:rPr>
          <w:rFonts w:hint="eastAsia"/>
        </w:rPr>
        <w:t xml:space="preserve">）应显示政策效应</w:t>
      </w:r>
    </w:p>
    <w:p>
      <w:pPr>
        <w:pStyle w:val="BodyText"/>
      </w:pPr>
      <w:r>
        <w:rPr>
          <w:rFonts w:hint="eastAsia"/>
        </w:rPr>
        <w:t xml:space="preserve">图形上，政策前的点应在0附近随机波动，政策后的点应显示政策效应。</w:t>
      </w:r>
    </w:p>
    <w:bookmarkEnd w:id="355"/>
    <w:bookmarkStart w:id="356" w:name="动态效应模型"/>
    <w:p>
      <w:pPr>
        <w:pStyle w:val="Heading4"/>
      </w:pPr>
      <w:r>
        <w:rPr>
          <w:rFonts w:hint="eastAsia"/>
        </w:rPr>
        <w:t xml:space="preserve">动态效应模型</w:t>
      </w:r>
    </w:p>
    <w:p>
      <w:pPr>
        <w:pStyle w:val="FirstParagraph"/>
      </w:pPr>
      <w:r>
        <w:rPr>
          <w:rFonts w:hint="eastAsia"/>
        </w:rPr>
        <w:t xml:space="preserve">动态效应模型是事件研究图的参数化形式：</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m</m:t>
              </m:r>
              <m:r>
                <m:rPr>
                  <m:sty m:val="p"/>
                </m:rPr>
                <m:t>=</m:t>
              </m:r>
              <m:r>
                <m:rPr>
                  <m:sty m:val="p"/>
                </m:rPr>
                <m:t>−</m:t>
              </m:r>
              <m:r>
                <m:t>M</m:t>
              </m:r>
            </m:sub>
            <m:sup>
              <m:r>
                <m:t>M</m:t>
              </m:r>
            </m:sup>
            <m:e>
              <m:sSub>
                <m:e>
                  <m:r>
                    <m:t>β</m:t>
                  </m:r>
                </m:e>
                <m:sub>
                  <m:r>
                    <m:t>m</m:t>
                  </m:r>
                </m:sub>
              </m:sSub>
            </m:e>
          </m:nary>
          <m:r>
            <m:rPr>
              <m:sty m:val="p"/>
            </m:rPr>
            <m:t>⋅</m:t>
          </m:r>
          <m:r>
            <m:t>T</m:t>
          </m:r>
          <m:r>
            <m:t>r</m:t>
          </m:r>
          <m:r>
            <m:t>e</m:t>
          </m:r>
          <m:r>
            <m:t>a</m:t>
          </m:r>
          <m:sSub>
            <m:e>
              <m:r>
                <m:t>t</m:t>
              </m:r>
            </m:e>
            <m:sub>
              <m:r>
                <m:t>i</m:t>
              </m:r>
            </m:sub>
          </m:sSub>
          <m:r>
            <m:rPr>
              <m:sty m:val="p"/>
            </m:rPr>
            <m:t>×</m:t>
          </m:r>
          <m:r>
            <m:t>P</m:t>
          </m:r>
          <m:r>
            <m:t>o</m:t>
          </m:r>
          <m:r>
            <m:t>s</m:t>
          </m:r>
          <m:sSub>
            <m:e>
              <m:r>
                <m:t>t</m:t>
              </m:r>
            </m:e>
            <m:sub>
              <m:r>
                <m:t>t</m:t>
              </m:r>
              <m:r>
                <m:rPr>
                  <m:sty m:val="p"/>
                </m:rPr>
                <m:t>,</m:t>
              </m:r>
              <m:r>
                <m:t>m</m:t>
              </m:r>
            </m:sub>
          </m:sSub>
          <m:r>
            <m:rPr>
              <m:sty m:val="p"/>
            </m:rPr>
            <m:t>+</m:t>
          </m:r>
          <m:sSub>
            <m:e>
              <m:r>
                <m:t>ϵ</m:t>
              </m:r>
            </m:e>
            <m:sub>
              <m:r>
                <m:t>i</m:t>
              </m:r>
              <m:r>
                <m:t>t</m:t>
              </m:r>
            </m:sub>
          </m:sSub>
        </m:oMath>
      </m:oMathPara>
    </w:p>
    <w:p>
      <w:pPr>
        <w:pStyle w:val="FirstParagraph"/>
      </w:pPr>
      <w:r>
        <w:rPr>
          <w:rFonts w:hint="eastAsia"/>
        </w:rPr>
        <w:t xml:space="preserve">其中</w:t>
      </w:r>
      <m:oMath>
        <m:r>
          <m:t>P</m:t>
        </m:r>
        <m:r>
          <m:t>o</m:t>
        </m:r>
        <m:r>
          <m:t>s</m:t>
        </m:r>
        <m:sSub>
          <m:e>
            <m:r>
              <m:t>t</m:t>
            </m:r>
          </m:e>
          <m:sub>
            <m:r>
              <m:t>t</m:t>
            </m:r>
            <m:r>
              <m:rPr>
                <m:sty m:val="p"/>
              </m:rPr>
              <m:t>,</m:t>
            </m:r>
            <m:r>
              <m:t>m</m:t>
            </m:r>
          </m:sub>
        </m:sSub>
      </m:oMath>
      <w:r>
        <w:rPr>
          <w:rFonts w:hint="eastAsia"/>
        </w:rPr>
        <w:t xml:space="preserve">是表示与政策时点相对距离的虚拟变量。</w:t>
      </w:r>
    </w:p>
    <w:bookmarkEnd w:id="356"/>
    <w:bookmarkEnd w:id="357"/>
    <w:bookmarkStart w:id="358" w:name="平行趋势不满足时的后果与应对策略"/>
    <w:p>
      <w:pPr>
        <w:pStyle w:val="Heading3"/>
      </w:pPr>
      <w:r>
        <w:t xml:space="preserve">9.2.3 </w:t>
      </w:r>
      <w:r>
        <w:rPr>
          <w:rFonts w:hint="eastAsia"/>
        </w:rPr>
        <w:t xml:space="preserve">平行趋势不满足时的后果与应对策略</w:t>
      </w:r>
    </w:p>
    <w:p>
      <w:pPr>
        <w:pStyle w:val="FirstParagraph"/>
      </w:pPr>
      <w:r>
        <w:rPr>
          <w:rFonts w:hint="eastAsia"/>
          <w:b/>
          <w:bCs/>
        </w:rPr>
        <w:t xml:space="preserve">平行趋势不满足的后果</w:t>
      </w:r>
      <w:r>
        <w:rPr>
          <w:rFonts w:hint="eastAsia"/>
        </w:rPr>
        <w:t xml:space="preserve">：</w:t>
      </w:r>
      <w:r>
        <w:t xml:space="preserve"> </w:t>
      </w:r>
      <w:r>
        <w:rPr>
          <w:rFonts w:hint="eastAsia"/>
        </w:rPr>
        <w:t xml:space="preserve">如果平行趋势假设不成立，DID估计量将存在偏差：</w:t>
      </w:r>
    </w:p>
    <w:p>
      <w:pPr>
        <w:pStyle w:val="BodyText"/>
      </w:pPr>
      <m:oMathPara>
        <m:oMathParaPr>
          <m:jc m:val="center"/>
        </m:oMathParaPr>
        <m:oMath>
          <m:sSub>
            <m:e>
              <m:acc>
                <m:accPr>
                  <m:chr m:val="̂"/>
                </m:accPr>
                <m:e>
                  <m:r>
                    <m:t>τ</m:t>
                  </m:r>
                </m:e>
              </m:acc>
            </m:e>
            <m:sub>
              <m:r>
                <m:t>D</m:t>
              </m:r>
              <m:r>
                <m:t>I</m:t>
              </m:r>
              <m:r>
                <m:t>D</m:t>
              </m:r>
            </m:sub>
          </m:sSub>
          <m:limUpp>
            <m:e>
              <m:r>
                <m:rPr>
                  <m:sty m:val="p"/>
                </m:rPr>
                <m:t>→</m:t>
              </m:r>
            </m:e>
            <m:lim>
              <m:r>
                <m:t>p</m:t>
              </m:r>
            </m:lim>
          </m:limUpp>
          <m:r>
            <m:t>τ</m:t>
          </m:r>
          <m:r>
            <m:rPr>
              <m:sty m:val="p"/>
            </m:rPr>
            <m:t>+</m:t>
          </m:r>
          <m:r>
            <m:rPr>
              <m:nor/>
              <m:sty m:val="p"/>
            </m:rPr>
            <m:t>趋势差异</m:t>
          </m:r>
        </m:oMath>
      </m:oMathPara>
    </w:p>
    <w:p>
      <w:pPr>
        <w:pStyle w:val="FirstParagraph"/>
      </w:pPr>
      <w:r>
        <w:rPr>
          <w:rFonts w:hint="eastAsia"/>
        </w:rPr>
        <w:t xml:space="preserve">其中”趋势差异”是处理组和对照组在无政策情况下的趋势差异。</w:t>
      </w:r>
    </w:p>
    <w:p>
      <w:pPr>
        <w:pStyle w:val="BodyText"/>
      </w:pPr>
      <w:r>
        <w:rPr>
          <w:rFonts w:hint="eastAsia"/>
          <w:b/>
          <w:bCs/>
        </w:rPr>
        <w:t xml:space="preserve">应对策略</w:t>
      </w:r>
      <w:r>
        <w:rPr>
          <w:rFonts w:hint="eastAsia"/>
        </w:rPr>
        <w:t xml:space="preserve">：</w:t>
      </w:r>
      <w:r>
        <w:t xml:space="preserve"> </w:t>
      </w:r>
      <w:r>
        <w:t xml:space="preserve">1.</w:t>
      </w:r>
      <w:r>
        <w:t xml:space="preserve"> </w:t>
      </w:r>
      <w:r>
        <w:rPr>
          <w:rFonts w:hint="eastAsia"/>
          <w:b/>
          <w:bCs/>
        </w:rPr>
        <w:t xml:space="preserve">调整对照组</w:t>
      </w:r>
      <w:r>
        <w:rPr>
          <w:rFonts w:hint="eastAsia"/>
        </w:rPr>
        <w:t xml:space="preserve">：寻找更合适的对照组</w:t>
      </w:r>
      <w:r>
        <w:t xml:space="preserve"> </w:t>
      </w:r>
      <w:r>
        <w:t xml:space="preserve">2.</w:t>
      </w:r>
      <w:r>
        <w:t xml:space="preserve"> </w:t>
      </w:r>
      <w:r>
        <w:rPr>
          <w:rFonts w:hint="eastAsia"/>
          <w:b/>
          <w:bCs/>
        </w:rPr>
        <w:t xml:space="preserve">合成控制法</w:t>
      </w:r>
      <w:r>
        <w:rPr>
          <w:rFonts w:hint="eastAsia"/>
        </w:rPr>
        <w:t xml:space="preserve">：构造合成的对照组</w:t>
      </w:r>
      <w:r>
        <w:t xml:space="preserve"> </w:t>
      </w:r>
      <w:r>
        <w:t xml:space="preserve">3.</w:t>
      </w:r>
      <w:r>
        <w:t xml:space="preserve"> </w:t>
      </w:r>
      <w:r>
        <w:rPr>
          <w:rFonts w:hint="eastAsia"/>
          <w:b/>
          <w:bCs/>
        </w:rPr>
        <w:t xml:space="preserve">匹配DID</w:t>
      </w:r>
      <w:r>
        <w:rPr>
          <w:rFonts w:hint="eastAsia"/>
        </w:rPr>
        <w:t xml:space="preserve">：先进行匹配，再进行DID分析</w:t>
      </w:r>
      <w:r>
        <w:t xml:space="preserve"> </w:t>
      </w:r>
      <w:r>
        <w:t xml:space="preserve">4.</w:t>
      </w:r>
      <w:r>
        <w:t xml:space="preserve"> </w:t>
      </w:r>
      <w:r>
        <w:rPr>
          <w:rFonts w:hint="eastAsia"/>
          <w:b/>
          <w:bCs/>
        </w:rPr>
        <w:t xml:space="preserve">三重差分法</w:t>
      </w:r>
      <w:r>
        <w:rPr>
          <w:rFonts w:hint="eastAsia"/>
        </w:rPr>
        <w:t xml:space="preserve">：引入第三个差分维度</w:t>
      </w:r>
      <w:r>
        <w:t xml:space="preserve"> </w:t>
      </w:r>
      <w:r>
        <w:t xml:space="preserve">5.</w:t>
      </w:r>
      <w:r>
        <w:t xml:space="preserve"> </w:t>
      </w:r>
      <w:r>
        <w:rPr>
          <w:rFonts w:hint="eastAsia"/>
          <w:b/>
          <w:bCs/>
        </w:rPr>
        <w:t xml:space="preserve">控制时间趋势</w:t>
      </w:r>
      <w:r>
        <w:rPr>
          <w:rFonts w:hint="eastAsia"/>
        </w:rPr>
        <w:t xml:space="preserve">：加入组别特定的时间趋势</w:t>
      </w:r>
    </w:p>
    <w:bookmarkEnd w:id="358"/>
    <w:bookmarkStart w:id="359" w:name="替代性假设与敏感性分析"/>
    <w:p>
      <w:pPr>
        <w:pStyle w:val="Heading3"/>
      </w:pPr>
      <w:r>
        <w:t xml:space="preserve">9.2.4 </w:t>
      </w:r>
      <w:r>
        <w:rPr>
          <w:rFonts w:hint="eastAsia"/>
        </w:rPr>
        <w:t xml:space="preserve">替代性假设与敏感性分析</w:t>
      </w:r>
    </w:p>
    <w:p>
      <w:pPr>
        <w:pStyle w:val="FirstParagraph"/>
      </w:pPr>
      <w:r>
        <w:rPr>
          <w:rFonts w:hint="eastAsia"/>
        </w:rPr>
        <w:t xml:space="preserve">当平行趋势假设难以验证时，可以考虑以下替代方法：</w:t>
      </w:r>
    </w:p>
    <w:p>
      <w:pPr>
        <w:pStyle w:val="BodyText"/>
      </w:pPr>
      <w:r>
        <w:rPr>
          <w:rFonts w:hint="eastAsia"/>
          <w:b/>
          <w:bCs/>
        </w:rPr>
        <w:t xml:space="preserve">共同趋势假设</w:t>
      </w:r>
      <w:r>
        <w:rPr>
          <w:rFonts w:hint="eastAsia"/>
        </w:rPr>
        <w:t xml:space="preserve">：</w:t>
      </w:r>
      <w:r>
        <w:t xml:space="preserve"> </w:t>
      </w:r>
      <w:r>
        <w:rPr>
          <w:rFonts w:hint="eastAsia"/>
        </w:rPr>
        <w:t xml:space="preserve">要求处理组和对照组的趋势差异是固定的，不随时间变化。这比平行趋势假设稍弱。</w:t>
      </w:r>
    </w:p>
    <w:p>
      <w:pPr>
        <w:pStyle w:val="BodyText"/>
      </w:pPr>
      <w:r>
        <w:rPr>
          <w:rFonts w:hint="eastAsia"/>
          <w:b/>
          <w:bCs/>
        </w:rPr>
        <w:t xml:space="preserve">敏感性分析</w:t>
      </w:r>
      <w:r>
        <w:rPr>
          <w:rFonts w:hint="eastAsia"/>
        </w:rPr>
        <w:t xml:space="preserve">：</w:t>
      </w:r>
      <w:r>
        <w:t xml:space="preserve"> </w:t>
      </w:r>
      <w:r>
        <w:rPr>
          <w:rFonts w:hint="eastAsia"/>
        </w:rPr>
        <w:t xml:space="preserve">通过检验DID估计结果对平行趋势假设的敏感性，评估结论的稳健性。常见方法包括：</w:t>
      </w:r>
      <w:r>
        <w:t xml:space="preserve"> </w:t>
      </w:r>
      <w:r>
        <w:t xml:space="preserve">1. </w:t>
      </w:r>
      <w:r>
        <w:rPr>
          <w:rFonts w:hint="eastAsia"/>
        </w:rPr>
        <w:t xml:space="preserve">安慰剂检验：将政策时点提前，检验”伪政策”效应</w:t>
      </w:r>
      <w:r>
        <w:t xml:space="preserve"> </w:t>
      </w:r>
      <w:r>
        <w:t xml:space="preserve">2. </w:t>
      </w:r>
      <w:r>
        <w:rPr>
          <w:rFonts w:hint="eastAsia"/>
        </w:rPr>
        <w:t xml:space="preserve">置换检验：随机分配处理状态，检验估计效应分布</w:t>
      </w:r>
      <w:r>
        <w:t xml:space="preserve"> </w:t>
      </w:r>
      <w:r>
        <w:t xml:space="preserve">3. </w:t>
      </w:r>
      <w:r>
        <w:rPr>
          <w:rFonts w:hint="eastAsia"/>
        </w:rPr>
        <w:t xml:space="preserve">控制更多时变协变量</w:t>
      </w:r>
    </w:p>
    <w:bookmarkEnd w:id="359"/>
    <w:bookmarkEnd w:id="360"/>
    <w:bookmarkStart w:id="365" w:name="双重差分法的估计推断与稳健标准误"/>
    <w:p>
      <w:pPr>
        <w:pStyle w:val="Heading2"/>
      </w:pPr>
      <w:r>
        <w:t xml:space="preserve">9.3 </w:t>
      </w:r>
      <w:r>
        <w:rPr>
          <w:rFonts w:hint="eastAsia"/>
        </w:rPr>
        <w:t xml:space="preserve">双重差分法的估计、推断与稳健标准误</w:t>
      </w:r>
    </w:p>
    <w:bookmarkStart w:id="361" w:name="did模型的参数估计与处理效应解释"/>
    <w:p>
      <w:pPr>
        <w:pStyle w:val="Heading3"/>
      </w:pPr>
      <w:r>
        <w:t xml:space="preserve">9.3.1 </w:t>
      </w:r>
      <w:r>
        <w:rPr>
          <w:rFonts w:hint="eastAsia"/>
        </w:rPr>
        <w:t xml:space="preserve">DID模型的参数估计与处理效应解释</w:t>
      </w:r>
    </w:p>
    <w:p>
      <w:pPr>
        <w:pStyle w:val="FirstParagraph"/>
      </w:pPr>
      <w:r>
        <w:rPr>
          <w:rFonts w:hint="eastAsia"/>
        </w:rPr>
        <w:t xml:space="preserve">DID模型通常通过最小二乘法（OLS）进行估计。对于双向固定效应模型：</w:t>
      </w:r>
    </w:p>
    <w:p>
      <w:pPr>
        <w:pStyle w:val="BodyText"/>
      </w:pPr>
      <m:oMathPara>
        <m:oMathParaPr>
          <m:jc m:val="center"/>
        </m:oMathParaPr>
        <m:oMath>
          <m:sSub>
            <m:e>
              <m:r>
                <m:t>Y</m:t>
              </m:r>
            </m:e>
            <m:sub>
              <m:r>
                <m:t>i</m:t>
              </m:r>
              <m:r>
                <m:t>t</m:t>
              </m:r>
            </m:sub>
          </m:sSub>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可以通过以下方法估计：</w:t>
      </w:r>
      <w:r>
        <w:t xml:space="preserve"> </w:t>
      </w:r>
      <w:r>
        <w:t xml:space="preserve">1.</w:t>
      </w:r>
      <w:r>
        <w:t xml:space="preserve"> </w:t>
      </w:r>
      <w:r>
        <w:rPr>
          <w:rFonts w:hint="eastAsia"/>
          <w:b/>
          <w:bCs/>
        </w:rPr>
        <w:t xml:space="preserve">LSDV法</w:t>
      </w:r>
      <w:r>
        <w:rPr>
          <w:rFonts w:hint="eastAsia"/>
        </w:rPr>
        <w:t xml:space="preserve">：加入个体和时间虚拟变量</w:t>
      </w:r>
      <w:r>
        <w:t xml:space="preserve"> </w:t>
      </w:r>
      <w:r>
        <w:t xml:space="preserve">2.</w:t>
      </w:r>
      <w:r>
        <w:t xml:space="preserve"> </w:t>
      </w:r>
      <w:r>
        <w:rPr>
          <w:rFonts w:hint="eastAsia"/>
          <w:b/>
          <w:bCs/>
        </w:rPr>
        <w:t xml:space="preserve">组内估计法</w:t>
      </w:r>
      <w:r>
        <w:rPr>
          <w:rFonts w:hint="eastAsia"/>
        </w:rPr>
        <w:t xml:space="preserve">：先对个体和时间去均值，再回归</w:t>
      </w:r>
      <w:r>
        <w:t xml:space="preserve"> </w:t>
      </w:r>
      <w:r>
        <w:t xml:space="preserve">3.</w:t>
      </w:r>
      <w:r>
        <w:t xml:space="preserve"> </w:t>
      </w:r>
      <w:r>
        <w:rPr>
          <w:rFonts w:hint="eastAsia"/>
          <w:b/>
          <w:bCs/>
        </w:rPr>
        <w:t xml:space="preserve">Stata命令</w:t>
      </w:r>
      <w:r>
        <w:rPr>
          <w:rFonts w:hint="eastAsia"/>
        </w:rPr>
        <w:t xml:space="preserve">：</w:t>
      </w:r>
      <w:r>
        <w:rPr>
          <w:rStyle w:val="VerbatimChar"/>
        </w:rPr>
        <w:t xml:space="preserve">xtreg y d, fe</w:t>
      </w:r>
      <w:r>
        <w:t xml:space="preserve"> </w:t>
      </w:r>
      <w:r>
        <w:rPr>
          <w:rFonts w:hint="eastAsia"/>
        </w:rPr>
        <w:t xml:space="preserve">或</w:t>
      </w:r>
      <w:r>
        <w:t xml:space="preserve"> </w:t>
      </w:r>
      <w:r>
        <w:rPr>
          <w:rStyle w:val="VerbatimChar"/>
        </w:rPr>
        <w:t xml:space="preserve">reghdfe y d, absorb(i t)</w:t>
      </w:r>
    </w:p>
    <w:p>
      <w:pPr>
        <w:pStyle w:val="BodyText"/>
      </w:pPr>
      <w:r>
        <w:rPr>
          <w:rFonts w:hint="eastAsia"/>
          <w:b/>
          <w:bCs/>
        </w:rPr>
        <w:t xml:space="preserve">处理效应的解释</w:t>
      </w:r>
      <w:r>
        <w:rPr>
          <w:rFonts w:hint="eastAsia"/>
        </w:rPr>
        <w:t xml:space="preserve">：</w:t>
      </w:r>
      <w:r>
        <w:t xml:space="preserve"> </w:t>
      </w:r>
      <w:r>
        <w:t xml:space="preserve">-</w:t>
      </w:r>
      <w:r>
        <w:t xml:space="preserve"> </w:t>
      </w:r>
      <m:oMath>
        <m:acc>
          <m:accPr>
            <m:chr m:val="̂"/>
          </m:accPr>
          <m:e>
            <m:r>
              <m:t>β</m:t>
            </m:r>
          </m:e>
        </m:acc>
      </m:oMath>
      <w:r>
        <w:rPr>
          <w:rFonts w:hint="eastAsia"/>
        </w:rPr>
        <w:t xml:space="preserve">表示平均处理效应（ATE）</w:t>
      </w:r>
      <w:r>
        <w:t xml:space="preserve"> </w:t>
      </w:r>
      <w:r>
        <w:t xml:space="preserve">- </w:t>
      </w:r>
      <w:r>
        <w:rPr>
          <w:rFonts w:hint="eastAsia"/>
        </w:rPr>
        <w:t xml:space="preserve">如果处理效应异质，</w:t>
      </w:r>
      <m:oMath>
        <m:acc>
          <m:accPr>
            <m:chr m:val="̂"/>
          </m:accPr>
          <m:e>
            <m:r>
              <m:t>β</m:t>
            </m:r>
          </m:e>
        </m:acc>
      </m:oMath>
      <w:r>
        <w:rPr>
          <w:rFonts w:hint="eastAsia"/>
        </w:rPr>
        <w:t xml:space="preserve">表示处理组平均处理效应（ATT）</w:t>
      </w:r>
      <w:r>
        <w:t xml:space="preserve"> </w:t>
      </w:r>
      <w:r>
        <w:t xml:space="preserve">- </w:t>
      </w:r>
      <w:r>
        <w:rPr>
          <w:rFonts w:hint="eastAsia"/>
        </w:rPr>
        <w:t xml:space="preserve">动态模型中，</w:t>
      </w:r>
      <m:oMath>
        <m:sSub>
          <m:e>
            <m:acc>
              <m:accPr>
                <m:chr m:val="̂"/>
              </m:accPr>
              <m:e>
                <m:r>
                  <m:t>β</m:t>
                </m:r>
              </m:e>
            </m:acc>
          </m:e>
          <m:sub>
            <m:r>
              <m:t>m</m:t>
            </m:r>
          </m:sub>
        </m:sSub>
      </m:oMath>
      <w:r>
        <w:rPr>
          <w:rFonts w:hint="eastAsia"/>
        </w:rPr>
        <w:t xml:space="preserve">表示政策实施后第</w:t>
      </w:r>
      <m:oMath>
        <m:r>
          <m:t>m</m:t>
        </m:r>
      </m:oMath>
      <w:r>
        <w:rPr>
          <w:rFonts w:hint="eastAsia"/>
        </w:rPr>
        <w:t xml:space="preserve">期的处理效应</w:t>
      </w:r>
    </w:p>
    <w:bookmarkEnd w:id="361"/>
    <w:bookmarkStart w:id="362" w:name="聚类稳健标准误为何在did中至关重要"/>
    <w:p>
      <w:pPr>
        <w:pStyle w:val="Heading3"/>
      </w:pPr>
      <w:r>
        <w:t xml:space="preserve">9.3.2 </w:t>
      </w:r>
      <w:r>
        <w:rPr>
          <w:rFonts w:hint="eastAsia"/>
        </w:rPr>
        <w:t xml:space="preserve">聚类稳健标准误：为何在DID中至关重要</w:t>
      </w:r>
    </w:p>
    <w:p>
      <w:pPr>
        <w:pStyle w:val="FirstParagraph"/>
      </w:pPr>
      <w:r>
        <w:rPr>
          <w:rFonts w:hint="eastAsia"/>
        </w:rPr>
        <w:t xml:space="preserve">在DID分析中，误差项通常存在：</w:t>
      </w:r>
      <w:r>
        <w:t xml:space="preserve"> </w:t>
      </w:r>
      <w:r>
        <w:t xml:space="preserve">1.</w:t>
      </w:r>
      <w:r>
        <w:t xml:space="preserve"> </w:t>
      </w:r>
      <w:r>
        <w:rPr>
          <w:rFonts w:hint="eastAsia"/>
          <w:b/>
          <w:bCs/>
        </w:rPr>
        <w:t xml:space="preserve">组内自相关</w:t>
      </w:r>
      <w:r>
        <w:rPr>
          <w:rFonts w:hint="eastAsia"/>
        </w:rPr>
        <w:t xml:space="preserve">：同一组别内不同时期的误差相关</w:t>
      </w:r>
      <w:r>
        <w:t xml:space="preserve"> </w:t>
      </w:r>
      <w:r>
        <w:t xml:space="preserve">2.</w:t>
      </w:r>
      <w:r>
        <w:t xml:space="preserve"> </w:t>
      </w:r>
      <w:r>
        <w:rPr>
          <w:rFonts w:hint="eastAsia"/>
          <w:b/>
          <w:bCs/>
        </w:rPr>
        <w:t xml:space="preserve">组间异方差</w:t>
      </w:r>
      <w:r>
        <w:rPr>
          <w:rFonts w:hint="eastAsia"/>
        </w:rPr>
        <w:t xml:space="preserve">：不同组别的误差方差不同</w:t>
      </w:r>
    </w:p>
    <w:p>
      <w:pPr>
        <w:pStyle w:val="BodyText"/>
      </w:pPr>
      <w:r>
        <w:rPr>
          <w:rFonts w:hint="eastAsia"/>
        </w:rPr>
        <w:t xml:space="preserve">这些问题会导致传统标准误低估真实不确定性，使得统计推断失效。</w:t>
      </w:r>
    </w:p>
    <w:p>
      <w:pPr>
        <w:pStyle w:val="BodyText"/>
      </w:pPr>
      <w:r>
        <w:rPr>
          <w:rFonts w:hint="eastAsia"/>
          <w:b/>
          <w:bCs/>
        </w:rPr>
        <w:t xml:space="preserve">聚类稳健标准误</w:t>
      </w:r>
      <w:r>
        <w:rPr>
          <w:rFonts w:hint="eastAsia"/>
        </w:rPr>
        <w:t xml:space="preserve">：</w:t>
      </w:r>
      <w:r>
        <w:t xml:space="preserve"> </w:t>
      </w:r>
      <w:r>
        <w:rPr>
          <w:rFonts w:hint="eastAsia"/>
        </w:rPr>
        <w:t xml:space="preserve">将标准误聚类在组别层面（如个体层面或更高层级），可以解决组内自相关问题。聚类稳健方差估计量为：</w:t>
      </w:r>
    </w:p>
    <w:p>
      <w:pPr>
        <w:pStyle w:val="BodyText"/>
      </w:pPr>
      <m:oMathPara>
        <m:oMathParaPr>
          <m:jc m:val="center"/>
        </m:oMathParaPr>
        <m:oMath>
          <m:sSub>
            <m:e>
              <m:acc>
                <m:accPr>
                  <m:chr m:val="̂"/>
                </m:accPr>
                <m:e>
                  <m:r>
                    <m:t>V</m:t>
                  </m:r>
                  <m:r>
                    <m:t>a</m:t>
                  </m:r>
                  <m:r>
                    <m:t>r</m:t>
                  </m:r>
                </m:e>
              </m:acc>
            </m:e>
            <m:sub>
              <m:r>
                <m:t>c</m:t>
              </m:r>
              <m:r>
                <m:t>l</m:t>
              </m:r>
              <m:r>
                <m:t>u</m:t>
              </m:r>
              <m:r>
                <m:t>s</m:t>
              </m:r>
              <m:r>
                <m:t>t</m:t>
              </m:r>
              <m:r>
                <m:t>e</m:t>
              </m:r>
              <m:r>
                <m:t>r</m:t>
              </m:r>
            </m:sub>
          </m:sSub>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ϵ</m:t>
                      </m:r>
                    </m:e>
                  </m:acc>
                </m:e>
                <m:sub>
                  <m:r>
                    <m:t>g</m:t>
                  </m:r>
                </m:sub>
              </m:sSub>
              <m:sSub>
                <m:e>
                  <m:acc>
                    <m:accPr>
                      <m:chr m:val="̂"/>
                    </m:accPr>
                    <m:e>
                      <m:r>
                        <m:t>ϵ</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pStyle w:val="FirstParagraph"/>
      </w:pPr>
      <w:r>
        <w:rPr>
          <w:rFonts w:hint="eastAsia"/>
        </w:rPr>
        <w:t xml:space="preserve">其中</w:t>
      </w:r>
      <m:oMath>
        <m:r>
          <m:t>g</m:t>
        </m:r>
      </m:oMath>
      <w:r>
        <w:rPr>
          <w:rFonts w:hint="eastAsia"/>
        </w:rPr>
        <w:t xml:space="preserve">表示聚类，</w:t>
      </w:r>
      <m:oMath>
        <m:r>
          <m:t>G</m:t>
        </m:r>
      </m:oMath>
      <w:r>
        <w:rPr>
          <w:rFonts w:hint="eastAsia"/>
        </w:rPr>
        <w:t xml:space="preserve">为聚类总数。</w:t>
      </w:r>
    </w:p>
    <w:p>
      <w:pPr>
        <w:pStyle w:val="BodyText"/>
      </w:pPr>
      <w:r>
        <w:rPr>
          <w:rFonts w:hint="eastAsia"/>
          <w:b/>
          <w:bCs/>
        </w:rPr>
        <w:t xml:space="preserve">聚类层级选择</w:t>
      </w:r>
      <w:r>
        <w:rPr>
          <w:rFonts w:hint="eastAsia"/>
        </w:rPr>
        <w:t xml:space="preserve">：</w:t>
      </w:r>
      <w:r>
        <w:t xml:space="preserve"> </w:t>
      </w:r>
      <w:r>
        <w:t xml:space="preserve">1. </w:t>
      </w:r>
      <w:r>
        <w:rPr>
          <w:rFonts w:hint="eastAsia"/>
        </w:rPr>
        <w:t xml:space="preserve">个体层面聚类：处理组内自相关问题</w:t>
      </w:r>
      <w:r>
        <w:t xml:space="preserve"> </w:t>
      </w:r>
      <w:r>
        <w:t xml:space="preserve">2. </w:t>
      </w:r>
      <w:r>
        <w:rPr>
          <w:rFonts w:hint="eastAsia"/>
        </w:rPr>
        <w:t xml:space="preserve">更高层级聚类：如县级、省级，处理更广泛的相关性</w:t>
      </w:r>
      <w:r>
        <w:t xml:space="preserve"> </w:t>
      </w:r>
      <w:r>
        <w:t xml:space="preserve">3. </w:t>
      </w:r>
      <w:r>
        <w:rPr>
          <w:rFonts w:hint="eastAsia"/>
        </w:rPr>
        <w:t xml:space="preserve">双重聚类：同时考虑时间和个体维度</w:t>
      </w:r>
    </w:p>
    <w:p>
      <w:pPr>
        <w:pStyle w:val="BodyText"/>
      </w:pPr>
      <w:r>
        <w:rPr>
          <w:rFonts w:hint="eastAsia"/>
          <w:b/>
          <w:bCs/>
        </w:rPr>
        <w:t xml:space="preserve">经验法则</w:t>
      </w:r>
      <w:r>
        <w:rPr>
          <w:rFonts w:hint="eastAsia"/>
        </w:rPr>
        <w:t xml:space="preserve">：</w:t>
      </w:r>
      <w:r>
        <w:t xml:space="preserve"> </w:t>
      </w:r>
      <w:r>
        <w:t xml:space="preserve">- </w:t>
      </w:r>
      <w:r>
        <w:rPr>
          <w:rFonts w:hint="eastAsia"/>
        </w:rPr>
        <w:t xml:space="preserve">至少聚类在处理组层面</w:t>
      </w:r>
      <w:r>
        <w:t xml:space="preserve"> </w:t>
      </w:r>
      <w:r>
        <w:t xml:space="preserve">- </w:t>
      </w:r>
      <w:r>
        <w:rPr>
          <w:rFonts w:hint="eastAsia"/>
        </w:rPr>
        <w:t xml:space="preserve">当聚类数量较少时（如&lt;50），使用小样本调整（如Wild</w:t>
      </w:r>
      <w:r>
        <w:t xml:space="preserve"> </w:t>
      </w:r>
      <w:r>
        <w:rPr>
          <w:rFonts w:hint="eastAsia"/>
        </w:rPr>
        <w:t xml:space="preserve">bootstrap）</w:t>
      </w:r>
    </w:p>
    <w:bookmarkEnd w:id="362"/>
    <w:bookmarkStart w:id="363" w:name="conley估计bootstrap等替代推断方法"/>
    <w:p>
      <w:pPr>
        <w:pStyle w:val="Heading3"/>
      </w:pPr>
      <w:r>
        <w:t xml:space="preserve">9.3.3 </w:t>
      </w:r>
      <w:r>
        <w:rPr>
          <w:rFonts w:hint="eastAsia"/>
        </w:rPr>
        <w:t xml:space="preserve">Conley估计、bootstrap等替代推断方法</w:t>
      </w:r>
    </w:p>
    <w:p>
      <w:pPr>
        <w:pStyle w:val="FirstParagraph"/>
      </w:pPr>
      <w:r>
        <w:rPr>
          <w:rFonts w:hint="eastAsia"/>
        </w:rPr>
        <w:t xml:space="preserve">当聚类数量较少或存在更复杂的误差结构时，可以考虑以下方法：</w:t>
      </w:r>
    </w:p>
    <w:p>
      <w:pPr>
        <w:pStyle w:val="BodyText"/>
      </w:pPr>
      <w:r>
        <w:rPr>
          <w:rFonts w:hint="eastAsia"/>
          <w:b/>
          <w:bCs/>
        </w:rPr>
        <w:t xml:space="preserve">Conley标准误</w:t>
      </w:r>
      <w:r>
        <w:rPr>
          <w:rFonts w:hint="eastAsia"/>
        </w:rPr>
        <w:t xml:space="preserve">：</w:t>
      </w:r>
      <w:r>
        <w:t xml:space="preserve"> </w:t>
      </w:r>
      <w:r>
        <w:rPr>
          <w:rFonts w:hint="eastAsia"/>
        </w:rPr>
        <w:t xml:space="preserve">处理空间自相关的标准误估计方法，适用于地理相邻单元可能存在相关性的情况。</w:t>
      </w:r>
    </w:p>
    <w:p>
      <w:pPr>
        <w:pStyle w:val="BodyText"/>
      </w:pPr>
      <w:r>
        <w:rPr>
          <w:rFonts w:hint="eastAsia"/>
          <w:b/>
          <w:bCs/>
        </w:rPr>
        <w:t xml:space="preserve">Bootstrap方法</w:t>
      </w:r>
      <w:r>
        <w:rPr>
          <w:rFonts w:hint="eastAsia"/>
        </w:rPr>
        <w:t xml:space="preserve">：</w:t>
      </w:r>
      <w:r>
        <w:t xml:space="preserve"> </w:t>
      </w:r>
      <w:r>
        <w:rPr>
          <w:rFonts w:hint="eastAsia"/>
        </w:rPr>
        <w:t xml:space="preserve">通过重复抽样计算标准误，特别适用于小样本情况：</w:t>
      </w:r>
      <w:r>
        <w:t xml:space="preserve"> </w:t>
      </w:r>
      <w:r>
        <w:t xml:space="preserve">1. </w:t>
      </w:r>
      <w:r>
        <w:rPr>
          <w:rFonts w:hint="eastAsia"/>
        </w:rPr>
        <w:t xml:space="preserve">对残差进行重抽样（残差bootstrap）</w:t>
      </w:r>
      <w:r>
        <w:t xml:space="preserve"> </w:t>
      </w:r>
      <w:r>
        <w:t xml:space="preserve">2. </w:t>
      </w:r>
      <w:r>
        <w:rPr>
          <w:rFonts w:hint="eastAsia"/>
        </w:rPr>
        <w:t xml:space="preserve">对聚类进行重抽样（聚类bootstrap）</w:t>
      </w:r>
      <w:r>
        <w:t xml:space="preserve"> </w:t>
      </w:r>
      <w:r>
        <w:t xml:space="preserve">3. Wild </w:t>
      </w:r>
      <w:r>
        <w:rPr>
          <w:rFonts w:hint="eastAsia"/>
        </w:rPr>
        <w:t xml:space="preserve">bootstrap：特别适用于小样本和异方差情况</w:t>
      </w:r>
    </w:p>
    <w:p>
      <w:pPr>
        <w:pStyle w:val="BodyText"/>
      </w:pPr>
      <w:r>
        <w:rPr>
          <w:rFonts w:hint="eastAsia"/>
          <w:b/>
          <w:bCs/>
        </w:rPr>
        <w:t xml:space="preserve">排列检验</w:t>
      </w:r>
      <w:r>
        <w:rPr>
          <w:rFonts w:hint="eastAsia"/>
        </w:rPr>
        <w:t xml:space="preserve">：</w:t>
      </w:r>
      <w:r>
        <w:t xml:space="preserve"> </w:t>
      </w:r>
      <w:r>
        <w:rPr>
          <w:rFonts w:hint="eastAsia"/>
        </w:rPr>
        <w:t xml:space="preserve">通过随机置换处理状态，构建处理效应的经验分布，进行非参数推断。</w:t>
      </w:r>
    </w:p>
    <w:bookmarkEnd w:id="363"/>
    <w:bookmarkStart w:id="364" w:name="处理组样本量较小时的统计推断问题"/>
    <w:p>
      <w:pPr>
        <w:pStyle w:val="Heading3"/>
      </w:pPr>
      <w:r>
        <w:t xml:space="preserve">9.3.4 </w:t>
      </w:r>
      <w:r>
        <w:rPr>
          <w:rFonts w:hint="eastAsia"/>
        </w:rPr>
        <w:t xml:space="preserve">处理组样本量较小时的统计推断问题</w:t>
      </w:r>
    </w:p>
    <w:p>
      <w:pPr>
        <w:pStyle w:val="FirstParagraph"/>
      </w:pPr>
      <w:r>
        <w:rPr>
          <w:rFonts w:hint="eastAsia"/>
        </w:rPr>
        <w:t xml:space="preserve">当处理组数量较少时（如政策只影响少数几个地区），传统推断方法可能失效：</w:t>
      </w:r>
    </w:p>
    <w:p>
      <w:pPr>
        <w:pStyle w:val="BodyText"/>
      </w:pPr>
      <w:r>
        <w:rPr>
          <w:rFonts w:hint="eastAsia"/>
          <w:b/>
          <w:bCs/>
        </w:rPr>
        <w:t xml:space="preserve">问题</w:t>
      </w:r>
      <w:r>
        <w:rPr>
          <w:rFonts w:hint="eastAsia"/>
        </w:rPr>
        <w:t xml:space="preserve">：</w:t>
      </w:r>
      <w:r>
        <w:t xml:space="preserve"> </w:t>
      </w:r>
      <w:r>
        <w:t xml:space="preserve">1. </w:t>
      </w:r>
      <w:r>
        <w:rPr>
          <w:rFonts w:hint="eastAsia"/>
        </w:rPr>
        <w:t xml:space="preserve">聚类稳健标准误可能严重低估</w:t>
      </w:r>
      <w:r>
        <w:t xml:space="preserve"> </w:t>
      </w:r>
      <w:r>
        <w:t xml:space="preserve">2. </w:t>
      </w:r>
      <w:r>
        <w:rPr>
          <w:rFonts w:hint="eastAsia"/>
        </w:rPr>
        <w:t xml:space="preserve">中心极限定理可能不适用</w:t>
      </w:r>
      <w:r>
        <w:t xml:space="preserve"> </w:t>
      </w:r>
      <w:r>
        <w:t xml:space="preserve">3. </w:t>
      </w:r>
      <w:r>
        <w:rPr>
          <w:rFonts w:hint="eastAsia"/>
        </w:rPr>
        <w:t xml:space="preserve">统计检验势较低</w:t>
      </w:r>
    </w:p>
    <w:p>
      <w:pPr>
        <w:pStyle w:val="BodyText"/>
      </w:pPr>
      <w:r>
        <w:rPr>
          <w:rFonts w:hint="eastAsia"/>
          <w:b/>
          <w:bCs/>
        </w:rPr>
        <w:t xml:space="preserve">解决方案</w:t>
      </w:r>
      <w:r>
        <w:rPr>
          <w:rFonts w:hint="eastAsia"/>
        </w:rPr>
        <w:t xml:space="preserve">：</w:t>
      </w:r>
      <w:r>
        <w:t xml:space="preserve"> </w:t>
      </w:r>
      <w:r>
        <w:t xml:space="preserve">1.</w:t>
      </w:r>
      <w:r>
        <w:t xml:space="preserve"> </w:t>
      </w:r>
      <w:r>
        <w:rPr>
          <w:b/>
          <w:bCs/>
        </w:rPr>
        <w:t xml:space="preserve">Wild cluster bootstrap</w:t>
      </w:r>
      <w:r>
        <w:rPr>
          <w:rFonts w:hint="eastAsia"/>
        </w:rPr>
        <w:t xml:space="preserve">：特别适用于少量聚类的情况</w:t>
      </w:r>
      <w:r>
        <w:t xml:space="preserve"> </w:t>
      </w:r>
      <w:r>
        <w:t xml:space="preserve">2.</w:t>
      </w:r>
      <w:r>
        <w:t xml:space="preserve"> </w:t>
      </w:r>
      <w:r>
        <w:rPr>
          <w:rFonts w:hint="eastAsia"/>
          <w:b/>
          <w:bCs/>
        </w:rPr>
        <w:t xml:space="preserve">随机化推断</w:t>
      </w:r>
      <w:r>
        <w:rPr>
          <w:rFonts w:hint="eastAsia"/>
        </w:rPr>
        <w:t xml:space="preserve">：基于随机分配处理的假设进行推断</w:t>
      </w:r>
      <w:r>
        <w:t xml:space="preserve"> </w:t>
      </w:r>
      <w:r>
        <w:t xml:space="preserve">3.</w:t>
      </w:r>
      <w:r>
        <w:t xml:space="preserve"> </w:t>
      </w:r>
      <w:r>
        <w:rPr>
          <w:rFonts w:hint="eastAsia"/>
          <w:b/>
          <w:bCs/>
        </w:rPr>
        <w:t xml:space="preserve">贝叶斯方法</w:t>
      </w:r>
      <w:r>
        <w:rPr>
          <w:rFonts w:hint="eastAsia"/>
        </w:rPr>
        <w:t xml:space="preserve">：引入先验信息</w:t>
      </w:r>
      <w:r>
        <w:t xml:space="preserve"> </w:t>
      </w:r>
      <w:r>
        <w:t xml:space="preserve">4.</w:t>
      </w:r>
      <w:r>
        <w:t xml:space="preserve"> </w:t>
      </w:r>
      <w:r>
        <w:rPr>
          <w:rFonts w:hint="eastAsia"/>
          <w:b/>
          <w:bCs/>
        </w:rPr>
        <w:t xml:space="preserve">合成控制法</w:t>
      </w:r>
      <w:r>
        <w:rPr>
          <w:rFonts w:hint="eastAsia"/>
        </w:rPr>
        <w:t xml:space="preserve">：特别适用于单一处理组的情况</w:t>
      </w:r>
    </w:p>
    <w:bookmarkEnd w:id="364"/>
    <w:bookmarkEnd w:id="365"/>
    <w:bookmarkStart w:id="373" w:name="双重差分法的扩展模型"/>
    <w:p>
      <w:pPr>
        <w:pStyle w:val="Heading2"/>
      </w:pPr>
      <w:r>
        <w:t xml:space="preserve">9.4 </w:t>
      </w:r>
      <w:r>
        <w:rPr>
          <w:rFonts w:hint="eastAsia"/>
        </w:rPr>
        <w:t xml:space="preserve">双重差分法的扩展模型</w:t>
      </w:r>
    </w:p>
    <w:bookmarkStart w:id="366" w:name="多期did与异质性处理效应交错did问题"/>
    <w:p>
      <w:pPr>
        <w:pStyle w:val="Heading3"/>
      </w:pPr>
      <w:r>
        <w:t xml:space="preserve">9.4.1 </w:t>
      </w:r>
      <w:r>
        <w:rPr>
          <w:rFonts w:hint="eastAsia"/>
        </w:rPr>
        <w:t xml:space="preserve">多期DID与异质性处理效应（交错DID）问题</w:t>
      </w:r>
    </w:p>
    <w:p>
      <w:pPr>
        <w:pStyle w:val="FirstParagraph"/>
      </w:pPr>
      <w:r>
        <w:rPr>
          <w:rFonts w:hint="eastAsia"/>
        </w:rPr>
        <w:t xml:space="preserve">在实际应用中，政策往往在不同时间点对不同个体实施，形成交错DID设计。</w:t>
      </w:r>
    </w:p>
    <w:p>
      <w:pPr>
        <w:pStyle w:val="BodyText"/>
      </w:pPr>
      <w:r>
        <w:rPr>
          <w:rFonts w:hint="eastAsia"/>
          <w:b/>
          <w:bCs/>
        </w:rPr>
        <w:t xml:space="preserve">交错DID模型</w:t>
      </w:r>
      <w:r>
        <w:rPr>
          <w:rFonts w:hint="eastAsia"/>
        </w:rPr>
        <w:t xml:space="preserve">：</w:t>
      </w:r>
      <w:r>
        <w:t xml:space="preserve"> </w:t>
      </w:r>
      <w:r>
        <w:rPr>
          <w:rFonts w:hint="eastAsia"/>
        </w:rPr>
        <w:t xml:space="preserve">设个体</w:t>
      </w:r>
      <m:oMath>
        <m:r>
          <m:t>i</m:t>
        </m:r>
      </m:oMath>
      <w:r>
        <w:rPr>
          <w:rFonts w:hint="eastAsia"/>
        </w:rPr>
        <w:t xml:space="preserve">在时期</w:t>
      </w:r>
      <m:oMath>
        <m:sSub>
          <m:e>
            <m:r>
              <m:t>G</m:t>
            </m:r>
          </m:e>
          <m:sub>
            <m:r>
              <m:t>i</m:t>
            </m:r>
          </m:sub>
        </m:sSub>
      </m:oMath>
      <w:r>
        <w:rPr>
          <w:rFonts w:hint="eastAsia"/>
        </w:rPr>
        <w:t xml:space="preserve">首次接受处理，之后持续处于处理状态。传统双向固定效应模型为：</w:t>
      </w:r>
    </w:p>
    <w:p>
      <w:pPr>
        <w:pStyle w:val="BodyText"/>
      </w:pPr>
      <m:oMathPara>
        <m:oMathParaPr>
          <m:jc m:val="center"/>
        </m:oMathParaPr>
        <m:oMath>
          <m:sSub>
            <m:e>
              <m:r>
                <m:t>Y</m:t>
              </m:r>
            </m:e>
            <m:sub>
              <m:r>
                <m:t>i</m:t>
              </m:r>
              <m:r>
                <m:t>t</m:t>
              </m:r>
            </m:sub>
          </m:sSub>
          <m:r>
            <m:rPr>
              <m:sty m:val="p"/>
            </m:rPr>
            <m:t>=</m:t>
          </m:r>
          <m:r>
            <m:t>β</m:t>
          </m:r>
          <m:sSub>
            <m:e>
              <m:r>
                <m:t>D</m:t>
              </m:r>
            </m:e>
            <m:sub>
              <m:r>
                <m:t>i</m:t>
              </m:r>
              <m:r>
                <m:t>t</m:t>
              </m:r>
            </m:sub>
          </m:sSub>
          <m:r>
            <m:rPr>
              <m:sty m:val="p"/>
            </m:rPr>
            <m:t>+</m:t>
          </m:r>
          <m:sSub>
            <m:e>
              <m:r>
                <m:t>γ</m:t>
              </m:r>
            </m:e>
            <m:sub>
              <m:r>
                <m:t>i</m:t>
              </m:r>
            </m:sub>
          </m:sSub>
          <m:r>
            <m:rPr>
              <m:sty m:val="p"/>
            </m:rPr>
            <m:t>+</m:t>
          </m:r>
          <m:sSub>
            <m:e>
              <m:r>
                <m:t>λ</m:t>
              </m:r>
            </m:e>
            <m:sub>
              <m:r>
                <m:t>t</m:t>
              </m:r>
            </m:sub>
          </m:sSub>
          <m:r>
            <m:rPr>
              <m:sty m:val="p"/>
            </m:rPr>
            <m:t>+</m:t>
          </m:r>
          <m:sSub>
            <m:e>
              <m:r>
                <m:t>ϵ</m:t>
              </m:r>
            </m:e>
            <m:sub>
              <m:r>
                <m:t>i</m:t>
              </m:r>
              <m:r>
                <m:t>t</m:t>
              </m:r>
            </m:sub>
          </m:sSub>
        </m:oMath>
      </m:oMathPara>
    </w:p>
    <w:p>
      <w:pPr>
        <w:pStyle w:val="FirstParagraph"/>
      </w:pPr>
      <w:r>
        <w:rPr>
          <w:rFonts w:hint="eastAsia"/>
        </w:rPr>
        <w:t xml:space="preserve">其中</w:t>
      </w:r>
      <m:oMath>
        <m:sSub>
          <m:e>
            <m:r>
              <m:t>D</m:t>
            </m:r>
          </m:e>
          <m:sub>
            <m:r>
              <m:t>i</m:t>
            </m:r>
            <m:r>
              <m:t>t</m:t>
            </m:r>
          </m:sub>
        </m:sSub>
        <m:r>
          <m:rPr>
            <m:sty m:val="p"/>
          </m:rPr>
          <m:t>=</m:t>
        </m:r>
        <m:r>
          <m:t>1</m:t>
        </m:r>
        <m:d>
          <m:dPr>
            <m:begChr m:val="("/>
            <m:sepChr m:val=""/>
            <m:endChr m:val=")"/>
            <m:grow/>
          </m:dPr>
          <m:e>
            <m:r>
              <m:t>t</m:t>
            </m:r>
            <m:r>
              <m:rPr>
                <m:sty m:val="p"/>
              </m:rPr>
              <m:t>≥</m:t>
            </m:r>
            <m:sSub>
              <m:e>
                <m:r>
                  <m:t>G</m:t>
                </m:r>
              </m:e>
              <m:sub>
                <m:r>
                  <m:t>i</m:t>
                </m:r>
              </m:sub>
            </m:sSub>
          </m:e>
        </m:d>
      </m:oMath>
      <w:r>
        <w:t xml:space="preserve">。</w:t>
      </w:r>
    </w:p>
    <w:p>
      <w:pPr>
        <w:pStyle w:val="BodyText"/>
      </w:pPr>
      <w:r>
        <w:rPr>
          <w:rFonts w:hint="eastAsia"/>
          <w:b/>
          <w:bCs/>
        </w:rPr>
        <w:t xml:space="preserve">异质性处理效应问题</w:t>
      </w:r>
      <w:r>
        <w:rPr>
          <w:rFonts w:hint="eastAsia"/>
        </w:rPr>
        <w:t xml:space="preserve">：</w:t>
      </w:r>
      <w:r>
        <w:t xml:space="preserve"> </w:t>
      </w:r>
      <w:r>
        <w:rPr>
          <w:rFonts w:hint="eastAsia"/>
        </w:rPr>
        <w:t xml:space="preserve">近期研究（如Goodman-Bacon，2021；Sun</w:t>
      </w:r>
      <w:r>
        <w:t xml:space="preserve"> &amp; </w:t>
      </w:r>
      <w:r>
        <w:rPr>
          <w:rFonts w:hint="eastAsia"/>
        </w:rPr>
        <w:t xml:space="preserve">Abraham，2021）发现，当处理效应异质时（不同队列、不同时期效应不同），传统双向固定效应估计量可能是有偏的，它是不同”2×2</w:t>
      </w:r>
      <w:r>
        <w:t xml:space="preserve"> </w:t>
      </w:r>
      <w:r>
        <w:rPr>
          <w:rFonts w:hint="eastAsia"/>
        </w:rPr>
        <w:t xml:space="preserve">DID”比较的加权平均。</w:t>
      </w:r>
    </w:p>
    <w:bookmarkEnd w:id="366"/>
    <w:bookmarkStart w:id="370" w:name="异质性处理效应的识别"/>
    <w:p>
      <w:pPr>
        <w:pStyle w:val="Heading3"/>
      </w:pPr>
      <w:r>
        <w:t xml:space="preserve">9.4.2 </w:t>
      </w:r>
      <w:r>
        <w:rPr>
          <w:rFonts w:hint="eastAsia"/>
        </w:rPr>
        <w:t xml:space="preserve">异质性处理效应的识别</w:t>
      </w:r>
    </w:p>
    <w:bookmarkStart w:id="367" w:name="sun-abraham2021方法"/>
    <w:p>
      <w:pPr>
        <w:pStyle w:val="Heading4"/>
      </w:pPr>
      <w:r>
        <w:t xml:space="preserve">Sun &amp; </w:t>
      </w:r>
      <w:r>
        <w:rPr>
          <w:rFonts w:hint="eastAsia"/>
        </w:rPr>
        <w:t xml:space="preserve">Abraham（2021）方法</w:t>
      </w:r>
    </w:p>
    <w:p>
      <w:pPr>
        <w:pStyle w:val="FirstParagraph"/>
      </w:pPr>
      <w:r>
        <w:rPr>
          <w:rFonts w:hint="eastAsia"/>
        </w:rPr>
        <w:t xml:space="preserve">通过估计事件研究模型，使用从未接受处理的组作为对照组：</w:t>
      </w:r>
    </w:p>
    <w:p>
      <w:pPr>
        <w:pStyle w:val="BodyText"/>
      </w:pPr>
      <m:oMathPara>
        <m:oMathParaPr>
          <m:jc m:val="center"/>
        </m:oMathParaPr>
        <m:oMath>
          <m:sSub>
            <m:e>
              <m:r>
                <m:t>Y</m:t>
              </m:r>
            </m:e>
            <m:sub>
              <m:r>
                <m:t>i</m:t>
              </m:r>
              <m:r>
                <m:t>t</m:t>
              </m:r>
            </m:sub>
          </m:sSub>
          <m:r>
            <m:rPr>
              <m:sty m:val="p"/>
            </m:rPr>
            <m:t>=</m:t>
          </m:r>
          <m:sSub>
            <m:e>
              <m:r>
                <m:t>γ</m:t>
              </m:r>
            </m:e>
            <m:sub>
              <m:r>
                <m:t>i</m:t>
              </m:r>
            </m:sub>
          </m:sSub>
          <m:r>
            <m:rPr>
              <m:sty m:val="p"/>
            </m:rPr>
            <m:t>+</m:t>
          </m:r>
          <m:sSub>
            <m:e>
              <m:r>
                <m:t>λ</m:t>
              </m:r>
            </m:e>
            <m:sub>
              <m:r>
                <m:t>t</m:t>
              </m:r>
            </m:sub>
          </m:sSub>
          <m:r>
            <m:rPr>
              <m:sty m:val="p"/>
            </m:rPr>
            <m:t>+</m:t>
          </m:r>
          <m:nary>
            <m:naryPr>
              <m:chr m:val="∑"/>
              <m:limLoc m:val="undOvr"/>
              <m:subHide m:val="off"/>
              <m:supHide m:val="on"/>
            </m:naryPr>
            <m:sub>
              <m:r>
                <m:t>g</m:t>
              </m:r>
            </m:sub>
            <m:sup>
              <m:r>
                <m:t>​</m:t>
              </m:r>
            </m:sup>
            <m:e>
              <m:nary>
                <m:naryPr>
                  <m:chr m:val="∑"/>
                  <m:limLoc m:val="undOvr"/>
                  <m:subHide m:val="off"/>
                  <m:supHide m:val="on"/>
                </m:naryPr>
                <m:sub>
                  <m:r>
                    <m:t>e</m:t>
                  </m:r>
                  <m:r>
                    <m:rPr>
                      <m:sty m:val="p"/>
                    </m:rPr>
                    <m:t>≠</m:t>
                  </m:r>
                  <m:r>
                    <m:rPr>
                      <m:sty m:val="p"/>
                    </m:rPr>
                    <m:t>−</m:t>
                  </m:r>
                  <m:r>
                    <m:t>1</m:t>
                  </m:r>
                </m:sub>
                <m:sup>
                  <m:r>
                    <m:t>​</m:t>
                  </m:r>
                </m:sup>
                <m:e>
                  <m:sSub>
                    <m:e>
                      <m:r>
                        <m:t>β</m:t>
                      </m:r>
                    </m:e>
                    <m:sub>
                      <m:r>
                        <m:t>g</m:t>
                      </m:r>
                      <m:r>
                        <m:t>e</m:t>
                      </m:r>
                    </m:sub>
                  </m:sSub>
                </m:e>
              </m:nary>
            </m:e>
          </m:nary>
          <m:r>
            <m:rPr>
              <m:sty m:val="p"/>
            </m:rPr>
            <m:t>⋅</m:t>
          </m:r>
          <m:r>
            <m:t>1</m:t>
          </m:r>
          <m:d>
            <m:dPr>
              <m:begChr m:val="("/>
              <m:sepChr m:val=""/>
              <m:endChr m:val=")"/>
              <m:grow/>
            </m:dPr>
            <m:e>
              <m:sSub>
                <m:e>
                  <m:r>
                    <m:t>G</m:t>
                  </m:r>
                </m:e>
                <m:sub>
                  <m:r>
                    <m:t>i</m:t>
                  </m:r>
                </m:sub>
              </m:sSub>
              <m:r>
                <m:rPr>
                  <m:sty m:val="p"/>
                </m:rPr>
                <m:t>=</m:t>
              </m:r>
              <m:r>
                <m:t>g</m:t>
              </m:r>
            </m:e>
          </m:d>
          <m:r>
            <m:rPr>
              <m:sty m:val="p"/>
            </m:rPr>
            <m:t>⋅</m:t>
          </m:r>
          <m:r>
            <m:t>1</m:t>
          </m:r>
          <m:d>
            <m:dPr>
              <m:begChr m:val="("/>
              <m:sepChr m:val=""/>
              <m:endChr m:val=")"/>
              <m:grow/>
            </m:dPr>
            <m:e>
              <m:sSub>
                <m:e>
                  <m:r>
                    <m:t>E</m:t>
                  </m:r>
                </m:e>
                <m:sub>
                  <m:r>
                    <m:t>i</m:t>
                  </m:r>
                  <m:r>
                    <m:t>t</m:t>
                  </m:r>
                </m:sub>
              </m:sSub>
              <m:r>
                <m:rPr>
                  <m:sty m:val="p"/>
                </m:rPr>
                <m:t>=</m:t>
              </m:r>
              <m:r>
                <m:t>e</m:t>
              </m:r>
            </m:e>
          </m:d>
          <m:r>
            <m:rPr>
              <m:sty m:val="p"/>
            </m:rPr>
            <m:t>+</m:t>
          </m:r>
          <m:sSub>
            <m:e>
              <m:r>
                <m:t>ϵ</m:t>
              </m:r>
            </m:e>
            <m:sub>
              <m:r>
                <m:t>i</m:t>
              </m:r>
              <m:r>
                <m:t>t</m:t>
              </m:r>
            </m:sub>
          </m:sSub>
        </m:oMath>
      </m:oMathPara>
    </w:p>
    <w:p>
      <w:pPr>
        <w:pStyle w:val="FirstParagraph"/>
      </w:pPr>
      <w:r>
        <w:rPr>
          <w:rFonts w:hint="eastAsia"/>
        </w:rPr>
        <w:t xml:space="preserve">其中</w:t>
      </w:r>
      <m:oMath>
        <m:sSub>
          <m:e>
            <m:r>
              <m:t>E</m:t>
            </m:r>
          </m:e>
          <m:sub>
            <m:r>
              <m:t>i</m:t>
            </m:r>
            <m:r>
              <m:t>t</m:t>
            </m:r>
          </m:sub>
        </m:sSub>
        <m:r>
          <m:rPr>
            <m:sty m:val="p"/>
          </m:rPr>
          <m:t>=</m:t>
        </m:r>
        <m:r>
          <m:t>t</m:t>
        </m:r>
        <m:r>
          <m:rPr>
            <m:sty m:val="p"/>
          </m:rPr>
          <m:t>−</m:t>
        </m:r>
        <m:sSub>
          <m:e>
            <m:r>
              <m:t>G</m:t>
            </m:r>
          </m:e>
          <m:sub>
            <m:r>
              <m:t>i</m:t>
            </m:r>
          </m:sub>
        </m:sSub>
      </m:oMath>
      <w:r>
        <w:rPr>
          <w:rFonts w:hint="eastAsia"/>
        </w:rPr>
        <w:t xml:space="preserve">表示相对事件时间，以政策前一期（</w:t>
      </w:r>
      <m:oMath>
        <m:r>
          <m:t>e</m:t>
        </m:r>
        <m:r>
          <m:rPr>
            <m:sty m:val="p"/>
          </m:rPr>
          <m:t>=</m:t>
        </m:r>
        <m:r>
          <m:rPr>
            <m:sty m:val="p"/>
          </m:rPr>
          <m:t>−</m:t>
        </m:r>
        <m:r>
          <m:t>1</m:t>
        </m:r>
      </m:oMath>
      <w:r>
        <w:rPr>
          <w:rFonts w:hint="eastAsia"/>
        </w:rPr>
        <w:t xml:space="preserve">）为基准。</w:t>
      </w:r>
    </w:p>
    <w:bookmarkEnd w:id="367"/>
    <w:bookmarkStart w:id="368" w:name="callaway-santanna2021方法"/>
    <w:p>
      <w:pPr>
        <w:pStyle w:val="Heading4"/>
      </w:pPr>
      <w:r>
        <w:t xml:space="preserve">Callaway &amp; </w:t>
      </w:r>
      <w:r>
        <w:rPr>
          <w:rFonts w:hint="eastAsia"/>
        </w:rPr>
        <w:t xml:space="preserve">Sant’Anna（2021）方法</w:t>
      </w:r>
    </w:p>
    <w:p>
      <w:pPr>
        <w:pStyle w:val="FirstParagraph"/>
      </w:pPr>
      <w:r>
        <w:rPr>
          <w:rFonts w:hint="eastAsia"/>
        </w:rPr>
        <w:t xml:space="preserve">基于反事实框架，使用从未接受处理的组或尚未接受处理的组作为对照组，估计组别-时期平均处理效应：</w:t>
      </w:r>
    </w:p>
    <w:p>
      <w:pPr>
        <w:pStyle w:val="BodyText"/>
      </w:pPr>
      <m:oMathPara>
        <m:oMathParaPr>
          <m:jc m:val="center"/>
        </m:oMathParaPr>
        <m:oMath>
          <m:r>
            <m:t>A</m:t>
          </m:r>
          <m:r>
            <m:t>T</m:t>
          </m:r>
          <m:r>
            <m:t>T</m:t>
          </m:r>
          <m:d>
            <m:dPr>
              <m:begChr m:val="("/>
              <m:sepChr m:val=""/>
              <m:endChr m:val=")"/>
              <m:grow/>
            </m:dPr>
            <m:e>
              <m:r>
                <m:t>g</m:t>
              </m:r>
              <m:r>
                <m:rPr>
                  <m:sty m:val="p"/>
                </m:rPr>
                <m:t>,</m:t>
              </m:r>
              <m:r>
                <m:t>t</m:t>
              </m:r>
            </m:e>
          </m:d>
          <m:r>
            <m:rPr>
              <m:sty m:val="p"/>
            </m:rPr>
            <m:t>=</m:t>
          </m:r>
          <m:r>
            <m:t>E</m:t>
          </m:r>
          <m:d>
            <m:dPr>
              <m:begChr m:val="["/>
              <m:sepChr m:val=""/>
              <m:endChr m:val="]"/>
              <m:grow/>
            </m:dPr>
            <m:e>
              <m:sSub>
                <m:e>
                  <m:r>
                    <m:t>Y</m:t>
                  </m:r>
                </m:e>
                <m:sub>
                  <m:r>
                    <m:t>t</m:t>
                  </m:r>
                </m:sub>
              </m:sSub>
              <m:r>
                <m:rPr>
                  <m:sty m:val="p"/>
                </m:rPr>
                <m:t>−</m:t>
              </m:r>
              <m:sSub>
                <m:e>
                  <m:r>
                    <m:t>Y</m:t>
                  </m:r>
                </m:e>
                <m:sub>
                  <m:r>
                    <m:t>g</m:t>
                  </m:r>
                  <m:r>
                    <m:rPr>
                      <m:sty m:val="p"/>
                    </m:rPr>
                    <m:t>−</m:t>
                  </m:r>
                  <m:r>
                    <m:t>1</m:t>
                  </m:r>
                </m:sub>
              </m:sSub>
              <m:r>
                <m:rPr>
                  <m:sty m:val="p"/>
                </m:rPr>
                <m:t>|</m:t>
              </m:r>
              <m:r>
                <m:t>G</m:t>
              </m:r>
              <m:r>
                <m:rPr>
                  <m:sty m:val="p"/>
                </m:rPr>
                <m:t>=</m:t>
              </m:r>
              <m:r>
                <m:t>g</m:t>
              </m:r>
            </m:e>
          </m:d>
          <m:r>
            <m:rPr>
              <m:sty m:val="p"/>
            </m:rPr>
            <m:t>−</m:t>
          </m:r>
          <m:r>
            <m:t>E</m:t>
          </m:r>
          <m:d>
            <m:dPr>
              <m:begChr m:val="["/>
              <m:sepChr m:val=""/>
              <m:endChr m:val="]"/>
              <m:grow/>
            </m:dPr>
            <m:e>
              <m:sSub>
                <m:e>
                  <m:r>
                    <m:t>Y</m:t>
                  </m:r>
                </m:e>
                <m:sub>
                  <m:r>
                    <m:t>t</m:t>
                  </m:r>
                </m:sub>
              </m:sSub>
              <m:r>
                <m:rPr>
                  <m:sty m:val="p"/>
                </m:rPr>
                <m:t>−</m:t>
              </m:r>
              <m:sSub>
                <m:e>
                  <m:r>
                    <m:t>Y</m:t>
                  </m:r>
                </m:e>
                <m:sub>
                  <m:r>
                    <m:t>g</m:t>
                  </m:r>
                  <m:r>
                    <m:rPr>
                      <m:sty m:val="p"/>
                    </m:rPr>
                    <m:t>−</m:t>
                  </m:r>
                  <m:r>
                    <m:t>1</m:t>
                  </m:r>
                </m:sub>
              </m:sSub>
              <m:r>
                <m:rPr>
                  <m:sty m:val="p"/>
                </m:rPr>
                <m:t>|</m:t>
              </m:r>
              <m:r>
                <m:t>G</m:t>
              </m:r>
              <m:r>
                <m:rPr>
                  <m:sty m:val="p"/>
                </m:rPr>
                <m:t>&gt;</m:t>
              </m:r>
              <m:r>
                <m:t>t</m:t>
              </m:r>
            </m:e>
          </m:d>
        </m:oMath>
      </m:oMathPara>
    </w:p>
    <w:bookmarkEnd w:id="368"/>
    <w:bookmarkStart w:id="369" w:name="borusyak-et-al.2021方法"/>
    <w:p>
      <w:pPr>
        <w:pStyle w:val="Heading4"/>
      </w:pPr>
      <w:r>
        <w:t xml:space="preserve">Borusyak et </w:t>
      </w:r>
      <w:r>
        <w:rPr>
          <w:rFonts w:hint="eastAsia"/>
        </w:rPr>
        <w:t xml:space="preserve">al.（2021）方法</w:t>
      </w:r>
    </w:p>
    <w:p>
      <w:pPr>
        <w:pStyle w:val="FirstParagraph"/>
      </w:pPr>
      <w:r>
        <w:rPr>
          <w:rFonts w:hint="eastAsia"/>
        </w:rPr>
        <w:t xml:space="preserve">使用插补法：先用未处理样本估计反事实结果，再计算处理效应。</w:t>
      </w:r>
    </w:p>
    <w:bookmarkEnd w:id="369"/>
    <w:bookmarkEnd w:id="370"/>
    <w:bookmarkStart w:id="371" w:name="连续型处理与强度did"/>
    <w:p>
      <w:pPr>
        <w:pStyle w:val="Heading3"/>
      </w:pPr>
      <w:r>
        <w:t xml:space="preserve">9.4.3 </w:t>
      </w:r>
      <w:r>
        <w:rPr>
          <w:rFonts w:hint="eastAsia"/>
        </w:rPr>
        <w:t xml:space="preserve">连续型处理与强度DID</w:t>
      </w:r>
    </w:p>
    <w:p>
      <w:pPr>
        <w:pStyle w:val="FirstParagraph"/>
      </w:pPr>
      <w:r>
        <w:rPr>
          <w:rFonts w:hint="eastAsia"/>
        </w:rPr>
        <w:t xml:space="preserve">当处理强度在不同个体或不同时间不同时，可以使用强度DID：</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r>
            <m:t>I</m:t>
          </m:r>
          <m:r>
            <m:t>n</m:t>
          </m:r>
          <m:r>
            <m:t>t</m:t>
          </m:r>
          <m:r>
            <m:t>e</m:t>
          </m:r>
          <m:r>
            <m:t>n</m:t>
          </m:r>
          <m:r>
            <m:t>s</m:t>
          </m:r>
          <m:r>
            <m:t>i</m:t>
          </m:r>
          <m:r>
            <m:t>t</m:t>
          </m:r>
          <m:sSub>
            <m:e>
              <m:r>
                <m:t>y</m:t>
              </m:r>
            </m:e>
            <m:sub>
              <m:r>
                <m:t>i</m:t>
              </m:r>
            </m:sub>
          </m:sSub>
          <m:r>
            <m:rPr>
              <m:sty m:val="p"/>
            </m:rPr>
            <m:t>×</m:t>
          </m:r>
          <m:r>
            <m:t>P</m:t>
          </m:r>
          <m:r>
            <m:t>o</m:t>
          </m:r>
          <m:r>
            <m:t>s</m:t>
          </m:r>
          <m:sSub>
            <m:e>
              <m:r>
                <m:t>t</m:t>
              </m:r>
            </m:e>
            <m:sub>
              <m:r>
                <m:t>t</m:t>
              </m:r>
            </m:sub>
          </m:sSub>
          <m:r>
            <m:rPr>
              <m:sty m:val="p"/>
            </m:rPr>
            <m:t>+</m:t>
          </m:r>
          <m:sSub>
            <m:e>
              <m:r>
                <m:t>β</m:t>
              </m:r>
            </m:e>
            <m:sub>
              <m:r>
                <m:t>2</m:t>
              </m:r>
            </m:sub>
          </m:sSub>
          <m:r>
            <m:t>I</m:t>
          </m:r>
          <m:r>
            <m:t>n</m:t>
          </m:r>
          <m:r>
            <m:t>t</m:t>
          </m:r>
          <m:r>
            <m:t>e</m:t>
          </m:r>
          <m:r>
            <m:t>n</m:t>
          </m:r>
          <m:r>
            <m:t>s</m:t>
          </m:r>
          <m:r>
            <m:t>i</m:t>
          </m:r>
          <m:r>
            <m:t>t</m:t>
          </m:r>
          <m:sSub>
            <m:e>
              <m:r>
                <m:t>y</m:t>
              </m:r>
            </m:e>
            <m:sub>
              <m:r>
                <m:t>i</m:t>
              </m:r>
            </m:sub>
          </m:sSub>
          <m:r>
            <m:rPr>
              <m:sty m:val="p"/>
            </m:rPr>
            <m:t>+</m:t>
          </m:r>
          <m:sSub>
            <m:e>
              <m:r>
                <m:t>β</m:t>
              </m:r>
            </m:e>
            <m:sub>
              <m:r>
                <m:t>3</m:t>
              </m:r>
            </m:sub>
          </m:sSub>
          <m:r>
            <m:t>P</m:t>
          </m:r>
          <m:r>
            <m:t>o</m:t>
          </m:r>
          <m:r>
            <m:t>s</m:t>
          </m:r>
          <m:sSub>
            <m:e>
              <m:r>
                <m:t>t</m:t>
              </m:r>
            </m:e>
            <m:sub>
              <m:r>
                <m:t>t</m:t>
              </m:r>
            </m:sub>
          </m:sSub>
          <m:r>
            <m:rPr>
              <m:sty m:val="p"/>
            </m:rPr>
            <m:t>+</m:t>
          </m:r>
          <m:sSub>
            <m:e>
              <m:r>
                <m:t>ϵ</m:t>
              </m:r>
            </m:e>
            <m:sub>
              <m:r>
                <m:t>i</m:t>
              </m:r>
              <m:r>
                <m:t>t</m:t>
              </m:r>
            </m:sub>
          </m:sSub>
        </m:oMath>
      </m:oMathPara>
    </w:p>
    <w:p>
      <w:pPr>
        <w:pStyle w:val="FirstParagraph"/>
      </w:pPr>
      <w:r>
        <w:rPr>
          <w:rFonts w:hint="eastAsia"/>
        </w:rPr>
        <w:t xml:space="preserve">其中</w:t>
      </w:r>
      <m:oMath>
        <m:r>
          <m:t>I</m:t>
        </m:r>
        <m:r>
          <m:t>n</m:t>
        </m:r>
        <m:r>
          <m:t>t</m:t>
        </m:r>
        <m:r>
          <m:t>e</m:t>
        </m:r>
        <m:r>
          <m:t>n</m:t>
        </m:r>
        <m:r>
          <m:t>s</m:t>
        </m:r>
        <m:r>
          <m:t>i</m:t>
        </m:r>
        <m:r>
          <m:t>t</m:t>
        </m:r>
        <m:sSub>
          <m:e>
            <m:r>
              <m:t>y</m:t>
            </m:r>
          </m:e>
          <m:sub>
            <m:r>
              <m:t>i</m:t>
            </m:r>
          </m:sub>
        </m:sSub>
      </m:oMath>
      <w:r>
        <w:rPr>
          <w:rFonts w:hint="eastAsia"/>
        </w:rPr>
        <w:t xml:space="preserve">表示处理强度。</w:t>
      </w:r>
    </w:p>
    <w:p>
      <w:pPr>
        <w:pStyle w:val="BodyText"/>
      </w:pPr>
      <w:r>
        <w:rPr>
          <w:rFonts w:hint="eastAsia"/>
          <w:b/>
          <w:bCs/>
        </w:rPr>
        <w:t xml:space="preserve">识别假设</w:t>
      </w:r>
      <w:r>
        <w:rPr>
          <w:rFonts w:hint="eastAsia"/>
        </w:rPr>
        <w:t xml:space="preserve">：</w:t>
      </w:r>
      <w:r>
        <w:t xml:space="preserve"> </w:t>
      </w:r>
      <w:r>
        <w:rPr>
          <w:rFonts w:hint="eastAsia"/>
        </w:rPr>
        <w:t xml:space="preserve">除了平行趋势，还需要满足处理强度的外生性假设：处理强度与潜在结果变化无关。</w:t>
      </w:r>
    </w:p>
    <w:bookmarkEnd w:id="371"/>
    <w:bookmarkStart w:id="372" w:name="三重差分法排除混杂政策的影响"/>
    <w:p>
      <w:pPr>
        <w:pStyle w:val="Heading3"/>
      </w:pPr>
      <w:r>
        <w:t xml:space="preserve">9.4.4 </w:t>
      </w:r>
      <w:r>
        <w:rPr>
          <w:rFonts w:hint="eastAsia"/>
        </w:rPr>
        <w:t xml:space="preserve">三重差分法：排除混杂政策的影响</w:t>
      </w:r>
    </w:p>
    <w:p>
      <w:pPr>
        <w:pStyle w:val="FirstParagraph"/>
      </w:pPr>
      <w:r>
        <w:rPr>
          <w:rFonts w:hint="eastAsia"/>
        </w:rPr>
        <w:t xml:space="preserve">当存在同时影响处理组和对照组的混杂政策时，可以使用三重差分法：</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sSub>
            <m:e>
              <m:r>
                <m:t>Y</m:t>
              </m:r>
            </m:e>
            <m:sub>
              <m:r>
                <m:t>i</m:t>
              </m:r>
              <m:r>
                <m:t>j</m:t>
              </m:r>
              <m:r>
                <m:t>t</m:t>
              </m:r>
            </m:sub>
          </m:sSub>
          <m:r>
            <m:rPr>
              <m:sty m:val="p"/>
            </m:rPr>
            <m:t>=</m:t>
          </m:r>
          <m:sSub>
            <m:e>
              <m:r>
                <m:t>β</m:t>
              </m:r>
            </m:e>
            <m:sub>
              <m:r>
                <m:t>0</m:t>
              </m:r>
            </m:sub>
          </m:sSub>
          <m:r>
            <m:rPr>
              <m:sty m:val="p"/>
            </m:rPr>
            <m:t>+</m:t>
          </m:r>
          <m:sSub>
            <m:e>
              <m:r>
                <m:t>β</m:t>
              </m:r>
            </m:e>
            <m:sub>
              <m:r>
                <m:t>1</m:t>
              </m:r>
            </m:sub>
          </m:sSub>
          <m:r>
            <m:t>T</m:t>
          </m:r>
          <m:r>
            <m:t>r</m:t>
          </m:r>
          <m:r>
            <m:t>e</m:t>
          </m:r>
          <m:r>
            <m:t>a</m:t>
          </m:r>
          <m:sSub>
            <m:e>
              <m:r>
                <m:t>t</m:t>
              </m:r>
            </m:e>
            <m:sub>
              <m:r>
                <m:t>i</m:t>
              </m:r>
            </m:sub>
          </m:sSub>
          <m:r>
            <m:rPr>
              <m:sty m:val="p"/>
            </m:rPr>
            <m:t>×</m:t>
          </m:r>
          <m:r>
            <m:t>P</m:t>
          </m:r>
          <m:r>
            <m:t>o</m:t>
          </m:r>
          <m:r>
            <m:t>s</m:t>
          </m:r>
          <m:sSub>
            <m:e>
              <m:r>
                <m:t>t</m:t>
              </m:r>
            </m:e>
            <m:sub>
              <m:r>
                <m:t>t</m:t>
              </m:r>
            </m:sub>
          </m:sSub>
          <m:r>
            <m:rPr>
              <m:sty m:val="p"/>
            </m:rPr>
            <m:t>×</m:t>
          </m:r>
          <m:r>
            <m:t>G</m:t>
          </m:r>
          <m:r>
            <m:t>r</m:t>
          </m:r>
          <m:r>
            <m:t>o</m:t>
          </m:r>
          <m:r>
            <m:t>u</m:t>
          </m:r>
          <m:sSub>
            <m:e>
              <m:r>
                <m:t>p</m:t>
              </m:r>
            </m:e>
            <m:sub>
              <m:r>
                <m:t>j</m:t>
              </m:r>
            </m:sub>
          </m:sSub>
          <m:r>
            <m:rPr>
              <m:sty m:val="p"/>
            </m:rPr>
            <m:t>+</m:t>
          </m:r>
          <m:r>
            <m:rPr>
              <m:nor/>
              <m:sty m:val="p"/>
            </m:rPr>
            <m:t>所有低阶交互项和主效应</m:t>
          </m:r>
          <m:r>
            <m:rPr>
              <m:sty m:val="p"/>
            </m:rPr>
            <m:t>+</m:t>
          </m:r>
          <m:sSub>
            <m:e>
              <m:r>
                <m:t>ϵ</m:t>
              </m:r>
            </m:e>
            <m:sub>
              <m:r>
                <m:t>i</m:t>
              </m:r>
              <m:r>
                <m:t>j</m:t>
              </m:r>
              <m:r>
                <m:t>t</m:t>
              </m:r>
            </m:sub>
          </m:sSub>
        </m:oMath>
      </m:oMathPara>
    </w:p>
    <w:p>
      <w:pPr>
        <w:pStyle w:val="FirstParagraph"/>
      </w:pPr>
      <w:r>
        <w:rPr>
          <w:rFonts w:hint="eastAsia"/>
        </w:rPr>
        <w:t xml:space="preserve">其中</w:t>
      </w:r>
      <m:oMath>
        <m:r>
          <m:t>G</m:t>
        </m:r>
        <m:r>
          <m:t>r</m:t>
        </m:r>
        <m:r>
          <m:t>o</m:t>
        </m:r>
        <m:r>
          <m:t>u</m:t>
        </m:r>
        <m:sSub>
          <m:e>
            <m:r>
              <m:t>p</m:t>
            </m:r>
          </m:e>
          <m:sub>
            <m:r>
              <m:t>j</m:t>
            </m:r>
          </m:sub>
        </m:sSub>
      </m:oMath>
      <w:r>
        <w:rPr>
          <w:rFonts w:hint="eastAsia"/>
        </w:rPr>
        <w:t xml:space="preserve">表示第二个分组维度（如行业、地区类型等）。</w:t>
      </w:r>
    </w:p>
    <w:p>
      <w:pPr>
        <w:pStyle w:val="BodyText"/>
      </w:pPr>
      <w:r>
        <w:rPr>
          <w:rFonts w:hint="eastAsia"/>
          <w:b/>
          <w:bCs/>
        </w:rPr>
        <w:t xml:space="preserve">识别假设</w:t>
      </w:r>
      <w:r>
        <w:rPr>
          <w:rFonts w:hint="eastAsia"/>
        </w:rPr>
        <w:t xml:space="preserve">：</w:t>
      </w:r>
      <w:r>
        <w:t xml:space="preserve"> </w:t>
      </w:r>
      <w:r>
        <w:rPr>
          <w:rFonts w:hint="eastAsia"/>
        </w:rPr>
        <w:t xml:space="preserve">要求混杂政策对第二个分组维度的影响相同，即”共同趋势中的共同趋势”。</w:t>
      </w:r>
    </w:p>
    <w:p>
      <w:pPr>
        <w:pStyle w:val="BodyText"/>
      </w:pPr>
      <w:r>
        <w:rPr>
          <w:rFonts w:hint="eastAsia"/>
          <w:b/>
          <w:bCs/>
        </w:rPr>
        <w:t xml:space="preserve">应用场景</w:t>
      </w:r>
      <w:r>
        <w:rPr>
          <w:rFonts w:hint="eastAsia"/>
        </w:rPr>
        <w:t xml:space="preserve">：</w:t>
      </w:r>
      <w:r>
        <w:t xml:space="preserve"> </w:t>
      </w:r>
      <w:r>
        <w:t xml:space="preserve">1. </w:t>
      </w:r>
      <w:r>
        <w:rPr>
          <w:rFonts w:hint="eastAsia"/>
        </w:rPr>
        <w:t xml:space="preserve">全国性政策但部分群体豁免</w:t>
      </w:r>
      <w:r>
        <w:t xml:space="preserve"> </w:t>
      </w:r>
      <w:r>
        <w:t xml:space="preserve">2. </w:t>
      </w:r>
      <w:r>
        <w:rPr>
          <w:rFonts w:hint="eastAsia"/>
        </w:rPr>
        <w:t xml:space="preserve">多个政策同时实施</w:t>
      </w:r>
      <w:r>
        <w:t xml:space="preserve"> </w:t>
      </w:r>
      <w:r>
        <w:t xml:space="preserve">3. </w:t>
      </w:r>
      <w:r>
        <w:rPr>
          <w:rFonts w:hint="eastAsia"/>
        </w:rPr>
        <w:t xml:space="preserve">存在同时影响处理组和对照组的外部冲击</w:t>
      </w:r>
    </w:p>
    <w:bookmarkEnd w:id="372"/>
    <w:bookmarkEnd w:id="373"/>
    <w:bookmarkStart w:id="381" w:name="双重差分法的常见陷阱批评与最新进展"/>
    <w:p>
      <w:pPr>
        <w:pStyle w:val="Heading2"/>
      </w:pPr>
      <w:r>
        <w:t xml:space="preserve">9.5 </w:t>
      </w:r>
      <w:r>
        <w:rPr>
          <w:rFonts w:hint="eastAsia"/>
        </w:rPr>
        <w:t xml:space="preserve">双重差分法的常见陷阱、批评与最新进展</w:t>
      </w:r>
    </w:p>
    <w:bookmarkStart w:id="374" w:name="坏对照组问题与处理组选择偏误"/>
    <w:p>
      <w:pPr>
        <w:pStyle w:val="Heading3"/>
      </w:pPr>
      <w:r>
        <w:t xml:space="preserve">9.5.1</w:t>
      </w:r>
      <w:r>
        <w:t xml:space="preserve"> </w:t>
      </w:r>
      <w:r>
        <w:rPr>
          <w:rFonts w:hint="eastAsia"/>
        </w:rPr>
        <w:t xml:space="preserve">“坏对照组”</w:t>
      </w:r>
      <w:r>
        <w:rPr>
          <w:rFonts w:hint="eastAsia"/>
        </w:rPr>
        <w:t xml:space="preserve">问题与处理组选择偏误</w:t>
      </w:r>
    </w:p>
    <w:p>
      <w:pPr>
        <w:pStyle w:val="FirstParagraph"/>
      </w:pPr>
      <w:r>
        <w:rPr>
          <w:rFonts w:hint="eastAsia"/>
          <w:b/>
          <w:bCs/>
        </w:rPr>
        <w:t xml:space="preserve">坏对照组问题</w:t>
      </w:r>
      <w:r>
        <w:rPr>
          <w:rFonts w:hint="eastAsia"/>
        </w:rPr>
        <w:t xml:space="preserve">：</w:t>
      </w:r>
      <w:r>
        <w:t xml:space="preserve"> </w:t>
      </w:r>
      <w:r>
        <w:rPr>
          <w:rFonts w:hint="eastAsia"/>
        </w:rPr>
        <w:t xml:space="preserve">对照组可能受到政策间接影响，或与处理组在政策实施后的趋势不再可比。</w:t>
      </w:r>
    </w:p>
    <w:p>
      <w:pPr>
        <w:pStyle w:val="BodyText"/>
      </w:pPr>
      <w:r>
        <w:rPr>
          <w:rFonts w:hint="eastAsia"/>
          <w:b/>
          <w:bCs/>
        </w:rPr>
        <w:t xml:space="preserve">处理组选择偏误</w:t>
      </w:r>
      <w:r>
        <w:rPr>
          <w:rFonts w:hint="eastAsia"/>
        </w:rPr>
        <w:t xml:space="preserve">：</w:t>
      </w:r>
      <w:r>
        <w:t xml:space="preserve"> </w:t>
      </w:r>
      <w:r>
        <w:rPr>
          <w:rFonts w:hint="eastAsia"/>
        </w:rPr>
        <w:t xml:space="preserve">处理组的选择可能非随机，与结果变量的趋势相关。解决方法：</w:t>
      </w:r>
      <w:r>
        <w:t xml:space="preserve"> </w:t>
      </w:r>
      <w:r>
        <w:t xml:space="preserve">1. </w:t>
      </w:r>
      <w:r>
        <w:rPr>
          <w:rFonts w:hint="eastAsia"/>
        </w:rPr>
        <w:t xml:space="preserve">使用匹配方法选择对照组</w:t>
      </w:r>
      <w:r>
        <w:t xml:space="preserve"> </w:t>
      </w:r>
      <w:r>
        <w:t xml:space="preserve">2. </w:t>
      </w:r>
      <w:r>
        <w:rPr>
          <w:rFonts w:hint="eastAsia"/>
        </w:rPr>
        <w:t xml:space="preserve">使用合成控制法</w:t>
      </w:r>
      <w:r>
        <w:t xml:space="preserve"> </w:t>
      </w:r>
      <w:r>
        <w:t xml:space="preserve">3. </w:t>
      </w:r>
      <w:r>
        <w:rPr>
          <w:rFonts w:hint="eastAsia"/>
        </w:rPr>
        <w:t xml:space="preserve">检验和处理选择方程</w:t>
      </w:r>
    </w:p>
    <w:bookmarkEnd w:id="374"/>
    <w:bookmarkStart w:id="375" w:name="政策内生性与预期效应"/>
    <w:p>
      <w:pPr>
        <w:pStyle w:val="Heading3"/>
      </w:pPr>
      <w:r>
        <w:t xml:space="preserve">9.5.2 </w:t>
      </w:r>
      <w:r>
        <w:rPr>
          <w:rFonts w:hint="eastAsia"/>
        </w:rPr>
        <w:t xml:space="preserve">政策内生性与预期效应</w:t>
      </w:r>
    </w:p>
    <w:p>
      <w:pPr>
        <w:pStyle w:val="FirstParagraph"/>
      </w:pPr>
      <w:r>
        <w:rPr>
          <w:rFonts w:hint="eastAsia"/>
          <w:b/>
          <w:bCs/>
        </w:rPr>
        <w:t xml:space="preserve">政策内生性</w:t>
      </w:r>
      <w:r>
        <w:rPr>
          <w:rFonts w:hint="eastAsia"/>
        </w:rPr>
        <w:t xml:space="preserve">：</w:t>
      </w:r>
      <w:r>
        <w:t xml:space="preserve"> </w:t>
      </w:r>
      <w:r>
        <w:rPr>
          <w:rFonts w:hint="eastAsia"/>
        </w:rPr>
        <w:t xml:space="preserve">政策实施可能基于前期趋势（如”Ashenfelter’s</w:t>
      </w:r>
      <w:r>
        <w:t xml:space="preserve"> </w:t>
      </w:r>
      <w:r>
        <w:rPr>
          <w:rFonts w:hint="eastAsia"/>
        </w:rPr>
        <w:t xml:space="preserve">dip”），导致估计偏误。</w:t>
      </w:r>
    </w:p>
    <w:p>
      <w:pPr>
        <w:pStyle w:val="BodyText"/>
      </w:pPr>
      <w:r>
        <w:rPr>
          <w:rFonts w:hint="eastAsia"/>
          <w:b/>
          <w:bCs/>
        </w:rPr>
        <w:t xml:space="preserve">预期效应</w:t>
      </w:r>
      <w:r>
        <w:rPr>
          <w:rFonts w:hint="eastAsia"/>
        </w:rPr>
        <w:t xml:space="preserve">：</w:t>
      </w:r>
      <w:r>
        <w:t xml:space="preserve"> </w:t>
      </w:r>
      <w:r>
        <w:rPr>
          <w:rFonts w:hint="eastAsia"/>
        </w:rPr>
        <w:t xml:space="preserve">政策实施前，个体可能基于预期调整行为，导致政策前效应。</w:t>
      </w:r>
    </w:p>
    <w:p>
      <w:pPr>
        <w:pStyle w:val="BodyText"/>
      </w:pPr>
      <w:r>
        <w:rPr>
          <w:rFonts w:hint="eastAsia"/>
          <w:b/>
          <w:bCs/>
        </w:rPr>
        <w:t xml:space="preserve">解决方案</w:t>
      </w:r>
      <w:r>
        <w:rPr>
          <w:rFonts w:hint="eastAsia"/>
        </w:rPr>
        <w:t xml:space="preserve">：</w:t>
      </w:r>
      <w:r>
        <w:t xml:space="preserve"> </w:t>
      </w:r>
      <w:r>
        <w:t xml:space="preserve">1. </w:t>
      </w:r>
      <w:r>
        <w:rPr>
          <w:rFonts w:hint="eastAsia"/>
        </w:rPr>
        <w:t xml:space="preserve">检验政策前趋势</w:t>
      </w:r>
      <w:r>
        <w:t xml:space="preserve"> </w:t>
      </w:r>
      <w:r>
        <w:t xml:space="preserve">2. </w:t>
      </w:r>
      <w:r>
        <w:rPr>
          <w:rFonts w:hint="eastAsia"/>
        </w:rPr>
        <w:t xml:space="preserve">使用更早的基线期</w:t>
      </w:r>
      <w:r>
        <w:t xml:space="preserve"> </w:t>
      </w:r>
      <w:r>
        <w:t xml:space="preserve">3. </w:t>
      </w:r>
      <w:r>
        <w:rPr>
          <w:rFonts w:hint="eastAsia"/>
        </w:rPr>
        <w:t xml:space="preserve">考虑动态模型</w:t>
      </w:r>
    </w:p>
    <w:bookmarkEnd w:id="375"/>
    <w:bookmarkStart w:id="379" w:name="最近的方法论争论与反思"/>
    <w:p>
      <w:pPr>
        <w:pStyle w:val="Heading3"/>
      </w:pPr>
      <w:r>
        <w:t xml:space="preserve">9.5.3 </w:t>
      </w:r>
      <w:r>
        <w:rPr>
          <w:rFonts w:hint="eastAsia"/>
        </w:rPr>
        <w:t xml:space="preserve">最近的方法论争论与反思</w:t>
      </w:r>
    </w:p>
    <w:bookmarkStart w:id="376" w:name="双向固定效应在交错did中的偏误"/>
    <w:p>
      <w:pPr>
        <w:pStyle w:val="Heading4"/>
      </w:pPr>
      <w:r>
        <w:rPr>
          <w:rFonts w:hint="eastAsia"/>
        </w:rPr>
        <w:t xml:space="preserve">“双向固定效应”</w:t>
      </w:r>
      <w:r>
        <w:rPr>
          <w:rFonts w:hint="eastAsia"/>
        </w:rPr>
        <w:t xml:space="preserve">在交错DID中的偏误</w:t>
      </w:r>
    </w:p>
    <w:p>
      <w:pPr>
        <w:pStyle w:val="FirstParagraph"/>
      </w:pPr>
      <w:r>
        <w:rPr>
          <w:rFonts w:hint="eastAsia"/>
        </w:rPr>
        <w:t xml:space="preserve">Goodman-Bacon（2021）证明，当处理效应异质时，传统双向固定效应估计量是不同”2×2</w:t>
      </w:r>
      <w:r>
        <w:t xml:space="preserve"> </w:t>
      </w:r>
      <w:r>
        <w:rPr>
          <w:rFonts w:hint="eastAsia"/>
        </w:rPr>
        <w:t xml:space="preserve">DID”比较的加权平均，可能产生偏误。</w:t>
      </w:r>
    </w:p>
    <w:p>
      <w:pPr>
        <w:pStyle w:val="BodyText"/>
      </w:pPr>
      <w:r>
        <w:rPr>
          <w:rFonts w:hint="eastAsia"/>
          <w:b/>
          <w:bCs/>
        </w:rPr>
        <w:t xml:space="preserve">偏误来源</w:t>
      </w:r>
      <w:r>
        <w:rPr>
          <w:rFonts w:hint="eastAsia"/>
        </w:rPr>
        <w:t xml:space="preserve">：</w:t>
      </w:r>
      <w:r>
        <w:t xml:space="preserve"> </w:t>
      </w:r>
      <w:r>
        <w:t xml:space="preserve">1. </w:t>
      </w:r>
      <w:r>
        <w:rPr>
          <w:rFonts w:hint="eastAsia"/>
        </w:rPr>
        <w:t xml:space="preserve">早期处理组vs晚期处理组比较</w:t>
      </w:r>
      <w:r>
        <w:t xml:space="preserve"> </w:t>
      </w:r>
      <w:r>
        <w:t xml:space="preserve">2. </w:t>
      </w:r>
      <w:r>
        <w:rPr>
          <w:rFonts w:hint="eastAsia"/>
        </w:rPr>
        <w:t xml:space="preserve">已处理组vs尚未处理组比较</w:t>
      </w:r>
      <w:r>
        <w:t xml:space="preserve"> </w:t>
      </w:r>
      <w:r>
        <w:t xml:space="preserve">3. </w:t>
      </w:r>
      <w:r>
        <w:rPr>
          <w:rFonts w:hint="eastAsia"/>
        </w:rPr>
        <w:t xml:space="preserve">处理组vs从未处理组比较</w:t>
      </w:r>
    </w:p>
    <w:bookmarkEnd w:id="376"/>
    <w:bookmarkStart w:id="377" w:name="动态偏误与静态偏误"/>
    <w:p>
      <w:pPr>
        <w:pStyle w:val="Heading4"/>
      </w:pPr>
      <w:r>
        <w:rPr>
          <w:rFonts w:hint="eastAsia"/>
        </w:rPr>
        <w:t xml:space="preserve">动态偏误与静态偏误</w:t>
      </w:r>
    </w:p>
    <w:p>
      <w:pPr>
        <w:pStyle w:val="FirstParagraph"/>
      </w:pPr>
      <w:r>
        <w:t xml:space="preserve">de Chaisemartin &amp; </w:t>
      </w:r>
      <w:r>
        <w:rPr>
          <w:rFonts w:hint="eastAsia"/>
        </w:rPr>
        <w:t xml:space="preserve">d’Haultfoeuille（2020）区分了：</w:t>
      </w:r>
      <w:r>
        <w:t xml:space="preserve"> </w:t>
      </w:r>
      <w:r>
        <w:t xml:space="preserve">1. </w:t>
      </w:r>
      <w:r>
        <w:rPr>
          <w:rFonts w:hint="eastAsia"/>
        </w:rPr>
        <w:t xml:space="preserve">动态偏误：来自处理组内部的比较</w:t>
      </w:r>
      <w:r>
        <w:t xml:space="preserve"> </w:t>
      </w:r>
      <w:r>
        <w:t xml:space="preserve">2. </w:t>
      </w:r>
      <w:r>
        <w:rPr>
          <w:rFonts w:hint="eastAsia"/>
        </w:rPr>
        <w:t xml:space="preserve">静态偏误：来自处理组与对照组的比较</w:t>
      </w:r>
    </w:p>
    <w:bookmarkEnd w:id="377"/>
    <w:bookmarkStart w:id="378" w:name="解决方案"/>
    <w:p>
      <w:pPr>
        <w:pStyle w:val="Heading4"/>
      </w:pPr>
      <w:r>
        <w:rPr>
          <w:rFonts w:hint="eastAsia"/>
        </w:rPr>
        <w:t xml:space="preserve">解决方案</w:t>
      </w:r>
    </w:p>
    <w:p>
      <w:pPr>
        <w:pStyle w:val="Compact"/>
        <w:numPr>
          <w:ilvl w:val="0"/>
          <w:numId w:val="1072"/>
        </w:numPr>
      </w:pPr>
      <w:r>
        <w:rPr>
          <w:rFonts w:hint="eastAsia"/>
        </w:rPr>
        <w:t xml:space="preserve">使用Sun</w:t>
      </w:r>
      <w:r>
        <w:t xml:space="preserve"> &amp; </w:t>
      </w:r>
      <w:r>
        <w:rPr>
          <w:rFonts w:hint="eastAsia"/>
        </w:rPr>
        <w:t xml:space="preserve">Abraham（2021）、Callaway</w:t>
      </w:r>
      <w:r>
        <w:t xml:space="preserve"> &amp; </w:t>
      </w:r>
      <w:r>
        <w:rPr>
          <w:rFonts w:hint="eastAsia"/>
        </w:rPr>
        <w:t xml:space="preserve">Sant’Anna（2021）等方法</w:t>
      </w:r>
    </w:p>
    <w:p>
      <w:pPr>
        <w:pStyle w:val="Compact"/>
        <w:numPr>
          <w:ilvl w:val="0"/>
          <w:numId w:val="1072"/>
        </w:numPr>
      </w:pPr>
      <w:r>
        <w:rPr>
          <w:rFonts w:hint="eastAsia"/>
        </w:rPr>
        <w:t xml:space="preserve">使用Borusyak</w:t>
      </w:r>
      <w:r>
        <w:t xml:space="preserve"> et </w:t>
      </w:r>
      <w:r>
        <w:rPr>
          <w:rFonts w:hint="eastAsia"/>
        </w:rPr>
        <w:t xml:space="preserve">al.（2021）的插补法</w:t>
      </w:r>
    </w:p>
    <w:p>
      <w:pPr>
        <w:pStyle w:val="Compact"/>
        <w:numPr>
          <w:ilvl w:val="0"/>
          <w:numId w:val="1072"/>
        </w:numPr>
      </w:pPr>
      <w:r>
        <w:rPr>
          <w:rFonts w:hint="eastAsia"/>
        </w:rPr>
        <w:t xml:space="preserve">使用de</w:t>
      </w:r>
      <w:r>
        <w:t xml:space="preserve"> Chaisemartin &amp; </w:t>
      </w:r>
      <w:r>
        <w:rPr>
          <w:rFonts w:hint="eastAsia"/>
        </w:rPr>
        <w:t xml:space="preserve">d’Haultfoeuille（2020）的估计量</w:t>
      </w:r>
    </w:p>
    <w:bookmarkEnd w:id="378"/>
    <w:bookmarkEnd w:id="379"/>
    <w:bookmarkStart w:id="380" w:name="合成控制法匹配did等混合方法"/>
    <w:p>
      <w:pPr>
        <w:pStyle w:val="Heading3"/>
      </w:pPr>
      <w:r>
        <w:t xml:space="preserve">9.5.4 </w:t>
      </w:r>
      <w:r>
        <w:rPr>
          <w:rFonts w:hint="eastAsia"/>
        </w:rPr>
        <w:t xml:space="preserve">合成控制法、匹配DID等混合方法</w:t>
      </w:r>
    </w:p>
    <w:p>
      <w:pPr>
        <w:pStyle w:val="FirstParagraph"/>
      </w:pPr>
      <w:r>
        <w:rPr>
          <w:rFonts w:hint="eastAsia"/>
          <w:b/>
          <w:bCs/>
        </w:rPr>
        <w:t xml:space="preserve">合成控制法</w:t>
      </w:r>
      <w:r>
        <w:rPr>
          <w:rFonts w:hint="eastAsia"/>
        </w:rPr>
        <w:t xml:space="preserve">：</w:t>
      </w:r>
      <w:r>
        <w:t xml:space="preserve"> </w:t>
      </w:r>
      <w:r>
        <w:rPr>
          <w:rFonts w:hint="eastAsia"/>
        </w:rPr>
        <w:t xml:space="preserve">适用于处理组数量极少的情况，通过加权组合对照组单元构造”合成对照组”。</w:t>
      </w:r>
    </w:p>
    <w:p>
      <w:pPr>
        <w:pStyle w:val="BodyText"/>
      </w:pPr>
      <w:r>
        <w:rPr>
          <w:rFonts w:hint="eastAsia"/>
          <w:b/>
          <w:bCs/>
        </w:rPr>
        <w:t xml:space="preserve">匹配DID</w:t>
      </w:r>
      <w:r>
        <w:rPr>
          <w:rFonts w:hint="eastAsia"/>
        </w:rPr>
        <w:t xml:space="preserve">：</w:t>
      </w:r>
      <w:r>
        <w:t xml:space="preserve"> </w:t>
      </w:r>
      <w:r>
        <w:rPr>
          <w:rFonts w:hint="eastAsia"/>
        </w:rPr>
        <w:t xml:space="preserve">先进行倾向得分匹配或协变量匹配，再进行DID分析，以改善平行趋势假设。</w:t>
      </w:r>
    </w:p>
    <w:p>
      <w:pPr>
        <w:pStyle w:val="BodyText"/>
      </w:pPr>
      <w:r>
        <w:rPr>
          <w:rFonts w:hint="eastAsia"/>
          <w:b/>
          <w:bCs/>
        </w:rPr>
        <w:t xml:space="preserve">双重稳健DID</w:t>
      </w:r>
      <w:r>
        <w:rPr>
          <w:rFonts w:hint="eastAsia"/>
        </w:rPr>
        <w:t xml:space="preserve">：</w:t>
      </w:r>
      <w:r>
        <w:t xml:space="preserve"> </w:t>
      </w:r>
      <w:r>
        <w:rPr>
          <w:rFonts w:hint="eastAsia"/>
        </w:rPr>
        <w:t xml:space="preserve">结合匹配和回归调整，提高估计的稳健性。</w:t>
      </w:r>
    </w:p>
    <w:bookmarkEnd w:id="380"/>
    <w:bookmarkEnd w:id="381"/>
    <w:bookmarkStart w:id="385" w:name="did的应用实例与statar操作"/>
    <w:p>
      <w:pPr>
        <w:pStyle w:val="Heading2"/>
      </w:pPr>
      <w:r>
        <w:t xml:space="preserve">9.6 </w:t>
      </w:r>
      <w:r>
        <w:rPr>
          <w:rFonts w:hint="eastAsia"/>
        </w:rPr>
        <w:t xml:space="preserve">DID的应用实例与Stata/R操作</w:t>
      </w:r>
    </w:p>
    <w:bookmarkStart w:id="382" w:name="经典案例研究最低工资对就业的影响card-and-krueger1994"/>
    <w:p>
      <w:pPr>
        <w:pStyle w:val="Heading3"/>
      </w:pPr>
      <w:r>
        <w:t xml:space="preserve">9.6.1 </w:t>
      </w:r>
      <w:r>
        <w:rPr>
          <w:rFonts w:hint="eastAsia"/>
        </w:rPr>
        <w:t xml:space="preserve">经典案例研究：最低工资对就业的影响（Card</w:t>
      </w:r>
      <w:r>
        <w:t xml:space="preserve"> and </w:t>
      </w:r>
      <w:r>
        <w:rPr>
          <w:rFonts w:hint="eastAsia"/>
        </w:rPr>
        <w:t xml:space="preserve">Krueger，1994）</w:t>
      </w:r>
    </w:p>
    <w:bookmarkEnd w:id="382"/>
    <w:bookmarkStart w:id="383" w:name="中国语境下的典型案例解读如四万亿投资房产限购政策评估"/>
    <w:p>
      <w:pPr>
        <w:pStyle w:val="Heading3"/>
      </w:pPr>
      <w:r>
        <w:t xml:space="preserve">9.6.2 </w:t>
      </w:r>
      <w:r>
        <w:rPr>
          <w:rFonts w:hint="eastAsia"/>
        </w:rPr>
        <w:t xml:space="preserve">中国语境下的典型案例解读（如”四万亿”投资、房产限购政策评估）</w:t>
      </w:r>
    </w:p>
    <w:bookmarkEnd w:id="383"/>
    <w:bookmarkStart w:id="384" w:name="did在statar中的实现步骤与代码示例reghdfediddid2s等命令"/>
    <w:p>
      <w:pPr>
        <w:pStyle w:val="Heading3"/>
      </w:pPr>
      <w:r>
        <w:t xml:space="preserve">9.6.3 </w:t>
      </w:r>
      <w:r>
        <w:rPr>
          <w:rFonts w:hint="eastAsia"/>
        </w:rPr>
        <w:t xml:space="preserve">DID在Stata/R中的实现步骤与代码示例（</w:t>
      </w:r>
      <w:r>
        <w:rPr>
          <w:rStyle w:val="VerbatimChar"/>
        </w:rPr>
        <w:t xml:space="preserve">reghdfe</w:t>
      </w:r>
      <w:r>
        <w:t xml:space="preserve">、</w:t>
      </w:r>
      <w:r>
        <w:rPr>
          <w:rStyle w:val="VerbatimChar"/>
        </w:rPr>
        <w:t xml:space="preserve">did</w:t>
      </w:r>
      <w:r>
        <w:t xml:space="preserve">、</w:t>
      </w:r>
      <w:r>
        <w:rPr>
          <w:rStyle w:val="VerbatimChar"/>
        </w:rPr>
        <w:t xml:space="preserve">did2s</w:t>
      </w:r>
      <w:r>
        <w:rPr>
          <w:rFonts w:hint="eastAsia"/>
        </w:rPr>
        <w:t xml:space="preserve">等命令）</w:t>
      </w:r>
    </w:p>
    <w:bookmarkEnd w:id="384"/>
    <w:bookmarkEnd w:id="385"/>
    <w:bookmarkStart w:id="386" w:name="本章总结-7"/>
    <w:p>
      <w:pPr>
        <w:pStyle w:val="Heading2"/>
      </w:pPr>
      <w:r>
        <w:rPr>
          <w:rFonts w:hint="eastAsia"/>
        </w:rPr>
        <w:t xml:space="preserve">本章总结</w:t>
      </w:r>
    </w:p>
    <w:p>
      <w:pPr>
        <w:pStyle w:val="FirstParagraph"/>
      </w:pPr>
      <w:r>
        <w:rPr>
          <w:rFonts w:hint="eastAsia"/>
        </w:rPr>
        <w:t xml:space="preserve">双重差分法以其清晰的逻辑和易于实现的特点，成为应用微观计量中最受欢迎的政策评估工具之一。本章系统介绍了DID的基本思想、核心假设、模型设定、统计推断方法以及前沿扩展。</w:t>
      </w:r>
    </w:p>
    <w:p>
      <w:pPr>
        <w:pStyle w:val="BodyText"/>
      </w:pPr>
      <w:r>
        <w:rPr>
          <w:rFonts w:hint="eastAsia"/>
        </w:rPr>
        <w:t xml:space="preserve">DID的有效性完全依赖于</w:t>
      </w:r>
      <w:r>
        <w:rPr>
          <w:rFonts w:hint="eastAsia"/>
          <w:b/>
          <w:bCs/>
        </w:rPr>
        <w:t xml:space="preserve">平行趋势假设</w:t>
      </w:r>
      <w:r>
        <w:rPr>
          <w:rFonts w:hint="eastAsia"/>
        </w:rPr>
        <w:t xml:space="preserve">的成立，而这一假设本质上不可直接验证，只能通过事前趋势检验和丰富的稳健性分析来提供支持证据。近年来，针对异质性处理效应和交错DID的讨论推动了该方法论的快速发展，研究者现在有更多工具来处理传统双向固定效应模型可能存在的偏误。</w:t>
      </w:r>
    </w:p>
    <w:p>
      <w:pPr>
        <w:pStyle w:val="BodyText"/>
      </w:pPr>
      <w:r>
        <w:rPr>
          <w:rFonts w:hint="eastAsia"/>
        </w:rPr>
        <w:t xml:space="preserve">在使用DID时，研究者必须注意：</w:t>
      </w:r>
      <w:r>
        <w:t xml:space="preserve"> </w:t>
      </w:r>
      <w:r>
        <w:t xml:space="preserve">1. </w:t>
      </w:r>
      <w:r>
        <w:rPr>
          <w:rFonts w:hint="eastAsia"/>
        </w:rPr>
        <w:t xml:space="preserve">谨慎选择对照组，避免”坏对照组”问题</w:t>
      </w:r>
      <w:r>
        <w:t xml:space="preserve"> </w:t>
      </w:r>
      <w:r>
        <w:t xml:space="preserve">2. </w:t>
      </w:r>
      <w:r>
        <w:rPr>
          <w:rFonts w:hint="eastAsia"/>
        </w:rPr>
        <w:t xml:space="preserve">正确计算聚类稳健标准误，考虑误差结构</w:t>
      </w:r>
      <w:r>
        <w:t xml:space="preserve"> </w:t>
      </w:r>
      <w:r>
        <w:t xml:space="preserve">3. </w:t>
      </w:r>
      <w:r>
        <w:rPr>
          <w:rFonts w:hint="eastAsia"/>
        </w:rPr>
        <w:t xml:space="preserve">进行充分的平行趋势检验和稳健性分析</w:t>
      </w:r>
      <w:r>
        <w:t xml:space="preserve"> </w:t>
      </w:r>
      <w:r>
        <w:t xml:space="preserve">4. </w:t>
      </w:r>
      <w:r>
        <w:rPr>
          <w:rFonts w:hint="eastAsia"/>
        </w:rPr>
        <w:t xml:space="preserve">对于交错DID设计，考虑使用最新的异质性处理效应估计方法</w:t>
      </w:r>
      <w:r>
        <w:t xml:space="preserve"> </w:t>
      </w:r>
      <w:r>
        <w:t xml:space="preserve">5. </w:t>
      </w:r>
      <w:r>
        <w:rPr>
          <w:rFonts w:hint="eastAsia"/>
        </w:rPr>
        <w:t xml:space="preserve">结合其他方法（如合成控制法、匹配方法）提高估计可信度</w:t>
      </w:r>
    </w:p>
    <w:p>
      <w:pPr>
        <w:pStyle w:val="BodyText"/>
      </w:pPr>
      <w:r>
        <w:rPr>
          <w:rFonts w:hint="eastAsia"/>
        </w:rPr>
        <w:t xml:space="preserve">通过深入理解DID的假设前提和最新方法论进展，研究者可以更准确地评估政策效应，为实证研究提供可靠的方法基础。</w:t>
      </w:r>
    </w:p>
    <w:bookmarkEnd w:id="386"/>
    <w:bookmarkEnd w:id="387"/>
    <w:bookmarkStart w:id="423" w:name="断点回归"/>
    <w:p>
      <w:pPr>
        <w:pStyle w:val="Heading1"/>
      </w:pPr>
      <w:r>
        <w:t xml:space="preserve">10 </w:t>
      </w:r>
      <w:r>
        <w:rPr>
          <w:rFonts w:hint="eastAsia"/>
        </w:rPr>
        <w:t xml:space="preserve">断点回归</w:t>
      </w:r>
    </w:p>
    <w:bookmarkStart w:id="388" w:name="本章导读-9"/>
    <w:p>
      <w:pPr>
        <w:pStyle w:val="Heading2"/>
      </w:pPr>
      <w:r>
        <w:rPr>
          <w:rFonts w:hint="eastAsia"/>
        </w:rPr>
        <w:t xml:space="preserve">本章导读</w:t>
      </w:r>
    </w:p>
    <w:p>
      <w:pPr>
        <w:pStyle w:val="FirstParagraph"/>
      </w:pPr>
      <w:r>
        <w:rPr>
          <w:rFonts w:hint="eastAsia"/>
        </w:rPr>
        <w:t xml:space="preserve">断点回归是一种利用制度或规则中存在的”断点”来识别因果效应的准实验方法。当个体是否接受处理（或处理强度）取决于某个连续变量是否超过某个确定的阈值时，在阈值附近的小邻域内，个体的分配可被视为近似随机。本章将系统介绍断点回归的设计思想、核心假设、模型设定、有效性检验方法以及实际应用中的关键问题。通过学习，读者将理解RDD”局部随机实验”的独特逻辑，掌握执行与评估一项断点回归分析的完整流程。</w:t>
      </w:r>
    </w:p>
    <w:bookmarkEnd w:id="388"/>
    <w:bookmarkStart w:id="393" w:name="断点回归的基本思想与设计逻辑"/>
    <w:p>
      <w:pPr>
        <w:pStyle w:val="Heading2"/>
      </w:pPr>
      <w:r>
        <w:t xml:space="preserve">10.1 </w:t>
      </w:r>
      <w:r>
        <w:rPr>
          <w:rFonts w:hint="eastAsia"/>
        </w:rPr>
        <w:t xml:space="preserve">断点回归的基本思想与设计逻辑</w:t>
      </w:r>
    </w:p>
    <w:bookmarkStart w:id="389" w:name="从局部随机实验的直观理解到正式定义"/>
    <w:p>
      <w:pPr>
        <w:pStyle w:val="Heading3"/>
      </w:pPr>
      <w:r>
        <w:t xml:space="preserve">10.1.1 </w:t>
      </w:r>
      <w:r>
        <w:rPr>
          <w:rFonts w:hint="eastAsia"/>
        </w:rPr>
        <w:t xml:space="preserve">从”局部随机实验”的直观理解到正式定义</w:t>
      </w:r>
    </w:p>
    <w:p>
      <w:pPr>
        <w:pStyle w:val="FirstParagraph"/>
      </w:pPr>
      <w:r>
        <w:rPr>
          <w:rFonts w:hint="eastAsia"/>
        </w:rPr>
        <w:t xml:space="preserve">断点回归设计是一种准实验设计，它利用处理分配规则中的不连续性来识别因果效应。其核心思想是：当处理分配基于一个连续变量是否超过某个阈值时，在阈值附近的个体可以视为近似随机分配到处理组或对照组。</w:t>
      </w:r>
    </w:p>
    <w:p>
      <w:pPr>
        <w:pStyle w:val="BodyText"/>
      </w:pPr>
      <w:r>
        <w:rPr>
          <w:rFonts w:hint="eastAsia"/>
          <w:b/>
          <w:bCs/>
        </w:rPr>
        <w:t xml:space="preserve">形式化定义</w:t>
      </w:r>
      <w:r>
        <w:rPr>
          <w:rFonts w:hint="eastAsia"/>
        </w:rPr>
        <w:t xml:space="preserve">：</w:t>
      </w:r>
      <w:r>
        <w:t xml:space="preserve"> </w:t>
      </w:r>
      <w:r>
        <w:rPr>
          <w:rFonts w:hint="eastAsia"/>
        </w:rPr>
        <w:t xml:space="preserve">设</w:t>
      </w:r>
      <m:oMath>
        <m:sSub>
          <m:e>
            <m:r>
              <m:t>X</m:t>
            </m:r>
          </m:e>
          <m:sub>
            <m:r>
              <m:t>i</m:t>
            </m:r>
          </m:sub>
        </m:sSub>
      </m:oMath>
      <w:r>
        <w:rPr>
          <w:rFonts w:hint="eastAsia"/>
        </w:rPr>
        <w:t xml:space="preserve">为驱动变量（running</w:t>
      </w:r>
      <w:r>
        <w:t xml:space="preserve"> </w:t>
      </w:r>
      <w:r>
        <w:rPr>
          <w:rFonts w:hint="eastAsia"/>
        </w:rPr>
        <w:t xml:space="preserve">variable或forcing</w:t>
      </w:r>
      <w:r>
        <w:t xml:space="preserve"> </w:t>
      </w:r>
      <w:r>
        <w:rPr>
          <w:rFonts w:hint="eastAsia"/>
        </w:rPr>
        <w:t xml:space="preserve">variable），</w:t>
      </w:r>
      <m:oMath>
        <m:r>
          <m:t>c</m:t>
        </m:r>
      </m:oMath>
      <w:r>
        <w:rPr>
          <w:rFonts w:hint="eastAsia"/>
        </w:rPr>
        <w:t xml:space="preserve">为阈值。处理状态</w:t>
      </w:r>
      <m:oMath>
        <m:sSub>
          <m:e>
            <m:r>
              <m:t>D</m:t>
            </m:r>
          </m:e>
          <m:sub>
            <m:r>
              <m:t>i</m:t>
            </m:r>
          </m:sub>
        </m:sSub>
      </m:oMath>
      <w:r>
        <w:rPr>
          <w:rFonts w:hint="eastAsia"/>
        </w:rPr>
        <w:t xml:space="preserve">由以下规则决定：</w:t>
      </w:r>
    </w:p>
    <w:p>
      <w:pPr>
        <w:pStyle w:val="BodyText"/>
      </w:pPr>
      <m:oMathPara>
        <m:oMathParaPr>
          <m:jc m:val="center"/>
        </m:oMathParaPr>
        <m:oMath>
          <m:sSub>
            <m:e>
              <m:r>
                <m:t>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sSub>
                      <m:e>
                        <m:r>
                          <m:t>X</m:t>
                        </m:r>
                      </m:e>
                      <m:sub>
                        <m:r>
                          <m:t>i</m:t>
                        </m:r>
                      </m:sub>
                    </m:sSub>
                    <m:r>
                      <m:rPr>
                        <m:sty m:val="p"/>
                      </m:rPr>
                      <m:t>≥</m:t>
                    </m:r>
                    <m:r>
                      <m:t>c</m:t>
                    </m:r>
                  </m:e>
                </m:mr>
                <m:mr>
                  <m:e>
                    <m:r>
                      <m:t>0</m:t>
                    </m:r>
                  </m:e>
                  <m:e>
                    <m:r>
                      <m:rPr>
                        <m:nor/>
                        <m:sty m:val="p"/>
                      </m:rPr>
                      <m:t>if </m:t>
                    </m:r>
                    <m:sSub>
                      <m:e>
                        <m:r>
                          <m:t>X</m:t>
                        </m:r>
                      </m:e>
                      <m:sub>
                        <m:r>
                          <m:t>i</m:t>
                        </m:r>
                      </m:sub>
                    </m:sSub>
                    <m:r>
                      <m:rPr>
                        <m:sty m:val="p"/>
                      </m:rPr>
                      <m:t>&lt;</m:t>
                    </m:r>
                    <m:r>
                      <m:t>c</m:t>
                    </m:r>
                  </m:e>
                </m:mr>
              </m:m>
            </m:e>
          </m:d>
        </m:oMath>
      </m:oMathPara>
    </w:p>
    <w:p>
      <w:pPr>
        <w:pStyle w:val="FirstParagraph"/>
      </w:pPr>
      <w:r>
        <w:rPr>
          <w:rFonts w:hint="eastAsia"/>
        </w:rPr>
        <w:t xml:space="preserve">在精确断点回归中，该分配规则是确定性的；在模糊断点回归中，该规则是概率性的。</w:t>
      </w:r>
    </w:p>
    <w:bookmarkEnd w:id="389"/>
    <w:bookmarkStart w:id="390" w:name="精确断点回归与模糊断点回归的区分"/>
    <w:p>
      <w:pPr>
        <w:pStyle w:val="Heading3"/>
      </w:pPr>
      <w:r>
        <w:t xml:space="preserve">10.1.2 </w:t>
      </w:r>
      <w:r>
        <w:rPr>
          <w:rFonts w:hint="eastAsia"/>
        </w:rPr>
        <w:t xml:space="preserve">精确断点回归与模糊断点回归的区分</w:t>
      </w:r>
    </w:p>
    <w:p>
      <w:pPr>
        <w:pStyle w:val="FirstParagraph"/>
      </w:pPr>
      <w:r>
        <w:rPr>
          <w:rFonts w:hint="eastAsia"/>
          <w:b/>
          <w:bCs/>
        </w:rPr>
        <w:t xml:space="preserve">精确断点回归</w:t>
      </w:r>
      <w:r>
        <w:rPr>
          <w:rFonts w:hint="eastAsia"/>
        </w:rPr>
        <w:t xml:space="preserve">：</w:t>
      </w:r>
      <w:r>
        <w:t xml:space="preserve"> </w:t>
      </w:r>
      <w:r>
        <w:rPr>
          <w:rFonts w:hint="eastAsia"/>
        </w:rPr>
        <w:t xml:space="preserve">处理状态</w:t>
      </w:r>
      <m:oMath>
        <m:sSub>
          <m:e>
            <m:r>
              <m:t>D</m:t>
            </m:r>
          </m:e>
          <m:sub>
            <m:r>
              <m:t>i</m:t>
            </m:r>
          </m:sub>
        </m:sSub>
      </m:oMath>
      <w:r>
        <w:rPr>
          <w:rFonts w:hint="eastAsia"/>
        </w:rPr>
        <w:t xml:space="preserve">是驱动变量</w:t>
      </w:r>
      <m:oMath>
        <m:sSub>
          <m:e>
            <m:r>
              <m:t>X</m:t>
            </m:r>
          </m:e>
          <m:sub>
            <m:r>
              <m:t>i</m:t>
            </m:r>
          </m:sub>
        </m:sSub>
      </m:oMath>
      <w:r>
        <w:rPr>
          <w:rFonts w:hint="eastAsia"/>
        </w:rPr>
        <w:t xml:space="preserve">的确定性函数：</w:t>
      </w:r>
    </w:p>
    <w:p>
      <w:pPr>
        <w:pStyle w:val="BodyText"/>
      </w:pPr>
      <m:oMathPara>
        <m:oMathParaPr>
          <m:jc m:val="center"/>
        </m:oMathParaPr>
        <m:oMath>
          <m:sSub>
            <m:e>
              <m:r>
                <m:t>D</m:t>
              </m:r>
            </m:e>
            <m:sub>
              <m:r>
                <m:t>i</m:t>
              </m:r>
            </m:sub>
          </m:sSub>
          <m:r>
            <m:rPr>
              <m:sty m:val="p"/>
            </m:rPr>
            <m:t>=</m:t>
          </m:r>
          <m:r>
            <m:rPr>
              <m:sty m:val="p"/>
              <m:scr m:val="double-struck"/>
            </m:rPr>
            <m:t>1</m:t>
          </m:r>
          <m:d>
            <m:dPr>
              <m:begChr m:val="("/>
              <m:sepChr m:val=""/>
              <m:endChr m:val=")"/>
              <m:grow/>
            </m:dPr>
            <m:e>
              <m:sSub>
                <m:e>
                  <m:r>
                    <m:t>X</m:t>
                  </m:r>
                </m:e>
                <m:sub>
                  <m:r>
                    <m:t>i</m:t>
                  </m:r>
                </m:sub>
              </m:sSub>
              <m:r>
                <m:rPr>
                  <m:sty m:val="p"/>
                </m:rPr>
                <m:t>≥</m:t>
              </m:r>
              <m:r>
                <m:t>c</m:t>
              </m:r>
            </m:e>
          </m:d>
        </m:oMath>
      </m:oMathPara>
    </w:p>
    <w:p>
      <w:pPr>
        <w:pStyle w:val="FirstParagraph"/>
      </w:pPr>
      <w:r>
        <w:rPr>
          <w:rFonts w:hint="eastAsia"/>
        </w:rPr>
        <w:t xml:space="preserve">其中</w:t>
      </w:r>
      <m:oMath>
        <m:r>
          <m:rPr>
            <m:sty m:val="p"/>
            <m:scr m:val="double-struck"/>
          </m:rPr>
          <m:t>1</m:t>
        </m:r>
        <m:d>
          <m:dPr>
            <m:begChr m:val="("/>
            <m:sepChr m:val=""/>
            <m:endChr m:val=")"/>
            <m:grow/>
          </m:dPr>
          <m:e>
            <m:r>
              <m:rPr>
                <m:sty m:val="p"/>
              </m:rPr>
              <m:t>⋅</m:t>
            </m:r>
          </m:e>
        </m:d>
      </m:oMath>
      <w:r>
        <w:rPr>
          <w:rFonts w:hint="eastAsia"/>
        </w:rPr>
        <w:t xml:space="preserve">是指示函数。在精确RDD中，所有个体在阈值两侧的处理状态完全由驱动变量决定。</w:t>
      </w:r>
    </w:p>
    <w:p>
      <w:pPr>
        <w:pStyle w:val="BodyText"/>
      </w:pPr>
      <w:r>
        <w:rPr>
          <w:rFonts w:hint="eastAsia"/>
          <w:b/>
          <w:bCs/>
        </w:rPr>
        <w:t xml:space="preserve">模糊断点回归</w:t>
      </w:r>
      <w:r>
        <w:rPr>
          <w:rFonts w:hint="eastAsia"/>
        </w:rPr>
        <w:t xml:space="preserve">：</w:t>
      </w:r>
      <w:r>
        <w:t xml:space="preserve"> </w:t>
      </w:r>
      <w:r>
        <w:rPr>
          <w:rFonts w:hint="eastAsia"/>
        </w:rPr>
        <w:t xml:space="preserve">处理状态</w:t>
      </w:r>
      <m:oMath>
        <m:sSub>
          <m:e>
            <m:r>
              <m:t>D</m:t>
            </m:r>
          </m:e>
          <m:sub>
            <m:r>
              <m:t>i</m:t>
            </m:r>
          </m:sub>
        </m:sSub>
      </m:oMath>
      <w:r>
        <w:rPr>
          <w:rFonts w:hint="eastAsia"/>
        </w:rPr>
        <w:t xml:space="preserve">不是完全确定的，而是概率性的：</w:t>
      </w:r>
    </w:p>
    <w:p>
      <w:pPr>
        <w:pStyle w:val="BodyText"/>
      </w:pPr>
      <m:oMathPara>
        <m:oMathParaPr>
          <m:jc m:val="center"/>
        </m:oMathParaPr>
        <m:oMath>
          <m:r>
            <m:t>P</m:t>
          </m:r>
          <m:d>
            <m:dPr>
              <m:begChr m:val="("/>
              <m:sepChr m:val=""/>
              <m:endChr m:val=")"/>
              <m:grow/>
            </m:dPr>
            <m:e>
              <m:sSub>
                <m:e>
                  <m:r>
                    <m:t>D</m:t>
                  </m:r>
                </m:e>
                <m:sub>
                  <m:r>
                    <m:t>i</m:t>
                  </m:r>
                </m:sub>
              </m:sSub>
              <m:r>
                <m:rPr>
                  <m:sty m:val="p"/>
                </m:rPr>
                <m:t>=</m:t>
              </m:r>
              <m:r>
                <m:t>1</m:t>
              </m:r>
              <m:r>
                <m:rPr>
                  <m:sty m:val="p"/>
                </m:rPr>
                <m:t>|</m:t>
              </m:r>
              <m:sSub>
                <m:e>
                  <m:r>
                    <m:t>X</m:t>
                  </m:r>
                </m:e>
                <m:sub>
                  <m:r>
                    <m:t>i</m:t>
                  </m:r>
                </m:sub>
              </m:sSub>
            </m:e>
          </m:d>
          <m:r>
            <m:rPr>
              <m:sty m:val="p"/>
            </m:rPr>
            <m:t>=</m:t>
          </m:r>
          <m:d>
            <m:dPr>
              <m:begChr m:val="{"/>
              <m:sepChr m:val=""/>
              <m:endChr m:val=""/>
              <m:grow/>
            </m:dPr>
            <m:e>
              <m:m>
                <m:mPr>
                  <m:baseJc m:val="center"/>
                  <m:plcHide m:val="on"/>
                  <m:mcs>
                    <m:mc>
                      <m:mcPr>
                        <m:mcJc m:val="left"/>
                        <m:count m:val="1"/>
                      </m:mcPr>
                    </m:mc>
                    <m:mc>
                      <m:mcPr>
                        <m:mcJc m:val="left"/>
                        <m:count m:val="1"/>
                      </m:mcPr>
                    </m:mc>
                  </m:mcs>
                </m:mPr>
                <m:mr>
                  <m:e>
                    <m:sSub>
                      <m:e>
                        <m:r>
                          <m:t>p</m:t>
                        </m:r>
                      </m:e>
                      <m:sub>
                        <m:r>
                          <m:t>1</m:t>
                        </m:r>
                      </m:sub>
                    </m:sSub>
                    <m:d>
                      <m:dPr>
                        <m:begChr m:val="("/>
                        <m:sepChr m:val=""/>
                        <m:endChr m:val=")"/>
                        <m:grow/>
                      </m:dPr>
                      <m:e>
                        <m:sSub>
                          <m:e>
                            <m:r>
                              <m:t>X</m:t>
                            </m:r>
                          </m:e>
                          <m:sub>
                            <m:r>
                              <m:t>i</m:t>
                            </m:r>
                          </m:sub>
                        </m:sSub>
                      </m:e>
                    </m:d>
                  </m:e>
                  <m:e>
                    <m:r>
                      <m:rPr>
                        <m:nor/>
                        <m:sty m:val="p"/>
                      </m:rPr>
                      <m:t>if </m:t>
                    </m:r>
                    <m:sSub>
                      <m:e>
                        <m:r>
                          <m:t>X</m:t>
                        </m:r>
                      </m:e>
                      <m:sub>
                        <m:r>
                          <m:t>i</m:t>
                        </m:r>
                      </m:sub>
                    </m:sSub>
                    <m:r>
                      <m:rPr>
                        <m:sty m:val="p"/>
                      </m:rPr>
                      <m:t>≥</m:t>
                    </m:r>
                    <m:r>
                      <m:t>c</m:t>
                    </m:r>
                  </m:e>
                </m:mr>
                <m:mr>
                  <m:e>
                    <m:sSub>
                      <m:e>
                        <m:r>
                          <m:t>p</m:t>
                        </m:r>
                      </m:e>
                      <m:sub>
                        <m:r>
                          <m:t>0</m:t>
                        </m:r>
                      </m:sub>
                    </m:sSub>
                    <m:d>
                      <m:dPr>
                        <m:begChr m:val="("/>
                        <m:sepChr m:val=""/>
                        <m:endChr m:val=")"/>
                        <m:grow/>
                      </m:dPr>
                      <m:e>
                        <m:sSub>
                          <m:e>
                            <m:r>
                              <m:t>X</m:t>
                            </m:r>
                          </m:e>
                          <m:sub>
                            <m:r>
                              <m:t>i</m:t>
                            </m:r>
                          </m:sub>
                        </m:sSub>
                      </m:e>
                    </m:d>
                  </m:e>
                  <m:e>
                    <m:r>
                      <m:rPr>
                        <m:nor/>
                        <m:sty m:val="p"/>
                      </m:rPr>
                      <m:t>if </m:t>
                    </m:r>
                    <m:sSub>
                      <m:e>
                        <m:r>
                          <m:t>X</m:t>
                        </m:r>
                      </m:e>
                      <m:sub>
                        <m:r>
                          <m:t>i</m:t>
                        </m:r>
                      </m:sub>
                    </m:sSub>
                    <m:r>
                      <m:rPr>
                        <m:sty m:val="p"/>
                      </m:rPr>
                      <m:t>&lt;</m:t>
                    </m:r>
                    <m:r>
                      <m:t>c</m:t>
                    </m:r>
                  </m:e>
                </m:mr>
              </m:m>
            </m:e>
          </m:d>
        </m:oMath>
      </m:oMathPara>
    </w:p>
    <w:p>
      <w:pPr>
        <w:pStyle w:val="FirstParagraph"/>
      </w:pPr>
      <w:r>
        <w:rPr>
          <w:rFonts w:hint="eastAsia"/>
        </w:rPr>
        <w:t xml:space="preserve">其中</w:t>
      </w:r>
      <m:oMath>
        <m:sSub>
          <m:e>
            <m:r>
              <m:t>p</m:t>
            </m:r>
          </m:e>
          <m:sub>
            <m:r>
              <m:t>1</m:t>
            </m:r>
          </m:sub>
        </m:sSub>
        <m:d>
          <m:dPr>
            <m:begChr m:val="("/>
            <m:sepChr m:val=""/>
            <m:endChr m:val=")"/>
            <m:grow/>
          </m:dPr>
          <m:e>
            <m:r>
              <m:t>c</m:t>
            </m:r>
          </m:e>
        </m:d>
        <m:r>
          <m:rPr>
            <m:sty m:val="p"/>
          </m:rPr>
          <m:t>≠</m:t>
        </m:r>
        <m:sSub>
          <m:e>
            <m:r>
              <m:t>p</m:t>
            </m:r>
          </m:e>
          <m:sub>
            <m:r>
              <m:t>0</m:t>
            </m:r>
          </m:sub>
        </m:sSub>
        <m:d>
          <m:dPr>
            <m:begChr m:val="("/>
            <m:sepChr m:val=""/>
            <m:endChr m:val=")"/>
            <m:grow/>
          </m:dPr>
          <m:e>
            <m:r>
              <m:t>c</m:t>
            </m:r>
          </m:e>
        </m:d>
      </m:oMath>
      <w:r>
        <w:rPr>
          <w:rFonts w:hint="eastAsia"/>
        </w:rPr>
        <w:t xml:space="preserve">，即在阈值处处理概率存在跳跃。</w:t>
      </w:r>
    </w:p>
    <w:bookmarkEnd w:id="390"/>
    <w:bookmarkStart w:id="391" w:name="驱动变量阈值与处理变量的关系"/>
    <w:p>
      <w:pPr>
        <w:pStyle w:val="Heading3"/>
      </w:pPr>
      <w:r>
        <w:t xml:space="preserve">10.1.3 </w:t>
      </w:r>
      <w:r>
        <w:rPr>
          <w:rFonts w:hint="eastAsia"/>
        </w:rPr>
        <w:t xml:space="preserve">驱动变量、阈值与处理变量的关系</w:t>
      </w:r>
    </w:p>
    <w:p>
      <w:pPr>
        <w:pStyle w:val="FirstParagraph"/>
      </w:pPr>
      <w:r>
        <w:rPr>
          <w:rFonts w:hint="eastAsia"/>
        </w:rPr>
        <w:t xml:space="preserve">在断点回归设计中，三个核心要素的关系如下：</w:t>
      </w:r>
    </w:p>
    <w:p>
      <w:pPr>
        <w:pStyle w:val="Compact"/>
        <w:numPr>
          <w:ilvl w:val="0"/>
          <w:numId w:val="1073"/>
        </w:numPr>
      </w:pPr>
      <w:r>
        <w:rPr>
          <w:rFonts w:hint="eastAsia"/>
          <w:b/>
          <w:bCs/>
        </w:rPr>
        <w:t xml:space="preserve">驱动变量</w:t>
      </w:r>
      <m:oMath>
        <m:sSub>
          <m:e>
            <m:r>
              <m:t>X</m:t>
            </m:r>
          </m:e>
          <m:sub>
            <m:r>
              <m:t>i</m:t>
            </m:r>
          </m:sub>
        </m:sSub>
      </m:oMath>
      <w:r>
        <w:rPr>
          <w:rFonts w:hint="eastAsia"/>
        </w:rPr>
        <w:t xml:space="preserve">：连续变量，决定个体是否接受处理</w:t>
      </w:r>
    </w:p>
    <w:p>
      <w:pPr>
        <w:pStyle w:val="Compact"/>
        <w:numPr>
          <w:ilvl w:val="0"/>
          <w:numId w:val="1073"/>
        </w:numPr>
      </w:pPr>
      <w:r>
        <w:rPr>
          <w:rFonts w:hint="eastAsia"/>
          <w:b/>
          <w:bCs/>
        </w:rPr>
        <w:t xml:space="preserve">阈值</w:t>
      </w:r>
      <m:oMath>
        <m:r>
          <m:t>c</m:t>
        </m:r>
      </m:oMath>
      <w:r>
        <w:rPr>
          <w:rFonts w:hint="eastAsia"/>
        </w:rPr>
        <w:t xml:space="preserve">：驱动变量的临界值，决定处理分配的断点</w:t>
      </w:r>
    </w:p>
    <w:p>
      <w:pPr>
        <w:pStyle w:val="Compact"/>
        <w:numPr>
          <w:ilvl w:val="0"/>
          <w:numId w:val="1073"/>
        </w:numPr>
      </w:pPr>
      <w:r>
        <w:rPr>
          <w:rFonts w:hint="eastAsia"/>
          <w:b/>
          <w:bCs/>
        </w:rPr>
        <w:t xml:space="preserve">处理变量</w:t>
      </w:r>
      <m:oMath>
        <m:sSub>
          <m:e>
            <m:r>
              <m:t>D</m:t>
            </m:r>
          </m:e>
          <m:sub>
            <m:r>
              <m:t>i</m:t>
            </m:r>
          </m:sub>
        </m:sSub>
      </m:oMath>
      <w:r>
        <w:rPr>
          <w:rFonts w:hint="eastAsia"/>
        </w:rPr>
        <w:t xml:space="preserve">：二值或多值变量，表示个体是否接受处理</w:t>
      </w:r>
    </w:p>
    <w:p>
      <w:pPr>
        <w:pStyle w:val="FirstParagraph"/>
      </w:pPr>
      <w:r>
        <w:rPr>
          <w:rFonts w:hint="eastAsia"/>
        </w:rPr>
        <w:t xml:space="preserve">在精确RDD中，当</w:t>
      </w:r>
      <m:oMath>
        <m:sSub>
          <m:e>
            <m:r>
              <m:t>X</m:t>
            </m:r>
          </m:e>
          <m:sub>
            <m:r>
              <m:t>i</m:t>
            </m:r>
          </m:sub>
        </m:sSub>
        <m:r>
          <m:rPr>
            <m:sty m:val="p"/>
          </m:rPr>
          <m:t>≥</m:t>
        </m:r>
        <m:r>
          <m:t>c</m:t>
        </m:r>
      </m:oMath>
      <w:r>
        <w:rPr>
          <w:rFonts w:hint="eastAsia"/>
        </w:rPr>
        <w:t xml:space="preserve">时，</w:t>
      </w:r>
      <m:oMath>
        <m:sSub>
          <m:e>
            <m:r>
              <m:t>D</m:t>
            </m:r>
          </m:e>
          <m:sub>
            <m:r>
              <m:t>i</m:t>
            </m:r>
          </m:sub>
        </m:sSub>
        <m:r>
          <m:rPr>
            <m:sty m:val="p"/>
          </m:rPr>
          <m:t>=</m:t>
        </m:r>
        <m:r>
          <m:t>1</m:t>
        </m:r>
      </m:oMath>
      <w:r>
        <w:rPr>
          <w:rFonts w:hint="eastAsia"/>
        </w:rPr>
        <w:t xml:space="preserve">；当</w:t>
      </w:r>
      <m:oMath>
        <m:sSub>
          <m:e>
            <m:r>
              <m:t>X</m:t>
            </m:r>
          </m:e>
          <m:sub>
            <m:r>
              <m:t>i</m:t>
            </m:r>
          </m:sub>
        </m:sSub>
        <m:r>
          <m:rPr>
            <m:sty m:val="p"/>
          </m:rPr>
          <m:t>&lt;</m:t>
        </m:r>
        <m:r>
          <m:t>c</m:t>
        </m:r>
      </m:oMath>
      <w:r>
        <w:rPr>
          <w:rFonts w:hint="eastAsia"/>
        </w:rPr>
        <w:t xml:space="preserve">时，</w:t>
      </w:r>
      <m:oMath>
        <m:sSub>
          <m:e>
            <m:r>
              <m:t>D</m:t>
            </m:r>
          </m:e>
          <m:sub>
            <m:r>
              <m:t>i</m:t>
            </m:r>
          </m:sub>
        </m:sSub>
        <m:r>
          <m:rPr>
            <m:sty m:val="p"/>
          </m:rPr>
          <m:t>=</m:t>
        </m:r>
        <m:r>
          <m:t>0</m:t>
        </m:r>
      </m:oMath>
      <w:r>
        <w:rPr>
          <w:rFonts w:hint="eastAsia"/>
        </w:rPr>
        <w:t xml:space="preserve">。结果变量</w:t>
      </w:r>
      <m:oMath>
        <m:sSub>
          <m:e>
            <m:r>
              <m:t>Y</m:t>
            </m:r>
          </m:e>
          <m:sub>
            <m:r>
              <m:t>i</m:t>
            </m:r>
          </m:sub>
        </m:sSub>
      </m:oMath>
      <w:r>
        <w:rPr>
          <w:rFonts w:hint="eastAsia"/>
        </w:rPr>
        <w:t xml:space="preserve">可以表示为：</w:t>
      </w:r>
    </w:p>
    <w:p>
      <w:pPr>
        <w:pStyle w:val="BodyText"/>
      </w:pPr>
      <m:oMathPara>
        <m:oMathParaPr>
          <m:jc m:val="center"/>
        </m:oMathParaPr>
        <m:oMath>
          <m:sSub>
            <m:e>
              <m:r>
                <m:t>Y</m:t>
              </m:r>
            </m:e>
            <m:sub>
              <m:r>
                <m:t>i</m:t>
              </m:r>
            </m:sub>
          </m:sSub>
          <m:r>
            <m:rPr>
              <m:sty m:val="p"/>
            </m:rPr>
            <m:t>=</m:t>
          </m:r>
          <m:sSub>
            <m:e>
              <m:r>
                <m:t>Y</m:t>
              </m:r>
            </m:e>
            <m:sub>
              <m:r>
                <m:t>i</m:t>
              </m:r>
            </m:sub>
          </m:sSub>
          <m:d>
            <m:dPr>
              <m:begChr m:val="("/>
              <m:sepChr m:val=""/>
              <m:endChr m:val=")"/>
              <m:grow/>
            </m:dPr>
            <m:e>
              <m:r>
                <m:t>0</m:t>
              </m:r>
            </m:e>
          </m:d>
          <m:r>
            <m:rPr>
              <m:sty m:val="p"/>
            </m:rPr>
            <m:t>+</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sSub>
            <m:e>
              <m:r>
                <m:t>D</m:t>
              </m:r>
            </m:e>
            <m:sub>
              <m:r>
                <m:t>i</m:t>
              </m:r>
            </m:sub>
          </m:sSub>
        </m:oMath>
      </m:oMathPara>
    </w:p>
    <w:p>
      <w:pPr>
        <w:pStyle w:val="FirstParagraph"/>
      </w:pPr>
      <w:r>
        <w:rPr>
          <w:rFonts w:hint="eastAsia"/>
        </w:rPr>
        <w:t xml:space="preserve">其中</w:t>
      </w:r>
      <m:oMath>
        <m:sSub>
          <m:e>
            <m:r>
              <m:t>Y</m:t>
            </m:r>
          </m:e>
          <m:sub>
            <m:r>
              <m:t>i</m:t>
            </m:r>
          </m:sub>
        </m:sSub>
        <m:d>
          <m:dPr>
            <m:begChr m:val="("/>
            <m:sepChr m:val=""/>
            <m:endChr m:val=")"/>
            <m:grow/>
          </m:dPr>
          <m:e>
            <m:r>
              <m:t>1</m:t>
            </m:r>
          </m:e>
        </m:d>
      </m:oMath>
      <w:r>
        <w:rPr>
          <w:rFonts w:hint="eastAsia"/>
        </w:rPr>
        <w:t xml:space="preserve">和</w:t>
      </w:r>
      <m:oMath>
        <m:sSub>
          <m:e>
            <m:r>
              <m:t>Y</m:t>
            </m:r>
          </m:e>
          <m:sub>
            <m:r>
              <m:t>i</m:t>
            </m:r>
          </m:sub>
        </m:sSub>
        <m:d>
          <m:dPr>
            <m:begChr m:val="("/>
            <m:sepChr m:val=""/>
            <m:endChr m:val=")"/>
            <m:grow/>
          </m:dPr>
          <m:e>
            <m:r>
              <m:t>0</m:t>
            </m:r>
          </m:e>
        </m:d>
      </m:oMath>
      <w:r>
        <w:rPr>
          <w:rFonts w:hint="eastAsia"/>
        </w:rPr>
        <w:t xml:space="preserve">是潜在结果。</w:t>
      </w:r>
    </w:p>
    <w:bookmarkEnd w:id="391"/>
    <w:bookmarkStart w:id="392" w:name="rdd与其他因果推断方法ivdid的比较"/>
    <w:p>
      <w:pPr>
        <w:pStyle w:val="Heading3"/>
      </w:pPr>
      <w:r>
        <w:t xml:space="preserve">10.1.4 </w:t>
      </w:r>
      <w:r>
        <w:rPr>
          <w:rFonts w:hint="eastAsia"/>
        </w:rPr>
        <w:t xml:space="preserve">RDD与其他因果推断方法（IV，DID）的比较</w:t>
      </w:r>
    </w:p>
    <w:tbl>
      <w:tblPr>
        <w:tblStyle w:val="Table"/>
        <w:tblW w:type="pct" w:w="5000"/>
        <w:tblLayout w:type="fixed"/>
        <w:tblLook w:firstRow="1" w:lastRow="0" w:firstColumn="0" w:lastColumn="0" w:noHBand="0" w:noVBand="0" w:val="0020"/>
      </w:tblPr>
      <w:tblGrid>
        <w:gridCol w:w="1131"/>
        <w:gridCol w:w="1810"/>
        <w:gridCol w:w="2715"/>
        <w:gridCol w:w="2262"/>
      </w:tblGrid>
      <w:tr>
        <w:trPr>
          <w:tblHeader w:val="on"/>
        </w:trPr>
        <w:tc>
          <w:tcPr/>
          <w:p>
            <w:pPr>
              <w:pStyle w:val="Compact"/>
            </w:pPr>
            <w:r>
              <w:rPr>
                <w:rFonts w:hint="eastAsia"/>
              </w:rPr>
              <w:t xml:space="preserve">方法</w:t>
            </w:r>
          </w:p>
        </w:tc>
        <w:tc>
          <w:tcPr/>
          <w:p>
            <w:pPr>
              <w:pStyle w:val="Compact"/>
            </w:pPr>
            <w:r>
              <w:rPr>
                <w:rFonts w:hint="eastAsia"/>
              </w:rPr>
              <w:t xml:space="preserve">识别假设</w:t>
            </w:r>
          </w:p>
        </w:tc>
        <w:tc>
          <w:tcPr/>
          <w:p>
            <w:pPr>
              <w:pStyle w:val="Compact"/>
            </w:pPr>
            <w:r>
              <w:rPr>
                <w:rFonts w:hint="eastAsia"/>
              </w:rPr>
              <w:t xml:space="preserve">适用场景</w:t>
            </w:r>
          </w:p>
        </w:tc>
        <w:tc>
          <w:tcPr/>
          <w:p>
            <w:pPr>
              <w:pStyle w:val="Compact"/>
            </w:pPr>
            <w:r>
              <w:rPr>
                <w:rFonts w:hint="eastAsia"/>
              </w:rPr>
              <w:t xml:space="preserve">估计效应</w:t>
            </w:r>
          </w:p>
        </w:tc>
      </w:tr>
      <w:tr>
        <w:tc>
          <w:tcPr/>
          <w:p>
            <w:pPr>
              <w:pStyle w:val="Compact"/>
            </w:pPr>
            <w:r>
              <w:rPr>
                <w:rFonts w:hint="eastAsia"/>
              </w:rPr>
              <w:t xml:space="preserve">断点回归</w:t>
            </w:r>
          </w:p>
        </w:tc>
        <w:tc>
          <w:tcPr/>
          <w:p>
            <w:pPr>
              <w:pStyle w:val="Compact"/>
            </w:pPr>
            <w:r>
              <w:rPr>
                <w:rFonts w:hint="eastAsia"/>
              </w:rPr>
              <w:t xml:space="preserve">连续性假设</w:t>
            </w:r>
          </w:p>
        </w:tc>
        <w:tc>
          <w:tcPr/>
          <w:p>
            <w:pPr>
              <w:pStyle w:val="Compact"/>
            </w:pPr>
            <w:r>
              <w:rPr>
                <w:rFonts w:hint="eastAsia"/>
              </w:rPr>
              <w:t xml:space="preserve">存在明确分配规则和阈值</w:t>
            </w:r>
          </w:p>
        </w:tc>
        <w:tc>
          <w:tcPr/>
          <w:p>
            <w:pPr>
              <w:pStyle w:val="Compact"/>
            </w:pPr>
            <w:r>
              <w:rPr>
                <w:rFonts w:hint="eastAsia"/>
              </w:rPr>
              <w:t xml:space="preserve">局部平均处理效应</w:t>
            </w:r>
          </w:p>
        </w:tc>
      </w:tr>
      <w:tr>
        <w:tc>
          <w:tcPr/>
          <w:p>
            <w:pPr>
              <w:pStyle w:val="Compact"/>
            </w:pPr>
            <w:r>
              <w:rPr>
                <w:rFonts w:hint="eastAsia"/>
              </w:rPr>
              <w:t xml:space="preserve">工具变量</w:t>
            </w:r>
          </w:p>
        </w:tc>
        <w:tc>
          <w:tcPr/>
          <w:p>
            <w:pPr>
              <w:pStyle w:val="Compact"/>
            </w:pPr>
            <w:r>
              <w:rPr>
                <w:rFonts w:hint="eastAsia"/>
              </w:rPr>
              <w:t xml:space="preserve">外生性和相关性</w:t>
            </w:r>
          </w:p>
        </w:tc>
        <w:tc>
          <w:tcPr/>
          <w:p>
            <w:pPr>
              <w:pStyle w:val="Compact"/>
            </w:pPr>
            <w:r>
              <w:rPr>
                <w:rFonts w:hint="eastAsia"/>
              </w:rPr>
              <w:t xml:space="preserve">存在有效工具变量</w:t>
            </w:r>
          </w:p>
        </w:tc>
        <w:tc>
          <w:tcPr/>
          <w:p>
            <w:pPr>
              <w:pStyle w:val="Compact"/>
            </w:pPr>
            <w:r>
              <w:rPr>
                <w:rFonts w:hint="eastAsia"/>
              </w:rPr>
              <w:t xml:space="preserve">依从者平均处理效应</w:t>
            </w:r>
          </w:p>
        </w:tc>
      </w:tr>
      <w:tr>
        <w:tc>
          <w:tcPr/>
          <w:p>
            <w:pPr>
              <w:pStyle w:val="Compact"/>
            </w:pPr>
            <w:r>
              <w:rPr>
                <w:rFonts w:hint="eastAsia"/>
              </w:rPr>
              <w:t xml:space="preserve">双重差分</w:t>
            </w:r>
          </w:p>
        </w:tc>
        <w:tc>
          <w:tcPr/>
          <w:p>
            <w:pPr>
              <w:pStyle w:val="Compact"/>
            </w:pPr>
            <w:r>
              <w:rPr>
                <w:rFonts w:hint="eastAsia"/>
              </w:rPr>
              <w:t xml:space="preserve">平行趋势假设</w:t>
            </w:r>
          </w:p>
        </w:tc>
        <w:tc>
          <w:tcPr/>
          <w:p>
            <w:pPr>
              <w:pStyle w:val="Compact"/>
            </w:pPr>
            <w:r>
              <w:rPr>
                <w:rFonts w:hint="eastAsia"/>
              </w:rPr>
              <w:t xml:space="preserve">政策实施前后有面板数据</w:t>
            </w:r>
          </w:p>
        </w:tc>
        <w:tc>
          <w:tcPr/>
          <w:p>
            <w:pPr>
              <w:pStyle w:val="Compact"/>
            </w:pPr>
            <w:r>
              <w:rPr>
                <w:rFonts w:hint="eastAsia"/>
              </w:rPr>
              <w:t xml:space="preserve">平均处理效应</w:t>
            </w:r>
          </w:p>
        </w:tc>
      </w:tr>
    </w:tbl>
    <w:p>
      <w:pPr>
        <w:pStyle w:val="BodyText"/>
      </w:pPr>
      <w:r>
        <w:rPr>
          <w:rFonts w:hint="eastAsia"/>
          <w:b/>
          <w:bCs/>
        </w:rPr>
        <w:t xml:space="preserve">RDD的优势</w:t>
      </w:r>
      <w:r>
        <w:rPr>
          <w:rFonts w:hint="eastAsia"/>
        </w:rPr>
        <w:t xml:space="preserve">：</w:t>
      </w:r>
      <w:r>
        <w:t xml:space="preserve"> 1. </w:t>
      </w:r>
      <w:r>
        <w:rPr>
          <w:rFonts w:hint="eastAsia"/>
        </w:rPr>
        <w:t xml:space="preserve">识别假设相对直观和可检验</w:t>
      </w:r>
      <w:r>
        <w:t xml:space="preserve"> 2. </w:t>
      </w:r>
      <w:r>
        <w:rPr>
          <w:rFonts w:hint="eastAsia"/>
        </w:rPr>
        <w:t xml:space="preserve">在阈值附近近似随机实验</w:t>
      </w:r>
      <w:r>
        <w:t xml:space="preserve"> 3. </w:t>
      </w:r>
      <w:r>
        <w:rPr>
          <w:rFonts w:hint="eastAsia"/>
        </w:rPr>
        <w:t xml:space="preserve">图形展示直观明了</w:t>
      </w:r>
    </w:p>
    <w:p>
      <w:pPr>
        <w:pStyle w:val="BodyText"/>
      </w:pPr>
      <w:r>
        <w:rPr>
          <w:rFonts w:hint="eastAsia"/>
          <w:b/>
          <w:bCs/>
        </w:rPr>
        <w:t xml:space="preserve">RDD的局限</w:t>
      </w:r>
      <w:r>
        <w:rPr>
          <w:rFonts w:hint="eastAsia"/>
        </w:rPr>
        <w:t xml:space="preserve">：</w:t>
      </w:r>
      <w:r>
        <w:t xml:space="preserve"> 1. </w:t>
      </w:r>
      <w:r>
        <w:rPr>
          <w:rFonts w:hint="eastAsia"/>
        </w:rPr>
        <w:t xml:space="preserve">估计的是局部平均处理效应（LATE）</w:t>
      </w:r>
      <w:r>
        <w:t xml:space="preserve"> 2. </w:t>
      </w:r>
      <w:r>
        <w:rPr>
          <w:rFonts w:hint="eastAsia"/>
        </w:rPr>
        <w:t xml:space="preserve">需要足够样本量在阈值附近</w:t>
      </w:r>
      <w:r>
        <w:t xml:space="preserve"> 3. </w:t>
      </w:r>
      <w:r>
        <w:rPr>
          <w:rFonts w:hint="eastAsia"/>
        </w:rPr>
        <w:t xml:space="preserve">对外部有效性有限制</w:t>
      </w:r>
    </w:p>
    <w:bookmarkEnd w:id="392"/>
    <w:bookmarkEnd w:id="393"/>
    <w:bookmarkStart w:id="399" w:name="精确断点回归识别与估计"/>
    <w:p>
      <w:pPr>
        <w:pStyle w:val="Heading2"/>
      </w:pPr>
      <w:r>
        <w:t xml:space="preserve">10.2 </w:t>
      </w:r>
      <w:r>
        <w:rPr>
          <w:rFonts w:hint="eastAsia"/>
        </w:rPr>
        <w:t xml:space="preserve">精确断点回归：识别与估计</w:t>
      </w:r>
    </w:p>
    <w:bookmarkStart w:id="394" w:name="潜在结果框架下的识别假设连续性假设"/>
    <w:p>
      <w:pPr>
        <w:pStyle w:val="Heading3"/>
      </w:pPr>
      <w:r>
        <w:t xml:space="preserve">10.2.1 </w:t>
      </w:r>
      <w:r>
        <w:rPr>
          <w:rFonts w:hint="eastAsia"/>
        </w:rPr>
        <w:t xml:space="preserve">潜在结果框架下的识别假设：连续性假设</w:t>
      </w:r>
    </w:p>
    <w:p>
      <w:pPr>
        <w:pStyle w:val="FirstParagraph"/>
      </w:pPr>
      <w:r>
        <w:rPr>
          <w:rFonts w:hint="eastAsia"/>
        </w:rPr>
        <w:t xml:space="preserve">精确断点回归的识别依赖于连续性假设：</w:t>
      </w:r>
    </w:p>
    <w:p>
      <w:pPr>
        <w:pStyle w:val="BodyText"/>
      </w:pPr>
      <w:r>
        <w:rPr>
          <w:rFonts w:hint="eastAsia"/>
          <w:b/>
          <w:bCs/>
        </w:rPr>
        <w:t xml:space="preserve">连续性假设</w:t>
      </w:r>
      <w:r>
        <w:rPr>
          <w:rFonts w:hint="eastAsia"/>
        </w:rPr>
        <w:t xml:space="preserve">：</w:t>
      </w:r>
      <w:r>
        <w:t xml:space="preserve"> </w:t>
      </w:r>
      <w:r>
        <w:rPr>
          <w:rFonts w:hint="eastAsia"/>
        </w:rPr>
        <w:t xml:space="preserve">潜在结果函数</w:t>
      </w:r>
      <m:oMath>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oMath>
      <w:r>
        <w:rPr>
          <w:rFonts w:hint="eastAsia"/>
        </w:rPr>
        <w:t xml:space="preserve">和</w:t>
      </w:r>
      <m:oMath>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oMath>
      <w:r>
        <w:rPr>
          <w:rFonts w:hint="eastAsia"/>
        </w:rPr>
        <w:t xml:space="preserve">在</w:t>
      </w:r>
      <m:oMath>
        <m:r>
          <m:t>x</m:t>
        </m:r>
        <m:r>
          <m:rPr>
            <m:sty m:val="p"/>
          </m:rPr>
          <m:t>=</m:t>
        </m:r>
        <m:r>
          <m:t>c</m:t>
        </m:r>
      </m:oMath>
      <w:r>
        <w:rPr>
          <w:rFonts w:hint="eastAsia"/>
        </w:rPr>
        <w:t xml:space="preserve">处连续。即：</w:t>
      </w:r>
    </w:p>
    <w:p>
      <w:pPr>
        <w:pStyle w:val="BodyText"/>
      </w:pPr>
      <m:oMathPara>
        <m:oMathParaPr>
          <m:jc m:val="center"/>
        </m:oMathParaPr>
        <m:oMath>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0</m:t>
                  </m:r>
                </m:e>
              </m:d>
              <m:r>
                <m:rPr>
                  <m:sty m:val="p"/>
                </m:rPr>
                <m:t>|</m:t>
              </m:r>
              <m:sSub>
                <m:e>
                  <m:r>
                    <m:t>X</m:t>
                  </m:r>
                </m:e>
                <m:sub>
                  <m:r>
                    <m:t>i</m:t>
                  </m:r>
                </m:sub>
              </m:sSub>
              <m:r>
                <m:rPr>
                  <m:sty m:val="p"/>
                </m:rPr>
                <m:t>=</m:t>
              </m:r>
              <m:r>
                <m:t>x</m:t>
              </m:r>
            </m:e>
          </m:d>
        </m:oMath>
      </m:oMathPara>
    </w:p>
    <w:p>
      <w:pPr>
        <w:pStyle w:val="FirstParagraph"/>
      </w:pPr>
      <m:oMathPara>
        <m:oMathParaPr>
          <m:jc m:val="center"/>
        </m:oMathParaPr>
        <m:oMath>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d>
                <m:dPr>
                  <m:begChr m:val="("/>
                  <m:sepChr m:val=""/>
                  <m:endChr m:val=")"/>
                  <m:grow/>
                </m:dPr>
                <m:e>
                  <m:r>
                    <m:t>1</m:t>
                  </m:r>
                </m:e>
              </m:d>
              <m:r>
                <m:rPr>
                  <m:sty m:val="p"/>
                </m:rPr>
                <m:t>|</m:t>
              </m:r>
              <m:sSub>
                <m:e>
                  <m:r>
                    <m:t>X</m:t>
                  </m:r>
                </m:e>
                <m:sub>
                  <m:r>
                    <m:t>i</m:t>
                  </m:r>
                </m:sub>
              </m:sSub>
              <m:r>
                <m:rPr>
                  <m:sty m:val="p"/>
                </m:rPr>
                <m:t>=</m:t>
              </m:r>
              <m:r>
                <m:t>x</m:t>
              </m:r>
            </m:e>
          </m:d>
        </m:oMath>
      </m:oMathPara>
    </w:p>
    <w:p>
      <w:pPr>
        <w:pStyle w:val="FirstParagraph"/>
      </w:pPr>
      <w:r>
        <w:rPr>
          <w:rFonts w:hint="eastAsia"/>
        </w:rPr>
        <w:t xml:space="preserve">在连续性假设下，阈值处结果变量的跳跃只能归因于处理效应：</w:t>
      </w:r>
    </w:p>
    <w:p>
      <w:pPr>
        <w:pStyle w:val="BodyText"/>
      </w:pPr>
      <m:oMathPara>
        <m:oMathParaPr>
          <m:jc m:val="center"/>
        </m:oMathParaPr>
        <m:oMath>
          <m:sSub>
            <m:e>
              <m:r>
                <m:t>τ</m:t>
              </m:r>
            </m:e>
            <m:sub>
              <m:r>
                <m:t>S</m:t>
              </m:r>
              <m:r>
                <m:t>R</m:t>
              </m:r>
              <m:r>
                <m:t>D</m:t>
              </m:r>
            </m:sub>
          </m:sSub>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oMath>
      </m:oMathPara>
    </w:p>
    <w:bookmarkEnd w:id="394"/>
    <w:bookmarkStart w:id="395" w:name="局部多项式回归带宽选择与核函数"/>
    <w:p>
      <w:pPr>
        <w:pStyle w:val="Heading3"/>
      </w:pPr>
      <w:r>
        <w:t xml:space="preserve">10.2.2 </w:t>
      </w:r>
      <w:r>
        <w:rPr>
          <w:rFonts w:hint="eastAsia"/>
        </w:rPr>
        <w:t xml:space="preserve">局部多项式回归：带宽选择与核函数</w:t>
      </w:r>
    </w:p>
    <w:p>
      <w:pPr>
        <w:pStyle w:val="FirstParagraph"/>
      </w:pPr>
      <w:r>
        <w:rPr>
          <w:rFonts w:hint="eastAsia"/>
        </w:rPr>
        <w:t xml:space="preserve">断点回归通常使用局部多项式回归进行估计。考虑以下回归模型：</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其中</w:t>
      </w:r>
      <m:oMath>
        <m:r>
          <m:t>f</m:t>
        </m:r>
        <m:d>
          <m:dPr>
            <m:begChr m:val="("/>
            <m:sepChr m:val=""/>
            <m:endChr m:val=")"/>
            <m:grow/>
          </m:dPr>
          <m:e>
            <m:r>
              <m:rPr>
                <m:sty m:val="p"/>
              </m:rPr>
              <m:t>⋅</m:t>
            </m:r>
          </m:e>
        </m:d>
      </m:oMath>
      <w:r>
        <w:rPr>
          <w:rFonts w:hint="eastAsia"/>
        </w:rPr>
        <w:t xml:space="preserve">是驱动变量的连续函数。</w:t>
      </w:r>
    </w:p>
    <w:p>
      <w:pPr>
        <w:pStyle w:val="BodyText"/>
      </w:pPr>
      <w:r>
        <w:rPr>
          <w:rFonts w:hint="eastAsia"/>
        </w:rPr>
        <w:t xml:space="preserve">常用的估计方法是局部线性回归：</w:t>
      </w:r>
    </w:p>
    <w:p>
      <w:pPr>
        <w:pStyle w:val="BodyText"/>
      </w:pPr>
      <m:oMathPara>
        <m:oMathParaPr>
          <m:jc m:val="center"/>
        </m:oMathParaPr>
        <m:oMath>
          <m:limLow>
            <m:e>
              <m:r>
                <m:rPr>
                  <m:sty m:val="p"/>
                </m:rPr>
                <m:t>min</m:t>
              </m:r>
            </m:e>
            <m:lim>
              <m:r>
                <m:t>α</m:t>
              </m:r>
              <m:r>
                <m:rPr>
                  <m:sty m:val="p"/>
                </m:rPr>
                <m:t>,</m:t>
              </m:r>
              <m:r>
                <m:t>τ</m:t>
              </m:r>
              <m:r>
                <m:rPr>
                  <m:sty m:val="p"/>
                </m:rPr>
                <m:t>,</m:t>
              </m:r>
              <m:sSub>
                <m:e>
                  <m:r>
                    <m:t>β</m:t>
                  </m:r>
                </m:e>
                <m:sub>
                  <m:r>
                    <m:t>l</m:t>
                  </m:r>
                </m:sub>
              </m:sSub>
              <m:r>
                <m:rPr>
                  <m:sty m:val="p"/>
                </m:rPr>
                <m:t>,</m:t>
              </m:r>
              <m:sSub>
                <m:e>
                  <m:r>
                    <m:t>β</m:t>
                  </m:r>
                </m:e>
                <m:sub>
                  <m:r>
                    <m:t>r</m:t>
                  </m:r>
                </m:sub>
              </m:sSub>
            </m:lim>
          </m:limLow>
          <m:nary>
            <m:naryPr>
              <m:chr m:val="∑"/>
              <m:limLoc m:val="undOvr"/>
              <m:subHide m:val="off"/>
              <m:supHide m:val="off"/>
            </m:naryPr>
            <m:sub>
              <m:r>
                <m:t>i</m:t>
              </m:r>
              <m:r>
                <m:rPr>
                  <m:sty m:val="p"/>
                </m:rPr>
                <m:t>=</m:t>
              </m:r>
              <m:r>
                <m:t>1</m:t>
              </m:r>
            </m:sub>
            <m:sup>
              <m:r>
                <m:t>n</m:t>
              </m:r>
            </m:sup>
            <m:e>
              <m:r>
                <m:t>K</m:t>
              </m:r>
            </m:e>
          </m:nary>
          <m:d>
            <m:dPr>
              <m:begChr m:val="("/>
              <m:sepChr m:val=""/>
              <m:endChr m:val=")"/>
              <m:grow/>
            </m:dPr>
            <m:e>
              <m:f>
                <m:fPr>
                  <m:type m:val="bar"/>
                </m:fPr>
                <m:num>
                  <m:sSub>
                    <m:e>
                      <m:r>
                        <m:t>X</m:t>
                      </m:r>
                    </m:e>
                    <m:sub>
                      <m:r>
                        <m:t>i</m:t>
                      </m:r>
                    </m:sub>
                  </m:sSub>
                  <m:r>
                    <m:rPr>
                      <m:sty m:val="p"/>
                    </m:rPr>
                    <m:t>−</m:t>
                  </m:r>
                  <m:r>
                    <m:t>c</m:t>
                  </m:r>
                </m:num>
                <m:den>
                  <m:r>
                    <m:t>h</m:t>
                  </m:r>
                </m:den>
              </m:f>
            </m:e>
          </m:d>
          <m:sSup>
            <m:e>
              <m:d>
                <m:dPr>
                  <m:begChr m:val="["/>
                  <m:sepChr m:val=""/>
                  <m:endChr m:val="]"/>
                  <m:grow/>
                </m:dPr>
                <m:e>
                  <m:sSub>
                    <m:e>
                      <m:r>
                        <m:t>Y</m:t>
                      </m:r>
                    </m:e>
                    <m:sub>
                      <m:r>
                        <m:t>i</m:t>
                      </m:r>
                    </m:sub>
                  </m:sSub>
                  <m:r>
                    <m:rPr>
                      <m:sty m:val="p"/>
                    </m:rPr>
                    <m:t>−</m:t>
                  </m:r>
                  <m:r>
                    <m:t>α</m:t>
                  </m:r>
                  <m:r>
                    <m:rPr>
                      <m:sty m:val="p"/>
                    </m:rPr>
                    <m:t>−</m:t>
                  </m:r>
                  <m:r>
                    <m:t>τ</m:t>
                  </m:r>
                  <m:sSub>
                    <m:e>
                      <m:r>
                        <m:t>D</m:t>
                      </m:r>
                    </m:e>
                    <m:sub>
                      <m:r>
                        <m:t>i</m:t>
                      </m:r>
                    </m:sub>
                  </m:sSub>
                  <m:r>
                    <m:rPr>
                      <m:sty m:val="p"/>
                    </m:rPr>
                    <m:t>−</m:t>
                  </m:r>
                  <m:sSub>
                    <m:e>
                      <m:r>
                        <m:t>β</m:t>
                      </m:r>
                    </m:e>
                    <m:sub>
                      <m:r>
                        <m:t>l</m:t>
                      </m:r>
                    </m:sub>
                  </m:sSub>
                  <m:d>
                    <m:dPr>
                      <m:begChr m:val="("/>
                      <m:sepChr m:val=""/>
                      <m:endChr m:val=")"/>
                      <m:grow/>
                    </m:dPr>
                    <m:e>
                      <m:sSub>
                        <m:e>
                          <m:r>
                            <m:t>X</m:t>
                          </m:r>
                        </m:e>
                        <m:sub>
                          <m:r>
                            <m:t>i</m:t>
                          </m:r>
                        </m:sub>
                      </m:sSub>
                      <m:r>
                        <m:rPr>
                          <m:sty m:val="p"/>
                        </m:rPr>
                        <m:t>−</m:t>
                      </m:r>
                      <m:r>
                        <m:t>c</m:t>
                      </m:r>
                    </m:e>
                  </m:d>
                  <m:r>
                    <m:rPr>
                      <m:sty m:val="p"/>
                    </m:rPr>
                    <m:t>⋅</m:t>
                  </m:r>
                  <m:r>
                    <m:rPr>
                      <m:sty m:val="p"/>
                      <m:scr m:val="double-struck"/>
                    </m:rPr>
                    <m:t>1</m:t>
                  </m:r>
                  <m:d>
                    <m:dPr>
                      <m:begChr m:val="("/>
                      <m:sepChr m:val=""/>
                      <m:endChr m:val=")"/>
                      <m:grow/>
                    </m:dPr>
                    <m:e>
                      <m:sSub>
                        <m:e>
                          <m:r>
                            <m:t>X</m:t>
                          </m:r>
                        </m:e>
                        <m:sub>
                          <m:r>
                            <m:t>i</m:t>
                          </m:r>
                        </m:sub>
                      </m:sSub>
                      <m:r>
                        <m:rPr>
                          <m:sty m:val="p"/>
                        </m:rPr>
                        <m:t>&lt;</m:t>
                      </m:r>
                      <m:r>
                        <m:t>c</m:t>
                      </m:r>
                    </m:e>
                  </m:d>
                  <m:r>
                    <m:rPr>
                      <m:sty m:val="p"/>
                    </m:rPr>
                    <m:t>−</m:t>
                  </m:r>
                  <m:sSub>
                    <m:e>
                      <m:r>
                        <m:t>β</m:t>
                      </m:r>
                    </m:e>
                    <m:sub>
                      <m:r>
                        <m:t>r</m:t>
                      </m:r>
                    </m:sub>
                  </m:sSub>
                  <m:d>
                    <m:dPr>
                      <m:begChr m:val="("/>
                      <m:sepChr m:val=""/>
                      <m:endChr m:val=")"/>
                      <m:grow/>
                    </m:dPr>
                    <m:e>
                      <m:sSub>
                        <m:e>
                          <m:r>
                            <m:t>X</m:t>
                          </m:r>
                        </m:e>
                        <m:sub>
                          <m:r>
                            <m:t>i</m:t>
                          </m:r>
                        </m:sub>
                      </m:sSub>
                      <m:r>
                        <m:rPr>
                          <m:sty m:val="p"/>
                        </m:rPr>
                        <m:t>−</m:t>
                      </m:r>
                      <m:r>
                        <m:t>c</m:t>
                      </m:r>
                    </m:e>
                  </m:d>
                  <m:r>
                    <m:rPr>
                      <m:sty m:val="p"/>
                    </m:rPr>
                    <m:t>⋅</m:t>
                  </m:r>
                  <m:r>
                    <m:rPr>
                      <m:sty m:val="p"/>
                      <m:scr m:val="double-struck"/>
                    </m:rPr>
                    <m:t>1</m:t>
                  </m:r>
                  <m:d>
                    <m:dPr>
                      <m:begChr m:val="("/>
                      <m:sepChr m:val=""/>
                      <m:endChr m:val=")"/>
                      <m:grow/>
                    </m:dPr>
                    <m:e>
                      <m:sSub>
                        <m:e>
                          <m:r>
                            <m:t>X</m:t>
                          </m:r>
                        </m:e>
                        <m:sub>
                          <m:r>
                            <m:t>i</m:t>
                          </m:r>
                        </m:sub>
                      </m:sSub>
                      <m:r>
                        <m:rPr>
                          <m:sty m:val="p"/>
                        </m:rPr>
                        <m:t>≥</m:t>
                      </m:r>
                      <m:r>
                        <m:t>c</m:t>
                      </m:r>
                    </m:e>
                  </m:d>
                </m:e>
              </m:d>
            </m:e>
            <m:sup>
              <m:r>
                <m:t>2</m:t>
              </m:r>
            </m:sup>
          </m:sSup>
        </m:oMath>
      </m:oMathPara>
    </w:p>
    <w:p>
      <w:pPr>
        <w:pStyle w:val="FirstParagraph"/>
      </w:pPr>
      <w:r>
        <w:rPr>
          <w:rFonts w:hint="eastAsia"/>
        </w:rPr>
        <w:t xml:space="preserve">其中</w:t>
      </w:r>
      <m:oMath>
        <m:r>
          <m:t>K</m:t>
        </m:r>
        <m:d>
          <m:dPr>
            <m:begChr m:val="("/>
            <m:sepChr m:val=""/>
            <m:endChr m:val=")"/>
            <m:grow/>
          </m:dPr>
          <m:e>
            <m:r>
              <m:rPr>
                <m:sty m:val="p"/>
              </m:rPr>
              <m:t>⋅</m:t>
            </m:r>
          </m:e>
        </m:d>
      </m:oMath>
      <w:r>
        <w:rPr>
          <w:rFonts w:hint="eastAsia"/>
        </w:rPr>
        <w:t xml:space="preserve">是核函数，</w:t>
      </w:r>
      <m:oMath>
        <m:r>
          <m:t>h</m:t>
        </m:r>
      </m:oMath>
      <w:r>
        <w:rPr>
          <w:rFonts w:hint="eastAsia"/>
        </w:rPr>
        <w:t xml:space="preserve">是带宽。</w:t>
      </w:r>
    </w:p>
    <w:p>
      <w:pPr>
        <w:pStyle w:val="BodyText"/>
      </w:pPr>
      <w:r>
        <w:rPr>
          <w:rFonts w:hint="eastAsia"/>
          <w:b/>
          <w:bCs/>
        </w:rPr>
        <w:t xml:space="preserve">常用核函数</w:t>
      </w:r>
      <w:r>
        <w:rPr>
          <w:rFonts w:hint="eastAsia"/>
        </w:rPr>
        <w:t xml:space="preserve">：</w:t>
      </w:r>
      <w:r>
        <w:t xml:space="preserve"> 1. </w:t>
      </w:r>
      <w:r>
        <w:rPr>
          <w:rFonts w:hint="eastAsia"/>
        </w:rPr>
        <w:t xml:space="preserve">三角核：</w:t>
      </w:r>
      <m:oMath>
        <m:r>
          <m:t>K</m:t>
        </m:r>
        <m:d>
          <m:dPr>
            <m:begChr m:val="("/>
            <m:sepChr m:val=""/>
            <m:endChr m:val=")"/>
            <m:grow/>
          </m:dPr>
          <m:e>
            <m:r>
              <m:t>u</m:t>
            </m:r>
          </m:e>
        </m:d>
        <m:r>
          <m:rPr>
            <m:sty m:val="p"/>
          </m:rPr>
          <m:t>=</m:t>
        </m:r>
        <m:d>
          <m:dPr>
            <m:begChr m:val="("/>
            <m:sepChr m:val=""/>
            <m:endChr m:val=")"/>
            <m:grow/>
          </m:dPr>
          <m:e>
            <m:r>
              <m:t>1</m:t>
            </m:r>
            <m:r>
              <m:rPr>
                <m:sty m:val="p"/>
              </m:rPr>
              <m:t>−</m:t>
            </m:r>
            <m:d>
              <m:dPr>
                <m:begChr m:val="|"/>
                <m:sepChr m:val=""/>
                <m:endChr m:val="|"/>
                <m:grow/>
              </m:dPr>
              <m:e>
                <m:r>
                  <m:t>u</m:t>
                </m:r>
              </m:e>
            </m:d>
          </m:e>
        </m:d>
        <m:r>
          <m:rPr>
            <m:sty m:val="p"/>
            <m:scr m:val="double-struck"/>
          </m:rPr>
          <m:t>1</m:t>
        </m:r>
        <m:d>
          <m:dPr>
            <m:begChr m:val="("/>
            <m:sepChr m:val=""/>
            <m:endChr m:val=")"/>
            <m:grow/>
          </m:dPr>
          <m:e>
            <m:d>
              <m:dPr>
                <m:begChr m:val="|"/>
                <m:sepChr m:val=""/>
                <m:endChr m:val="|"/>
                <m:grow/>
              </m:dPr>
              <m:e>
                <m:r>
                  <m:t>u</m:t>
                </m:r>
              </m:e>
            </m:d>
            <m:r>
              <m:rPr>
                <m:sty m:val="p"/>
              </m:rPr>
              <m:t>≤</m:t>
            </m:r>
            <m:r>
              <m:t>1</m:t>
            </m:r>
          </m:e>
        </m:d>
      </m:oMath>
      <w:r>
        <w:t xml:space="preserve"> </w:t>
      </w:r>
      <w:r>
        <w:t xml:space="preserve">2. </w:t>
      </w:r>
      <w:r>
        <w:rPr>
          <w:rFonts w:hint="eastAsia"/>
        </w:rPr>
        <w:t xml:space="preserve">均匀核：</w:t>
      </w:r>
      <m:oMath>
        <m:r>
          <m:t>K</m:t>
        </m:r>
        <m:d>
          <m:dPr>
            <m:begChr m:val="("/>
            <m:sepChr m:val=""/>
            <m:endChr m:val=")"/>
            <m:grow/>
          </m:dPr>
          <m:e>
            <m:r>
              <m:t>u</m:t>
            </m:r>
          </m:e>
        </m:d>
        <m:r>
          <m:rPr>
            <m:sty m:val="p"/>
          </m:rPr>
          <m:t>=</m:t>
        </m:r>
        <m:f>
          <m:fPr>
            <m:type m:val="bar"/>
          </m:fPr>
          <m:num>
            <m:r>
              <m:t>1</m:t>
            </m:r>
          </m:num>
          <m:den>
            <m:r>
              <m:t>2</m:t>
            </m:r>
          </m:den>
        </m:f>
        <m:r>
          <m:rPr>
            <m:sty m:val="p"/>
            <m:scr m:val="double-struck"/>
          </m:rPr>
          <m:t>1</m:t>
        </m:r>
        <m:d>
          <m:dPr>
            <m:begChr m:val="("/>
            <m:sepChr m:val=""/>
            <m:endChr m:val=")"/>
            <m:grow/>
          </m:dPr>
          <m:e>
            <m:d>
              <m:dPr>
                <m:begChr m:val="|"/>
                <m:sepChr m:val=""/>
                <m:endChr m:val="|"/>
                <m:grow/>
              </m:dPr>
              <m:e>
                <m:r>
                  <m:t>u</m:t>
                </m:r>
              </m:e>
            </m:d>
            <m:r>
              <m:rPr>
                <m:sty m:val="p"/>
              </m:rPr>
              <m:t>≤</m:t>
            </m:r>
            <m:r>
              <m:t>1</m:t>
            </m:r>
          </m:e>
        </m:d>
      </m:oMath>
      <w:r>
        <w:t xml:space="preserve"> </w:t>
      </w:r>
      <w:r>
        <w:t xml:space="preserve">3. </w:t>
      </w:r>
      <w:r>
        <w:rPr>
          <w:rFonts w:hint="eastAsia"/>
        </w:rPr>
        <w:t xml:space="preserve">Epanechnikov核：</w:t>
      </w:r>
      <m:oMath>
        <m:r>
          <m:t>K</m:t>
        </m:r>
        <m:d>
          <m:dPr>
            <m:begChr m:val="("/>
            <m:sepChr m:val=""/>
            <m:endChr m:val=")"/>
            <m:grow/>
          </m:dPr>
          <m:e>
            <m:r>
              <m:t>u</m:t>
            </m:r>
          </m:e>
        </m:d>
        <m:r>
          <m:rPr>
            <m:sty m:val="p"/>
          </m:rPr>
          <m:t>=</m:t>
        </m:r>
        <m:f>
          <m:fPr>
            <m:type m:val="bar"/>
          </m:fPr>
          <m:num>
            <m:r>
              <m:t>3</m:t>
            </m:r>
          </m:num>
          <m:den>
            <m:r>
              <m:t>4</m:t>
            </m:r>
          </m:den>
        </m:f>
        <m:d>
          <m:dPr>
            <m:begChr m:val="("/>
            <m:sepChr m:val=""/>
            <m:endChr m:val=")"/>
            <m:grow/>
          </m:dPr>
          <m:e>
            <m:r>
              <m:t>1</m:t>
            </m:r>
            <m:r>
              <m:rPr>
                <m:sty m:val="p"/>
              </m:rPr>
              <m:t>−</m:t>
            </m:r>
            <m:sSup>
              <m:e>
                <m:r>
                  <m:t>u</m:t>
                </m:r>
              </m:e>
              <m:sup>
                <m:r>
                  <m:t>2</m:t>
                </m:r>
              </m:sup>
            </m:sSup>
          </m:e>
        </m:d>
        <m:r>
          <m:rPr>
            <m:sty m:val="p"/>
            <m:scr m:val="double-struck"/>
          </m:rPr>
          <m:t>1</m:t>
        </m:r>
        <m:d>
          <m:dPr>
            <m:begChr m:val="("/>
            <m:sepChr m:val=""/>
            <m:endChr m:val=")"/>
            <m:grow/>
          </m:dPr>
          <m:e>
            <m:d>
              <m:dPr>
                <m:begChr m:val="|"/>
                <m:sepChr m:val=""/>
                <m:endChr m:val="|"/>
                <m:grow/>
              </m:dPr>
              <m:e>
                <m:r>
                  <m:t>u</m:t>
                </m:r>
              </m:e>
            </m:d>
            <m:r>
              <m:rPr>
                <m:sty m:val="p"/>
              </m:rPr>
              <m:t>≤</m:t>
            </m:r>
            <m:r>
              <m:t>1</m:t>
            </m:r>
          </m:e>
        </m:d>
      </m:oMath>
    </w:p>
    <w:bookmarkEnd w:id="395"/>
    <w:bookmarkStart w:id="396" w:name="参数化与非参数化估计策略"/>
    <w:p>
      <w:pPr>
        <w:pStyle w:val="Heading3"/>
      </w:pPr>
      <w:r>
        <w:t xml:space="preserve">10.2.3 </w:t>
      </w:r>
      <w:r>
        <w:rPr>
          <w:rFonts w:hint="eastAsia"/>
        </w:rPr>
        <w:t xml:space="preserve">参数化与非参数化估计策略</w:t>
      </w:r>
    </w:p>
    <w:p>
      <w:pPr>
        <w:pStyle w:val="FirstParagraph"/>
      </w:pPr>
      <w:r>
        <w:rPr>
          <w:rFonts w:hint="eastAsia"/>
          <w:b/>
          <w:bCs/>
        </w:rPr>
        <w:t xml:space="preserve">参数化方法</w:t>
      </w:r>
      <w:r>
        <w:rPr>
          <w:rFonts w:hint="eastAsia"/>
        </w:rPr>
        <w:t xml:space="preserve">：</w:t>
      </w:r>
      <w:r>
        <w:t xml:space="preserve"> </w:t>
      </w:r>
      <w:r>
        <w:rPr>
          <w:rFonts w:hint="eastAsia"/>
        </w:rPr>
        <w:t xml:space="preserve">使用全样本，在回归中包含驱动变量的高阶多项式：</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nary>
            <m:naryPr>
              <m:chr m:val="∑"/>
              <m:limLoc m:val="undOvr"/>
              <m:subHide m:val="off"/>
              <m:supHide m:val="off"/>
            </m:naryPr>
            <m:sub>
              <m:r>
                <m:t>j</m:t>
              </m:r>
              <m:r>
                <m:rPr>
                  <m:sty m:val="p"/>
                </m:rPr>
                <m:t>=</m:t>
              </m:r>
              <m:r>
                <m:t>1</m:t>
              </m:r>
            </m:sub>
            <m:sup>
              <m:r>
                <m:t>p</m:t>
              </m:r>
            </m:sup>
            <m:e>
              <m:sSub>
                <m:e>
                  <m:r>
                    <m:t>γ</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sSub>
            <m:e>
              <m:r>
                <m:t>D</m:t>
              </m:r>
            </m:e>
            <m:sub>
              <m:r>
                <m:t>i</m:t>
              </m:r>
            </m:sub>
          </m:sSub>
          <m:r>
            <m:rPr>
              <m:sty m:val="p"/>
            </m:rPr>
            <m:t>+</m:t>
          </m:r>
          <m:sSub>
            <m:e>
              <m:r>
                <m:t>ϵ</m:t>
              </m:r>
            </m:e>
            <m:sub>
              <m:r>
                <m:t>i</m:t>
              </m:r>
            </m:sub>
          </m:sSub>
        </m:oMath>
      </m:oMathPara>
    </w:p>
    <w:p>
      <w:pPr>
        <w:pStyle w:val="FirstParagraph"/>
      </w:pPr>
      <w:r>
        <w:rPr>
          <w:rFonts w:hint="eastAsia"/>
        </w:rPr>
        <w:t xml:space="preserve">其中</w:t>
      </w:r>
      <m:oMath>
        <m:r>
          <m:t>p</m:t>
        </m:r>
      </m:oMath>
      <w:r>
        <w:rPr>
          <w:rFonts w:hint="eastAsia"/>
        </w:rPr>
        <w:t xml:space="preserve">是多项式阶数。</w:t>
      </w:r>
    </w:p>
    <w:p>
      <w:pPr>
        <w:pStyle w:val="BodyText"/>
      </w:pPr>
      <w:r>
        <w:rPr>
          <w:rFonts w:hint="eastAsia"/>
          <w:b/>
          <w:bCs/>
        </w:rPr>
        <w:t xml:space="preserve">非参数化方法</w:t>
      </w:r>
      <w:r>
        <w:rPr>
          <w:rFonts w:hint="eastAsia"/>
        </w:rPr>
        <w:t xml:space="preserve">：</w:t>
      </w:r>
      <w:r>
        <w:t xml:space="preserve"> </w:t>
      </w:r>
      <w:r>
        <w:rPr>
          <w:rFonts w:hint="eastAsia"/>
        </w:rPr>
        <w:t xml:space="preserve">只使用带宽</w:t>
      </w:r>
      <m:oMath>
        <m:r>
          <m:t>h</m:t>
        </m:r>
      </m:oMath>
      <w:r>
        <w:rPr>
          <w:rFonts w:hint="eastAsia"/>
        </w:rPr>
        <w:t xml:space="preserve">内的样本，进行局部多项式回归。这是目前更常用的方法，因为它避免了多项式回归可能带来的外推问题。</w:t>
      </w:r>
    </w:p>
    <w:bookmarkEnd w:id="396"/>
    <w:bookmarkStart w:id="397" w:name="最优带宽的选择方法"/>
    <w:p>
      <w:pPr>
        <w:pStyle w:val="Heading3"/>
      </w:pPr>
      <w:r>
        <w:t xml:space="preserve">10.2.4 </w:t>
      </w:r>
      <w:r>
        <w:rPr>
          <w:rFonts w:hint="eastAsia"/>
        </w:rPr>
        <w:t xml:space="preserve">最优带宽的选择方法</w:t>
      </w:r>
    </w:p>
    <w:p>
      <w:pPr>
        <w:pStyle w:val="FirstParagraph"/>
      </w:pPr>
      <w:r>
        <w:rPr>
          <w:rFonts w:hint="eastAsia"/>
        </w:rPr>
        <w:t xml:space="preserve">带宽选择是断点回归中的关键问题。带宽太小会导致估计方差大，带宽太大会导致估计偏差大。</w:t>
      </w:r>
    </w:p>
    <w:p>
      <w:pPr>
        <w:pStyle w:val="BodyText"/>
      </w:pPr>
      <w:r>
        <w:rPr>
          <w:rFonts w:hint="eastAsia"/>
          <w:b/>
          <w:bCs/>
        </w:rPr>
        <w:t xml:space="preserve">IMSE最优带宽</w:t>
      </w:r>
      <w:r>
        <w:rPr>
          <w:rFonts w:hint="eastAsia"/>
        </w:rPr>
        <w:t xml:space="preserve">：</w:t>
      </w:r>
      <w:r>
        <w:t xml:space="preserve"> </w:t>
      </w:r>
      <w:r>
        <w:rPr>
          <w:rFonts w:hint="eastAsia"/>
        </w:rPr>
        <w:t xml:space="preserve">Imbens和Kalyanaraman（2012）提出了基于均方误差最小化的带宽选择方法：</w:t>
      </w:r>
    </w:p>
    <w:p>
      <w:pPr>
        <w:pStyle w:val="BodyText"/>
      </w:pPr>
      <m:oMathPara>
        <m:oMathParaPr>
          <m:jc m:val="center"/>
        </m:oMathParaPr>
        <m:oMath>
          <m:sSub>
            <m:e>
              <m:r>
                <m:t>h</m:t>
              </m:r>
            </m:e>
            <m:sub>
              <m:r>
                <m:t>I</m:t>
              </m:r>
              <m:r>
                <m:t>K</m:t>
              </m:r>
            </m:sub>
          </m:sSub>
          <m:r>
            <m:rPr>
              <m:sty m:val="p"/>
            </m:rPr>
            <m:t>=</m:t>
          </m:r>
          <m:sSub>
            <m:e>
              <m:r>
                <m:t>C</m:t>
              </m:r>
            </m:e>
            <m:sub>
              <m:r>
                <m:t>I</m:t>
              </m:r>
              <m:r>
                <m:t>K</m:t>
              </m:r>
            </m:sub>
          </m:sSub>
          <m:r>
            <m:rPr>
              <m:sty m:val="p"/>
            </m:rPr>
            <m:t>⋅</m:t>
          </m:r>
          <m:sSup>
            <m:e>
              <m:r>
                <m:t>n</m:t>
              </m:r>
            </m:e>
            <m:sup>
              <m:r>
                <m:rPr>
                  <m:sty m:val="p"/>
                </m:rPr>
                <m:t>−</m:t>
              </m:r>
              <m:r>
                <m:t>1</m:t>
              </m:r>
              <m:r>
                <m:rPr>
                  <m:sty m:val="p"/>
                </m:rPr>
                <m:t>/</m:t>
              </m:r>
              <m:r>
                <m:t>5</m:t>
              </m:r>
            </m:sup>
          </m:sSup>
        </m:oMath>
      </m:oMathPara>
    </w:p>
    <w:p>
      <w:pPr>
        <w:pStyle w:val="FirstParagraph"/>
      </w:pPr>
      <w:r>
        <w:rPr>
          <w:rFonts w:hint="eastAsia"/>
        </w:rPr>
        <w:t xml:space="preserve">其中</w:t>
      </w:r>
      <m:oMath>
        <m:sSub>
          <m:e>
            <m:r>
              <m:t>C</m:t>
            </m:r>
          </m:e>
          <m:sub>
            <m:r>
              <m:t>I</m:t>
            </m:r>
            <m:r>
              <m:t>K</m:t>
            </m:r>
          </m:sub>
        </m:sSub>
      </m:oMath>
      <w:r>
        <w:rPr>
          <w:rFonts w:hint="eastAsia"/>
        </w:rPr>
        <w:t xml:space="preserve">是一个依赖于数据特征的常数。</w:t>
      </w:r>
    </w:p>
    <w:p>
      <w:pPr>
        <w:pStyle w:val="BodyText"/>
      </w:pPr>
      <w:r>
        <w:rPr>
          <w:rFonts w:hint="eastAsia"/>
          <w:b/>
          <w:bCs/>
        </w:rPr>
        <w:t xml:space="preserve">交叉验证带宽</w:t>
      </w:r>
      <w:r>
        <w:rPr>
          <w:rFonts w:hint="eastAsia"/>
        </w:rPr>
        <w:t xml:space="preserve">：</w:t>
      </w:r>
      <w:r>
        <w:t xml:space="preserve"> </w:t>
      </w:r>
      <w:r>
        <w:rPr>
          <w:rFonts w:hint="eastAsia"/>
        </w:rPr>
        <w:t xml:space="preserve">通过交叉验证选择使预测误差最小的带宽：</w:t>
      </w:r>
    </w:p>
    <w:p>
      <w:pPr>
        <w:pStyle w:val="BodyText"/>
      </w:pPr>
      <m:oMathPara>
        <m:oMathParaPr>
          <m:jc m:val="center"/>
        </m:oMathParaPr>
        <m:oMath>
          <m:r>
            <m:t>C</m:t>
          </m:r>
          <m:r>
            <m:t>V</m:t>
          </m:r>
          <m:d>
            <m:dPr>
              <m:begChr m:val="("/>
              <m:sepChr m:val=""/>
              <m:endChr m:val=")"/>
              <m:grow/>
            </m:dPr>
            <m:e>
              <m:r>
                <m:t>h</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d>
                            <m:dPr>
                              <m:begChr m:val="("/>
                              <m:sepChr m:val=""/>
                              <m:endChr m:val=")"/>
                              <m:grow/>
                            </m:dPr>
                            <m:e>
                              <m:r>
                                <m:rPr>
                                  <m:sty m:val="p"/>
                                </m:rPr>
                                <m:t>−</m:t>
                              </m:r>
                              <m:r>
                                <m:t>i</m:t>
                              </m:r>
                            </m:e>
                          </m:d>
                        </m:sub>
                      </m:sSub>
                      <m:d>
                        <m:dPr>
                          <m:begChr m:val="("/>
                          <m:sepChr m:val=""/>
                          <m:endChr m:val=")"/>
                          <m:grow/>
                        </m:dPr>
                        <m:e>
                          <m:sSub>
                            <m:e>
                              <m:r>
                                <m:t>X</m:t>
                              </m:r>
                            </m:e>
                            <m:sub>
                              <m:r>
                                <m:t>i</m:t>
                              </m:r>
                            </m:sub>
                          </m:sSub>
                        </m:e>
                      </m:d>
                    </m:e>
                  </m:d>
                </m:e>
                <m:sup>
                  <m:r>
                    <m:t>2</m:t>
                  </m:r>
                </m:sup>
              </m:sSup>
            </m:e>
          </m:nary>
        </m:oMath>
      </m:oMathPara>
    </w:p>
    <w:p>
      <w:pPr>
        <w:pStyle w:val="FirstParagraph"/>
      </w:pPr>
      <w:r>
        <w:rPr>
          <w:rFonts w:hint="eastAsia"/>
        </w:rPr>
        <w:t xml:space="preserve">其中</w:t>
      </w:r>
      <m:oMath>
        <m:sSub>
          <m:e>
            <m:acc>
              <m:accPr>
                <m:chr m:val="̂"/>
              </m:accPr>
              <m:e>
                <m:r>
                  <m:t>Y</m:t>
                </m:r>
              </m:e>
            </m:acc>
          </m:e>
          <m:sub>
            <m:d>
              <m:dPr>
                <m:begChr m:val="("/>
                <m:sepChr m:val=""/>
                <m:endChr m:val=")"/>
                <m:grow/>
              </m:dPr>
              <m:e>
                <m:r>
                  <m:rPr>
                    <m:sty m:val="p"/>
                  </m:rPr>
                  <m:t>−</m:t>
                </m:r>
                <m:r>
                  <m:t>i</m:t>
                </m:r>
              </m:e>
            </m:d>
          </m:sub>
        </m:sSub>
        <m:d>
          <m:dPr>
            <m:begChr m:val="("/>
            <m:sepChr m:val=""/>
            <m:endChr m:val=")"/>
            <m:grow/>
          </m:dPr>
          <m:e>
            <m:sSub>
              <m:e>
                <m:r>
                  <m:t>X</m:t>
                </m:r>
              </m:e>
              <m:sub>
                <m:r>
                  <m:t>i</m:t>
                </m:r>
              </m:sub>
            </m:sSub>
          </m:e>
        </m:d>
      </m:oMath>
      <w:r>
        <w:rPr>
          <w:rFonts w:hint="eastAsia"/>
        </w:rPr>
        <w:t xml:space="preserve">是剔除第</w:t>
      </w:r>
      <m:oMath>
        <m:r>
          <m:t>i</m:t>
        </m:r>
      </m:oMath>
      <w:r>
        <w:rPr>
          <w:rFonts w:hint="eastAsia"/>
        </w:rPr>
        <w:t xml:space="preserve">个观测后得到的预测值。</w:t>
      </w:r>
    </w:p>
    <w:p>
      <w:pPr>
        <w:pStyle w:val="BodyText"/>
      </w:pPr>
      <w:r>
        <w:rPr>
          <w:rFonts w:hint="eastAsia"/>
          <w:b/>
          <w:bCs/>
        </w:rPr>
        <w:t xml:space="preserve">经验法则</w:t>
      </w:r>
      <w:r>
        <w:rPr>
          <w:rFonts w:hint="eastAsia"/>
        </w:rPr>
        <w:t xml:space="preserve">：</w:t>
      </w:r>
      <w:r>
        <w:t xml:space="preserve"> </w:t>
      </w:r>
      <w:r>
        <w:rPr>
          <w:rFonts w:hint="eastAsia"/>
        </w:rPr>
        <w:t xml:space="preserve">在实际应用中，通常报告多个带宽下的估计结果，以检验估计的稳健性。</w:t>
      </w:r>
    </w:p>
    <w:bookmarkEnd w:id="397"/>
    <w:bookmarkStart w:id="398" w:name="断点处的平均处理效应估计与统计推断"/>
    <w:p>
      <w:pPr>
        <w:pStyle w:val="Heading3"/>
      </w:pPr>
      <w:r>
        <w:t xml:space="preserve">10.2.5 </w:t>
      </w:r>
      <w:r>
        <w:rPr>
          <w:rFonts w:hint="eastAsia"/>
        </w:rPr>
        <w:t xml:space="preserve">断点处的平均处理效应估计与统计推断</w:t>
      </w:r>
    </w:p>
    <w:p>
      <w:pPr>
        <w:pStyle w:val="FirstParagraph"/>
      </w:pPr>
      <w:r>
        <w:rPr>
          <w:rFonts w:hint="eastAsia"/>
        </w:rPr>
        <w:t xml:space="preserve">断点处的平均处理效应估计量为：</w:t>
      </w:r>
    </w:p>
    <w:p>
      <w:pPr>
        <w:pStyle w:val="BodyText"/>
      </w:pPr>
      <m:oMathPara>
        <m:oMathParaPr>
          <m:jc m:val="center"/>
        </m:oMathParaPr>
        <m:oMath>
          <m:sSub>
            <m:e>
              <m:acc>
                <m:accPr>
                  <m:chr m:val="̂"/>
                </m:accPr>
                <m:e>
                  <m:r>
                    <m:t>τ</m:t>
                  </m:r>
                </m:e>
              </m:acc>
            </m:e>
            <m:sub>
              <m:r>
                <m:t>S</m:t>
              </m:r>
              <m:r>
                <m:t>R</m:t>
              </m:r>
              <m:r>
                <m:t>D</m:t>
              </m:r>
            </m:sub>
          </m:sSub>
          <m:r>
            <m:rPr>
              <m:sty m:val="p"/>
            </m:rPr>
            <m:t>=</m:t>
          </m:r>
          <m:sSub>
            <m:e>
              <m:acc>
                <m:accPr>
                  <m:chr m:val="̂"/>
                </m:accPr>
                <m:e>
                  <m:r>
                    <m:t>μ</m:t>
                  </m:r>
                </m:e>
              </m:acc>
            </m:e>
            <m:sub>
              <m:r>
                <m:rPr>
                  <m:sty m:val="p"/>
                </m:rPr>
                <m:t>+</m:t>
              </m:r>
            </m:sub>
          </m:sSub>
          <m:r>
            <m:rPr>
              <m:sty m:val="p"/>
            </m:rPr>
            <m:t>−</m:t>
          </m:r>
          <m:sSub>
            <m:e>
              <m:acc>
                <m:accPr>
                  <m:chr m:val="̂"/>
                </m:accPr>
                <m:e>
                  <m:r>
                    <m:t>μ</m:t>
                  </m:r>
                </m:e>
              </m:acc>
            </m:e>
            <m:sub>
              <m:r>
                <m:rPr>
                  <m:sty m:val="p"/>
                </m:rPr>
                <m:t>−</m:t>
              </m:r>
            </m:sub>
          </m:sSub>
        </m:oMath>
      </m:oMathPara>
    </w:p>
    <w:p>
      <w:pPr>
        <w:pStyle w:val="FirstParagraph"/>
      </w:pPr>
      <w:r>
        <w:rPr>
          <w:rFonts w:hint="eastAsia"/>
        </w:rPr>
        <w:t xml:space="preserve">其中</w:t>
      </w:r>
      <m:oMath>
        <m:sSub>
          <m:e>
            <m:acc>
              <m:accPr>
                <m:chr m:val="̂"/>
              </m:accPr>
              <m:e>
                <m:r>
                  <m:t>μ</m:t>
                </m:r>
              </m:e>
            </m:acc>
          </m:e>
          <m:sub>
            <m:r>
              <m:rPr>
                <m:sty m:val="p"/>
              </m:rPr>
              <m:t>+</m:t>
            </m:r>
          </m:sub>
        </m:sSub>
        <m:r>
          <m:rPr>
            <m:sty m:val="p"/>
          </m:rPr>
          <m:t>=</m:t>
        </m:r>
        <m:sSub>
          <m:e>
            <m:r>
              <m:rPr>
                <m:sty m:val="p"/>
              </m:rPr>
              <m:t>lim</m:t>
            </m:r>
          </m:e>
          <m:sub>
            <m:r>
              <m:t>x</m:t>
            </m:r>
            <m:r>
              <m:rPr>
                <m:sty m:val="p"/>
              </m:rPr>
              <m:t>↓</m:t>
            </m:r>
            <m:r>
              <m:t>c</m:t>
            </m:r>
          </m:sub>
        </m:sSub>
        <m:acc>
          <m:accPr>
            <m:chr m:val="̂"/>
          </m:accPr>
          <m:e>
            <m:r>
              <m:t>E</m:t>
            </m:r>
          </m:e>
        </m:acc>
        <m:d>
          <m:dPr>
            <m:begChr m:val="["/>
            <m:sepChr m:val=""/>
            <m:endChr m:val="]"/>
            <m:grow/>
          </m:dPr>
          <m:e>
            <m:sSub>
              <m:e>
                <m:r>
                  <m:t>Y</m:t>
                </m:r>
              </m:e>
              <m:sub>
                <m:r>
                  <m:t>i</m:t>
                </m:r>
              </m:sub>
            </m:sSub>
            <m:r>
              <m:rPr>
                <m:sty m:val="p"/>
              </m:rPr>
              <m:t>|</m:t>
            </m:r>
            <m:sSub>
              <m:e>
                <m:r>
                  <m:t>X</m:t>
                </m:r>
              </m:e>
              <m:sub>
                <m:r>
                  <m:t>i</m:t>
                </m:r>
              </m:sub>
            </m:sSub>
            <m:r>
              <m:rPr>
                <m:sty m:val="p"/>
              </m:rPr>
              <m:t>=</m:t>
            </m:r>
            <m:r>
              <m:t>x</m:t>
            </m:r>
          </m:e>
        </m:d>
      </m:oMath>
      <w:r>
        <w:rPr>
          <w:rFonts w:hint="eastAsia"/>
        </w:rPr>
        <w:t xml:space="preserve">，</w:t>
      </w:r>
      <m:oMath>
        <m:sSub>
          <m:e>
            <m:acc>
              <m:accPr>
                <m:chr m:val="̂"/>
              </m:accPr>
              <m:e>
                <m:r>
                  <m:t>μ</m:t>
                </m:r>
              </m:e>
            </m:acc>
          </m:e>
          <m:sub>
            <m:r>
              <m:rPr>
                <m:sty m:val="p"/>
              </m:rPr>
              <m:t>−</m:t>
            </m:r>
          </m:sub>
        </m:sSub>
        <m:r>
          <m:rPr>
            <m:sty m:val="p"/>
          </m:rPr>
          <m:t>=</m:t>
        </m:r>
        <m:sSub>
          <m:e>
            <m:r>
              <m:rPr>
                <m:sty m:val="p"/>
              </m:rPr>
              <m:t>lim</m:t>
            </m:r>
          </m:e>
          <m:sub>
            <m:r>
              <m:t>x</m:t>
            </m:r>
            <m:r>
              <m:rPr>
                <m:sty m:val="p"/>
              </m:rPr>
              <m:t>↑</m:t>
            </m:r>
            <m:r>
              <m:t>c</m:t>
            </m:r>
          </m:sub>
        </m:sSub>
        <m:acc>
          <m:accPr>
            <m:chr m:val="̂"/>
          </m:accPr>
          <m:e>
            <m:r>
              <m:t>E</m:t>
            </m:r>
          </m:e>
        </m:acc>
        <m:d>
          <m:dPr>
            <m:begChr m:val="["/>
            <m:sepChr m:val=""/>
            <m:endChr m:val="]"/>
            <m:grow/>
          </m:dPr>
          <m:e>
            <m:sSub>
              <m:e>
                <m:r>
                  <m:t>Y</m:t>
                </m:r>
              </m:e>
              <m:sub>
                <m:r>
                  <m:t>i</m:t>
                </m:r>
              </m:sub>
            </m:sSub>
            <m:r>
              <m:rPr>
                <m:sty m:val="p"/>
              </m:rPr>
              <m:t>|</m:t>
            </m:r>
            <m:sSub>
              <m:e>
                <m:r>
                  <m:t>X</m:t>
                </m:r>
              </m:e>
              <m:sub>
                <m:r>
                  <m:t>i</m:t>
                </m:r>
              </m:sub>
            </m:sSub>
            <m:r>
              <m:rPr>
                <m:sty m:val="p"/>
              </m:rPr>
              <m:t>=</m:t>
            </m:r>
            <m:r>
              <m:t>x</m:t>
            </m:r>
          </m:e>
        </m:d>
      </m:oMath>
      <w:r>
        <w:t xml:space="preserve">。</w:t>
      </w:r>
    </w:p>
    <w:p>
      <w:pPr>
        <w:pStyle w:val="BodyText"/>
      </w:pPr>
      <w:r>
        <w:rPr>
          <w:rFonts w:hint="eastAsia"/>
          <w:b/>
          <w:bCs/>
        </w:rPr>
        <w:t xml:space="preserve">统计推断</w:t>
      </w:r>
      <w:r>
        <w:rPr>
          <w:rFonts w:hint="eastAsia"/>
        </w:rPr>
        <w:t xml:space="preserve">：</w:t>
      </w:r>
      <w:r>
        <w:t xml:space="preserve"> </w:t>
      </w:r>
      <w:r>
        <w:rPr>
          <w:rFonts w:hint="eastAsia"/>
        </w:rPr>
        <w:t xml:space="preserve">使用局部线性回归时，可以构造</w:t>
      </w:r>
      <m:oMath>
        <m:r>
          <m:t>t</m:t>
        </m:r>
      </m:oMath>
      <w:r>
        <w:rPr>
          <w:rFonts w:hint="eastAsia"/>
        </w:rPr>
        <w:t xml:space="preserve">统计量：</w:t>
      </w:r>
    </w:p>
    <w:p>
      <w:pPr>
        <w:pStyle w:val="BodyText"/>
      </w:pPr>
      <m:oMathPara>
        <m:oMathParaPr>
          <m:jc m:val="center"/>
        </m:oMathParaPr>
        <m:oMath>
          <m:r>
            <m:t>t</m:t>
          </m:r>
          <m:r>
            <m:rPr>
              <m:sty m:val="p"/>
            </m:rPr>
            <m:t>=</m:t>
          </m:r>
          <m:f>
            <m:fPr>
              <m:type m:val="bar"/>
            </m:fPr>
            <m:num>
              <m:sSub>
                <m:e>
                  <m:acc>
                    <m:accPr>
                      <m:chr m:val="̂"/>
                    </m:accPr>
                    <m:e>
                      <m:r>
                        <m:t>τ</m:t>
                      </m:r>
                    </m:e>
                  </m:acc>
                </m:e>
                <m:sub>
                  <m:r>
                    <m:t>S</m:t>
                  </m:r>
                  <m:r>
                    <m:t>R</m:t>
                  </m:r>
                  <m:r>
                    <m:t>D</m:t>
                  </m:r>
                </m:sub>
              </m:sSub>
            </m:num>
            <m:den>
              <m:r>
                <m:t>S</m:t>
              </m:r>
              <m:r>
                <m:t>E</m:t>
              </m:r>
              <m:d>
                <m:dPr>
                  <m:begChr m:val="("/>
                  <m:sepChr m:val=""/>
                  <m:endChr m:val=")"/>
                  <m:grow/>
                </m:dPr>
                <m:e>
                  <m:sSub>
                    <m:e>
                      <m:acc>
                        <m:accPr>
                          <m:chr m:val="̂"/>
                        </m:accPr>
                        <m:e>
                          <m:r>
                            <m:t>τ</m:t>
                          </m:r>
                        </m:e>
                      </m:acc>
                    </m:e>
                    <m:sub>
                      <m:r>
                        <m:t>S</m:t>
                      </m:r>
                      <m:r>
                        <m:t>R</m:t>
                      </m:r>
                      <m:r>
                        <m:t>D</m:t>
                      </m:r>
                    </m:sub>
                  </m:sSub>
                </m:e>
              </m:d>
            </m:den>
          </m:f>
        </m:oMath>
      </m:oMathPara>
    </w:p>
    <w:p>
      <w:pPr>
        <w:pStyle w:val="FirstParagraph"/>
      </w:pPr>
      <w:r>
        <w:rPr>
          <w:rFonts w:hint="eastAsia"/>
        </w:rPr>
        <w:t xml:space="preserve">其中标准误</w:t>
      </w:r>
      <m:oMath>
        <m:r>
          <m:t>S</m:t>
        </m:r>
        <m:r>
          <m:t>E</m:t>
        </m:r>
        <m:d>
          <m:dPr>
            <m:begChr m:val="("/>
            <m:sepChr m:val=""/>
            <m:endChr m:val=")"/>
            <m:grow/>
          </m:dPr>
          <m:e>
            <m:sSub>
              <m:e>
                <m:acc>
                  <m:accPr>
                    <m:chr m:val="̂"/>
                  </m:accPr>
                  <m:e>
                    <m:r>
                      <m:t>τ</m:t>
                    </m:r>
                  </m:e>
                </m:acc>
              </m:e>
              <m:sub>
                <m:r>
                  <m:t>S</m:t>
                </m:r>
                <m:r>
                  <m:t>R</m:t>
                </m:r>
                <m:r>
                  <m:t>D</m:t>
                </m:r>
              </m:sub>
            </m:sSub>
          </m:e>
        </m:d>
      </m:oMath>
      <w:r>
        <w:rPr>
          <w:rFonts w:hint="eastAsia"/>
        </w:rPr>
        <w:t xml:space="preserve">通常通过稳健标准误或自助法计算。</w:t>
      </w:r>
    </w:p>
    <w:p>
      <w:pPr>
        <w:pStyle w:val="BodyText"/>
      </w:pPr>
      <w:r>
        <w:rPr>
          <w:rFonts w:hint="eastAsia"/>
          <w:b/>
          <w:bCs/>
        </w:rPr>
        <w:t xml:space="preserve">置信区间</w:t>
      </w:r>
      <w:r>
        <w:rPr>
          <w:rFonts w:hint="eastAsia"/>
        </w:rPr>
        <w:t xml:space="preserve">：</w:t>
      </w:r>
      <w:r>
        <w:t xml:space="preserve"> </w:t>
      </w:r>
      <w:r>
        <w:rPr>
          <w:rFonts w:hint="eastAsia"/>
        </w:rPr>
        <w:t xml:space="preserve">可以使用常规方法构建置信区间：</w:t>
      </w:r>
    </w:p>
    <w:p>
      <w:pPr>
        <w:pStyle w:val="BodyText"/>
      </w:pPr>
      <m:oMathPara>
        <m:oMathParaPr>
          <m:jc m:val="center"/>
        </m:oMathParaPr>
        <m:oMath>
          <m:r>
            <m:t>C</m:t>
          </m:r>
          <m:sSub>
            <m:e>
              <m:r>
                <m:t>I</m:t>
              </m:r>
            </m:e>
            <m:sub>
              <m:r>
                <m:t>1</m:t>
              </m:r>
              <m:r>
                <m:rPr>
                  <m:sty m:val="p"/>
                </m:rPr>
                <m:t>−</m:t>
              </m:r>
              <m:r>
                <m:t>α</m:t>
              </m:r>
            </m:sub>
          </m:sSub>
          <m:r>
            <m:rPr>
              <m:sty m:val="p"/>
            </m:rPr>
            <m:t>=</m:t>
          </m:r>
          <m:sSub>
            <m:e>
              <m:acc>
                <m:accPr>
                  <m:chr m:val="̂"/>
                </m:accPr>
                <m:e>
                  <m:r>
                    <m:t>τ</m:t>
                  </m:r>
                </m:e>
              </m:acc>
            </m:e>
            <m:sub>
              <m:r>
                <m:t>S</m:t>
              </m:r>
              <m:r>
                <m:t>R</m:t>
              </m:r>
              <m:r>
                <m:t>D</m:t>
              </m:r>
            </m:sub>
          </m:sSub>
          <m:r>
            <m:rPr>
              <m:sty m:val="p"/>
            </m:rPr>
            <m:t>±</m:t>
          </m:r>
          <m:sSub>
            <m:e>
              <m:r>
                <m:t>z</m:t>
              </m:r>
            </m:e>
            <m:sub>
              <m:r>
                <m:t>1</m:t>
              </m:r>
              <m:r>
                <m:rPr>
                  <m:sty m:val="p"/>
                </m:rPr>
                <m:t>−</m:t>
              </m:r>
              <m:r>
                <m:t>α</m:t>
              </m:r>
              <m:r>
                <m:rPr>
                  <m:sty m:val="p"/>
                </m:rPr>
                <m:t>/</m:t>
              </m:r>
              <m:r>
                <m:t>2</m:t>
              </m:r>
            </m:sub>
          </m:sSub>
          <m:r>
            <m:rPr>
              <m:sty m:val="p"/>
            </m:rPr>
            <m:t>⋅</m:t>
          </m:r>
          <m:r>
            <m:t>S</m:t>
          </m:r>
          <m:r>
            <m:t>E</m:t>
          </m:r>
          <m:d>
            <m:dPr>
              <m:begChr m:val="("/>
              <m:sepChr m:val=""/>
              <m:endChr m:val=")"/>
              <m:grow/>
            </m:dPr>
            <m:e>
              <m:sSub>
                <m:e>
                  <m:acc>
                    <m:accPr>
                      <m:chr m:val="̂"/>
                    </m:accPr>
                    <m:e>
                      <m:r>
                        <m:t>τ</m:t>
                      </m:r>
                    </m:e>
                  </m:acc>
                </m:e>
                <m:sub>
                  <m:r>
                    <m:t>S</m:t>
                  </m:r>
                  <m:r>
                    <m:t>R</m:t>
                  </m:r>
                  <m:r>
                    <m:t>D</m:t>
                  </m:r>
                </m:sub>
              </m:sSub>
            </m:e>
          </m:d>
        </m:oMath>
      </m:oMathPara>
    </w:p>
    <w:p>
      <w:pPr>
        <w:pStyle w:val="FirstParagraph"/>
      </w:pPr>
      <w:r>
        <w:rPr>
          <w:rFonts w:hint="eastAsia"/>
        </w:rPr>
        <w:t xml:space="preserve">或使用自助法构建置信区间。</w:t>
      </w:r>
    </w:p>
    <w:bookmarkEnd w:id="398"/>
    <w:bookmarkEnd w:id="399"/>
    <w:bookmarkStart w:id="404" w:name="模糊断点回归工具变量视角"/>
    <w:p>
      <w:pPr>
        <w:pStyle w:val="Heading2"/>
      </w:pPr>
      <w:r>
        <w:t xml:space="preserve">10.3 </w:t>
      </w:r>
      <w:r>
        <w:rPr>
          <w:rFonts w:hint="eastAsia"/>
        </w:rPr>
        <w:t xml:space="preserve">模糊断点回归：工具变量视角</w:t>
      </w:r>
    </w:p>
    <w:bookmarkStart w:id="400" w:name="作为工具变量法的rdd处理依从的非完全性"/>
    <w:p>
      <w:pPr>
        <w:pStyle w:val="Heading3"/>
      </w:pPr>
      <w:r>
        <w:t xml:space="preserve">10.3.1 </w:t>
      </w:r>
      <w:r>
        <w:rPr>
          <w:rFonts w:hint="eastAsia"/>
        </w:rPr>
        <w:t xml:space="preserve">作为工具变量法的RDD：处理依从的非完全性</w:t>
      </w:r>
    </w:p>
    <w:p>
      <w:pPr>
        <w:pStyle w:val="FirstParagraph"/>
      </w:pPr>
      <w:r>
        <w:rPr>
          <w:rFonts w:hint="eastAsia"/>
        </w:rPr>
        <w:t xml:space="preserve">在模糊断点回归中，驱动变量超过阈值并不保证个体一定接受处理，而只是改变了接受处理的概率。因此，模糊RDD可以视为一种工具变量方法。</w:t>
      </w:r>
    </w:p>
    <w:p>
      <w:pPr>
        <w:pStyle w:val="BodyText"/>
      </w:pPr>
      <w:r>
        <w:rPr>
          <w:rFonts w:hint="eastAsia"/>
          <w:b/>
          <w:bCs/>
        </w:rPr>
        <w:t xml:space="preserve">设定</w:t>
      </w:r>
      <w:r>
        <w:rPr>
          <w:rFonts w:hint="eastAsia"/>
        </w:rPr>
        <w:t xml:space="preserve">：</w:t>
      </w:r>
      <w:r>
        <w:t xml:space="preserve"> </w:t>
      </w:r>
      <w:r>
        <w:rPr>
          <w:rFonts w:hint="eastAsia"/>
        </w:rPr>
        <w:t xml:space="preserve">设</w:t>
      </w:r>
      <m:oMath>
        <m:sSub>
          <m:e>
            <m:r>
              <m:t>Z</m:t>
            </m:r>
          </m:e>
          <m:sub>
            <m:r>
              <m:t>i</m:t>
            </m:r>
          </m:sub>
        </m:sSub>
        <m:r>
          <m:rPr>
            <m:sty m:val="p"/>
          </m:rPr>
          <m:t>=</m:t>
        </m:r>
        <m:r>
          <m:rPr>
            <m:sty m:val="p"/>
            <m:scr m:val="double-struck"/>
          </m:rPr>
          <m:t>1</m:t>
        </m:r>
        <m:d>
          <m:dPr>
            <m:begChr m:val="("/>
            <m:sepChr m:val=""/>
            <m:endChr m:val=")"/>
            <m:grow/>
          </m:dPr>
          <m:e>
            <m:sSub>
              <m:e>
                <m:r>
                  <m:t>X</m:t>
                </m:r>
              </m:e>
              <m:sub>
                <m:r>
                  <m:t>i</m:t>
                </m:r>
              </m:sub>
            </m:sSub>
            <m:r>
              <m:rPr>
                <m:sty m:val="p"/>
              </m:rPr>
              <m:t>≥</m:t>
            </m:r>
            <m:r>
              <m:t>c</m:t>
            </m:r>
          </m:e>
        </m:d>
      </m:oMath>
      <w:r>
        <w:rPr>
          <w:rFonts w:hint="eastAsia"/>
        </w:rPr>
        <w:t xml:space="preserve">为工具变量，</w:t>
      </w:r>
      <m:oMath>
        <m:sSub>
          <m:e>
            <m:r>
              <m:t>D</m:t>
            </m:r>
          </m:e>
          <m:sub>
            <m:r>
              <m:t>i</m:t>
            </m:r>
          </m:sub>
        </m:sSub>
      </m:oMath>
      <w:r>
        <w:rPr>
          <w:rFonts w:hint="eastAsia"/>
        </w:rPr>
        <w:t xml:space="preserve">为内生处理变量，</w:t>
      </w:r>
      <m:oMath>
        <m:sSub>
          <m:e>
            <m:r>
              <m:t>Y</m:t>
            </m:r>
          </m:e>
          <m:sub>
            <m:r>
              <m:t>i</m:t>
            </m:r>
          </m:sub>
        </m:sSub>
      </m:oMath>
      <w:r>
        <w:rPr>
          <w:rFonts w:hint="eastAsia"/>
        </w:rPr>
        <w:t xml:space="preserve">为结果变量。</w:t>
      </w:r>
    </w:p>
    <w:p>
      <w:pPr>
        <w:pStyle w:val="BodyText"/>
      </w:pPr>
      <w:r>
        <w:rPr>
          <w:rFonts w:hint="eastAsia"/>
        </w:rPr>
        <w:t xml:space="preserve">第一阶段回归：</w:t>
      </w:r>
    </w:p>
    <w:p>
      <w:pPr>
        <w:pStyle w:val="BodyText"/>
      </w:pPr>
      <m:oMathPara>
        <m:oMathParaPr>
          <m:jc m:val="center"/>
        </m:oMathParaPr>
        <m:oMath>
          <m:sSub>
            <m:e>
              <m:r>
                <m:t>D</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r>
            <m:t>g</m:t>
          </m:r>
          <m:d>
            <m:dPr>
              <m:begChr m:val="("/>
              <m:sepChr m:val=""/>
              <m:endChr m:val=")"/>
              <m:grow/>
            </m:dPr>
            <m:e>
              <m:sSub>
                <m:e>
                  <m:r>
                    <m:t>X</m:t>
                  </m:r>
                </m:e>
                <m:sub>
                  <m:r>
                    <m:t>i</m:t>
                  </m:r>
                </m:sub>
              </m:sSub>
              <m:r>
                <m:rPr>
                  <m:sty m:val="p"/>
                </m:rPr>
                <m:t>−</m:t>
              </m:r>
              <m:r>
                <m:t>c</m:t>
              </m:r>
            </m:e>
          </m:d>
          <m:r>
            <m:rPr>
              <m:sty m:val="p"/>
            </m:rPr>
            <m:t>+</m:t>
          </m:r>
          <m:sSub>
            <m:e>
              <m:r>
                <m:t>v</m:t>
              </m:r>
            </m:e>
            <m:sub>
              <m:r>
                <m:t>i</m:t>
              </m:r>
            </m:sub>
          </m:sSub>
        </m:oMath>
      </m:oMathPara>
    </w:p>
    <w:p>
      <w:pPr>
        <w:pStyle w:val="FirstParagraph"/>
      </w:pPr>
      <w:r>
        <w:rPr>
          <w:rFonts w:hint="eastAsia"/>
        </w:rPr>
        <w:t xml:space="preserve">其中</w:t>
      </w:r>
      <m:oMath>
        <m:r>
          <m:t>g</m:t>
        </m:r>
        <m:d>
          <m:dPr>
            <m:begChr m:val="("/>
            <m:sepChr m:val=""/>
            <m:endChr m:val=")"/>
            <m:grow/>
          </m:dPr>
          <m:e>
            <m:r>
              <m:rPr>
                <m:sty m:val="p"/>
              </m:rPr>
              <m:t>⋅</m:t>
            </m:r>
          </m:e>
        </m:d>
      </m:oMath>
      <w:r>
        <w:rPr>
          <w:rFonts w:hint="eastAsia"/>
        </w:rPr>
        <w:t xml:space="preserve">是驱动变量的连续函数。</w:t>
      </w:r>
    </w:p>
    <w:p>
      <w:pPr>
        <w:pStyle w:val="BodyText"/>
      </w:pPr>
      <w:r>
        <w:rPr>
          <w:rFonts w:hint="eastAsia"/>
        </w:rPr>
        <w:t xml:space="preserve">第二阶段回归：</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bookmarkEnd w:id="400"/>
    <w:bookmarkStart w:id="401" w:name="两阶段最小二乘估计框架"/>
    <w:p>
      <w:pPr>
        <w:pStyle w:val="Heading3"/>
      </w:pPr>
      <w:r>
        <w:t xml:space="preserve">10.3.2 </w:t>
      </w:r>
      <w:r>
        <w:rPr>
          <w:rFonts w:hint="eastAsia"/>
        </w:rPr>
        <w:t xml:space="preserve">两阶段最小二乘估计框架</w:t>
      </w:r>
    </w:p>
    <w:p>
      <w:pPr>
        <w:pStyle w:val="FirstParagraph"/>
      </w:pPr>
      <w:r>
        <w:rPr>
          <w:rFonts w:hint="eastAsia"/>
        </w:rPr>
        <w:t xml:space="preserve">模糊断点回归可以通过两阶段最小二乘法估计：</w:t>
      </w:r>
    </w:p>
    <w:p>
      <w:pPr>
        <w:pStyle w:val="BodyText"/>
      </w:pPr>
      <w:r>
        <w:rPr>
          <w:rFonts w:hint="eastAsia"/>
          <w:b/>
          <w:bCs/>
        </w:rPr>
        <w:t xml:space="preserve">第一阶段</w:t>
      </w:r>
      <w:r>
        <w:rPr>
          <w:rFonts w:hint="eastAsia"/>
        </w:rPr>
        <w:t xml:space="preserve">：估计处理概率</w:t>
      </w:r>
    </w:p>
    <w:p>
      <w:pPr>
        <w:pStyle w:val="BodyText"/>
      </w:pPr>
      <m:oMathPara>
        <m:oMathParaPr>
          <m:jc m:val="center"/>
        </m:oMathParaPr>
        <m:oMath>
          <m:sSub>
            <m:e>
              <m:acc>
                <m:accPr>
                  <m:chr m:val="̂"/>
                </m:accPr>
                <m:e>
                  <m:r>
                    <m:t>D</m:t>
                  </m:r>
                </m:e>
              </m:acc>
            </m:e>
            <m:sub>
              <m:r>
                <m:t>i</m:t>
              </m:r>
            </m:sub>
          </m:sSub>
          <m:r>
            <m:rPr>
              <m:sty m:val="p"/>
            </m:rPr>
            <m:t>=</m:t>
          </m:r>
          <m:sSub>
            <m:e>
              <m:acc>
                <m:accPr>
                  <m:chr m:val="̂"/>
                </m:accPr>
                <m:e>
                  <m:r>
                    <m:t>π</m:t>
                  </m:r>
                </m:e>
              </m:acc>
            </m:e>
            <m:sub>
              <m:r>
                <m:t>0</m:t>
              </m:r>
            </m:sub>
          </m:sSub>
          <m:r>
            <m:rPr>
              <m:sty m:val="p"/>
            </m:rPr>
            <m:t>+</m:t>
          </m:r>
          <m:sSub>
            <m:e>
              <m:acc>
                <m:accPr>
                  <m:chr m:val="̂"/>
                </m:accPr>
                <m:e>
                  <m:r>
                    <m:t>π</m:t>
                  </m:r>
                </m:e>
              </m:acc>
            </m:e>
            <m:sub>
              <m:r>
                <m:t>1</m:t>
              </m:r>
            </m:sub>
          </m:sSub>
          <m:sSub>
            <m:e>
              <m:r>
                <m:t>Z</m:t>
              </m:r>
            </m:e>
            <m:sub>
              <m:r>
                <m:t>i</m:t>
              </m:r>
            </m:sub>
          </m:sSub>
          <m:r>
            <m:rPr>
              <m:sty m:val="p"/>
            </m:rPr>
            <m:t>+</m:t>
          </m:r>
          <m:acc>
            <m:accPr>
              <m:chr m:val="̂"/>
            </m:accPr>
            <m:e>
              <m:r>
                <m:t>g</m:t>
              </m:r>
            </m:e>
          </m:acc>
          <m:d>
            <m:dPr>
              <m:begChr m:val="("/>
              <m:sepChr m:val=""/>
              <m:endChr m:val=")"/>
              <m:grow/>
            </m:dPr>
            <m:e>
              <m:sSub>
                <m:e>
                  <m:r>
                    <m:t>X</m:t>
                  </m:r>
                </m:e>
                <m:sub>
                  <m:r>
                    <m:t>i</m:t>
                  </m:r>
                </m:sub>
              </m:sSub>
              <m:r>
                <m:rPr>
                  <m:sty m:val="p"/>
                </m:rPr>
                <m:t>−</m:t>
              </m:r>
              <m:r>
                <m:t>c</m:t>
              </m:r>
            </m:e>
          </m:d>
        </m:oMath>
      </m:oMathPara>
    </w:p>
    <w:p>
      <w:pPr>
        <w:pStyle w:val="FirstParagraph"/>
      </w:pPr>
      <w:r>
        <w:rPr>
          <w:rFonts w:hint="eastAsia"/>
          <w:b/>
          <w:bCs/>
        </w:rPr>
        <w:t xml:space="preserve">第二阶段</w:t>
      </w:r>
      <w:r>
        <w:rPr>
          <w:rFonts w:hint="eastAsia"/>
        </w:rPr>
        <w:t xml:space="preserve">：使用</w:t>
      </w:r>
      <m:oMath>
        <m:sSub>
          <m:e>
            <m:acc>
              <m:accPr>
                <m:chr m:val="̂"/>
              </m:accPr>
              <m:e>
                <m:r>
                  <m:t>D</m:t>
                </m:r>
              </m:e>
            </m:acc>
          </m:e>
          <m:sub>
            <m:r>
              <m:t>i</m:t>
            </m:r>
          </m:sub>
        </m:sSub>
      </m:oMath>
      <w:r>
        <w:rPr>
          <w:rFonts w:hint="eastAsia"/>
        </w:rPr>
        <w:t xml:space="preserve">作为工具进行回归</w:t>
      </w:r>
    </w:p>
    <w:p>
      <w:pPr>
        <w:pStyle w:val="BodyText"/>
      </w:pPr>
      <m:oMathPara>
        <m:oMathParaPr>
          <m:jc m:val="center"/>
        </m:oMathParaPr>
        <m:oMath>
          <m:sSub>
            <m:e>
              <m:r>
                <m:t>Y</m:t>
              </m:r>
            </m:e>
            <m:sub>
              <m:r>
                <m:t>i</m:t>
              </m:r>
            </m:sub>
          </m:sSub>
          <m:r>
            <m:rPr>
              <m:sty m:val="p"/>
            </m:rPr>
            <m:t>=</m:t>
          </m:r>
          <m:r>
            <m:t>α</m:t>
          </m:r>
          <m:r>
            <m:rPr>
              <m:sty m:val="p"/>
            </m:rPr>
            <m:t>+</m:t>
          </m:r>
          <m:r>
            <m:t>τ</m:t>
          </m:r>
          <m:sSub>
            <m:e>
              <m:acc>
                <m:accPr>
                  <m:chr m:val="̂"/>
                </m:accPr>
                <m:e>
                  <m:r>
                    <m:t>D</m:t>
                  </m:r>
                </m:e>
              </m:acc>
            </m:e>
            <m:sub>
              <m:r>
                <m:t>i</m:t>
              </m:r>
            </m:sub>
          </m:sSub>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估计量</w:t>
      </w:r>
      <m:oMath>
        <m:sSub>
          <m:e>
            <m:acc>
              <m:accPr>
                <m:chr m:val="̂"/>
              </m:accPr>
              <m:e>
                <m:r>
                  <m:t>τ</m:t>
                </m:r>
              </m:e>
            </m:acc>
          </m:e>
          <m:sub>
            <m:r>
              <m:t>F</m:t>
            </m:r>
            <m:r>
              <m:t>R</m:t>
            </m:r>
            <m:r>
              <m:t>D</m:t>
            </m:r>
          </m:sub>
        </m:sSub>
      </m:oMath>
      <w:r>
        <w:rPr>
          <w:rFonts w:hint="eastAsia"/>
        </w:rPr>
        <w:t xml:space="preserve">可以表示为：</w:t>
      </w:r>
    </w:p>
    <w:p>
      <w:pPr>
        <w:pStyle w:val="BodyText"/>
      </w:pPr>
      <m:oMathPara>
        <m:oMathParaPr>
          <m:jc m:val="center"/>
        </m:oMathParaPr>
        <m:oMath>
          <m:sSub>
            <m:e>
              <m:acc>
                <m:accPr>
                  <m:chr m:val="̂"/>
                </m:accPr>
                <m:e>
                  <m:r>
                    <m:t>τ</m:t>
                  </m:r>
                </m:e>
              </m:acc>
            </m:e>
            <m:sub>
              <m:r>
                <m:t>F</m:t>
              </m:r>
              <m:r>
                <m:t>R</m:t>
              </m:r>
              <m:r>
                <m:t>D</m:t>
              </m:r>
            </m:sub>
          </m:sSub>
          <m:r>
            <m:rPr>
              <m:sty m:val="p"/>
            </m:rPr>
            <m:t>=</m:t>
          </m:r>
          <m:f>
            <m:fPr>
              <m:type m:val="bar"/>
            </m:fPr>
            <m:num>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Y</m:t>
                      </m:r>
                    </m:e>
                    <m:sub>
                      <m:r>
                        <m:t>i</m:t>
                      </m:r>
                    </m:sub>
                  </m:sSub>
                  <m:r>
                    <m:rPr>
                      <m:sty m:val="p"/>
                    </m:rPr>
                    <m:t>|</m:t>
                  </m:r>
                  <m:sSub>
                    <m:e>
                      <m:r>
                        <m:t>X</m:t>
                      </m:r>
                    </m:e>
                    <m:sub>
                      <m:r>
                        <m:t>i</m:t>
                      </m:r>
                    </m:sub>
                  </m:sSub>
                  <m:r>
                    <m:rPr>
                      <m:sty m:val="p"/>
                    </m:rPr>
                    <m:t>=</m:t>
                  </m:r>
                  <m:r>
                    <m:t>x</m:t>
                  </m:r>
                </m:e>
              </m:d>
            </m:num>
            <m:den>
              <m:limLow>
                <m:e>
                  <m:r>
                    <m:rPr>
                      <m:sty m:val="p"/>
                    </m:rPr>
                    <m:t>lim</m:t>
                  </m:r>
                </m:e>
                <m:lim>
                  <m:r>
                    <m:t>x</m:t>
                  </m:r>
                  <m:r>
                    <m:rPr>
                      <m:sty m:val="p"/>
                    </m:rPr>
                    <m:t>↓</m:t>
                  </m:r>
                  <m:r>
                    <m:t>c</m:t>
                  </m:r>
                </m:lim>
              </m:limLow>
              <m:r>
                <m:t>E</m:t>
              </m:r>
              <m:d>
                <m:dPr>
                  <m:begChr m:val="["/>
                  <m:sepChr m:val=""/>
                  <m:endChr m:val="]"/>
                  <m:grow/>
                </m:dPr>
                <m:e>
                  <m:sSub>
                    <m:e>
                      <m:r>
                        <m:t>D</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D</m:t>
                      </m:r>
                    </m:e>
                    <m:sub>
                      <m:r>
                        <m:t>i</m:t>
                      </m:r>
                    </m:sub>
                  </m:sSub>
                  <m:r>
                    <m:rPr>
                      <m:sty m:val="p"/>
                    </m:rPr>
                    <m:t>|</m:t>
                  </m:r>
                  <m:sSub>
                    <m:e>
                      <m:r>
                        <m:t>X</m:t>
                      </m:r>
                    </m:e>
                    <m:sub>
                      <m:r>
                        <m:t>i</m:t>
                      </m:r>
                    </m:sub>
                  </m:sSub>
                  <m:r>
                    <m:rPr>
                      <m:sty m:val="p"/>
                    </m:rPr>
                    <m:t>=</m:t>
                  </m:r>
                  <m:r>
                    <m:t>x</m:t>
                  </m:r>
                </m:e>
              </m:d>
            </m:den>
          </m:f>
        </m:oMath>
      </m:oMathPara>
    </w:p>
    <w:bookmarkEnd w:id="401"/>
    <w:bookmarkStart w:id="402" w:name="识别假设驱动变量的排他性与相关性"/>
    <w:p>
      <w:pPr>
        <w:pStyle w:val="Heading3"/>
      </w:pPr>
      <w:r>
        <w:t xml:space="preserve">10.3.3 </w:t>
      </w:r>
      <w:r>
        <w:rPr>
          <w:rFonts w:hint="eastAsia"/>
        </w:rPr>
        <w:t xml:space="preserve">识别假设：驱动变量的排他性与相关性</w:t>
      </w:r>
    </w:p>
    <w:p>
      <w:pPr>
        <w:pStyle w:val="FirstParagraph"/>
      </w:pPr>
      <w:r>
        <w:rPr>
          <w:rFonts w:hint="eastAsia"/>
        </w:rPr>
        <w:t xml:space="preserve">模糊断点回归的识别需要以下假设：</w:t>
      </w:r>
    </w:p>
    <w:p>
      <w:pPr>
        <w:pStyle w:val="BodyText"/>
      </w:pPr>
      <w:r>
        <w:rPr>
          <w:rFonts w:hint="eastAsia"/>
          <w:b/>
          <w:bCs/>
        </w:rPr>
        <w:t xml:space="preserve">相关性假设</w:t>
      </w:r>
      <w:r>
        <w:rPr>
          <w:rFonts w:hint="eastAsia"/>
        </w:rPr>
        <w:t xml:space="preserve">：</w:t>
      </w:r>
      <w:r>
        <w:t xml:space="preserve"> </w:t>
      </w:r>
      <w:r>
        <w:rPr>
          <w:rFonts w:hint="eastAsia"/>
        </w:rPr>
        <w:t xml:space="preserve">处理概率在阈值处存在跳跃：</w:t>
      </w:r>
    </w:p>
    <w:p>
      <w:pPr>
        <w:pStyle w:val="BodyText"/>
      </w:pPr>
      <m:oMathPara>
        <m:oMathParaPr>
          <m:jc m:val="center"/>
        </m:oMathParaPr>
        <m:oMath>
          <m:limLow>
            <m:e>
              <m:r>
                <m:rPr>
                  <m:sty m:val="p"/>
                </m:rPr>
                <m:t>lim</m:t>
              </m:r>
            </m:e>
            <m:lim>
              <m:r>
                <m:t>x</m:t>
              </m:r>
              <m:r>
                <m:rPr>
                  <m:sty m:val="p"/>
                </m:rPr>
                <m:t>↓</m:t>
              </m:r>
              <m:r>
                <m:t>c</m:t>
              </m:r>
            </m:lim>
          </m:limLow>
          <m:r>
            <m:t>P</m:t>
          </m:r>
          <m:d>
            <m:dPr>
              <m:begChr m:val="("/>
              <m:sepChr m:val=""/>
              <m:endChr m:val=")"/>
              <m:grow/>
            </m:dPr>
            <m:e>
              <m:sSub>
                <m:e>
                  <m:r>
                    <m:t>D</m:t>
                  </m:r>
                </m:e>
                <m:sub>
                  <m:r>
                    <m:t>i</m:t>
                  </m:r>
                </m:sub>
              </m:sSub>
              <m:r>
                <m:rPr>
                  <m:sty m:val="p"/>
                </m:rPr>
                <m:t>=</m:t>
              </m:r>
              <m:r>
                <m:t>1</m:t>
              </m:r>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P</m:t>
          </m:r>
          <m:d>
            <m:dPr>
              <m:begChr m:val="("/>
              <m:sepChr m:val=""/>
              <m:endChr m:val=")"/>
              <m:grow/>
            </m:dPr>
            <m:e>
              <m:sSub>
                <m:e>
                  <m:r>
                    <m:t>D</m:t>
                  </m:r>
                </m:e>
                <m:sub>
                  <m:r>
                    <m:t>i</m:t>
                  </m:r>
                </m:sub>
              </m:sSub>
              <m:r>
                <m:rPr>
                  <m:sty m:val="p"/>
                </m:rPr>
                <m:t>=</m:t>
              </m:r>
              <m:r>
                <m:t>1</m:t>
              </m:r>
              <m:r>
                <m:rPr>
                  <m:sty m:val="p"/>
                </m:rPr>
                <m:t>|</m:t>
              </m:r>
              <m:sSub>
                <m:e>
                  <m:r>
                    <m:t>X</m:t>
                  </m:r>
                </m:e>
                <m:sub>
                  <m:r>
                    <m:t>i</m:t>
                  </m:r>
                </m:sub>
              </m:sSub>
              <m:r>
                <m:rPr>
                  <m:sty m:val="p"/>
                </m:rPr>
                <m:t>=</m:t>
              </m:r>
              <m:r>
                <m:t>x</m:t>
              </m:r>
            </m:e>
          </m:d>
        </m:oMath>
      </m:oMathPara>
    </w:p>
    <w:p>
      <w:pPr>
        <w:pStyle w:val="FirstParagraph"/>
      </w:pPr>
      <w:r>
        <w:rPr>
          <w:rFonts w:hint="eastAsia"/>
          <w:b/>
          <w:bCs/>
        </w:rPr>
        <w:t xml:space="preserve">排他性约束</w:t>
      </w:r>
      <w:r>
        <w:rPr>
          <w:rFonts w:hint="eastAsia"/>
        </w:rPr>
        <w:t xml:space="preserve">：</w:t>
      </w:r>
      <w:r>
        <w:t xml:space="preserve"> </w:t>
      </w:r>
      <w:r>
        <w:rPr>
          <w:rFonts w:hint="eastAsia"/>
        </w:rPr>
        <w:t xml:space="preserve">驱动变量</w:t>
      </w:r>
      <m:oMath>
        <m:sSub>
          <m:e>
            <m:r>
              <m:t>X</m:t>
            </m:r>
          </m:e>
          <m:sub>
            <m:r>
              <m:t>i</m:t>
            </m:r>
          </m:sub>
        </m:sSub>
      </m:oMath>
      <w:r>
        <w:rPr>
          <w:rFonts w:hint="eastAsia"/>
        </w:rPr>
        <w:t xml:space="preserve">只能通过处理状态</w:t>
      </w:r>
      <m:oMath>
        <m:sSub>
          <m:e>
            <m:r>
              <m:t>D</m:t>
            </m:r>
          </m:e>
          <m:sub>
            <m:r>
              <m:t>i</m:t>
            </m:r>
          </m:sub>
        </m:sSub>
      </m:oMath>
      <w:r>
        <w:rPr>
          <w:rFonts w:hint="eastAsia"/>
        </w:rPr>
        <w:t xml:space="preserve">影响结果变量</w:t>
      </w:r>
      <m:oMath>
        <m:sSub>
          <m:e>
            <m:r>
              <m:t>Y</m:t>
            </m:r>
          </m:e>
          <m:sub>
            <m:r>
              <m:t>i</m:t>
            </m:r>
          </m:sub>
        </m:sSub>
      </m:oMath>
      <w:r>
        <w:rPr>
          <w:rFonts w:hint="eastAsia"/>
        </w:rPr>
        <w:t xml:space="preserve">。形式化地：</w:t>
      </w:r>
    </w:p>
    <w:p>
      <w:pPr>
        <w:pStyle w:val="BodyText"/>
      </w:pPr>
      <m:oMathPara>
        <m:oMathParaPr>
          <m:jc m:val="center"/>
        </m:oMathParaPr>
        <m:oMath>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r>
            <m:rPr>
              <m:sty m:val="p"/>
            </m:rPr>
            <m:t>⟂</m:t>
          </m:r>
          <m:sSub>
            <m:e>
              <m:r>
                <m:t>Z</m:t>
              </m:r>
            </m:e>
            <m:sub>
              <m:r>
                <m:t>i</m:t>
              </m:r>
            </m:sub>
          </m:sSub>
          <m:r>
            <m:rPr>
              <m:sty m:val="p"/>
            </m:rPr>
            <m:t>|</m:t>
          </m:r>
          <m:sSub>
            <m:e>
              <m:r>
                <m:t>X</m:t>
              </m:r>
            </m:e>
            <m:sub>
              <m:r>
                <m:t>i</m:t>
              </m:r>
            </m:sub>
          </m:sSub>
        </m:oMath>
      </m:oMathPara>
    </w:p>
    <w:p>
      <w:pPr>
        <w:pStyle w:val="FirstParagraph"/>
      </w:pPr>
      <w:r>
        <w:rPr>
          <w:rFonts w:hint="eastAsia"/>
        </w:rPr>
        <w:t xml:space="preserve">在给定驱动变量</w:t>
      </w:r>
      <m:oMath>
        <m:sSub>
          <m:e>
            <m:r>
              <m:t>X</m:t>
            </m:r>
          </m:e>
          <m:sub>
            <m:r>
              <m:t>i</m:t>
            </m:r>
          </m:sub>
        </m:sSub>
      </m:oMath>
      <w:r>
        <w:rPr>
          <w:rFonts w:hint="eastAsia"/>
        </w:rPr>
        <w:t xml:space="preserve">的条件下，工具变量</w:t>
      </w:r>
      <m:oMath>
        <m:sSub>
          <m:e>
            <m:r>
              <m:t>Z</m:t>
            </m:r>
          </m:e>
          <m:sub>
            <m:r>
              <m:t>i</m:t>
            </m:r>
          </m:sub>
        </m:sSub>
      </m:oMath>
      <w:r>
        <w:rPr>
          <w:rFonts w:hint="eastAsia"/>
        </w:rPr>
        <w:t xml:space="preserve">与潜在结果独立。</w:t>
      </w:r>
    </w:p>
    <w:p>
      <w:pPr>
        <w:pStyle w:val="BodyText"/>
      </w:pPr>
      <w:r>
        <w:rPr>
          <w:rFonts w:hint="eastAsia"/>
          <w:b/>
          <w:bCs/>
        </w:rPr>
        <w:t xml:space="preserve">单调性假设</w:t>
      </w:r>
      <w:r>
        <w:rPr>
          <w:rFonts w:hint="eastAsia"/>
        </w:rPr>
        <w:t xml:space="preserve">：</w:t>
      </w:r>
      <w:r>
        <w:t xml:space="preserve"> </w:t>
      </w:r>
      <w:r>
        <w:rPr>
          <w:rFonts w:hint="eastAsia"/>
        </w:rPr>
        <w:t xml:space="preserve">对于所有个体，有：</w:t>
      </w:r>
    </w:p>
    <w:p>
      <w:pPr>
        <w:pStyle w:val="BodyText"/>
      </w:pPr>
      <m:oMathPara>
        <m:oMathParaPr>
          <m:jc m:val="center"/>
        </m:oMathParaPr>
        <m:oMath>
          <m:sSub>
            <m:e>
              <m:r>
                <m:t>D</m:t>
              </m:r>
            </m:e>
            <m:sub>
              <m:r>
                <m:t>i</m:t>
              </m:r>
            </m:sub>
          </m:sSub>
          <m:d>
            <m:dPr>
              <m:begChr m:val="("/>
              <m:sepChr m:val=""/>
              <m:endChr m:val=")"/>
              <m:grow/>
            </m:dPr>
            <m:e>
              <m:r>
                <m:t>1</m:t>
              </m:r>
            </m:e>
          </m:d>
          <m:r>
            <m:rPr>
              <m:sty m:val="p"/>
            </m:rPr>
            <m:t>≥</m:t>
          </m:r>
          <m:sSub>
            <m:e>
              <m:r>
                <m:t>D</m:t>
              </m:r>
            </m:e>
            <m:sub>
              <m:r>
                <m:t>i</m:t>
              </m:r>
            </m:sub>
          </m:sSub>
          <m:d>
            <m:dPr>
              <m:begChr m:val="("/>
              <m:sepChr m:val=""/>
              <m:endChr m:val=")"/>
              <m:grow/>
            </m:dPr>
            <m:e>
              <m:r>
                <m:t>0</m:t>
              </m:r>
            </m:e>
          </m:d>
        </m:oMath>
      </m:oMathPara>
    </w:p>
    <w:p>
      <w:pPr>
        <w:pStyle w:val="FirstParagraph"/>
      </w:pPr>
      <w:r>
        <w:rPr>
          <w:rFonts w:hint="eastAsia"/>
        </w:rPr>
        <w:t xml:space="preserve">其中</w:t>
      </w:r>
      <m:oMath>
        <m:sSub>
          <m:e>
            <m:r>
              <m:t>D</m:t>
            </m:r>
          </m:e>
          <m:sub>
            <m:r>
              <m:t>i</m:t>
            </m:r>
          </m:sub>
        </m:sSub>
        <m:d>
          <m:dPr>
            <m:begChr m:val="("/>
            <m:sepChr m:val=""/>
            <m:endChr m:val=")"/>
            <m:grow/>
          </m:dPr>
          <m:e>
            <m:r>
              <m:t>z</m:t>
            </m:r>
          </m:e>
        </m:d>
      </m:oMath>
      <w:r>
        <w:rPr>
          <w:rFonts w:hint="eastAsia"/>
        </w:rPr>
        <w:t xml:space="preserve">表示当</w:t>
      </w:r>
      <m:oMath>
        <m:sSub>
          <m:e>
            <m:r>
              <m:t>Z</m:t>
            </m:r>
          </m:e>
          <m:sub>
            <m:r>
              <m:t>i</m:t>
            </m:r>
          </m:sub>
        </m:sSub>
        <m:r>
          <m:rPr>
            <m:sty m:val="p"/>
          </m:rPr>
          <m:t>=</m:t>
        </m:r>
        <m:r>
          <m:t>z</m:t>
        </m:r>
      </m:oMath>
      <w:r>
        <w:rPr>
          <w:rFonts w:hint="eastAsia"/>
        </w:rPr>
        <w:t xml:space="preserve">时的潜在处理状态。</w:t>
      </w:r>
    </w:p>
    <w:bookmarkEnd w:id="402"/>
    <w:bookmarkStart w:id="403" w:name="一阶段关系与工具变量有效性检验"/>
    <w:p>
      <w:pPr>
        <w:pStyle w:val="Heading3"/>
      </w:pPr>
      <w:r>
        <w:t xml:space="preserve">10.3.4 </w:t>
      </w:r>
      <w:r>
        <w:rPr>
          <w:rFonts w:hint="eastAsia"/>
        </w:rPr>
        <w:t xml:space="preserve">一阶段关系与工具变量有效性检验</w:t>
      </w:r>
    </w:p>
    <w:p>
      <w:pPr>
        <w:pStyle w:val="FirstParagraph"/>
      </w:pPr>
      <w:r>
        <w:rPr>
          <w:rFonts w:hint="eastAsia"/>
        </w:rPr>
        <w:t xml:space="preserve">在模糊断点回归中，需要检验工具变量的有效性：</w:t>
      </w:r>
    </w:p>
    <w:p>
      <w:pPr>
        <w:pStyle w:val="BodyText"/>
      </w:pPr>
      <w:r>
        <w:rPr>
          <w:rFonts w:hint="eastAsia"/>
          <w:b/>
          <w:bCs/>
        </w:rPr>
        <w:t xml:space="preserve">一阶段关系检验</w:t>
      </w:r>
      <w:r>
        <w:rPr>
          <w:rFonts w:hint="eastAsia"/>
        </w:rPr>
        <w:t xml:space="preserve">：</w:t>
      </w:r>
      <w:r>
        <w:t xml:space="preserve"> </w:t>
      </w:r>
      <w:r>
        <w:rPr>
          <w:rFonts w:hint="eastAsia"/>
        </w:rPr>
        <w:t xml:space="preserve">检验处理概率在阈值处是否存在显著跳跃。可以估计：</w:t>
      </w:r>
    </w:p>
    <w:p>
      <w:pPr>
        <w:pStyle w:val="BodyText"/>
      </w:pPr>
      <m:oMathPara>
        <m:oMathParaPr>
          <m:jc m:val="center"/>
        </m:oMathParaPr>
        <m:oMath>
          <m:sSub>
            <m:e>
              <m:r>
                <m:t>D</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nary>
            <m:naryPr>
              <m:chr m:val="∑"/>
              <m:limLoc m:val="undOvr"/>
              <m:subHide m:val="off"/>
              <m:supHide m:val="off"/>
            </m:naryPr>
            <m:sub>
              <m:r>
                <m:t>j</m:t>
              </m:r>
              <m:r>
                <m:rPr>
                  <m:sty m:val="p"/>
                </m:rPr>
                <m:t>=</m:t>
              </m:r>
              <m:r>
                <m:t>1</m:t>
              </m:r>
            </m:sub>
            <m:sup>
              <m:r>
                <m:t>p</m:t>
              </m:r>
            </m:sup>
            <m:e>
              <m:sSub>
                <m:e>
                  <m:r>
                    <m:t>γ</m:t>
                  </m:r>
                </m:e>
                <m:sub>
                  <m:r>
                    <m:t>j</m:t>
                  </m:r>
                </m:sub>
              </m:sSub>
            </m:e>
          </m:nary>
          <m:sSup>
            <m:e>
              <m:d>
                <m:dPr>
                  <m:begChr m:val="("/>
                  <m:sepChr m:val=""/>
                  <m:endChr m:val=")"/>
                  <m:grow/>
                </m:dPr>
                <m:e>
                  <m:sSub>
                    <m:e>
                      <m:r>
                        <m:t>X</m:t>
                      </m:r>
                    </m:e>
                    <m:sub>
                      <m:r>
                        <m:t>i</m:t>
                      </m:r>
                    </m:sub>
                  </m:sSub>
                  <m:r>
                    <m:rPr>
                      <m:sty m:val="p"/>
                    </m:rPr>
                    <m:t>−</m:t>
                  </m:r>
                  <m:r>
                    <m:t>c</m:t>
                  </m:r>
                </m:e>
              </m:d>
            </m:e>
            <m:sup>
              <m:r>
                <m:t>j</m:t>
              </m:r>
            </m:sup>
          </m:sSup>
          <m:r>
            <m:rPr>
              <m:sty m:val="p"/>
            </m:rPr>
            <m:t>⋅</m:t>
          </m:r>
          <m:sSub>
            <m:e>
              <m:r>
                <m:t>Z</m:t>
              </m:r>
            </m:e>
            <m:sub>
              <m:r>
                <m:t>i</m:t>
              </m:r>
            </m:sub>
          </m:sSub>
          <m:r>
            <m:rPr>
              <m:sty m:val="p"/>
            </m:rPr>
            <m:t>+</m:t>
          </m:r>
          <m:sSub>
            <m:e>
              <m:r>
                <m:t>v</m:t>
              </m:r>
            </m:e>
            <m:sub>
              <m:r>
                <m:t>i</m:t>
              </m:r>
            </m:sub>
          </m:sSub>
        </m:oMath>
      </m:oMathPara>
    </w:p>
    <w:p>
      <w:pPr>
        <w:pStyle w:val="FirstParagraph"/>
      </w:pPr>
      <w:r>
        <w:rPr>
          <w:rFonts w:hint="eastAsia"/>
        </w:rPr>
        <w:t xml:space="preserve">并检验</w:t>
      </w:r>
      <m:oMath>
        <m:sSub>
          <m:e>
            <m:r>
              <m:t>H</m:t>
            </m:r>
          </m:e>
          <m:sub>
            <m:r>
              <m:t>0</m:t>
            </m:r>
          </m:sub>
        </m:sSub>
        <m:r>
          <m:rPr>
            <m:sty m:val="p"/>
          </m:rPr>
          <m:t>:</m:t>
        </m:r>
        <m:sSub>
          <m:e>
            <m:r>
              <m:t>π</m:t>
            </m:r>
          </m:e>
          <m:sub>
            <m:r>
              <m:t>1</m:t>
            </m:r>
          </m:sub>
        </m:sSub>
        <m:r>
          <m:rPr>
            <m:sty m:val="p"/>
          </m:rPr>
          <m:t>=</m:t>
        </m:r>
        <m:r>
          <m:t>0</m:t>
        </m:r>
      </m:oMath>
      <w:r>
        <w:t xml:space="preserve">。</w:t>
      </w:r>
    </w:p>
    <w:p>
      <w:pPr>
        <w:pStyle w:val="BodyText"/>
      </w:pPr>
      <w:r>
        <w:rPr>
          <w:rFonts w:hint="eastAsia"/>
          <w:b/>
          <w:bCs/>
        </w:rPr>
        <w:t xml:space="preserve">F统计量检验</w:t>
      </w:r>
      <w:r>
        <w:rPr>
          <w:rFonts w:hint="eastAsia"/>
        </w:rPr>
        <w:t xml:space="preserve">：</w:t>
      </w:r>
      <w:r>
        <w:t xml:space="preserve"> </w:t>
      </w:r>
      <w:r>
        <w:rPr>
          <w:rFonts w:hint="eastAsia"/>
        </w:rPr>
        <w:t xml:space="preserve">计算第一阶段的F统计量，检验工具变量与内生变量的相关性。经验上，F统计量应大于10。</w:t>
      </w:r>
    </w:p>
    <w:bookmarkEnd w:id="403"/>
    <w:bookmarkEnd w:id="404"/>
    <w:bookmarkStart w:id="410" w:name="有效性检验与稳健性分析"/>
    <w:p>
      <w:pPr>
        <w:pStyle w:val="Heading2"/>
      </w:pPr>
      <w:r>
        <w:t xml:space="preserve">10.4 </w:t>
      </w:r>
      <w:r>
        <w:rPr>
          <w:rFonts w:hint="eastAsia"/>
        </w:rPr>
        <w:t xml:space="preserve">有效性检验与稳健性分析</w:t>
      </w:r>
    </w:p>
    <w:bookmarkStart w:id="405" w:name="连续性假设的间接检验协变量在断点处的平衡性检验"/>
    <w:p>
      <w:pPr>
        <w:pStyle w:val="Heading3"/>
      </w:pPr>
      <w:r>
        <w:t xml:space="preserve">10.4.1 </w:t>
      </w:r>
      <w:r>
        <w:rPr>
          <w:rFonts w:hint="eastAsia"/>
        </w:rPr>
        <w:t xml:space="preserve">连续性假设的间接检验：协变量在断点处的平衡性检验</w:t>
      </w:r>
    </w:p>
    <w:p>
      <w:pPr>
        <w:pStyle w:val="FirstParagraph"/>
      </w:pPr>
      <w:r>
        <w:rPr>
          <w:rFonts w:hint="eastAsia"/>
        </w:rPr>
        <w:t xml:space="preserve">由于潜在结果无法直接观测，我们通过检验可观测协变量在断点处的连续性来间接检验连续性假设。</w:t>
      </w:r>
    </w:p>
    <w:p>
      <w:pPr>
        <w:pStyle w:val="BodyText"/>
      </w:pPr>
      <w:r>
        <w:rPr>
          <w:rFonts w:hint="eastAsia"/>
          <w:b/>
          <w:bCs/>
        </w:rPr>
        <w:t xml:space="preserve">方法</w:t>
      </w:r>
      <w:r>
        <w:rPr>
          <w:rFonts w:hint="eastAsia"/>
        </w:rPr>
        <w:t xml:space="preserve">：</w:t>
      </w:r>
      <w:r>
        <w:t xml:space="preserve"> </w:t>
      </w:r>
      <w:r>
        <w:rPr>
          <w:rFonts w:hint="eastAsia"/>
        </w:rPr>
        <w:t xml:space="preserve">对于每个协变量</w:t>
      </w:r>
      <m:oMath>
        <m:sSub>
          <m:e>
            <m:r>
              <m:t>W</m:t>
            </m:r>
          </m:e>
          <m:sub>
            <m:r>
              <m:t>i</m:t>
            </m:r>
          </m:sub>
        </m:sSub>
      </m:oMath>
      <w:r>
        <w:rPr>
          <w:rFonts w:hint="eastAsia"/>
        </w:rPr>
        <w:t xml:space="preserve">，检验：</w:t>
      </w:r>
    </w:p>
    <w:p>
      <w:pPr>
        <w:pStyle w:val="BodyText"/>
      </w:pPr>
      <m:oMathPara>
        <m:oMathParaPr>
          <m:jc m:val="center"/>
        </m:oMathParaPr>
        <m:oMath>
          <m:limLow>
            <m:e>
              <m:r>
                <m:rPr>
                  <m:sty m:val="p"/>
                </m:rPr>
                <m:t>lim</m:t>
              </m:r>
            </m:e>
            <m:lim>
              <m:r>
                <m:t>x</m:t>
              </m:r>
              <m:r>
                <m:rPr>
                  <m:sty m:val="p"/>
                </m:rPr>
                <m:t>↓</m:t>
              </m:r>
              <m:r>
                <m:t>c</m:t>
              </m:r>
            </m:lim>
          </m:limLow>
          <m:r>
            <m:t>E</m:t>
          </m:r>
          <m:d>
            <m:dPr>
              <m:begChr m:val="["/>
              <m:sepChr m:val=""/>
              <m:endChr m:val="]"/>
              <m:grow/>
            </m:dPr>
            <m:e>
              <m:sSub>
                <m:e>
                  <m:r>
                    <m:t>W</m:t>
                  </m:r>
                </m:e>
                <m:sub>
                  <m:r>
                    <m:t>i</m:t>
                  </m:r>
                </m:sub>
              </m:sSub>
              <m:r>
                <m:rPr>
                  <m:sty m:val="p"/>
                </m:rPr>
                <m:t>|</m:t>
              </m:r>
              <m:sSub>
                <m:e>
                  <m:r>
                    <m:t>X</m:t>
                  </m:r>
                </m:e>
                <m:sub>
                  <m:r>
                    <m:t>i</m:t>
                  </m:r>
                </m:sub>
              </m:sSub>
              <m:r>
                <m:rPr>
                  <m:sty m:val="p"/>
                </m:rPr>
                <m:t>=</m:t>
              </m:r>
              <m:r>
                <m:t>x</m:t>
              </m:r>
            </m:e>
          </m:d>
          <m:r>
            <m:rPr>
              <m:sty m:val="p"/>
            </m:rPr>
            <m:t>=</m:t>
          </m:r>
          <m:limLow>
            <m:e>
              <m:r>
                <m:rPr>
                  <m:sty m:val="p"/>
                </m:rPr>
                <m:t>lim</m:t>
              </m:r>
            </m:e>
            <m:lim>
              <m:r>
                <m:t>x</m:t>
              </m:r>
              <m:r>
                <m:rPr>
                  <m:sty m:val="p"/>
                </m:rPr>
                <m:t>↑</m:t>
              </m:r>
              <m:r>
                <m:t>c</m:t>
              </m:r>
            </m:lim>
          </m:limLow>
          <m:r>
            <m:t>E</m:t>
          </m:r>
          <m:d>
            <m:dPr>
              <m:begChr m:val="["/>
              <m:sepChr m:val=""/>
              <m:endChr m:val="]"/>
              <m:grow/>
            </m:dPr>
            <m:e>
              <m:sSub>
                <m:e>
                  <m:r>
                    <m:t>W</m:t>
                  </m:r>
                </m:e>
                <m:sub>
                  <m:r>
                    <m:t>i</m:t>
                  </m:r>
                </m:sub>
              </m:sSub>
              <m:r>
                <m:rPr>
                  <m:sty m:val="p"/>
                </m:rPr>
                <m:t>|</m:t>
              </m:r>
              <m:sSub>
                <m:e>
                  <m:r>
                    <m:t>X</m:t>
                  </m:r>
                </m:e>
                <m:sub>
                  <m:r>
                    <m:t>i</m:t>
                  </m:r>
                </m:sub>
              </m:sSub>
              <m:r>
                <m:rPr>
                  <m:sty m:val="p"/>
                </m:rPr>
                <m:t>=</m:t>
              </m:r>
              <m:r>
                <m:t>x</m:t>
              </m:r>
            </m:e>
          </m:d>
        </m:oMath>
      </m:oMathPara>
    </w:p>
    <w:p>
      <w:pPr>
        <w:pStyle w:val="FirstParagraph"/>
      </w:pPr>
      <w:r>
        <w:rPr>
          <w:rFonts w:hint="eastAsia"/>
          <w:b/>
          <w:bCs/>
        </w:rPr>
        <w:t xml:space="preserve">检验步骤</w:t>
      </w:r>
      <w:r>
        <w:rPr>
          <w:rFonts w:hint="eastAsia"/>
        </w:rPr>
        <w:t xml:space="preserve">：</w:t>
      </w:r>
      <w:r>
        <w:t xml:space="preserve"> 1. </w:t>
      </w:r>
      <w:r>
        <w:rPr>
          <w:rFonts w:hint="eastAsia"/>
        </w:rPr>
        <w:t xml:space="preserve">将每个协变量作为结果变量进行断点回归</w:t>
      </w:r>
      <w:r>
        <w:t xml:space="preserve"> 2. </w:t>
      </w:r>
      <w:r>
        <w:rPr>
          <w:rFonts w:hint="eastAsia"/>
        </w:rPr>
        <w:t xml:space="preserve">检验断点处协变量是否存在显著跳跃</w:t>
      </w:r>
      <w:r>
        <w:t xml:space="preserve"> 3. </w:t>
      </w:r>
      <w:r>
        <w:rPr>
          <w:rFonts w:hint="eastAsia"/>
        </w:rPr>
        <w:t xml:space="preserve">如果多个协变量都不存在显著跳跃，则增强了对连续性假设的信心</w:t>
      </w:r>
    </w:p>
    <w:p>
      <w:pPr>
        <w:pStyle w:val="BodyText"/>
      </w:pPr>
      <w:r>
        <w:rPr>
          <w:rFonts w:hint="eastAsia"/>
          <w:b/>
          <w:bCs/>
        </w:rPr>
        <w:t xml:space="preserve">图形展示</w:t>
      </w:r>
      <w:r>
        <w:rPr>
          <w:rFonts w:hint="eastAsia"/>
        </w:rPr>
        <w:t xml:space="preserve">：</w:t>
      </w:r>
      <w:r>
        <w:t xml:space="preserve"> </w:t>
      </w:r>
      <w:r>
        <w:rPr>
          <w:rFonts w:hint="eastAsia"/>
        </w:rPr>
        <w:t xml:space="preserve">绘制协变量在驱动变量上的散点图和局部平滑线，观察在阈值处是否连续。</w:t>
      </w:r>
    </w:p>
    <w:bookmarkEnd w:id="405"/>
    <w:bookmarkStart w:id="406" w:name="驱动变量的操纵检验mccrary密度检验"/>
    <w:p>
      <w:pPr>
        <w:pStyle w:val="Heading3"/>
      </w:pPr>
      <w:r>
        <w:t xml:space="preserve">10.4.2 </w:t>
      </w:r>
      <w:r>
        <w:rPr>
          <w:rFonts w:hint="eastAsia"/>
        </w:rPr>
        <w:t xml:space="preserve">驱动变量的操纵检验：McCrary密度检验</w:t>
      </w:r>
    </w:p>
    <w:p>
      <w:pPr>
        <w:pStyle w:val="FirstParagraph"/>
      </w:pPr>
      <w:r>
        <w:rPr>
          <w:rFonts w:hint="eastAsia"/>
        </w:rPr>
        <w:t xml:space="preserve">如果个体能够精确操纵驱动变量，可能会导致断点两侧的个体不可比。McCrary（2008）提出了检验驱动变量密度连续性的方法。</w:t>
      </w:r>
    </w:p>
    <w:p>
      <w:pPr>
        <w:pStyle w:val="BodyText"/>
      </w:pPr>
      <w:r>
        <w:rPr>
          <w:rFonts w:hint="eastAsia"/>
          <w:b/>
          <w:bCs/>
        </w:rPr>
        <w:t xml:space="preserve">检验原理</w:t>
      </w:r>
      <w:r>
        <w:rPr>
          <w:rFonts w:hint="eastAsia"/>
        </w:rPr>
        <w:t xml:space="preserve">：</w:t>
      </w:r>
      <w:r>
        <w:t xml:space="preserve"> </w:t>
      </w:r>
      <w:r>
        <w:rPr>
          <w:rFonts w:hint="eastAsia"/>
        </w:rPr>
        <w:t xml:space="preserve">如果个体不能操纵驱动变量，则驱动变量的密度函数在阈值处应该连续。如果存在操纵，则密度函数在阈值处会出现跳跃。</w:t>
      </w:r>
    </w:p>
    <w:p>
      <w:pPr>
        <w:pStyle w:val="BodyText"/>
      </w:pPr>
      <w:r>
        <w:rPr>
          <w:rFonts w:hint="eastAsia"/>
          <w:b/>
          <w:bCs/>
        </w:rPr>
        <w:t xml:space="preserve">检验步骤</w:t>
      </w:r>
      <w:r>
        <w:rPr>
          <w:rFonts w:hint="eastAsia"/>
        </w:rPr>
        <w:t xml:space="preserve">：</w:t>
      </w:r>
      <w:r>
        <w:t xml:space="preserve"> 1. </w:t>
      </w:r>
      <w:r>
        <w:rPr>
          <w:rFonts w:hint="eastAsia"/>
        </w:rPr>
        <w:t xml:space="preserve">将驱动变量的支持划分为若干区间</w:t>
      </w:r>
      <w:r>
        <w:t xml:space="preserve"> 2. </w:t>
      </w:r>
      <w:r>
        <w:rPr>
          <w:rFonts w:hint="eastAsia"/>
        </w:rPr>
        <w:t xml:space="preserve">计算每个区间的观测频数</w:t>
      </w:r>
      <w:r>
        <w:t xml:space="preserve"> 3. </w:t>
      </w:r>
      <w:r>
        <w:rPr>
          <w:rFonts w:hint="eastAsia"/>
        </w:rPr>
        <w:t xml:space="preserve">在阈值两侧分别拟合密度函数</w:t>
      </w:r>
      <w:r>
        <w:t xml:space="preserve"> 4. </w:t>
      </w:r>
      <w:r>
        <w:rPr>
          <w:rFonts w:hint="eastAsia"/>
        </w:rPr>
        <w:t xml:space="preserve">检验阈值处密度是否连续</w:t>
      </w:r>
    </w:p>
    <w:p>
      <w:pPr>
        <w:pStyle w:val="BodyText"/>
      </w:pPr>
      <w:r>
        <w:rPr>
          <w:rFonts w:hint="eastAsia"/>
          <w:b/>
          <w:bCs/>
        </w:rPr>
        <w:t xml:space="preserve">原假设</w:t>
      </w:r>
      <w:r>
        <w:rPr>
          <w:rFonts w:hint="eastAsia"/>
        </w:rPr>
        <w:t xml:space="preserve">：</w:t>
      </w:r>
      <w:r>
        <w:t xml:space="preserve"> </w:t>
      </w:r>
      <w:r>
        <w:rPr>
          <w:rFonts w:hint="eastAsia"/>
        </w:rPr>
        <w:t xml:space="preserve">驱动变量的密度函数在阈值处连续。</w:t>
      </w:r>
    </w:p>
    <w:bookmarkEnd w:id="406"/>
    <w:bookmarkStart w:id="407" w:name="结果变量与协变量的预趋势检验"/>
    <w:p>
      <w:pPr>
        <w:pStyle w:val="Heading3"/>
      </w:pPr>
      <w:r>
        <w:t xml:space="preserve">10.4.3 </w:t>
      </w:r>
      <w:r>
        <w:rPr>
          <w:rFonts w:hint="eastAsia"/>
        </w:rPr>
        <w:t xml:space="preserve">结果变量与协变量的预趋势检验</w:t>
      </w:r>
    </w:p>
    <w:p>
      <w:pPr>
        <w:pStyle w:val="FirstParagraph"/>
      </w:pPr>
      <w:r>
        <w:rPr>
          <w:rFonts w:hint="eastAsia"/>
        </w:rPr>
        <w:t xml:space="preserve">除了检验协变量在阈值处的平衡性，还可以检验协变量与驱动变量关系在阈值处的连续性。</w:t>
      </w:r>
    </w:p>
    <w:p>
      <w:pPr>
        <w:pStyle w:val="BodyText"/>
      </w:pPr>
      <w:r>
        <w:rPr>
          <w:rFonts w:hint="eastAsia"/>
          <w:b/>
          <w:bCs/>
        </w:rPr>
        <w:t xml:space="preserve">方法</w:t>
      </w:r>
      <w:r>
        <w:rPr>
          <w:rFonts w:hint="eastAsia"/>
        </w:rPr>
        <w:t xml:space="preserve">：</w:t>
      </w:r>
      <w:r>
        <w:t xml:space="preserve"> </w:t>
      </w:r>
      <w:r>
        <w:rPr>
          <w:rFonts w:hint="eastAsia"/>
        </w:rPr>
        <w:t xml:space="preserve">对于协变量</w:t>
      </w:r>
      <m:oMath>
        <m:sSub>
          <m:e>
            <m:r>
              <m:t>W</m:t>
            </m:r>
          </m:e>
          <m:sub>
            <m:r>
              <m:t>i</m:t>
            </m:r>
          </m:sub>
        </m:sSub>
      </m:oMath>
      <w:r>
        <w:rPr>
          <w:rFonts w:hint="eastAsia"/>
        </w:rPr>
        <w:t xml:space="preserve">，检验模型：</w:t>
      </w:r>
    </w:p>
    <w:p>
      <w:pPr>
        <w:pStyle w:val="BodyText"/>
      </w:pPr>
      <m:oMathPara>
        <m:oMathParaPr>
          <m:jc m:val="center"/>
        </m:oMathParaPr>
        <m:oMath>
          <m:sSub>
            <m:e>
              <m:r>
                <m:t>W</m:t>
              </m:r>
            </m:e>
            <m:sub>
              <m:r>
                <m:t>i</m:t>
              </m:r>
            </m:sub>
          </m:sSub>
          <m:r>
            <m:rPr>
              <m:sty m:val="p"/>
            </m:rPr>
            <m:t>=</m:t>
          </m:r>
          <m:r>
            <m:t>α</m:t>
          </m:r>
          <m:r>
            <m:rPr>
              <m:sty m:val="p"/>
            </m:rPr>
            <m:t>+</m:t>
          </m:r>
          <m:r>
            <m:t>τ</m:t>
          </m:r>
          <m:r>
            <m:rPr>
              <m:sty m:val="p"/>
              <m:scr m:val="double-struck"/>
            </m:rPr>
            <m:t>1</m:t>
          </m:r>
          <m:d>
            <m:dPr>
              <m:begChr m:val="("/>
              <m:sepChr m:val=""/>
              <m:endChr m:val=")"/>
              <m:grow/>
            </m:dPr>
            <m:e>
              <m:sSub>
                <m:e>
                  <m:r>
                    <m:t>X</m:t>
                  </m:r>
                </m:e>
                <m:sub>
                  <m:r>
                    <m:t>i</m:t>
                  </m:r>
                </m:sub>
              </m:sSub>
              <m:r>
                <m:rPr>
                  <m:sty m:val="p"/>
                </m:rPr>
                <m:t>≥</m:t>
              </m:r>
              <m:r>
                <m:t>c</m:t>
              </m:r>
            </m:e>
          </m:d>
          <m:r>
            <m:rPr>
              <m:sty m:val="p"/>
            </m:rPr>
            <m:t>+</m:t>
          </m:r>
          <m:r>
            <m:t>f</m:t>
          </m:r>
          <m:d>
            <m:dPr>
              <m:begChr m:val="("/>
              <m:sepChr m:val=""/>
              <m:endChr m:val=")"/>
              <m:grow/>
            </m:dPr>
            <m:e>
              <m:sSub>
                <m:e>
                  <m:r>
                    <m:t>X</m:t>
                  </m:r>
                </m:e>
                <m:sub>
                  <m:r>
                    <m:t>i</m:t>
                  </m:r>
                </m:sub>
              </m:sSub>
              <m:r>
                <m:rPr>
                  <m:sty m:val="p"/>
                </m:rPr>
                <m:t>−</m:t>
              </m:r>
              <m:r>
                <m:t>c</m:t>
              </m:r>
            </m:e>
          </m:d>
          <m:r>
            <m:rPr>
              <m:sty m:val="p"/>
            </m:rPr>
            <m:t>+</m:t>
          </m:r>
          <m:sSub>
            <m:e>
              <m:r>
                <m:t>ϵ</m:t>
              </m:r>
            </m:e>
            <m:sub>
              <m:r>
                <m:t>i</m:t>
              </m:r>
            </m:sub>
          </m:sSub>
        </m:oMath>
      </m:oMathPara>
    </w:p>
    <w:p>
      <w:pPr>
        <w:pStyle w:val="FirstParagraph"/>
      </w:pPr>
      <w:r>
        <w:rPr>
          <w:rFonts w:hint="eastAsia"/>
        </w:rPr>
        <w:t xml:space="preserve">中的</w:t>
      </w:r>
      <m:oMath>
        <m:r>
          <m:t>τ</m:t>
        </m:r>
      </m:oMath>
      <w:r>
        <w:rPr>
          <w:rFonts w:hint="eastAsia"/>
        </w:rPr>
        <w:t xml:space="preserve">是否显著不为零。</w:t>
      </w:r>
    </w:p>
    <w:p>
      <w:pPr>
        <w:pStyle w:val="BodyText"/>
      </w:pPr>
      <w:r>
        <w:rPr>
          <w:rFonts w:hint="eastAsia"/>
        </w:rPr>
        <w:t xml:space="preserve">如果</w:t>
      </w:r>
      <m:oMath>
        <m:r>
          <m:t>τ</m:t>
        </m:r>
      </m:oMath>
      <w:r>
        <w:rPr>
          <w:rFonts w:hint="eastAsia"/>
        </w:rPr>
        <w:t xml:space="preserve">不显著，说明该协变量在阈值处没有跳跃，支持连续性假设。</w:t>
      </w:r>
    </w:p>
    <w:bookmarkEnd w:id="407"/>
    <w:bookmarkStart w:id="408" w:name="带宽与函数形式的敏感性分析"/>
    <w:p>
      <w:pPr>
        <w:pStyle w:val="Heading3"/>
      </w:pPr>
      <w:r>
        <w:t xml:space="preserve">10.4.4 </w:t>
      </w:r>
      <w:r>
        <w:rPr>
          <w:rFonts w:hint="eastAsia"/>
        </w:rPr>
        <w:t xml:space="preserve">带宽与函数形式的敏感性分析</w:t>
      </w:r>
    </w:p>
    <w:p>
      <w:pPr>
        <w:pStyle w:val="FirstParagraph"/>
      </w:pPr>
      <w:r>
        <w:rPr>
          <w:rFonts w:hint="eastAsia"/>
        </w:rPr>
        <w:t xml:space="preserve">断点回归的结果可能对带宽选择和函数形式设定敏感，因此需要进行敏感性分析。</w:t>
      </w:r>
    </w:p>
    <w:p>
      <w:pPr>
        <w:pStyle w:val="BodyText"/>
      </w:pPr>
      <w:r>
        <w:rPr>
          <w:rFonts w:hint="eastAsia"/>
          <w:b/>
          <w:bCs/>
        </w:rPr>
        <w:t xml:space="preserve">带宽敏感性分析</w:t>
      </w:r>
      <w:r>
        <w:rPr>
          <w:rFonts w:hint="eastAsia"/>
        </w:rPr>
        <w:t xml:space="preserve">：</w:t>
      </w:r>
      <w:r>
        <w:t xml:space="preserve"> 1. </w:t>
      </w:r>
      <w:r>
        <w:rPr>
          <w:rFonts w:hint="eastAsia"/>
        </w:rPr>
        <w:t xml:space="preserve">使用不同带宽（如</w:t>
      </w:r>
      <m:oMath>
        <m:r>
          <m:t>0.5</m:t>
        </m:r>
        <m:sSub>
          <m:e>
            <m:r>
              <m:t>h</m:t>
            </m:r>
          </m:e>
          <m:sub>
            <m:r>
              <m:t>o</m:t>
            </m:r>
            <m:r>
              <m:t>p</m:t>
            </m:r>
            <m:r>
              <m:t>t</m:t>
            </m:r>
          </m:sub>
        </m:sSub>
      </m:oMath>
      <w:r>
        <w:t xml:space="preserve">、</w:t>
      </w:r>
      <m:oMath>
        <m:sSub>
          <m:e>
            <m:r>
              <m:t>h</m:t>
            </m:r>
          </m:e>
          <m:sub>
            <m:r>
              <m:t>o</m:t>
            </m:r>
            <m:r>
              <m:t>p</m:t>
            </m:r>
            <m:r>
              <m:t>t</m:t>
            </m:r>
          </m:sub>
        </m:sSub>
      </m:oMath>
      <w:r>
        <w:t xml:space="preserve">、</w:t>
      </w:r>
      <m:oMath>
        <m:r>
          <m:t>1.5</m:t>
        </m:r>
        <m:sSub>
          <m:e>
            <m:r>
              <m:t>h</m:t>
            </m:r>
          </m:e>
          <m:sub>
            <m:r>
              <m:t>o</m:t>
            </m:r>
            <m:r>
              <m:t>p</m:t>
            </m:r>
            <m:r>
              <m:t>t</m:t>
            </m:r>
          </m:sub>
        </m:sSub>
      </m:oMath>
      <w:r>
        <w:rPr>
          <w:rFonts w:hint="eastAsia"/>
        </w:rPr>
        <w:t xml:space="preserve">）进行估计</w:t>
      </w:r>
      <w:r>
        <w:t xml:space="preserve"> 2. </w:t>
      </w:r>
      <w:r>
        <w:rPr>
          <w:rFonts w:hint="eastAsia"/>
        </w:rPr>
        <w:t xml:space="preserve">比较不同带宽下的估计结果和标准误</w:t>
      </w:r>
      <w:r>
        <w:t xml:space="preserve"> 3. </w:t>
      </w:r>
      <w:r>
        <w:rPr>
          <w:rFonts w:hint="eastAsia"/>
        </w:rPr>
        <w:t xml:space="preserve">如果估计结果在不同带宽下稳定，则增强结果的可靠性</w:t>
      </w:r>
    </w:p>
    <w:p>
      <w:pPr>
        <w:pStyle w:val="BodyText"/>
      </w:pPr>
      <w:r>
        <w:rPr>
          <w:rFonts w:hint="eastAsia"/>
          <w:b/>
          <w:bCs/>
        </w:rPr>
        <w:t xml:space="preserve">函数形式敏感性分析</w:t>
      </w:r>
      <w:r>
        <w:rPr>
          <w:rFonts w:hint="eastAsia"/>
        </w:rPr>
        <w:t xml:space="preserve">：</w:t>
      </w:r>
      <w:r>
        <w:t xml:space="preserve"> 1. </w:t>
      </w:r>
      <w:r>
        <w:rPr>
          <w:rFonts w:hint="eastAsia"/>
        </w:rPr>
        <w:t xml:space="preserve">使用不同阶数的多项式（如线性、二次、三次）进行估计</w:t>
      </w:r>
      <w:r>
        <w:t xml:space="preserve"> 2. </w:t>
      </w:r>
      <w:r>
        <w:rPr>
          <w:rFonts w:hint="eastAsia"/>
        </w:rPr>
        <w:t xml:space="preserve">比较不同函数形式下的估计结果</w:t>
      </w:r>
      <w:r>
        <w:t xml:space="preserve"> 3. </w:t>
      </w:r>
      <w:r>
        <w:rPr>
          <w:rFonts w:hint="eastAsia"/>
        </w:rPr>
        <w:t xml:space="preserve">使用非参数方法作为基准</w:t>
      </w:r>
    </w:p>
    <w:bookmarkEnd w:id="408"/>
    <w:bookmarkStart w:id="409" w:name="安慰剂检验伪断点与伪结果检验"/>
    <w:p>
      <w:pPr>
        <w:pStyle w:val="Heading3"/>
      </w:pPr>
      <w:r>
        <w:t xml:space="preserve">10.4.5 </w:t>
      </w:r>
      <w:r>
        <w:rPr>
          <w:rFonts w:hint="eastAsia"/>
        </w:rPr>
        <w:t xml:space="preserve">安慰剂检验：伪断点与伪结果检验</w:t>
      </w:r>
    </w:p>
    <w:p>
      <w:pPr>
        <w:pStyle w:val="FirstParagraph"/>
      </w:pPr>
      <w:r>
        <w:rPr>
          <w:rFonts w:hint="eastAsia"/>
        </w:rPr>
        <w:t xml:space="preserve">安慰剂检验是检验断点回归结果稳健性的重要方法。</w:t>
      </w:r>
    </w:p>
    <w:p>
      <w:pPr>
        <w:pStyle w:val="BodyText"/>
      </w:pPr>
      <w:r>
        <w:rPr>
          <w:rFonts w:hint="eastAsia"/>
          <w:b/>
          <w:bCs/>
        </w:rPr>
        <w:t xml:space="preserve">伪断点检验</w:t>
      </w:r>
      <w:r>
        <w:rPr>
          <w:rFonts w:hint="eastAsia"/>
        </w:rPr>
        <w:t xml:space="preserve">：</w:t>
      </w:r>
      <w:r>
        <w:t xml:space="preserve"> </w:t>
      </w:r>
      <w:r>
        <w:rPr>
          <w:rFonts w:hint="eastAsia"/>
        </w:rPr>
        <w:t xml:space="preserve">在真实的阈值之外选择其他点作为伪断点，检验在这些点上是否存在显著效应。如果在伪断点处也发现了显著效应，则可能表明观测到的效应不是由处理引起的。</w:t>
      </w:r>
    </w:p>
    <w:p>
      <w:pPr>
        <w:pStyle w:val="BodyText"/>
      </w:pPr>
      <w:r>
        <w:rPr>
          <w:rFonts w:hint="eastAsia"/>
          <w:b/>
          <w:bCs/>
        </w:rPr>
        <w:t xml:space="preserve">伪结果检验</w:t>
      </w:r>
      <w:r>
        <w:rPr>
          <w:rFonts w:hint="eastAsia"/>
        </w:rPr>
        <w:t xml:space="preserve">：</w:t>
      </w:r>
      <w:r>
        <w:t xml:space="preserve"> </w:t>
      </w:r>
      <w:r>
        <w:rPr>
          <w:rFonts w:hint="eastAsia"/>
        </w:rPr>
        <w:t xml:space="preserve">使用理论上不应受处理影响的变量作为结果变量进行断点回归。如果发现了显著效应，则可能表明存在混杂因素或模型设定有问题。</w:t>
      </w:r>
    </w:p>
    <w:bookmarkEnd w:id="409"/>
    <w:bookmarkEnd w:id="410"/>
    <w:bookmarkStart w:id="416" w:name="扩展议题与前沿讨论"/>
    <w:p>
      <w:pPr>
        <w:pStyle w:val="Heading2"/>
      </w:pPr>
      <w:r>
        <w:t xml:space="preserve">10.5 </w:t>
      </w:r>
      <w:r>
        <w:rPr>
          <w:rFonts w:hint="eastAsia"/>
        </w:rPr>
        <w:t xml:space="preserve">扩展议题与前沿讨论</w:t>
      </w:r>
    </w:p>
    <w:bookmarkStart w:id="411" w:name="多变量与多维断点回归"/>
    <w:p>
      <w:pPr>
        <w:pStyle w:val="Heading3"/>
      </w:pPr>
      <w:r>
        <w:t xml:space="preserve">10.5.1 </w:t>
      </w:r>
      <w:r>
        <w:rPr>
          <w:rFonts w:hint="eastAsia"/>
        </w:rPr>
        <w:t xml:space="preserve">多变量与多维断点回归</w:t>
      </w:r>
    </w:p>
    <w:p>
      <w:pPr>
        <w:pStyle w:val="FirstParagraph"/>
      </w:pPr>
      <w:r>
        <w:rPr>
          <w:rFonts w:hint="eastAsia"/>
        </w:rPr>
        <w:t xml:space="preserve">当处理分配基于多个驱动变量时，需要使用多维断点回归。</w:t>
      </w:r>
    </w:p>
    <w:p>
      <w:pPr>
        <w:pStyle w:val="BodyText"/>
      </w:pPr>
      <w:r>
        <w:rPr>
          <w:rFonts w:hint="eastAsia"/>
          <w:b/>
          <w:bCs/>
        </w:rPr>
        <w:t xml:space="preserve">设定</w:t>
      </w:r>
      <w:r>
        <w:rPr>
          <w:rFonts w:hint="eastAsia"/>
        </w:rPr>
        <w:t xml:space="preserve">：</w:t>
      </w:r>
      <w:r>
        <w:t xml:space="preserve"> </w:t>
      </w:r>
      <w:r>
        <w:rPr>
          <w:rFonts w:hint="eastAsia"/>
        </w:rPr>
        <w:t xml:space="preserve">设</w:t>
      </w:r>
      <m:oMath>
        <m:sSub>
          <m:e>
            <m:r>
              <m:t>X</m:t>
            </m:r>
          </m:e>
          <m:sub>
            <m:r>
              <m:t>1</m:t>
            </m:r>
            <m:r>
              <m:t>i</m:t>
            </m:r>
          </m:sub>
        </m:sSub>
      </m:oMath>
      <w:r>
        <w:rPr>
          <w:rFonts w:hint="eastAsia"/>
        </w:rPr>
        <w:t xml:space="preserve">和</w:t>
      </w:r>
      <m:oMath>
        <m:sSub>
          <m:e>
            <m:r>
              <m:t>X</m:t>
            </m:r>
          </m:e>
          <m:sub>
            <m:r>
              <m:t>2</m:t>
            </m:r>
            <m:r>
              <m:t>i</m:t>
            </m:r>
          </m:sub>
        </m:sSub>
      </m:oMath>
      <w:r>
        <w:rPr>
          <w:rFonts w:hint="eastAsia"/>
        </w:rPr>
        <w:t xml:space="preserve">为两个驱动变量，阈值为</w:t>
      </w:r>
      <m:oMath>
        <m:d>
          <m:dPr>
            <m:begChr m:val="("/>
            <m:sepChr m:val=""/>
            <m:endChr m:val=")"/>
            <m:grow/>
          </m:dPr>
          <m:e>
            <m:sSub>
              <m:e>
                <m:r>
                  <m:t>c</m:t>
                </m:r>
              </m:e>
              <m:sub>
                <m:r>
                  <m:t>1</m:t>
                </m:r>
              </m:sub>
            </m:sSub>
            <m:r>
              <m:rPr>
                <m:sty m:val="p"/>
              </m:rPr>
              <m:t>,</m:t>
            </m:r>
            <m:sSub>
              <m:e>
                <m:r>
                  <m:t>c</m:t>
                </m:r>
              </m:e>
              <m:sub>
                <m:r>
                  <m:t>2</m:t>
                </m:r>
              </m:sub>
            </m:sSub>
          </m:e>
        </m:d>
      </m:oMath>
      <w:r>
        <w:rPr>
          <w:rFonts w:hint="eastAsia"/>
        </w:rPr>
        <w:t xml:space="preserve">。处理状态为：</w:t>
      </w:r>
    </w:p>
    <w:p>
      <w:pPr>
        <w:pStyle w:val="BodyText"/>
      </w:pPr>
      <m:oMathPara>
        <m:oMathParaPr>
          <m:jc m:val="center"/>
        </m:oMathParaPr>
        <m:oMath>
          <m:sSub>
            <m:e>
              <m:r>
                <m:t>D</m:t>
              </m:r>
            </m:e>
            <m:sub>
              <m:r>
                <m:t>i</m:t>
              </m:r>
            </m:sub>
          </m:sSub>
          <m:r>
            <m:rPr>
              <m:sty m:val="p"/>
            </m:rPr>
            <m:t>=</m:t>
          </m:r>
          <m:r>
            <m:rPr>
              <m:sty m:val="p"/>
              <m:scr m:val="double-struck"/>
            </m:rPr>
            <m:t>1</m:t>
          </m:r>
          <m:d>
            <m:dPr>
              <m:begChr m:val="("/>
              <m:sepChr m:val=""/>
              <m:endChr m:val=")"/>
              <m:grow/>
            </m:dPr>
            <m:e>
              <m:sSub>
                <m:e>
                  <m:r>
                    <m:t>X</m:t>
                  </m:r>
                </m:e>
                <m:sub>
                  <m:r>
                    <m:t>1</m:t>
                  </m:r>
                  <m:r>
                    <m:t>i</m:t>
                  </m:r>
                </m:sub>
              </m:sSub>
              <m:r>
                <m:rPr>
                  <m:sty m:val="p"/>
                </m:rPr>
                <m:t>≥</m:t>
              </m:r>
              <m:sSub>
                <m:e>
                  <m:r>
                    <m:t>c</m:t>
                  </m:r>
                </m:e>
                <m:sub>
                  <m:r>
                    <m:t>1</m:t>
                  </m:r>
                </m:sub>
              </m:sSub>
              <m:r>
                <m:rPr>
                  <m:sty m:val="p"/>
                </m:rPr>
                <m:t>,</m:t>
              </m:r>
              <m:sSub>
                <m:e>
                  <m:r>
                    <m:t>X</m:t>
                  </m:r>
                </m:e>
                <m:sub>
                  <m:r>
                    <m:t>2</m:t>
                  </m:r>
                  <m:r>
                    <m:t>i</m:t>
                  </m:r>
                </m:sub>
              </m:sSub>
              <m:r>
                <m:rPr>
                  <m:sty m:val="p"/>
                </m:rPr>
                <m:t>≥</m:t>
              </m:r>
              <m:sSub>
                <m:e>
                  <m:r>
                    <m:t>c</m:t>
                  </m:r>
                </m:e>
                <m:sub>
                  <m:r>
                    <m:t>2</m:t>
                  </m:r>
                </m:sub>
              </m:sSub>
            </m:e>
          </m:d>
        </m:oMath>
      </m:oMathPara>
    </w:p>
    <w:p>
      <w:pPr>
        <w:pStyle w:val="FirstParagraph"/>
      </w:pPr>
      <w:r>
        <w:rPr>
          <w:rFonts w:hint="eastAsia"/>
          <w:b/>
          <w:bCs/>
        </w:rPr>
        <w:t xml:space="preserve">识别挑战</w:t>
      </w:r>
      <w:r>
        <w:rPr>
          <w:rFonts w:hint="eastAsia"/>
        </w:rPr>
        <w:t xml:space="preserve">：</w:t>
      </w:r>
      <w:r>
        <w:t xml:space="preserve"> </w:t>
      </w:r>
      <w:r>
        <w:rPr>
          <w:rFonts w:hint="eastAsia"/>
        </w:rPr>
        <w:t xml:space="preserve">在多维情况下，需要定义”接近”阈值的邻域，并估计该邻域内的处理效应。</w:t>
      </w:r>
    </w:p>
    <w:p>
      <w:pPr>
        <w:pStyle w:val="BodyText"/>
      </w:pPr>
      <w:r>
        <w:rPr>
          <w:rFonts w:hint="eastAsia"/>
          <w:b/>
          <w:bCs/>
        </w:rPr>
        <w:t xml:space="preserve">估计方法</w:t>
      </w:r>
      <w:r>
        <w:rPr>
          <w:rFonts w:hint="eastAsia"/>
        </w:rPr>
        <w:t xml:space="preserve">：</w:t>
      </w:r>
      <w:r>
        <w:t xml:space="preserve"> 1. </w:t>
      </w:r>
      <w:r>
        <w:rPr>
          <w:rFonts w:hint="eastAsia"/>
        </w:rPr>
        <w:t xml:space="preserve">马氏距离法：使用</w:t>
      </w:r>
      <m:oMath>
        <m:sSub>
          <m:e>
            <m:r>
              <m:t>d</m:t>
            </m:r>
          </m:e>
          <m:sub>
            <m:r>
              <m:t>i</m:t>
            </m:r>
          </m:sub>
        </m:sSub>
        <m:r>
          <m:rPr>
            <m:sty m:val="p"/>
          </m:rPr>
          <m:t>=</m:t>
        </m:r>
        <m:rad>
          <m:radPr>
            <m:degHide m:val="on"/>
          </m:radPr>
          <m:deg/>
          <m:e>
            <m:sSup>
              <m:e>
                <m:d>
                  <m:dPr>
                    <m:begChr m:val="("/>
                    <m:sepChr m:val=""/>
                    <m:endChr m:val=")"/>
                    <m:grow/>
                  </m:dPr>
                  <m:e>
                    <m:sSub>
                      <m:e>
                        <m:r>
                          <m:t>X</m:t>
                        </m:r>
                      </m:e>
                      <m:sub>
                        <m:r>
                          <m:t>1</m:t>
                        </m:r>
                        <m:r>
                          <m:t>i</m:t>
                        </m:r>
                      </m:sub>
                    </m:sSub>
                    <m:r>
                      <m:rPr>
                        <m:sty m:val="p"/>
                      </m:rPr>
                      <m:t>−</m:t>
                    </m:r>
                    <m:sSub>
                      <m:e>
                        <m:r>
                          <m:t>c</m:t>
                        </m:r>
                      </m:e>
                      <m:sub>
                        <m:r>
                          <m:t>1</m:t>
                        </m:r>
                      </m:sub>
                    </m:sSub>
                  </m:e>
                </m:d>
              </m:e>
              <m:sup>
                <m:r>
                  <m:t>2</m:t>
                </m:r>
              </m:sup>
            </m:sSup>
            <m:r>
              <m:rPr>
                <m:sty m:val="p"/>
              </m:rPr>
              <m:t>+</m:t>
            </m:r>
            <m:sSup>
              <m:e>
                <m:d>
                  <m:dPr>
                    <m:begChr m:val="("/>
                    <m:sepChr m:val=""/>
                    <m:endChr m:val=")"/>
                    <m:grow/>
                  </m:dPr>
                  <m:e>
                    <m:sSub>
                      <m:e>
                        <m:r>
                          <m:t>X</m:t>
                        </m:r>
                      </m:e>
                      <m:sub>
                        <m:r>
                          <m:t>2</m:t>
                        </m:r>
                        <m:r>
                          <m:t>i</m:t>
                        </m:r>
                      </m:sub>
                    </m:sSub>
                    <m:r>
                      <m:rPr>
                        <m:sty m:val="p"/>
                      </m:rPr>
                      <m:t>−</m:t>
                    </m:r>
                    <m:sSub>
                      <m:e>
                        <m:r>
                          <m:t>c</m:t>
                        </m:r>
                      </m:e>
                      <m:sub>
                        <m:r>
                          <m:t>2</m:t>
                        </m:r>
                      </m:sub>
                    </m:sSub>
                  </m:e>
                </m:d>
              </m:e>
              <m:sup>
                <m:r>
                  <m:t>2</m:t>
                </m:r>
              </m:sup>
            </m:sSup>
          </m:e>
        </m:rad>
      </m:oMath>
      <w:r>
        <w:rPr>
          <w:rFonts w:hint="eastAsia"/>
        </w:rPr>
        <w:t xml:space="preserve">作为单维驱动变量</w:t>
      </w:r>
      <w:r>
        <w:t xml:space="preserve"> 2. </w:t>
      </w:r>
      <w:r>
        <w:rPr>
          <w:rFonts w:hint="eastAsia"/>
        </w:rPr>
        <w:t xml:space="preserve">非参数方法：在高维空间中进行局部回归</w:t>
      </w:r>
    </w:p>
    <w:bookmarkEnd w:id="411"/>
    <w:bookmarkStart w:id="412" w:name="分位数处理效应断点回归"/>
    <w:p>
      <w:pPr>
        <w:pStyle w:val="Heading3"/>
      </w:pPr>
      <w:r>
        <w:t xml:space="preserve">10.5.2 </w:t>
      </w:r>
      <w:r>
        <w:rPr>
          <w:rFonts w:hint="eastAsia"/>
        </w:rPr>
        <w:t xml:space="preserve">分位数处理效应断点回归</w:t>
      </w:r>
    </w:p>
    <w:p>
      <w:pPr>
        <w:pStyle w:val="FirstParagraph"/>
      </w:pPr>
      <w:r>
        <w:rPr>
          <w:rFonts w:hint="eastAsia"/>
        </w:rPr>
        <w:t xml:space="preserve">标准断点回归估计的是平均处理效应，但有时我们关心处理效应在整个分布上的异质性。</w:t>
      </w:r>
    </w:p>
    <w:p>
      <w:pPr>
        <w:pStyle w:val="BodyText"/>
      </w:pPr>
      <w:r>
        <w:rPr>
          <w:rFonts w:hint="eastAsia"/>
          <w:b/>
          <w:bCs/>
        </w:rPr>
        <w:t xml:space="preserve">分位数处理效应</w:t>
      </w:r>
      <w:r>
        <w:rPr>
          <w:rFonts w:hint="eastAsia"/>
        </w:rPr>
        <w:t xml:space="preserve">：</w:t>
      </w:r>
      <w:r>
        <w:t xml:space="preserve"> </w:t>
      </w:r>
      <w:r>
        <w:rPr>
          <w:rFonts w:hint="eastAsia"/>
        </w:rPr>
        <w:t xml:space="preserve">设</w:t>
      </w:r>
      <m:oMath>
        <m:sSub>
          <m:e>
            <m:r>
              <m:t>Q</m:t>
            </m:r>
          </m:e>
          <m:sub>
            <m:r>
              <m:t>Y</m:t>
            </m:r>
          </m:sub>
        </m:sSub>
        <m:d>
          <m:dPr>
            <m:begChr m:val="("/>
            <m:sepChr m:val=""/>
            <m:endChr m:val=")"/>
            <m:grow/>
          </m:dPr>
          <m:e>
            <m:r>
              <m:t>τ</m:t>
            </m:r>
            <m:r>
              <m:rPr>
                <m:sty m:val="p"/>
              </m:rPr>
              <m:t>|</m:t>
            </m:r>
            <m:r>
              <m:t>X</m:t>
            </m:r>
          </m:e>
        </m:d>
      </m:oMath>
      <w:r>
        <w:rPr>
          <w:rFonts w:hint="eastAsia"/>
        </w:rPr>
        <w:t xml:space="preserve">为结果变量</w:t>
      </w:r>
      <m:oMath>
        <m:r>
          <m:t>Y</m:t>
        </m:r>
      </m:oMath>
      <w:r>
        <w:rPr>
          <w:rFonts w:hint="eastAsia"/>
        </w:rPr>
        <w:t xml:space="preserve">在给定</w:t>
      </w:r>
      <m:oMath>
        <m:r>
          <m:t>X</m:t>
        </m:r>
      </m:oMath>
      <w:r>
        <w:rPr>
          <w:rFonts w:hint="eastAsia"/>
        </w:rPr>
        <w:t xml:space="preserve">下的</w:t>
      </w:r>
      <m:oMath>
        <m:r>
          <m:t>τ</m:t>
        </m:r>
      </m:oMath>
      <w:r>
        <w:rPr>
          <w:rFonts w:hint="eastAsia"/>
        </w:rPr>
        <w:t xml:space="preserve">分位数。分位数处理效应定义为：</w:t>
      </w:r>
    </w:p>
    <w:p>
      <w:pPr>
        <w:pStyle w:val="BodyText"/>
      </w:pPr>
      <m:oMathPara>
        <m:oMathParaPr>
          <m:jc m:val="center"/>
        </m:oMathParaPr>
        <m:oMath>
          <m:r>
            <m:t>Q</m:t>
          </m:r>
          <m:r>
            <m:t>T</m:t>
          </m:r>
          <m:r>
            <m:t>E</m:t>
          </m:r>
          <m:d>
            <m:dPr>
              <m:begChr m:val="("/>
              <m:sepChr m:val=""/>
              <m:endChr m:val=")"/>
              <m:grow/>
            </m:dPr>
            <m:e>
              <m:r>
                <m:t>τ</m:t>
              </m:r>
            </m:e>
          </m:d>
          <m:r>
            <m:rPr>
              <m:sty m:val="p"/>
            </m:rPr>
            <m:t>=</m:t>
          </m:r>
          <m:sSub>
            <m:e>
              <m:r>
                <m:t>Q</m:t>
              </m:r>
            </m:e>
            <m:sub>
              <m:r>
                <m:t>Y</m:t>
              </m:r>
              <m:d>
                <m:dPr>
                  <m:begChr m:val="("/>
                  <m:sepChr m:val=""/>
                  <m:endChr m:val=")"/>
                  <m:grow/>
                </m:dPr>
                <m:e>
                  <m:r>
                    <m:t>1</m:t>
                  </m:r>
                </m:e>
              </m:d>
            </m:sub>
          </m:sSub>
          <m:d>
            <m:dPr>
              <m:begChr m:val="("/>
              <m:sepChr m:val=""/>
              <m:endChr m:val=")"/>
              <m:grow/>
            </m:dPr>
            <m:e>
              <m:r>
                <m:t>τ</m:t>
              </m:r>
              <m:r>
                <m:rPr>
                  <m:sty m:val="p"/>
                </m:rPr>
                <m:t>|</m:t>
              </m:r>
              <m:r>
                <m:t>X</m:t>
              </m:r>
              <m:r>
                <m:rPr>
                  <m:sty m:val="p"/>
                </m:rPr>
                <m:t>=</m:t>
              </m:r>
              <m:r>
                <m:t>c</m:t>
              </m:r>
            </m:e>
          </m:d>
          <m:r>
            <m:rPr>
              <m:sty m:val="p"/>
            </m:rPr>
            <m:t>−</m:t>
          </m:r>
          <m:sSub>
            <m:e>
              <m:r>
                <m:t>Q</m:t>
              </m:r>
            </m:e>
            <m:sub>
              <m:r>
                <m:t>Y</m:t>
              </m:r>
              <m:d>
                <m:dPr>
                  <m:begChr m:val="("/>
                  <m:sepChr m:val=""/>
                  <m:endChr m:val=")"/>
                  <m:grow/>
                </m:dPr>
                <m:e>
                  <m:r>
                    <m:t>0</m:t>
                  </m:r>
                </m:e>
              </m:d>
            </m:sub>
          </m:sSub>
          <m:d>
            <m:dPr>
              <m:begChr m:val="("/>
              <m:sepChr m:val=""/>
              <m:endChr m:val=")"/>
              <m:grow/>
            </m:dPr>
            <m:e>
              <m:r>
                <m:t>τ</m:t>
              </m:r>
              <m:r>
                <m:rPr>
                  <m:sty m:val="p"/>
                </m:rPr>
                <m:t>|</m:t>
              </m:r>
              <m:r>
                <m:t>X</m:t>
              </m:r>
              <m:r>
                <m:rPr>
                  <m:sty m:val="p"/>
                </m:rPr>
                <m:t>=</m:t>
              </m:r>
              <m:r>
                <m:t>c</m:t>
              </m:r>
            </m:e>
          </m:d>
        </m:oMath>
      </m:oMathPara>
    </w:p>
    <w:p>
      <w:pPr>
        <w:pStyle w:val="FirstParagraph"/>
      </w:pPr>
      <w:r>
        <w:rPr>
          <w:rFonts w:hint="eastAsia"/>
          <w:b/>
          <w:bCs/>
        </w:rPr>
        <w:t xml:space="preserve">估计方法</w:t>
      </w:r>
      <w:r>
        <w:rPr>
          <w:rFonts w:hint="eastAsia"/>
        </w:rPr>
        <w:t xml:space="preserve">：</w:t>
      </w:r>
      <w:r>
        <w:t xml:space="preserve"> </w:t>
      </w:r>
      <w:r>
        <w:rPr>
          <w:rFonts w:hint="eastAsia"/>
        </w:rPr>
        <w:t xml:space="preserve">使用分位数回归框架，在阈值两侧分别拟合分位数回归模型，然后计算分位数处理效应。</w:t>
      </w:r>
    </w:p>
    <w:bookmarkEnd w:id="412"/>
    <w:bookmarkStart w:id="413" w:name="非标准误差项的推断问题"/>
    <w:p>
      <w:pPr>
        <w:pStyle w:val="Heading3"/>
      </w:pPr>
      <w:r>
        <w:t xml:space="preserve">10.5.3 </w:t>
      </w:r>
      <w:r>
        <w:rPr>
          <w:rFonts w:hint="eastAsia"/>
        </w:rPr>
        <w:t xml:space="preserve">非标准误差项的推断问题</w:t>
      </w:r>
    </w:p>
    <w:p>
      <w:pPr>
        <w:pStyle w:val="FirstParagraph"/>
      </w:pPr>
      <w:r>
        <w:rPr>
          <w:rFonts w:hint="eastAsia"/>
        </w:rPr>
        <w:t xml:space="preserve">在断点回归中，由于使用局部回归，误差项可能不满足经典假设，需要特殊处理。</w:t>
      </w:r>
    </w:p>
    <w:p>
      <w:pPr>
        <w:pStyle w:val="BodyText"/>
      </w:pPr>
      <w:r>
        <w:rPr>
          <w:rFonts w:hint="eastAsia"/>
          <w:b/>
          <w:bCs/>
        </w:rPr>
        <w:t xml:space="preserve">误差结构</w:t>
      </w:r>
      <w:r>
        <w:rPr>
          <w:rFonts w:hint="eastAsia"/>
        </w:rPr>
        <w:t xml:space="preserve">：</w:t>
      </w:r>
      <w:r>
        <w:t xml:space="preserve"> 1. </w:t>
      </w:r>
      <w:r>
        <w:rPr>
          <w:rFonts w:hint="eastAsia"/>
        </w:rPr>
        <w:t xml:space="preserve">异方差性：误差方差可能随驱动变量变化</w:t>
      </w:r>
      <w:r>
        <w:t xml:space="preserve"> 2. </w:t>
      </w:r>
      <w:r>
        <w:rPr>
          <w:rFonts w:hint="eastAsia"/>
        </w:rPr>
        <w:t xml:space="preserve">自相关性：空间或时间上的相关性</w:t>
      </w:r>
    </w:p>
    <w:p>
      <w:pPr>
        <w:pStyle w:val="BodyText"/>
      </w:pPr>
      <w:r>
        <w:rPr>
          <w:rFonts w:hint="eastAsia"/>
          <w:b/>
          <w:bCs/>
        </w:rPr>
        <w:t xml:space="preserve">稳健推断方法</w:t>
      </w:r>
      <w:r>
        <w:rPr>
          <w:rFonts w:hint="eastAsia"/>
        </w:rPr>
        <w:t xml:space="preserve">：</w:t>
      </w:r>
      <w:r>
        <w:t xml:space="preserve"> 1. </w:t>
      </w:r>
      <w:r>
        <w:rPr>
          <w:rFonts w:hint="eastAsia"/>
        </w:rPr>
        <w:t xml:space="preserve">自助法：特别是wild</w:t>
      </w:r>
      <w:r>
        <w:t xml:space="preserve"> </w:t>
      </w:r>
      <w:r>
        <w:rPr>
          <w:rFonts w:hint="eastAsia"/>
        </w:rPr>
        <w:t xml:space="preserve">bootstrap，适用于异方差情况</w:t>
      </w:r>
      <w:r>
        <w:t xml:space="preserve"> 2. </w:t>
      </w:r>
      <w:r>
        <w:rPr>
          <w:rFonts w:hint="eastAsia"/>
        </w:rPr>
        <w:t xml:space="preserve">聚类标准误：当观测值存在聚类结构时</w:t>
      </w:r>
      <w:r>
        <w:t xml:space="preserve"> 3. </w:t>
      </w:r>
      <w:r>
        <w:rPr>
          <w:rFonts w:hint="eastAsia"/>
        </w:rPr>
        <w:t xml:space="preserve">基于设计的方法：利用断点回归的随机化性质</w:t>
      </w:r>
    </w:p>
    <w:bookmarkEnd w:id="413"/>
    <w:bookmarkStart w:id="414" w:name="机器学习方法在rdd中的应用"/>
    <w:p>
      <w:pPr>
        <w:pStyle w:val="Heading3"/>
      </w:pPr>
      <w:r>
        <w:t xml:space="preserve">10.5.4 </w:t>
      </w:r>
      <w:r>
        <w:rPr>
          <w:rFonts w:hint="eastAsia"/>
        </w:rPr>
        <w:t xml:space="preserve">机器学习方法在RDD中的应用</w:t>
      </w:r>
    </w:p>
    <w:p>
      <w:pPr>
        <w:pStyle w:val="FirstParagraph"/>
      </w:pPr>
      <w:r>
        <w:rPr>
          <w:rFonts w:hint="eastAsia"/>
        </w:rPr>
        <w:t xml:space="preserve">近年来，机器学习方法被引入断点回归，以解决高维协变量和模型选择问题。</w:t>
      </w:r>
    </w:p>
    <w:p>
      <w:pPr>
        <w:pStyle w:val="BodyText"/>
      </w:pPr>
      <w:r>
        <w:rPr>
          <w:rFonts w:hint="eastAsia"/>
          <w:b/>
          <w:bCs/>
        </w:rPr>
        <w:t xml:space="preserve">应用场景</w:t>
      </w:r>
      <w:r>
        <w:rPr>
          <w:rFonts w:hint="eastAsia"/>
        </w:rPr>
        <w:t xml:space="preserve">：</w:t>
      </w:r>
      <w:r>
        <w:t xml:space="preserve"> 1. </w:t>
      </w:r>
      <w:r>
        <w:rPr>
          <w:rFonts w:hint="eastAsia"/>
        </w:rPr>
        <w:t xml:space="preserve">最优带宽选择：使用机器学习方法选择最优带宽</w:t>
      </w:r>
      <w:r>
        <w:t xml:space="preserve"> 2. </w:t>
      </w:r>
      <w:r>
        <w:rPr>
          <w:rFonts w:hint="eastAsia"/>
        </w:rPr>
        <w:t xml:space="preserve">协变量调整：使用机器学习方法控制协变量</w:t>
      </w:r>
      <w:r>
        <w:t xml:space="preserve"> 3. </w:t>
      </w:r>
      <w:r>
        <w:rPr>
          <w:rFonts w:hint="eastAsia"/>
        </w:rPr>
        <w:t xml:space="preserve">异质性处理效应：使用机器学习方法识别处理效应的异质性</w:t>
      </w:r>
    </w:p>
    <w:p>
      <w:pPr>
        <w:pStyle w:val="BodyText"/>
      </w:pPr>
      <w:r>
        <w:rPr>
          <w:rFonts w:hint="eastAsia"/>
          <w:b/>
          <w:bCs/>
        </w:rPr>
        <w:t xml:space="preserve">常用方法</w:t>
      </w:r>
      <w:r>
        <w:rPr>
          <w:rFonts w:hint="eastAsia"/>
        </w:rPr>
        <w:t xml:space="preserve">：</w:t>
      </w:r>
      <w:r>
        <w:t xml:space="preserve"> 1. </w:t>
      </w:r>
      <w:r>
        <w:rPr>
          <w:rFonts w:hint="eastAsia"/>
        </w:rPr>
        <w:t xml:space="preserve">岭回归和LASSO：用于高维协变量控制</w:t>
      </w:r>
      <w:r>
        <w:t xml:space="preserve"> 2. </w:t>
      </w:r>
      <w:r>
        <w:rPr>
          <w:rFonts w:hint="eastAsia"/>
        </w:rPr>
        <w:t xml:space="preserve">随机森林和梯度提升：用于灵活的函数形式</w:t>
      </w:r>
      <w:r>
        <w:t xml:space="preserve"> 3. </w:t>
      </w:r>
      <w:r>
        <w:rPr>
          <w:rFonts w:hint="eastAsia"/>
        </w:rPr>
        <w:t xml:space="preserve">神经网络：用于复杂的非线性关系</w:t>
      </w:r>
    </w:p>
    <w:bookmarkEnd w:id="414"/>
    <w:bookmarkStart w:id="415" w:name="断点回归的内生阈值问题"/>
    <w:p>
      <w:pPr>
        <w:pStyle w:val="Heading3"/>
      </w:pPr>
      <w:r>
        <w:t xml:space="preserve">10.5.5 </w:t>
      </w:r>
      <w:r>
        <w:rPr>
          <w:rFonts w:hint="eastAsia"/>
        </w:rPr>
        <w:t xml:space="preserve">断点回归的内生阈值问题</w:t>
      </w:r>
    </w:p>
    <w:p>
      <w:pPr>
        <w:pStyle w:val="FirstParagraph"/>
      </w:pPr>
      <w:r>
        <w:rPr>
          <w:rFonts w:hint="eastAsia"/>
        </w:rPr>
        <w:t xml:space="preserve">在某些情况下，阈值本身可能是内生的，这会影响断点回归的识别。</w:t>
      </w:r>
    </w:p>
    <w:p>
      <w:pPr>
        <w:pStyle w:val="BodyText"/>
      </w:pPr>
      <w:r>
        <w:rPr>
          <w:rFonts w:hint="eastAsia"/>
          <w:b/>
          <w:bCs/>
        </w:rPr>
        <w:t xml:space="preserve">内生阈值来源</w:t>
      </w:r>
      <w:r>
        <w:rPr>
          <w:rFonts w:hint="eastAsia"/>
        </w:rPr>
        <w:t xml:space="preserve">：</w:t>
      </w:r>
      <w:r>
        <w:t xml:space="preserve"> 1. </w:t>
      </w:r>
      <w:r>
        <w:rPr>
          <w:rFonts w:hint="eastAsia"/>
        </w:rPr>
        <w:t xml:space="preserve">阈值基于处理前的结果变量设定</w:t>
      </w:r>
      <w:r>
        <w:t xml:space="preserve"> 2. </w:t>
      </w:r>
      <w:r>
        <w:rPr>
          <w:rFonts w:hint="eastAsia"/>
        </w:rPr>
        <w:t xml:space="preserve">阈值随时间或空间变化</w:t>
      </w:r>
      <w:r>
        <w:t xml:space="preserve"> 3. </w:t>
      </w:r>
      <w:r>
        <w:rPr>
          <w:rFonts w:hint="eastAsia"/>
        </w:rPr>
        <w:t xml:space="preserve">个体知道阈值并可能操纵驱动变量</w:t>
      </w:r>
    </w:p>
    <w:p>
      <w:pPr>
        <w:pStyle w:val="BodyText"/>
      </w:pPr>
      <w:r>
        <w:rPr>
          <w:rFonts w:hint="eastAsia"/>
          <w:b/>
          <w:bCs/>
        </w:rPr>
        <w:t xml:space="preserve">解决方法</w:t>
      </w:r>
      <w:r>
        <w:rPr>
          <w:rFonts w:hint="eastAsia"/>
        </w:rPr>
        <w:t xml:space="preserve">：</w:t>
      </w:r>
      <w:r>
        <w:t xml:space="preserve"> 1. </w:t>
      </w:r>
      <w:r>
        <w:rPr>
          <w:rFonts w:hint="eastAsia"/>
        </w:rPr>
        <w:t xml:space="preserve">使用工具变量法处理内生阈值</w:t>
      </w:r>
      <w:r>
        <w:t xml:space="preserve"> 2. </w:t>
      </w:r>
      <w:r>
        <w:rPr>
          <w:rFonts w:hint="eastAsia"/>
        </w:rPr>
        <w:t xml:space="preserve">使用双重差分法结合断点回归</w:t>
      </w:r>
      <w:r>
        <w:t xml:space="preserve"> 3. </w:t>
      </w:r>
      <w:r>
        <w:rPr>
          <w:rFonts w:hint="eastAsia"/>
        </w:rPr>
        <w:t xml:space="preserve">使用固定效应控制不可观测的异质性</w:t>
      </w:r>
    </w:p>
    <w:bookmarkEnd w:id="415"/>
    <w:bookmarkEnd w:id="416"/>
    <w:bookmarkStart w:id="421" w:name="应用案例与操作实践"/>
    <w:p>
      <w:pPr>
        <w:pStyle w:val="Heading2"/>
      </w:pPr>
      <w:r>
        <w:t xml:space="preserve">10.6 </w:t>
      </w:r>
      <w:r>
        <w:rPr>
          <w:rFonts w:hint="eastAsia"/>
        </w:rPr>
        <w:t xml:space="preserve">应用案例与操作实践</w:t>
      </w:r>
    </w:p>
    <w:bookmarkStart w:id="417" w:name="经典案例回顾班级规模对成绩的影响angrist-lavy"/>
    <w:p>
      <w:pPr>
        <w:pStyle w:val="Heading3"/>
      </w:pPr>
      <w:r>
        <w:t xml:space="preserve">10.6.1 </w:t>
      </w:r>
      <w:r>
        <w:rPr>
          <w:rFonts w:hint="eastAsia"/>
        </w:rPr>
        <w:t xml:space="preserve">经典案例回顾：班级规模对成绩的影响（Angrist</w:t>
      </w:r>
      <w:r>
        <w:t xml:space="preserve"> &amp; </w:t>
      </w:r>
      <w:r>
        <w:rPr>
          <w:rFonts w:hint="eastAsia"/>
        </w:rPr>
        <w:t xml:space="preserve">Lavy）</w:t>
      </w:r>
    </w:p>
    <w:bookmarkEnd w:id="417"/>
    <w:bookmarkStart w:id="418" w:name="中国场景下的典型案例分析如高考分数线贫困线政策"/>
    <w:p>
      <w:pPr>
        <w:pStyle w:val="Heading3"/>
      </w:pPr>
      <w:r>
        <w:t xml:space="preserve">10.6.2 </w:t>
      </w:r>
      <w:r>
        <w:rPr>
          <w:rFonts w:hint="eastAsia"/>
        </w:rPr>
        <w:t xml:space="preserve">中国场景下的典型案例分析（如高考分数线、贫困线政策）</w:t>
      </w:r>
    </w:p>
    <w:bookmarkEnd w:id="418"/>
    <w:bookmarkStart w:id="419" w:name="rdd在statar中的实现命令与步骤rdrobustrdplot等"/>
    <w:p>
      <w:pPr>
        <w:pStyle w:val="Heading3"/>
      </w:pPr>
      <w:r>
        <w:t xml:space="preserve">10.6.3 </w:t>
      </w:r>
      <w:r>
        <w:rPr>
          <w:rFonts w:hint="eastAsia"/>
        </w:rPr>
        <w:t xml:space="preserve">RDD在Stata/R中的实现命令与步骤（rdrobust，rdplot等）</w:t>
      </w:r>
    </w:p>
    <w:bookmarkEnd w:id="419"/>
    <w:bookmarkStart w:id="420" w:name="研究设计中的常见陷阱与报告要点"/>
    <w:p>
      <w:pPr>
        <w:pStyle w:val="Heading3"/>
      </w:pPr>
      <w:r>
        <w:t xml:space="preserve">10.6.4 </w:t>
      </w:r>
      <w:r>
        <w:rPr>
          <w:rFonts w:hint="eastAsia"/>
        </w:rPr>
        <w:t xml:space="preserve">研究设计中的常见陷阱与报告要点</w:t>
      </w:r>
    </w:p>
    <w:bookmarkEnd w:id="420"/>
    <w:bookmarkEnd w:id="421"/>
    <w:bookmarkStart w:id="422" w:name="本章总结-8"/>
    <w:p>
      <w:pPr>
        <w:pStyle w:val="Heading2"/>
      </w:pPr>
      <w:r>
        <w:rPr>
          <w:rFonts w:hint="eastAsia"/>
        </w:rPr>
        <w:t xml:space="preserve">本章总结</w:t>
      </w:r>
    </w:p>
    <w:p>
      <w:pPr>
        <w:pStyle w:val="FirstParagraph"/>
      </w:pPr>
      <w:r>
        <w:rPr>
          <w:rFonts w:hint="eastAsia"/>
        </w:rPr>
        <w:t xml:space="preserve">断点回归通过巧妙利用现实规则中存在的”断点”，在断点附近构造了一个近似随机的实验环境，从而为因果识别提供了可信的框架。其核心力量源于一个可检验的</w:t>
      </w:r>
      <w:r>
        <w:rPr>
          <w:rFonts w:hint="eastAsia"/>
          <w:b/>
          <w:bCs/>
        </w:rPr>
        <w:t xml:space="preserve">连续性假设</w:t>
      </w:r>
      <w:r>
        <w:rPr>
          <w:rFonts w:hint="eastAsia"/>
        </w:rPr>
        <w:t xml:space="preserve">，即个体在驱动变量阈值两侧是可比的。本章详细阐述了精确与模糊断点回归的识别策略、非参数估计方法以及一套系统的有效性检验工具。</w:t>
      </w:r>
    </w:p>
    <w:p>
      <w:pPr>
        <w:pStyle w:val="BodyText"/>
      </w:pPr>
      <w:r>
        <w:rPr>
          <w:rFonts w:hint="eastAsia"/>
        </w:rPr>
        <w:t xml:space="preserve">断点回归的主要优势在于其清晰的识别假设和直观的图形展示，但同时也存在一些局限：首先，它估计的是</w:t>
      </w:r>
      <w:r>
        <w:rPr>
          <w:rFonts w:hint="eastAsia"/>
          <w:b/>
          <w:bCs/>
        </w:rPr>
        <w:t xml:space="preserve">局部平均处理效应</w:t>
      </w:r>
      <w:r>
        <w:rPr>
          <w:rFonts w:hint="eastAsia"/>
        </w:rPr>
        <w:t xml:space="preserve">，其外部有效性有限；其次，估计结果对带宽选择、函数形式等建模选择较为敏感；最后，需要足够大的样本量在阈值附近才能进行可靠的统计推断。</w:t>
      </w:r>
    </w:p>
    <w:p>
      <w:pPr>
        <w:pStyle w:val="BodyText"/>
      </w:pPr>
      <w:r>
        <w:rPr>
          <w:rFonts w:hint="eastAsia"/>
        </w:rPr>
        <w:t xml:space="preserve">研究者在应用断点回归时，必须如同进行一项严格的实验般，透明地报告所有检验结果与稳健性分析，包括但不限于：协变量平衡性检验、McCrary密度检验、带宽敏感性分析、安慰剂检验等。同时，需要审慎地解释估计结果的局部性含义，避免过度外推。</w:t>
      </w:r>
    </w:p>
    <w:p>
      <w:pPr>
        <w:pStyle w:val="BodyText"/>
      </w:pPr>
      <w:r>
        <w:rPr>
          <w:rFonts w:hint="eastAsia"/>
        </w:rPr>
        <w:t xml:space="preserve">随着计量经济学的发展，断点回归方法也在不断扩展，如多维断点回归、分位数处理效应断点回归、以及机器学习方法在RDD中的应用等，这些扩展丰富了断点回归的工具箱，使其能够应用于更复杂的研究场景。然而，无论方法如何扩展，对识别假设的深入理解和严格检验始终是应用断点回归的基石。</w:t>
      </w:r>
    </w:p>
    <w:bookmarkEnd w:id="422"/>
    <w:bookmarkEnd w:id="423"/>
    <w:bookmarkStart w:id="451" w:name="合成控制法"/>
    <w:p>
      <w:pPr>
        <w:pStyle w:val="Heading1"/>
      </w:pPr>
      <w:r>
        <w:t xml:space="preserve">11 </w:t>
      </w:r>
      <w:r>
        <w:rPr>
          <w:rFonts w:hint="eastAsia"/>
        </w:rPr>
        <w:t xml:space="preserve">合成控制法</w:t>
      </w:r>
    </w:p>
    <w:bookmarkStart w:id="424" w:name="本章导读-10"/>
    <w:p>
      <w:pPr>
        <w:pStyle w:val="Heading2"/>
      </w:pPr>
      <w:r>
        <w:rPr>
          <w:rFonts w:hint="eastAsia"/>
        </w:rPr>
        <w:t xml:space="preserve">本章导读</w:t>
      </w:r>
    </w:p>
    <w:p>
      <w:pPr>
        <w:pStyle w:val="FirstParagraph"/>
      </w:pPr>
      <w:r>
        <w:rPr>
          <w:rFonts w:hint="eastAsia"/>
        </w:rPr>
        <w:t xml:space="preserve">合成控制法是一种专门用于政策评估和因果推断的计量经济学方法，特别适用于评估某一政策或事件对</w:t>
      </w:r>
      <w:r>
        <w:rPr>
          <w:rFonts w:hint="eastAsia"/>
          <w:b/>
          <w:bCs/>
        </w:rPr>
        <w:t xml:space="preserve">单一</w:t>
      </w:r>
      <w:r>
        <w:rPr>
          <w:rFonts w:hint="eastAsia"/>
        </w:rPr>
        <w:t xml:space="preserve">处理单元（如一个国家、一个省份、一个城市）的影响。其核心思想是为处理单元构造一个”合成对照组”——即由未受处理的多个控制单元的加权组合，使其在处理前的结果变量路径与真实处理单元尽可能相似。本章将系统阐述SCM的基本原理、权重构造、有效性检验、统计推断方法及前沿进展，帮助读者掌握这一在小样本、少处理组情境下的重要因果推断工具。</w:t>
      </w:r>
    </w:p>
    <w:bookmarkEnd w:id="424"/>
    <w:bookmarkStart w:id="428" w:name="为何需要合成控制法单一个案评估的挑战"/>
    <w:p>
      <w:pPr>
        <w:pStyle w:val="Heading2"/>
      </w:pPr>
      <w:r>
        <w:t xml:space="preserve">11.1 </w:t>
      </w:r>
      <w:r>
        <w:rPr>
          <w:rFonts w:hint="eastAsia"/>
        </w:rPr>
        <w:t xml:space="preserve">为何需要合成控制法？单一个案评估的挑战</w:t>
      </w:r>
    </w:p>
    <w:bookmarkStart w:id="425" w:name="传统方法的局限did与匹配方法在少处理组时的困境"/>
    <w:p>
      <w:pPr>
        <w:pStyle w:val="Heading3"/>
      </w:pPr>
      <w:r>
        <w:t xml:space="preserve">11.1.1 </w:t>
      </w:r>
      <w:r>
        <w:rPr>
          <w:rFonts w:hint="eastAsia"/>
        </w:rPr>
        <w:t xml:space="preserve">传统方法的局限：DID与匹配方法在少处理组时的困境</w:t>
      </w:r>
    </w:p>
    <w:p>
      <w:pPr>
        <w:pStyle w:val="FirstParagraph"/>
      </w:pPr>
      <w:r>
        <w:rPr>
          <w:rFonts w:hint="eastAsia"/>
        </w:rPr>
        <w:t xml:space="preserve">在政策评估中，当处理组数量极少（甚至只有一个）时，传统方法面临严峻挑战：</w:t>
      </w:r>
    </w:p>
    <w:p>
      <w:pPr>
        <w:pStyle w:val="BodyText"/>
      </w:pPr>
      <w:r>
        <w:rPr>
          <w:rFonts w:hint="eastAsia"/>
          <w:b/>
          <w:bCs/>
        </w:rPr>
        <w:t xml:space="preserve">双重差分法的局限</w:t>
      </w:r>
      <w:r>
        <w:rPr>
          <w:rFonts w:hint="eastAsia"/>
        </w:rPr>
        <w:t xml:space="preserve">：</w:t>
      </w:r>
      <w:r>
        <w:t xml:space="preserve"> </w:t>
      </w:r>
      <w:r>
        <w:rPr>
          <w:rFonts w:hint="eastAsia"/>
        </w:rPr>
        <w:t xml:space="preserve">DID要求处理组和对照组满足平行趋势假设，且通常需要较多的处理组和对照组单元进行统计推断。当只有一个处理单元时：</w:t>
      </w:r>
      <w:r>
        <w:t xml:space="preserve"> 1. </w:t>
      </w:r>
      <w:r>
        <w:rPr>
          <w:rFonts w:hint="eastAsia"/>
        </w:rPr>
        <w:t xml:space="preserve">难以找到合适的对照组</w:t>
      </w:r>
      <w:r>
        <w:t xml:space="preserve"> 2. </w:t>
      </w:r>
      <w:r>
        <w:rPr>
          <w:rFonts w:hint="eastAsia"/>
        </w:rPr>
        <w:t xml:space="preserve">无法进行有效的统计推断（标准误计算困难）</w:t>
      </w:r>
      <w:r>
        <w:t xml:space="preserve"> 3. </w:t>
      </w:r>
      <w:r>
        <w:rPr>
          <w:rFonts w:hint="eastAsia"/>
        </w:rPr>
        <w:t xml:space="preserve">平行趋势假设难以检验</w:t>
      </w:r>
    </w:p>
    <w:p>
      <w:pPr>
        <w:pStyle w:val="BodyText"/>
      </w:pPr>
      <w:r>
        <w:rPr>
          <w:rFonts w:hint="eastAsia"/>
          <w:b/>
          <w:bCs/>
        </w:rPr>
        <w:t xml:space="preserve">倾向得分匹配的局限</w:t>
      </w:r>
      <w:r>
        <w:rPr>
          <w:rFonts w:hint="eastAsia"/>
        </w:rPr>
        <w:t xml:space="preserve">：</w:t>
      </w:r>
      <w:r>
        <w:t xml:space="preserve"> </w:t>
      </w:r>
      <w:r>
        <w:rPr>
          <w:rFonts w:hint="eastAsia"/>
        </w:rPr>
        <w:t xml:space="preserve">PSM需要足够多的控制单元进行匹配，当处理单元极少时：</w:t>
      </w:r>
      <w:r>
        <w:t xml:space="preserve"> 1. </w:t>
      </w:r>
      <w:r>
        <w:rPr>
          <w:rFonts w:hint="eastAsia"/>
        </w:rPr>
        <w:t xml:space="preserve">匹配质量难以保证</w:t>
      </w:r>
      <w:r>
        <w:t xml:space="preserve"> 2. </w:t>
      </w:r>
      <w:r>
        <w:rPr>
          <w:rFonts w:hint="eastAsia"/>
        </w:rPr>
        <w:t xml:space="preserve">共同支持域可能很小</w:t>
      </w:r>
      <w:r>
        <w:t xml:space="preserve"> 3. </w:t>
      </w:r>
      <w:r>
        <w:rPr>
          <w:rFonts w:hint="eastAsia"/>
        </w:rPr>
        <w:t xml:space="preserve">统计推断不可靠</w:t>
      </w:r>
    </w:p>
    <w:p>
      <w:pPr>
        <w:pStyle w:val="BodyText"/>
      </w:pPr>
      <w:r>
        <w:rPr>
          <w:rFonts w:hint="eastAsia"/>
          <w:b/>
          <w:bCs/>
        </w:rPr>
        <w:t xml:space="preserve">简单比较的局限</w:t>
      </w:r>
      <w:r>
        <w:rPr>
          <w:rFonts w:hint="eastAsia"/>
        </w:rPr>
        <w:t xml:space="preserve">：</w:t>
      </w:r>
      <w:r>
        <w:t xml:space="preserve"> </w:t>
      </w:r>
      <w:r>
        <w:rPr>
          <w:rFonts w:hint="eastAsia"/>
        </w:rPr>
        <w:t xml:space="preserve">直接比较处理单元与某个特定控制单元，容易受到特殊因素的影响，缺乏反事实构造的科学性。</w:t>
      </w:r>
    </w:p>
    <w:bookmarkEnd w:id="425"/>
    <w:bookmarkStart w:id="426" w:name="abadie与gardeazabal2003的奠基性研究"/>
    <w:p>
      <w:pPr>
        <w:pStyle w:val="Heading3"/>
      </w:pPr>
      <w:r>
        <w:t xml:space="preserve">11.1.2 </w:t>
      </w:r>
      <w:r>
        <w:rPr>
          <w:rFonts w:hint="eastAsia"/>
        </w:rPr>
        <w:t xml:space="preserve">Abadie与Gardeazabal（2003）的奠基性研究</w:t>
      </w:r>
    </w:p>
    <w:p>
      <w:pPr>
        <w:pStyle w:val="FirstParagraph"/>
      </w:pPr>
      <w:r>
        <w:rPr>
          <w:rFonts w:hint="eastAsia"/>
        </w:rPr>
        <w:t xml:space="preserve">合成控制法的开创性工作来自Abadie和Gardeazabal（2003），他们研究了西班牙巴斯克地区的恐怖主义活动对经济增长的影响。</w:t>
      </w:r>
    </w:p>
    <w:p>
      <w:pPr>
        <w:pStyle w:val="BodyText"/>
      </w:pPr>
      <w:r>
        <w:rPr>
          <w:rFonts w:hint="eastAsia"/>
          <w:b/>
          <w:bCs/>
        </w:rPr>
        <w:t xml:space="preserve">研究背景</w:t>
      </w:r>
      <w:r>
        <w:rPr>
          <w:rFonts w:hint="eastAsia"/>
        </w:rPr>
        <w:t xml:space="preserve">：</w:t>
      </w:r>
      <w:r>
        <w:t xml:space="preserve"> - </w:t>
      </w:r>
      <w:r>
        <w:rPr>
          <w:rFonts w:hint="eastAsia"/>
        </w:rPr>
        <w:t xml:space="preserve">处理单元：巴斯克地区（受恐怖主义影响）</w:t>
      </w:r>
      <w:r>
        <w:t xml:space="preserve"> - </w:t>
      </w:r>
      <w:r>
        <w:rPr>
          <w:rFonts w:hint="eastAsia"/>
        </w:rPr>
        <w:t xml:space="preserve">控制单元：西班牙其他地区</w:t>
      </w:r>
      <w:r>
        <w:t xml:space="preserve"> - </w:t>
      </w:r>
      <w:r>
        <w:rPr>
          <w:rFonts w:hint="eastAsia"/>
        </w:rPr>
        <w:t xml:space="preserve">政策/事件：持续的恐怖主义活动</w:t>
      </w:r>
      <w:r>
        <w:t xml:space="preserve"> - </w:t>
      </w:r>
      <w:r>
        <w:rPr>
          <w:rFonts w:hint="eastAsia"/>
        </w:rPr>
        <w:t xml:space="preserve">时期：1955-1997年</w:t>
      </w:r>
    </w:p>
    <w:p>
      <w:pPr>
        <w:pStyle w:val="BodyText"/>
      </w:pPr>
      <w:r>
        <w:rPr>
          <w:rFonts w:hint="eastAsia"/>
          <w:b/>
          <w:bCs/>
        </w:rPr>
        <w:t xml:space="preserve">方法创新</w:t>
      </w:r>
      <w:r>
        <w:rPr>
          <w:rFonts w:hint="eastAsia"/>
        </w:rPr>
        <w:t xml:space="preserve">：</w:t>
      </w:r>
      <w:r>
        <w:t xml:space="preserve"> 1. </w:t>
      </w:r>
      <w:r>
        <w:rPr>
          <w:rFonts w:hint="eastAsia"/>
        </w:rPr>
        <w:t xml:space="preserve">使用加权组合构造”合成巴斯克”</w:t>
      </w:r>
      <w:r>
        <w:t xml:space="preserve"> 2. </w:t>
      </w:r>
      <w:r>
        <w:rPr>
          <w:rFonts w:hint="eastAsia"/>
        </w:rPr>
        <w:t xml:space="preserve">权重选择使合成巴斯克在处理前（恐怖主义活动开始前）的经济特征与真实巴斯克尽可能相似</w:t>
      </w:r>
      <w:r>
        <w:t xml:space="preserve"> 3. </w:t>
      </w:r>
      <w:r>
        <w:rPr>
          <w:rFonts w:hint="eastAsia"/>
        </w:rPr>
        <w:t xml:space="preserve">比较真实巴斯克与合成巴斯克在处理后的经济增长路径</w:t>
      </w:r>
    </w:p>
    <w:p>
      <w:pPr>
        <w:pStyle w:val="BodyText"/>
      </w:pPr>
      <w:r>
        <w:rPr>
          <w:rFonts w:hint="eastAsia"/>
          <w:b/>
          <w:bCs/>
        </w:rPr>
        <w:t xml:space="preserve">研究结论</w:t>
      </w:r>
      <w:r>
        <w:rPr>
          <w:rFonts w:hint="eastAsia"/>
        </w:rPr>
        <w:t xml:space="preserve">：</w:t>
      </w:r>
      <w:r>
        <w:t xml:space="preserve"> </w:t>
      </w:r>
      <w:r>
        <w:rPr>
          <w:rFonts w:hint="eastAsia"/>
        </w:rPr>
        <w:t xml:space="preserve">恐怖主义活动导致巴斯克地区人均GDP下降了约10个百分点。</w:t>
      </w:r>
    </w:p>
    <w:bookmarkEnd w:id="426"/>
    <w:bookmarkStart w:id="427" w:name="scm的核心优势透明性数据驱动与避免外推"/>
    <w:p>
      <w:pPr>
        <w:pStyle w:val="Heading3"/>
      </w:pPr>
      <w:r>
        <w:t xml:space="preserve">11.1.3 </w:t>
      </w:r>
      <w:r>
        <w:rPr>
          <w:rFonts w:hint="eastAsia"/>
        </w:rPr>
        <w:t xml:space="preserve">SCM的核心优势：透明性、数据驱动与避免外推</w:t>
      </w:r>
    </w:p>
    <w:p>
      <w:pPr>
        <w:pStyle w:val="FirstParagraph"/>
      </w:pPr>
      <w:r>
        <w:rPr>
          <w:rFonts w:hint="eastAsia"/>
        </w:rPr>
        <w:t xml:space="preserve">合成控制法相对于传统方法的优势：</w:t>
      </w:r>
    </w:p>
    <w:p>
      <w:pPr>
        <w:pStyle w:val="BodyText"/>
      </w:pPr>
      <w:r>
        <w:rPr>
          <w:rFonts w:hint="eastAsia"/>
          <w:b/>
          <w:bCs/>
        </w:rPr>
        <w:t xml:space="preserve">透明性</w:t>
      </w:r>
      <w:r>
        <w:rPr>
          <w:rFonts w:hint="eastAsia"/>
        </w:rPr>
        <w:t xml:space="preserve">：</w:t>
      </w:r>
      <w:r>
        <w:t xml:space="preserve"> </w:t>
      </w:r>
      <w:r>
        <w:rPr>
          <w:rFonts w:hint="eastAsia"/>
        </w:rPr>
        <w:t xml:space="preserve">权重向量明确显示每个控制单元的贡献，使得反事实的构造过程完全透明。</w:t>
      </w:r>
    </w:p>
    <w:p>
      <w:pPr>
        <w:pStyle w:val="BodyText"/>
      </w:pPr>
      <w:r>
        <w:rPr>
          <w:rFonts w:hint="eastAsia"/>
          <w:b/>
          <w:bCs/>
        </w:rPr>
        <w:t xml:space="preserve">数据驱动</w:t>
      </w:r>
      <w:r>
        <w:rPr>
          <w:rFonts w:hint="eastAsia"/>
        </w:rPr>
        <w:t xml:space="preserve">：</w:t>
      </w:r>
      <w:r>
        <w:t xml:space="preserve"> </w:t>
      </w:r>
      <w:r>
        <w:rPr>
          <w:rFonts w:hint="eastAsia"/>
        </w:rPr>
        <w:t xml:space="preserve">权重通过优化算法确定，最小化处理前的预测误差，减少了主观选择偏差。</w:t>
      </w:r>
    </w:p>
    <w:p>
      <w:pPr>
        <w:pStyle w:val="BodyText"/>
      </w:pPr>
      <w:r>
        <w:rPr>
          <w:rFonts w:hint="eastAsia"/>
          <w:b/>
          <w:bCs/>
        </w:rPr>
        <w:t xml:space="preserve">避免外推</w:t>
      </w:r>
      <w:r>
        <w:rPr>
          <w:rFonts w:hint="eastAsia"/>
        </w:rPr>
        <w:t xml:space="preserve">：</w:t>
      </w:r>
      <w:r>
        <w:t xml:space="preserve"> </w:t>
      </w:r>
      <w:r>
        <w:rPr>
          <w:rFonts w:hint="eastAsia"/>
        </w:rPr>
        <w:t xml:space="preserve">合成控制法通常要求权重非负且和为1，这意味着合成控制单元是控制单元的凸组合，从而避免外推到数据范围之外。</w:t>
      </w:r>
    </w:p>
    <w:p>
      <w:pPr>
        <w:pStyle w:val="BodyText"/>
      </w:pPr>
      <w:r>
        <w:rPr>
          <w:rFonts w:hint="eastAsia"/>
          <w:b/>
          <w:bCs/>
        </w:rPr>
        <w:t xml:space="preserve">适合小样本</w:t>
      </w:r>
      <w:r>
        <w:rPr>
          <w:rFonts w:hint="eastAsia"/>
        </w:rPr>
        <w:t xml:space="preserve">：</w:t>
      </w:r>
      <w:r>
        <w:t xml:space="preserve"> </w:t>
      </w:r>
      <w:r>
        <w:rPr>
          <w:rFonts w:hint="eastAsia"/>
        </w:rPr>
        <w:t xml:space="preserve">特别适用于处理单元极少的情况，甚至只有一个处理单元。</w:t>
      </w:r>
    </w:p>
    <w:bookmarkEnd w:id="427"/>
    <w:bookmarkEnd w:id="428"/>
    <w:bookmarkStart w:id="432" w:name="合成控制法的基本原理与模型设定"/>
    <w:p>
      <w:pPr>
        <w:pStyle w:val="Heading2"/>
      </w:pPr>
      <w:r>
        <w:t xml:space="preserve">11.2 </w:t>
      </w:r>
      <w:r>
        <w:rPr>
          <w:rFonts w:hint="eastAsia"/>
        </w:rPr>
        <w:t xml:space="preserve">合成控制法的基本原理与模型设定</w:t>
      </w:r>
    </w:p>
    <w:bookmarkStart w:id="429" w:name="潜在结果框架与反事实构造问题"/>
    <w:p>
      <w:pPr>
        <w:pStyle w:val="Heading3"/>
      </w:pPr>
      <w:r>
        <w:t xml:space="preserve">11.2.1 </w:t>
      </w:r>
      <w:r>
        <w:rPr>
          <w:rFonts w:hint="eastAsia"/>
        </w:rPr>
        <w:t xml:space="preserve">潜在结果框架与反事实构造问题</w:t>
      </w:r>
    </w:p>
    <w:p>
      <w:pPr>
        <w:pStyle w:val="FirstParagraph"/>
      </w:pPr>
      <w:r>
        <w:rPr>
          <w:rFonts w:hint="eastAsia"/>
        </w:rPr>
        <w:t xml:space="preserve">设我们有</w:t>
      </w:r>
      <m:oMath>
        <m:r>
          <m:t>J</m:t>
        </m:r>
        <m:r>
          <m:rPr>
            <m:sty m:val="p"/>
          </m:rPr>
          <m:t>+</m:t>
        </m:r>
        <m:r>
          <m:t>1</m:t>
        </m:r>
      </m:oMath>
      <w:r>
        <w:rPr>
          <w:rFonts w:hint="eastAsia"/>
        </w:rPr>
        <w:t xml:space="preserve">个地区（单元），其中第一个地区（</w:t>
      </w:r>
      <m:oMath>
        <m:r>
          <m:t>j</m:t>
        </m:r>
        <m:r>
          <m:rPr>
            <m:sty m:val="p"/>
          </m:rPr>
          <m:t>=</m:t>
        </m:r>
        <m:r>
          <m:t>1</m:t>
        </m:r>
      </m:oMath>
      <w:r>
        <w:rPr>
          <w:rFonts w:hint="eastAsia"/>
        </w:rPr>
        <w:t xml:space="preserve">）在时期</w:t>
      </w:r>
      <m:oMath>
        <m:sSub>
          <m:e>
            <m:r>
              <m:t>T</m:t>
            </m:r>
          </m:e>
          <m:sub>
            <m:r>
              <m:t>0</m:t>
            </m:r>
          </m:sub>
        </m:sSub>
      </m:oMath>
      <w:r>
        <w:rPr>
          <w:rFonts w:hint="eastAsia"/>
        </w:rPr>
        <w:t xml:space="preserve">受到政策干预，其余</w:t>
      </w:r>
      <m:oMath>
        <m:r>
          <m:t>J</m:t>
        </m:r>
      </m:oMath>
      <w:r>
        <w:rPr>
          <w:rFonts w:hint="eastAsia"/>
        </w:rPr>
        <w:t xml:space="preserve">个地区（</w:t>
      </w:r>
      <m:oMath>
        <m:r>
          <m:t>j</m:t>
        </m:r>
        <m:r>
          <m:rPr>
            <m:sty m:val="p"/>
          </m:rPr>
          <m:t>=</m:t>
        </m:r>
        <m:r>
          <m:t>2</m:t>
        </m:r>
        <m:r>
          <m:rPr>
            <m:sty m:val="p"/>
          </m:rPr>
          <m:t>,</m:t>
        </m:r>
        <m:r>
          <m:rPr>
            <m:sty m:val="p"/>
          </m:rPr>
          <m:t>…</m:t>
        </m:r>
        <m:r>
          <m:rPr>
            <m:sty m:val="p"/>
          </m:rPr>
          <m:t>,</m:t>
        </m:r>
        <m:r>
          <m:t>J</m:t>
        </m:r>
        <m:r>
          <m:rPr>
            <m:sty m:val="p"/>
          </m:rPr>
          <m:t>+</m:t>
        </m:r>
        <m:r>
          <m:t>1</m:t>
        </m:r>
      </m:oMath>
      <w:r>
        <w:rPr>
          <w:rFonts w:hint="eastAsia"/>
        </w:rPr>
        <w:t xml:space="preserve">）未受干预。观测时期为</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，其中</w:t>
      </w:r>
      <m:oMath>
        <m:sSub>
          <m:e>
            <m:r>
              <m:t>T</m:t>
            </m:r>
          </m:e>
          <m:sub>
            <m:r>
              <m:t>0</m:t>
            </m:r>
          </m:sub>
        </m:sSub>
      </m:oMath>
      <w:r>
        <w:rPr>
          <w:rFonts w:hint="eastAsia"/>
        </w:rPr>
        <w:t xml:space="preserve">是政策实施时点。</w:t>
      </w:r>
    </w:p>
    <w:p>
      <w:pPr>
        <w:pStyle w:val="BodyText"/>
      </w:pPr>
      <w:r>
        <w:rPr>
          <w:rFonts w:hint="eastAsia"/>
          <w:b/>
          <w:bCs/>
        </w:rPr>
        <w:t xml:space="preserve">潜在结果框架</w:t>
      </w:r>
      <w:r>
        <w:rPr>
          <w:rFonts w:hint="eastAsia"/>
        </w:rPr>
        <w:t xml:space="preserve">：</w:t>
      </w:r>
      <w:r>
        <w:t xml:space="preserve"> </w:t>
      </w:r>
      <w:r>
        <w:rPr>
          <w:rFonts w:hint="eastAsia"/>
        </w:rPr>
        <w:t xml:space="preserve">令</w:t>
      </w:r>
      <m:oMath>
        <m:sSubSup>
          <m:e>
            <m:r>
              <m:t>Y</m:t>
            </m:r>
          </m:e>
          <m:sub>
            <m:r>
              <m:t>j</m:t>
            </m:r>
            <m:r>
              <m:t>t</m:t>
            </m:r>
          </m:sub>
          <m:sup>
            <m:r>
              <m:t>N</m:t>
            </m:r>
          </m:sup>
        </m:sSubSup>
      </m:oMath>
      <w:r>
        <w:rPr>
          <w:rFonts w:hint="eastAsia"/>
        </w:rPr>
        <w:t xml:space="preserve">表示地区</w:t>
      </w:r>
      <m:oMath>
        <m:r>
          <m:t>j</m:t>
        </m:r>
      </m:oMath>
      <w:r>
        <w:rPr>
          <w:rFonts w:hint="eastAsia"/>
        </w:rPr>
        <w:t xml:space="preserve">在时期</w:t>
      </w:r>
      <m:oMath>
        <m:r>
          <m:t>t</m:t>
        </m:r>
      </m:oMath>
      <w:r>
        <w:rPr>
          <w:rFonts w:hint="eastAsia"/>
        </w:rPr>
        <w:t xml:space="preserve">未受干预的潜在结果，</w:t>
      </w:r>
      <m:oMath>
        <m:sSubSup>
          <m:e>
            <m:r>
              <m:t>Y</m:t>
            </m:r>
          </m:e>
          <m:sub>
            <m:r>
              <m:t>j</m:t>
            </m:r>
            <m:r>
              <m:t>t</m:t>
            </m:r>
          </m:sub>
          <m:sup>
            <m:r>
              <m:t>I</m:t>
            </m:r>
          </m:sup>
        </m:sSubSup>
      </m:oMath>
      <w:r>
        <w:rPr>
          <w:rFonts w:hint="eastAsia"/>
        </w:rPr>
        <w:t xml:space="preserve">表示受干预的潜在结果。实际观测结果为：</w:t>
      </w:r>
    </w:p>
    <w:p>
      <w:pPr>
        <w:pStyle w:val="BodyText"/>
      </w:pPr>
      <m:oMathPara>
        <m:oMathParaPr>
          <m:jc m:val="center"/>
        </m:oMathParaPr>
        <m:oMath>
          <m:sSub>
            <m:e>
              <m:r>
                <m:t>Y</m:t>
              </m:r>
            </m:e>
            <m:sub>
              <m:r>
                <m:t>j</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Sup>
                      <m:e>
                        <m:r>
                          <m:t>Y</m:t>
                        </m:r>
                      </m:e>
                      <m:sub>
                        <m:r>
                          <m:t>j</m:t>
                        </m:r>
                        <m:r>
                          <m:t>t</m:t>
                        </m:r>
                      </m:sub>
                      <m:sup>
                        <m:r>
                          <m:t>N</m:t>
                        </m:r>
                      </m:sup>
                    </m:sSubSup>
                  </m:e>
                  <m:e>
                    <m:r>
                      <m:rPr>
                        <m:nor/>
                        <m:sty m:val="p"/>
                      </m:rPr>
                      <m:t>if </m:t>
                    </m:r>
                    <m:r>
                      <m:t>t</m:t>
                    </m:r>
                    <m:r>
                      <m:rPr>
                        <m:sty m:val="p"/>
                      </m:rPr>
                      <m:t>≤</m:t>
                    </m:r>
                    <m:sSub>
                      <m:e>
                        <m:r>
                          <m:t>T</m:t>
                        </m:r>
                      </m:e>
                      <m:sub>
                        <m:r>
                          <m:t>0</m:t>
                        </m:r>
                      </m:sub>
                    </m:sSub>
                    <m:r>
                      <m:rPr>
                        <m:nor/>
                        <m:sty m:val="p"/>
                      </m:rPr>
                      <m:t> 或 </m:t>
                    </m:r>
                    <m:r>
                      <m:t>j</m:t>
                    </m:r>
                    <m:r>
                      <m:rPr>
                        <m:sty m:val="p"/>
                      </m:rPr>
                      <m:t>≠</m:t>
                    </m:r>
                    <m:r>
                      <m:t>1</m:t>
                    </m:r>
                  </m:e>
                </m:mr>
                <m:mr>
                  <m:e>
                    <m:sSubSup>
                      <m:e>
                        <m:r>
                          <m:t>Y</m:t>
                        </m:r>
                      </m:e>
                      <m:sub>
                        <m:r>
                          <m:t>j</m:t>
                        </m:r>
                        <m:r>
                          <m:t>t</m:t>
                        </m:r>
                      </m:sub>
                      <m:sup>
                        <m:r>
                          <m:t>I</m:t>
                        </m:r>
                      </m:sup>
                    </m:sSubSup>
                  </m:e>
                  <m:e>
                    <m:r>
                      <m:rPr>
                        <m:nor/>
                        <m:sty m:val="p"/>
                      </m:rPr>
                      <m:t>if </m:t>
                    </m:r>
                    <m:r>
                      <m:t>t</m:t>
                    </m:r>
                    <m:r>
                      <m:rPr>
                        <m:sty m:val="p"/>
                      </m:rPr>
                      <m:t>&gt;</m:t>
                    </m:r>
                    <m:sSub>
                      <m:e>
                        <m:r>
                          <m:t>T</m:t>
                        </m:r>
                      </m:e>
                      <m:sub>
                        <m:r>
                          <m:t>0</m:t>
                        </m:r>
                      </m:sub>
                    </m:sSub>
                    <m:r>
                      <m:rPr>
                        <m:nor/>
                        <m:sty m:val="p"/>
                      </m:rPr>
                      <m:t> 且 </m:t>
                    </m:r>
                    <m:r>
                      <m:t>j</m:t>
                    </m:r>
                    <m:r>
                      <m:rPr>
                        <m:sty m:val="p"/>
                      </m:rPr>
                      <m:t>=</m:t>
                    </m:r>
                    <m:r>
                      <m:t>1</m:t>
                    </m:r>
                  </m:e>
                </m:mr>
              </m:m>
            </m:e>
          </m:d>
        </m:oMath>
      </m:oMathPara>
    </w:p>
    <w:p>
      <w:pPr>
        <w:pStyle w:val="FirstParagraph"/>
      </w:pPr>
      <w:r>
        <w:rPr>
          <w:rFonts w:hint="eastAsia"/>
          <w:b/>
          <w:bCs/>
        </w:rPr>
        <w:t xml:space="preserve">因果效应</w:t>
      </w:r>
      <w:r>
        <w:rPr>
          <w:rFonts w:hint="eastAsia"/>
        </w:rPr>
        <w:t xml:space="preserve">：</w:t>
      </w:r>
      <w:r>
        <w:t xml:space="preserve"> </w:t>
      </w:r>
      <w:r>
        <w:rPr>
          <w:rFonts w:hint="eastAsia"/>
        </w:rPr>
        <w:t xml:space="preserve">处理地区</w:t>
      </w:r>
      <m:oMath>
        <m:r>
          <m:t>j</m:t>
        </m:r>
        <m:r>
          <m:rPr>
            <m:sty m:val="p"/>
          </m:rPr>
          <m:t>=</m:t>
        </m:r>
        <m:r>
          <m:t>1</m:t>
        </m:r>
      </m:oMath>
      <w:r>
        <w:rPr>
          <w:rFonts w:hint="eastAsia"/>
        </w:rPr>
        <w:t xml:space="preserve">在时期</w:t>
      </w:r>
      <m:oMath>
        <m:r>
          <m:t>t</m:t>
        </m:r>
        <m:r>
          <m:rPr>
            <m:sty m:val="p"/>
          </m:rPr>
          <m:t>&gt;</m:t>
        </m:r>
        <m:sSub>
          <m:e>
            <m:r>
              <m:t>T</m:t>
            </m:r>
          </m:e>
          <m:sub>
            <m:r>
              <m:t>0</m:t>
            </m:r>
          </m:sub>
        </m:sSub>
      </m:oMath>
      <w:r>
        <w:rPr>
          <w:rFonts w:hint="eastAsia"/>
        </w:rPr>
        <w:t xml:space="preserve">的处理效应为：</w:t>
      </w:r>
    </w:p>
    <w:p>
      <w:pPr>
        <w:pStyle w:val="BodyText"/>
      </w:pPr>
      <m:oMathPara>
        <m:oMathParaPr>
          <m:jc m:val="center"/>
        </m:oMathParaPr>
        <m:oMath>
          <m:sSub>
            <m:e>
              <m:r>
                <m:t>τ</m:t>
              </m:r>
            </m:e>
            <m:sub>
              <m:r>
                <m:t>1</m:t>
              </m:r>
              <m:r>
                <m:t>t</m:t>
              </m:r>
            </m:sub>
          </m:sSub>
          <m:r>
            <m:rPr>
              <m:sty m:val="p"/>
            </m:rPr>
            <m:t>=</m:t>
          </m:r>
          <m:sSubSup>
            <m:e>
              <m:r>
                <m:t>Y</m:t>
              </m:r>
            </m:e>
            <m:sub>
              <m:r>
                <m:t>1</m:t>
              </m:r>
              <m:r>
                <m:t>t</m:t>
              </m:r>
            </m:sub>
            <m:sup>
              <m:r>
                <m:t>I</m:t>
              </m:r>
            </m:sup>
          </m:sSubSup>
          <m:r>
            <m:rPr>
              <m:sty m:val="p"/>
            </m:rPr>
            <m:t>−</m:t>
          </m:r>
          <m:sSubSup>
            <m:e>
              <m:r>
                <m:t>Y</m:t>
              </m:r>
            </m:e>
            <m:sub>
              <m:r>
                <m:t>1</m:t>
              </m:r>
              <m:r>
                <m:t>t</m:t>
              </m:r>
            </m:sub>
            <m:sup>
              <m:r>
                <m:t>N</m:t>
              </m:r>
            </m:sup>
          </m:sSubSup>
        </m:oMath>
      </m:oMathPara>
    </w:p>
    <w:p>
      <w:pPr>
        <w:pStyle w:val="FirstParagraph"/>
      </w:pPr>
      <w:r>
        <w:rPr>
          <w:rFonts w:hint="eastAsia"/>
        </w:rPr>
        <w:t xml:space="preserve">问题在于</w:t>
      </w:r>
      <m:oMath>
        <m:sSubSup>
          <m:e>
            <m:r>
              <m:t>Y</m:t>
            </m:r>
          </m:e>
          <m:sub>
            <m:r>
              <m:t>1</m:t>
            </m:r>
            <m:r>
              <m:t>t</m:t>
            </m:r>
          </m:sub>
          <m:sup>
            <m:r>
              <m:t>N</m:t>
            </m:r>
          </m:sup>
        </m:sSubSup>
      </m:oMath>
      <w:r>
        <w:rPr>
          <w:rFonts w:hint="eastAsia"/>
        </w:rPr>
        <w:t xml:space="preserve">（反事实结果）无法观测。合成控制法的目标是构造一个反事实估计</w:t>
      </w:r>
      <m:oMath>
        <m:sSubSup>
          <m:e>
            <m:acc>
              <m:accPr>
                <m:chr m:val="̂"/>
              </m:accPr>
              <m:e>
                <m:r>
                  <m:t>Y</m:t>
                </m:r>
              </m:e>
            </m:acc>
          </m:e>
          <m:sub>
            <m:r>
              <m:t>1</m:t>
            </m:r>
            <m:r>
              <m:t>t</m:t>
            </m:r>
          </m:sub>
          <m:sup>
            <m:r>
              <m:t>N</m:t>
            </m:r>
          </m:sup>
        </m:sSubSup>
      </m:oMath>
      <w:r>
        <w:t xml:space="preserve">。</w:t>
      </w:r>
    </w:p>
    <w:bookmarkEnd w:id="429"/>
    <w:bookmarkStart w:id="430" w:name="数据结构处理前多期结果变量与协变量"/>
    <w:p>
      <w:pPr>
        <w:pStyle w:val="Heading3"/>
      </w:pPr>
      <w:r>
        <w:t xml:space="preserve">11.2.2 </w:t>
      </w:r>
      <w:r>
        <w:rPr>
          <w:rFonts w:hint="eastAsia"/>
        </w:rPr>
        <w:t xml:space="preserve">数据结构：处理前多期结果变量与协变量</w:t>
      </w:r>
    </w:p>
    <w:p>
      <w:pPr>
        <w:pStyle w:val="FirstParagraph"/>
      </w:pPr>
      <w:r>
        <w:rPr>
          <w:rFonts w:hint="eastAsia"/>
        </w:rPr>
        <w:t xml:space="preserve">合成控制法利用两类信息：</w:t>
      </w:r>
    </w:p>
    <w:p>
      <w:pPr>
        <w:pStyle w:val="BodyText"/>
      </w:pPr>
      <w:r>
        <w:rPr>
          <w:rFonts w:hint="eastAsia"/>
          <w:b/>
          <w:bCs/>
        </w:rPr>
        <w:t xml:space="preserve">结果变量</w:t>
      </w:r>
      <w:r>
        <w:rPr>
          <w:rFonts w:hint="eastAsia"/>
        </w:rPr>
        <w:t xml:space="preserve">：</w:t>
      </w:r>
      <w:r>
        <w:t xml:space="preserve"> </w:t>
      </w:r>
      <m:oMath>
        <m:sSub>
          <m:e>
            <m:r>
              <m:t>Y</m:t>
            </m:r>
          </m:e>
          <m:sub>
            <m:r>
              <m:t>j</m:t>
            </m:r>
            <m:r>
              <m:t>t</m:t>
            </m:r>
          </m:sub>
        </m:sSub>
      </m:oMath>
      <w:r>
        <w:rPr>
          <w:rFonts w:hint="eastAsia"/>
        </w:rPr>
        <w:t xml:space="preserve">：地区</w:t>
      </w:r>
      <m:oMath>
        <m:r>
          <m:t>j</m:t>
        </m:r>
      </m:oMath>
      <w:r>
        <w:rPr>
          <w:rFonts w:hint="eastAsia"/>
        </w:rPr>
        <w:t xml:space="preserve">在时期</w:t>
      </w:r>
      <m:oMath>
        <m:r>
          <m:t>t</m:t>
        </m:r>
      </m:oMath>
      <w:r>
        <w:rPr>
          <w:rFonts w:hint="eastAsia"/>
        </w:rPr>
        <w:t xml:space="preserve">的实际观测结果。我们特别关注处理前时期（</w:t>
      </w:r>
      <m:oMath>
        <m:r>
          <m:t>t</m:t>
        </m:r>
        <m:r>
          <m:rPr>
            <m:sty m:val="p"/>
          </m:rPr>
          <m:t>=</m:t>
        </m:r>
        <m:r>
          <m:t>1</m:t>
        </m:r>
        <m:r>
          <m:rPr>
            <m:sty m:val="p"/>
          </m:rPr>
          <m:t>,</m:t>
        </m:r>
        <m:r>
          <m:rPr>
            <m:sty m:val="p"/>
          </m:rPr>
          <m:t>…</m:t>
        </m:r>
        <m:r>
          <m:rPr>
            <m:sty m:val="p"/>
          </m:rPr>
          <m:t>,</m:t>
        </m:r>
        <m:sSub>
          <m:e>
            <m:r>
              <m:t>T</m:t>
            </m:r>
          </m:e>
          <m:sub>
            <m:r>
              <m:t>0</m:t>
            </m:r>
          </m:sub>
        </m:sSub>
      </m:oMath>
      <w:r>
        <w:rPr>
          <w:rFonts w:hint="eastAsia"/>
        </w:rPr>
        <w:t xml:space="preserve">）的结果变量。</w:t>
      </w:r>
    </w:p>
    <w:p>
      <w:pPr>
        <w:pStyle w:val="BodyText"/>
      </w:pPr>
      <w:r>
        <w:rPr>
          <w:rFonts w:hint="eastAsia"/>
          <w:b/>
          <w:bCs/>
        </w:rPr>
        <w:t xml:space="preserve">协变量</w:t>
      </w:r>
      <w:r>
        <w:rPr>
          <w:rFonts w:hint="eastAsia"/>
        </w:rPr>
        <w:t xml:space="preserve">：</w:t>
      </w:r>
      <w:r>
        <w:t xml:space="preserve"> </w:t>
      </w:r>
      <m:oMath>
        <m:sSub>
          <m:e>
            <m:r>
              <m:t>X</m:t>
            </m:r>
          </m:e>
          <m:sub>
            <m:r>
              <m:t>j</m:t>
            </m:r>
          </m:sub>
        </m:sSub>
        <m:r>
          <m:rPr>
            <m:sty m:val="p"/>
          </m:rPr>
          <m:t>=</m:t>
        </m:r>
        <m:d>
          <m:dPr>
            <m:begChr m:val="("/>
            <m:sepChr m:val=""/>
            <m:endChr m:val=")"/>
            <m:grow/>
          </m:dPr>
          <m:e>
            <m:sSub>
              <m:e>
                <m:r>
                  <m:t>X</m:t>
                </m:r>
              </m:e>
              <m:sub>
                <m:r>
                  <m:t>j</m:t>
                </m:r>
                <m:r>
                  <m:t>1</m:t>
                </m:r>
              </m:sub>
            </m:sSub>
            <m:r>
              <m:rPr>
                <m:sty m:val="p"/>
              </m:rPr>
              <m:t>,</m:t>
            </m:r>
            <m:sSub>
              <m:e>
                <m:r>
                  <m:t>X</m:t>
                </m:r>
              </m:e>
              <m:sub>
                <m:r>
                  <m:t>j</m:t>
                </m:r>
                <m:r>
                  <m:t>2</m:t>
                </m:r>
              </m:sub>
            </m:sSub>
            <m:r>
              <m:rPr>
                <m:sty m:val="p"/>
              </m:rPr>
              <m:t>,</m:t>
            </m:r>
            <m:r>
              <m:rPr>
                <m:sty m:val="p"/>
              </m:rPr>
              <m:t>…</m:t>
            </m:r>
            <m:r>
              <m:rPr>
                <m:sty m:val="p"/>
              </m:rPr>
              <m:t>,</m:t>
            </m:r>
            <m:sSub>
              <m:e>
                <m:r>
                  <m:t>X</m:t>
                </m:r>
              </m:e>
              <m:sub>
                <m:r>
                  <m:t>j</m:t>
                </m:r>
                <m:r>
                  <m:t>k</m:t>
                </m:r>
              </m:sub>
            </m:sSub>
          </m:e>
        </m:d>
        <m:r>
          <m:rPr>
            <m:sty m:val="p"/>
          </m:rPr>
          <m:t>′</m:t>
        </m:r>
      </m:oMath>
      <w:r>
        <w:rPr>
          <w:rFonts w:hint="eastAsia"/>
        </w:rPr>
        <w:t xml:space="preserve">：地区</w:t>
      </w:r>
      <m:oMath>
        <m:r>
          <m:t>j</m:t>
        </m:r>
      </m:oMath>
      <w:r>
        <w:rPr>
          <w:rFonts w:hint="eastAsia"/>
        </w:rPr>
        <w:t xml:space="preserve">的</w:t>
      </w:r>
      <m:oMath>
        <m:r>
          <m:t>k</m:t>
        </m:r>
      </m:oMath>
      <w:r>
        <w:rPr>
          <w:rFonts w:hint="eastAsia"/>
        </w:rPr>
        <w:t xml:space="preserve">个预处理特征，这些特征应该与结果变量相关且不受政策影响。</w:t>
      </w:r>
    </w:p>
    <w:p>
      <w:pPr>
        <w:pStyle w:val="BodyText"/>
      </w:pPr>
      <w:r>
        <w:rPr>
          <w:rFonts w:hint="eastAsia"/>
          <w:b/>
          <w:bCs/>
        </w:rPr>
        <w:t xml:space="preserve">数据结构要求</w:t>
      </w:r>
      <w:r>
        <w:rPr>
          <w:rFonts w:hint="eastAsia"/>
        </w:rPr>
        <w:t xml:space="preserve">：</w:t>
      </w:r>
      <w:r>
        <w:t xml:space="preserve"> 1. </w:t>
      </w:r>
      <w:r>
        <w:rPr>
          <w:rFonts w:hint="eastAsia"/>
        </w:rPr>
        <w:t xml:space="preserve">处理前时期足够长（</w:t>
      </w:r>
      <m:oMath>
        <m:sSub>
          <m:e>
            <m:r>
              <m:t>T</m:t>
            </m:r>
          </m:e>
          <m:sub>
            <m:r>
              <m:t>0</m:t>
            </m:r>
          </m:sub>
        </m:sSub>
      </m:oMath>
      <w:r>
        <w:rPr>
          <w:rFonts w:hint="eastAsia"/>
        </w:rPr>
        <w:t xml:space="preserve">足够大）</w:t>
      </w:r>
      <w:r>
        <w:t xml:space="preserve"> 2. </w:t>
      </w:r>
      <w:r>
        <w:rPr>
          <w:rFonts w:hint="eastAsia"/>
        </w:rPr>
        <w:t xml:space="preserve">控制单元足够多且与处理单元相关</w:t>
      </w:r>
      <w:r>
        <w:t xml:space="preserve"> 3. </w:t>
      </w:r>
      <w:r>
        <w:rPr>
          <w:rFonts w:hint="eastAsia"/>
        </w:rPr>
        <w:t xml:space="preserve">协变量包含影响结果的重要变量</w:t>
      </w:r>
    </w:p>
    <w:bookmarkEnd w:id="430"/>
    <w:bookmarkStart w:id="431" w:name="权重向量的构造最小化处理前预测误差"/>
    <w:p>
      <w:pPr>
        <w:pStyle w:val="Heading3"/>
      </w:pPr>
      <w:r>
        <w:t xml:space="preserve">11.2.3 </w:t>
      </w:r>
      <w:r>
        <w:rPr>
          <w:rFonts w:hint="eastAsia"/>
        </w:rPr>
        <w:t xml:space="preserve">权重向量的构造：最小化处理前预测误差</w:t>
      </w:r>
    </w:p>
    <w:p>
      <w:pPr>
        <w:pStyle w:val="FirstParagraph"/>
      </w:pPr>
      <w:r>
        <w:rPr>
          <w:rFonts w:hint="eastAsia"/>
        </w:rPr>
        <w:t xml:space="preserve">合成控制法的核心是找到权重向量</w:t>
      </w:r>
      <m:oMath>
        <m:r>
          <m:t>W</m:t>
        </m:r>
        <m:r>
          <m:rPr>
            <m:sty m:val="p"/>
          </m:rPr>
          <m:t>=</m:t>
        </m:r>
        <m:d>
          <m:dPr>
            <m:begChr m:val="("/>
            <m:sepChr m:val=""/>
            <m:endChr m:val=")"/>
            <m:grow/>
          </m:dPr>
          <m:e>
            <m:sSub>
              <m:e>
                <m:r>
                  <m:t>w</m:t>
                </m:r>
              </m:e>
              <m:sub>
                <m:r>
                  <m:t>2</m:t>
                </m:r>
              </m:sub>
            </m:sSub>
            <m:r>
              <m:rPr>
                <m:sty m:val="p"/>
              </m:rPr>
              <m:t>,</m:t>
            </m:r>
            <m:sSub>
              <m:e>
                <m:r>
                  <m:t>w</m:t>
                </m:r>
              </m:e>
              <m:sub>
                <m:r>
                  <m:t>3</m:t>
                </m:r>
              </m:sub>
            </m:sSub>
            <m:r>
              <m:rPr>
                <m:sty m:val="p"/>
              </m:rPr>
              <m:t>,</m:t>
            </m:r>
            <m:r>
              <m:rPr>
                <m:sty m:val="p"/>
              </m:rPr>
              <m:t>…</m:t>
            </m:r>
            <m:r>
              <m:rPr>
                <m:sty m:val="p"/>
              </m:rPr>
              <m:t>,</m:t>
            </m:r>
            <m:sSub>
              <m:e>
                <m:r>
                  <m:t>w</m:t>
                </m:r>
              </m:e>
              <m:sub>
                <m:r>
                  <m:t>J</m:t>
                </m:r>
                <m:r>
                  <m:rPr>
                    <m:sty m:val="p"/>
                  </m:rPr>
                  <m:t>+</m:t>
                </m:r>
                <m:r>
                  <m:t>1</m:t>
                </m:r>
              </m:sub>
            </m:sSub>
          </m:e>
        </m:d>
        <m:r>
          <m:rPr>
            <m:sty m:val="p"/>
          </m:rPr>
          <m:t>′</m:t>
        </m:r>
      </m:oMath>
      <w:r>
        <w:rPr>
          <w:rFonts w:hint="eastAsia"/>
        </w:rPr>
        <w:t xml:space="preserve">，其中</w:t>
      </w:r>
      <m:oMath>
        <m:sSub>
          <m:e>
            <m:r>
              <m:t>w</m:t>
            </m:r>
          </m:e>
          <m:sub>
            <m:r>
              <m:t>j</m:t>
            </m:r>
          </m:sub>
        </m:sSub>
        <m:r>
          <m:rPr>
            <m:sty m:val="p"/>
          </m:rPr>
          <m:t>≥</m:t>
        </m:r>
        <m:r>
          <m:t>0</m:t>
        </m:r>
      </m:oMath>
      <w:r>
        <w:rPr>
          <w:rFonts w:hint="eastAsia"/>
        </w:rPr>
        <w:t xml:space="preserve">且</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r>
        <w:rPr>
          <w:rFonts w:hint="eastAsia"/>
        </w:rPr>
        <w:t xml:space="preserve">，使得合成控制单元在处理前的特征与处理单元尽可能相似。</w:t>
      </w:r>
    </w:p>
    <w:p>
      <w:pPr>
        <w:pStyle w:val="BodyText"/>
      </w:pPr>
      <w:r>
        <w:rPr>
          <w:rFonts w:hint="eastAsia"/>
          <w:b/>
          <w:bCs/>
        </w:rPr>
        <w:t xml:space="preserve">目标</w:t>
      </w:r>
      <w:r>
        <w:rPr>
          <w:rFonts w:hint="eastAsia"/>
        </w:rPr>
        <w:t xml:space="preserve">：</w:t>
      </w:r>
      <w:r>
        <w:t xml:space="preserve"> 1. </w:t>
      </w:r>
      <w:r>
        <w:rPr>
          <w:rFonts w:hint="eastAsia"/>
        </w:rPr>
        <w:t xml:space="preserve">协变量平衡：合成控制单元的协变量近似等于处理单元的协变量</w:t>
      </w:r>
      <w:r>
        <w:t xml:space="preserve"> 2. </w:t>
      </w:r>
      <w:r>
        <w:rPr>
          <w:rFonts w:hint="eastAsia"/>
        </w:rPr>
        <w:t xml:space="preserve">处理前结果路径相似：合成控制单元在处理前的结果变量路径近似于处理单元</w:t>
      </w:r>
    </w:p>
    <w:p>
      <w:pPr>
        <w:pStyle w:val="BodyText"/>
      </w:pPr>
      <w:r>
        <w:rPr>
          <w:rFonts w:hint="eastAsia"/>
          <w:b/>
          <w:bCs/>
        </w:rPr>
        <w:t xml:space="preserve">优化问题</w:t>
      </w:r>
      <w:r>
        <w:rPr>
          <w:rFonts w:hint="eastAsia"/>
        </w:rPr>
        <w:t xml:space="preserve">：</w:t>
      </w:r>
      <w:r>
        <w:t xml:space="preserve"> </w:t>
      </w:r>
      <w:r>
        <w:rPr>
          <w:rFonts w:hint="eastAsia"/>
        </w:rPr>
        <w:t xml:space="preserve">选择权重</w:t>
      </w:r>
      <m:oMath>
        <m:r>
          <m:t>W</m:t>
        </m:r>
      </m:oMath>
      <w:r>
        <w:rPr>
          <w:rFonts w:hint="eastAsia"/>
        </w:rPr>
        <w:t xml:space="preserve">最小化以下距离度量：</w:t>
      </w:r>
    </w:p>
    <w:p>
      <w:pPr>
        <w:pStyle w:val="BodyText"/>
      </w:pPr>
      <m:oMathPara>
        <m:oMathParaPr>
          <m:jc m:val="center"/>
        </m:oMathParaPr>
        <m:oMath>
          <m:r>
            <m:rPr>
              <m:sty m:val="p"/>
            </m:rPr>
            <m:t>∥</m:t>
          </m:r>
          <m:sSub>
            <m:e>
              <m:r>
                <m:t>X</m:t>
              </m:r>
            </m:e>
            <m:sub>
              <m:r>
                <m:t>1</m:t>
              </m:r>
            </m:sub>
          </m:sSub>
          <m:r>
            <m:rPr>
              <m:sty m:val="p"/>
            </m:rPr>
            <m:t>−</m:t>
          </m:r>
          <m:sSub>
            <m:e>
              <m:r>
                <m:t>X</m:t>
              </m:r>
            </m:e>
            <m:sub>
              <m:r>
                <m:t>0</m:t>
              </m:r>
            </m:sub>
          </m:sSub>
          <m:r>
            <m:t>W</m:t>
          </m:r>
          <m:sSub>
            <m:e>
              <m:r>
                <m:rPr>
                  <m:sty m:val="p"/>
                </m:rPr>
                <m:t>∥</m:t>
              </m:r>
            </m:e>
            <m:sub>
              <m:r>
                <m:t>V</m:t>
              </m:r>
            </m:sub>
          </m:sSub>
          <m:r>
            <m:rPr>
              <m:sty m:val="p"/>
            </m:rPr>
            <m:t>=</m:t>
          </m:r>
          <m:rad>
            <m:radPr>
              <m:degHide m:val="on"/>
            </m:radPr>
            <m:deg/>
            <m:e>
              <m:d>
                <m:dPr>
                  <m:begChr m:val="("/>
                  <m:sepChr m:val=""/>
                  <m:endChr m:val=")"/>
                  <m:grow/>
                </m:dPr>
                <m:e>
                  <m:sSub>
                    <m:e>
                      <m:r>
                        <m:t>X</m:t>
                      </m:r>
                    </m:e>
                    <m:sub>
                      <m:r>
                        <m:t>1</m:t>
                      </m:r>
                    </m:sub>
                  </m:sSub>
                  <m:r>
                    <m:rPr>
                      <m:sty m:val="p"/>
                    </m:rPr>
                    <m:t>−</m:t>
                  </m:r>
                  <m:sSub>
                    <m:e>
                      <m:r>
                        <m:t>X</m:t>
                      </m:r>
                    </m:e>
                    <m:sub>
                      <m:r>
                        <m:t>0</m:t>
                      </m:r>
                    </m:sub>
                  </m:sSub>
                  <m:r>
                    <m:t>W</m:t>
                  </m:r>
                </m:e>
              </m:d>
              <m:r>
                <m:rPr>
                  <m:sty m:val="p"/>
                </m:rPr>
                <m:t>′</m:t>
              </m:r>
              <m:r>
                <m:t>V</m:t>
              </m:r>
              <m:d>
                <m:dPr>
                  <m:begChr m:val="("/>
                  <m:sepChr m:val=""/>
                  <m:endChr m:val=")"/>
                  <m:grow/>
                </m:dPr>
                <m:e>
                  <m:sSub>
                    <m:e>
                      <m:r>
                        <m:t>X</m:t>
                      </m:r>
                    </m:e>
                    <m:sub>
                      <m:r>
                        <m:t>1</m:t>
                      </m:r>
                    </m:sub>
                  </m:sSub>
                  <m:r>
                    <m:rPr>
                      <m:sty m:val="p"/>
                    </m:rPr>
                    <m:t>−</m:t>
                  </m:r>
                  <m:sSub>
                    <m:e>
                      <m:r>
                        <m:t>X</m:t>
                      </m:r>
                    </m:e>
                    <m:sub>
                      <m:r>
                        <m:t>0</m:t>
                      </m:r>
                    </m:sub>
                  </m:sSub>
                  <m:r>
                    <m:t>W</m:t>
                  </m:r>
                </m:e>
              </m:d>
            </m:e>
          </m:rad>
        </m:oMath>
      </m:oMathPara>
    </w:p>
    <w:p>
      <w:pPr>
        <w:pStyle w:val="FirstParagraph"/>
      </w:pPr>
      <w:r>
        <w:rPr>
          <w:rFonts w:hint="eastAsia"/>
        </w:rPr>
        <w:t xml:space="preserve">其中：</w:t>
      </w:r>
      <w:r>
        <w:t xml:space="preserve"> -</w:t>
      </w:r>
      <w:r>
        <w:t xml:space="preserve"> </w:t>
      </w:r>
      <m:oMath>
        <m:sSub>
          <m:e>
            <m:r>
              <m:t>X</m:t>
            </m:r>
          </m:e>
          <m:sub>
            <m:r>
              <m:t>1</m:t>
            </m:r>
          </m:sub>
        </m:sSub>
      </m:oMath>
      <w:r>
        <w:rPr>
          <w:rFonts w:hint="eastAsia"/>
        </w:rPr>
        <w:t xml:space="preserve">是处理单元的协变量向量（</w:t>
      </w:r>
      <m:oMath>
        <m:r>
          <m:t>k</m:t>
        </m:r>
        <m:r>
          <m:rPr>
            <m:sty m:val="p"/>
          </m:rPr>
          <m:t>×</m:t>
        </m:r>
        <m:r>
          <m:t>1</m:t>
        </m:r>
      </m:oMath>
      <w:r>
        <w:rPr>
          <w:rFonts w:hint="eastAsia"/>
        </w:rPr>
        <w:t xml:space="preserve">）</w:t>
      </w:r>
      <w:r>
        <w:t xml:space="preserve"> -</w:t>
      </w:r>
      <w:r>
        <w:t xml:space="preserve"> </w:t>
      </w:r>
      <m:oMath>
        <m:sSub>
          <m:e>
            <m:r>
              <m:t>X</m:t>
            </m:r>
          </m:e>
          <m:sub>
            <m:r>
              <m:t>0</m:t>
            </m:r>
          </m:sub>
        </m:sSub>
      </m:oMath>
      <w:r>
        <w:rPr>
          <w:rFonts w:hint="eastAsia"/>
        </w:rPr>
        <w:t xml:space="preserve">是控制单元的协变量矩阵（</w:t>
      </w:r>
      <m:oMath>
        <m:r>
          <m:t>k</m:t>
        </m:r>
        <m:r>
          <m:rPr>
            <m:sty m:val="p"/>
          </m:rPr>
          <m:t>×</m:t>
        </m:r>
        <m:r>
          <m:t>J</m:t>
        </m:r>
      </m:oMath>
      <w:r>
        <w:rPr>
          <w:rFonts w:hint="eastAsia"/>
        </w:rPr>
        <w:t xml:space="preserve">）</w:t>
      </w:r>
      <w:r>
        <w:t xml:space="preserve"> -</w:t>
      </w:r>
      <w:r>
        <w:t xml:space="preserve"> </w:t>
      </w:r>
      <m:oMath>
        <m:r>
          <m:t>V</m:t>
        </m:r>
      </m:oMath>
      <w:r>
        <w:rPr>
          <w:rFonts w:hint="eastAsia"/>
        </w:rPr>
        <w:t xml:space="preserve">是一个</w:t>
      </w:r>
      <m:oMath>
        <m:r>
          <m:t>k</m:t>
        </m:r>
        <m:r>
          <m:rPr>
            <m:sty m:val="p"/>
          </m:rPr>
          <m:t>×</m:t>
        </m:r>
        <m:r>
          <m:t>k</m:t>
        </m:r>
      </m:oMath>
      <w:r>
        <w:rPr>
          <w:rFonts w:hint="eastAsia"/>
        </w:rPr>
        <w:t xml:space="preserve">的正定对角线矩阵，表示不同协变量的相对重要性</w:t>
      </w:r>
    </w:p>
    <w:bookmarkEnd w:id="431"/>
    <w:bookmarkEnd w:id="432"/>
    <w:bookmarkStart w:id="436" w:name="权重的估计与合成控制单元的构造"/>
    <w:p>
      <w:pPr>
        <w:pStyle w:val="Heading2"/>
      </w:pPr>
      <w:r>
        <w:t xml:space="preserve">11.3 </w:t>
      </w:r>
      <w:r>
        <w:rPr>
          <w:rFonts w:hint="eastAsia"/>
        </w:rPr>
        <w:t xml:space="preserve">权重的估计与”合成控制单元”的构造</w:t>
      </w:r>
    </w:p>
    <w:bookmarkStart w:id="433" w:name="目标函数与约束条件"/>
    <w:p>
      <w:pPr>
        <w:pStyle w:val="Heading3"/>
      </w:pPr>
      <w:r>
        <w:t xml:space="preserve">11.3.1 </w:t>
      </w:r>
      <w:r>
        <w:rPr>
          <w:rFonts w:hint="eastAsia"/>
        </w:rPr>
        <w:t xml:space="preserve">目标函数与约束条件</w:t>
      </w:r>
    </w:p>
    <w:p>
      <w:pPr>
        <w:pStyle w:val="FirstParagraph"/>
      </w:pPr>
      <w:r>
        <w:rPr>
          <w:rFonts w:hint="eastAsia"/>
        </w:rPr>
        <w:t xml:space="preserve">合成控制法的权重通过求解以下约束优化问题得到：</w:t>
      </w:r>
    </w:p>
    <w:p>
      <w:pPr>
        <w:pStyle w:val="BodyText"/>
      </w:pPr>
      <m:oMathPara>
        <m:oMathParaPr>
          <m:jc m:val="center"/>
        </m:oMathParaPr>
        <m:oMath>
          <m:limLow>
            <m:e>
              <m:r>
                <m:rPr>
                  <m:sty m:val="p"/>
                </m:rPr>
                <m:t>min</m:t>
              </m:r>
            </m:e>
            <m:lim>
              <m:r>
                <m:t>W</m:t>
              </m:r>
            </m:lim>
          </m:limLow>
          <m:r>
            <m:rPr>
              <m:sty m:val="p"/>
            </m:rPr>
            <m:t>∥</m:t>
          </m:r>
          <m:sSub>
            <m:e>
              <m:r>
                <m:t>X</m:t>
              </m:r>
            </m:e>
            <m:sub>
              <m:r>
                <m:t>1</m:t>
              </m:r>
            </m:sub>
          </m:sSub>
          <m:r>
            <m:rPr>
              <m:sty m:val="p"/>
            </m:rPr>
            <m:t>−</m:t>
          </m:r>
          <m:sSub>
            <m:e>
              <m:r>
                <m:t>X</m:t>
              </m:r>
            </m:e>
            <m:sub>
              <m:r>
                <m:t>0</m:t>
              </m:r>
            </m:sub>
          </m:sSub>
          <m:r>
            <m:t>W</m:t>
          </m:r>
          <m:sSub>
            <m:e>
              <m:r>
                <m:rPr>
                  <m:sty m:val="p"/>
                </m:rPr>
                <m:t>∥</m:t>
              </m:r>
            </m:e>
            <m:sub>
              <m:r>
                <m:t>V</m:t>
              </m:r>
            </m:sub>
          </m:sSub>
          <m:r>
            <m:rPr>
              <m:sty m:val="p"/>
            </m:rPr>
            <m:t>=</m:t>
          </m:r>
          <m:rad>
            <m:radPr>
              <m:degHide m:val="on"/>
            </m:radPr>
            <m:deg/>
            <m:e>
              <m:d>
                <m:dPr>
                  <m:begChr m:val="("/>
                  <m:sepChr m:val=""/>
                  <m:endChr m:val=")"/>
                  <m:grow/>
                </m:dPr>
                <m:e>
                  <m:sSub>
                    <m:e>
                      <m:r>
                        <m:t>X</m:t>
                      </m:r>
                    </m:e>
                    <m:sub>
                      <m:r>
                        <m:t>1</m:t>
                      </m:r>
                    </m:sub>
                  </m:sSub>
                  <m:r>
                    <m:rPr>
                      <m:sty m:val="p"/>
                    </m:rPr>
                    <m:t>−</m:t>
                  </m:r>
                  <m:sSub>
                    <m:e>
                      <m:r>
                        <m:t>X</m:t>
                      </m:r>
                    </m:e>
                    <m:sub>
                      <m:r>
                        <m:t>0</m:t>
                      </m:r>
                    </m:sub>
                  </m:sSub>
                  <m:r>
                    <m:t>W</m:t>
                  </m:r>
                </m:e>
              </m:d>
              <m:r>
                <m:rPr>
                  <m:sty m:val="p"/>
                </m:rPr>
                <m:t>′</m:t>
              </m:r>
              <m:r>
                <m:t>V</m:t>
              </m:r>
              <m:d>
                <m:dPr>
                  <m:begChr m:val="("/>
                  <m:sepChr m:val=""/>
                  <m:endChr m:val=")"/>
                  <m:grow/>
                </m:dPr>
                <m:e>
                  <m:sSub>
                    <m:e>
                      <m:r>
                        <m:t>X</m:t>
                      </m:r>
                    </m:e>
                    <m:sub>
                      <m:r>
                        <m:t>1</m:t>
                      </m:r>
                    </m:sub>
                  </m:sSub>
                  <m:r>
                    <m:rPr>
                      <m:sty m:val="p"/>
                    </m:rPr>
                    <m:t>−</m:t>
                  </m:r>
                  <m:sSub>
                    <m:e>
                      <m:r>
                        <m:t>X</m:t>
                      </m:r>
                    </m:e>
                    <m:sub>
                      <m:r>
                        <m:t>0</m:t>
                      </m:r>
                    </m:sub>
                  </m:sSub>
                  <m:r>
                    <m:t>W</m:t>
                  </m:r>
                </m:e>
              </m:d>
            </m:e>
          </m:rad>
        </m:oMath>
      </m:oMathPara>
    </w:p>
    <w:p>
      <w:pPr>
        <w:pStyle w:val="FirstParagraph"/>
      </w:pPr>
      <w:r>
        <w:rPr>
          <w:rFonts w:hint="eastAsia"/>
        </w:rPr>
        <w:t xml:space="preserve">满足：</w:t>
      </w:r>
      <w:r>
        <w:t xml:space="preserve"> 1.</w:t>
      </w:r>
      <w:r>
        <w:t xml:space="preserve"> </w:t>
      </w:r>
      <m:oMath>
        <m:sSub>
          <m:e>
            <m:r>
              <m:t>w</m:t>
            </m:r>
          </m:e>
          <m:sub>
            <m:r>
              <m:t>j</m:t>
            </m:r>
          </m:sub>
        </m:sSub>
        <m:r>
          <m:rPr>
            <m:sty m:val="p"/>
          </m:rPr>
          <m:t>≥</m:t>
        </m:r>
        <m:r>
          <m:t>0</m:t>
        </m:r>
      </m:oMath>
      <w:r>
        <w:t xml:space="preserve"> </w:t>
      </w:r>
      <w:r>
        <w:rPr>
          <w:rFonts w:hint="eastAsia"/>
        </w:rPr>
        <w:t xml:space="preserve">对于所有</w:t>
      </w:r>
      <w:r>
        <w:t xml:space="preserve"> </w:t>
      </w:r>
      <m:oMath>
        <m:r>
          <m:t>j</m:t>
        </m:r>
        <m:r>
          <m:rPr>
            <m:sty m:val="p"/>
          </m:rPr>
          <m:t>=</m:t>
        </m:r>
        <m:r>
          <m:t>2</m:t>
        </m:r>
        <m:r>
          <m:rPr>
            <m:sty m:val="p"/>
          </m:rPr>
          <m:t>,</m:t>
        </m:r>
        <m:r>
          <m:rPr>
            <m:sty m:val="p"/>
          </m:rPr>
          <m:t>…</m:t>
        </m:r>
        <m:r>
          <m:rPr>
            <m:sty m:val="p"/>
          </m:rPr>
          <m:t>,</m:t>
        </m:r>
        <m:r>
          <m:t>J</m:t>
        </m:r>
        <m:r>
          <m:rPr>
            <m:sty m:val="p"/>
          </m:rPr>
          <m:t>+</m:t>
        </m:r>
        <m:r>
          <m:t>1</m:t>
        </m:r>
      </m:oMath>
      <w:r>
        <w:t xml:space="preserve"> </w:t>
      </w:r>
      <w:r>
        <w:t xml:space="preserve">2.</w:t>
      </w:r>
      <w:r>
        <w:t xml:space="preserve"> </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p>
    <w:p>
      <w:pPr>
        <w:pStyle w:val="BodyText"/>
      </w:pPr>
      <w:r>
        <w:rPr>
          <w:rFonts w:hint="eastAsia"/>
        </w:rPr>
        <w:t xml:space="preserve">其中</w:t>
      </w:r>
      <m:oMath>
        <m:r>
          <m:t>V</m:t>
        </m:r>
      </m:oMath>
      <w:r>
        <w:rPr>
          <w:rFonts w:hint="eastAsia"/>
        </w:rPr>
        <w:t xml:space="preserve">矩阵的选择至关重要。通常</w:t>
      </w:r>
      <m:oMath>
        <m:r>
          <m:t>V</m:t>
        </m:r>
      </m:oMath>
      <w:r>
        <w:rPr>
          <w:rFonts w:hint="eastAsia"/>
        </w:rPr>
        <w:t xml:space="preserve">是对角矩阵，对角线元素表示每个协变量在距离度量中的相对重要性。</w:t>
      </w:r>
    </w:p>
    <w:bookmarkEnd w:id="433"/>
    <w:bookmarkStart w:id="434" w:name="数值求解方法"/>
    <w:p>
      <w:pPr>
        <w:pStyle w:val="Heading3"/>
      </w:pPr>
      <w:r>
        <w:t xml:space="preserve">11.3.2 </w:t>
      </w:r>
      <w:r>
        <w:rPr>
          <w:rFonts w:hint="eastAsia"/>
        </w:rPr>
        <w:t xml:space="preserve">数值求解方法</w:t>
      </w:r>
    </w:p>
    <w:p>
      <w:pPr>
        <w:pStyle w:val="FirstParagraph"/>
      </w:pPr>
      <w:r>
        <w:rPr>
          <w:rFonts w:hint="eastAsia"/>
        </w:rPr>
        <w:t xml:space="preserve">权重估计是一个带约束的二次规划问题，可以使用标准优化算法求解：</w:t>
      </w:r>
    </w:p>
    <w:p>
      <w:pPr>
        <w:pStyle w:val="BodyText"/>
      </w:pPr>
      <w:r>
        <w:rPr>
          <w:rFonts w:hint="eastAsia"/>
          <w:b/>
          <w:bCs/>
        </w:rPr>
        <w:t xml:space="preserve">算法步骤</w:t>
      </w:r>
      <w:r>
        <w:rPr>
          <w:rFonts w:hint="eastAsia"/>
        </w:rPr>
        <w:t xml:space="preserve">：</w:t>
      </w:r>
      <w:r>
        <w:t xml:space="preserve"> 1. </w:t>
      </w:r>
      <w:r>
        <w:rPr>
          <w:rFonts w:hint="eastAsia"/>
        </w:rPr>
        <w:t xml:space="preserve">初始化权重</w:t>
      </w:r>
      <m:oMath>
        <m:r>
          <m:t>W</m:t>
        </m:r>
      </m:oMath>
      <w:r>
        <w:t xml:space="preserve"> </w:t>
      </w:r>
      <w:r>
        <w:t xml:space="preserve">2. </w:t>
      </w:r>
      <w:r>
        <w:rPr>
          <w:rFonts w:hint="eastAsia"/>
        </w:rPr>
        <w:t xml:space="preserve">选择权重矩阵</w:t>
      </w:r>
      <m:oMath>
        <m:r>
          <m:t>V</m:t>
        </m:r>
      </m:oMath>
      <w:r>
        <w:t xml:space="preserve"> </w:t>
      </w:r>
      <w:r>
        <w:t xml:space="preserve">3. </w:t>
      </w:r>
      <w:r>
        <w:rPr>
          <w:rFonts w:hint="eastAsia"/>
        </w:rPr>
        <w:t xml:space="preserve">求解优化问题得到最优权重</w:t>
      </w:r>
      <m:oMath>
        <m:sSup>
          <m:e>
            <m:r>
              <m:t>W</m:t>
            </m:r>
          </m:e>
          <m:sup>
            <m:r>
              <m:rPr>
                <m:sty m:val="p"/>
              </m:rPr>
              <m:t>*</m:t>
            </m:r>
          </m:sup>
        </m:sSup>
      </m:oMath>
      <w:r>
        <w:t xml:space="preserve"> </w:t>
      </w:r>
      <w:r>
        <w:t xml:space="preserve">4. </w:t>
      </w:r>
      <w:r>
        <w:rPr>
          <w:rFonts w:hint="eastAsia"/>
        </w:rPr>
        <w:t xml:space="preserve">计算合成控制结果：</w:t>
      </w: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sSub>
          <m:e>
            <m:r>
              <m:t>Y</m:t>
            </m:r>
          </m:e>
          <m:sub>
            <m:r>
              <m:t>j</m:t>
            </m:r>
            <m:r>
              <m:t>t</m:t>
            </m:r>
          </m:sub>
        </m:sSub>
      </m:oMath>
    </w:p>
    <w:p>
      <w:pPr>
        <w:pStyle w:val="BodyText"/>
      </w:pPr>
      <m:oMath>
        <m:r>
          <m:t>V</m:t>
        </m:r>
      </m:oMath>
      <w:r>
        <w:rPr>
          <w:rFonts w:hint="eastAsia"/>
        </w:rPr>
        <w:t xml:space="preserve">矩阵的选择：</w:t>
      </w:r>
      <w:r>
        <w:t xml:space="preserve"> </w:t>
      </w:r>
      <m:oMath>
        <m:r>
          <m:t>V</m:t>
        </m:r>
      </m:oMath>
      <w:r>
        <w:rPr>
          <w:rFonts w:hint="eastAsia"/>
        </w:rPr>
        <w:t xml:space="preserve">通常通过以下方法选择：</w:t>
      </w:r>
      <w:r>
        <w:t xml:space="preserve"> 1.</w:t>
      </w:r>
      <w:r>
        <w:t xml:space="preserve"> </w:t>
      </w:r>
      <w:r>
        <w:rPr>
          <w:rFonts w:hint="eastAsia"/>
          <w:b/>
          <w:bCs/>
        </w:rPr>
        <w:t xml:space="preserve">简单平均</w:t>
      </w:r>
      <w:r>
        <w:rPr>
          <w:rFonts w:hint="eastAsia"/>
        </w:rPr>
        <w:t xml:space="preserve">：所有协变量同等重要</w:t>
      </w:r>
      <w:r>
        <w:t xml:space="preserve"> 2.</w:t>
      </w:r>
      <w:r>
        <w:t xml:space="preserve"> </w:t>
      </w:r>
      <w:r>
        <w:rPr>
          <w:rFonts w:hint="eastAsia"/>
          <w:b/>
          <w:bCs/>
        </w:rPr>
        <w:t xml:space="preserve">基于预测能力</w:t>
      </w:r>
      <w:r>
        <w:rPr>
          <w:rFonts w:hint="eastAsia"/>
        </w:rPr>
        <w:t xml:space="preserve">：选择</w:t>
      </w:r>
      <m:oMath>
        <m:r>
          <m:t>V</m:t>
        </m:r>
      </m:oMath>
      <w:r>
        <w:rPr>
          <w:rFonts w:hint="eastAsia"/>
        </w:rPr>
        <w:t xml:space="preserve">使合成控制单元在处理前的结果变量路径与处理单元最接近</w:t>
      </w:r>
      <w:r>
        <w:t xml:space="preserve"> 3.</w:t>
      </w:r>
      <w:r>
        <w:t xml:space="preserve"> </w:t>
      </w:r>
      <w:r>
        <w:rPr>
          <w:rFonts w:hint="eastAsia"/>
          <w:b/>
          <w:bCs/>
        </w:rPr>
        <w:t xml:space="preserve">交叉验证</w:t>
      </w:r>
      <w:r>
        <w:rPr>
          <w:rFonts w:hint="eastAsia"/>
        </w:rPr>
        <w:t xml:space="preserve">：将处理前时期分为训练期和验证期</w:t>
      </w:r>
    </w:p>
    <w:p>
      <w:pPr>
        <w:pStyle w:val="BodyText"/>
      </w:pPr>
      <w:r>
        <w:rPr>
          <w:rFonts w:hint="eastAsia"/>
        </w:rPr>
        <w:t xml:space="preserve">在实践中，常用方法是选择</w:t>
      </w:r>
      <m:oMath>
        <m:r>
          <m:t>V</m:t>
        </m:r>
      </m:oMath>
      <w:r>
        <w:rPr>
          <w:rFonts w:hint="eastAsia"/>
        </w:rPr>
        <w:t xml:space="preserve">最小化处理前时期的预测误差：</w:t>
      </w:r>
    </w:p>
    <w:p>
      <w:pPr>
        <w:pStyle w:val="BodyText"/>
      </w:pPr>
      <m:oMathPara>
        <m:oMathParaPr>
          <m:jc m:val="center"/>
        </m:oMathParaPr>
        <m:oMath>
          <m:limLow>
            <m:e>
              <m:r>
                <m:rPr>
                  <m:sty m:val="p"/>
                </m:rPr>
                <m:t>min</m:t>
              </m:r>
            </m:e>
            <m:lim>
              <m:r>
                <m:t>V</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d>
                        <m:dPr>
                          <m:begChr m:val="("/>
                          <m:sepChr m:val=""/>
                          <m:endChr m:val=")"/>
                          <m:grow/>
                        </m:dPr>
                        <m:e>
                          <m:r>
                            <m:t>V</m:t>
                          </m:r>
                        </m:e>
                      </m:d>
                      <m:sSub>
                        <m:e>
                          <m:r>
                            <m:t>Y</m:t>
                          </m:r>
                        </m:e>
                        <m:sub>
                          <m:r>
                            <m:t>j</m:t>
                          </m:r>
                          <m:r>
                            <m:t>t</m:t>
                          </m:r>
                        </m:sub>
                      </m:sSub>
                    </m:e>
                  </m:d>
                </m:e>
                <m:sup>
                  <m:r>
                    <m:t>2</m:t>
                  </m:r>
                </m:sup>
              </m:sSup>
            </m:e>
          </m:nary>
        </m:oMath>
      </m:oMathPara>
    </w:p>
    <w:p>
      <w:pPr>
        <w:pStyle w:val="FirstParagraph"/>
      </w:pPr>
      <w:r>
        <w:rPr>
          <w:rFonts w:hint="eastAsia"/>
        </w:rPr>
        <w:t xml:space="preserve">这是一个嵌套优化问题：内层优化求解</w:t>
      </w:r>
      <m:oMath>
        <m:sSup>
          <m:e>
            <m:r>
              <m:t>W</m:t>
            </m:r>
          </m:e>
          <m:sup>
            <m:r>
              <m:rPr>
                <m:sty m:val="p"/>
              </m:rPr>
              <m:t>*</m:t>
            </m:r>
          </m:sup>
        </m:sSup>
        <m:d>
          <m:dPr>
            <m:begChr m:val="("/>
            <m:sepChr m:val=""/>
            <m:endChr m:val=")"/>
            <m:grow/>
          </m:dPr>
          <m:e>
            <m:r>
              <m:t>V</m:t>
            </m:r>
          </m:e>
        </m:d>
      </m:oMath>
      <w:r>
        <w:rPr>
          <w:rFonts w:hint="eastAsia"/>
        </w:rPr>
        <w:t xml:space="preserve">，外层优化求解</w:t>
      </w:r>
      <m:oMath>
        <m:r>
          <m:t>V</m:t>
        </m:r>
      </m:oMath>
      <w:r>
        <w:t xml:space="preserve">。</w:t>
      </w:r>
    </w:p>
    <w:bookmarkEnd w:id="434"/>
    <w:bookmarkStart w:id="435" w:name="协变量的作用平衡处理前特征与趋势"/>
    <w:p>
      <w:pPr>
        <w:pStyle w:val="Heading3"/>
      </w:pPr>
      <w:r>
        <w:t xml:space="preserve">11.3.3 </w:t>
      </w:r>
      <w:r>
        <w:rPr>
          <w:rFonts w:hint="eastAsia"/>
        </w:rPr>
        <w:t xml:space="preserve">协变量的作用：平衡处理前特征与趋势</w:t>
      </w:r>
    </w:p>
    <w:p>
      <w:pPr>
        <w:pStyle w:val="FirstParagraph"/>
      </w:pPr>
      <w:r>
        <w:rPr>
          <w:rFonts w:hint="eastAsia"/>
        </w:rPr>
        <w:t xml:space="preserve">协变量在合成控制法中扮演两个重要角色：</w:t>
      </w:r>
    </w:p>
    <w:p>
      <w:pPr>
        <w:pStyle w:val="BodyText"/>
      </w:pPr>
      <w:r>
        <w:rPr>
          <w:rFonts w:hint="eastAsia"/>
          <w:b/>
          <w:bCs/>
        </w:rPr>
        <w:t xml:space="preserve">平衡处理前特征</w:t>
      </w:r>
      <w:r>
        <w:rPr>
          <w:rFonts w:hint="eastAsia"/>
        </w:rPr>
        <w:t xml:space="preserve">：</w:t>
      </w:r>
      <w:r>
        <w:t xml:space="preserve"> </w:t>
      </w:r>
      <w:r>
        <w:rPr>
          <w:rFonts w:hint="eastAsia"/>
        </w:rPr>
        <w:t xml:space="preserve">确保合成控制单元在处理前的可观测特征与处理单元相似。</w:t>
      </w:r>
    </w:p>
    <w:p>
      <w:pPr>
        <w:pStyle w:val="BodyText"/>
      </w:pPr>
      <w:r>
        <w:rPr>
          <w:rFonts w:hint="eastAsia"/>
          <w:b/>
          <w:bCs/>
        </w:rPr>
        <w:t xml:space="preserve">捕捉处理前趋势</w:t>
      </w:r>
      <w:r>
        <w:rPr>
          <w:rFonts w:hint="eastAsia"/>
        </w:rPr>
        <w:t xml:space="preserve">：</w:t>
      </w:r>
      <w:r>
        <w:t xml:space="preserve"> </w:t>
      </w:r>
      <w:r>
        <w:rPr>
          <w:rFonts w:hint="eastAsia"/>
        </w:rPr>
        <w:t xml:space="preserve">通过包含处理前的结果变量（或它们的函数）作为协变量，可以确保合成控制单元在处理前的结果变量路径与处理单元相似。</w:t>
      </w:r>
    </w:p>
    <w:p>
      <w:pPr>
        <w:pStyle w:val="BodyText"/>
      </w:pPr>
      <w:r>
        <w:rPr>
          <w:rFonts w:hint="eastAsia"/>
          <w:b/>
          <w:bCs/>
        </w:rPr>
        <w:t xml:space="preserve">常见的协变量处理方式</w:t>
      </w:r>
      <w:r>
        <w:rPr>
          <w:rFonts w:hint="eastAsia"/>
        </w:rPr>
        <w:t xml:space="preserve">：</w:t>
      </w:r>
      <w:r>
        <w:t xml:space="preserve"> 1. </w:t>
      </w:r>
      <w:r>
        <w:rPr>
          <w:rFonts w:hint="eastAsia"/>
        </w:rPr>
        <w:t xml:space="preserve">处理前各期的结果变量均值</w:t>
      </w:r>
      <w:r>
        <w:t xml:space="preserve"> 2. </w:t>
      </w:r>
      <w:r>
        <w:rPr>
          <w:rFonts w:hint="eastAsia"/>
        </w:rPr>
        <w:t xml:space="preserve">处理前结果变量的线性趋势</w:t>
      </w:r>
      <w:r>
        <w:t xml:space="preserve"> 3. </w:t>
      </w:r>
      <w:r>
        <w:rPr>
          <w:rFonts w:hint="eastAsia"/>
        </w:rPr>
        <w:t xml:space="preserve">其他与结果变量相关的经济、社会、人口特征</w:t>
      </w:r>
      <w:r>
        <w:t xml:space="preserve"> 4. </w:t>
      </w:r>
      <w:r>
        <w:rPr>
          <w:rFonts w:hint="eastAsia"/>
        </w:rPr>
        <w:t xml:space="preserve">处理前关键时点的结果变量值</w:t>
      </w:r>
    </w:p>
    <w:p>
      <w:pPr>
        <w:pStyle w:val="BodyText"/>
      </w:pPr>
      <w:r>
        <w:rPr>
          <w:rFonts w:hint="eastAsia"/>
          <w:b/>
          <w:bCs/>
        </w:rPr>
        <w:t xml:space="preserve">建议</w:t>
      </w:r>
      <w:r>
        <w:rPr>
          <w:rFonts w:hint="eastAsia"/>
        </w:rPr>
        <w:t xml:space="preserve">：</w:t>
      </w:r>
      <w:r>
        <w:t xml:space="preserve"> </w:t>
      </w:r>
      <w:r>
        <w:rPr>
          <w:rFonts w:hint="eastAsia"/>
        </w:rPr>
        <w:t xml:space="preserve">包含处理前多期结果变量作为协变量，可以更好地捕捉处理前趋势，提高合成控制的质量。</w:t>
      </w:r>
    </w:p>
    <w:bookmarkEnd w:id="435"/>
    <w:bookmarkEnd w:id="436"/>
    <w:bookmarkStart w:id="440" w:name="效应评估图形展示与安慰剂检验"/>
    <w:p>
      <w:pPr>
        <w:pStyle w:val="Heading2"/>
      </w:pPr>
      <w:r>
        <w:t xml:space="preserve">11.4 </w:t>
      </w:r>
      <w:r>
        <w:rPr>
          <w:rFonts w:hint="eastAsia"/>
        </w:rPr>
        <w:t xml:space="preserve">效应评估、图形展示与安慰剂检验</w:t>
      </w:r>
    </w:p>
    <w:bookmarkStart w:id="437" w:name="处理效应的计算与图形化路径对比图"/>
    <w:p>
      <w:pPr>
        <w:pStyle w:val="Heading3"/>
      </w:pPr>
      <w:r>
        <w:t xml:space="preserve">11.4.1 </w:t>
      </w:r>
      <w:r>
        <w:rPr>
          <w:rFonts w:hint="eastAsia"/>
        </w:rPr>
        <w:t xml:space="preserve">处理效应的计算与图形化（路径对比图）</w:t>
      </w:r>
    </w:p>
    <w:p>
      <w:pPr>
        <w:pStyle w:val="FirstParagraph"/>
      </w:pPr>
      <w:r>
        <w:rPr>
          <w:rFonts w:hint="eastAsia"/>
          <w:b/>
          <w:bCs/>
        </w:rPr>
        <w:t xml:space="preserve">处理效应估计</w:t>
      </w:r>
      <w:r>
        <w:rPr>
          <w:rFonts w:hint="eastAsia"/>
        </w:rPr>
        <w:t xml:space="preserve">：</w:t>
      </w:r>
      <w:r>
        <w:t xml:space="preserve"> </w:t>
      </w:r>
      <w:r>
        <w:rPr>
          <w:rFonts w:hint="eastAsia"/>
        </w:rPr>
        <w:t xml:space="preserve">在得到最优权重</w:t>
      </w:r>
      <m:oMath>
        <m:sSup>
          <m:e>
            <m:r>
              <m:t>W</m:t>
            </m:r>
          </m:e>
          <m:sup>
            <m:r>
              <m:rPr>
                <m:sty m:val="p"/>
              </m:rPr>
              <m:t>*</m:t>
            </m:r>
          </m:sup>
        </m:sSup>
      </m:oMath>
      <w:r>
        <w:rPr>
          <w:rFonts w:hint="eastAsia"/>
        </w:rPr>
        <w:t xml:space="preserve">后，合成控制单元在处理后时期</w:t>
      </w:r>
      <m:oMath>
        <m:r>
          <m:t>t</m:t>
        </m:r>
        <m:r>
          <m:rPr>
            <m:sty m:val="p"/>
          </m:rPr>
          <m:t>&gt;</m:t>
        </m:r>
        <m:sSub>
          <m:e>
            <m:r>
              <m:t>T</m:t>
            </m:r>
          </m:e>
          <m:sub>
            <m:r>
              <m:t>0</m:t>
            </m:r>
          </m:sub>
        </m:sSub>
      </m:oMath>
      <w:r>
        <w:rPr>
          <w:rFonts w:hint="eastAsia"/>
        </w:rPr>
        <w:t xml:space="preserve">的反事实结果为：</w:t>
      </w:r>
    </w:p>
    <w:p>
      <w:pPr>
        <w:pStyle w:val="BodyText"/>
      </w:pPr>
      <m:oMathPara>
        <m:oMathParaPr>
          <m:jc m:val="center"/>
        </m:oMathParaP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Sup>
                <m:e>
                  <m:r>
                    <m:t>w</m:t>
                  </m:r>
                </m:e>
                <m:sub>
                  <m:r>
                    <m:t>j</m:t>
                  </m:r>
                </m:sub>
                <m:sup>
                  <m:r>
                    <m:rPr>
                      <m:sty m:val="p"/>
                    </m:rPr>
                    <m:t>*</m:t>
                  </m:r>
                </m:sup>
              </m:sSubSup>
            </m:e>
          </m:nary>
          <m:sSub>
            <m:e>
              <m:r>
                <m:t>Y</m:t>
              </m:r>
            </m:e>
            <m:sub>
              <m:r>
                <m:t>j</m:t>
              </m:r>
              <m:r>
                <m:t>t</m:t>
              </m:r>
            </m:sub>
          </m:sSub>
        </m:oMath>
      </m:oMathPara>
    </w:p>
    <w:p>
      <w:pPr>
        <w:pStyle w:val="FirstParagraph"/>
      </w:pPr>
      <w:r>
        <w:rPr>
          <w:rFonts w:hint="eastAsia"/>
        </w:rPr>
        <w:t xml:space="preserve">处理效应估计为：</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&gt;</m:t>
          </m:r>
          <m:sSub>
            <m:e>
              <m:r>
                <m:t>T</m:t>
              </m:r>
            </m:e>
            <m:sub>
              <m:r>
                <m:t>0</m:t>
              </m:r>
            </m:sub>
          </m:sSub>
        </m:oMath>
      </m:oMathPara>
    </w:p>
    <w:p>
      <w:pPr>
        <w:pStyle w:val="FirstParagraph"/>
      </w:pPr>
      <w:r>
        <w:rPr>
          <w:rFonts w:hint="eastAsia"/>
          <w:b/>
          <w:bCs/>
        </w:rPr>
        <w:t xml:space="preserve">平均处理效应</w:t>
      </w:r>
      <w:r>
        <w:rPr>
          <w:rFonts w:hint="eastAsia"/>
        </w:rPr>
        <w:t xml:space="preserve">：</w:t>
      </w:r>
    </w:p>
    <w:p>
      <w:pPr>
        <w:pStyle w:val="BodyText"/>
      </w:pPr>
      <m:oMathPara>
        <m:oMathParaPr>
          <m:jc m:val="center"/>
        </m:oMathParaPr>
        <m:oMath>
          <m:acc>
            <m:accPr>
              <m:chr m:val="̂"/>
            </m:accPr>
            <m:e>
              <m:r>
                <m:t>τ</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sSub>
                <m:e>
                  <m:acc>
                    <m:accPr>
                      <m:chr m:val="̂"/>
                    </m:accPr>
                    <m:e>
                      <m:r>
                        <m:t>τ</m:t>
                      </m:r>
                    </m:e>
                  </m:acc>
                </m:e>
                <m:sub>
                  <m:r>
                    <m:t>1</m:t>
                  </m:r>
                  <m:r>
                    <m:t>t</m:t>
                  </m:r>
                </m:sub>
              </m:sSub>
            </m:e>
          </m:nary>
        </m:oMath>
      </m:oMathPara>
    </w:p>
    <w:p>
      <w:pPr>
        <w:pStyle w:val="FirstParagraph"/>
      </w:pPr>
      <w:r>
        <w:rPr>
          <w:rFonts w:hint="eastAsia"/>
          <w:b/>
          <w:bCs/>
        </w:rPr>
        <w:t xml:space="preserve">图形展示</w:t>
      </w:r>
      <w:r>
        <w:rPr>
          <w:rFonts w:hint="eastAsia"/>
        </w:rPr>
        <w:t xml:space="preserve">：</w:t>
      </w:r>
      <w:r>
        <w:t xml:space="preserve"> 1.</w:t>
      </w:r>
      <w:r>
        <w:t xml:space="preserve"> </w:t>
      </w:r>
      <w:r>
        <w:rPr>
          <w:rFonts w:hint="eastAsia"/>
          <w:b/>
          <w:bCs/>
        </w:rPr>
        <w:t xml:space="preserve">路径对比图</w:t>
      </w:r>
      <w:r>
        <w:rPr>
          <w:rFonts w:hint="eastAsia"/>
        </w:rPr>
        <w:t xml:space="preserve">：绘制处理单元和合成控制单元在全部时期的结果变量路径</w:t>
      </w:r>
      <w:r>
        <w:t xml:space="preserve"> 2.</w:t>
      </w:r>
      <w:r>
        <w:t xml:space="preserve"> </w:t>
      </w:r>
      <w:r>
        <w:rPr>
          <w:rFonts w:hint="eastAsia"/>
          <w:b/>
          <w:bCs/>
        </w:rPr>
        <w:t xml:space="preserve">效应图</w:t>
      </w:r>
      <w:r>
        <w:rPr>
          <w:rFonts w:hint="eastAsia"/>
        </w:rPr>
        <w:t xml:space="preserve">：绘制处理效应</w:t>
      </w:r>
      <m:oMath>
        <m:sSub>
          <m:e>
            <m:acc>
              <m:accPr>
                <m:chr m:val="̂"/>
              </m:accPr>
              <m:e>
                <m:r>
                  <m:t>τ</m:t>
                </m:r>
              </m:e>
            </m:acc>
          </m:e>
          <m:sub>
            <m:r>
              <m:t>1</m:t>
            </m:r>
            <m:r>
              <m:t>t</m:t>
            </m:r>
          </m:sub>
        </m:sSub>
      </m:oMath>
      <w:r>
        <w:rPr>
          <w:rFonts w:hint="eastAsia"/>
        </w:rPr>
        <w:t xml:space="preserve">随时间的变化</w:t>
      </w:r>
      <w:r>
        <w:t xml:space="preserve"> 3.</w:t>
      </w:r>
      <w:r>
        <w:t xml:space="preserve"> </w:t>
      </w:r>
      <w:r>
        <w:rPr>
          <w:rFonts w:hint="eastAsia"/>
          <w:b/>
          <w:bCs/>
        </w:rPr>
        <w:t xml:space="preserve">权重图</w:t>
      </w:r>
      <w:r>
        <w:rPr>
          <w:rFonts w:hint="eastAsia"/>
        </w:rPr>
        <w:t xml:space="preserve">：展示各控制单元的权重，了解合成控制单元的构成</w:t>
      </w:r>
    </w:p>
    <w:p>
      <w:pPr>
        <w:pStyle w:val="BodyText"/>
      </w:pPr>
      <w:r>
        <w:rPr>
          <w:rFonts w:hint="eastAsia"/>
        </w:rPr>
        <w:t xml:space="preserve">路径对比图是最重要的诊断工具，可以直观展示：</w:t>
      </w:r>
      <w:r>
        <w:t xml:space="preserve"> - </w:t>
      </w:r>
      <w:r>
        <w:rPr>
          <w:rFonts w:hint="eastAsia"/>
        </w:rPr>
        <w:t xml:space="preserve">处理前拟合质量</w:t>
      </w:r>
      <w:r>
        <w:t xml:space="preserve"> - </w:t>
      </w:r>
      <w:r>
        <w:rPr>
          <w:rFonts w:hint="eastAsia"/>
        </w:rPr>
        <w:t xml:space="preserve">处理后的差异</w:t>
      </w:r>
      <w:r>
        <w:t xml:space="preserve"> - </w:t>
      </w:r>
      <w:r>
        <w:rPr>
          <w:rFonts w:hint="eastAsia"/>
        </w:rPr>
        <w:t xml:space="preserve">处理效应的动态变化</w:t>
      </w:r>
    </w:p>
    <w:bookmarkEnd w:id="437"/>
    <w:bookmarkStart w:id="438" w:name="安慰剂检验或排列检验的原理与实施"/>
    <w:p>
      <w:pPr>
        <w:pStyle w:val="Heading3"/>
      </w:pPr>
      <w:r>
        <w:t xml:space="preserve">11.4.2</w:t>
      </w:r>
      <w:r>
        <w:t xml:space="preserve"> </w:t>
      </w:r>
      <w:r>
        <w:rPr>
          <w:rFonts w:hint="eastAsia"/>
        </w:rPr>
        <w:t xml:space="preserve">“安慰剂检验”</w:t>
      </w:r>
      <w:r>
        <w:rPr>
          <w:rFonts w:hint="eastAsia"/>
        </w:rPr>
        <w:t xml:space="preserve">（或”排列检验”）的原理与实施</w:t>
      </w:r>
    </w:p>
    <w:p>
      <w:pPr>
        <w:pStyle w:val="FirstParagraph"/>
      </w:pPr>
      <w:r>
        <w:rPr>
          <w:rFonts w:hint="eastAsia"/>
        </w:rPr>
        <w:t xml:space="preserve">由于只有一个处理单元，传统的统计推断方法不适用。合成控制法使用安慰剂检验进行推断。</w:t>
      </w:r>
    </w:p>
    <w:p>
      <w:pPr>
        <w:pStyle w:val="BodyText"/>
      </w:pPr>
      <w:r>
        <w:rPr>
          <w:rFonts w:hint="eastAsia"/>
          <w:b/>
          <w:bCs/>
        </w:rPr>
        <w:t xml:space="preserve">基本思想</w:t>
      </w:r>
      <w:r>
        <w:rPr>
          <w:rFonts w:hint="eastAsia"/>
        </w:rPr>
        <w:t xml:space="preserve">：</w:t>
      </w:r>
      <w:r>
        <w:t xml:space="preserve"> </w:t>
      </w:r>
      <w:r>
        <w:rPr>
          <w:rFonts w:hint="eastAsia"/>
        </w:rPr>
        <w:t xml:space="preserve">如果政策效应是真实的，那么：</w:t>
      </w:r>
      <w:r>
        <w:t xml:space="preserve"> 1. </w:t>
      </w:r>
      <w:r>
        <w:rPr>
          <w:rFonts w:hint="eastAsia"/>
        </w:rPr>
        <w:t xml:space="preserve">处理单元的处理效应应该显著大于控制单元</w:t>
      </w:r>
      <w:r>
        <w:t xml:space="preserve"> 2. </w:t>
      </w:r>
      <w:r>
        <w:rPr>
          <w:rFonts w:hint="eastAsia"/>
        </w:rPr>
        <w:t xml:space="preserve">将处理”虚假地”分配给控制单元时，不应观察到显著效应</w:t>
      </w:r>
    </w:p>
    <w:p>
      <w:pPr>
        <w:pStyle w:val="BodyText"/>
      </w:pPr>
      <w:r>
        <w:rPr>
          <w:rFonts w:hint="eastAsia"/>
          <w:b/>
          <w:bCs/>
        </w:rPr>
        <w:t xml:space="preserve">实施步骤</w:t>
      </w:r>
      <w:r>
        <w:rPr>
          <w:rFonts w:hint="eastAsia"/>
        </w:rPr>
        <w:t xml:space="preserve">：</w:t>
      </w:r>
      <w:r>
        <w:t xml:space="preserve"> 1. </w:t>
      </w:r>
      <w:r>
        <w:rPr>
          <w:rFonts w:hint="eastAsia"/>
        </w:rPr>
        <w:t xml:space="preserve">将每个控制单元依次视为”伪处理单元”</w:t>
      </w:r>
      <w:r>
        <w:t xml:space="preserve"> 2. </w:t>
      </w:r>
      <w:r>
        <w:rPr>
          <w:rFonts w:hint="eastAsia"/>
        </w:rPr>
        <w:t xml:space="preserve">用其他控制单元为其构造合成控制</w:t>
      </w:r>
      <w:r>
        <w:t xml:space="preserve"> 3. </w:t>
      </w:r>
      <w:r>
        <w:rPr>
          <w:rFonts w:hint="eastAsia"/>
        </w:rPr>
        <w:t xml:space="preserve">计算每个伪处理单元的”伪处理效应”</w:t>
      </w:r>
      <w:r>
        <w:t xml:space="preserve"> 4. </w:t>
      </w:r>
      <w:r>
        <w:rPr>
          <w:rFonts w:hint="eastAsia"/>
        </w:rPr>
        <w:t xml:space="preserve">比较真实处理效应与伪处理效应的分布</w:t>
      </w:r>
    </w:p>
    <w:p>
      <w:pPr>
        <w:pStyle w:val="BodyText"/>
      </w:pPr>
      <w:r>
        <w:rPr>
          <w:rFonts w:hint="eastAsia"/>
          <w:b/>
          <w:bCs/>
        </w:rPr>
        <w:t xml:space="preserve">安慰剂效应</w:t>
      </w:r>
      <w:r>
        <w:rPr>
          <w:rFonts w:hint="eastAsia"/>
        </w:rPr>
        <w:t xml:space="preserve">：</w:t>
      </w:r>
      <w:r>
        <w:t xml:space="preserve"> </w:t>
      </w:r>
      <w:r>
        <w:rPr>
          <w:rFonts w:hint="eastAsia"/>
        </w:rPr>
        <w:t xml:space="preserve">对于每个控制单元</w:t>
      </w:r>
      <m:oMath>
        <m:r>
          <m:t>j</m:t>
        </m:r>
        <m:r>
          <m:rPr>
            <m:sty m:val="p"/>
          </m:rPr>
          <m:t>=</m:t>
        </m:r>
        <m:r>
          <m:t>2</m:t>
        </m:r>
        <m:r>
          <m:rPr>
            <m:sty m:val="p"/>
          </m:rPr>
          <m:t>,</m:t>
        </m:r>
        <m:r>
          <m:rPr>
            <m:sty m:val="p"/>
          </m:rPr>
          <m:t>…</m:t>
        </m:r>
        <m:r>
          <m:rPr>
            <m:sty m:val="p"/>
          </m:rPr>
          <m:t>,</m:t>
        </m:r>
        <m:r>
          <m:t>J</m:t>
        </m:r>
        <m:r>
          <m:rPr>
            <m:sty m:val="p"/>
          </m:rPr>
          <m:t>+</m:t>
        </m:r>
        <m:r>
          <m:t>1</m:t>
        </m:r>
      </m:oMath>
      <w:r>
        <w:rPr>
          <w:rFonts w:hint="eastAsia"/>
        </w:rPr>
        <w:t xml:space="preserve">，假设它在时期</w:t>
      </w:r>
      <m:oMath>
        <m:sSub>
          <m:e>
            <m:r>
              <m:t>T</m:t>
            </m:r>
          </m:e>
          <m:sub>
            <m:r>
              <m:t>0</m:t>
            </m:r>
          </m:sub>
        </m:sSub>
      </m:oMath>
      <w:r>
        <w:rPr>
          <w:rFonts w:hint="eastAsia"/>
        </w:rPr>
        <w:t xml:space="preserve">受到处理，用其他控制单元为其构造合成控制，计算伪处理效应：</w:t>
      </w:r>
    </w:p>
    <w:p>
      <w:pPr>
        <w:pStyle w:val="BodyText"/>
      </w:pPr>
      <m:oMathPara>
        <m:oMathParaPr>
          <m:jc m:val="center"/>
        </m:oMathParaPr>
        <m:oMath>
          <m:sSubSup>
            <m:e>
              <m:acc>
                <m:accPr>
                  <m:chr m:val="̂"/>
                </m:accPr>
                <m:e>
                  <m:r>
                    <m:t>τ</m:t>
                  </m:r>
                </m:e>
              </m:acc>
            </m:e>
            <m:sub>
              <m:r>
                <m:t>j</m:t>
              </m:r>
              <m:r>
                <m:t>t</m:t>
              </m:r>
            </m:sub>
            <m:sup>
              <m:r>
                <m:t>p</m:t>
              </m:r>
              <m:r>
                <m:t>l</m:t>
              </m:r>
              <m:r>
                <m:t>a</m:t>
              </m:r>
              <m:r>
                <m:t>c</m:t>
              </m:r>
              <m:r>
                <m:t>e</m:t>
              </m:r>
              <m:r>
                <m:t>b</m:t>
              </m:r>
              <m:r>
                <m:t>o</m:t>
              </m:r>
            </m:sup>
          </m:sSubSup>
          <m:r>
            <m:rPr>
              <m:sty m:val="p"/>
            </m:rPr>
            <m:t>=</m:t>
          </m:r>
          <m:sSub>
            <m:e>
              <m:r>
                <m:t>Y</m:t>
              </m:r>
            </m:e>
            <m:sub>
              <m:r>
                <m:t>j</m:t>
              </m:r>
              <m:r>
                <m:t>t</m:t>
              </m:r>
            </m:sub>
          </m:sSub>
          <m:r>
            <m:rPr>
              <m:sty m:val="p"/>
            </m:rPr>
            <m:t>−</m:t>
          </m:r>
          <m:sSubSup>
            <m:e>
              <m:acc>
                <m:accPr>
                  <m:chr m:val="̂"/>
                </m:accPr>
                <m:e>
                  <m:r>
                    <m:t>Y</m:t>
                  </m:r>
                </m:e>
              </m:acc>
            </m:e>
            <m:sub>
              <m:r>
                <m:t>j</m:t>
              </m:r>
              <m:r>
                <m:t>t</m:t>
              </m:r>
            </m:sub>
            <m:sup>
              <m:r>
                <m:t>N</m:t>
              </m:r>
              <m:r>
                <m:rPr>
                  <m:sty m:val="p"/>
                </m:rPr>
                <m:t>,</m:t>
              </m:r>
              <m:r>
                <m:t>p</m:t>
              </m:r>
              <m:r>
                <m:t>l</m:t>
              </m:r>
              <m:r>
                <m:t>a</m:t>
              </m:r>
              <m:r>
                <m:t>c</m:t>
              </m:r>
              <m:r>
                <m:t>e</m:t>
              </m:r>
              <m:r>
                <m:t>b</m:t>
              </m:r>
              <m:r>
                <m:t>o</m:t>
              </m:r>
            </m:sup>
          </m:sSubSup>
          <m:r>
            <m:rPr>
              <m:sty m:val="p"/>
            </m:rPr>
            <m:t>,</m:t>
          </m:r>
          <m:r>
            <m:t> </m:t>
          </m:r>
          <m:r>
            <m:t>t</m:t>
          </m:r>
          <m:r>
            <m:rPr>
              <m:sty m:val="p"/>
            </m:rPr>
            <m:t>&gt;</m:t>
          </m:r>
          <m:sSub>
            <m:e>
              <m:r>
                <m:t>T</m:t>
              </m:r>
            </m:e>
            <m:sub>
              <m:r>
                <m:t>0</m:t>
              </m:r>
            </m:sub>
          </m:sSub>
        </m:oMath>
      </m:oMathPara>
    </w:p>
    <w:p>
      <w:pPr>
        <w:pStyle w:val="FirstParagraph"/>
      </w:pPr>
      <w:r>
        <w:rPr>
          <w:rFonts w:hint="eastAsia"/>
        </w:rPr>
        <w:t xml:space="preserve">其中</w:t>
      </w:r>
      <m:oMath>
        <m:sSubSup>
          <m:e>
            <m:acc>
              <m:accPr>
                <m:chr m:val="̂"/>
              </m:accPr>
              <m:e>
                <m:r>
                  <m:t>Y</m:t>
                </m:r>
              </m:e>
            </m:acc>
          </m:e>
          <m:sub>
            <m:r>
              <m:t>j</m:t>
            </m:r>
            <m:r>
              <m:t>t</m:t>
            </m:r>
          </m:sub>
          <m:sup>
            <m:r>
              <m:t>N</m:t>
            </m:r>
            <m:r>
              <m:rPr>
                <m:sty m:val="p"/>
              </m:rPr>
              <m:t>,</m:t>
            </m:r>
            <m:r>
              <m:t>p</m:t>
            </m:r>
            <m:r>
              <m:t>l</m:t>
            </m:r>
            <m:r>
              <m:t>a</m:t>
            </m:r>
            <m:r>
              <m:t>c</m:t>
            </m:r>
            <m:r>
              <m:t>e</m:t>
            </m:r>
            <m:r>
              <m:t>b</m:t>
            </m:r>
            <m:r>
              <m:t>o</m:t>
            </m:r>
          </m:sup>
        </m:sSubSup>
      </m:oMath>
      <w:r>
        <w:rPr>
          <w:rFonts w:hint="eastAsia"/>
        </w:rPr>
        <w:t xml:space="preserve">是单元</w:t>
      </w:r>
      <m:oMath>
        <m:r>
          <m:t>j</m:t>
        </m:r>
      </m:oMath>
      <w:r>
        <w:rPr>
          <w:rFonts w:hint="eastAsia"/>
        </w:rPr>
        <w:t xml:space="preserve">的合成控制结果。</w:t>
      </w:r>
    </w:p>
    <w:bookmarkEnd w:id="438"/>
    <w:bookmarkStart w:id="439" w:name="显著性推断p值的计算与解读"/>
    <w:p>
      <w:pPr>
        <w:pStyle w:val="Heading3"/>
      </w:pPr>
      <w:r>
        <w:t xml:space="preserve">11.4.3 </w:t>
      </w:r>
      <w:r>
        <w:rPr>
          <w:rFonts w:hint="eastAsia"/>
        </w:rPr>
        <w:t xml:space="preserve">显著性推断：p值的计算与解读</w:t>
      </w:r>
    </w:p>
    <w:p>
      <w:pPr>
        <w:pStyle w:val="FirstParagraph"/>
      </w:pPr>
      <w:r>
        <w:rPr>
          <w:rFonts w:hint="eastAsia"/>
        </w:rPr>
        <w:t xml:space="preserve">通过安慰剂检验可以计算非参数的p值：</w:t>
      </w:r>
    </w:p>
    <w:p>
      <w:pPr>
        <w:pStyle w:val="BodyText"/>
      </w:pPr>
      <w:r>
        <w:rPr>
          <w:rFonts w:hint="eastAsia"/>
          <w:b/>
          <w:bCs/>
        </w:rPr>
        <w:t xml:space="preserve">p值计算</w:t>
      </w:r>
      <w:r>
        <w:rPr>
          <w:rFonts w:hint="eastAsia"/>
        </w:rPr>
        <w:t xml:space="preserve">：</w:t>
      </w:r>
      <w:r>
        <w:t xml:space="preserve"> </w:t>
      </w:r>
      <w:r>
        <w:rPr>
          <w:rFonts w:hint="eastAsia"/>
        </w:rPr>
        <w:t xml:space="preserve">比较真实处理效应与安慰剂效应的分布。对于每个时期</w:t>
      </w:r>
      <m:oMath>
        <m:r>
          <m:t>t</m:t>
        </m:r>
        <m:r>
          <m:rPr>
            <m:sty m:val="p"/>
          </m:rPr>
          <m:t>&gt;</m:t>
        </m:r>
        <m:sSub>
          <m:e>
            <m:r>
              <m:t>T</m:t>
            </m:r>
          </m:e>
          <m:sub>
            <m:r>
              <m:t>0</m:t>
            </m:r>
          </m:sub>
        </m:sSub>
      </m:oMath>
      <w:r>
        <w:rPr>
          <w:rFonts w:hint="eastAsia"/>
        </w:rPr>
        <w:t xml:space="preserve">，计算：</w:t>
      </w:r>
    </w:p>
    <w:p>
      <w:pPr>
        <w:pStyle w:val="BodyText"/>
      </w:pPr>
      <m:oMathPara>
        <m:oMathParaPr>
          <m:jc m:val="center"/>
        </m:oMathParaPr>
        <m:oMath>
          <m:sSub>
            <m:e>
              <m:r>
                <m:t>p</m:t>
              </m:r>
            </m:e>
            <m:sub>
              <m:r>
                <m:t>t</m:t>
              </m:r>
            </m:sub>
          </m:sSub>
          <m:r>
            <m:rPr>
              <m:sty m:val="p"/>
            </m:rPr>
            <m:t>=</m:t>
          </m:r>
          <m:f>
            <m:fPr>
              <m:type m:val="bar"/>
            </m:fPr>
            <m:num>
              <m:r>
                <m:rPr>
                  <m:nor/>
                  <m:sty m:val="p"/>
                </m:rPr>
                <m:t>安慰剂效应</m:t>
              </m:r>
              <m:r>
                <m:rPr>
                  <m:sty m:val="p"/>
                </m:rPr>
                <m:t>≥</m:t>
              </m:r>
              <m:r>
                <m:rPr>
                  <m:nor/>
                  <m:sty m:val="p"/>
                </m:rPr>
                <m:t>真实效应</m:t>
              </m:r>
            </m:num>
            <m:den>
              <m:r>
                <m:rPr>
                  <m:nor/>
                  <m:sty m:val="p"/>
                </m:rPr>
                <m:t>安慰剂检验次数</m:t>
              </m:r>
              <m:r>
                <m:rPr>
                  <m:sty m:val="p"/>
                </m:rPr>
                <m:t>+</m:t>
              </m:r>
              <m:r>
                <m:t>1</m:t>
              </m:r>
            </m:den>
          </m:f>
        </m:oMath>
      </m:oMathPara>
    </w:p>
    <w:p>
      <w:pPr>
        <w:pStyle w:val="FirstParagraph"/>
      </w:pPr>
      <w:r>
        <w:rPr>
          <w:rFonts w:hint="eastAsia"/>
        </w:rPr>
        <w:t xml:space="preserve">更常见的是计算平均处理效应的p值：</w:t>
      </w:r>
    </w:p>
    <w:p>
      <w:pPr>
        <w:pStyle w:val="BodyText"/>
      </w:pPr>
      <m:oMathPara>
        <m:oMathParaPr>
          <m:jc m:val="center"/>
        </m:oMathParaPr>
        <m:oMath>
          <m:r>
            <m:t>p</m:t>
          </m:r>
          <m:r>
            <m:rPr>
              <m:sty m:val="p"/>
            </m:rPr>
            <m:t>=</m:t>
          </m:r>
          <m:f>
            <m:fPr>
              <m:type m:val="bar"/>
            </m:fPr>
            <m:num>
              <m:r>
                <m:rPr>
                  <m:nor/>
                  <m:sty m:val="p"/>
                </m:rPr>
                <m:t>平均安慰剂效应</m:t>
              </m:r>
              <m:r>
                <m:rPr>
                  <m:sty m:val="p"/>
                </m:rPr>
                <m:t>≥</m:t>
              </m:r>
              <m:r>
                <m:rPr>
                  <m:nor/>
                  <m:sty m:val="p"/>
                </m:rPr>
                <m:t>平均真实效应</m:t>
              </m:r>
            </m:num>
            <m:den>
              <m:r>
                <m:rPr>
                  <m:nor/>
                  <m:sty m:val="p"/>
                </m:rPr>
                <m:t>安慰剂检验次数</m:t>
              </m:r>
              <m:r>
                <m:rPr>
                  <m:sty m:val="p"/>
                </m:rPr>
                <m:t>+</m:t>
              </m:r>
              <m:r>
                <m:t>1</m:t>
              </m:r>
            </m:den>
          </m:f>
        </m:oMath>
      </m:oMathPara>
    </w:p>
    <w:p>
      <w:pPr>
        <w:pStyle w:val="FirstParagraph"/>
      </w:pPr>
      <w:r>
        <w:rPr>
          <w:rFonts w:hint="eastAsia"/>
          <w:b/>
          <w:bCs/>
        </w:rPr>
        <w:t xml:space="preserve">经验p值</w:t>
      </w:r>
      <w:r>
        <w:rPr>
          <w:rFonts w:hint="eastAsia"/>
        </w:rPr>
        <w:t xml:space="preserve">：</w:t>
      </w:r>
      <w:r>
        <w:t xml:space="preserve"> </w:t>
      </w:r>
      <w:r>
        <w:rPr>
          <w:rFonts w:hint="eastAsia"/>
        </w:rPr>
        <w:t xml:space="preserve">如果进行</w:t>
      </w:r>
      <m:oMath>
        <m:r>
          <m:t>J</m:t>
        </m:r>
      </m:oMath>
      <w:r>
        <w:rPr>
          <w:rFonts w:hint="eastAsia"/>
        </w:rPr>
        <w:t xml:space="preserve">次安慰剂检验（对每个控制单元），则最小可能的p值为</w:t>
      </w:r>
      <m:oMath>
        <m:r>
          <m:t>1</m:t>
        </m:r>
        <m:r>
          <m:rPr>
            <m:sty m:val="p"/>
          </m:rPr>
          <m:t>/</m:t>
        </m:r>
        <m:d>
          <m:dPr>
            <m:begChr m:val="("/>
            <m:sepChr m:val=""/>
            <m:endChr m:val=")"/>
            <m:grow/>
          </m:dPr>
          <m:e>
            <m:r>
              <m:t>J</m:t>
            </m:r>
            <m:r>
              <m:rPr>
                <m:sty m:val="p"/>
              </m:rPr>
              <m:t>+</m:t>
            </m:r>
            <m:r>
              <m:t>1</m:t>
            </m:r>
          </m:e>
        </m:d>
      </m:oMath>
      <w:r>
        <w:rPr>
          <w:rFonts w:hint="eastAsia"/>
        </w:rPr>
        <w:t xml:space="preserve">。因此，安慰剂检验需要足够多的控制单元才能提供有意义的推断。</w:t>
      </w:r>
    </w:p>
    <w:p>
      <w:pPr>
        <w:pStyle w:val="BodyText"/>
      </w:pPr>
      <w:r>
        <w:rPr>
          <w:rFonts w:hint="eastAsia"/>
          <w:b/>
          <w:bCs/>
        </w:rPr>
        <w:t xml:space="preserve">显著性判断</w:t>
      </w:r>
      <w:r>
        <w:rPr>
          <w:rFonts w:hint="eastAsia"/>
        </w:rPr>
        <w:t xml:space="preserve">：</w:t>
      </w:r>
      <w:r>
        <w:t xml:space="preserve"> </w:t>
      </w:r>
      <w:r>
        <w:rPr>
          <w:rFonts w:hint="eastAsia"/>
        </w:rPr>
        <w:t xml:space="preserve">如果真实处理效应位于安慰剂效应的极端位置（如最大的5%），则认为处理效应统计显著。</w:t>
      </w:r>
    </w:p>
    <w:p>
      <w:pPr>
        <w:pStyle w:val="BodyText"/>
      </w:pPr>
      <w:r>
        <w:rPr>
          <w:rFonts w:hint="eastAsia"/>
          <w:b/>
          <w:bCs/>
        </w:rPr>
        <w:t xml:space="preserve">图形展示</w:t>
      </w:r>
      <w:r>
        <w:rPr>
          <w:rFonts w:hint="eastAsia"/>
        </w:rPr>
        <w:t xml:space="preserve">：</w:t>
      </w:r>
      <w:r>
        <w:t xml:space="preserve"> 1.</w:t>
      </w:r>
      <w:r>
        <w:t xml:space="preserve"> </w:t>
      </w:r>
      <w:r>
        <w:rPr>
          <w:rFonts w:hint="eastAsia"/>
          <w:b/>
          <w:bCs/>
        </w:rPr>
        <w:t xml:space="preserve">安慰剂效应分布图</w:t>
      </w:r>
      <w:r>
        <w:rPr>
          <w:rFonts w:hint="eastAsia"/>
        </w:rPr>
        <w:t xml:space="preserve">：绘制所有安慰剂效应和真实效应</w:t>
      </w:r>
      <w:r>
        <w:t xml:space="preserve"> 2.</w:t>
      </w:r>
      <w:r>
        <w:t xml:space="preserve"> </w:t>
      </w:r>
      <w:r>
        <w:rPr>
          <w:rFonts w:hint="eastAsia"/>
          <w:b/>
          <w:bCs/>
        </w:rPr>
        <w:t xml:space="preserve">p值序列图</w:t>
      </w:r>
      <w:r>
        <w:rPr>
          <w:rFonts w:hint="eastAsia"/>
        </w:rPr>
        <w:t xml:space="preserve">：绘制各时期处理效应的p值</w:t>
      </w:r>
    </w:p>
    <w:bookmarkEnd w:id="439"/>
    <w:bookmarkEnd w:id="440"/>
    <w:bookmarkStart w:id="445" w:name="合成控制法的扩展与稳健性讨论"/>
    <w:p>
      <w:pPr>
        <w:pStyle w:val="Heading2"/>
      </w:pPr>
      <w:r>
        <w:t xml:space="preserve">11.5 </w:t>
      </w:r>
      <w:r>
        <w:rPr>
          <w:rFonts w:hint="eastAsia"/>
        </w:rPr>
        <w:t xml:space="preserve">合成控制法的扩展与稳健性讨论</w:t>
      </w:r>
    </w:p>
    <w:bookmarkStart w:id="441" w:name="多个处理单元与推广的合成控制法"/>
    <w:p>
      <w:pPr>
        <w:pStyle w:val="Heading3"/>
      </w:pPr>
      <w:r>
        <w:t xml:space="preserve">11.5.1 </w:t>
      </w:r>
      <w:r>
        <w:rPr>
          <w:rFonts w:hint="eastAsia"/>
        </w:rPr>
        <w:t xml:space="preserve">多个处理单元与推广的合成控制法</w:t>
      </w:r>
    </w:p>
    <w:p>
      <w:pPr>
        <w:pStyle w:val="FirstParagraph"/>
      </w:pPr>
      <w:r>
        <w:rPr>
          <w:rFonts w:hint="eastAsia"/>
        </w:rPr>
        <w:t xml:space="preserve">当有多个处理单元时，可以推广合成控制法：</w:t>
      </w:r>
    </w:p>
    <w:p>
      <w:pPr>
        <w:pStyle w:val="BodyText"/>
      </w:pPr>
      <w:r>
        <w:rPr>
          <w:rFonts w:hint="eastAsia"/>
          <w:b/>
          <w:bCs/>
        </w:rPr>
        <w:t xml:space="preserve">多处理单元SCM</w:t>
      </w:r>
      <w:r>
        <w:rPr>
          <w:rFonts w:hint="eastAsia"/>
        </w:rPr>
        <w:t xml:space="preserve">：</w:t>
      </w:r>
      <w:r>
        <w:t xml:space="preserve"> 1. </w:t>
      </w:r>
      <w:r>
        <w:rPr>
          <w:rFonts w:hint="eastAsia"/>
        </w:rPr>
        <w:t xml:space="preserve">为每个处理单元单独构造合成控制</w:t>
      </w:r>
      <w:r>
        <w:t xml:space="preserve"> 2. </w:t>
      </w:r>
      <w:r>
        <w:rPr>
          <w:rFonts w:hint="eastAsia"/>
        </w:rPr>
        <w:t xml:space="preserve">计算每个处理单元的处理效应</w:t>
      </w:r>
      <w:r>
        <w:t xml:space="preserve"> 3. </w:t>
      </w:r>
      <w:r>
        <w:rPr>
          <w:rFonts w:hint="eastAsia"/>
        </w:rPr>
        <w:t xml:space="preserve">汇总处理效应（简单平均或加权平均）</w:t>
      </w:r>
    </w:p>
    <w:p>
      <w:pPr>
        <w:pStyle w:val="BodyText"/>
      </w:pPr>
      <w:r>
        <w:rPr>
          <w:rFonts w:hint="eastAsia"/>
          <w:b/>
          <w:bCs/>
        </w:rPr>
        <w:t xml:space="preserve">交互固定效应模型</w:t>
      </w:r>
      <w:r>
        <w:rPr>
          <w:rFonts w:hint="eastAsia"/>
        </w:rPr>
        <w:t xml:space="preserve">：</w:t>
      </w:r>
      <w:r>
        <w:t xml:space="preserve"> </w:t>
      </w:r>
      <w:r>
        <w:rPr>
          <w:rFonts w:hint="eastAsia"/>
        </w:rPr>
        <w:t xml:space="preserve">将SCM视为一种特殊的因子模型：</w:t>
      </w:r>
    </w:p>
    <w:p>
      <w:pPr>
        <w:pStyle w:val="BodyText"/>
      </w:pPr>
      <m:oMathPara>
        <m:oMathParaPr>
          <m:jc m:val="center"/>
        </m:oMathParaPr>
        <m:oMath>
          <m:sSubSup>
            <m:e>
              <m:r>
                <m:t>Y</m:t>
              </m:r>
            </m:e>
            <m:sub>
              <m:r>
                <m:t>j</m:t>
              </m:r>
              <m:r>
                <m:t>t</m:t>
              </m:r>
            </m:sub>
            <m:sup>
              <m:r>
                <m:t>N</m:t>
              </m:r>
            </m:sup>
          </m:sSubSup>
          <m:r>
            <m:rPr>
              <m:sty m:val="p"/>
            </m:rPr>
            <m:t>=</m:t>
          </m:r>
          <m:sSub>
            <m:e>
              <m:r>
                <m:t>δ</m:t>
              </m:r>
            </m:e>
            <m:sub>
              <m:r>
                <m:t>t</m:t>
              </m:r>
            </m:sub>
          </m:sSub>
          <m:r>
            <m:rPr>
              <m:sty m:val="p"/>
            </m:rPr>
            <m:t>+</m:t>
          </m:r>
          <m:sSub>
            <m:e>
              <m:r>
                <m:t>θ</m:t>
              </m:r>
            </m:e>
            <m:sub>
              <m:r>
                <m:t>t</m:t>
              </m:r>
            </m:sub>
          </m:sSub>
          <m:sSub>
            <m:e>
              <m:r>
                <m:t>Z</m:t>
              </m:r>
            </m:e>
            <m:sub>
              <m:r>
                <m:t>j</m:t>
              </m:r>
            </m:sub>
          </m:sSub>
          <m:r>
            <m:rPr>
              <m:sty m:val="p"/>
            </m:rPr>
            <m:t>+</m:t>
          </m:r>
          <m:sSub>
            <m:e>
              <m:r>
                <m:t>λ</m:t>
              </m:r>
            </m:e>
            <m:sub>
              <m:r>
                <m:t>t</m:t>
              </m:r>
            </m:sub>
          </m:sSub>
          <m:sSub>
            <m:e>
              <m:r>
                <m:t>μ</m:t>
              </m:r>
            </m:e>
            <m:sub>
              <m:r>
                <m:t>j</m:t>
              </m:r>
            </m:sub>
          </m:sSub>
          <m:r>
            <m:rPr>
              <m:sty m:val="p"/>
            </m:rPr>
            <m:t>+</m:t>
          </m:r>
          <m:sSub>
            <m:e>
              <m:r>
                <m:t>ϵ</m:t>
              </m:r>
            </m:e>
            <m:sub>
              <m:r>
                <m:t>j</m:t>
              </m:r>
              <m:r>
                <m:t>t</m:t>
              </m:r>
            </m:sub>
          </m:sSub>
        </m:oMath>
      </m:oMathPara>
    </w:p>
    <w:p>
      <w:pPr>
        <w:pStyle w:val="FirstParagraph"/>
      </w:pPr>
      <w:r>
        <w:rPr>
          <w:rFonts w:hint="eastAsia"/>
        </w:rPr>
        <w:t xml:space="preserve">其中：</w:t>
      </w:r>
      <w:r>
        <w:t xml:space="preserve"> -</w:t>
      </w:r>
      <w:r>
        <w:t xml:space="preserve"> </w:t>
      </w:r>
      <m:oMath>
        <m:sSub>
          <m:e>
            <m:r>
              <m:t>δ</m:t>
            </m:r>
          </m:e>
          <m:sub>
            <m:r>
              <m:t>t</m:t>
            </m:r>
          </m:sub>
        </m:sSub>
      </m:oMath>
      <w:r>
        <w:rPr>
          <w:rFonts w:hint="eastAsia"/>
        </w:rPr>
        <w:t xml:space="preserve">：时间固定效应</w:t>
      </w:r>
      <w:r>
        <w:t xml:space="preserve"> -</w:t>
      </w:r>
      <w:r>
        <w:t xml:space="preserve"> </w:t>
      </w:r>
      <m:oMath>
        <m:sSub>
          <m:e>
            <m:r>
              <m:t>Z</m:t>
            </m:r>
          </m:e>
          <m:sub>
            <m:r>
              <m:t>j</m:t>
            </m:r>
          </m:sub>
        </m:sSub>
      </m:oMath>
      <w:r>
        <w:rPr>
          <w:rFonts w:hint="eastAsia"/>
        </w:rPr>
        <w:t xml:space="preserve">：可观测协变量</w:t>
      </w:r>
      <w:r>
        <w:t xml:space="preserve"> -</w:t>
      </w:r>
      <w:r>
        <w:t xml:space="preserve"> </w:t>
      </w:r>
      <m:oMath>
        <m:sSub>
          <m:e>
            <m:r>
              <m:t>λ</m:t>
            </m:r>
          </m:e>
          <m:sub>
            <m:r>
              <m:t>t</m:t>
            </m:r>
          </m:sub>
        </m:sSub>
      </m:oMath>
      <w:r>
        <w:rPr>
          <w:rFonts w:hint="eastAsia"/>
        </w:rPr>
        <w:t xml:space="preserve">：共同因子</w:t>
      </w:r>
      <w:r>
        <w:t xml:space="preserve"> -</w:t>
      </w:r>
      <w:r>
        <w:t xml:space="preserve"> </w:t>
      </w:r>
      <m:oMath>
        <m:sSub>
          <m:e>
            <m:r>
              <m:t>μ</m:t>
            </m:r>
          </m:e>
          <m:sub>
            <m:r>
              <m:t>j</m:t>
            </m:r>
          </m:sub>
        </m:sSub>
      </m:oMath>
      <w:r>
        <w:rPr>
          <w:rFonts w:hint="eastAsia"/>
        </w:rPr>
        <w:t xml:space="preserve">：因子载荷</w:t>
      </w:r>
      <w:r>
        <w:t xml:space="preserve"> -</w:t>
      </w:r>
      <w:r>
        <w:t xml:space="preserve"> </w:t>
      </w:r>
      <m:oMath>
        <m:sSub>
          <m:e>
            <m:r>
              <m:t>ϵ</m:t>
            </m:r>
          </m:e>
          <m:sub>
            <m:r>
              <m:t>j</m:t>
            </m:r>
            <m:r>
              <m:t>t</m:t>
            </m:r>
          </m:sub>
        </m:sSub>
      </m:oMath>
      <w:r>
        <w:rPr>
          <w:rFonts w:hint="eastAsia"/>
        </w:rPr>
        <w:t xml:space="preserve">：</w:t>
      </w:r>
      <w:r>
        <w:t xml:space="preserve"> </w:t>
      </w:r>
      <w:r>
        <w:rPr>
          <w:rFonts w:hint="eastAsia"/>
        </w:rPr>
        <w:t xml:space="preserve">idiosyncratic冲击</w:t>
      </w:r>
    </w:p>
    <w:p>
      <w:pPr>
        <w:pStyle w:val="BodyText"/>
      </w:pPr>
      <w:r>
        <w:rPr>
          <w:rFonts w:hint="eastAsia"/>
        </w:rPr>
        <w:t xml:space="preserve">合成控制法相当于用控制单元的加权组合估计</w:t>
      </w:r>
      <m:oMath>
        <m:sSub>
          <m:e>
            <m:r>
              <m:t>λ</m:t>
            </m:r>
          </m:e>
          <m:sub>
            <m:r>
              <m:t>t</m:t>
            </m:r>
          </m:sub>
        </m:sSub>
        <m:sSub>
          <m:e>
            <m:r>
              <m:t>μ</m:t>
            </m:r>
          </m:e>
          <m:sub>
            <m:r>
              <m:t>1</m:t>
            </m:r>
          </m:sub>
        </m:sSub>
      </m:oMath>
      <w:r>
        <w:t xml:space="preserve">。</w:t>
      </w:r>
    </w:p>
    <w:bookmarkEnd w:id="441"/>
    <w:bookmarkStart w:id="442" w:name="安慰剂检验的变体与敏感性分析"/>
    <w:p>
      <w:pPr>
        <w:pStyle w:val="Heading3"/>
      </w:pPr>
      <w:r>
        <w:t xml:space="preserve">11.5.2 </w:t>
      </w:r>
      <w:r>
        <w:rPr>
          <w:rFonts w:hint="eastAsia"/>
        </w:rPr>
        <w:t xml:space="preserve">安慰剂检验的变体与敏感性分析</w:t>
      </w:r>
    </w:p>
    <w:p>
      <w:pPr>
        <w:pStyle w:val="FirstParagraph"/>
      </w:pPr>
      <w:r>
        <w:rPr>
          <w:rFonts w:hint="eastAsia"/>
          <w:b/>
          <w:bCs/>
        </w:rPr>
        <w:t xml:space="preserve">安慰剂检验的变体</w:t>
      </w:r>
      <w:r>
        <w:rPr>
          <w:rFonts w:hint="eastAsia"/>
        </w:rPr>
        <w:t xml:space="preserve">：</w:t>
      </w:r>
      <w:r>
        <w:t xml:space="preserve"> 1.</w:t>
      </w:r>
      <w:r>
        <w:t xml:space="preserve"> </w:t>
      </w:r>
      <w:r>
        <w:rPr>
          <w:rFonts w:hint="eastAsia"/>
          <w:b/>
          <w:bCs/>
        </w:rPr>
        <w:t xml:space="preserve">时间安慰剂检验</w:t>
      </w:r>
      <w:r>
        <w:rPr>
          <w:rFonts w:hint="eastAsia"/>
        </w:rPr>
        <w:t xml:space="preserve">：将政策时点提前，检验”伪政策”效应</w:t>
      </w:r>
      <w:r>
        <w:t xml:space="preserve"> 2.</w:t>
      </w:r>
      <w:r>
        <w:t xml:space="preserve"> </w:t>
      </w:r>
      <w:r>
        <w:rPr>
          <w:rFonts w:hint="eastAsia"/>
          <w:b/>
          <w:bCs/>
        </w:rPr>
        <w:t xml:space="preserve">空间安慰剂检验</w:t>
      </w:r>
      <w:r>
        <w:rPr>
          <w:rFonts w:hint="eastAsia"/>
        </w:rPr>
        <w:t xml:space="preserve">：使用地理上不相邻的地区作为安慰剂</w:t>
      </w:r>
      <w:r>
        <w:t xml:space="preserve"> 3.</w:t>
      </w:r>
      <w:r>
        <w:t xml:space="preserve"> </w:t>
      </w:r>
      <w:r>
        <w:rPr>
          <w:rFonts w:hint="eastAsia"/>
          <w:b/>
          <w:bCs/>
        </w:rPr>
        <w:t xml:space="preserve">协变量安慰剂检验</w:t>
      </w:r>
      <w:r>
        <w:rPr>
          <w:rFonts w:hint="eastAsia"/>
        </w:rPr>
        <w:t xml:space="preserve">：使用理论上不应受影响的变量作为结果</w:t>
      </w:r>
    </w:p>
    <w:p>
      <w:pPr>
        <w:pStyle w:val="BodyText"/>
      </w:pPr>
      <w:r>
        <w:rPr>
          <w:rFonts w:hint="eastAsia"/>
          <w:b/>
          <w:bCs/>
        </w:rPr>
        <w:t xml:space="preserve">敏感性分析</w:t>
      </w:r>
      <w:r>
        <w:rPr>
          <w:rFonts w:hint="eastAsia"/>
        </w:rPr>
        <w:t xml:space="preserve">：</w:t>
      </w:r>
      <w:r>
        <w:t xml:space="preserve"> 1.</w:t>
      </w:r>
      <w:r>
        <w:t xml:space="preserve"> </w:t>
      </w:r>
      <w:r>
        <w:rPr>
          <w:rFonts w:hint="eastAsia"/>
          <w:b/>
          <w:bCs/>
        </w:rPr>
        <w:t xml:space="preserve">控制池变化</w:t>
      </w:r>
      <w:r>
        <w:rPr>
          <w:rFonts w:hint="eastAsia"/>
        </w:rPr>
        <w:t xml:space="preserve">：使用不同的控制单元集合</w:t>
      </w:r>
      <w:r>
        <w:t xml:space="preserve"> 2.</w:t>
      </w:r>
      <w:r>
        <w:t xml:space="preserve"> </w:t>
      </w:r>
      <w:r>
        <w:rPr>
          <w:rFonts w:hint="eastAsia"/>
          <w:b/>
          <w:bCs/>
        </w:rPr>
        <w:t xml:space="preserve">协变量变化</w:t>
      </w:r>
      <w:r>
        <w:rPr>
          <w:rFonts w:hint="eastAsia"/>
        </w:rPr>
        <w:t xml:space="preserve">：使用不同的协变量组合</w:t>
      </w:r>
      <w:r>
        <w:t xml:space="preserve"> 3.</w:t>
      </w:r>
      <w:r>
        <w:t xml:space="preserve"> </w:t>
      </w:r>
      <w:r>
        <w:rPr>
          <w:rFonts w:hint="eastAsia"/>
          <w:b/>
          <w:bCs/>
        </w:rPr>
        <w:t xml:space="preserve">时期变化</w:t>
      </w:r>
      <w:r>
        <w:rPr>
          <w:rFonts w:hint="eastAsia"/>
        </w:rPr>
        <w:t xml:space="preserve">：使用不同的处理前时期</w:t>
      </w:r>
      <w:r>
        <w:t xml:space="preserve"> 4.</w:t>
      </w:r>
      <w:r>
        <w:t xml:space="preserve"> </w:t>
      </w:r>
      <w:r>
        <w:rPr>
          <w:rFonts w:hint="eastAsia"/>
          <w:b/>
          <w:bCs/>
        </w:rPr>
        <w:t xml:space="preserve">权重约束变化</w:t>
      </w:r>
      <w:r>
        <w:rPr>
          <w:rFonts w:hint="eastAsia"/>
        </w:rPr>
        <w:t xml:space="preserve">：放松权重非负或和为1的约束</w:t>
      </w:r>
    </w:p>
    <w:p>
      <w:pPr>
        <w:pStyle w:val="BodyText"/>
      </w:pPr>
      <w:r>
        <w:rPr>
          <w:rFonts w:hint="eastAsia"/>
        </w:rPr>
        <w:t xml:space="preserve">敏感性分析用于检验估计结果对模型设定的稳健性。</w:t>
      </w:r>
    </w:p>
    <w:bookmarkEnd w:id="442"/>
    <w:bookmarkStart w:id="443" w:name="交叉验证与正则化方法"/>
    <w:p>
      <w:pPr>
        <w:pStyle w:val="Heading3"/>
      </w:pPr>
      <w:r>
        <w:t xml:space="preserve">11.5.3 </w:t>
      </w:r>
      <w:r>
        <w:rPr>
          <w:rFonts w:hint="eastAsia"/>
        </w:rPr>
        <w:t xml:space="preserve">交叉验证与正则化方法</w:t>
      </w:r>
    </w:p>
    <w:p>
      <w:pPr>
        <w:pStyle w:val="FirstParagraph"/>
      </w:pPr>
      <w:r>
        <w:rPr>
          <w:rFonts w:hint="eastAsia"/>
          <w:b/>
          <w:bCs/>
        </w:rPr>
        <w:t xml:space="preserve">交叉验证</w:t>
      </w:r>
      <w:r>
        <w:rPr>
          <w:rFonts w:hint="eastAsia"/>
        </w:rPr>
        <w:t xml:space="preserve">：</w:t>
      </w:r>
      <w:r>
        <w:t xml:space="preserve"> </w:t>
      </w:r>
      <w:r>
        <w:rPr>
          <w:rFonts w:hint="eastAsia"/>
        </w:rPr>
        <w:t xml:space="preserve">将处理前时期分为训练期和验证期：</w:t>
      </w:r>
      <w:r>
        <w:t xml:space="preserve"> 1. </w:t>
      </w:r>
      <w:r>
        <w:rPr>
          <w:rFonts w:hint="eastAsia"/>
        </w:rPr>
        <w:t xml:space="preserve">使用训练期估计权重</w:t>
      </w:r>
      <w:r>
        <w:t xml:space="preserve"> 2. </w:t>
      </w:r>
      <w:r>
        <w:rPr>
          <w:rFonts w:hint="eastAsia"/>
        </w:rPr>
        <w:t xml:space="preserve">使用验证期评估预测效果</w:t>
      </w:r>
      <w:r>
        <w:t xml:space="preserve"> 3. </w:t>
      </w:r>
      <w:r>
        <w:rPr>
          <w:rFonts w:hint="eastAsia"/>
        </w:rPr>
        <w:t xml:space="preserve">选择预测误差最小的模型设定</w:t>
      </w:r>
    </w:p>
    <w:p>
      <w:pPr>
        <w:pStyle w:val="BodyText"/>
      </w:pPr>
      <w:r>
        <w:rPr>
          <w:rFonts w:hint="eastAsia"/>
          <w:b/>
          <w:bCs/>
        </w:rPr>
        <w:t xml:space="preserve">正则化方法</w:t>
      </w:r>
      <w:r>
        <w:rPr>
          <w:rFonts w:hint="eastAsia"/>
        </w:rPr>
        <w:t xml:space="preserve">：</w:t>
      </w:r>
      <w:r>
        <w:t xml:space="preserve"> </w:t>
      </w:r>
      <w:r>
        <w:rPr>
          <w:rFonts w:hint="eastAsia"/>
        </w:rPr>
        <w:t xml:space="preserve">当控制单元较多时，可以引入正则化防止过拟合：</w:t>
      </w:r>
      <w:r>
        <w:t xml:space="preserve"> 1.</w:t>
      </w:r>
      <w:r>
        <w:t xml:space="preserve"> </w:t>
      </w:r>
      <w:r>
        <w:rPr>
          <w:rFonts w:hint="eastAsia"/>
          <w:b/>
          <w:bCs/>
        </w:rPr>
        <w:t xml:space="preserve">岭回归型正则化</w:t>
      </w:r>
      <w:r>
        <w:rPr>
          <w:rFonts w:hint="eastAsia"/>
        </w:rPr>
        <w:t xml:space="preserve">：在目标函数中加入权重平方和惩罚项</w:t>
      </w:r>
      <w:r>
        <w:t xml:space="preserve"> 2.</w:t>
      </w:r>
      <w:r>
        <w:t xml:space="preserve"> </w:t>
      </w:r>
      <w:r>
        <w:rPr>
          <w:rFonts w:hint="eastAsia"/>
          <w:b/>
          <w:bCs/>
        </w:rPr>
        <w:t xml:space="preserve">LASSO型正则化</w:t>
      </w:r>
      <w:r>
        <w:rPr>
          <w:rFonts w:hint="eastAsia"/>
        </w:rPr>
        <w:t xml:space="preserve">：加入权重绝对值和惩罚项，促进稀疏解</w:t>
      </w:r>
      <w:r>
        <w:t xml:space="preserve"> 3.</w:t>
      </w:r>
      <w:r>
        <w:t xml:space="preserve"> </w:t>
      </w:r>
      <w:r>
        <w:rPr>
          <w:rFonts w:hint="eastAsia"/>
          <w:b/>
          <w:bCs/>
        </w:rPr>
        <w:t xml:space="preserve">弹性网络</w:t>
      </w:r>
      <w:r>
        <w:rPr>
          <w:rFonts w:hint="eastAsia"/>
        </w:rPr>
        <w:t xml:space="preserve">：结合岭回归和LASSO的优点</w:t>
      </w:r>
    </w:p>
    <w:p>
      <w:pPr>
        <w:pStyle w:val="BodyText"/>
      </w:pPr>
      <w:r>
        <w:rPr>
          <w:rFonts w:hint="eastAsia"/>
        </w:rPr>
        <w:t xml:space="preserve">正则化可以帮助提高合成控制法的稳定性和泛化能力。</w:t>
      </w:r>
    </w:p>
    <w:bookmarkEnd w:id="443"/>
    <w:bookmarkStart w:id="444" w:name="合成控制法与矩阵补全因子模型的联系"/>
    <w:p>
      <w:pPr>
        <w:pStyle w:val="Heading3"/>
      </w:pPr>
      <w:r>
        <w:t xml:space="preserve">11.5.4 </w:t>
      </w:r>
      <w:r>
        <w:rPr>
          <w:rFonts w:hint="eastAsia"/>
        </w:rPr>
        <w:t xml:space="preserve">合成控制法与矩阵补全、因子模型的联系</w:t>
      </w:r>
    </w:p>
    <w:p>
      <w:pPr>
        <w:pStyle w:val="FirstParagraph"/>
      </w:pPr>
      <w:r>
        <w:rPr>
          <w:rFonts w:hint="eastAsia"/>
          <w:b/>
          <w:bCs/>
        </w:rPr>
        <w:t xml:space="preserve">矩阵补全视角</w:t>
      </w:r>
      <w:r>
        <w:rPr>
          <w:rFonts w:hint="eastAsia"/>
        </w:rPr>
        <w:t xml:space="preserve">：</w:t>
      </w:r>
      <w:r>
        <w:t xml:space="preserve"> </w:t>
      </w:r>
      <w:r>
        <w:rPr>
          <w:rFonts w:hint="eastAsia"/>
        </w:rPr>
        <w:t xml:space="preserve">SCM可以视为矩阵补全问题：我们有一个结果变量矩阵</w:t>
      </w:r>
      <m:oMath>
        <m:r>
          <m:t>Y</m:t>
        </m:r>
      </m:oMath>
      <w:r>
        <w:rPr>
          <w:rFonts w:hint="eastAsia"/>
        </w:rPr>
        <w:t xml:space="preserve">，其中某些元素（处理单元在处理后的结果）缺失，目标是根据观测值补全缺失值。</w:t>
      </w:r>
    </w:p>
    <w:p>
      <w:pPr>
        <w:pStyle w:val="BodyText"/>
      </w:pPr>
      <w:r>
        <w:rPr>
          <w:rFonts w:hint="eastAsia"/>
          <w:b/>
          <w:bCs/>
        </w:rPr>
        <w:t xml:space="preserve">因子模型视角</w:t>
      </w:r>
      <w:r>
        <w:rPr>
          <w:rFonts w:hint="eastAsia"/>
        </w:rPr>
        <w:t xml:space="preserve">：</w:t>
      </w:r>
      <w:r>
        <w:t xml:space="preserve"> </w:t>
      </w:r>
      <w:r>
        <w:rPr>
          <w:rFonts w:hint="eastAsia"/>
        </w:rPr>
        <w:t xml:space="preserve">SCM与因子模型密切相关。假设结果数据由因子模型生成：</w:t>
      </w:r>
    </w:p>
    <w:p>
      <w:pPr>
        <w:pStyle w:val="BodyText"/>
      </w:pPr>
      <m:oMathPara>
        <m:oMathParaPr>
          <m:jc m:val="center"/>
        </m:oMathParaPr>
        <m:oMath>
          <m:sSub>
            <m:e>
              <m:r>
                <m:t>Y</m:t>
              </m:r>
            </m:e>
            <m:sub>
              <m:r>
                <m:t>j</m:t>
              </m:r>
              <m:r>
                <m:t>t</m:t>
              </m:r>
            </m:sub>
          </m:sSub>
          <m:r>
            <m:rPr>
              <m:sty m:val="p"/>
            </m:rPr>
            <m:t>=</m:t>
          </m:r>
          <m:sSub>
            <m:e>
              <m:r>
                <m:t>δ</m:t>
              </m:r>
            </m:e>
            <m:sub>
              <m:r>
                <m:t>t</m:t>
              </m:r>
            </m:sub>
          </m:sSub>
          <m:r>
            <m:rPr>
              <m:sty m:val="p"/>
            </m:rPr>
            <m:t>+</m:t>
          </m:r>
          <m:sSub>
            <m:e>
              <m:r>
                <m:t>λ</m:t>
              </m:r>
            </m:e>
            <m:sub>
              <m:r>
                <m:t>t</m:t>
              </m:r>
            </m:sub>
          </m:sSub>
          <m:sSub>
            <m:e>
              <m:r>
                <m:t>μ</m:t>
              </m:r>
            </m:e>
            <m:sub>
              <m:r>
                <m:t>j</m:t>
              </m:r>
            </m:sub>
          </m:sSub>
          <m:r>
            <m:rPr>
              <m:sty m:val="p"/>
            </m:rPr>
            <m:t>+</m:t>
          </m:r>
          <m:sSub>
            <m:e>
              <m:r>
                <m:t>ϵ</m:t>
              </m:r>
            </m:e>
            <m:sub>
              <m:r>
                <m:t>j</m:t>
              </m:r>
              <m:r>
                <m:t>t</m:t>
              </m:r>
            </m:sub>
          </m:sSub>
        </m:oMath>
      </m:oMathPara>
    </w:p>
    <w:p>
      <w:pPr>
        <w:pStyle w:val="FirstParagraph"/>
      </w:pPr>
      <w:r>
        <w:rPr>
          <w:rFonts w:hint="eastAsia"/>
        </w:rPr>
        <w:t xml:space="preserve">其中</w:t>
      </w:r>
      <m:oMath>
        <m:sSub>
          <m:e>
            <m:r>
              <m:t>λ</m:t>
            </m:r>
          </m:e>
          <m:sub>
            <m:r>
              <m:t>t</m:t>
            </m:r>
          </m:sub>
        </m:sSub>
      </m:oMath>
      <w:r>
        <w:rPr>
          <w:rFonts w:hint="eastAsia"/>
        </w:rPr>
        <w:t xml:space="preserve">是共同因子，</w:t>
      </w:r>
      <m:oMath>
        <m:sSub>
          <m:e>
            <m:r>
              <m:t>μ</m:t>
            </m:r>
          </m:e>
          <m:sub>
            <m:r>
              <m:t>j</m:t>
            </m:r>
          </m:sub>
        </m:sSub>
      </m:oMath>
      <w:r>
        <w:rPr>
          <w:rFonts w:hint="eastAsia"/>
        </w:rPr>
        <w:t xml:space="preserve">是因子载荷。合成控制法用控制单元的加权组合估计处理单元的因子载荷组合。</w:t>
      </w:r>
    </w:p>
    <w:p>
      <w:pPr>
        <w:pStyle w:val="BodyText"/>
      </w:pPr>
      <w:r>
        <w:rPr>
          <w:rFonts w:hint="eastAsia"/>
          <w:b/>
          <w:bCs/>
        </w:rPr>
        <w:t xml:space="preserve">广义合成控制法</w:t>
      </w:r>
      <w:r>
        <w:rPr>
          <w:rFonts w:hint="eastAsia"/>
        </w:rPr>
        <w:t xml:space="preserve">：</w:t>
      </w:r>
      <w:r>
        <w:t xml:space="preserve"> </w:t>
      </w:r>
      <w:r>
        <w:rPr>
          <w:rFonts w:hint="eastAsia"/>
        </w:rPr>
        <w:t xml:space="preserve">将SCM推广到更一般的因子模型设定，允许更灵活的估计和推断。</w:t>
      </w:r>
    </w:p>
    <w:bookmarkEnd w:id="444"/>
    <w:bookmarkEnd w:id="445"/>
    <w:bookmarkStart w:id="449" w:name="应用实例与操作指南"/>
    <w:p>
      <w:pPr>
        <w:pStyle w:val="Heading2"/>
      </w:pPr>
      <w:r>
        <w:t xml:space="preserve">11.6 </w:t>
      </w:r>
      <w:r>
        <w:rPr>
          <w:rFonts w:hint="eastAsia"/>
        </w:rPr>
        <w:t xml:space="preserve">应用实例与操作指南</w:t>
      </w:r>
    </w:p>
    <w:bookmarkStart w:id="446" w:name="经典案例回顾加州烟草控制法案ab-08的效果评估"/>
    <w:p>
      <w:pPr>
        <w:pStyle w:val="Heading3"/>
      </w:pPr>
      <w:r>
        <w:t xml:space="preserve">11.6.1 </w:t>
      </w:r>
      <w:r>
        <w:rPr>
          <w:rFonts w:hint="eastAsia"/>
        </w:rPr>
        <w:t xml:space="preserve">经典案例回顾：加州烟草控制法案（AB</w:t>
      </w:r>
      <w:r>
        <w:t xml:space="preserve"> </w:t>
      </w:r>
      <w:r>
        <w:rPr>
          <w:rFonts w:hint="eastAsia"/>
        </w:rPr>
        <w:t xml:space="preserve">08）的效果评估</w:t>
      </w:r>
    </w:p>
    <w:bookmarkEnd w:id="446"/>
    <w:bookmarkStart w:id="447" w:name="stata-synthr-synth-中的实现步骤"/>
    <w:p>
      <w:pPr>
        <w:pStyle w:val="Heading3"/>
      </w:pPr>
      <w:r>
        <w:t xml:space="preserve">11.6.2 Stata (</w:t>
      </w:r>
      <w:r>
        <w:rPr>
          <w:rStyle w:val="VerbatimChar"/>
        </w:rPr>
        <w:t xml:space="preserve">synth</w:t>
      </w:r>
      <w:r>
        <w:t xml:space="preserve">)、R (</w:t>
      </w:r>
      <w:r>
        <w:rPr>
          <w:rStyle w:val="VerbatimChar"/>
        </w:rPr>
        <w:t xml:space="preserve">Synth</w:t>
      </w:r>
      <w:r>
        <w:t xml:space="preserve">) </w:t>
      </w:r>
      <w:r>
        <w:rPr>
          <w:rFonts w:hint="eastAsia"/>
        </w:rPr>
        <w:t xml:space="preserve">中的实现步骤</w:t>
      </w:r>
    </w:p>
    <w:bookmarkEnd w:id="447"/>
    <w:bookmarkStart w:id="448" w:name="研究报告的规范如何展示结果与进行稳健性检验"/>
    <w:p>
      <w:pPr>
        <w:pStyle w:val="Heading3"/>
      </w:pPr>
      <w:r>
        <w:t xml:space="preserve">11.6.3 </w:t>
      </w:r>
      <w:r>
        <w:rPr>
          <w:rFonts w:hint="eastAsia"/>
        </w:rPr>
        <w:t xml:space="preserve">研究报告的规范：如何展示结果与进行稳健性检验</w:t>
      </w:r>
    </w:p>
    <w:bookmarkEnd w:id="448"/>
    <w:bookmarkEnd w:id="449"/>
    <w:bookmarkStart w:id="450" w:name="本章总结-9"/>
    <w:p>
      <w:pPr>
        <w:pStyle w:val="Heading2"/>
      </w:pPr>
      <w:r>
        <w:rPr>
          <w:rFonts w:hint="eastAsia"/>
        </w:rPr>
        <w:t xml:space="preserve">本章总结</w:t>
      </w:r>
    </w:p>
    <w:p>
      <w:pPr>
        <w:pStyle w:val="FirstParagraph"/>
      </w:pPr>
      <w:r>
        <w:rPr>
          <w:rFonts w:hint="eastAsia"/>
        </w:rPr>
        <w:t xml:space="preserve">合成控制法为评估针对特定地区或个体的政策干预提供了强大的工具，特别适用于处理单元极少的情况。其核心优势在于透明性、数据驱动和避免外推。本章系统介绍了SCM的基本原理、权重估计、效应评估、统计推断方法以及各种扩展和稳健性分析。</w:t>
      </w:r>
    </w:p>
    <w:p>
      <w:pPr>
        <w:pStyle w:val="BodyText"/>
      </w:pPr>
      <w:r>
        <w:rPr>
          <w:rFonts w:hint="eastAsia"/>
        </w:rPr>
        <w:t xml:space="preserve">然而，合成控制法的有效性依赖于几个关键条件：处理前时期足够长、控制单元池足够大且与处理单元相关、协变量选择恰当。统计推断严重依赖安慰剂检验，因此需要足够多的控制单元才能进行有意义的显著性检验。</w:t>
      </w:r>
    </w:p>
    <w:p>
      <w:pPr>
        <w:pStyle w:val="BodyText"/>
      </w:pPr>
      <w:r>
        <w:rPr>
          <w:rFonts w:hint="eastAsia"/>
        </w:rPr>
        <w:t xml:space="preserve">在实践中，研究者应：</w:t>
      </w:r>
      <w:r>
        <w:t xml:space="preserve"> 1. </w:t>
      </w:r>
      <w:r>
        <w:rPr>
          <w:rFonts w:hint="eastAsia"/>
        </w:rPr>
        <w:t xml:space="preserve">提供清晰的路径对比图，展示处理前拟合质量</w:t>
      </w:r>
      <w:r>
        <w:t xml:space="preserve"> 2. </w:t>
      </w:r>
      <w:r>
        <w:rPr>
          <w:rFonts w:hint="eastAsia"/>
        </w:rPr>
        <w:t xml:space="preserve">进行充分的安慰剂检验和敏感性分析</w:t>
      </w:r>
      <w:r>
        <w:t xml:space="preserve"> 3. </w:t>
      </w:r>
      <w:r>
        <w:rPr>
          <w:rFonts w:hint="eastAsia"/>
        </w:rPr>
        <w:t xml:space="preserve">透明报告权重向量，说明合成控制单元的构成</w:t>
      </w:r>
      <w:r>
        <w:t xml:space="preserve"> 4. </w:t>
      </w:r>
      <w:r>
        <w:rPr>
          <w:rFonts w:hint="eastAsia"/>
        </w:rPr>
        <w:t xml:space="preserve">谨慎解释结果，考虑可能的替代解释</w:t>
      </w:r>
    </w:p>
    <w:p>
      <w:pPr>
        <w:pStyle w:val="BodyText"/>
      </w:pPr>
      <w:r>
        <w:rPr>
          <w:rFonts w:hint="eastAsia"/>
        </w:rPr>
        <w:t xml:space="preserve">近年来，合成控制法与计量经济学和机器学习方法的结合进一步拓展了其应用边界，如正则化SCM、广义SCM、矩阵补全方法等。这些发展为小样本政策评估提供了更丰富、更稳健的工具箱。然而，无论方法如何扩展，对数据要求的理解和严格的稳健性检验始终是应用合成控制法的基石。</w:t>
      </w:r>
    </w:p>
    <w:bookmarkEnd w:id="450"/>
    <w:bookmarkEnd w:id="451"/>
    <w:bookmarkStart w:id="478" w:name="回归控制法"/>
    <w:p>
      <w:pPr>
        <w:pStyle w:val="Heading1"/>
      </w:pPr>
      <w:r>
        <w:t xml:space="preserve">12 </w:t>
      </w:r>
      <w:r>
        <w:rPr>
          <w:rFonts w:hint="eastAsia"/>
        </w:rPr>
        <w:t xml:space="preserve">回归控制法</w:t>
      </w:r>
    </w:p>
    <w:bookmarkStart w:id="452" w:name="本章导读-11"/>
    <w:p>
      <w:pPr>
        <w:pStyle w:val="Heading2"/>
      </w:pPr>
      <w:r>
        <w:rPr>
          <w:rFonts w:hint="eastAsia"/>
        </w:rPr>
        <w:t xml:space="preserve">本章导读</w:t>
      </w:r>
    </w:p>
    <w:p>
      <w:pPr>
        <w:pStyle w:val="FirstParagraph"/>
      </w:pPr>
      <w:r>
        <w:rPr>
          <w:rFonts w:hint="eastAsia"/>
        </w:rPr>
        <w:t xml:space="preserve">回归控制法是一种基于回归模型的政策评估方法，特别适用于处理单元数量较少的情境。与合成控制法类似，RC方法也旨在为处理单元构造一个反事实的“合成对照组”，但其核心思想是通过回归模型利用控制单元的面板数据来预测处理单元的反事实结果。本章将系统介绍回归控制法的两种主流框架——Hsiao等人的方法与基于正则化回归的ATC方法，阐述其原理、估计、推断以及与合成控制法的比较，帮助读者掌握这一在小样本政策评估中的重要工具。</w:t>
      </w:r>
    </w:p>
    <w:bookmarkEnd w:id="452"/>
    <w:bookmarkStart w:id="456" w:name="回归控制法的两种框架hsiao等人的方法与atc方法"/>
    <w:p>
      <w:pPr>
        <w:pStyle w:val="Heading2"/>
      </w:pPr>
      <w:r>
        <w:t xml:space="preserve">12.1 </w:t>
      </w:r>
      <w:r>
        <w:rPr>
          <w:rFonts w:hint="eastAsia"/>
        </w:rPr>
        <w:t xml:space="preserve">回归控制法的两种框架：Hsiao等人的方法与ATC方法</w:t>
      </w:r>
    </w:p>
    <w:bookmarkStart w:id="453" w:name="核心问题如何利用控制单元面板数据预测处理单元的反事实"/>
    <w:p>
      <w:pPr>
        <w:pStyle w:val="Heading3"/>
      </w:pPr>
      <w:r>
        <w:t xml:space="preserve">12.1.1 </w:t>
      </w:r>
      <w:r>
        <w:rPr>
          <w:rFonts w:hint="eastAsia"/>
        </w:rPr>
        <w:t xml:space="preserve">核心问题：如何利用控制单元面板数据预测处理单元的反事实？</w:t>
      </w:r>
    </w:p>
    <w:p>
      <w:pPr>
        <w:pStyle w:val="FirstParagraph"/>
      </w:pPr>
      <w:r>
        <w:rPr>
          <w:rFonts w:hint="eastAsia"/>
        </w:rPr>
        <w:t xml:space="preserve">回归控制法的核心问题与合成控制法相同：当处理单元数量很少（甚至只有一个）时，如何利用未受处理的控制单元数据来预测处理单元如果没有接受处理时的结果（即反事实结果）？</w:t>
      </w:r>
    </w:p>
    <w:p>
      <w:pPr>
        <w:pStyle w:val="BodyText"/>
      </w:pPr>
      <w:r>
        <w:rPr>
          <w:rFonts w:hint="eastAsia"/>
          <w:b/>
          <w:bCs/>
        </w:rPr>
        <w:t xml:space="preserve">基本设定</w:t>
      </w:r>
      <w:r>
        <w:rPr>
          <w:rFonts w:hint="eastAsia"/>
        </w:rPr>
        <w:t xml:space="preserve">：</w:t>
      </w:r>
      <w:r>
        <w:t xml:space="preserve"> </w:t>
      </w:r>
      <w:r>
        <w:rPr>
          <w:rFonts w:hint="eastAsia"/>
        </w:rPr>
        <w:t xml:space="preserve">假设我们有</w:t>
      </w:r>
      <w:r>
        <w:t xml:space="preserve"> </w:t>
      </w:r>
      <m:oMath>
        <m:r>
          <m:t>N</m:t>
        </m:r>
        <m:r>
          <m:rPr>
            <m:sty m:val="p"/>
          </m:rPr>
          <m:t>+</m:t>
        </m:r>
        <m:r>
          <m:t>1</m:t>
        </m:r>
      </m:oMath>
      <w:r>
        <w:t xml:space="preserve"> </w:t>
      </w:r>
      <w:r>
        <w:rPr>
          <w:rFonts w:hint="eastAsia"/>
        </w:rPr>
        <w:t xml:space="preserve">个单元（如地区、企业等），其中第一个单元在时间</w:t>
      </w:r>
      <w:r>
        <w:t xml:space="preserve"> </w:t>
      </w:r>
      <m:oMath>
        <m:sSub>
          <m:e>
            <m:r>
              <m:t>T</m:t>
            </m:r>
          </m:e>
          <m:sub>
            <m:r>
              <m:t>0</m:t>
            </m:r>
          </m:sub>
        </m:sSub>
      </m:oMath>
      <w:r>
        <w:t xml:space="preserve"> </w:t>
      </w:r>
      <w:r>
        <w:rPr>
          <w:rFonts w:hint="eastAsia"/>
        </w:rPr>
        <w:t xml:space="preserve">后接受处理，其余</w:t>
      </w:r>
      <w:r>
        <w:t xml:space="preserve"> </w:t>
      </w:r>
      <m:oMath>
        <m:r>
          <m:t>N</m:t>
        </m:r>
      </m:oMath>
      <w:r>
        <w:t xml:space="preserve"> </w:t>
      </w:r>
      <w:r>
        <w:rPr>
          <w:rFonts w:hint="eastAsia"/>
        </w:rPr>
        <w:t xml:space="preserve">个单元始终未接受处理。观测时间跨度为</w:t>
      </w:r>
      <w:r>
        <w:t xml:space="preserve"> </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，其中</w:t>
      </w:r>
      <w:r>
        <w:t xml:space="preserve"> </w:t>
      </w:r>
      <m:oMath>
        <m:sSub>
          <m:e>
            <m:r>
              <m:t>T</m:t>
            </m:r>
          </m:e>
          <m:sub>
            <m:r>
              <m:t>0</m:t>
            </m:r>
          </m:sub>
        </m:sSub>
      </m:oMath>
      <w:r>
        <w:t xml:space="preserve"> </w:t>
      </w:r>
      <w:r>
        <w:rPr>
          <w:rFonts w:hint="eastAsia"/>
        </w:rPr>
        <w:t xml:space="preserve">为政策干预时点。令</w:t>
      </w:r>
      <w:r>
        <w:t xml:space="preserve"> </w:t>
      </w:r>
      <m:oMath>
        <m:sSub>
          <m:e>
            <m:r>
              <m:t>Y</m:t>
            </m:r>
          </m:e>
          <m:sub>
            <m:r>
              <m:t>i</m:t>
            </m:r>
            <m:r>
              <m:t>t</m:t>
            </m:r>
          </m:sub>
        </m:sSub>
      </m:oMath>
      <w:r>
        <w:t xml:space="preserve"> </w:t>
      </w:r>
      <w:r>
        <w:rPr>
          <w:rFonts w:hint="eastAsia"/>
        </w:rPr>
        <w:t xml:space="preserve">表示单元</w:t>
      </w:r>
      <w:r>
        <w:t xml:space="preserve"> </w:t>
      </w:r>
      <m:oMath>
        <m:r>
          <m:t>i</m:t>
        </m:r>
      </m:oMath>
      <w:r>
        <w:t xml:space="preserve"> </w:t>
      </w:r>
      <w:r>
        <w:rPr>
          <w:rFonts w:hint="eastAsia"/>
        </w:rPr>
        <w:t xml:space="preserve">在时间</w:t>
      </w:r>
      <w:r>
        <w:t xml:space="preserve"> </w:t>
      </w:r>
      <m:oMath>
        <m:r>
          <m:t>t</m:t>
        </m:r>
      </m:oMath>
      <w:r>
        <w:t xml:space="preserve"> </w:t>
      </w:r>
      <w:r>
        <w:rPr>
          <w:rFonts w:hint="eastAsia"/>
        </w:rPr>
        <w:t xml:space="preserve">的结果变量。对于处理单元（</w:t>
      </w:r>
      <m:oMath>
        <m:r>
          <m:t>i</m:t>
        </m:r>
        <m:r>
          <m:rPr>
            <m:sty m:val="p"/>
          </m:rPr>
          <m:t>=</m:t>
        </m:r>
        <m:r>
          <m:t>1</m:t>
        </m:r>
      </m:oMath>
      <w:r>
        <w:rPr>
          <w:rFonts w:hint="eastAsia"/>
        </w:rPr>
        <w:t xml:space="preserve">），我们观测到的是处理后的结果</w:t>
      </w:r>
      <w:r>
        <w:t xml:space="preserve"> </w:t>
      </w:r>
      <m:oMath>
        <m:sSubSup>
          <m:e>
            <m:r>
              <m:t>Y</m:t>
            </m:r>
          </m:e>
          <m:sub>
            <m:r>
              <m:t>1</m:t>
            </m:r>
            <m:r>
              <m:t>t</m:t>
            </m:r>
          </m:sub>
          <m:sup>
            <m:r>
              <m:t>I</m:t>
            </m:r>
          </m:sup>
        </m:sSubSup>
      </m:oMath>
      <w:r>
        <w:rPr>
          <w:rFonts w:hint="eastAsia"/>
        </w:rPr>
        <w:t xml:space="preserve">（当</w:t>
      </w:r>
      <w:r>
        <w:t xml:space="preserve"> </w:t>
      </w:r>
      <m:oMath>
        <m:r>
          <m:t>t</m:t>
        </m:r>
        <m:r>
          <m:rPr>
            <m:sty m:val="p"/>
          </m:rPr>
          <m:t>&gt;</m:t>
        </m:r>
        <m:sSub>
          <m:e>
            <m:r>
              <m:t>T</m:t>
            </m:r>
          </m:e>
          <m:sub>
            <m:r>
              <m:t>0</m:t>
            </m:r>
          </m:sub>
        </m:sSub>
      </m:oMath>
      <w:r>
        <w:rPr>
          <w:rFonts w:hint="eastAsia"/>
        </w:rPr>
        <w:t xml:space="preserve">），但我们想要估计的是其反事实结果</w:t>
      </w:r>
      <w:r>
        <w:t xml:space="preserve"> </w:t>
      </w:r>
      <m:oMath>
        <m:sSubSup>
          <m:e>
            <m:r>
              <m:t>Y</m:t>
            </m:r>
          </m:e>
          <m:sub>
            <m:r>
              <m:t>1</m:t>
            </m:r>
            <m:r>
              <m:t>t</m:t>
            </m:r>
          </m:sub>
          <m:sup>
            <m:r>
              <m:t>N</m:t>
            </m:r>
          </m:sup>
        </m:sSubSup>
      </m:oMath>
      <w:r>
        <w:rPr>
          <w:rFonts w:hint="eastAsia"/>
        </w:rPr>
        <w:t xml:space="preserve">（即如果没有接受处理的结果）。</w:t>
      </w:r>
    </w:p>
    <w:p>
      <w:pPr>
        <w:pStyle w:val="BodyText"/>
      </w:pPr>
      <w:r>
        <w:rPr>
          <w:rFonts w:hint="eastAsia"/>
        </w:rPr>
        <w:t xml:space="preserve">回归控制法的基本思想是：处理单元的反事实结果可以通过控制单元结果的线性组合来预测，即</w:t>
      </w:r>
    </w:p>
    <w:p>
      <w:pPr>
        <w:pStyle w:val="BodyText"/>
      </w:pPr>
      <m:oMathPara>
        <m:oMathParaPr>
          <m:jc m:val="center"/>
        </m:oMathParaPr>
        <m:oMath>
          <m:sSubSup>
            <m:e>
              <m:r>
                <m:t>Y</m:t>
              </m:r>
            </m:e>
            <m:sub>
              <m:r>
                <m:t>1</m:t>
              </m:r>
              <m:r>
                <m:t>t</m:t>
              </m:r>
            </m:sub>
            <m:sup>
              <m:r>
                <m:t>N</m:t>
              </m:r>
            </m:sup>
          </m:sSubSup>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然后利用估计出的关系来预测</w:t>
      </w:r>
      <w:r>
        <w:t xml:space="preserve"> </w:t>
      </w:r>
      <m:oMath>
        <m:r>
          <m:t>t</m:t>
        </m:r>
        <m:r>
          <m:rPr>
            <m:sty m:val="p"/>
          </m:rPr>
          <m:t>&gt;</m:t>
        </m:r>
        <m:sSub>
          <m:e>
            <m:r>
              <m:t>T</m:t>
            </m:r>
          </m:e>
          <m:sub>
            <m:r>
              <m:t>0</m:t>
            </m:r>
          </m:sub>
        </m:sSub>
      </m:oMath>
      <w:r>
        <w:t xml:space="preserve"> </w:t>
      </w:r>
      <w:r>
        <w:rPr>
          <w:rFonts w:hint="eastAsia"/>
        </w:rPr>
        <w:t xml:space="preserve">时的反事实结果。</w:t>
      </w:r>
    </w:p>
    <w:bookmarkEnd w:id="453"/>
    <w:bookmarkStart w:id="454" w:name="hsiao等人的方法将处理单元视为控制单元的线性组合加上误差项"/>
    <w:p>
      <w:pPr>
        <w:pStyle w:val="Heading3"/>
      </w:pPr>
      <w:r>
        <w:t xml:space="preserve">12.1.2 </w:t>
      </w:r>
      <w:r>
        <w:rPr>
          <w:rFonts w:hint="eastAsia"/>
        </w:rPr>
        <w:t xml:space="preserve">Hsiao等人的方法：将处理单元视为控制单元的线性组合加上误差项</w:t>
      </w:r>
    </w:p>
    <w:p>
      <w:pPr>
        <w:pStyle w:val="FirstParagraph"/>
      </w:pPr>
      <w:r>
        <w:rPr>
          <w:rFonts w:hint="eastAsia"/>
        </w:rPr>
        <w:t xml:space="preserve">Hsiao等人（2012）提出了一种基于线性回归的预测方法。他们认为，处理单元的结果变量可以由控制单元的结果变量线性表示，再加上一个随机误差项。</w:t>
      </w:r>
    </w:p>
    <w:p>
      <w:pPr>
        <w:pStyle w:val="BodyText"/>
      </w:pPr>
      <w:r>
        <w:rPr>
          <w:rFonts w:hint="eastAsia"/>
          <w:b/>
          <w:bCs/>
        </w:rPr>
        <w:t xml:space="preserve">模型设定</w:t>
      </w:r>
      <w:r>
        <w:rPr>
          <w:rFonts w:hint="eastAsia"/>
        </w:rPr>
        <w:t xml:space="preserve">：</w:t>
      </w:r>
      <w:r>
        <w:t xml:space="preserve"> </w:t>
      </w:r>
      <w:r>
        <w:rPr>
          <w:rFonts w:hint="eastAsia"/>
        </w:rPr>
        <w:t xml:space="preserve">假设在处理前时期（</w:t>
      </w:r>
      <m:oMath>
        <m:r>
          <m:t>t</m:t>
        </m:r>
        <m:r>
          <m:rPr>
            <m:sty m:val="p"/>
          </m:rPr>
          <m:t>≤</m:t>
        </m:r>
        <m:sSub>
          <m:e>
            <m:r>
              <m:t>T</m:t>
            </m:r>
          </m:e>
          <m:sub>
            <m:r>
              <m:t>0</m:t>
            </m:r>
          </m:sub>
        </m:sSub>
      </m:oMath>
      <w:r>
        <w:rPr>
          <w:rFonts w:hint="eastAsia"/>
        </w:rPr>
        <w:t xml:space="preserve">），处理单元的结果变量满足以下关系：</w:t>
      </w:r>
    </w:p>
    <w:p>
      <w:pPr>
        <w:pStyle w:val="BodyText"/>
      </w:pPr>
      <m:oMathPara>
        <m:oMathParaPr>
          <m:jc m:val="center"/>
        </m:oMathParaP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是截距项，</w:t>
      </w:r>
      <m:oMath>
        <m:sSub>
          <m:e>
            <m:r>
              <m:t>β</m:t>
            </m:r>
          </m:e>
          <m:sub>
            <m:r>
              <m:t>j</m:t>
            </m:r>
          </m:sub>
        </m:sSub>
      </m:oMath>
      <w:r>
        <w:t xml:space="preserve"> </w:t>
      </w:r>
      <w:r>
        <w:rPr>
          <w:rFonts w:hint="eastAsia"/>
        </w:rPr>
        <w:t xml:space="preserve">是系数，</w:t>
      </w:r>
      <m:oMath>
        <m:sSub>
          <m:e>
            <m:r>
              <m:t>ε</m:t>
            </m:r>
          </m:e>
          <m:sub>
            <m:r>
              <m:t>t</m:t>
            </m:r>
          </m:sub>
        </m:sSub>
      </m:oMath>
      <w:r>
        <w:t xml:space="preserve"> </w:t>
      </w:r>
      <w:r>
        <w:rPr>
          <w:rFonts w:hint="eastAsia"/>
        </w:rPr>
        <w:t xml:space="preserve">是随机误差项，满足</w:t>
      </w:r>
      <w:r>
        <w:t xml:space="preserve"> </w:t>
      </w:r>
      <m:oMath>
        <m:r>
          <m:t>E</m:t>
        </m:r>
        <m:d>
          <m:dPr>
            <m:begChr m:val="("/>
            <m:sepChr m:val=""/>
            <m:endChr m:val=")"/>
            <m:grow/>
          </m:dPr>
          <m:e>
            <m:sSub>
              <m:e>
                <m:r>
                  <m:t>ε</m:t>
                </m:r>
              </m:e>
              <m:sub>
                <m:r>
                  <m:t>t</m:t>
                </m:r>
              </m:sub>
            </m:sSub>
          </m:e>
        </m:d>
        <m:r>
          <m:rPr>
            <m:sty m:val="p"/>
          </m:rPr>
          <m:t>=</m:t>
        </m:r>
        <m:r>
          <m:t>0</m:t>
        </m:r>
      </m:oMath>
      <w:r>
        <w:t xml:space="preserve">。</w:t>
      </w:r>
    </w:p>
    <w:p>
      <w:pPr>
        <w:pStyle w:val="BodyText"/>
      </w:pPr>
      <w:r>
        <w:rPr>
          <w:rFonts w:hint="eastAsia"/>
          <w:b/>
          <w:bCs/>
        </w:rPr>
        <w:t xml:space="preserve">关键假设</w:t>
      </w:r>
      <w:r>
        <w:rPr>
          <w:rFonts w:hint="eastAsia"/>
        </w:rPr>
        <w:t xml:space="preserve">：</w:t>
      </w:r>
      <w:r>
        <w:t xml:space="preserve"> 1. </w:t>
      </w:r>
      <w:r>
        <w:rPr>
          <w:rFonts w:hint="eastAsia"/>
        </w:rPr>
        <w:t xml:space="preserve">线性关系：处理单元与控制单元之间的关系是线性的。</w:t>
      </w:r>
      <w:r>
        <w:t xml:space="preserve"> 2. </w:t>
      </w:r>
      <w:r>
        <w:rPr>
          <w:rFonts w:hint="eastAsia"/>
        </w:rPr>
        <w:t xml:space="preserve">参数稳定性：这种线性关系在处理前和处理后保持不变（即系数</w:t>
      </w:r>
      <w:r>
        <w:t xml:space="preserve"> </w:t>
      </w:r>
      <m:oMath>
        <m:sSub>
          <m:e>
            <m:r>
              <m:t>β</m:t>
            </m:r>
          </m:e>
          <m:sub>
            <m:r>
              <m:t>j</m:t>
            </m:r>
          </m:sub>
        </m:sSub>
      </m:oMath>
      <w:r>
        <w:t xml:space="preserve"> </w:t>
      </w:r>
      <w:r>
        <w:rPr>
          <w:rFonts w:hint="eastAsia"/>
        </w:rPr>
        <w:t xml:space="preserve">不随时间变化）。</w:t>
      </w:r>
      <w:r>
        <w:t xml:space="preserve"> 3. </w:t>
      </w:r>
      <w:r>
        <w:rPr>
          <w:rFonts w:hint="eastAsia"/>
        </w:rPr>
        <w:t xml:space="preserve">控制单元不受政策影响：控制单元的结果变量</w:t>
      </w:r>
      <w:r>
        <w:t xml:space="preserve"> </w:t>
      </w:r>
      <m:oMath>
        <m:sSub>
          <m:e>
            <m:r>
              <m:t>Y</m:t>
            </m:r>
          </m:e>
          <m:sub>
            <m:r>
              <m:t>j</m:t>
            </m:r>
            <m:r>
              <m:t>t</m:t>
            </m:r>
          </m:sub>
        </m:sSub>
      </m:oMath>
      <w:r>
        <w:rPr>
          <w:rFonts w:hint="eastAsia"/>
        </w:rPr>
        <w:t xml:space="preserve">（</w:t>
      </w:r>
      <m:oMath>
        <m:r>
          <m:t>j</m:t>
        </m:r>
        <m:r>
          <m:rPr>
            <m:sty m:val="p"/>
          </m:rPr>
          <m:t>=</m:t>
        </m:r>
        <m:r>
          <m:t>2</m:t>
        </m:r>
        <m:r>
          <m:rPr>
            <m:sty m:val="p"/>
          </m:rPr>
          <m:t>,</m:t>
        </m:r>
        <m:r>
          <m:rPr>
            <m:sty m:val="p"/>
          </m:rPr>
          <m:t>…</m:t>
        </m:r>
        <m:r>
          <m:rPr>
            <m:sty m:val="p"/>
          </m:rPr>
          <m:t>,</m:t>
        </m:r>
        <m:r>
          <m:t>N</m:t>
        </m:r>
        <m:r>
          <m:rPr>
            <m:sty m:val="p"/>
          </m:rPr>
          <m:t>+</m:t>
        </m:r>
        <m:r>
          <m:t>1</m:t>
        </m:r>
      </m:oMath>
      <w:r>
        <w:rPr>
          <w:rFonts w:hint="eastAsia"/>
        </w:rPr>
        <w:t xml:space="preserve">）在政策干预后不受影响，即</w:t>
      </w:r>
      <w:r>
        <w:t xml:space="preserve"> </w:t>
      </w:r>
      <m:oMath>
        <m:sSub>
          <m:e>
            <m:r>
              <m:t>Y</m:t>
            </m:r>
          </m:e>
          <m:sub>
            <m:r>
              <m:t>j</m:t>
            </m:r>
            <m:r>
              <m:t>t</m:t>
            </m:r>
          </m:sub>
        </m:sSub>
      </m:oMath>
      <w:r>
        <w:t xml:space="preserve"> </w:t>
      </w:r>
      <w:r>
        <w:rPr>
          <w:rFonts w:hint="eastAsia"/>
        </w:rPr>
        <w:t xml:space="preserve">在</w:t>
      </w:r>
      <w:r>
        <w:t xml:space="preserve"> </w:t>
      </w:r>
      <m:oMath>
        <m:r>
          <m:t>t</m:t>
        </m:r>
        <m:r>
          <m:rPr>
            <m:sty m:val="p"/>
          </m:rPr>
          <m:t>&gt;</m:t>
        </m:r>
        <m:sSub>
          <m:e>
            <m:r>
              <m:t>T</m:t>
            </m:r>
          </m:e>
          <m:sub>
            <m:r>
              <m:t>0</m:t>
            </m:r>
          </m:sub>
        </m:sSub>
      </m:oMath>
      <w:r>
        <w:t xml:space="preserve"> </w:t>
      </w:r>
      <w:r>
        <w:rPr>
          <w:rFonts w:hint="eastAsia"/>
        </w:rPr>
        <w:t xml:space="preserve">时仍为</w:t>
      </w:r>
      <w:r>
        <w:t xml:space="preserve"> </w:t>
      </w:r>
      <m:oMath>
        <m:sSubSup>
          <m:e>
            <m:r>
              <m:t>Y</m:t>
            </m:r>
          </m:e>
          <m:sub>
            <m:r>
              <m:t>j</m:t>
            </m:r>
            <m:r>
              <m:t>t</m:t>
            </m:r>
          </m:sub>
          <m:sup>
            <m:r>
              <m:t>N</m:t>
            </m:r>
          </m:sup>
        </m:sSubSup>
      </m:oMath>
      <w:r>
        <w:t xml:space="preserve">。</w:t>
      </w:r>
    </w:p>
    <w:p>
      <w:pPr>
        <w:pStyle w:val="BodyText"/>
      </w:pPr>
      <w:r>
        <w:rPr>
          <w:rFonts w:hint="eastAsia"/>
        </w:rPr>
        <w:t xml:space="preserve">在Hsiao等人的框架中，通常使用处理前的数据（</w:t>
      </w:r>
      <m:oMath>
        <m:r>
          <m:t>t</m:t>
        </m:r>
        <m:r>
          <m:rPr>
            <m:sty m:val="p"/>
          </m:rPr>
          <m:t>=</m:t>
        </m:r>
        <m:r>
          <m:t>1</m:t>
        </m:r>
        <m:r>
          <m:rPr>
            <m:sty m:val="p"/>
          </m:rPr>
          <m:t>,</m:t>
        </m:r>
        <m:r>
          <m:rPr>
            <m:sty m:val="p"/>
          </m:rPr>
          <m:t>…</m:t>
        </m:r>
        <m:r>
          <m:rPr>
            <m:sty m:val="p"/>
          </m:rPr>
          <m:t>,</m:t>
        </m:r>
        <m:sSub>
          <m:e>
            <m:r>
              <m:t>T</m:t>
            </m:r>
          </m:e>
          <m:sub>
            <m:r>
              <m:t>0</m:t>
            </m:r>
          </m:sub>
        </m:sSub>
      </m:oMath>
      <w:r>
        <w:rPr>
          <w:rFonts w:hint="eastAsia"/>
        </w:rPr>
        <w:t xml:space="preserve">）来估计模型参数，然后用估计的模型预测处理后的反事实结果：</w:t>
      </w:r>
    </w:p>
    <w:p>
      <w:pPr>
        <w:pStyle w:val="BodyText"/>
      </w:pPr>
      <m:oMathPara>
        <m:oMathParaPr>
          <m:jc m:val="center"/>
        </m:oMathParaPr>
        <m:oMath>
          <m:sSubSup>
            <m:e>
              <m:acc>
                <m:accPr>
                  <m:chr m:val="̂"/>
                </m:accPr>
                <m:e>
                  <m:r>
                    <m:t>Y</m:t>
                  </m:r>
                </m:e>
              </m:acc>
            </m:e>
            <m:sub>
              <m:r>
                <m:t>1</m:t>
              </m:r>
              <m:r>
                <m:t>t</m:t>
              </m:r>
            </m:sub>
            <m:sup>
              <m:r>
                <m:t>N</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r>
            <m:t> </m:t>
          </m:r>
          <m:r>
            <m:t>t</m:t>
          </m:r>
          <m:r>
            <m:rPr>
              <m:sty m:val="p"/>
            </m:rPr>
            <m:t>&gt;</m:t>
          </m:r>
          <m:sSub>
            <m:e>
              <m:r>
                <m:t>T</m:t>
              </m:r>
            </m:e>
            <m:sub>
              <m:r>
                <m:t>0</m:t>
              </m:r>
            </m:sub>
          </m:sSub>
        </m:oMath>
      </m:oMathPara>
    </w:p>
    <w:p>
      <w:pPr>
        <w:pStyle w:val="FirstParagraph"/>
      </w:pPr>
      <w:r>
        <w:rPr>
          <w:rFonts w:hint="eastAsia"/>
        </w:rPr>
        <w:t xml:space="preserve">处理效应则通过比较实际观测值与预测值得到：</w:t>
      </w: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oMath>
      <w:r>
        <w:t xml:space="preserve">。</w:t>
      </w:r>
    </w:p>
    <w:bookmarkEnd w:id="454"/>
    <w:bookmarkStart w:id="455" w:name="atc方法使用弹性网络等正则化回归直接预测结果"/>
    <w:p>
      <w:pPr>
        <w:pStyle w:val="Heading3"/>
      </w:pPr>
      <w:r>
        <w:t xml:space="preserve">12.1.3 </w:t>
      </w:r>
      <w:r>
        <w:rPr>
          <w:rFonts w:hint="eastAsia"/>
        </w:rPr>
        <w:t xml:space="preserve">ATC方法：使用弹性网络等正则化回归直接预测结果</w:t>
      </w:r>
    </w:p>
    <w:p>
      <w:pPr>
        <w:pStyle w:val="FirstParagraph"/>
      </w:pPr>
      <w:r>
        <w:rPr>
          <w:rFonts w:hint="eastAsia"/>
        </w:rPr>
        <w:t xml:space="preserve">ATC（Augmented</w:t>
      </w:r>
      <w:r>
        <w:t xml:space="preserve"> Synthetic </w:t>
      </w:r>
      <w:r>
        <w:rPr>
          <w:rFonts w:hint="eastAsia"/>
        </w:rPr>
        <w:t xml:space="preserve">Control）方法是一种结合了正则化回归的回归控制法，由Ben-Michael、Feller和Rothstein（2021）提出。它通过正则化回归（如岭回归、LASSO或弹性网络）来估计控制单元的权重，从而预测处理单元的反事实结果。</w:t>
      </w:r>
    </w:p>
    <w:p>
      <w:pPr>
        <w:pStyle w:val="BodyText"/>
      </w:pPr>
      <w:r>
        <w:rPr>
          <w:rFonts w:hint="eastAsia"/>
          <w:b/>
          <w:bCs/>
        </w:rPr>
        <w:t xml:space="preserve">基本思想</w:t>
      </w:r>
      <w:r>
        <w:rPr>
          <w:rFonts w:hint="eastAsia"/>
        </w:rPr>
        <w:t xml:space="preserve">：</w:t>
      </w:r>
      <w:r>
        <w:t xml:space="preserve"> </w:t>
      </w:r>
      <w:r>
        <w:rPr>
          <w:rFonts w:hint="eastAsia"/>
        </w:rPr>
        <w:t xml:space="preserve">与合成控制法类似，ATC方法也试图用控制单元的加权组合来预测处理单元的结果，但它允许权重为负，并且通过正则化处理来解决控制单元数量较多时的过拟合问题。</w:t>
      </w:r>
    </w:p>
    <w:p>
      <w:pPr>
        <w:pStyle w:val="BodyText"/>
      </w:pPr>
      <w:r>
        <w:rPr>
          <w:rFonts w:hint="eastAsia"/>
          <w:b/>
          <w:bCs/>
        </w:rPr>
        <w:t xml:space="preserve">模型设定</w:t>
      </w:r>
      <w:r>
        <w:rPr>
          <w:rFonts w:hint="eastAsia"/>
        </w:rPr>
        <w:t xml:space="preserve">：</w:t>
      </w:r>
      <w:r>
        <w:t xml:space="preserve"> </w:t>
      </w:r>
      <w:r>
        <w:rPr>
          <w:rFonts w:hint="eastAsia"/>
        </w:rPr>
        <w:t xml:space="preserve">ATC方法通常使用以下形式的回归模型：</w:t>
      </w:r>
    </w:p>
    <w:p>
      <w:pPr>
        <w:pStyle w:val="BodyText"/>
      </w:pPr>
      <m:oMathPara>
        <m:oMathParaPr>
          <m:jc m:val="center"/>
        </m:oMathParaPr>
        <m:oMath>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其中权重</w:t>
      </w:r>
      <w:r>
        <w:t xml:space="preserve"> </w:t>
      </w:r>
      <m:oMath>
        <m:sSub>
          <m:e>
            <m:r>
              <m:t>w</m:t>
            </m:r>
          </m:e>
          <m:sub>
            <m:r>
              <m:t>j</m:t>
            </m:r>
          </m:sub>
        </m:sSub>
      </m:oMath>
      <w:r>
        <w:t xml:space="preserve"> </w:t>
      </w:r>
      <w:r>
        <w:rPr>
          <w:rFonts w:hint="eastAsia"/>
        </w:rPr>
        <w:t xml:space="preserve">通过正则化回归估计得到。例如，使用弹性网络时，我们求解以下优化问题：</w:t>
      </w:r>
    </w:p>
    <w:p>
      <w:pPr>
        <w:pStyle w:val="BodyText"/>
      </w:pPr>
      <m:oMathPara>
        <m:oMathParaPr>
          <m:jc m:val="center"/>
        </m:oMathParaPr>
        <m:oMath>
          <m:limLow>
            <m:e>
              <m:r>
                <m:rPr>
                  <m:sty m:val="p"/>
                </m:rPr>
                <m:t>min</m:t>
              </m:r>
            </m:e>
            <m:lim>
              <m:r>
                <m:t>w</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w</m:t>
                          </m:r>
                        </m:e>
                        <m:sub>
                          <m:r>
                            <m:t>j</m:t>
                          </m:r>
                        </m:sub>
                      </m:sSub>
                    </m:e>
                  </m:d>
                </m:e>
              </m:nary>
              <m:r>
                <m:rPr>
                  <m:sty m:val="p"/>
                </m:rPr>
                <m:t>+</m:t>
              </m:r>
              <m:d>
                <m:dPr>
                  <m:begChr m:val="("/>
                  <m:sepChr m:val=""/>
                  <m:endChr m:val=")"/>
                  <m:grow/>
                </m:dPr>
                <m:e>
                  <m:r>
                    <m:t>1</m:t>
                  </m:r>
                  <m:r>
                    <m:rPr>
                      <m:sty m:val="p"/>
                    </m:rPr>
                    <m:t>−</m:t>
                  </m:r>
                  <m:r>
                    <m:t>α</m:t>
                  </m:r>
                </m:e>
              </m:d>
              <m:nary>
                <m:naryPr>
                  <m:chr m:val="∑"/>
                  <m:limLoc m:val="undOvr"/>
                  <m:subHide m:val="off"/>
                  <m:supHide m:val="off"/>
                </m:naryPr>
                <m:sub>
                  <m:r>
                    <m:t>j</m:t>
                  </m:r>
                  <m:r>
                    <m:rPr>
                      <m:sty m:val="p"/>
                    </m:rPr>
                    <m:t>=</m:t>
                  </m:r>
                  <m:r>
                    <m:t>2</m:t>
                  </m:r>
                </m:sub>
                <m:sup>
                  <m:r>
                    <m:t>N</m:t>
                  </m:r>
                  <m:r>
                    <m:rPr>
                      <m:sty m:val="p"/>
                    </m:rPr>
                    <m:t>+</m:t>
                  </m:r>
                  <m:r>
                    <m:t>1</m:t>
                  </m:r>
                </m:sup>
                <m:e>
                  <m:sSubSup>
                    <m:e>
                      <m:r>
                        <m:t>w</m:t>
                      </m:r>
                    </m:e>
                    <m:sub>
                      <m:r>
                        <m:t>j</m:t>
                      </m:r>
                    </m:sub>
                    <m:sup>
                      <m:r>
                        <m:t>2</m:t>
                      </m:r>
                    </m:sup>
                  </m:sSubSup>
                </m:e>
              </m:nary>
            </m:e>
          </m:d>
        </m:oMath>
      </m:oMathPara>
    </w:p>
    <w:p>
      <w:pPr>
        <w:pStyle w:val="FirstParagraph"/>
      </w:pPr>
      <w:r>
        <w:rPr>
          <w:rFonts w:hint="eastAsia"/>
        </w:rPr>
        <w:t xml:space="preserve">其中</w:t>
      </w:r>
      <w:r>
        <w:t xml:space="preserve"> </w:t>
      </w:r>
      <m:oMath>
        <m:r>
          <m:t>λ</m:t>
        </m:r>
      </m:oMath>
      <w:r>
        <w:t xml:space="preserve"> </w:t>
      </w:r>
      <w:r>
        <w:rPr>
          <w:rFonts w:hint="eastAsia"/>
        </w:rPr>
        <w:t xml:space="preserve">是正则化参数，</w:t>
      </w:r>
      <m:oMath>
        <m:r>
          <m:t>α</m:t>
        </m:r>
      </m:oMath>
      <w:r>
        <w:t xml:space="preserve"> </w:t>
      </w:r>
      <w:r>
        <w:rPr>
          <w:rFonts w:hint="eastAsia"/>
        </w:rPr>
        <w:t xml:space="preserve">控制LASSO惩罚（L1）和岭回归惩罚（L2）的相对比例。</w:t>
      </w:r>
    </w:p>
    <w:p>
      <w:pPr>
        <w:pStyle w:val="BodyText"/>
      </w:pPr>
      <w:r>
        <w:rPr>
          <w:rFonts w:hint="eastAsia"/>
          <w:b/>
          <w:bCs/>
        </w:rPr>
        <w:t xml:space="preserve">优势</w:t>
      </w:r>
      <w:r>
        <w:rPr>
          <w:rFonts w:hint="eastAsia"/>
        </w:rPr>
        <w:t xml:space="preserve">：</w:t>
      </w:r>
      <w:r>
        <w:t xml:space="preserve"> 1. </w:t>
      </w:r>
      <w:r>
        <w:rPr>
          <w:rFonts w:hint="eastAsia"/>
        </w:rPr>
        <w:t xml:space="preserve">可以处理控制单元数量较多的情况，通过正则化避免过拟合。</w:t>
      </w:r>
      <w:r>
        <w:t xml:space="preserve"> 2. </w:t>
      </w:r>
      <w:r>
        <w:rPr>
          <w:rFonts w:hint="eastAsia"/>
        </w:rPr>
        <w:t xml:space="preserve">权重可以为负，提供了更大的灵活性。</w:t>
      </w:r>
      <w:r>
        <w:t xml:space="preserve"> 3. </w:t>
      </w:r>
      <w:r>
        <w:rPr>
          <w:rFonts w:hint="eastAsia"/>
        </w:rPr>
        <w:t xml:space="preserve">可以通过交叉验证选择正则化参数，提高预测精度。</w:t>
      </w:r>
    </w:p>
    <w:bookmarkEnd w:id="455"/>
    <w:bookmarkEnd w:id="456"/>
    <w:bookmarkStart w:id="460" w:name="hsiao等人的回归控制法原理与估计"/>
    <w:p>
      <w:pPr>
        <w:pStyle w:val="Heading2"/>
      </w:pPr>
      <w:r>
        <w:t xml:space="preserve">12.2 </w:t>
      </w:r>
      <w:r>
        <w:rPr>
          <w:rFonts w:hint="eastAsia"/>
        </w:rPr>
        <w:t xml:space="preserve">Hsiao等人的回归控制法：原理与估计</w:t>
      </w:r>
    </w:p>
    <w:bookmarkStart w:id="457" w:name="模型设定因子模型视角"/>
    <w:p>
      <w:pPr>
        <w:pStyle w:val="Heading3"/>
      </w:pPr>
      <w:r>
        <w:t xml:space="preserve">12.2.1 </w:t>
      </w:r>
      <w:r>
        <w:rPr>
          <w:rFonts w:hint="eastAsia"/>
        </w:rPr>
        <w:t xml:space="preserve">模型设定：因子模型视角</w:t>
      </w:r>
    </w:p>
    <w:p>
      <w:pPr>
        <w:pStyle w:val="FirstParagraph"/>
      </w:pPr>
      <w:r>
        <w:rPr>
          <w:rFonts w:hint="eastAsia"/>
        </w:rPr>
        <w:t xml:space="preserve">Hsiao等人的方法可以从因子模型的角度来理解。假设每个单元的结果变量由以下因子模型生成：</w:t>
      </w:r>
    </w:p>
    <w:p>
      <w:pPr>
        <w:pStyle w:val="BodyText"/>
      </w:pPr>
      <m:oMathPara>
        <m:oMathParaPr>
          <m:jc m:val="center"/>
        </m:oMathParaPr>
        <m:oMath>
          <m:sSubSup>
            <m:e>
              <m:r>
                <m:t>Y</m:t>
              </m:r>
            </m:e>
            <m:sub>
              <m:r>
                <m:t>i</m:t>
              </m:r>
              <m:r>
                <m:t>t</m:t>
              </m:r>
            </m:sub>
            <m:sup>
              <m:r>
                <m:t>N</m:t>
              </m:r>
            </m:sup>
          </m:sSubSup>
          <m:r>
            <m:rPr>
              <m:sty m:val="p"/>
            </m:rPr>
            <m:t>=</m:t>
          </m:r>
          <m:sSub>
            <m:e>
              <m:r>
                <m:t>μ</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r>
                <m:t>1</m:t>
              </m:r>
            </m:sub>
            <m:sup>
              <m:r>
                <m:t>K</m:t>
              </m:r>
            </m:sup>
            <m:e>
              <m:sSub>
                <m:e>
                  <m:r>
                    <m:t>θ</m:t>
                  </m:r>
                </m:e>
                <m:sub>
                  <m:r>
                    <m:t>i</m:t>
                  </m:r>
                  <m:r>
                    <m:t>k</m:t>
                  </m:r>
                </m:sub>
              </m:sSub>
            </m:e>
          </m:nary>
          <m:sSub>
            <m:e>
              <m:r>
                <m:t>f</m:t>
              </m:r>
            </m:e>
            <m:sub>
              <m:r>
                <m:t>k</m:t>
              </m:r>
              <m:r>
                <m:t>t</m:t>
              </m:r>
            </m:sub>
          </m:sSub>
          <m:r>
            <m:rPr>
              <m:sty m:val="p"/>
            </m:rPr>
            <m:t>+</m:t>
          </m:r>
          <m:sSub>
            <m:e>
              <m:r>
                <m:t>ε</m:t>
              </m:r>
            </m:e>
            <m:sub>
              <m:r>
                <m:t>i</m:t>
              </m:r>
              <m:r>
                <m:t>t</m:t>
              </m:r>
            </m:sub>
          </m:sSub>
        </m:oMath>
      </m:oMathPara>
    </w:p>
    <w:p>
      <w:pPr>
        <w:pStyle w:val="FirstParagraph"/>
      </w:pPr>
      <w:r>
        <w:rPr>
          <w:rFonts w:hint="eastAsia"/>
        </w:rPr>
        <w:t xml:space="preserve">其中</w:t>
      </w:r>
      <w:r>
        <w:t xml:space="preserve"> </w:t>
      </w:r>
      <m:oMath>
        <m:sSub>
          <m:e>
            <m:r>
              <m:t>μ</m:t>
            </m:r>
          </m:e>
          <m:sub>
            <m:r>
              <m:t>i</m:t>
            </m:r>
          </m:sub>
        </m:sSub>
      </m:oMath>
      <w:r>
        <w:t xml:space="preserve"> </w:t>
      </w:r>
      <w:r>
        <w:rPr>
          <w:rFonts w:hint="eastAsia"/>
        </w:rPr>
        <w:t xml:space="preserve">是单元固定效应，</w:t>
      </w:r>
      <m:oMath>
        <m:sSub>
          <m:e>
            <m:r>
              <m:t>λ</m:t>
            </m:r>
          </m:e>
          <m:sub>
            <m:r>
              <m:t>t</m:t>
            </m:r>
          </m:sub>
        </m:sSub>
      </m:oMath>
      <w:r>
        <w:t xml:space="preserve"> </w:t>
      </w:r>
      <w:r>
        <w:rPr>
          <w:rFonts w:hint="eastAsia"/>
        </w:rPr>
        <w:t xml:space="preserve">是时间固定效应，</w:t>
      </w:r>
      <m:oMath>
        <m:sSub>
          <m:e>
            <m:r>
              <m:t>f</m:t>
            </m:r>
          </m:e>
          <m:sub>
            <m:r>
              <m:t>k</m:t>
            </m:r>
            <m:r>
              <m:t>t</m:t>
            </m:r>
          </m:sub>
        </m:sSub>
      </m:oMath>
      <w:r>
        <w:t xml:space="preserve"> </w:t>
      </w:r>
      <w:r>
        <w:rPr>
          <w:rFonts w:hint="eastAsia"/>
        </w:rPr>
        <w:t xml:space="preserve">是</w:t>
      </w:r>
      <w:r>
        <w:t xml:space="preserve"> </w:t>
      </w:r>
      <m:oMath>
        <m:r>
          <m:t>K</m:t>
        </m:r>
      </m:oMath>
      <w:r>
        <w:t xml:space="preserve"> </w:t>
      </w:r>
      <w:r>
        <w:rPr>
          <w:rFonts w:hint="eastAsia"/>
        </w:rPr>
        <w:t xml:space="preserve">个不可观测的共同因子，</w:t>
      </w:r>
      <m:oMath>
        <m:sSub>
          <m:e>
            <m:r>
              <m:t>θ</m:t>
            </m:r>
          </m:e>
          <m:sub>
            <m:r>
              <m:t>i</m:t>
            </m:r>
            <m:r>
              <m:t>k</m:t>
            </m:r>
          </m:sub>
        </m:sSub>
      </m:oMath>
      <w:r>
        <w:t xml:space="preserve"> </w:t>
      </w:r>
      <w:r>
        <w:rPr>
          <w:rFonts w:hint="eastAsia"/>
        </w:rPr>
        <w:t xml:space="preserve">是单元</w:t>
      </w:r>
      <w:r>
        <w:t xml:space="preserve"> </w:t>
      </w:r>
      <m:oMath>
        <m:r>
          <m:t>i</m:t>
        </m:r>
      </m:oMath>
      <w:r>
        <w:t xml:space="preserve"> </w:t>
      </w:r>
      <w:r>
        <w:rPr>
          <w:rFonts w:hint="eastAsia"/>
        </w:rPr>
        <w:t xml:space="preserve">在因子</w:t>
      </w:r>
      <w:r>
        <w:t xml:space="preserve"> </w:t>
      </w:r>
      <m:oMath>
        <m:r>
          <m:t>k</m:t>
        </m:r>
      </m:oMath>
      <w:r>
        <w:t xml:space="preserve"> </w:t>
      </w:r>
      <w:r>
        <w:rPr>
          <w:rFonts w:hint="eastAsia"/>
        </w:rPr>
        <w:t xml:space="preserve">上的载荷，</w:t>
      </w:r>
      <m:oMath>
        <m:sSub>
          <m:e>
            <m:r>
              <m:t>ε</m:t>
            </m:r>
          </m:e>
          <m:sub>
            <m:r>
              <m:t>i</m:t>
            </m:r>
            <m:r>
              <m:t>t</m:t>
            </m:r>
          </m:sub>
        </m:sSub>
      </m:oMath>
      <w:r>
        <w:t xml:space="preserve"> </w:t>
      </w:r>
      <w:r>
        <w:rPr>
          <w:rFonts w:hint="eastAsia"/>
        </w:rPr>
        <w:t xml:space="preserve">是</w:t>
      </w:r>
      <w:r>
        <w:t xml:space="preserve"> idiosyncratic </w:t>
      </w:r>
      <w:r>
        <w:rPr>
          <w:rFonts w:hint="eastAsia"/>
        </w:rPr>
        <w:t xml:space="preserve">冲击。</w:t>
      </w:r>
    </w:p>
    <w:p>
      <w:pPr>
        <w:pStyle w:val="BodyText"/>
      </w:pPr>
      <w:r>
        <w:rPr>
          <w:rFonts w:hint="eastAsia"/>
        </w:rPr>
        <w:t xml:space="preserve">对于处理单元</w:t>
      </w:r>
      <w:r>
        <w:t xml:space="preserve"> </w:t>
      </w:r>
      <m:oMath>
        <m:r>
          <m:t>i</m:t>
        </m:r>
        <m:r>
          <m:rPr>
            <m:sty m:val="p"/>
          </m:rPr>
          <m:t>=</m:t>
        </m:r>
        <m:r>
          <m:t>1</m:t>
        </m:r>
      </m:oMath>
      <w:r>
        <w:rPr>
          <w:rFonts w:hint="eastAsia"/>
        </w:rPr>
        <w:t xml:space="preserve">，假设其潜在结果可以表示为控制单元结果的线性组合，这是因为控制单元的结果变量中包含了共同因子</w:t>
      </w:r>
      <w:r>
        <w:t xml:space="preserve"> </w:t>
      </w:r>
      <m:oMath>
        <m:sSub>
          <m:e>
            <m:r>
              <m:t>f</m:t>
            </m:r>
          </m:e>
          <m:sub>
            <m:r>
              <m:t>k</m:t>
            </m:r>
            <m:r>
              <m:t>t</m:t>
            </m:r>
          </m:sub>
        </m:sSub>
      </m:oMath>
      <w:r>
        <w:t xml:space="preserve"> </w:t>
      </w:r>
      <w:r>
        <w:rPr>
          <w:rFonts w:hint="eastAsia"/>
        </w:rPr>
        <w:t xml:space="preserve">的信息。如果控制单元足够多，且它们与处理单元受到相同的共同因子影响，那么处理单元的反事实结果就可以通过控制单元的线性组合来预测。</w:t>
      </w:r>
    </w:p>
    <w:p>
      <w:pPr>
        <w:pStyle w:val="BodyText"/>
      </w:pPr>
      <w:r>
        <w:rPr>
          <w:rFonts w:hint="eastAsia"/>
          <w:b/>
          <w:bCs/>
        </w:rPr>
        <w:t xml:space="preserve">Hsiao等人的模型</w:t>
      </w:r>
      <w:r>
        <w:rPr>
          <w:rFonts w:hint="eastAsia"/>
        </w:rPr>
        <w:t xml:space="preserve">：</w:t>
      </w:r>
      <w:r>
        <w:t xml:space="preserve"> </w:t>
      </w:r>
      <w:r>
        <w:rPr>
          <w:rFonts w:hint="eastAsia"/>
        </w:rPr>
        <w:t xml:space="preserve">在实际应用中，Hsiao等人通常使用以下形式的回归模型：</w:t>
      </w:r>
    </w:p>
    <w:p>
      <w:pPr>
        <w:pStyle w:val="BodyText"/>
      </w:pPr>
      <m:oMathPara>
        <m:oMathParaPr>
          <m:jc m:val="center"/>
        </m:oMathParaP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其中，他们假设</w:t>
      </w:r>
      <w:r>
        <w:t xml:space="preserve"> </w:t>
      </w:r>
      <m:oMath>
        <m:sSub>
          <m:e>
            <m:r>
              <m:t>ε</m:t>
            </m:r>
          </m:e>
          <m:sub>
            <m:r>
              <m:t>t</m:t>
            </m:r>
          </m:sub>
        </m:sSub>
      </m:oMath>
      <w:r>
        <w:t xml:space="preserve"> </w:t>
      </w:r>
      <w:r>
        <w:rPr>
          <w:rFonts w:hint="eastAsia"/>
        </w:rPr>
        <w:t xml:space="preserve">为独立同分布的误差项。为了获得更好的预测，有时也会在回归中加入一些协变量。</w:t>
      </w:r>
    </w:p>
    <w:bookmarkEnd w:id="457"/>
    <w:bookmarkStart w:id="458" w:name="最佳线性预测与系数估计"/>
    <w:p>
      <w:pPr>
        <w:pStyle w:val="Heading3"/>
      </w:pPr>
      <w:r>
        <w:t xml:space="preserve">12.2.2 </w:t>
      </w:r>
      <w:r>
        <w:rPr>
          <w:rFonts w:hint="eastAsia"/>
        </w:rPr>
        <w:t xml:space="preserve">最佳线性预测与系数估计</w:t>
      </w:r>
    </w:p>
    <w:p>
      <w:pPr>
        <w:pStyle w:val="FirstParagraph"/>
      </w:pPr>
      <w:r>
        <w:rPr>
          <w:rFonts w:hint="eastAsia"/>
        </w:rPr>
        <w:t xml:space="preserve">在Hsiao等人的框架中，系数</w:t>
      </w:r>
      <w:r>
        <w:t xml:space="preserve"> </w:t>
      </w:r>
      <m:oMath>
        <m:sSub>
          <m:e>
            <m:r>
              <m:t>β</m:t>
            </m:r>
          </m:e>
          <m:sub>
            <m:r>
              <m:t>j</m:t>
            </m:r>
          </m:sub>
        </m:sSub>
      </m:oMath>
      <w:r>
        <w:t xml:space="preserve"> </w:t>
      </w:r>
      <w:r>
        <w:rPr>
          <w:rFonts w:hint="eastAsia"/>
        </w:rPr>
        <w:t xml:space="preserve">的估计是通过最小化处理前时期的预测误差来实现的。即，我们使用处理前数据</w:t>
      </w:r>
      <w:r>
        <w:t xml:space="preserve"> </w:t>
      </w:r>
      <m:oMath>
        <m:d>
          <m:dPr>
            <m:begChr m:val="("/>
            <m:sepChr m:val=""/>
            <m:endChr m:val=")"/>
            <m:grow/>
          </m:dPr>
          <m:e>
            <m:sSub>
              <m:e>
                <m:r>
                  <m:t>Y</m:t>
                </m:r>
              </m:e>
              <m:sub>
                <m:r>
                  <m:t>1</m:t>
                </m:r>
                <m:r>
                  <m:t>t</m:t>
                </m:r>
              </m:sub>
            </m:sSub>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对</w:t>
      </w:r>
      <w:r>
        <w:t xml:space="preserve"> </w:t>
      </w:r>
      <m:oMath>
        <m:r>
          <m:t>t</m:t>
        </m:r>
        <m:r>
          <m:rPr>
            <m:sty m:val="p"/>
          </m:rPr>
          <m:t>=</m:t>
        </m:r>
        <m:r>
          <m:t>1</m:t>
        </m:r>
        <m:r>
          <m:rPr>
            <m:sty m:val="p"/>
          </m:rPr>
          <m:t>,</m:t>
        </m:r>
        <m:r>
          <m:rPr>
            <m:sty m:val="p"/>
          </m:rPr>
          <m:t>…</m:t>
        </m:r>
        <m:r>
          <m:rPr>
            <m:sty m:val="p"/>
          </m:rPr>
          <m:t>,</m:t>
        </m:r>
        <m:sSub>
          <m:e>
            <m:r>
              <m:t>T</m:t>
            </m:r>
          </m:e>
          <m:sub>
            <m:r>
              <m:t>0</m:t>
            </m:r>
          </m:sub>
        </m:sSub>
      </m:oMath>
      <w:r>
        <w:t xml:space="preserve"> </w:t>
      </w:r>
      <w:r>
        <w:rPr>
          <w:rFonts w:hint="eastAsia"/>
        </w:rPr>
        <w:t xml:space="preserve">来估计回归系数。</w:t>
      </w:r>
    </w:p>
    <w:p>
      <w:pPr>
        <w:pStyle w:val="BodyText"/>
      </w:pPr>
      <w:r>
        <w:rPr>
          <w:rFonts w:hint="eastAsia"/>
          <w:b/>
          <w:bCs/>
        </w:rPr>
        <w:t xml:space="preserve">估计方法</w:t>
      </w:r>
      <w:r>
        <w:rPr>
          <w:rFonts w:hint="eastAsia"/>
        </w:rPr>
        <w:t xml:space="preserve">：</w:t>
      </w:r>
      <w:r>
        <w:t xml:space="preserve"> </w:t>
      </w:r>
      <w:r>
        <w:rPr>
          <w:rFonts w:hint="eastAsia"/>
        </w:rPr>
        <w:t xml:space="preserve">通常使用普通最小二乘法（OLS）来估计参数</w:t>
      </w:r>
      <w:r>
        <w:t xml:space="preserve"> </w:t>
      </w:r>
      <m:oMath>
        <m:r>
          <m:t>α</m:t>
        </m:r>
      </m:oMath>
      <w:r>
        <w:t xml:space="preserve"> </w:t>
      </w:r>
      <w:r>
        <w:rPr>
          <w:rFonts w:hint="eastAsia"/>
        </w:rPr>
        <w:t xml:space="preserve">和</w:t>
      </w:r>
      <w:r>
        <w:t xml:space="preserve"> </w:t>
      </w:r>
      <m:oMath>
        <m:sSub>
          <m:e>
            <m:r>
              <m:t>β</m:t>
            </m:r>
          </m:e>
          <m:sub>
            <m:r>
              <m:t>j</m:t>
            </m:r>
          </m:sub>
        </m:sSub>
      </m:oMath>
      <w:r>
        <w:rPr>
          <w:rFonts w:hint="eastAsia"/>
        </w:rPr>
        <w:t xml:space="preserve">。设</w:t>
      </w:r>
      <w:r>
        <w:t xml:space="preserve"> </w:t>
      </w:r>
      <m:oMath>
        <m:sSub>
          <m:e>
            <m:r>
              <m:t>Y</m:t>
            </m:r>
          </m:e>
          <m:sub>
            <m:r>
              <m:t>1</m:t>
            </m:r>
          </m:sub>
        </m:sSub>
        <m:r>
          <m:rPr>
            <m:sty m:val="p"/>
          </m:rPr>
          <m:t>=</m:t>
        </m:r>
        <m:d>
          <m:dPr>
            <m:begChr m:val="("/>
            <m:sepChr m:val=""/>
            <m:endChr m:val=")"/>
            <m:grow/>
          </m:dPr>
          <m:e>
            <m:sSub>
              <m:e>
                <m:r>
                  <m:t>Y</m:t>
                </m:r>
              </m:e>
              <m:sub>
                <m:r>
                  <m:t>11</m:t>
                </m:r>
              </m:sub>
            </m:sSub>
            <m:r>
              <m:rPr>
                <m:sty m:val="p"/>
              </m:rPr>
              <m:t>,</m:t>
            </m:r>
            <m:r>
              <m:rPr>
                <m:sty m:val="p"/>
              </m:rPr>
              <m:t>…</m:t>
            </m:r>
            <m:r>
              <m:rPr>
                <m:sty m:val="p"/>
              </m:rPr>
              <m:t>,</m:t>
            </m:r>
            <m:sSub>
              <m:e>
                <m:r>
                  <m:t>Y</m:t>
                </m:r>
              </m:e>
              <m:sub>
                <m:r>
                  <m:t>1</m:t>
                </m:r>
                <m:sSub>
                  <m:e>
                    <m:r>
                      <m:t>T</m:t>
                    </m:r>
                  </m:e>
                  <m:sub>
                    <m:r>
                      <m:t>0</m:t>
                    </m:r>
                  </m:sub>
                </m:sSub>
              </m:sub>
            </m:sSub>
          </m:e>
        </m:d>
        <m:r>
          <m:rPr>
            <m:sty m:val="p"/>
          </m:rPr>
          <m:t>′</m:t>
        </m:r>
      </m:oMath>
      <w:r>
        <w:t xml:space="preserve"> </w:t>
      </w:r>
      <w:r>
        <w:rPr>
          <w:rFonts w:hint="eastAsia"/>
        </w:rPr>
        <w:t xml:space="preserve">为处理单元在处理前时期的结果变量向量，</w:t>
      </w:r>
      <m:oMath>
        <m:r>
          <m:t>X</m:t>
        </m:r>
      </m:oMath>
      <w:r>
        <w:t xml:space="preserve"> </w:t>
      </w:r>
      <w:r>
        <w:rPr>
          <w:rFonts w:hint="eastAsia"/>
        </w:rPr>
        <w:t xml:space="preserve">为一个</w:t>
      </w:r>
      <w:r>
        <w:t xml:space="preserve"> </w:t>
      </w:r>
      <m:oMath>
        <m:sSub>
          <m:e>
            <m:r>
              <m:t>T</m:t>
            </m:r>
          </m:e>
          <m:sub>
            <m:r>
              <m:t>0</m:t>
            </m:r>
          </m:sub>
        </m:sSub>
        <m:r>
          <m:rPr>
            <m:sty m:val="p"/>
          </m:rPr>
          <m:t>×</m:t>
        </m:r>
        <m:d>
          <m:dPr>
            <m:begChr m:val="("/>
            <m:sepChr m:val=""/>
            <m:endChr m:val=")"/>
            <m:grow/>
          </m:dPr>
          <m:e>
            <m:r>
              <m:t>N</m:t>
            </m:r>
            <m:r>
              <m:rPr>
                <m:sty m:val="p"/>
              </m:rPr>
              <m:t>+</m:t>
            </m:r>
            <m:r>
              <m:t>1</m:t>
            </m:r>
          </m:e>
        </m:d>
      </m:oMath>
      <w:r>
        <w:t xml:space="preserve"> </w:t>
      </w:r>
      <w:r>
        <w:rPr>
          <w:rFonts w:hint="eastAsia"/>
        </w:rPr>
        <w:t xml:space="preserve">的矩阵，其中第一列为全1向量（对应截距），其余列为控制单元的结果变量（</w:t>
      </w:r>
      <m:oMath>
        <m:sSub>
          <m:e>
            <m:r>
              <m:t>Y</m:t>
            </m:r>
          </m:e>
          <m:sub>
            <m:r>
              <m:t>j</m:t>
            </m:r>
            <m:r>
              <m:t>t</m:t>
            </m:r>
          </m:sub>
        </m:sSub>
        <m:r>
          <m:rPr>
            <m:sty m:val="p"/>
          </m:rPr>
          <m:t>,</m:t>
        </m:r>
        <m:r>
          <m:t>j</m:t>
        </m:r>
        <m:r>
          <m:rPr>
            <m:sty m:val="p"/>
          </m:rPr>
          <m:t>=</m:t>
        </m:r>
        <m:r>
          <m:t>2</m:t>
        </m:r>
        <m:r>
          <m:rPr>
            <m:sty m:val="p"/>
          </m:rPr>
          <m:t>,</m:t>
        </m:r>
        <m:r>
          <m:rPr>
            <m:sty m:val="p"/>
          </m:rPr>
          <m:t>…</m:t>
        </m:r>
        <m:r>
          <m:rPr>
            <m:sty m:val="p"/>
          </m:rPr>
          <m:t>,</m:t>
        </m:r>
        <m:r>
          <m:t>N</m:t>
        </m:r>
        <m:r>
          <m:rPr>
            <m:sty m:val="p"/>
          </m:rPr>
          <m:t>+</m:t>
        </m:r>
        <m:r>
          <m:t>1</m:t>
        </m:r>
      </m:oMath>
      <w:r>
        <w:rPr>
          <w:rFonts w:hint="eastAsia"/>
        </w:rPr>
        <w:t xml:space="preserve">）。则回归模型可写为：</w:t>
      </w:r>
    </w:p>
    <w:p>
      <w:pPr>
        <w:pStyle w:val="BodyText"/>
      </w:pPr>
      <m:oMathPara>
        <m:oMathParaPr>
          <m:jc m:val="center"/>
        </m:oMathParaPr>
        <m:oMath>
          <m:sSub>
            <m:e>
              <m:r>
                <m:t>Y</m:t>
              </m:r>
            </m:e>
            <m:sub>
              <m:r>
                <m:t>1</m:t>
              </m:r>
            </m:sub>
          </m:sSub>
          <m:r>
            <m:rPr>
              <m:sty m:val="p"/>
            </m:rPr>
            <m:t>=</m:t>
          </m:r>
          <m:r>
            <m:t>X</m:t>
          </m:r>
          <m:r>
            <m:t>β</m:t>
          </m:r>
          <m:r>
            <m:rPr>
              <m:sty m:val="p"/>
            </m:rPr>
            <m:t>+</m:t>
          </m:r>
          <m:r>
            <m:t>ε</m:t>
          </m:r>
        </m:oMath>
      </m:oMathPara>
    </w:p>
    <w:p>
      <w:pPr>
        <w:pStyle w:val="FirstParagraph"/>
      </w:pPr>
      <w:r>
        <w:rPr>
          <w:rFonts w:hint="eastAsia"/>
        </w:rPr>
        <w:t xml:space="preserve">其中</w:t>
      </w:r>
      <w:r>
        <w:t xml:space="preserve"> </w:t>
      </w:r>
      <m:oMath>
        <m:r>
          <m:t>β</m:t>
        </m:r>
        <m:r>
          <m:rPr>
            <m:sty m:val="p"/>
          </m:rPr>
          <m:t>=</m:t>
        </m:r>
        <m:d>
          <m:dPr>
            <m:begChr m:val="("/>
            <m:sepChr m:val=""/>
            <m:endChr m:val=")"/>
            <m:grow/>
          </m:dPr>
          <m:e>
            <m:r>
              <m:t>α</m:t>
            </m:r>
            <m:r>
              <m:rPr>
                <m:sty m:val="p"/>
              </m:rPr>
              <m:t>,</m:t>
            </m:r>
            <m:sSub>
              <m:e>
                <m:r>
                  <m:t>β</m:t>
                </m:r>
              </m:e>
              <m:sub>
                <m:r>
                  <m:t>2</m:t>
                </m:r>
              </m:sub>
            </m:sSub>
            <m:r>
              <m:rPr>
                <m:sty m:val="p"/>
              </m:rPr>
              <m:t>,</m:t>
            </m:r>
            <m:r>
              <m:rPr>
                <m:sty m:val="p"/>
              </m:rPr>
              <m:t>…</m:t>
            </m:r>
            <m:r>
              <m:rPr>
                <m:sty m:val="p"/>
              </m:rPr>
              <m:t>,</m:t>
            </m:r>
            <m:sSub>
              <m:e>
                <m:r>
                  <m:t>β</m:t>
                </m:r>
              </m:e>
              <m:sub>
                <m:r>
                  <m:t>N</m:t>
                </m:r>
                <m:r>
                  <m:rPr>
                    <m:sty m:val="p"/>
                  </m:rPr>
                  <m:t>+</m:t>
                </m:r>
                <m:r>
                  <m:t>1</m:t>
                </m:r>
              </m:sub>
            </m:sSub>
          </m:e>
        </m:d>
        <m:r>
          <m:rPr>
            <m:sty m:val="p"/>
          </m:rPr>
          <m:t>′</m:t>
        </m:r>
      </m:oMath>
      <w:r>
        <w:rPr>
          <w:rFonts w:hint="eastAsia"/>
        </w:rPr>
        <w:t xml:space="preserve">。OLS估计量为：</w:t>
      </w:r>
    </w:p>
    <w:p>
      <w:pPr>
        <w:pStyle w:val="BodyText"/>
      </w:pPr>
      <m:oMathPara>
        <m:oMathParaPr>
          <m:jc m:val="center"/>
        </m:oMathParaPr>
        <m:oMath>
          <m:acc>
            <m:accPr>
              <m:chr m:val="̂"/>
            </m:accPr>
            <m:e>
              <m: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sSub>
            <m:e>
              <m:r>
                <m:t>Y</m:t>
              </m:r>
            </m:e>
            <m:sub>
              <m:r>
                <m:t>1</m:t>
              </m:r>
            </m:sub>
          </m:sSub>
        </m:oMath>
      </m:oMathPara>
    </w:p>
    <w:p>
      <w:pPr>
        <w:pStyle w:val="FirstParagraph"/>
      </w:pPr>
      <w:r>
        <w:rPr>
          <w:rFonts w:hint="eastAsia"/>
          <w:b/>
          <w:bCs/>
        </w:rPr>
        <w:t xml:space="preserve">注意事项</w:t>
      </w:r>
      <w:r>
        <w:rPr>
          <w:rFonts w:hint="eastAsia"/>
        </w:rPr>
        <w:t xml:space="preserve">：</w:t>
      </w:r>
      <w:r>
        <w:t xml:space="preserve"> </w:t>
      </w:r>
      <w:r>
        <w:rPr>
          <w:rFonts w:hint="eastAsia"/>
        </w:rPr>
        <w:t xml:space="preserve">当控制单元数量</w:t>
      </w:r>
      <w:r>
        <w:t xml:space="preserve"> </w:t>
      </w:r>
      <m:oMath>
        <m:r>
          <m:t>N</m:t>
        </m:r>
      </m:oMath>
      <w:r>
        <w:t xml:space="preserve"> </w:t>
      </w:r>
      <w:r>
        <w:rPr>
          <w:rFonts w:hint="eastAsia"/>
        </w:rPr>
        <w:t xml:space="preserve">较大，而处理前时期</w:t>
      </w:r>
      <w:r>
        <w:t xml:space="preserve"> </w:t>
      </w:r>
      <m:oMath>
        <m:sSub>
          <m:e>
            <m:r>
              <m:t>T</m:t>
            </m:r>
          </m:e>
          <m:sub>
            <m:r>
              <m:t>0</m:t>
            </m:r>
          </m:sub>
        </m:sSub>
      </m:oMath>
      <w:r>
        <w:t xml:space="preserve"> </w:t>
      </w:r>
      <w:r>
        <w:rPr>
          <w:rFonts w:hint="eastAsia"/>
        </w:rPr>
        <w:t xml:space="preserve">相对较小时，OLS估计可能会出现过拟合问题（即样本内拟合很好，但样本外预测很差）。因此，Hsiao等人建议只选择一部分控制单元进入回归模型，或者使用主成分回归等降维技术。</w:t>
      </w:r>
    </w:p>
    <w:bookmarkEnd w:id="458"/>
    <w:bookmarkStart w:id="459" w:name="处理效应的点估计与置信区间构造"/>
    <w:p>
      <w:pPr>
        <w:pStyle w:val="Heading3"/>
      </w:pPr>
      <w:r>
        <w:t xml:space="preserve">12.2.3 </w:t>
      </w:r>
      <w:r>
        <w:rPr>
          <w:rFonts w:hint="eastAsia"/>
        </w:rPr>
        <w:t xml:space="preserve">处理效应的点估计与置信区间构造</w:t>
      </w:r>
    </w:p>
    <w:p>
      <w:pPr>
        <w:pStyle w:val="FirstParagraph"/>
      </w:pPr>
      <w:r>
        <w:rPr>
          <w:rFonts w:hint="eastAsia"/>
          <w:b/>
          <w:bCs/>
        </w:rPr>
        <w:t xml:space="preserve">点估计</w:t>
      </w:r>
      <w:r>
        <w:rPr>
          <w:rFonts w:hint="eastAsia"/>
        </w:rPr>
        <w:t xml:space="preserve">：</w:t>
      </w:r>
      <w:r>
        <w:t xml:space="preserve"> </w:t>
      </w:r>
      <w:r>
        <w:rPr>
          <w:rFonts w:hint="eastAsia"/>
        </w:rPr>
        <w:t xml:space="preserve">在估计出回归系数后，处理单元在政策实施后的反事实结果预测为：</w:t>
      </w:r>
    </w:p>
    <w:p>
      <w:pPr>
        <w:pStyle w:val="BodyText"/>
      </w:pPr>
      <m:oMathPara>
        <m:oMathParaPr>
          <m:jc m:val="center"/>
        </m:oMathParaPr>
        <m:oMath>
          <m:sSubSup>
            <m:e>
              <m:acc>
                <m:accPr>
                  <m:chr m:val="̂"/>
                </m:accPr>
                <m:e>
                  <m:r>
                    <m:t>Y</m:t>
                  </m:r>
                </m:e>
              </m:acc>
            </m:e>
            <m:sub>
              <m:r>
                <m:t>1</m:t>
              </m:r>
              <m:r>
                <m:t>t</m:t>
              </m:r>
            </m:sub>
            <m:sup>
              <m:r>
                <m:t>N</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r>
            <m:t> </m:t>
          </m:r>
          <m:r>
            <m:t>t</m:t>
          </m:r>
          <m:r>
            <m:rPr>
              <m:sty m:val="p"/>
            </m:rPr>
            <m:t>=</m:t>
          </m:r>
          <m:sSub>
            <m:e>
              <m:r>
                <m:t>T</m:t>
              </m:r>
            </m:e>
            <m:sub>
              <m:r>
                <m:t>0</m:t>
              </m:r>
            </m:sub>
          </m:sSub>
          <m:r>
            <m:rPr>
              <m:sty m:val="p"/>
            </m:rPr>
            <m:t>+</m:t>
          </m:r>
          <m:r>
            <m:t>1</m:t>
          </m:r>
          <m:r>
            <m:rPr>
              <m:sty m:val="p"/>
            </m:rPr>
            <m:t>,</m:t>
          </m:r>
          <m:r>
            <m:rPr>
              <m:sty m:val="p"/>
            </m:rPr>
            <m:t>…</m:t>
          </m:r>
          <m:r>
            <m:rPr>
              <m:sty m:val="p"/>
            </m:rPr>
            <m:t>,</m:t>
          </m:r>
          <m:r>
            <m:t>T</m:t>
          </m:r>
        </m:oMath>
      </m:oMathPara>
    </w:p>
    <w:p>
      <w:pPr>
        <w:pStyle w:val="FirstParagraph"/>
      </w:pPr>
      <w:r>
        <w:rPr>
          <w:rFonts w:hint="eastAsia"/>
        </w:rPr>
        <w:t xml:space="preserve">处理效应的点估计为实际观测值与预测值之差：</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&gt;</m:t>
          </m:r>
          <m:sSub>
            <m:e>
              <m:r>
                <m:t>T</m:t>
              </m:r>
            </m:e>
            <m:sub>
              <m:r>
                <m:t>0</m:t>
              </m:r>
            </m:sub>
          </m:sSub>
        </m:oMath>
      </m:oMathPara>
    </w:p>
    <w:p>
      <w:pPr>
        <w:pStyle w:val="FirstParagraph"/>
      </w:pPr>
      <w:r>
        <w:rPr>
          <w:rFonts w:hint="eastAsia"/>
        </w:rPr>
        <w:t xml:space="preserve">平均处理效应（ATE）为：</w:t>
      </w:r>
    </w:p>
    <w:p>
      <w:pPr>
        <w:pStyle w:val="BodyText"/>
      </w:pPr>
      <m:oMathPara>
        <m:oMathParaPr>
          <m:jc m:val="center"/>
        </m:oMathParaPr>
        <m:oMath>
          <m:acc>
            <m:accPr>
              <m:chr m:val="̂"/>
            </m:accPr>
            <m:e>
              <m:r>
                <m:t>τ</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sSub>
                <m:e>
                  <m:acc>
                    <m:accPr>
                      <m:chr m:val="̂"/>
                    </m:accPr>
                    <m:e>
                      <m:r>
                        <m:t>τ</m:t>
                      </m:r>
                    </m:e>
                  </m:acc>
                </m:e>
                <m:sub>
                  <m:r>
                    <m:t>1</m:t>
                  </m:r>
                  <m:r>
                    <m:t>t</m:t>
                  </m:r>
                </m:sub>
              </m:sSub>
            </m:e>
          </m:nary>
        </m:oMath>
      </m:oMathPara>
    </w:p>
    <w:p>
      <w:pPr>
        <w:pStyle w:val="FirstParagraph"/>
      </w:pPr>
      <w:r>
        <w:rPr>
          <w:rFonts w:hint="eastAsia"/>
          <w:b/>
          <w:bCs/>
        </w:rPr>
        <w:t xml:space="preserve">置信区间构造</w:t>
      </w:r>
      <w:r>
        <w:rPr>
          <w:rFonts w:hint="eastAsia"/>
        </w:rPr>
        <w:t xml:space="preserve">：</w:t>
      </w:r>
      <w:r>
        <w:t xml:space="preserve"> </w:t>
      </w:r>
      <w:r>
        <w:rPr>
          <w:rFonts w:hint="eastAsia"/>
        </w:rPr>
        <w:t xml:space="preserve">由于只有一个处理单元，传统的标准误计算方法不适用。Hsiao等人建议使用自助法（bootstrap）来构造置信区间。</w:t>
      </w:r>
    </w:p>
    <w:p>
      <w:pPr>
        <w:pStyle w:val="BodyText"/>
      </w:pPr>
      <w:r>
        <w:rPr>
          <w:rFonts w:hint="eastAsia"/>
          <w:b/>
          <w:bCs/>
        </w:rPr>
        <w:t xml:space="preserve">自助法步骤</w:t>
      </w:r>
      <w:r>
        <w:rPr>
          <w:rFonts w:hint="eastAsia"/>
        </w:rPr>
        <w:t xml:space="preserve">：</w:t>
      </w:r>
      <w:r>
        <w:t xml:space="preserve"> 1. </w:t>
      </w:r>
      <w:r>
        <w:rPr>
          <w:rFonts w:hint="eastAsia"/>
        </w:rPr>
        <w:t xml:space="preserve">从处理前时期的残差</w:t>
      </w:r>
      <w:r>
        <w:t xml:space="preserve"> </w:t>
      </w:r>
      <m:oMath>
        <m:r>
          <m:rPr>
            <m:sty m:val="p"/>
          </m:rPr>
          <m:t>{</m:t>
        </m:r>
        <m:sSub>
          <m:e>
            <m:acc>
              <m:accPr>
                <m:chr m:val="̂"/>
              </m:accPr>
              <m:e>
                <m:r>
                  <m:t>ε</m:t>
                </m:r>
              </m:e>
            </m:acc>
          </m:e>
          <m:sub>
            <m:r>
              <m:t>t</m:t>
            </m:r>
          </m:sub>
        </m:sSub>
        <m:sSubSup>
          <m:e>
            <m:r>
              <m:rPr>
                <m:sty m:val="p"/>
              </m:rPr>
              <m:t>}</m:t>
            </m:r>
          </m:e>
          <m:sub>
            <m:r>
              <m:t>t</m:t>
            </m:r>
            <m:r>
              <m:rPr>
                <m:sty m:val="p"/>
              </m:rPr>
              <m:t>=</m:t>
            </m:r>
            <m:r>
              <m:t>1</m:t>
            </m:r>
          </m:sub>
          <m:sup>
            <m:sSub>
              <m:e>
                <m:r>
                  <m:t>T</m:t>
                </m:r>
              </m:e>
              <m:sub>
                <m:r>
                  <m:t>0</m:t>
                </m:r>
              </m:sub>
            </m:sSub>
          </m:sup>
        </m:sSubSup>
      </m:oMath>
      <w:r>
        <w:t xml:space="preserve"> </w:t>
      </w:r>
      <w:r>
        <w:rPr>
          <w:rFonts w:hint="eastAsia"/>
        </w:rPr>
        <w:t xml:space="preserve">中有放回地抽取</w:t>
      </w:r>
      <w:r>
        <w:t xml:space="preserve"> </w:t>
      </w:r>
      <m:oMath>
        <m:sSub>
          <m:e>
            <m:r>
              <m:t>T</m:t>
            </m:r>
          </m:e>
          <m:sub>
            <m:r>
              <m:t>0</m:t>
            </m:r>
          </m:sub>
        </m:sSub>
      </m:oMath>
      <w:r>
        <w:t xml:space="preserve"> </w:t>
      </w:r>
      <w:r>
        <w:rPr>
          <w:rFonts w:hint="eastAsia"/>
        </w:rPr>
        <w:t xml:space="preserve">个残差，得到自助样本残差</w:t>
      </w:r>
      <w:r>
        <w:t xml:space="preserve"> </w:t>
      </w:r>
      <m:oMath>
        <m:r>
          <m:rPr>
            <m:sty m:val="p"/>
          </m:rPr>
          <m:t>{</m:t>
        </m:r>
        <m:sSubSup>
          <m:e>
            <m:acc>
              <m:accPr>
                <m:chr m:val="̂"/>
              </m:accPr>
              <m:e>
                <m:r>
                  <m:t>ε</m:t>
                </m:r>
              </m:e>
            </m:acc>
          </m:e>
          <m:sub>
            <m:r>
              <m:t>t</m:t>
            </m:r>
          </m:sub>
          <m:sup>
            <m:r>
              <m:rPr>
                <m:sty m:val="p"/>
              </m:rPr>
              <m:t>*</m:t>
            </m:r>
          </m:sup>
        </m:sSubSup>
        <m:sSubSup>
          <m:e>
            <m:r>
              <m:rPr>
                <m:sty m:val="p"/>
              </m:rPr>
              <m:t>}</m:t>
            </m:r>
          </m:e>
          <m:sub>
            <m:r>
              <m:t>t</m:t>
            </m:r>
            <m:r>
              <m:rPr>
                <m:sty m:val="p"/>
              </m:rPr>
              <m:t>=</m:t>
            </m:r>
            <m:r>
              <m:t>1</m:t>
            </m:r>
          </m:sub>
          <m:sup>
            <m:sSub>
              <m:e>
                <m:r>
                  <m:t>T</m:t>
                </m:r>
              </m:e>
              <m:sub>
                <m:r>
                  <m:t>0</m:t>
                </m:r>
              </m:sub>
            </m:sSub>
          </m:sup>
        </m:sSubSup>
      </m:oMath>
      <w:r>
        <w:t xml:space="preserve">。 2. </w:t>
      </w:r>
      <w:r>
        <w:rPr>
          <w:rFonts w:hint="eastAsia"/>
        </w:rPr>
        <w:t xml:space="preserve">生成自助样本的处理前结果：</w:t>
      </w:r>
      <m:oMath>
        <m:sSubSup>
          <m:e>
            <m:r>
              <m:t>Y</m:t>
            </m:r>
          </m:e>
          <m:sub>
            <m:r>
              <m:t>1</m:t>
            </m:r>
            <m:r>
              <m:t>t</m:t>
            </m:r>
          </m:sub>
          <m:sup>
            <m:r>
              <m:rPr>
                <m:sty m:val="p"/>
              </m:rPr>
              <m:t>*</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sSubSup>
          <m:e>
            <m:acc>
              <m:accPr>
                <m:chr m:val="̂"/>
              </m:accPr>
              <m:e>
                <m:r>
                  <m:t>ε</m:t>
                </m:r>
              </m:e>
            </m:acc>
          </m:e>
          <m:sub>
            <m:r>
              <m:t>t</m:t>
            </m:r>
          </m:sub>
          <m:sup>
            <m:r>
              <m:rPr>
                <m:sty m:val="p"/>
              </m:rPr>
              <m:t>*</m:t>
            </m:r>
          </m:sup>
        </m:sSubSup>
      </m:oMath>
      <w:r>
        <w:t xml:space="preserve">。 3. </w:t>
      </w:r>
      <w:r>
        <w:rPr>
          <w:rFonts w:hint="eastAsia"/>
        </w:rPr>
        <w:t xml:space="preserve">使用自助样本</w:t>
      </w:r>
      <w:r>
        <w:t xml:space="preserve"> </w:t>
      </w:r>
      <m:oMath>
        <m:d>
          <m:dPr>
            <m:begChr m:val="("/>
            <m:sepChr m:val=""/>
            <m:endChr m:val=")"/>
            <m:grow/>
          </m:dPr>
          <m:e>
            <m:sSubSup>
              <m:e>
                <m:r>
                  <m:t>Y</m:t>
                </m:r>
              </m:e>
              <m:sub>
                <m:r>
                  <m:t>1</m:t>
                </m:r>
                <m:r>
                  <m:t>t</m:t>
                </m:r>
              </m:sub>
              <m:sup>
                <m:r>
                  <m:rPr>
                    <m:sty m:val="p"/>
                  </m:rPr>
                  <m:t>*</m:t>
                </m:r>
              </m:sup>
            </m:sSubSup>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重新估计回归系数，得到</w:t>
      </w:r>
      <w:r>
        <w:t xml:space="preserve"> </w:t>
      </w:r>
      <m:oMath>
        <m:sSup>
          <m:e>
            <m:acc>
              <m:accPr>
                <m:chr m:val="̂"/>
              </m:accPr>
              <m:e>
                <m:r>
                  <m:t>β</m:t>
                </m:r>
              </m:e>
            </m:acc>
          </m:e>
          <m:sup>
            <m:r>
              <m:rPr>
                <m:sty m:val="p"/>
              </m:rPr>
              <m:t>*</m:t>
            </m:r>
          </m:sup>
        </m:sSup>
      </m:oMath>
      <w:r>
        <w:t xml:space="preserve">。 4. </w:t>
      </w:r>
      <w:r>
        <w:rPr>
          <w:rFonts w:hint="eastAsia"/>
        </w:rPr>
        <w:t xml:space="preserve">利用</w:t>
      </w:r>
      <w:r>
        <w:t xml:space="preserve"> </w:t>
      </w:r>
      <m:oMath>
        <m:sSup>
          <m:e>
            <m:acc>
              <m:accPr>
                <m:chr m:val="̂"/>
              </m:accPr>
              <m:e>
                <m:r>
                  <m:t>β</m:t>
                </m:r>
              </m:e>
            </m:acc>
          </m:e>
          <m:sup>
            <m:r>
              <m:rPr>
                <m:sty m:val="p"/>
              </m:rPr>
              <m:t>*</m:t>
            </m:r>
          </m:sup>
        </m:sSup>
      </m:oMath>
      <w:r>
        <w:t xml:space="preserve"> </w:t>
      </w:r>
      <w:r>
        <w:rPr>
          <w:rFonts w:hint="eastAsia"/>
        </w:rPr>
        <w:t xml:space="preserve">预测处理后的反事实结果</w:t>
      </w:r>
      <w:r>
        <w:t xml:space="preserve"> </w:t>
      </w:r>
      <m:oMath>
        <m:sSubSup>
          <m:e>
            <m:acc>
              <m:accPr>
                <m:chr m:val="̂"/>
              </m:accPr>
              <m:e>
                <m:r>
                  <m:t>Y</m:t>
                </m:r>
              </m:e>
            </m:acc>
          </m:e>
          <m:sub>
            <m:r>
              <m:t>1</m:t>
            </m:r>
            <m:r>
              <m:t>t</m:t>
            </m:r>
          </m:sub>
          <m:sup>
            <m:r>
              <m:t>N</m:t>
            </m:r>
            <m:r>
              <m:rPr>
                <m:sty m:val="p"/>
              </m:rPr>
              <m:t>*</m:t>
            </m:r>
          </m:sup>
        </m:sSubSup>
      </m:oMath>
      <w:r>
        <w:rPr>
          <w:rFonts w:hint="eastAsia"/>
        </w:rPr>
        <w:t xml:space="preserve">，并计算自助样本的处理效应</w:t>
      </w:r>
      <w:r>
        <w:t xml:space="preserve"> </w:t>
      </w:r>
      <m:oMath>
        <m:sSubSup>
          <m:e>
            <m:acc>
              <m:accPr>
                <m:chr m:val="̂"/>
              </m:accPr>
              <m:e>
                <m:r>
                  <m:t>τ</m:t>
                </m:r>
              </m:e>
            </m:acc>
          </m:e>
          <m:sub>
            <m:r>
              <m:t>1</m:t>
            </m:r>
            <m:r>
              <m:t>t</m:t>
            </m:r>
          </m:sub>
          <m:sup>
            <m:r>
              <m:rPr>
                <m:sty m:val="p"/>
              </m:rPr>
              <m:t>*</m:t>
            </m:r>
          </m:sup>
        </m:sSubSup>
        <m:r>
          <m:rPr>
            <m:sty m:val="p"/>
          </m:rPr>
          <m:t>=</m:t>
        </m:r>
        <m:sSub>
          <m:e>
            <m:r>
              <m:t>Y</m:t>
            </m:r>
          </m:e>
          <m:sub>
            <m:r>
              <m:t>1</m:t>
            </m:r>
            <m:r>
              <m:t>t</m:t>
            </m:r>
          </m:sub>
        </m:sSub>
        <m:r>
          <m:rPr>
            <m:sty m:val="p"/>
          </m:rPr>
          <m:t>−</m:t>
        </m:r>
        <m:sSubSup>
          <m:e>
            <m:acc>
              <m:accPr>
                <m:chr m:val="̂"/>
              </m:accPr>
              <m:e>
                <m:r>
                  <m:t>Y</m:t>
                </m:r>
              </m:e>
            </m:acc>
          </m:e>
          <m:sub>
            <m:r>
              <m:t>1</m:t>
            </m:r>
            <m:r>
              <m:t>t</m:t>
            </m:r>
          </m:sub>
          <m:sup>
            <m:r>
              <m:t>N</m:t>
            </m:r>
            <m:r>
              <m:rPr>
                <m:sty m:val="p"/>
              </m:rPr>
              <m:t>*</m:t>
            </m:r>
          </m:sup>
        </m:sSubSup>
      </m:oMath>
      <w:r>
        <w:rPr>
          <w:rFonts w:hint="eastAsia"/>
        </w:rPr>
        <w:t xml:space="preserve">（注意：这里</w:t>
      </w:r>
      <w:r>
        <w:t xml:space="preserve"> </w:t>
      </w:r>
      <m:oMath>
        <m:sSub>
          <m:e>
            <m:r>
              <m:t>Y</m:t>
            </m:r>
          </m:e>
          <m:sub>
            <m:r>
              <m:t>1</m:t>
            </m:r>
            <m:r>
              <m:t>t</m:t>
            </m:r>
          </m:sub>
        </m:sSub>
      </m:oMath>
      <w:r>
        <w:t xml:space="preserve"> </w:t>
      </w:r>
      <w:r>
        <w:rPr>
          <w:rFonts w:hint="eastAsia"/>
        </w:rPr>
        <w:t xml:space="preserve">是实际观测值，因为政策实施后的结果没有重抽样）。</w:t>
      </w:r>
      <w:r>
        <w:t xml:space="preserve"> 5. </w:t>
      </w:r>
      <w:r>
        <w:rPr>
          <w:rFonts w:hint="eastAsia"/>
        </w:rPr>
        <w:t xml:space="preserve">重复以上步骤多次（如1000次），得到处理效应的自助分布，然后利用该分布构造置信区间（如百分位数区间）。</w:t>
      </w:r>
    </w:p>
    <w:p>
      <w:pPr>
        <w:pStyle w:val="BodyText"/>
      </w:pPr>
      <w:r>
        <w:rPr>
          <w:rFonts w:hint="eastAsia"/>
          <w:b/>
          <w:bCs/>
        </w:rPr>
        <w:t xml:space="preserve">注意</w:t>
      </w:r>
      <w:r>
        <w:rPr>
          <w:rFonts w:hint="eastAsia"/>
        </w:rPr>
        <w:t xml:space="preserve">：这种自助法假设误差项</w:t>
      </w:r>
      <w:r>
        <w:t xml:space="preserve"> </w:t>
      </w:r>
      <m:oMath>
        <m:sSub>
          <m:e>
            <m:r>
              <m:t>ε</m:t>
            </m:r>
          </m:e>
          <m:sub>
            <m:r>
              <m:t>t</m:t>
            </m:r>
          </m:sub>
        </m:sSub>
      </m:oMath>
      <w:r>
        <w:t xml:space="preserve"> </w:t>
      </w:r>
      <w:r>
        <w:rPr>
          <w:rFonts w:hint="eastAsia"/>
        </w:rPr>
        <w:t xml:space="preserve">是独立同分布的，且模型设定正确。如果这些假设不成立，自助法可能无效。</w:t>
      </w:r>
    </w:p>
    <w:bookmarkEnd w:id="459"/>
    <w:bookmarkEnd w:id="460"/>
    <w:bookmarkStart w:id="464" w:name="基于正则化回归的回归控制法"/>
    <w:p>
      <w:pPr>
        <w:pStyle w:val="Heading2"/>
      </w:pPr>
      <w:r>
        <w:t xml:space="preserve">12.3 </w:t>
      </w:r>
      <w:r>
        <w:rPr>
          <w:rFonts w:hint="eastAsia"/>
        </w:rPr>
        <w:t xml:space="preserve">基于正则化回归的回归控制法</w:t>
      </w:r>
    </w:p>
    <w:bookmarkStart w:id="461" w:name="高维控制问题与正则化岭回归lasso弹性网络"/>
    <w:p>
      <w:pPr>
        <w:pStyle w:val="Heading3"/>
      </w:pPr>
      <w:r>
        <w:t xml:space="preserve">12.3.1 </w:t>
      </w:r>
      <w:r>
        <w:rPr>
          <w:rFonts w:hint="eastAsia"/>
        </w:rPr>
        <w:t xml:space="preserve">高维控制问题与正则化（岭回归、LASSO、弹性网络）</w:t>
      </w:r>
    </w:p>
    <w:p>
      <w:pPr>
        <w:pStyle w:val="FirstParagraph"/>
      </w:pPr>
      <w:r>
        <w:rPr>
          <w:rFonts w:hint="eastAsia"/>
        </w:rPr>
        <w:t xml:space="preserve">当控制单元数量</w:t>
      </w:r>
      <w:r>
        <w:t xml:space="preserve"> </w:t>
      </w:r>
      <m:oMath>
        <m:r>
          <m:t>N</m:t>
        </m:r>
      </m:oMath>
      <w:r>
        <w:t xml:space="preserve"> </w:t>
      </w:r>
      <w:r>
        <w:rPr>
          <w:rFonts w:hint="eastAsia"/>
        </w:rPr>
        <w:t xml:space="preserve">较大，甚至超过处理前时期</w:t>
      </w:r>
      <w:r>
        <w:t xml:space="preserve"> </w:t>
      </w:r>
      <m:oMath>
        <m:sSub>
          <m:e>
            <m:r>
              <m:t>T</m:t>
            </m:r>
          </m:e>
          <m:sub>
            <m:r>
              <m:t>0</m:t>
            </m:r>
          </m:sub>
        </m:sSub>
      </m:oMath>
      <w:r>
        <w:t xml:space="preserve"> </w:t>
      </w:r>
      <w:r>
        <w:rPr>
          <w:rFonts w:hint="eastAsia"/>
        </w:rPr>
        <w:t xml:space="preserve">时，传统的OLS估计会面临高维问题（即自变量数量多于观测值数量），此时OLS无法求解，或者即使可求也会导致严重的过拟合。</w:t>
      </w:r>
    </w:p>
    <w:p>
      <w:pPr>
        <w:pStyle w:val="BodyText"/>
      </w:pPr>
      <w:r>
        <w:rPr>
          <w:rFonts w:hint="eastAsia"/>
          <w:b/>
          <w:bCs/>
        </w:rPr>
        <w:t xml:space="preserve">正则化方法</w:t>
      </w:r>
      <w:r>
        <w:rPr>
          <w:rFonts w:hint="eastAsia"/>
        </w:rPr>
        <w:t xml:space="preserve">：</w:t>
      </w:r>
      <w:r>
        <w:t xml:space="preserve"> </w:t>
      </w:r>
      <w:r>
        <w:rPr>
          <w:rFonts w:hint="eastAsia"/>
        </w:rPr>
        <w:t xml:space="preserve">为了解决高维问题，我们可以使用正则化回归，通过在损失函数中加入惩罚项来约束系数的大小，从而获得更稳定的估计。</w:t>
      </w:r>
    </w:p>
    <w:p>
      <w:pPr>
        <w:pStyle w:val="BodyText"/>
      </w:pPr>
      <w:r>
        <w:rPr>
          <w:rFonts w:hint="eastAsia"/>
          <w:b/>
          <w:bCs/>
        </w:rPr>
        <w:t xml:space="preserve">岭回归</w:t>
      </w:r>
      <w:r>
        <w:rPr>
          <w:rFonts w:hint="eastAsia"/>
        </w:rPr>
        <w:t xml:space="preserve">：</w:t>
      </w:r>
      <w:r>
        <w:t xml:space="preserve"> </w:t>
      </w:r>
      <w:r>
        <w:rPr>
          <w:rFonts w:hint="eastAsia"/>
        </w:rPr>
        <w:t xml:space="preserve">岭回归在OLS损失函数中加入系数的L2惩罚项：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nary>
            <m:naryPr>
              <m:chr m:val="∑"/>
              <m:limLoc m:val="undOvr"/>
              <m:subHide m:val="off"/>
              <m:supHide m:val="off"/>
            </m:naryPr>
            <m:sub>
              <m:r>
                <m:t>j</m:t>
              </m:r>
              <m:r>
                <m:rPr>
                  <m:sty m:val="p"/>
                </m:rPr>
                <m:t>=</m:t>
              </m:r>
              <m:r>
                <m:t>2</m:t>
              </m:r>
            </m:sub>
            <m:sup>
              <m:r>
                <m:t>N</m:t>
              </m:r>
              <m:r>
                <m:rPr>
                  <m:sty m:val="p"/>
                </m:rPr>
                <m:t>+</m:t>
              </m:r>
              <m:r>
                <m:t>1</m:t>
              </m:r>
            </m:sup>
            <m:e>
              <m:sSubSup>
                <m:e>
                  <m:r>
                    <m:t>β</m:t>
                  </m:r>
                </m:e>
                <m:sub>
                  <m:r>
                    <m:t>j</m:t>
                  </m:r>
                </m:sub>
                <m:sup>
                  <m:r>
                    <m:t>2</m:t>
                  </m:r>
                </m:sup>
              </m:sSubSup>
            </m:e>
          </m:nary>
        </m:oMath>
      </m:oMathPara>
    </w:p>
    <w:p>
      <w:pPr>
        <w:pStyle w:val="FirstParagraph"/>
      </w:pPr>
      <w:r>
        <w:rPr>
          <w:rFonts w:hint="eastAsia"/>
        </w:rPr>
        <w:t xml:space="preserve">其中</w:t>
      </w:r>
      <w:r>
        <w:t xml:space="preserve"> </w:t>
      </w:r>
      <m:oMath>
        <m:r>
          <m:t>λ</m:t>
        </m:r>
        <m:r>
          <m:rPr>
            <m:sty m:val="p"/>
          </m:rPr>
          <m:t>≥</m:t>
        </m:r>
        <m:r>
          <m:t>0</m:t>
        </m:r>
      </m:oMath>
      <w:r>
        <w:t xml:space="preserve"> </w:t>
      </w:r>
      <w:r>
        <w:rPr>
          <w:rFonts w:hint="eastAsia"/>
        </w:rPr>
        <w:t xml:space="preserve">是正则化参数。岭回归的估计结果通常会使系数向零收缩，但不会将系数</w:t>
      </w:r>
      <w:r>
        <w:t xml:space="preserve"> exactly </w:t>
      </w:r>
      <w:r>
        <w:rPr>
          <w:rFonts w:hint="eastAsia"/>
        </w:rPr>
        <w:t xml:space="preserve">设为零。</w:t>
      </w:r>
    </w:p>
    <w:p>
      <w:pPr>
        <w:pStyle w:val="BodyText"/>
      </w:pPr>
      <w:r>
        <w:rPr>
          <w:b/>
          <w:bCs/>
        </w:rPr>
        <w:t xml:space="preserve">LASSO</w:t>
      </w:r>
      <w:r>
        <w:rPr>
          <w:rFonts w:hint="eastAsia"/>
        </w:rPr>
        <w:t xml:space="preserve">：</w:t>
      </w:r>
      <w:r>
        <w:t xml:space="preserve"> </w:t>
      </w:r>
      <w:r>
        <w:rPr>
          <w:rFonts w:hint="eastAsia"/>
        </w:rPr>
        <w:t xml:space="preserve">LASSO在OLS损失函数中加入系数的L1惩罚项：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β</m:t>
                      </m:r>
                    </m:e>
                    <m:sub>
                      <m:r>
                        <m:t>j</m:t>
                      </m:r>
                    </m:sub>
                  </m:sSub>
                </m:e>
              </m:d>
            </m:e>
          </m:nary>
        </m:oMath>
      </m:oMathPara>
    </w:p>
    <w:p>
      <w:pPr>
        <w:pStyle w:val="FirstParagraph"/>
      </w:pPr>
      <w:r>
        <w:rPr>
          <w:rFonts w:hint="eastAsia"/>
        </w:rPr>
        <w:t xml:space="preserve">LASSO倾向于产生稀疏解，即将一些系数</w:t>
      </w:r>
      <w:r>
        <w:t xml:space="preserve"> exactly </w:t>
      </w:r>
      <w:r>
        <w:rPr>
          <w:rFonts w:hint="eastAsia"/>
        </w:rPr>
        <w:t xml:space="preserve">设为零，从而实现了变量选择。</w:t>
      </w:r>
    </w:p>
    <w:p>
      <w:pPr>
        <w:pStyle w:val="BodyText"/>
      </w:pPr>
      <w:r>
        <w:rPr>
          <w:rFonts w:hint="eastAsia"/>
          <w:b/>
          <w:bCs/>
        </w:rPr>
        <w:t xml:space="preserve">弹性网络</w:t>
      </w:r>
      <w:r>
        <w:rPr>
          <w:rFonts w:hint="eastAsia"/>
        </w:rPr>
        <w:t xml:space="preserve">：</w:t>
      </w:r>
      <w:r>
        <w:t xml:space="preserve"> </w:t>
      </w:r>
      <w:r>
        <w:rPr>
          <w:rFonts w:hint="eastAsia"/>
        </w:rPr>
        <w:t xml:space="preserve">弹性网络结合了L1和L2惩罚项：</w:t>
      </w:r>
    </w:p>
    <w:p>
      <w:pPr>
        <w:pStyle w:val="BodyText"/>
      </w:pPr>
      <m:oMathPara>
        <m:oMathParaPr>
          <m:jc m:val="center"/>
        </m:oMathParaPr>
        <m:oMath>
          <m:limLow>
            <m:e>
              <m:r>
                <m:rPr>
                  <m:sty m:val="p"/>
                </m:rPr>
                <m:t>min</m:t>
              </m:r>
            </m:e>
            <m:lim>
              <m:r>
                <m:t>β</m:t>
              </m:r>
            </m:lim>
          </m:limLow>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e>
                  </m:d>
                </m:e>
                <m:sup>
                  <m:r>
                    <m:t>2</m:t>
                  </m:r>
                </m:sup>
              </m:sSup>
            </m:e>
          </m:nary>
          <m:r>
            <m:rPr>
              <m:sty m:val="p"/>
            </m:rPr>
            <m:t>+</m:t>
          </m:r>
          <m:r>
            <m:t>λ</m:t>
          </m:r>
          <m:d>
            <m:dPr>
              <m:begChr m:val="("/>
              <m:sepChr m:val=""/>
              <m:endChr m:val=")"/>
              <m:grow/>
            </m:dPr>
            <m:e>
              <m:r>
                <m:t>α</m:t>
              </m:r>
              <m:nary>
                <m:naryPr>
                  <m:chr m:val="∑"/>
                  <m:limLoc m:val="undOvr"/>
                  <m:subHide m:val="off"/>
                  <m:supHide m:val="off"/>
                </m:naryPr>
                <m:sub>
                  <m:r>
                    <m:t>j</m:t>
                  </m:r>
                  <m:r>
                    <m:rPr>
                      <m:sty m:val="p"/>
                    </m:rPr>
                    <m:t>=</m:t>
                  </m:r>
                  <m:r>
                    <m:t>2</m:t>
                  </m:r>
                </m:sub>
                <m:sup>
                  <m:r>
                    <m:t>N</m:t>
                  </m:r>
                  <m:r>
                    <m:rPr>
                      <m:sty m:val="p"/>
                    </m:rPr>
                    <m:t>+</m:t>
                  </m:r>
                  <m:r>
                    <m:t>1</m:t>
                  </m:r>
                </m:sup>
                <m:e>
                  <m:d>
                    <m:dPr>
                      <m:begChr m:val="|"/>
                      <m:sepChr m:val=""/>
                      <m:endChr m:val="|"/>
                      <m:grow/>
                    </m:dPr>
                    <m:e>
                      <m:sSub>
                        <m:e>
                          <m:r>
                            <m:t>β</m:t>
                          </m:r>
                        </m:e>
                        <m:sub>
                          <m:r>
                            <m:t>j</m:t>
                          </m:r>
                        </m:sub>
                      </m:sSub>
                    </m:e>
                  </m:d>
                </m:e>
              </m:nary>
              <m:r>
                <m:rPr>
                  <m:sty m:val="p"/>
                </m:rPr>
                <m:t>+</m:t>
              </m:r>
              <m:d>
                <m:dPr>
                  <m:begChr m:val="("/>
                  <m:sepChr m:val=""/>
                  <m:endChr m:val=")"/>
                  <m:grow/>
                </m:dPr>
                <m:e>
                  <m:r>
                    <m:t>1</m:t>
                  </m:r>
                  <m:r>
                    <m:rPr>
                      <m:sty m:val="p"/>
                    </m:rPr>
                    <m:t>−</m:t>
                  </m:r>
                  <m:r>
                    <m:t>α</m:t>
                  </m:r>
                </m:e>
              </m:d>
              <m:nary>
                <m:naryPr>
                  <m:chr m:val="∑"/>
                  <m:limLoc m:val="undOvr"/>
                  <m:subHide m:val="off"/>
                  <m:supHide m:val="off"/>
                </m:naryPr>
                <m:sub>
                  <m:r>
                    <m:t>j</m:t>
                  </m:r>
                  <m:r>
                    <m:rPr>
                      <m:sty m:val="p"/>
                    </m:rPr>
                    <m:t>=</m:t>
                  </m:r>
                  <m:r>
                    <m:t>2</m:t>
                  </m:r>
                </m:sub>
                <m:sup>
                  <m:r>
                    <m:t>N</m:t>
                  </m:r>
                  <m:r>
                    <m:rPr>
                      <m:sty m:val="p"/>
                    </m:rPr>
                    <m:t>+</m:t>
                  </m:r>
                  <m:r>
                    <m:t>1</m:t>
                  </m:r>
                </m:sup>
                <m:e>
                  <m:sSubSup>
                    <m:e>
                      <m:r>
                        <m:t>β</m:t>
                      </m:r>
                    </m:e>
                    <m:sub>
                      <m:r>
                        <m:t>j</m:t>
                      </m:r>
                    </m:sub>
                    <m:sup>
                      <m:r>
                        <m:t>2</m:t>
                      </m:r>
                    </m:sup>
                  </m:sSubSup>
                </m:e>
              </m:nary>
            </m:e>
          </m:d>
        </m:oMath>
      </m:oMathPara>
    </w:p>
    <w:p>
      <w:pPr>
        <w:pStyle w:val="FirstParagraph"/>
      </w:pPr>
      <w:r>
        <w:rPr>
          <w:rFonts w:hint="eastAsia"/>
        </w:rPr>
        <w:t xml:space="preserve">其中</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控制两种惩罚的比例。弹性网络综合了岭回归和LASSO的优点，特别适用于高维且变量间存在相关性的情况。</w:t>
      </w:r>
    </w:p>
    <w:bookmarkEnd w:id="461"/>
    <w:bookmarkStart w:id="462" w:name="atc估计量双重稳健与渐进性质"/>
    <w:p>
      <w:pPr>
        <w:pStyle w:val="Heading3"/>
      </w:pPr>
      <w:r>
        <w:t xml:space="preserve">12.3.2 </w:t>
      </w:r>
      <w:r>
        <w:rPr>
          <w:rFonts w:hint="eastAsia"/>
        </w:rPr>
        <w:t xml:space="preserve">ATC估计量：双重稳健与渐进性质</w:t>
      </w:r>
    </w:p>
    <w:p>
      <w:pPr>
        <w:pStyle w:val="FirstParagraph"/>
      </w:pPr>
      <w:r>
        <w:rPr>
          <w:rFonts w:hint="eastAsia"/>
          <w:b/>
          <w:bCs/>
        </w:rPr>
        <w:t xml:space="preserve">ATC估计量</w:t>
      </w:r>
      <w:r>
        <w:rPr>
          <w:rFonts w:hint="eastAsia"/>
        </w:rPr>
        <w:t xml:space="preserve">：</w:t>
      </w:r>
      <w:r>
        <w:t xml:space="preserve"> </w:t>
      </w:r>
      <w:r>
        <w:rPr>
          <w:rFonts w:hint="eastAsia"/>
        </w:rPr>
        <w:t xml:space="preserve">Ben-Michael等人（2021）提出的ATC方法实际上是一种双重稳健的估计量。它结合了回归调整和逆概率加权（IPW）的思想，但在这里我们主要关注其回归调整的部分。</w:t>
      </w:r>
    </w:p>
    <w:p>
      <w:pPr>
        <w:pStyle w:val="BodyText"/>
      </w:pPr>
      <w:r>
        <w:rPr>
          <w:rFonts w:hint="eastAsia"/>
          <w:b/>
          <w:bCs/>
        </w:rPr>
        <w:t xml:space="preserve">模型设定</w:t>
      </w:r>
      <w:r>
        <w:rPr>
          <w:rFonts w:hint="eastAsia"/>
        </w:rPr>
        <w:t xml:space="preserve">：</w:t>
      </w:r>
      <w:r>
        <w:t xml:space="preserve"> </w:t>
      </w:r>
      <w:r>
        <w:rPr>
          <w:rFonts w:hint="eastAsia"/>
        </w:rPr>
        <w:t xml:space="preserve">假设我们有一个面板数据集，其中</w:t>
      </w:r>
      <w:r>
        <w:t xml:space="preserve"> </w:t>
      </w:r>
      <m:oMath>
        <m:r>
          <m:t>i</m:t>
        </m:r>
        <m:r>
          <m:rPr>
            <m:sty m:val="p"/>
          </m:rPr>
          <m:t>=</m:t>
        </m:r>
        <m:r>
          <m:t>1</m:t>
        </m:r>
        <m:r>
          <m:rPr>
            <m:sty m:val="p"/>
          </m:rPr>
          <m:t>,</m:t>
        </m:r>
        <m:r>
          <m:rPr>
            <m:sty m:val="p"/>
          </m:rPr>
          <m:t>…</m:t>
        </m:r>
        <m:r>
          <m:rPr>
            <m:sty m:val="p"/>
          </m:rPr>
          <m:t>,</m:t>
        </m:r>
        <m:r>
          <m:t>N</m:t>
        </m:r>
        <m:r>
          <m:rPr>
            <m:sty m:val="p"/>
          </m:rPr>
          <m:t>+</m:t>
        </m:r>
        <m:r>
          <m:t>1</m:t>
        </m:r>
      </m:oMath>
      <w:r>
        <w:t xml:space="preserve"> </w:t>
      </w:r>
      <w:r>
        <w:rPr>
          <w:rFonts w:hint="eastAsia"/>
        </w:rPr>
        <w:t xml:space="preserve">个单元，</w:t>
      </w:r>
      <m:oMath>
        <m:r>
          <m:t>t</m:t>
        </m:r>
        <m:r>
          <m:rPr>
            <m:sty m:val="p"/>
          </m:rPr>
          <m:t>=</m:t>
        </m:r>
        <m:r>
          <m:t>1</m:t>
        </m:r>
        <m:r>
          <m:rPr>
            <m:sty m:val="p"/>
          </m:rPr>
          <m:t>,</m:t>
        </m:r>
        <m:r>
          <m:rPr>
            <m:sty m:val="p"/>
          </m:rPr>
          <m:t>…</m:t>
        </m:r>
        <m:r>
          <m:rPr>
            <m:sty m:val="p"/>
          </m:rPr>
          <m:t>,</m:t>
        </m:r>
        <m:r>
          <m:t>T</m:t>
        </m:r>
      </m:oMath>
      <w:r>
        <w:t xml:space="preserve"> </w:t>
      </w:r>
      <w:r>
        <w:rPr>
          <w:rFonts w:hint="eastAsia"/>
        </w:rPr>
        <w:t xml:space="preserve">个时间点。处理发生在</w:t>
      </w:r>
      <w:r>
        <w:t xml:space="preserve"> </w:t>
      </w:r>
      <m:oMath>
        <m:sSub>
          <m:e>
            <m:r>
              <m:t>T</m:t>
            </m:r>
          </m:e>
          <m:sub>
            <m:r>
              <m:t>0</m:t>
            </m:r>
          </m:sub>
        </m:sSub>
      </m:oMath>
      <w:r>
        <w:t xml:space="preserve"> </w:t>
      </w:r>
      <w:r>
        <w:rPr>
          <w:rFonts w:hint="eastAsia"/>
        </w:rPr>
        <w:t xml:space="preserve">之后，且只有第一个单元接受处理。我们想要估计处理单元的平均处理效应。</w:t>
      </w:r>
    </w:p>
    <w:p>
      <w:pPr>
        <w:pStyle w:val="BodyText"/>
      </w:pPr>
      <w:r>
        <w:rPr>
          <w:rFonts w:hint="eastAsia"/>
        </w:rPr>
        <w:t xml:space="preserve">ATC方法首先通过正则化回归（如弹性网络）来估计一个预测模型，用于预测处理单元的反事实结果。具体而言，我们使用处理前数据来估计以下模型：</w:t>
      </w:r>
    </w:p>
    <w:p>
      <w:pPr>
        <w:pStyle w:val="BodyText"/>
      </w:pPr>
      <m:oMathPara>
        <m:oMathParaPr>
          <m:jc m:val="center"/>
        </m:oMathParaPr>
        <m:oMath>
          <m:sSub>
            <m:e>
              <m:r>
                <m:t>Y</m:t>
              </m:r>
            </m:e>
            <m:sub>
              <m:r>
                <m:t>1</m:t>
              </m:r>
              <m:r>
                <m:t>t</m:t>
              </m:r>
            </m:sub>
          </m:sSub>
          <m:r>
            <m:rPr>
              <m:sty m:val="p"/>
            </m:rPr>
            <m:t>=</m:t>
          </m:r>
          <m:nary>
            <m:naryPr>
              <m:chr m:val="∑"/>
              <m:limLoc m:val="undOvr"/>
              <m:subHide m:val="off"/>
              <m:supHide m:val="off"/>
            </m:naryPr>
            <m:sub>
              <m:r>
                <m:t>j</m:t>
              </m:r>
              <m:r>
                <m:rPr>
                  <m:sty m:val="p"/>
                </m:rPr>
                <m:t>=</m:t>
              </m:r>
              <m:r>
                <m:t>2</m:t>
              </m:r>
            </m:sub>
            <m:sup>
              <m:r>
                <m:t>N</m:t>
              </m:r>
              <m:r>
                <m:rPr>
                  <m:sty m:val="p"/>
                </m:rPr>
                <m:t>+</m:t>
              </m:r>
              <m:r>
                <m:t>1</m:t>
              </m:r>
            </m:sup>
            <m:e>
              <m:sSub>
                <m:e>
                  <m:r>
                    <m:t>w</m:t>
                  </m:r>
                </m:e>
                <m:sub>
                  <m:r>
                    <m:t>j</m:t>
                  </m:r>
                </m:sub>
              </m:sSub>
            </m:e>
          </m:nary>
          <m:sSub>
            <m:e>
              <m:r>
                <m:t>Y</m:t>
              </m:r>
            </m:e>
            <m:sub>
              <m:r>
                <m:t>j</m:t>
              </m:r>
              <m:r>
                <m:t>t</m:t>
              </m:r>
            </m:sub>
          </m:sSub>
          <m:r>
            <m:rPr>
              <m:sty m:val="p"/>
            </m:rPr>
            <m:t>+</m:t>
          </m:r>
          <m:sSub>
            <m:e>
              <m:r>
                <m:t>ε</m:t>
              </m:r>
            </m:e>
            <m:sub>
              <m:r>
                <m:t>t</m:t>
              </m:r>
            </m:sub>
          </m:sSub>
          <m:r>
            <m:rPr>
              <m:sty m:val="p"/>
            </m:rPr>
            <m:t>,</m:t>
          </m:r>
          <m:r>
            <m:t> </m:t>
          </m:r>
          <m:r>
            <m:t>t</m:t>
          </m:r>
          <m:r>
            <m:rPr>
              <m:sty m:val="p"/>
            </m:rPr>
            <m:t>=</m:t>
          </m:r>
          <m:r>
            <m:t>1</m:t>
          </m:r>
          <m:r>
            <m:rPr>
              <m:sty m:val="p"/>
            </m:rPr>
            <m:t>,</m:t>
          </m:r>
          <m:r>
            <m:rPr>
              <m:sty m:val="p"/>
            </m:rPr>
            <m:t>…</m:t>
          </m:r>
          <m:r>
            <m:rPr>
              <m:sty m:val="p"/>
            </m:rPr>
            <m:t>,</m:t>
          </m:r>
          <m:sSub>
            <m:e>
              <m:r>
                <m:t>T</m:t>
              </m:r>
            </m:e>
            <m:sub>
              <m:r>
                <m:t>0</m:t>
              </m:r>
            </m:sub>
          </m:sSub>
        </m:oMath>
      </m:oMathPara>
    </w:p>
    <w:p>
      <w:pPr>
        <w:pStyle w:val="FirstParagraph"/>
      </w:pPr>
      <w:r>
        <w:rPr>
          <w:rFonts w:hint="eastAsia"/>
        </w:rPr>
        <w:t xml:space="preserve">其中权重</w:t>
      </w:r>
      <w:r>
        <w:t xml:space="preserve"> </w:t>
      </w:r>
      <m:oMath>
        <m:sSub>
          <m:e>
            <m:r>
              <m:t>w</m:t>
            </m:r>
          </m:e>
          <m:sub>
            <m:r>
              <m:t>j</m:t>
            </m:r>
          </m:sub>
        </m:sSub>
      </m:oMath>
      <w:r>
        <w:t xml:space="preserve"> </w:t>
      </w:r>
      <w:r>
        <w:rPr>
          <w:rFonts w:hint="eastAsia"/>
        </w:rPr>
        <w:t xml:space="preserve">通过弹性网络等正则化回归估计得到。</w:t>
      </w:r>
    </w:p>
    <w:p>
      <w:pPr>
        <w:pStyle w:val="BodyText"/>
      </w:pPr>
      <w:r>
        <w:rPr>
          <w:rFonts w:hint="eastAsia"/>
          <w:b/>
          <w:bCs/>
        </w:rPr>
        <w:t xml:space="preserve">双重稳健性</w:t>
      </w:r>
      <w:r>
        <w:rPr>
          <w:rFonts w:hint="eastAsia"/>
        </w:rPr>
        <w:t xml:space="preserve">：</w:t>
      </w:r>
      <w:r>
        <w:t xml:space="preserve"> </w:t>
      </w:r>
      <w:r>
        <w:rPr>
          <w:rFonts w:hint="eastAsia"/>
        </w:rPr>
        <w:t xml:space="preserve">ATC估计量具有双重稳健性：只要预测模型（回归部分）或倾向得分模型（加权部分）其中之一设定正确，估计量就是一致的。但在回归控制法的语境下，通常我们只使用回归部分，因此双重稳健性并不直接体现。不过，ATC方法通过正则化回归提高了预测的稳健性。</w:t>
      </w:r>
    </w:p>
    <w:p>
      <w:pPr>
        <w:pStyle w:val="BodyText"/>
      </w:pPr>
      <w:r>
        <w:rPr>
          <w:rFonts w:hint="eastAsia"/>
          <w:b/>
          <w:bCs/>
        </w:rPr>
        <w:t xml:space="preserve">渐进性质</w:t>
      </w:r>
      <w:r>
        <w:rPr>
          <w:rFonts w:hint="eastAsia"/>
        </w:rPr>
        <w:t xml:space="preserve">：</w:t>
      </w:r>
      <w:r>
        <w:t xml:space="preserve"> </w:t>
      </w:r>
      <w:r>
        <w:rPr>
          <w:rFonts w:hint="eastAsia"/>
        </w:rPr>
        <w:t xml:space="preserve">在一定的正则条件下，ATC估计量是渐近正态的，并且可以通过自助法进行推断。当单元数量和时间维度都增加时，ATC估计量收敛于真实处理效应。</w:t>
      </w:r>
    </w:p>
    <w:bookmarkEnd w:id="462"/>
    <w:bookmarkStart w:id="463" w:name="交叉验证选择调优参数"/>
    <w:p>
      <w:pPr>
        <w:pStyle w:val="Heading3"/>
      </w:pPr>
      <w:r>
        <w:t xml:space="preserve">12.3.3 </w:t>
      </w:r>
      <w:r>
        <w:rPr>
          <w:rFonts w:hint="eastAsia"/>
        </w:rPr>
        <w:t xml:space="preserve">交叉验证选择调优参数</w:t>
      </w:r>
    </w:p>
    <w:p>
      <w:pPr>
        <w:pStyle w:val="FirstParagraph"/>
      </w:pPr>
      <w:r>
        <w:rPr>
          <w:rFonts w:hint="eastAsia"/>
        </w:rPr>
        <w:t xml:space="preserve">在正则化回归中，正则化参数</w:t>
      </w:r>
      <w:r>
        <w:t xml:space="preserve"> </w:t>
      </w:r>
      <m:oMath>
        <m:r>
          <m:t>λ</m:t>
        </m:r>
      </m:oMath>
      <w:r>
        <w:rPr>
          <w:rFonts w:hint="eastAsia"/>
        </w:rPr>
        <w:t xml:space="preserve">（以及弹性网络中的</w:t>
      </w:r>
      <w:r>
        <w:t xml:space="preserve"> </w:t>
      </w:r>
      <m:oMath>
        <m:r>
          <m:t>α</m:t>
        </m:r>
      </m:oMath>
      <w:r>
        <w:rPr>
          <w:rFonts w:hint="eastAsia"/>
        </w:rPr>
        <w:t xml:space="preserve">）的选择至关重要。通常，我们使用交叉验证来选择这些调优参数。</w:t>
      </w:r>
    </w:p>
    <w:p>
      <w:pPr>
        <w:pStyle w:val="BodyText"/>
      </w:pPr>
      <w:r>
        <w:rPr>
          <w:rFonts w:hint="eastAsia"/>
          <w:b/>
          <w:bCs/>
        </w:rPr>
        <w:t xml:space="preserve">交叉验证步骤</w:t>
      </w:r>
      <w:r>
        <w:rPr>
          <w:rFonts w:hint="eastAsia"/>
        </w:rPr>
        <w:t xml:space="preserve">：</w:t>
      </w:r>
      <w:r>
        <w:t xml:space="preserve"> 1. </w:t>
      </w:r>
      <w:r>
        <w:rPr>
          <w:rFonts w:hint="eastAsia"/>
        </w:rPr>
        <w:t xml:space="preserve">将处理前时期的数据随机分成</w:t>
      </w:r>
      <w:r>
        <w:t xml:space="preserve"> </w:t>
      </w:r>
      <m:oMath>
        <m:r>
          <m:t>K</m:t>
        </m:r>
      </m:oMath>
      <w:r>
        <w:t xml:space="preserve"> </w:t>
      </w:r>
      <w:r>
        <w:rPr>
          <w:rFonts w:hint="eastAsia"/>
        </w:rPr>
        <w:t xml:space="preserve">折（通常</w:t>
      </w:r>
      <w:r>
        <w:t xml:space="preserve"> </w:t>
      </w:r>
      <m:oMath>
        <m:r>
          <m:t>K</m:t>
        </m:r>
        <m:r>
          <m:rPr>
            <m:sty m:val="p"/>
          </m:rPr>
          <m:t>=</m:t>
        </m:r>
        <m:r>
          <m:t>5</m:t>
        </m:r>
      </m:oMath>
      <w:r>
        <w:t xml:space="preserve"> </w:t>
      </w:r>
      <w:r>
        <w:rPr>
          <w:rFonts w:hint="eastAsia"/>
        </w:rPr>
        <w:t xml:space="preserve">或</w:t>
      </w:r>
      <w:r>
        <w:t xml:space="preserve"> </w:t>
      </w:r>
      <m:oMath>
        <m:r>
          <m:t>10</m:t>
        </m:r>
      </m:oMath>
      <w:r>
        <w:rPr>
          <w:rFonts w:hint="eastAsia"/>
        </w:rPr>
        <w:t xml:space="preserve">）。</w:t>
      </w:r>
      <w:r>
        <w:t xml:space="preserve"> 2. </w:t>
      </w:r>
      <w:r>
        <w:rPr>
          <w:rFonts w:hint="eastAsia"/>
        </w:rPr>
        <w:t xml:space="preserve">对于每一组候选参数</w:t>
      </w:r>
      <w:r>
        <w:t xml:space="preserve"> </w:t>
      </w:r>
      <m:oMath>
        <m:d>
          <m:dPr>
            <m:begChr m:val="("/>
            <m:sepChr m:val=""/>
            <m:endChr m:val=")"/>
            <m:grow/>
          </m:dPr>
          <m:e>
            <m:r>
              <m:t>λ</m:t>
            </m:r>
            <m:r>
              <m:rPr>
                <m:sty m:val="p"/>
              </m:rPr>
              <m:t>,</m:t>
            </m:r>
            <m:r>
              <m:t>α</m:t>
            </m:r>
          </m:e>
        </m:d>
      </m:oMath>
      <w:r>
        <w:rPr>
          <w:rFonts w:hint="eastAsia"/>
        </w:rPr>
        <w:t xml:space="preserve">，进行以下操作：</w:t>
      </w:r>
      <w:r>
        <w:t xml:space="preserve"> a. </w:t>
      </w:r>
      <w:r>
        <w:rPr>
          <w:rFonts w:hint="eastAsia"/>
        </w:rPr>
        <w:t xml:space="preserve">对于</w:t>
      </w:r>
      <w:r>
        <w:t xml:space="preserve"> </w:t>
      </w:r>
      <m:oMath>
        <m:r>
          <m:t>k</m:t>
        </m:r>
        <m:r>
          <m:rPr>
            <m:sty m:val="p"/>
          </m:rPr>
          <m:t>=</m:t>
        </m:r>
        <m:r>
          <m:t>1</m:t>
        </m:r>
        <m:r>
          <m:rPr>
            <m:sty m:val="p"/>
          </m:rPr>
          <m:t>,</m:t>
        </m:r>
        <m:r>
          <m:rPr>
            <m:sty m:val="p"/>
          </m:rPr>
          <m:t>…</m:t>
        </m:r>
        <m:r>
          <m:rPr>
            <m:sty m:val="p"/>
          </m:rPr>
          <m:t>,</m:t>
        </m:r>
        <m:r>
          <m:t>K</m:t>
        </m:r>
      </m:oMath>
      <w:r>
        <w:rPr>
          <w:rFonts w:hint="eastAsia"/>
        </w:rPr>
        <w:t xml:space="preserve">，使用除第</w:t>
      </w:r>
      <w:r>
        <w:t xml:space="preserve"> </w:t>
      </w:r>
      <m:oMath>
        <m:r>
          <m:t>k</m:t>
        </m:r>
      </m:oMath>
      <w:r>
        <w:t xml:space="preserve"> </w:t>
      </w:r>
      <w:r>
        <w:rPr>
          <w:rFonts w:hint="eastAsia"/>
        </w:rPr>
        <w:t xml:space="preserve">折外的所有数据拟合模型，得到权重估计</w:t>
      </w:r>
      <w:r>
        <w:t xml:space="preserve"> </w:t>
      </w:r>
      <m:oMath>
        <m:sSup>
          <m:e>
            <m:acc>
              <m:accPr>
                <m:chr m:val="̂"/>
              </m:accPr>
              <m:e>
                <m:r>
                  <m:t>w</m:t>
                </m:r>
              </m:e>
            </m:acc>
          </m:e>
          <m:sup>
            <m:r>
              <m:rPr>
                <m:sty m:val="p"/>
              </m:rPr>
              <m:t>−</m:t>
            </m:r>
            <m:r>
              <m:t>k</m:t>
            </m:r>
          </m:sup>
        </m:sSup>
      </m:oMath>
      <w:r>
        <w:t xml:space="preserve">。 b. </w:t>
      </w:r>
      <w:r>
        <w:rPr>
          <w:rFonts w:hint="eastAsia"/>
        </w:rPr>
        <w:t xml:space="preserve">使用</w:t>
      </w:r>
      <w:r>
        <w:t xml:space="preserve"> </w:t>
      </w:r>
      <m:oMath>
        <m:sSup>
          <m:e>
            <m:acc>
              <m:accPr>
                <m:chr m:val="̂"/>
              </m:accPr>
              <m:e>
                <m:r>
                  <m:t>w</m:t>
                </m:r>
              </m:e>
            </m:acc>
          </m:e>
          <m:sup>
            <m:r>
              <m:rPr>
                <m:sty m:val="p"/>
              </m:rPr>
              <m:t>−</m:t>
            </m:r>
            <m:r>
              <m:t>k</m:t>
            </m:r>
          </m:sup>
        </m:sSup>
      </m:oMath>
      <w:r>
        <w:t xml:space="preserve"> </w:t>
      </w:r>
      <w:r>
        <w:rPr>
          <w:rFonts w:hint="eastAsia"/>
        </w:rPr>
        <w:t xml:space="preserve">预测第</w:t>
      </w:r>
      <w:r>
        <w:t xml:space="preserve"> </w:t>
      </w:r>
      <m:oMath>
        <m:r>
          <m:t>k</m:t>
        </m:r>
      </m:oMath>
      <w:r>
        <w:t xml:space="preserve"> </w:t>
      </w:r>
      <w:r>
        <w:rPr>
          <w:rFonts w:hint="eastAsia"/>
        </w:rPr>
        <w:t xml:space="preserve">折中处理单元的结果，计算预测误差。</w:t>
      </w:r>
      <w:r>
        <w:t xml:space="preserve"> c. </w:t>
      </w:r>
      <w:r>
        <w:rPr>
          <w:rFonts w:hint="eastAsia"/>
        </w:rPr>
        <w:t xml:space="preserve">将</w:t>
      </w:r>
      <w:r>
        <w:t xml:space="preserve"> </w:t>
      </w:r>
      <m:oMath>
        <m:r>
          <m:t>K</m:t>
        </m:r>
      </m:oMath>
      <w:r>
        <w:t xml:space="preserve"> </w:t>
      </w:r>
      <w:r>
        <w:rPr>
          <w:rFonts w:hint="eastAsia"/>
        </w:rPr>
        <w:t xml:space="preserve">折的预测误差平均，得到交叉验证误差。</w:t>
      </w:r>
      <w:r>
        <w:t xml:space="preserve"> 3. </w:t>
      </w:r>
      <w:r>
        <w:rPr>
          <w:rFonts w:hint="eastAsia"/>
        </w:rPr>
        <w:t xml:space="preserve">选择使交叉验证误差最小的参数组合</w:t>
      </w:r>
      <w:r>
        <w:t xml:space="preserve"> </w:t>
      </w:r>
      <m:oMath>
        <m:d>
          <m:dPr>
            <m:begChr m:val="("/>
            <m:sepChr m:val=""/>
            <m:endChr m:val=")"/>
            <m:grow/>
          </m:dPr>
          <m:e>
            <m:sSup>
              <m:e>
                <m:r>
                  <m:t>λ</m:t>
                </m:r>
              </m:e>
              <m:sup>
                <m:r>
                  <m:rPr>
                    <m:sty m:val="p"/>
                  </m:rPr>
                  <m:t>*</m:t>
                </m:r>
              </m:sup>
            </m:sSup>
            <m:r>
              <m:rPr>
                <m:sty m:val="p"/>
              </m:rPr>
              <m:t>,</m:t>
            </m:r>
            <m:sSup>
              <m:e>
                <m:r>
                  <m:t>α</m:t>
                </m:r>
              </m:e>
              <m:sup>
                <m:r>
                  <m:rPr>
                    <m:sty m:val="p"/>
                  </m:rPr>
                  <m:t>*</m:t>
                </m:r>
              </m:sup>
            </m:sSup>
          </m:e>
        </m:d>
      </m:oMath>
      <w:r>
        <w:t xml:space="preserve">。</w:t>
      </w:r>
    </w:p>
    <w:p>
      <w:pPr>
        <w:pStyle w:val="BodyText"/>
      </w:pPr>
      <w:r>
        <w:rPr>
          <w:rFonts w:hint="eastAsia"/>
          <w:b/>
          <w:bCs/>
        </w:rPr>
        <w:t xml:space="preserve">注意事项</w:t>
      </w:r>
      <w:r>
        <w:rPr>
          <w:rFonts w:hint="eastAsia"/>
        </w:rPr>
        <w:t xml:space="preserve">：</w:t>
      </w:r>
      <w:r>
        <w:t xml:space="preserve"> </w:t>
      </w:r>
      <w:r>
        <w:rPr>
          <w:rFonts w:hint="eastAsia"/>
        </w:rPr>
        <w:t xml:space="preserve">由于时间序列数据可能存在自相关，因此简单的随机分割可能会破坏时间结构。一种替代方法是使用滚动时间窗口交叉验证：用前</w:t>
      </w:r>
      <w:r>
        <w:t xml:space="preserve"> </w:t>
      </w:r>
      <m:oMath>
        <m:r>
          <m:t>M</m:t>
        </m:r>
      </m:oMath>
      <w:r>
        <w:t xml:space="preserve"> </w:t>
      </w:r>
      <w:r>
        <w:rPr>
          <w:rFonts w:hint="eastAsia"/>
        </w:rPr>
        <w:t xml:space="preserve">个时期的数据训练模型，预测下一个时期，然后移动窗口，重复此过程。</w:t>
      </w:r>
    </w:p>
    <w:bookmarkEnd w:id="463"/>
    <w:bookmarkEnd w:id="464"/>
    <w:bookmarkStart w:id="468" w:name="回归控制法的统计推断"/>
    <w:p>
      <w:pPr>
        <w:pStyle w:val="Heading2"/>
      </w:pPr>
      <w:r>
        <w:t xml:space="preserve">12.4 </w:t>
      </w:r>
      <w:r>
        <w:rPr>
          <w:rFonts w:hint="eastAsia"/>
        </w:rPr>
        <w:t xml:space="preserve">回归控制法的统计推断</w:t>
      </w:r>
    </w:p>
    <w:bookmarkStart w:id="465" w:name="基于残差自举法的推断"/>
    <w:p>
      <w:pPr>
        <w:pStyle w:val="Heading3"/>
      </w:pPr>
      <w:r>
        <w:t xml:space="preserve">12.4.1 </w:t>
      </w:r>
      <w:r>
        <w:rPr>
          <w:rFonts w:hint="eastAsia"/>
        </w:rPr>
        <w:t xml:space="preserve">基于残差自举法的推断</w:t>
      </w:r>
    </w:p>
    <w:p>
      <w:pPr>
        <w:pStyle w:val="FirstParagraph"/>
      </w:pPr>
      <w:r>
        <w:rPr>
          <w:rFonts w:hint="eastAsia"/>
        </w:rPr>
        <w:t xml:space="preserve">由于回归控制法通常用于小样本（尤其是处理单元很少），传统的渐进推断可能不适用。因此，自助法成为主要的推断工具。</w:t>
      </w:r>
    </w:p>
    <w:p>
      <w:pPr>
        <w:pStyle w:val="BodyText"/>
      </w:pPr>
      <w:r>
        <w:rPr>
          <w:rFonts w:hint="eastAsia"/>
          <w:b/>
          <w:bCs/>
        </w:rPr>
        <w:t xml:space="preserve">残差自助法</w:t>
      </w:r>
      <w:r>
        <w:rPr>
          <w:rFonts w:hint="eastAsia"/>
        </w:rPr>
        <w:t xml:space="preserve">：</w:t>
      </w:r>
      <w:r>
        <w:t xml:space="preserve"> </w:t>
      </w:r>
      <w:r>
        <w:rPr>
          <w:rFonts w:hint="eastAsia"/>
        </w:rPr>
        <w:t xml:space="preserve">假设我们已通过回归控制法得到处理效应的估计</w:t>
      </w:r>
      <w:r>
        <w:t xml:space="preserve"> </w:t>
      </w:r>
      <m:oMath>
        <m:sSub>
          <m:e>
            <m:acc>
              <m:accPr>
                <m:chr m:val="̂"/>
              </m:accPr>
              <m:e>
                <m:r>
                  <m:t>τ</m:t>
                </m:r>
              </m:e>
            </m:acc>
          </m:e>
          <m:sub>
            <m:r>
              <m:t>1</m:t>
            </m:r>
            <m:r>
              <m:t>t</m:t>
            </m:r>
          </m:sub>
        </m:sSub>
      </m:oMath>
      <w:r>
        <w:rPr>
          <w:rFonts w:hint="eastAsia"/>
        </w:rPr>
        <w:t xml:space="preserve">。为了构造置信区间，我们可以对残差进行自助抽样。具体步骤如下（以Hsiao等人的方法为例）：</w:t>
      </w:r>
    </w:p>
    <w:p>
      <w:pPr>
        <w:pStyle w:val="Compact"/>
        <w:numPr>
          <w:ilvl w:val="0"/>
          <w:numId w:val="1074"/>
        </w:numPr>
      </w:pPr>
      <w:r>
        <w:rPr>
          <w:rFonts w:hint="eastAsia"/>
        </w:rPr>
        <w:t xml:space="preserve">估计处理前时期的模型：</w:t>
      </w:r>
      <m:oMath>
        <m:sSub>
          <m:e>
            <m:r>
              <m:t>Y</m:t>
            </m:r>
          </m:e>
          <m:sub>
            <m:r>
              <m:t>1</m:t>
            </m:r>
            <m:r>
              <m:t>t</m:t>
            </m:r>
          </m:sub>
        </m:sSub>
        <m:r>
          <m:rPr>
            <m:sty m:val="p"/>
          </m:rPr>
          <m:t>=</m:t>
        </m:r>
        <m:r>
          <m:t>α</m:t>
        </m:r>
        <m:r>
          <m:rPr>
            <m:sty m:val="p"/>
          </m:rPr>
          <m:t>+</m:t>
        </m:r>
        <m:nary>
          <m:naryPr>
            <m:chr m:val="∑"/>
            <m:limLoc m:val="undOvr"/>
            <m:subHide m:val="off"/>
            <m:supHide m:val="off"/>
          </m:naryPr>
          <m:sub>
            <m:r>
              <m:t>j</m:t>
            </m:r>
            <m:r>
              <m:rPr>
                <m:sty m:val="p"/>
              </m:rPr>
              <m:t>=</m:t>
            </m:r>
            <m:r>
              <m:t>2</m:t>
            </m:r>
          </m:sub>
          <m:sup>
            <m:r>
              <m:t>N</m:t>
            </m:r>
            <m:r>
              <m:rPr>
                <m:sty m:val="p"/>
              </m:rPr>
              <m:t>+</m:t>
            </m:r>
            <m:r>
              <m:t>1</m:t>
            </m:r>
          </m:sup>
          <m:e>
            <m:sSub>
              <m:e>
                <m:r>
                  <m:t>β</m:t>
                </m:r>
              </m:e>
              <m:sub>
                <m:r>
                  <m:t>j</m:t>
                </m:r>
              </m:sub>
            </m:sSub>
          </m:e>
        </m:nary>
        <m:sSub>
          <m:e>
            <m:r>
              <m:t>Y</m:t>
            </m:r>
          </m:e>
          <m:sub>
            <m:r>
              <m:t>j</m:t>
            </m:r>
            <m:r>
              <m:t>t</m:t>
            </m:r>
          </m:sub>
        </m:sSub>
        <m:r>
          <m:rPr>
            <m:sty m:val="p"/>
          </m:rPr>
          <m:t>+</m:t>
        </m:r>
        <m:sSub>
          <m:e>
            <m:r>
              <m:t>ε</m:t>
            </m:r>
          </m:e>
          <m:sub>
            <m:r>
              <m:t>t</m:t>
            </m:r>
          </m:sub>
        </m:sSub>
      </m:oMath>
      <w:r>
        <w:rPr>
          <w:rFonts w:hint="eastAsia"/>
        </w:rPr>
        <w:t xml:space="preserve">，得到残差</w:t>
      </w:r>
      <w:r>
        <w:t xml:space="preserve"> </w:t>
      </w:r>
      <m:oMath>
        <m:sSub>
          <m:e>
            <m:acc>
              <m:accPr>
                <m:chr m:val="̂"/>
              </m:accPr>
              <m:e>
                <m:r>
                  <m:t>ε</m:t>
                </m:r>
              </m:e>
            </m:acc>
          </m:e>
          <m:sub>
            <m:r>
              <m:t>t</m:t>
            </m:r>
          </m:sub>
        </m:sSub>
        <m:r>
          <m:rPr>
            <m:sty m:val="p"/>
          </m:rPr>
          <m:t>,</m:t>
        </m:r>
        <m:r>
          <m:t>t</m:t>
        </m:r>
        <m:r>
          <m:rPr>
            <m:sty m:val="p"/>
          </m:rPr>
          <m:t>=</m:t>
        </m:r>
        <m:r>
          <m:t>1</m:t>
        </m:r>
        <m:r>
          <m:rPr>
            <m:sty m:val="p"/>
          </m:rPr>
          <m:t>,</m:t>
        </m:r>
        <m:r>
          <m:rPr>
            <m:sty m:val="p"/>
          </m:rPr>
          <m:t>…</m:t>
        </m:r>
        <m:r>
          <m:rPr>
            <m:sty m:val="p"/>
          </m:rPr>
          <m:t>,</m:t>
        </m:r>
        <m:sSub>
          <m:e>
            <m:r>
              <m:t>T</m:t>
            </m:r>
          </m:e>
          <m:sub>
            <m:r>
              <m:t>0</m:t>
            </m:r>
          </m:sub>
        </m:sSub>
      </m:oMath>
      <w:r>
        <w:t xml:space="preserve">。</w:t>
      </w:r>
    </w:p>
    <w:p>
      <w:pPr>
        <w:pStyle w:val="Compact"/>
        <w:numPr>
          <w:ilvl w:val="0"/>
          <w:numId w:val="1074"/>
        </w:numPr>
      </w:pPr>
      <w:r>
        <w:rPr>
          <w:rFonts w:hint="eastAsia"/>
        </w:rPr>
        <w:t xml:space="preserve">对残差进行中心化处理：</w:t>
      </w:r>
      <m:oMath>
        <m:sSub>
          <m:e>
            <m:acc>
              <m:accPr>
                <m:chr m:val="̃"/>
              </m:accPr>
              <m:e>
                <m:r>
                  <m:t>ε</m:t>
                </m:r>
              </m:e>
            </m:acc>
          </m:e>
          <m:sub>
            <m:r>
              <m:t>t</m:t>
            </m:r>
          </m:sub>
        </m:sSub>
        <m:r>
          <m:rPr>
            <m:sty m:val="p"/>
          </m:rPr>
          <m:t>=</m:t>
        </m:r>
        <m:sSub>
          <m:e>
            <m:acc>
              <m:accPr>
                <m:chr m:val="̂"/>
              </m:accPr>
              <m:e>
                <m:r>
                  <m:t>ε</m:t>
                </m:r>
              </m:e>
            </m:acc>
          </m:e>
          <m:sub>
            <m:r>
              <m:t>t</m:t>
            </m:r>
          </m:sub>
        </m:sSub>
        <m:r>
          <m:rPr>
            <m:sty m:val="p"/>
          </m:rPr>
          <m:t>−</m:t>
        </m:r>
        <m:f>
          <m:fPr>
            <m:type m:val="bar"/>
          </m:fPr>
          <m:num>
            <m:r>
              <m:t>1</m:t>
            </m:r>
          </m:num>
          <m:den>
            <m:sSub>
              <m:e>
                <m:r>
                  <m:t>T</m:t>
                </m:r>
              </m:e>
              <m:sub>
                <m:r>
                  <m:t>0</m:t>
                </m:r>
              </m:sub>
            </m:sSub>
          </m:den>
        </m:f>
        <m:nary>
          <m:naryPr>
            <m:chr m:val="∑"/>
            <m:limLoc m:val="undOvr"/>
            <m:subHide m:val="off"/>
            <m:supHide m:val="off"/>
          </m:naryPr>
          <m:sub>
            <m:r>
              <m:t>s</m:t>
            </m:r>
            <m:r>
              <m:rPr>
                <m:sty m:val="p"/>
              </m:rPr>
              <m:t>=</m:t>
            </m:r>
            <m:r>
              <m:t>1</m:t>
            </m:r>
          </m:sub>
          <m:sup>
            <m:sSub>
              <m:e>
                <m:r>
                  <m:t>T</m:t>
                </m:r>
              </m:e>
              <m:sub>
                <m:r>
                  <m:t>0</m:t>
                </m:r>
              </m:sub>
            </m:sSub>
          </m:sup>
          <m:e>
            <m:sSub>
              <m:e>
                <m:acc>
                  <m:accPr>
                    <m:chr m:val="̂"/>
                  </m:accPr>
                  <m:e>
                    <m:r>
                      <m:t>ε</m:t>
                    </m:r>
                  </m:e>
                </m:acc>
              </m:e>
              <m:sub>
                <m:r>
                  <m:t>s</m:t>
                </m:r>
              </m:sub>
            </m:sSub>
          </m:e>
        </m:nary>
      </m:oMath>
      <w:r>
        <w:t xml:space="preserve">。</w:t>
      </w:r>
    </w:p>
    <w:p>
      <w:pPr>
        <w:pStyle w:val="Compact"/>
        <w:numPr>
          <w:ilvl w:val="0"/>
          <w:numId w:val="1074"/>
        </w:numPr>
      </w:pPr>
      <w:r>
        <w:rPr>
          <w:rFonts w:hint="eastAsia"/>
        </w:rPr>
        <w:t xml:space="preserve">从中心化后的残差</w:t>
      </w:r>
      <w:r>
        <w:t xml:space="preserve"> </w:t>
      </w:r>
      <m:oMath>
        <m:r>
          <m:rPr>
            <m:sty m:val="p"/>
          </m:rPr>
          <m:t>{</m:t>
        </m:r>
        <m:sSub>
          <m:e>
            <m:acc>
              <m:accPr>
                <m:chr m:val="̃"/>
              </m:accPr>
              <m:e>
                <m:r>
                  <m:t>ε</m:t>
                </m:r>
              </m:e>
            </m:acc>
          </m:e>
          <m:sub>
            <m:r>
              <m:t>t</m:t>
            </m:r>
          </m:sub>
        </m:sSub>
        <m:r>
          <m:rPr>
            <m:sty m:val="p"/>
          </m:rPr>
          <m:t>}</m:t>
        </m:r>
      </m:oMath>
      <w:r>
        <w:t xml:space="preserve"> </w:t>
      </w:r>
      <w:r>
        <w:rPr>
          <w:rFonts w:hint="eastAsia"/>
        </w:rPr>
        <w:t xml:space="preserve">中有放回地抽取</w:t>
      </w:r>
      <w:r>
        <w:t xml:space="preserve"> </w:t>
      </w:r>
      <m:oMath>
        <m:sSub>
          <m:e>
            <m:r>
              <m:t>T</m:t>
            </m:r>
          </m:e>
          <m:sub>
            <m:r>
              <m:t>0</m:t>
            </m:r>
          </m:sub>
        </m:sSub>
      </m:oMath>
      <w:r>
        <w:t xml:space="preserve"> </w:t>
      </w:r>
      <w:r>
        <w:rPr>
          <w:rFonts w:hint="eastAsia"/>
        </w:rPr>
        <w:t xml:space="preserve">个残差，得到自助残差</w:t>
      </w:r>
      <w:r>
        <w:t xml:space="preserve"> </w:t>
      </w:r>
      <m:oMath>
        <m:sSubSup>
          <m:e>
            <m:r>
              <m:t>ε</m:t>
            </m:r>
          </m:e>
          <m:sub>
            <m:r>
              <m:t>t</m:t>
            </m:r>
          </m:sub>
          <m:sup>
            <m:r>
              <m:rPr>
                <m:sty m:val="p"/>
              </m:rPr>
              <m:t>*</m:t>
            </m:r>
          </m:sup>
        </m:sSubSup>
      </m:oMath>
      <w:r>
        <w:t xml:space="preserve">。</w:t>
      </w:r>
    </w:p>
    <w:p>
      <w:pPr>
        <w:pStyle w:val="Compact"/>
        <w:numPr>
          <w:ilvl w:val="0"/>
          <w:numId w:val="1074"/>
        </w:numPr>
      </w:pPr>
      <w:r>
        <w:rPr>
          <w:rFonts w:hint="eastAsia"/>
        </w:rPr>
        <w:t xml:space="preserve">生成自助样本的处理前结果：</w:t>
      </w:r>
      <m:oMath>
        <m:sSubSup>
          <m:e>
            <m:r>
              <m:t>Y</m:t>
            </m:r>
          </m:e>
          <m:sub>
            <m:r>
              <m:t>1</m:t>
            </m:r>
            <m:r>
              <m:t>t</m:t>
            </m:r>
          </m:sub>
          <m:sup>
            <m:r>
              <m:rPr>
                <m:sty m:val="p"/>
              </m:rPr>
              <m:t>*</m:t>
            </m:r>
          </m:sup>
        </m:sSubSup>
        <m:r>
          <m:rPr>
            <m:sty m:val="p"/>
          </m:rPr>
          <m:t>=</m:t>
        </m:r>
        <m:acc>
          <m:accPr>
            <m:chr m:val="̂"/>
          </m:accPr>
          <m:e>
            <m:r>
              <m:t>α</m:t>
            </m:r>
          </m:e>
        </m:acc>
        <m:r>
          <m:rPr>
            <m:sty m:val="p"/>
          </m:rPr>
          <m:t>+</m:t>
        </m:r>
        <m:nary>
          <m:naryPr>
            <m:chr m:val="∑"/>
            <m:limLoc m:val="undOvr"/>
            <m:subHide m:val="off"/>
            <m:supHide m:val="off"/>
          </m:naryPr>
          <m:sub>
            <m:r>
              <m:t>j</m:t>
            </m:r>
            <m:r>
              <m:rPr>
                <m:sty m:val="p"/>
              </m:rPr>
              <m:t>=</m:t>
            </m:r>
            <m:r>
              <m:t>2</m:t>
            </m:r>
          </m:sub>
          <m:sup>
            <m:r>
              <m:t>N</m:t>
            </m:r>
            <m:r>
              <m:rPr>
                <m:sty m:val="p"/>
              </m:rPr>
              <m:t>+</m:t>
            </m:r>
            <m:r>
              <m:t>1</m:t>
            </m:r>
          </m:sup>
          <m:e>
            <m:sSub>
              <m:e>
                <m:acc>
                  <m:accPr>
                    <m:chr m:val="̂"/>
                  </m:accPr>
                  <m:e>
                    <m:r>
                      <m:t>β</m:t>
                    </m:r>
                  </m:e>
                </m:acc>
              </m:e>
              <m:sub>
                <m:r>
                  <m:t>j</m:t>
                </m:r>
              </m:sub>
            </m:sSub>
          </m:e>
        </m:nary>
        <m:sSub>
          <m:e>
            <m:r>
              <m:t>Y</m:t>
            </m:r>
          </m:e>
          <m:sub>
            <m:r>
              <m:t>j</m:t>
            </m:r>
            <m:r>
              <m:t>t</m:t>
            </m:r>
          </m:sub>
        </m:sSub>
        <m:r>
          <m:rPr>
            <m:sty m:val="p"/>
          </m:rPr>
          <m:t>+</m:t>
        </m:r>
        <m:sSubSup>
          <m:e>
            <m:r>
              <m:t>ε</m:t>
            </m:r>
          </m:e>
          <m:sub>
            <m:r>
              <m:t>t</m:t>
            </m:r>
          </m:sub>
          <m:sup>
            <m:r>
              <m:rPr>
                <m:sty m:val="p"/>
              </m:rPr>
              <m:t>*</m:t>
            </m:r>
          </m:sup>
        </m:sSubSup>
      </m:oMath>
      <w:r>
        <w:t xml:space="preserve">。</w:t>
      </w:r>
    </w:p>
    <w:p>
      <w:pPr>
        <w:pStyle w:val="Compact"/>
        <w:numPr>
          <w:ilvl w:val="0"/>
          <w:numId w:val="1074"/>
        </w:numPr>
      </w:pPr>
      <w:r>
        <w:rPr>
          <w:rFonts w:hint="eastAsia"/>
        </w:rPr>
        <w:t xml:space="preserve">使用自助样本</w:t>
      </w:r>
      <w:r>
        <w:t xml:space="preserve"> </w:t>
      </w:r>
      <m:oMath>
        <m:d>
          <m:dPr>
            <m:begChr m:val="("/>
            <m:sepChr m:val=""/>
            <m:endChr m:val=")"/>
            <m:grow/>
          </m:dPr>
          <m:e>
            <m:sSubSup>
              <m:e>
                <m:r>
                  <m:t>Y</m:t>
                </m:r>
              </m:e>
              <m:sub>
                <m:r>
                  <m:t>1</m:t>
                </m:r>
                <m:r>
                  <m:t>t</m:t>
                </m:r>
              </m:sub>
              <m:sup>
                <m:r>
                  <m:rPr>
                    <m:sty m:val="p"/>
                  </m:rPr>
                  <m:t>*</m:t>
                </m:r>
              </m:sup>
            </m:sSubSup>
            <m:r>
              <m:rPr>
                <m:sty m:val="p"/>
              </m:rPr>
              <m:t>,</m:t>
            </m:r>
            <m:sSub>
              <m:e>
                <m:r>
                  <m:t>Y</m:t>
                </m:r>
              </m:e>
              <m:sub>
                <m:r>
                  <m:t>2</m:t>
                </m:r>
                <m:r>
                  <m:t>t</m:t>
                </m:r>
              </m:sub>
            </m:sSub>
            <m:r>
              <m:rPr>
                <m:sty m:val="p"/>
              </m:rPr>
              <m:t>,</m:t>
            </m:r>
            <m:r>
              <m:rPr>
                <m:sty m:val="p"/>
              </m:rPr>
              <m:t>…</m:t>
            </m:r>
            <m:r>
              <m:rPr>
                <m:sty m:val="p"/>
              </m:rPr>
              <m:t>,</m:t>
            </m:r>
            <m:sSub>
              <m:e>
                <m:r>
                  <m:t>Y</m:t>
                </m:r>
              </m:e>
              <m:sub>
                <m:r>
                  <m:t>N</m:t>
                </m:r>
                <m:r>
                  <m:rPr>
                    <m:sty m:val="p"/>
                  </m:rPr>
                  <m:t>+</m:t>
                </m:r>
                <m:r>
                  <m:t>1</m:t>
                </m:r>
                <m:r>
                  <m:rPr>
                    <m:sty m:val="p"/>
                  </m:rPr>
                  <m:t>,</m:t>
                </m:r>
                <m:r>
                  <m:t>t</m:t>
                </m:r>
              </m:sub>
            </m:sSub>
          </m:e>
        </m:d>
      </m:oMath>
      <w:r>
        <w:t xml:space="preserve"> </w:t>
      </w:r>
      <w:r>
        <w:rPr>
          <w:rFonts w:hint="eastAsia"/>
        </w:rPr>
        <w:t xml:space="preserve">重新估计回归系数</w:t>
      </w:r>
      <w:r>
        <w:t xml:space="preserve"> </w:t>
      </w:r>
      <m:oMath>
        <m:sSup>
          <m:e>
            <m:r>
              <m:t>β</m:t>
            </m:r>
          </m:e>
          <m:sup>
            <m:r>
              <m:rPr>
                <m:sty m:val="p"/>
              </m:rPr>
              <m:t>*</m:t>
            </m:r>
          </m:sup>
        </m:sSup>
      </m:oMath>
      <w:r>
        <w:t xml:space="preserve">。</w:t>
      </w:r>
    </w:p>
    <w:p>
      <w:pPr>
        <w:pStyle w:val="Compact"/>
        <w:numPr>
          <w:ilvl w:val="0"/>
          <w:numId w:val="1074"/>
        </w:numPr>
      </w:pPr>
      <w:r>
        <w:rPr>
          <w:rFonts w:hint="eastAsia"/>
        </w:rPr>
        <w:t xml:space="preserve">利用</w:t>
      </w:r>
      <w:r>
        <w:t xml:space="preserve"> </w:t>
      </w:r>
      <m:oMath>
        <m:sSup>
          <m:e>
            <m:r>
              <m:t>β</m:t>
            </m:r>
          </m:e>
          <m:sup>
            <m:r>
              <m:rPr>
                <m:sty m:val="p"/>
              </m:rPr>
              <m:t>*</m:t>
            </m:r>
          </m:sup>
        </m:sSup>
      </m:oMath>
      <w:r>
        <w:t xml:space="preserve"> </w:t>
      </w:r>
      <w:r>
        <w:rPr>
          <w:rFonts w:hint="eastAsia"/>
        </w:rPr>
        <w:t xml:space="preserve">预测处理后的反事实结果</w:t>
      </w:r>
      <w:r>
        <w:t xml:space="preserve"> </w:t>
      </w:r>
      <m:oMath>
        <m:sSubSup>
          <m:e>
            <m:acc>
              <m:accPr>
                <m:chr m:val="̂"/>
              </m:accPr>
              <m:e>
                <m:r>
                  <m:t>Y</m:t>
                </m:r>
              </m:e>
            </m:acc>
          </m:e>
          <m:sub>
            <m:r>
              <m:t>1</m:t>
            </m:r>
            <m:r>
              <m:t>t</m:t>
            </m:r>
          </m:sub>
          <m:sup>
            <m:r>
              <m:t>N</m:t>
            </m:r>
            <m:r>
              <m:rPr>
                <m:sty m:val="p"/>
              </m:rPr>
              <m:t>*</m:t>
            </m:r>
          </m:sup>
        </m:sSubSup>
      </m:oMath>
      <w:r>
        <w:rPr>
          <w:rFonts w:hint="eastAsia"/>
        </w:rPr>
        <w:t xml:space="preserve">，并计算自助样本的处理效应</w:t>
      </w:r>
      <w:r>
        <w:t xml:space="preserve"> </w:t>
      </w:r>
      <m:oMath>
        <m:sSubSup>
          <m:e>
            <m:acc>
              <m:accPr>
                <m:chr m:val="̂"/>
              </m:accPr>
              <m:e>
                <m:r>
                  <m:t>τ</m:t>
                </m:r>
              </m:e>
            </m:acc>
          </m:e>
          <m:sub>
            <m:r>
              <m:t>1</m:t>
            </m:r>
            <m:r>
              <m:t>t</m:t>
            </m:r>
          </m:sub>
          <m:sup>
            <m:r>
              <m:rPr>
                <m:sty m:val="p"/>
              </m:rPr>
              <m:t>*</m:t>
            </m:r>
          </m:sup>
        </m:sSubSup>
        <m:r>
          <m:rPr>
            <m:sty m:val="p"/>
          </m:rPr>
          <m:t>=</m:t>
        </m:r>
        <m:sSub>
          <m:e>
            <m:r>
              <m:t>Y</m:t>
            </m:r>
          </m:e>
          <m:sub>
            <m:r>
              <m:t>1</m:t>
            </m:r>
            <m:r>
              <m:t>t</m:t>
            </m:r>
          </m:sub>
        </m:sSub>
        <m:r>
          <m:rPr>
            <m:sty m:val="p"/>
          </m:rPr>
          <m:t>−</m:t>
        </m:r>
        <m:sSubSup>
          <m:e>
            <m:acc>
              <m:accPr>
                <m:chr m:val="̂"/>
              </m:accPr>
              <m:e>
                <m:r>
                  <m:t>Y</m:t>
                </m:r>
              </m:e>
            </m:acc>
          </m:e>
          <m:sub>
            <m:r>
              <m:t>1</m:t>
            </m:r>
            <m:r>
              <m:t>t</m:t>
            </m:r>
          </m:sub>
          <m:sup>
            <m:r>
              <m:t>N</m:t>
            </m:r>
            <m:r>
              <m:rPr>
                <m:sty m:val="p"/>
              </m:rPr>
              <m:t>*</m:t>
            </m:r>
          </m:sup>
        </m:sSubSup>
      </m:oMath>
      <w:r>
        <w:rPr>
          <w:rFonts w:hint="eastAsia"/>
        </w:rPr>
        <w:t xml:space="preserve">（注意：政策实施后的</w:t>
      </w:r>
      <w:r>
        <w:t xml:space="preserve"> </w:t>
      </w:r>
      <m:oMath>
        <m:sSub>
          <m:e>
            <m:r>
              <m:t>Y</m:t>
            </m:r>
          </m:e>
          <m:sub>
            <m:r>
              <m:t>1</m:t>
            </m:r>
            <m:r>
              <m:t>t</m:t>
            </m:r>
          </m:sub>
        </m:sSub>
      </m:oMath>
      <w:r>
        <w:t xml:space="preserve"> </w:t>
      </w:r>
      <w:r>
        <w:rPr>
          <w:rFonts w:hint="eastAsia"/>
        </w:rPr>
        <w:t xml:space="preserve">仍使用原始观测值）。</w:t>
      </w:r>
    </w:p>
    <w:p>
      <w:pPr>
        <w:pStyle w:val="Compact"/>
        <w:numPr>
          <w:ilvl w:val="0"/>
          <w:numId w:val="1074"/>
        </w:numPr>
      </w:pPr>
      <w:r>
        <w:rPr>
          <w:rFonts w:hint="eastAsia"/>
        </w:rPr>
        <w:t xml:space="preserve">重复步骤3-6多次（如1000次），得到处理效应的自助分布。</w:t>
      </w:r>
    </w:p>
    <w:p>
      <w:pPr>
        <w:pStyle w:val="Compact"/>
        <w:numPr>
          <w:ilvl w:val="0"/>
          <w:numId w:val="1074"/>
        </w:numPr>
      </w:pPr>
      <w:r>
        <w:rPr>
          <w:rFonts w:hint="eastAsia"/>
        </w:rPr>
        <w:t xml:space="preserve">基于自助分布构造置信区间，例如，取2.5%和97.5%分位数作为95%置信区间。</w:t>
      </w:r>
    </w:p>
    <w:p>
      <w:pPr>
        <w:pStyle w:val="FirstParagraph"/>
      </w:pPr>
      <w:r>
        <w:rPr>
          <w:rFonts w:hint="eastAsia"/>
          <w:b/>
          <w:bCs/>
        </w:rPr>
        <w:t xml:space="preserve">适用性</w:t>
      </w:r>
      <w:r>
        <w:rPr>
          <w:rFonts w:hint="eastAsia"/>
        </w:rPr>
        <w:t xml:space="preserve">：残差自助法假设模型设定正确且误差项独立同分布。如果这些假设不成立，可以考虑使用块自助法（block</w:t>
      </w:r>
      <w:r>
        <w:t xml:space="preserve"> </w:t>
      </w:r>
      <w:r>
        <w:rPr>
          <w:rFonts w:hint="eastAsia"/>
        </w:rPr>
        <w:t xml:space="preserve">bootstrap）来捕捉时间序列相关性。</w:t>
      </w:r>
    </w:p>
    <w:bookmarkEnd w:id="465"/>
    <w:bookmarkStart w:id="466" w:name="基于预测区间的推断"/>
    <w:p>
      <w:pPr>
        <w:pStyle w:val="Heading3"/>
      </w:pPr>
      <w:r>
        <w:t xml:space="preserve">12.4.2 </w:t>
      </w:r>
      <w:r>
        <w:rPr>
          <w:rFonts w:hint="eastAsia"/>
        </w:rPr>
        <w:t xml:space="preserve">基于预测区间的推断</w:t>
      </w:r>
    </w:p>
    <w:p>
      <w:pPr>
        <w:pStyle w:val="FirstParagraph"/>
      </w:pPr>
      <w:r>
        <w:rPr>
          <w:rFonts w:hint="eastAsia"/>
        </w:rPr>
        <w:t xml:space="preserve">另一种推断方法是构造反事实结果的预测区间。预测区间反映了反事实预测的不确定性，从而可以判断处理效应是否显著不为零。</w:t>
      </w:r>
    </w:p>
    <w:p>
      <w:pPr>
        <w:pStyle w:val="BodyText"/>
      </w:pPr>
      <w:r>
        <w:rPr>
          <w:rFonts w:hint="eastAsia"/>
          <w:b/>
          <w:bCs/>
        </w:rPr>
        <w:t xml:space="preserve">预测区间构造</w:t>
      </w:r>
      <w:r>
        <w:rPr>
          <w:rFonts w:hint="eastAsia"/>
        </w:rPr>
        <w:t xml:space="preserve">：</w:t>
      </w:r>
      <w:r>
        <w:t xml:space="preserve"> </w:t>
      </w:r>
      <w:r>
        <w:rPr>
          <w:rFonts w:hint="eastAsia"/>
        </w:rPr>
        <w:t xml:space="preserve">假设反事实预测模型为</w:t>
      </w:r>
      <w:r>
        <w:t xml:space="preserve"> </w:t>
      </w:r>
      <m:oMath>
        <m:sSubSup>
          <m:e>
            <m:acc>
              <m:accPr>
                <m:chr m:val="̂"/>
              </m:accPr>
              <m:e>
                <m:r>
                  <m:t>Y</m:t>
                </m:r>
              </m:e>
            </m:acc>
          </m:e>
          <m:sub>
            <m:r>
              <m:t>1</m:t>
            </m:r>
            <m:r>
              <m:t>t</m:t>
            </m:r>
          </m:sub>
          <m:sup>
            <m:r>
              <m:t>N</m:t>
            </m:r>
          </m:sup>
        </m:sSubSup>
        <m:r>
          <m:rPr>
            <m:sty m:val="p"/>
          </m:rPr>
          <m:t>=</m:t>
        </m:r>
        <m:r>
          <m:t>f</m:t>
        </m:r>
        <m:d>
          <m:dPr>
            <m:begChr m:val="("/>
            <m:sepChr m:val=""/>
            <m:endChr m:val=")"/>
            <m:grow/>
          </m:dPr>
          <m:e>
            <m:r>
              <m:rPr>
                <m:sty m:val="p"/>
              </m:rPr>
              <m:t>{</m:t>
            </m:r>
            <m:sSub>
              <m:e>
                <m:r>
                  <m:t>Y</m:t>
                </m:r>
              </m:e>
              <m:sub>
                <m:r>
                  <m:t>j</m:t>
                </m:r>
                <m:r>
                  <m:t>t</m:t>
                </m:r>
              </m:sub>
            </m:sSub>
            <m:sSubSup>
              <m:e>
                <m:r>
                  <m:rPr>
                    <m:sty m:val="p"/>
                  </m:rPr>
                  <m:t>}</m:t>
                </m:r>
              </m:e>
              <m:sub>
                <m:r>
                  <m:t>j</m:t>
                </m:r>
                <m:r>
                  <m:rPr>
                    <m:sty m:val="p"/>
                  </m:rPr>
                  <m:t>=</m:t>
                </m:r>
                <m:r>
                  <m:t>2</m:t>
                </m:r>
              </m:sub>
              <m:sup>
                <m:r>
                  <m:t>N</m:t>
                </m:r>
                <m:r>
                  <m:rPr>
                    <m:sty m:val="p"/>
                  </m:rPr>
                  <m:t>+</m:t>
                </m:r>
                <m:r>
                  <m:t>1</m:t>
                </m:r>
              </m:sup>
            </m:sSubSup>
            <m:r>
              <m:rPr>
                <m:sty m:val="p"/>
              </m:rPr>
              <m:t>;</m:t>
            </m:r>
            <m:acc>
              <m:accPr>
                <m:chr m:val="̂"/>
              </m:accPr>
              <m:e>
                <m:r>
                  <m:t>β</m:t>
                </m:r>
              </m:e>
            </m:acc>
          </m:e>
        </m:d>
      </m:oMath>
      <w:r>
        <w:rPr>
          <w:rFonts w:hint="eastAsia"/>
        </w:rPr>
        <w:t xml:space="preserve">，预测误差主要来自两个方面：参数估计的不确定性和模型误差。我们可以通过模拟来构造预测区间。</w:t>
      </w:r>
    </w:p>
    <w:p>
      <w:pPr>
        <w:pStyle w:val="BodyText"/>
      </w:pPr>
      <w:r>
        <w:rPr>
          <w:rFonts w:hint="eastAsia"/>
        </w:rPr>
        <w:t xml:space="preserve">步骤：</w:t>
      </w:r>
      <w:r>
        <w:t xml:space="preserve"> 1. </w:t>
      </w:r>
      <w:r>
        <w:rPr>
          <w:rFonts w:hint="eastAsia"/>
        </w:rPr>
        <w:t xml:space="preserve">估计模型参数</w:t>
      </w:r>
      <w:r>
        <w:t xml:space="preserve"> </w:t>
      </w:r>
      <m:oMath>
        <m:acc>
          <m:accPr>
            <m:chr m:val="̂"/>
          </m:accPr>
          <m:e>
            <m:r>
              <m:t>β</m:t>
            </m:r>
          </m:e>
        </m:acc>
      </m:oMath>
      <w:r>
        <w:t xml:space="preserve"> </w:t>
      </w:r>
      <w:r>
        <w:rPr>
          <w:rFonts w:hint="eastAsia"/>
        </w:rPr>
        <w:t xml:space="preserve">及其方差-协方差矩阵</w:t>
      </w:r>
      <w:r>
        <w:t xml:space="preserve"> </w:t>
      </w:r>
      <m:oMath>
        <m:acc>
          <m:accPr>
            <m:chr m:val="̂"/>
          </m:accPr>
          <m:e>
            <m:r>
              <m:t>Σ</m:t>
            </m:r>
          </m:e>
        </m:acc>
      </m:oMath>
      <w:r>
        <w:rPr>
          <w:rFonts w:hint="eastAsia"/>
        </w:rPr>
        <w:t xml:space="preserve">（如果可用）。</w:t>
      </w:r>
      <w:r>
        <w:t xml:space="preserve"> 2. </w:t>
      </w:r>
      <w:r>
        <w:rPr>
          <w:rFonts w:hint="eastAsia"/>
        </w:rPr>
        <w:t xml:space="preserve">从参数分布中抽取</w:t>
      </w:r>
      <w:r>
        <w:t xml:space="preserve"> </w:t>
      </w:r>
      <m:oMath>
        <m:sSup>
          <m:e>
            <m:r>
              <m:t>β</m:t>
            </m:r>
          </m:e>
          <m:sup>
            <m:r>
              <m:rPr>
                <m:sty m:val="p"/>
              </m:rPr>
              <m:t>*</m:t>
            </m:r>
          </m:sup>
        </m:sSup>
        <m:r>
          <m:rPr>
            <m:sty m:val="p"/>
          </m:rPr>
          <m:t>∼</m:t>
        </m:r>
        <m:r>
          <m:t>N</m:t>
        </m:r>
        <m:d>
          <m:dPr>
            <m:begChr m:val="("/>
            <m:sepChr m:val=""/>
            <m:endChr m:val=")"/>
            <m:grow/>
          </m:dPr>
          <m:e>
            <m:acc>
              <m:accPr>
                <m:chr m:val="̂"/>
              </m:accPr>
              <m:e>
                <m:r>
                  <m:t>β</m:t>
                </m:r>
              </m:e>
            </m:acc>
            <m:r>
              <m:rPr>
                <m:sty m:val="p"/>
              </m:rPr>
              <m:t>,</m:t>
            </m:r>
            <m:acc>
              <m:accPr>
                <m:chr m:val="̂"/>
              </m:accPr>
              <m:e>
                <m:r>
                  <m:t>Σ</m:t>
                </m:r>
              </m:e>
            </m:acc>
          </m:e>
        </m:d>
      </m:oMath>
      <w:r>
        <w:rPr>
          <w:rFonts w:hint="eastAsia"/>
        </w:rPr>
        <w:t xml:space="preserve">（或者使用自助法得到参数分布）。</w:t>
      </w:r>
      <w:r>
        <w:t xml:space="preserve"> 3. </w:t>
      </w:r>
      <w:r>
        <w:rPr>
          <w:rFonts w:hint="eastAsia"/>
        </w:rPr>
        <w:t xml:space="preserve">对于每个</w:t>
      </w:r>
      <w:r>
        <w:t xml:space="preserve"> </w:t>
      </w:r>
      <m:oMath>
        <m:sSup>
          <m:e>
            <m:r>
              <m:t>β</m:t>
            </m:r>
          </m:e>
          <m:sup>
            <m:r>
              <m:rPr>
                <m:sty m:val="p"/>
              </m:rPr>
              <m:t>*</m:t>
            </m:r>
          </m:sup>
        </m:sSup>
      </m:oMath>
      <w:r>
        <w:rPr>
          <w:rFonts w:hint="eastAsia"/>
        </w:rPr>
        <w:t xml:space="preserve">，计算反事实预测</w:t>
      </w:r>
      <w:r>
        <w:t xml:space="preserve"> </w:t>
      </w:r>
      <m:oMath>
        <m:sSubSup>
          <m:e>
            <m:acc>
              <m:accPr>
                <m:chr m:val="̂"/>
              </m:accPr>
              <m:e>
                <m:r>
                  <m:t>Y</m:t>
                </m:r>
              </m:e>
            </m:acc>
          </m:e>
          <m:sub>
            <m:r>
              <m:t>1</m:t>
            </m:r>
            <m:r>
              <m:t>t</m:t>
            </m:r>
          </m:sub>
          <m:sup>
            <m:r>
              <m:t>N</m:t>
            </m:r>
            <m:r>
              <m:rPr>
                <m:sty m:val="p"/>
              </m:rPr>
              <m:t>*</m:t>
            </m:r>
          </m:sup>
        </m:sSubSup>
        <m:r>
          <m:rPr>
            <m:sty m:val="p"/>
          </m:rPr>
          <m:t>=</m:t>
        </m:r>
        <m:r>
          <m:t>f</m:t>
        </m:r>
        <m:d>
          <m:dPr>
            <m:begChr m:val="("/>
            <m:sepChr m:val=""/>
            <m:endChr m:val=")"/>
            <m:grow/>
          </m:dPr>
          <m:e>
            <m:r>
              <m:rPr>
                <m:sty m:val="p"/>
              </m:rPr>
              <m:t>{</m:t>
            </m:r>
            <m:sSub>
              <m:e>
                <m:r>
                  <m:t>Y</m:t>
                </m:r>
              </m:e>
              <m:sub>
                <m:r>
                  <m:t>j</m:t>
                </m:r>
                <m:r>
                  <m:t>t</m:t>
                </m:r>
              </m:sub>
            </m:sSub>
            <m:sSubSup>
              <m:e>
                <m:r>
                  <m:rPr>
                    <m:sty m:val="p"/>
                  </m:rPr>
                  <m:t>}</m:t>
                </m:r>
              </m:e>
              <m:sub>
                <m:r>
                  <m:t>j</m:t>
                </m:r>
                <m:r>
                  <m:rPr>
                    <m:sty m:val="p"/>
                  </m:rPr>
                  <m:t>=</m:t>
                </m:r>
                <m:r>
                  <m:t>2</m:t>
                </m:r>
              </m:sub>
              <m:sup>
                <m:r>
                  <m:t>N</m:t>
                </m:r>
                <m:r>
                  <m:rPr>
                    <m:sty m:val="p"/>
                  </m:rPr>
                  <m:t>+</m:t>
                </m:r>
                <m:r>
                  <m:t>1</m:t>
                </m:r>
              </m:sup>
            </m:sSubSup>
            <m:r>
              <m:rPr>
                <m:sty m:val="p"/>
              </m:rPr>
              <m:t>;</m:t>
            </m:r>
            <m:sSup>
              <m:e>
                <m:r>
                  <m:t>β</m:t>
                </m:r>
              </m:e>
              <m:sup>
                <m:r>
                  <m:rPr>
                    <m:sty m:val="p"/>
                  </m:rPr>
                  <m:t>*</m:t>
                </m:r>
              </m:sup>
            </m:sSup>
          </m:e>
        </m:d>
      </m:oMath>
      <w:r>
        <w:t xml:space="preserve">。 4. </w:t>
      </w:r>
      <w:r>
        <w:rPr>
          <w:rFonts w:hint="eastAsia"/>
        </w:rPr>
        <w:t xml:space="preserve">重复步骤2-3多次，得到反事实预测的分布。</w:t>
      </w:r>
      <w:r>
        <w:t xml:space="preserve"> 5. </w:t>
      </w:r>
      <w:r>
        <w:rPr>
          <w:rFonts w:hint="eastAsia"/>
        </w:rPr>
        <w:t xml:space="preserve">取该分布的</w:t>
      </w:r>
      <w:r>
        <w:t xml:space="preserve"> </w:t>
      </w:r>
      <m:oMath>
        <m:r>
          <m:t>α</m:t>
        </m:r>
        <m:r>
          <m:rPr>
            <m:sty m:val="p"/>
          </m:rPr>
          <m:t>/</m:t>
        </m:r>
        <m:r>
          <m:t>2</m:t>
        </m:r>
      </m:oMath>
      <w:r>
        <w:t xml:space="preserve"> </w:t>
      </w:r>
      <w:r>
        <w:rPr>
          <w:rFonts w:hint="eastAsia"/>
        </w:rPr>
        <w:t xml:space="preserve">和</w:t>
      </w:r>
      <w:r>
        <w:t xml:space="preserve"> </w:t>
      </w:r>
      <m:oMath>
        <m:r>
          <m:t>1</m:t>
        </m:r>
        <m:r>
          <m:rPr>
            <m:sty m:val="p"/>
          </m:rPr>
          <m:t>−</m:t>
        </m:r>
        <m:r>
          <m:t>α</m:t>
        </m:r>
        <m:r>
          <m:rPr>
            <m:sty m:val="p"/>
          </m:rPr>
          <m:t>/</m:t>
        </m:r>
        <m:r>
          <m:t>2</m:t>
        </m:r>
      </m:oMath>
      <w:r>
        <w:t xml:space="preserve"> </w:t>
      </w:r>
      <w:r>
        <w:rPr>
          <w:rFonts w:hint="eastAsia"/>
        </w:rPr>
        <w:t xml:space="preserve">分位数作为</w:t>
      </w:r>
      <w:r>
        <w:t xml:space="preserve"> </w:t>
      </w:r>
      <m:oMath>
        <m:r>
          <m:t>1</m:t>
        </m:r>
        <m:r>
          <m:rPr>
            <m:sty m:val="p"/>
          </m:rPr>
          <m:t>−</m:t>
        </m:r>
        <m:r>
          <m:t>α</m:t>
        </m:r>
      </m:oMath>
      <w:r>
        <w:t xml:space="preserve"> </w:t>
      </w:r>
      <w:r>
        <w:rPr>
          <w:rFonts w:hint="eastAsia"/>
        </w:rPr>
        <w:t xml:space="preserve">预测区间。</w:t>
      </w:r>
    </w:p>
    <w:p>
      <w:pPr>
        <w:pStyle w:val="BodyText"/>
      </w:pPr>
      <w:r>
        <w:rPr>
          <w:rFonts w:hint="eastAsia"/>
        </w:rPr>
        <w:t xml:space="preserve">如果实际观测值</w:t>
      </w:r>
      <w:r>
        <w:t xml:space="preserve"> </w:t>
      </w:r>
      <m:oMath>
        <m:sSub>
          <m:e>
            <m:r>
              <m:t>Y</m:t>
            </m:r>
          </m:e>
          <m:sub>
            <m:r>
              <m:t>1</m:t>
            </m:r>
            <m:r>
              <m:t>t</m:t>
            </m:r>
          </m:sub>
        </m:sSub>
      </m:oMath>
      <w:r>
        <w:t xml:space="preserve"> </w:t>
      </w:r>
      <w:r>
        <w:rPr>
          <w:rFonts w:hint="eastAsia"/>
        </w:rPr>
        <w:t xml:space="preserve">落在预测区间之外，则表明处理效应显著。</w:t>
      </w:r>
    </w:p>
    <w:bookmarkEnd w:id="466"/>
    <w:bookmarkStart w:id="467" w:name="与scm安慰剂检验的对比"/>
    <w:p>
      <w:pPr>
        <w:pStyle w:val="Heading3"/>
      </w:pPr>
      <w:r>
        <w:t xml:space="preserve">12.4.3 </w:t>
      </w:r>
      <w:r>
        <w:rPr>
          <w:rFonts w:hint="eastAsia"/>
        </w:rPr>
        <w:t xml:space="preserve">与SCM安慰剂检验的对比</w:t>
      </w:r>
    </w:p>
    <w:p>
      <w:pPr>
        <w:pStyle w:val="FirstParagraph"/>
      </w:pPr>
      <w:r>
        <w:rPr>
          <w:rFonts w:hint="eastAsia"/>
        </w:rPr>
        <w:t xml:space="preserve">合成控制法通常使用安慰剂检验（permutation</w:t>
      </w:r>
      <w:r>
        <w:t xml:space="preserve"> </w:t>
      </w:r>
      <w:r>
        <w:rPr>
          <w:rFonts w:hint="eastAsia"/>
        </w:rPr>
        <w:t xml:space="preserve">test）进行推断，即将处理状态随机分配给控制单元，观察“伪处理效应”的分布。回归控制法也可以采用类似的安慰剂检验。</w:t>
      </w:r>
    </w:p>
    <w:p>
      <w:pPr>
        <w:pStyle w:val="BodyText"/>
      </w:pPr>
      <w:r>
        <w:rPr>
          <w:rFonts w:hint="eastAsia"/>
          <w:b/>
          <w:bCs/>
        </w:rPr>
        <w:t xml:space="preserve">安慰剂检验步骤</w:t>
      </w:r>
      <w:r>
        <w:rPr>
          <w:rFonts w:hint="eastAsia"/>
        </w:rPr>
        <w:t xml:space="preserve">：</w:t>
      </w:r>
      <w:r>
        <w:t xml:space="preserve"> 1. </w:t>
      </w:r>
      <w:r>
        <w:rPr>
          <w:rFonts w:hint="eastAsia"/>
        </w:rPr>
        <w:t xml:space="preserve">依次将每个控制单元视为“伪处理单元”，假设它在</w:t>
      </w:r>
      <w:r>
        <w:t xml:space="preserve"> </w:t>
      </w:r>
      <m:oMath>
        <m:sSub>
          <m:e>
            <m:r>
              <m:t>T</m:t>
            </m:r>
          </m:e>
          <m:sub>
            <m:r>
              <m:t>0</m:t>
            </m:r>
          </m:sub>
        </m:sSub>
      </m:oMath>
      <w:r>
        <w:t xml:space="preserve"> </w:t>
      </w:r>
      <w:r>
        <w:rPr>
          <w:rFonts w:hint="eastAsia"/>
        </w:rPr>
        <w:t xml:space="preserve">后接受处理。</w:t>
      </w:r>
      <w:r>
        <w:t xml:space="preserve"> 2. </w:t>
      </w:r>
      <w:r>
        <w:rPr>
          <w:rFonts w:hint="eastAsia"/>
        </w:rPr>
        <w:t xml:space="preserve">对每个伪处理单元，使用回归控制法估计其“伪处理效应”。</w:t>
      </w:r>
      <w:r>
        <w:t xml:space="preserve"> 3. </w:t>
      </w:r>
      <w:r>
        <w:rPr>
          <w:rFonts w:hint="eastAsia"/>
        </w:rPr>
        <w:t xml:space="preserve">将所有伪处理效应与真实的处理效应进行比较。</w:t>
      </w:r>
      <w:r>
        <w:t xml:space="preserve"> 4. </w:t>
      </w:r>
      <w:r>
        <w:rPr>
          <w:rFonts w:hint="eastAsia"/>
        </w:rPr>
        <w:t xml:space="preserve">计算真实处理效应在伪处理效应分布中的位置，得到p值：</w:t>
      </w:r>
      <m:oMath>
        <m:r>
          <m:t>p</m:t>
        </m:r>
        <m:r>
          <m:rPr>
            <m:sty m:val="p"/>
          </m:rPr>
          <m:t>=</m:t>
        </m:r>
        <m:f>
          <m:fPr>
            <m:type m:val="bar"/>
          </m:fPr>
          <m:num>
            <m:r>
              <m:rPr>
                <m:nor/>
                <m:sty m:val="p"/>
              </m:rPr>
              <m:t>伪处理效应</m:t>
            </m:r>
            <m:r>
              <m:rPr>
                <m:sty m:val="p"/>
              </m:rPr>
              <m:t>≥</m:t>
            </m:r>
            <m:r>
              <m:rPr>
                <m:nor/>
                <m:sty m:val="p"/>
              </m:rPr>
              <m:t>真实处理效应</m:t>
            </m:r>
          </m:num>
          <m:den>
            <m:r>
              <m:rPr>
                <m:nor/>
                <m:sty m:val="p"/>
              </m:rPr>
              <m:t>伪处理单元数量</m:t>
            </m:r>
            <m:r>
              <m:rPr>
                <m:sty m:val="p"/>
              </m:rPr>
              <m:t>+</m:t>
            </m:r>
            <m:r>
              <m:t>1</m:t>
            </m:r>
          </m:den>
        </m:f>
      </m:oMath>
      <w:r>
        <w:t xml:space="preserve">。</w:t>
      </w:r>
    </w:p>
    <w:p>
      <w:pPr>
        <w:pStyle w:val="BodyText"/>
      </w:pPr>
      <w:r>
        <w:rPr>
          <w:rFonts w:hint="eastAsia"/>
          <w:b/>
          <w:bCs/>
        </w:rPr>
        <w:t xml:space="preserve">与SCM安慰剂检验的异同</w:t>
      </w:r>
      <w:r>
        <w:rPr>
          <w:rFonts w:hint="eastAsia"/>
        </w:rPr>
        <w:t xml:space="preserve">：</w:t>
      </w:r>
      <w:r>
        <w:t xml:space="preserve"> - </w:t>
      </w:r>
      <w:r>
        <w:rPr>
          <w:rFonts w:hint="eastAsia"/>
        </w:rPr>
        <w:t xml:space="preserve">相似点：都是通过置换处理状态来构建经验分布。</w:t>
      </w:r>
      <w:r>
        <w:t xml:space="preserve"> - </w:t>
      </w:r>
      <w:r>
        <w:rPr>
          <w:rFonts w:hint="eastAsia"/>
        </w:rPr>
        <w:t xml:space="preserve">不同点：SCM的安慰剂检验中，每个伪处理单元都需要重新计算权重（因为权重是非负且和为1的凸组合），而回归控制法中，伪处理单元的回归模型可能允许负权重，且不一定有凸组合约束。</w:t>
      </w:r>
    </w:p>
    <w:p>
      <w:pPr>
        <w:pStyle w:val="BodyText"/>
      </w:pPr>
      <w:r>
        <w:rPr>
          <w:rFonts w:hint="eastAsia"/>
          <w:b/>
          <w:bCs/>
        </w:rPr>
        <w:t xml:space="preserve">注意事项</w:t>
      </w:r>
      <w:r>
        <w:rPr>
          <w:rFonts w:hint="eastAsia"/>
        </w:rPr>
        <w:t xml:space="preserve">：安慰剂检验要求控制单元之间相互独立且与处理单元可比。如果控制单元数量很少，安慰剂检验的功效可能很低。</w:t>
      </w:r>
    </w:p>
    <w:bookmarkEnd w:id="467"/>
    <w:bookmarkEnd w:id="468"/>
    <w:bookmarkStart w:id="472" w:name="回归控制法与合成控制法的比较与选择"/>
    <w:p>
      <w:pPr>
        <w:pStyle w:val="Heading2"/>
      </w:pPr>
      <w:r>
        <w:t xml:space="preserve">12.5 </w:t>
      </w:r>
      <w:r>
        <w:rPr>
          <w:rFonts w:hint="eastAsia"/>
        </w:rPr>
        <w:t xml:space="preserve">回归控制法与合成控制法的比较与选择</w:t>
      </w:r>
    </w:p>
    <w:bookmarkStart w:id="469" w:name="方法逻辑对比参数化-vs.-非参数化外推-vs.-内插"/>
    <w:p>
      <w:pPr>
        <w:pStyle w:val="Heading3"/>
      </w:pPr>
      <w:r>
        <w:t xml:space="preserve">12.5.1 </w:t>
      </w:r>
      <w:r>
        <w:rPr>
          <w:rFonts w:hint="eastAsia"/>
        </w:rPr>
        <w:t xml:space="preserve">方法逻辑对比：参数化</w:t>
      </w:r>
      <w:r>
        <w:t xml:space="preserve"> vs. </w:t>
      </w:r>
      <w:r>
        <w:rPr>
          <w:rFonts w:hint="eastAsia"/>
        </w:rPr>
        <w:t xml:space="preserve">非参数化，外推</w:t>
      </w:r>
      <w:r>
        <w:t xml:space="preserve"> vs. </w:t>
      </w:r>
      <w:r>
        <w:rPr>
          <w:rFonts w:hint="eastAsia"/>
        </w:rPr>
        <w:t xml:space="preserve">内插</w:t>
      </w:r>
    </w:p>
    <w:p>
      <w:pPr>
        <w:pStyle w:val="FirstParagraph"/>
      </w:pPr>
      <w:r>
        <w:rPr>
          <w:rFonts w:hint="eastAsia"/>
          <w:b/>
          <w:bCs/>
        </w:rPr>
        <w:t xml:space="preserve">回归控制法</w:t>
      </w:r>
      <w:r>
        <w:rPr>
          <w:rFonts w:hint="eastAsia"/>
        </w:rPr>
        <w:t xml:space="preserve">：</w:t>
      </w:r>
      <w:r>
        <w:t xml:space="preserve"> -</w:t>
      </w:r>
      <w:r>
        <w:t xml:space="preserve"> </w:t>
      </w:r>
      <w:r>
        <w:rPr>
          <w:rFonts w:hint="eastAsia"/>
          <w:b/>
          <w:bCs/>
        </w:rPr>
        <w:t xml:space="preserve">参数化</w:t>
      </w:r>
      <w:r>
        <w:rPr>
          <w:rFonts w:hint="eastAsia"/>
        </w:rPr>
        <w:t xml:space="preserve">：RC通常假设处理单元的反事实结果可以通过控制单元的线性组合来预测，且这种关系在处理前后保持不变。这是一种参数化假设。</w:t>
      </w:r>
      <w:r>
        <w:t xml:space="preserve"> -</w:t>
      </w:r>
      <w:r>
        <w:t xml:space="preserve"> </w:t>
      </w:r>
      <w:r>
        <w:rPr>
          <w:rFonts w:hint="eastAsia"/>
          <w:b/>
          <w:bCs/>
        </w:rPr>
        <w:t xml:space="preserve">外推</w:t>
      </w:r>
      <w:r>
        <w:rPr>
          <w:rFonts w:hint="eastAsia"/>
        </w:rPr>
        <w:t xml:space="preserve">：RC允许权重为负，因此合成控制单元可以是控制单元的外推（即超出控制单元观测值的范围），这可能导致不合理的预测（例如，预测值远超出控制单元的实际范围）。</w:t>
      </w:r>
    </w:p>
    <w:p>
      <w:pPr>
        <w:pStyle w:val="BodyText"/>
      </w:pPr>
      <w:r>
        <w:rPr>
          <w:rFonts w:hint="eastAsia"/>
          <w:b/>
          <w:bCs/>
        </w:rPr>
        <w:t xml:space="preserve">合成控制法</w:t>
      </w:r>
      <w:r>
        <w:rPr>
          <w:rFonts w:hint="eastAsia"/>
        </w:rPr>
        <w:t xml:space="preserve">：</w:t>
      </w:r>
      <w:r>
        <w:t xml:space="preserve"> -</w:t>
      </w:r>
      <w:r>
        <w:t xml:space="preserve"> </w:t>
      </w:r>
      <w:r>
        <w:rPr>
          <w:rFonts w:hint="eastAsia"/>
          <w:b/>
          <w:bCs/>
        </w:rPr>
        <w:t xml:space="preserve">非参数化</w:t>
      </w:r>
      <w:r>
        <w:rPr>
          <w:rFonts w:hint="eastAsia"/>
        </w:rPr>
        <w:t xml:space="preserve">：SCM不预设具体的函数形式，而是通过数据驱动的方式寻找权重，使处理前拟合最优。它更接近于非参数方法。</w:t>
      </w:r>
      <w:r>
        <w:t xml:space="preserve"> -</w:t>
      </w:r>
      <w:r>
        <w:t xml:space="preserve"> </w:t>
      </w:r>
      <w:r>
        <w:rPr>
          <w:rFonts w:hint="eastAsia"/>
          <w:b/>
          <w:bCs/>
        </w:rPr>
        <w:t xml:space="preserve">内插</w:t>
      </w:r>
      <w:r>
        <w:rPr>
          <w:rFonts w:hint="eastAsia"/>
        </w:rPr>
        <w:t xml:space="preserve">：SCM要求权重非负且和为1，这意味着合成控制单元是控制单元的凸组合，即内插。这通常被认为更安全，因为内插通常比外推更稳健。</w:t>
      </w:r>
    </w:p>
    <w:p>
      <w:pPr>
        <w:pStyle w:val="BodyText"/>
      </w:pPr>
      <w:r>
        <w:rPr>
          <w:rFonts w:hint="eastAsia"/>
          <w:b/>
          <w:bCs/>
        </w:rPr>
        <w:t xml:space="preserve">可视化对比</w:t>
      </w:r>
      <w:r>
        <w:rPr>
          <w:rFonts w:hint="eastAsia"/>
        </w:rPr>
        <w:t xml:space="preserve">：</w:t>
      </w:r>
      <w:r>
        <w:t xml:space="preserve"> </w:t>
      </w:r>
      <w:r>
        <w:rPr>
          <w:rFonts w:hint="eastAsia"/>
        </w:rPr>
        <w:t xml:space="preserve">在二维空间中，假设有两个控制单元A和B，它们的结果变量构成一个平面。处理单元的反事实预测可以看作是这个平面上的一个点。SCM要求这个点必须在A和B的连线上（凸组合），而RC允许这个点在线段的两侧延长线上（外推）。</w:t>
      </w:r>
    </w:p>
    <w:bookmarkEnd w:id="469"/>
    <w:bookmarkStart w:id="470" w:name="适用场景与假设差异"/>
    <w:p>
      <w:pPr>
        <w:pStyle w:val="Heading3"/>
      </w:pPr>
      <w:r>
        <w:t xml:space="preserve">12.5.2 </w:t>
      </w:r>
      <w:r>
        <w:rPr>
          <w:rFonts w:hint="eastAsia"/>
        </w:rPr>
        <w:t xml:space="preserve">适用场景与假设差异</w:t>
      </w:r>
    </w:p>
    <w:p>
      <w:pPr>
        <w:pStyle w:val="FirstParagraph"/>
      </w:pPr>
      <w:r>
        <w:rPr>
          <w:rFonts w:hint="eastAsia"/>
          <w:b/>
          <w:bCs/>
        </w:rPr>
        <w:t xml:space="preserve">适用场景</w:t>
      </w:r>
      <w:r>
        <w:rPr>
          <w:rFonts w:hint="eastAsia"/>
        </w:rPr>
        <w:t xml:space="preserve">：</w:t>
      </w:r>
      <w:r>
        <w:t xml:space="preserve"> -</w:t>
      </w:r>
      <w:r>
        <w:t xml:space="preserve"> </w:t>
      </w:r>
      <w:r>
        <w:rPr>
          <w:rFonts w:hint="eastAsia"/>
          <w:b/>
          <w:bCs/>
        </w:rPr>
        <w:t xml:space="preserve">回归控制法</w:t>
      </w:r>
      <w:r>
        <w:rPr>
          <w:rFonts w:hint="eastAsia"/>
        </w:rPr>
        <w:t xml:space="preserve">：适用于控制单元数量较多，且处理单元与控制单元之间的关系可能是线性的情况。特别是当处理前时期</w:t>
      </w:r>
      <w:r>
        <w:t xml:space="preserve"> </w:t>
      </w:r>
      <m:oMath>
        <m:sSub>
          <m:e>
            <m:r>
              <m:t>T</m:t>
            </m:r>
          </m:e>
          <m:sub>
            <m:r>
              <m:t>0</m:t>
            </m:r>
          </m:sub>
        </m:sSub>
      </m:oMath>
      <w:r>
        <w:t xml:space="preserve"> </w:t>
      </w:r>
      <w:r>
        <w:rPr>
          <w:rFonts w:hint="eastAsia"/>
        </w:rPr>
        <w:t xml:space="preserve">较大时，RC可以通过回归估计更多参数。</w:t>
      </w:r>
      <w:r>
        <w:t xml:space="preserve"> -</w:t>
      </w:r>
      <w:r>
        <w:t xml:space="preserve"> </w:t>
      </w:r>
      <w:r>
        <w:rPr>
          <w:rFonts w:hint="eastAsia"/>
          <w:b/>
          <w:bCs/>
        </w:rPr>
        <w:t xml:space="preserve">合成控制法</w:t>
      </w:r>
      <w:r>
        <w:rPr>
          <w:rFonts w:hint="eastAsia"/>
        </w:rPr>
        <w:t xml:space="preserve">：适用于控制单元数量适中，且我们希望合成控制单元是实际存在的控制单元的加权平均（即内插）的情况。SCM对处理前时期长度的要求相对较低，因为它只需要拟合一条时间路径。</w:t>
      </w:r>
    </w:p>
    <w:p>
      <w:pPr>
        <w:pStyle w:val="BodyText"/>
      </w:pPr>
      <w:r>
        <w:rPr>
          <w:rFonts w:hint="eastAsia"/>
          <w:b/>
          <w:bCs/>
        </w:rPr>
        <w:t xml:space="preserve">假设差异</w:t>
      </w:r>
      <w:r>
        <w:rPr>
          <w:rFonts w:hint="eastAsia"/>
        </w:rPr>
        <w:t xml:space="preserve">：</w:t>
      </w:r>
      <w:r>
        <w:t xml:space="preserve"> -</w:t>
      </w:r>
      <w:r>
        <w:t xml:space="preserve"> </w:t>
      </w:r>
      <w:r>
        <w:rPr>
          <w:rFonts w:hint="eastAsia"/>
          <w:b/>
          <w:bCs/>
        </w:rPr>
        <w:t xml:space="preserve">RC的关键假设</w:t>
      </w:r>
      <w:r>
        <w:rPr>
          <w:rFonts w:hint="eastAsia"/>
        </w:rPr>
        <w:t xml:space="preserve">：线性关系稳定（即处理前后的系数不变），误差项满足一定条件（如独立同分布）。</w:t>
      </w:r>
      <w:r>
        <w:t xml:space="preserve"> -</w:t>
      </w:r>
      <w:r>
        <w:t xml:space="preserve"> </w:t>
      </w:r>
      <w:r>
        <w:rPr>
          <w:rFonts w:hint="eastAsia"/>
          <w:b/>
          <w:bCs/>
        </w:rPr>
        <w:t xml:space="preserve">SCM的关键假设</w:t>
      </w:r>
      <w:r>
        <w:rPr>
          <w:rFonts w:hint="eastAsia"/>
        </w:rPr>
        <w:t xml:space="preserve">：存在一组权重，使得合成控制单元在处理前的结果变量路径与处理单元非常接近，且这种相似性在处理后仍保持（即无政策干预时，平行趋势成立）。</w:t>
      </w:r>
    </w:p>
    <w:p>
      <w:pPr>
        <w:pStyle w:val="BodyText"/>
      </w:pPr>
      <w:r>
        <w:rPr>
          <w:rFonts w:hint="eastAsia"/>
          <w:b/>
          <w:bCs/>
        </w:rPr>
        <w:t xml:space="preserve">模型灵活性</w:t>
      </w:r>
      <w:r>
        <w:rPr>
          <w:rFonts w:hint="eastAsia"/>
        </w:rPr>
        <w:t xml:space="preserve">：</w:t>
      </w:r>
      <w:r>
        <w:t xml:space="preserve"> </w:t>
      </w:r>
      <w:r>
        <w:rPr>
          <w:rFonts w:hint="eastAsia"/>
        </w:rPr>
        <w:t xml:space="preserve">RC通常更灵活，因为允许负权重，并且可以通过加入更多控制变量（如协变量）来改进预测。SCM则通过权重约束（凸组合）来避免外推，但可能因此损失一些拟合精度。</w:t>
      </w:r>
    </w:p>
    <w:bookmarkEnd w:id="470"/>
    <w:bookmarkStart w:id="471" w:name="实证应用中的选择指南"/>
    <w:p>
      <w:pPr>
        <w:pStyle w:val="Heading3"/>
      </w:pPr>
      <w:r>
        <w:t xml:space="preserve">12.5.3 </w:t>
      </w:r>
      <w:r>
        <w:rPr>
          <w:rFonts w:hint="eastAsia"/>
        </w:rPr>
        <w:t xml:space="preserve">实证应用中的选择指南</w:t>
      </w:r>
    </w:p>
    <w:p>
      <w:pPr>
        <w:pStyle w:val="FirstParagraph"/>
      </w:pPr>
      <w:r>
        <w:rPr>
          <w:rFonts w:hint="eastAsia"/>
        </w:rPr>
        <w:t xml:space="preserve">在实际应用中，选择回归控制法还是合成控制法，可以考虑以下因素：</w:t>
      </w:r>
    </w:p>
    <w:p>
      <w:pPr>
        <w:pStyle w:val="Compact"/>
        <w:numPr>
          <w:ilvl w:val="0"/>
          <w:numId w:val="1075"/>
        </w:numPr>
      </w:pPr>
      <w:r>
        <w:rPr>
          <w:rFonts w:hint="eastAsia"/>
          <w:b/>
          <w:bCs/>
        </w:rPr>
        <w:t xml:space="preserve">数据规模</w:t>
      </w:r>
      <w:r>
        <w:rPr>
          <w:rFonts w:hint="eastAsia"/>
        </w:rPr>
        <w:t xml:space="preserve">：</w:t>
      </w:r>
    </w:p>
    <w:p>
      <w:pPr>
        <w:pStyle w:val="Compact"/>
        <w:numPr>
          <w:ilvl w:val="1"/>
          <w:numId w:val="1076"/>
        </w:numPr>
      </w:pPr>
      <w:r>
        <w:rPr>
          <w:rFonts w:hint="eastAsia"/>
        </w:rPr>
        <w:t xml:space="preserve">如果控制单元数量很多（远大于处理前时期长度），考虑使用正则化的回归控制法（如LASSO、弹性网络）来防止过拟合。</w:t>
      </w:r>
    </w:p>
    <w:p>
      <w:pPr>
        <w:pStyle w:val="Compact"/>
        <w:numPr>
          <w:ilvl w:val="1"/>
          <w:numId w:val="1076"/>
        </w:numPr>
      </w:pPr>
      <w:r>
        <w:rPr>
          <w:rFonts w:hint="eastAsia"/>
        </w:rPr>
        <w:t xml:space="preserve">如果控制单元数量适中，且处理前时期较长，两种方法都可以尝试。</w:t>
      </w:r>
    </w:p>
    <w:p>
      <w:pPr>
        <w:pStyle w:val="Compact"/>
        <w:numPr>
          <w:ilvl w:val="0"/>
          <w:numId w:val="1075"/>
        </w:numPr>
      </w:pPr>
      <w:r>
        <w:rPr>
          <w:rFonts w:hint="eastAsia"/>
          <w:b/>
          <w:bCs/>
        </w:rPr>
        <w:t xml:space="preserve">理论基础</w:t>
      </w:r>
      <w:r>
        <w:rPr>
          <w:rFonts w:hint="eastAsia"/>
        </w:rPr>
        <w:t xml:space="preserve">：</w:t>
      </w:r>
    </w:p>
    <w:p>
      <w:pPr>
        <w:pStyle w:val="Compact"/>
        <w:numPr>
          <w:ilvl w:val="1"/>
          <w:numId w:val="1077"/>
        </w:numPr>
      </w:pPr>
      <w:r>
        <w:rPr>
          <w:rFonts w:hint="eastAsia"/>
        </w:rPr>
        <w:t xml:space="preserve">如果理论或先验知识表明处理单元可能是控制单元的凸组合（例如，处理单元是从控制单元所在群体中选取的），则SCM更合适。</w:t>
      </w:r>
    </w:p>
    <w:p>
      <w:pPr>
        <w:pStyle w:val="Compact"/>
        <w:numPr>
          <w:ilvl w:val="1"/>
          <w:numId w:val="1077"/>
        </w:numPr>
      </w:pPr>
      <w:r>
        <w:rPr>
          <w:rFonts w:hint="eastAsia"/>
        </w:rPr>
        <w:t xml:space="preserve">如果理论允许处理单元与控制单元之间存在更复杂的关系（可能涉及负权重），则RC可能更合适。</w:t>
      </w:r>
    </w:p>
    <w:p>
      <w:pPr>
        <w:pStyle w:val="Compact"/>
        <w:numPr>
          <w:ilvl w:val="0"/>
          <w:numId w:val="1075"/>
        </w:numPr>
      </w:pPr>
      <w:r>
        <w:rPr>
          <w:rFonts w:hint="eastAsia"/>
          <w:b/>
          <w:bCs/>
        </w:rPr>
        <w:t xml:space="preserve">处理前拟合</w:t>
      </w:r>
      <w:r>
        <w:rPr>
          <w:rFonts w:hint="eastAsia"/>
        </w:rPr>
        <w:t xml:space="preserve">：</w:t>
      </w:r>
    </w:p>
    <w:p>
      <w:pPr>
        <w:pStyle w:val="Compact"/>
        <w:numPr>
          <w:ilvl w:val="1"/>
          <w:numId w:val="1078"/>
        </w:numPr>
      </w:pPr>
      <w:r>
        <w:rPr>
          <w:rFonts w:hint="eastAsia"/>
        </w:rPr>
        <w:t xml:space="preserve">比较两种方法在处理前时期的拟合效果（如均方预测误差）。拟合更好的方法可能更可靠，但要注意过拟合问题。</w:t>
      </w:r>
    </w:p>
    <w:p>
      <w:pPr>
        <w:pStyle w:val="Compact"/>
        <w:numPr>
          <w:ilvl w:val="0"/>
          <w:numId w:val="1075"/>
        </w:numPr>
      </w:pPr>
      <w:r>
        <w:rPr>
          <w:rFonts w:hint="eastAsia"/>
          <w:b/>
          <w:bCs/>
        </w:rPr>
        <w:t xml:space="preserve">稳健性检验</w:t>
      </w:r>
      <w:r>
        <w:rPr>
          <w:rFonts w:hint="eastAsia"/>
        </w:rPr>
        <w:t xml:space="preserve">：</w:t>
      </w:r>
    </w:p>
    <w:p>
      <w:pPr>
        <w:pStyle w:val="Compact"/>
        <w:numPr>
          <w:ilvl w:val="1"/>
          <w:numId w:val="1079"/>
        </w:numPr>
      </w:pPr>
      <w:r>
        <w:rPr>
          <w:rFonts w:hint="eastAsia"/>
        </w:rPr>
        <w:t xml:space="preserve">尝试多种方法（包括不同设定下的RC和SCM），观察处理效应估计是否稳健。如果不同方法给出的结论一致，则结果更可信。</w:t>
      </w:r>
    </w:p>
    <w:p>
      <w:pPr>
        <w:pStyle w:val="Compact"/>
        <w:numPr>
          <w:ilvl w:val="0"/>
          <w:numId w:val="1075"/>
        </w:numPr>
      </w:pPr>
      <w:r>
        <w:rPr>
          <w:rFonts w:hint="eastAsia"/>
          <w:b/>
          <w:bCs/>
        </w:rPr>
        <w:t xml:space="preserve">结果解释</w:t>
      </w:r>
      <w:r>
        <w:rPr>
          <w:rFonts w:hint="eastAsia"/>
        </w:rPr>
        <w:t xml:space="preserve">：</w:t>
      </w:r>
    </w:p>
    <w:p>
      <w:pPr>
        <w:pStyle w:val="Compact"/>
        <w:numPr>
          <w:ilvl w:val="1"/>
          <w:numId w:val="1080"/>
        </w:numPr>
      </w:pPr>
      <w:r>
        <w:rPr>
          <w:rFonts w:hint="eastAsia"/>
        </w:rPr>
        <w:t xml:space="preserve">SCM的权重通常更容易解释，因为它们是非负的且和为1，可以看作是控制单元的“贡献度”。RC的权重可能为负，解释起来更复杂。</w:t>
      </w:r>
    </w:p>
    <w:p>
      <w:pPr>
        <w:pStyle w:val="FirstParagraph"/>
      </w:pPr>
      <w:r>
        <w:rPr>
          <w:rFonts w:hint="eastAsia"/>
          <w:b/>
          <w:bCs/>
        </w:rPr>
        <w:t xml:space="preserve">建议做法</w:t>
      </w:r>
      <w:r>
        <w:rPr>
          <w:rFonts w:hint="eastAsia"/>
        </w:rPr>
        <w:t xml:space="preserve">：</w:t>
      </w:r>
      <w:r>
        <w:t xml:space="preserve"> </w:t>
      </w:r>
      <w:r>
        <w:rPr>
          <w:rFonts w:hint="eastAsia"/>
        </w:rPr>
        <w:t xml:space="preserve">在实证研究中，可以同时报告RC和SCM的结果，并进行比较。如果两者结果相似，则增强了结论的可信度。如果结果差异很大，则需要深入分析原因，并检查模型假设是否成立。</w:t>
      </w:r>
    </w:p>
    <w:bookmarkEnd w:id="471"/>
    <w:bookmarkEnd w:id="472"/>
    <w:bookmarkStart w:id="476" w:name="应用实例与操作指南-1"/>
    <w:p>
      <w:pPr>
        <w:pStyle w:val="Heading2"/>
      </w:pPr>
      <w:r>
        <w:t xml:space="preserve">12.6 </w:t>
      </w:r>
      <w:r>
        <w:rPr>
          <w:rFonts w:hint="eastAsia"/>
        </w:rPr>
        <w:t xml:space="preserve">应用实例与操作指南</w:t>
      </w:r>
    </w:p>
    <w:bookmarkStart w:id="473" w:name="案例欧元区对成员国经济增长的影响"/>
    <w:p>
      <w:pPr>
        <w:pStyle w:val="Heading3"/>
      </w:pPr>
      <w:r>
        <w:t xml:space="preserve">12.6.1 </w:t>
      </w:r>
      <w:r>
        <w:rPr>
          <w:rFonts w:hint="eastAsia"/>
        </w:rPr>
        <w:t xml:space="preserve">案例：欧元区对成员国经济增长的影响</w:t>
      </w:r>
    </w:p>
    <w:bookmarkEnd w:id="473"/>
    <w:bookmarkStart w:id="474" w:name="r-gsynth-fect-和-stata-中的实现"/>
    <w:p>
      <w:pPr>
        <w:pStyle w:val="Heading3"/>
      </w:pPr>
      <w:r>
        <w:t xml:space="preserve">12.6.2 R (</w:t>
      </w:r>
      <w:r>
        <w:rPr>
          <w:rStyle w:val="VerbatimChar"/>
        </w:rPr>
        <w:t xml:space="preserve">gsynth</w:t>
      </w:r>
      <w:r>
        <w:t xml:space="preserve">,</w:t>
      </w:r>
      <w:r>
        <w:t xml:space="preserve"> </w:t>
      </w:r>
      <w:r>
        <w:rPr>
          <w:rStyle w:val="VerbatimChar"/>
        </w:rPr>
        <w:t xml:space="preserve">fect</w:t>
      </w:r>
      <w:r>
        <w:t xml:space="preserve">) </w:t>
      </w:r>
      <w:r>
        <w:rPr>
          <w:rFonts w:hint="eastAsia"/>
        </w:rPr>
        <w:t xml:space="preserve">和</w:t>
      </w:r>
      <w:r>
        <w:t xml:space="preserve"> Stata </w:t>
      </w:r>
      <w:r>
        <w:rPr>
          <w:rFonts w:hint="eastAsia"/>
        </w:rPr>
        <w:t xml:space="preserve">中的实现</w:t>
      </w:r>
    </w:p>
    <w:bookmarkEnd w:id="474"/>
    <w:bookmarkStart w:id="475" w:name="结果报告与诊断图"/>
    <w:p>
      <w:pPr>
        <w:pStyle w:val="Heading3"/>
      </w:pPr>
      <w:r>
        <w:t xml:space="preserve">12.6.3 </w:t>
      </w:r>
      <w:r>
        <w:rPr>
          <w:rFonts w:hint="eastAsia"/>
        </w:rPr>
        <w:t xml:space="preserve">结果报告与诊断图</w:t>
      </w:r>
    </w:p>
    <w:bookmarkEnd w:id="475"/>
    <w:bookmarkEnd w:id="476"/>
    <w:bookmarkStart w:id="477" w:name="本章总结-10"/>
    <w:p>
      <w:pPr>
        <w:pStyle w:val="Heading2"/>
      </w:pPr>
      <w:r>
        <w:rPr>
          <w:rFonts w:hint="eastAsia"/>
        </w:rPr>
        <w:t xml:space="preserve">本章总结</w:t>
      </w:r>
    </w:p>
    <w:p>
      <w:pPr>
        <w:pStyle w:val="FirstParagraph"/>
      </w:pPr>
      <w:r>
        <w:rPr>
          <w:rFonts w:hint="eastAsia"/>
        </w:rPr>
        <w:t xml:space="preserve">回归控制法为小样本政策评估提供了另一种强有力的、基于回归模型的工具。它通过利用控制单元的面板数据来预测处理单元的反事实结果，从而估计处理效应。本章介绍了两种主要的回归控制法框架：Hsiao等人的方法和基于正则化回归的ATC方法。</w:t>
      </w:r>
    </w:p>
    <w:p>
      <w:pPr>
        <w:pStyle w:val="BodyText"/>
      </w:pPr>
      <w:r>
        <w:rPr>
          <w:rFonts w:hint="eastAsia"/>
        </w:rPr>
        <w:t xml:space="preserve">Hsiao等人的方法简单直观，通过线性回归建立处理单元与控制单元之间的关系，并假设这种关系在处理前后保持不变。但当控制单元数量较多时，容易产生过拟合问题。正则化回归方法（如岭回归、LASSO、弹性网络）通过引入惩罚项来解决高维问题，提高了预测的稳定性和准确性。</w:t>
      </w:r>
    </w:p>
    <w:p>
      <w:pPr>
        <w:pStyle w:val="BodyText"/>
      </w:pPr>
      <w:r>
        <w:rPr>
          <w:rFonts w:hint="eastAsia"/>
        </w:rPr>
        <w:t xml:space="preserve">在统计推断方面，由于处理单元数量少，传统渐进推断不适用，因此我们介绍了基于自助法和安慰剂检验的推断方法。这些方法可以帮助我们评估处理效应的显著性。</w:t>
      </w:r>
    </w:p>
    <w:p>
      <w:pPr>
        <w:pStyle w:val="BodyText"/>
      </w:pPr>
      <w:r>
        <w:rPr>
          <w:rFonts w:hint="eastAsia"/>
        </w:rPr>
        <w:t xml:space="preserve">与合成控制法相比，回归控制法更加灵活（允许负权重），但可能因此进行外推，导致不合理的预测。合成控制法通过权重约束（凸组合）确保内插，通常更稳健。在实际应用中，研究者应根据数据特征和理论背景选择合适的方法，或者同时使用两种方法以验证结果的稳健性。</w:t>
      </w:r>
    </w:p>
    <w:p>
      <w:pPr>
        <w:pStyle w:val="BodyText"/>
      </w:pPr>
      <w:r>
        <w:rPr>
          <w:rFonts w:hint="eastAsia"/>
        </w:rPr>
        <w:t xml:space="preserve">回归控制法的有效性依赖于模型假设的正确性，包括线性关系稳定、误差项独立同分布等。因此，在使用回归控制法时，必须进行充分的稳健性检验，包括模型设定检验、残差诊断、安慰剂检验等。</w:t>
      </w:r>
    </w:p>
    <w:p>
      <w:pPr>
        <w:pStyle w:val="BodyText"/>
      </w:pPr>
      <w:r>
        <w:rPr>
          <w:rFonts w:hint="eastAsia"/>
        </w:rPr>
        <w:t xml:space="preserve">随着计量经济学和机器学习的发展，回归控制法也在不断演进，例如与因子模型、矩阵补全等方法的结合。这些发展为小样本政策评估提供了更丰富、更稳健的工具箱。然而，无论方法如何扩展，对数据生成过程的理解和严格的模型检验始终是获得可靠因果推断的基石。</w:t>
      </w:r>
    </w:p>
    <w:bookmarkEnd w:id="477"/>
    <w:bookmarkEnd w:id="478"/>
    <w:bookmarkStart w:id="523" w:name="中介效应与调节效应"/>
    <w:p>
      <w:pPr>
        <w:pStyle w:val="Heading1"/>
      </w:pPr>
      <w:r>
        <w:t xml:space="preserve">13 </w:t>
      </w:r>
      <w:r>
        <w:rPr>
          <w:rFonts w:hint="eastAsia"/>
        </w:rPr>
        <w:t xml:space="preserve">中介效应与调节效应</w:t>
      </w:r>
    </w:p>
    <w:p>
      <w:pPr>
        <w:pStyle w:val="FirstParagraph"/>
      </w:pPr>
      <w:r>
        <w:rPr>
          <w:rFonts w:hint="eastAsia"/>
        </w:rPr>
        <w:t xml:space="preserve">机制与异质性：中介效应与调节效应分析</w:t>
      </w:r>
    </w:p>
    <w:bookmarkStart w:id="479" w:name="本章导读-12"/>
    <w:p>
      <w:pPr>
        <w:pStyle w:val="Heading2"/>
      </w:pPr>
      <w:r>
        <w:rPr>
          <w:rFonts w:hint="eastAsia"/>
        </w:rPr>
        <w:t xml:space="preserve">本章导读</w:t>
      </w:r>
    </w:p>
    <w:p>
      <w:pPr>
        <w:pStyle w:val="FirstParagraph"/>
      </w:pPr>
      <w:r>
        <w:rPr>
          <w:rFonts w:hint="eastAsia"/>
        </w:rPr>
        <w:t xml:space="preserve">在运用第7-12章的方法可信地识别出”X是否导致Y”之后，科学研究必然走向更深入的追问：这一影响</w:t>
      </w:r>
      <w:r>
        <w:rPr>
          <w:rFonts w:hint="eastAsia"/>
          <w:b/>
          <w:bCs/>
        </w:rPr>
        <w:t xml:space="preserve">通过何种机制</w:t>
      </w:r>
      <w:r>
        <w:rPr>
          <w:rFonts w:hint="eastAsia"/>
        </w:rPr>
        <w:t xml:space="preserve">传导？又在</w:t>
      </w:r>
      <w:r>
        <w:rPr>
          <w:rFonts w:hint="eastAsia"/>
          <w:b/>
          <w:bCs/>
        </w:rPr>
        <w:t xml:space="preserve">何种情境下</w:t>
      </w:r>
      <w:r>
        <w:rPr>
          <w:rFonts w:hint="eastAsia"/>
        </w:rPr>
        <w:t xml:space="preserve">更强或更弱？本章将系统介绍用于回答这两个问题的核心工具——中介效应与调节效应分析。需要预先</w:t>
      </w:r>
      <w:r>
        <w:rPr>
          <w:rFonts w:hint="eastAsia"/>
          <w:b/>
          <w:bCs/>
        </w:rPr>
        <w:t xml:space="preserve">强烈警示</w:t>
      </w:r>
      <w:r>
        <w:rPr>
          <w:rFonts w:hint="eastAsia"/>
        </w:rPr>
        <w:t xml:space="preserve">：本章方法</w:t>
      </w:r>
      <w:r>
        <w:rPr>
          <w:rFonts w:hint="eastAsia"/>
          <w:b/>
          <w:bCs/>
        </w:rPr>
        <w:t xml:space="preserve">并非</w:t>
      </w:r>
      <w:r>
        <w:rPr>
          <w:rFonts w:hint="eastAsia"/>
        </w:rPr>
        <w:t xml:space="preserve">用于解决核心因果关系的识别问题，其有效性严重依赖于”X→Y”关系本身已得到无偏估计，且对机制变量（M）的测量与模型设定有极其严苛的要求。本章是因果推断链条的深化与拓展，而非起点。学习本章前，必须确保已掌握第6章的基本框架和前几章至少一种因果识别方法。</w:t>
      </w:r>
    </w:p>
    <w:bookmarkEnd w:id="479"/>
    <w:bookmarkStart w:id="484" w:name="从因果识别到因果解释机制与异质性分析的角色定位"/>
    <w:p>
      <w:pPr>
        <w:pStyle w:val="Heading2"/>
      </w:pPr>
      <w:r>
        <w:t xml:space="preserve">13.1 </w:t>
      </w:r>
      <w:r>
        <w:rPr>
          <w:rFonts w:hint="eastAsia"/>
        </w:rPr>
        <w:t xml:space="preserve">从因果识别到因果解释：机制与异质性分析的角色定位</w:t>
      </w:r>
    </w:p>
    <w:bookmarkStart w:id="480" w:name="中介效应拆解黑箱揭示因果路径"/>
    <w:p>
      <w:pPr>
        <w:pStyle w:val="Heading3"/>
      </w:pPr>
      <w:r>
        <w:t xml:space="preserve">13.1.1 </w:t>
      </w:r>
      <w:r>
        <w:rPr>
          <w:rFonts w:hint="eastAsia"/>
        </w:rPr>
        <w:t xml:space="preserve">中介效应：拆解”黑箱”，揭示因果路径</w:t>
      </w:r>
    </w:p>
    <w:p>
      <w:pPr>
        <w:pStyle w:val="FirstParagraph"/>
      </w:pPr>
      <w:r>
        <w:rPr>
          <w:rFonts w:hint="eastAsia"/>
        </w:rPr>
        <w:t xml:space="preserve">在确认了”X导致Y”的基本因果关系后，研究者自然希望了解这一影响是如何发生的。中介效应分析正是为了揭示这一”黑箱”机制而设计。其核心思想是：自变量X对因变量Y的影响并非全部直接发生，而是部分或全部通过一个或多个中间变量M（称为中介变量）传递。</w:t>
      </w:r>
    </w:p>
    <w:p>
      <w:pPr>
        <w:pStyle w:val="BodyText"/>
      </w:pPr>
      <w:r>
        <w:rPr>
          <w:rFonts w:hint="eastAsia"/>
          <w:b/>
          <w:bCs/>
        </w:rPr>
        <w:t xml:space="preserve">形式化表述</w:t>
      </w:r>
      <w:r>
        <w:rPr>
          <w:rFonts w:hint="eastAsia"/>
        </w:rPr>
        <w:t xml:space="preserve">：</w:t>
      </w:r>
      <w:r>
        <w:t xml:space="preserve"> </w:t>
      </w:r>
      <w:r>
        <w:rPr>
          <w:rFonts w:hint="eastAsia"/>
        </w:rPr>
        <w:t xml:space="preserve">设X为自变量，Y为因变量，M为中介变量。完整的中介过程包含三条路径：</w:t>
      </w:r>
      <w:r>
        <w:t xml:space="preserve"> 1. </w:t>
      </w:r>
      <w:r>
        <w:rPr>
          <w:rFonts w:hint="eastAsia"/>
        </w:rPr>
        <w:t xml:space="preserve">X对Y的总效应：</w:t>
      </w:r>
      <m:oMath>
        <m:r>
          <m:t>X</m:t>
        </m:r>
        <m:r>
          <m:rPr>
            <m:sty m:val="p"/>
          </m:rPr>
          <m:t>→</m:t>
        </m:r>
        <m:r>
          <m:t>Y</m:t>
        </m:r>
      </m:oMath>
      <w:r>
        <w:t xml:space="preserve"> </w:t>
      </w:r>
      <w:r>
        <w:t xml:space="preserve">2. </w:t>
      </w:r>
      <w:r>
        <w:rPr>
          <w:rFonts w:hint="eastAsia"/>
        </w:rPr>
        <w:t xml:space="preserve">X对M的影响：</w:t>
      </w:r>
      <m:oMath>
        <m:r>
          <m:t>X</m:t>
        </m:r>
        <m:r>
          <m:rPr>
            <m:sty m:val="p"/>
          </m:rPr>
          <m:t>→</m:t>
        </m:r>
        <m:r>
          <m:t>M</m:t>
        </m:r>
      </m:oMath>
      <w:r>
        <w:t xml:space="preserve"> </w:t>
      </w:r>
      <w:r>
        <w:t xml:space="preserve">3. </w:t>
      </w:r>
      <w:r>
        <w:rPr>
          <w:rFonts w:hint="eastAsia"/>
        </w:rPr>
        <w:t xml:space="preserve">M对Y的影响（控制X后）：</w:t>
      </w:r>
      <m:oMath>
        <m:r>
          <m:t>M</m:t>
        </m:r>
        <m:r>
          <m:rPr>
            <m:sty m:val="p"/>
          </m:rPr>
          <m:t>→</m:t>
        </m:r>
        <m:r>
          <m:t>Y</m:t>
        </m:r>
      </m:oMath>
    </w:p>
    <w:p>
      <w:pPr>
        <w:pStyle w:val="BodyText"/>
      </w:pPr>
      <w:r>
        <w:rPr>
          <w:rFonts w:hint="eastAsia"/>
        </w:rPr>
        <w:t xml:space="preserve">中介效应分析旨在量化通过M传递的间接效应，并将其与X对Y的直接效应区分开来。</w:t>
      </w:r>
    </w:p>
    <w:bookmarkEnd w:id="480"/>
    <w:bookmarkStart w:id="481" w:name="调节效应界定边界理解效应异质性"/>
    <w:p>
      <w:pPr>
        <w:pStyle w:val="Heading3"/>
      </w:pPr>
      <w:r>
        <w:t xml:space="preserve">13.1.2 </w:t>
      </w:r>
      <w:r>
        <w:rPr>
          <w:rFonts w:hint="eastAsia"/>
        </w:rPr>
        <w:t xml:space="preserve">调节效应：界定边界，理解效应异质性</w:t>
      </w:r>
    </w:p>
    <w:p>
      <w:pPr>
        <w:pStyle w:val="FirstParagraph"/>
      </w:pPr>
      <w:r>
        <w:rPr>
          <w:rFonts w:hint="eastAsia"/>
        </w:rPr>
        <w:t xml:space="preserve">与中介效应关注”如何发生”不同，调节效应关注”何时发生”或”对谁发生”。调节效应分析检验第三个变量W（称为调节变量）如何改变X与Y之间关系的强度或方向。</w:t>
      </w:r>
    </w:p>
    <w:p>
      <w:pPr>
        <w:pStyle w:val="BodyText"/>
      </w:pPr>
      <w:r>
        <w:rPr>
          <w:rFonts w:hint="eastAsia"/>
          <w:b/>
          <w:bCs/>
        </w:rPr>
        <w:t xml:space="preserve">形式化表述</w:t>
      </w:r>
      <w:r>
        <w:rPr>
          <w:rFonts w:hint="eastAsia"/>
        </w:rPr>
        <w:t xml:space="preserve">：</w:t>
      </w:r>
      <w:r>
        <w:t xml:space="preserve"> </w:t>
      </w:r>
      <w:r>
        <w:rPr>
          <w:rFonts w:hint="eastAsia"/>
        </w:rPr>
        <w:t xml:space="preserve">调节效应表现为X与W的交互项对Y的影响。如果X与Y的关系随W的变化而变化，则W起到了调节作用。</w:t>
      </w:r>
    </w:p>
    <w:p>
      <w:pPr>
        <w:pStyle w:val="BodyText"/>
      </w:pPr>
      <w:r>
        <w:rPr>
          <w:rFonts w:hint="eastAsia"/>
          <w:b/>
          <w:bCs/>
        </w:rPr>
        <w:t xml:space="preserve">调节的类型</w:t>
      </w:r>
      <w:r>
        <w:rPr>
          <w:rFonts w:hint="eastAsia"/>
        </w:rPr>
        <w:t xml:space="preserve">：</w:t>
      </w:r>
      <w:r>
        <w:t xml:space="preserve"> 1.</w:t>
      </w:r>
      <w:r>
        <w:t xml:space="preserve"> </w:t>
      </w:r>
      <w:r>
        <w:rPr>
          <w:rFonts w:hint="eastAsia"/>
          <w:b/>
          <w:bCs/>
        </w:rPr>
        <w:t xml:space="preserve">增强型调节</w:t>
      </w:r>
      <w:r>
        <w:rPr>
          <w:rFonts w:hint="eastAsia"/>
        </w:rPr>
        <w:t xml:space="preserve">：W增强了X对Y的影响</w:t>
      </w:r>
      <w:r>
        <w:t xml:space="preserve"> 2.</w:t>
      </w:r>
      <w:r>
        <w:t xml:space="preserve"> </w:t>
      </w:r>
      <w:r>
        <w:rPr>
          <w:rFonts w:hint="eastAsia"/>
          <w:b/>
          <w:bCs/>
        </w:rPr>
        <w:t xml:space="preserve">削弱型调节</w:t>
      </w:r>
      <w:r>
        <w:rPr>
          <w:rFonts w:hint="eastAsia"/>
        </w:rPr>
        <w:t xml:space="preserve">：W削弱了X对Y的影响</w:t>
      </w:r>
      <w:r>
        <w:t xml:space="preserve"> 3.</w:t>
      </w:r>
      <w:r>
        <w:t xml:space="preserve"> </w:t>
      </w:r>
      <w:r>
        <w:rPr>
          <w:rFonts w:hint="eastAsia"/>
          <w:b/>
          <w:bCs/>
        </w:rPr>
        <w:t xml:space="preserve">反转型调节</w:t>
      </w:r>
      <w:r>
        <w:rPr>
          <w:rFonts w:hint="eastAsia"/>
        </w:rPr>
        <w:t xml:space="preserve">：W改变了X对Y影响的方向</w:t>
      </w:r>
    </w:p>
    <w:bookmarkEnd w:id="481"/>
    <w:bookmarkStart w:id="482" w:name="两者核心区别与联系过程机制-vs.-情境条件"/>
    <w:p>
      <w:pPr>
        <w:pStyle w:val="Heading3"/>
      </w:pPr>
      <w:r>
        <w:t xml:space="preserve">13.1.3 </w:t>
      </w:r>
      <w:r>
        <w:rPr>
          <w:rFonts w:hint="eastAsia"/>
        </w:rPr>
        <w:t xml:space="preserve">两者核心区别与联系：过程机制</w:t>
      </w:r>
      <w:r>
        <w:t xml:space="preserve"> vs. </w:t>
      </w:r>
      <w:r>
        <w:rPr>
          <w:rFonts w:hint="eastAsia"/>
        </w:rPr>
        <w:t xml:space="preserve">情境条件</w:t>
      </w:r>
    </w:p>
    <w:p>
      <w:pPr>
        <w:pStyle w:val="FirstParagraph"/>
      </w:pPr>
      <w:r>
        <w:rPr>
          <w:rFonts w:hint="eastAsia"/>
          <w:b/>
          <w:bCs/>
        </w:rPr>
        <w:t xml:space="preserve">核心区别</w:t>
      </w:r>
      <w:r>
        <w:rPr>
          <w:rFonts w:hint="eastAsia"/>
        </w:rPr>
        <w:t xml:space="preserve">：</w:t>
      </w:r>
      <w:r>
        <w:t xml:space="preserve"> | </w:t>
      </w:r>
      <w:r>
        <w:rPr>
          <w:rFonts w:hint="eastAsia"/>
        </w:rPr>
        <w:t xml:space="preserve">维度</w:t>
      </w:r>
      <w:r>
        <w:t xml:space="preserve"> | </w:t>
      </w:r>
      <w:r>
        <w:rPr>
          <w:rFonts w:hint="eastAsia"/>
        </w:rPr>
        <w:t xml:space="preserve">中介效应</w:t>
      </w:r>
      <w:r>
        <w:t xml:space="preserve"> | </w:t>
      </w:r>
      <w:r>
        <w:rPr>
          <w:rFonts w:hint="eastAsia"/>
        </w:rPr>
        <w:t xml:space="preserve">调节效应</w:t>
      </w:r>
      <w:r>
        <w:t xml:space="preserve"> | |——|———-|———-| | </w:t>
      </w:r>
      <w:r>
        <w:rPr>
          <w:rFonts w:hint="eastAsia"/>
        </w:rPr>
        <w:t xml:space="preserve">研究问题</w:t>
      </w:r>
      <w:r>
        <w:t xml:space="preserve"> | </w:t>
      </w:r>
      <w:r>
        <w:rPr>
          <w:rFonts w:hint="eastAsia"/>
        </w:rPr>
        <w:t xml:space="preserve">X如何影响Y？</w:t>
      </w:r>
      <w:r>
        <w:t xml:space="preserve"> | </w:t>
      </w:r>
      <w:r>
        <w:rPr>
          <w:rFonts w:hint="eastAsia"/>
        </w:rPr>
        <w:t xml:space="preserve">X何时/对谁影响Y？</w:t>
      </w:r>
      <w:r>
        <w:t xml:space="preserve"> | | </w:t>
      </w:r>
      <w:r>
        <w:rPr>
          <w:rFonts w:hint="eastAsia"/>
        </w:rPr>
        <w:t xml:space="preserve">理论角色</w:t>
      </w:r>
      <w:r>
        <w:t xml:space="preserve"> | </w:t>
      </w:r>
      <w:r>
        <w:rPr>
          <w:rFonts w:hint="eastAsia"/>
        </w:rPr>
        <w:t xml:space="preserve">M是机制变量</w:t>
      </w:r>
      <w:r>
        <w:t xml:space="preserve"> | </w:t>
      </w:r>
      <w:r>
        <w:rPr>
          <w:rFonts w:hint="eastAsia"/>
        </w:rPr>
        <w:t xml:space="preserve">W是边界条件变量</w:t>
      </w:r>
      <w:r>
        <w:t xml:space="preserve"> | | </w:t>
      </w:r>
      <w:r>
        <w:rPr>
          <w:rFonts w:hint="eastAsia"/>
        </w:rPr>
        <w:t xml:space="preserve">统计模型</w:t>
      </w:r>
      <w:r>
        <w:t xml:space="preserve"> | </w:t>
      </w:r>
      <w:r>
        <w:rPr>
          <w:rFonts w:hint="eastAsia"/>
        </w:rPr>
        <w:t xml:space="preserve">路径分析，效应分解</w:t>
      </w:r>
      <w:r>
        <w:t xml:space="preserve"> | </w:t>
      </w:r>
      <w:r>
        <w:rPr>
          <w:rFonts w:hint="eastAsia"/>
        </w:rPr>
        <w:t xml:space="preserve">交互项分析</w:t>
      </w:r>
      <w:r>
        <w:t xml:space="preserve"> | | </w:t>
      </w:r>
      <w:r>
        <w:rPr>
          <w:rFonts w:hint="eastAsia"/>
        </w:rPr>
        <w:t xml:space="preserve">变量时序</w:t>
      </w:r>
      <w:r>
        <w:t xml:space="preserve"> | </w:t>
      </w:r>
      <w:r>
        <w:rPr>
          <w:rFonts w:hint="eastAsia"/>
        </w:rPr>
        <w:t xml:space="preserve">通常</w:t>
      </w:r>
      <m:oMath>
        <m:r>
          <m:t>X</m:t>
        </m:r>
        <m:r>
          <m:rPr>
            <m:sty m:val="p"/>
          </m:rPr>
          <m:t>→</m:t>
        </m:r>
        <m:r>
          <m:t>M</m:t>
        </m:r>
        <m:r>
          <m:rPr>
            <m:sty m:val="p"/>
          </m:rPr>
          <m:t>→</m:t>
        </m:r>
        <m:r>
          <m:t>Y</m:t>
        </m:r>
      </m:oMath>
      <w:r>
        <w:t xml:space="preserve"> </w:t>
      </w:r>
      <w:r>
        <w:t xml:space="preserve">| </w:t>
      </w:r>
      <w:r>
        <w:rPr>
          <w:rFonts w:hint="eastAsia"/>
        </w:rPr>
        <w:t xml:space="preserve">X和W通常同时影响Y</w:t>
      </w:r>
      <w:r>
        <w:t xml:space="preserve"> | | </w:t>
      </w:r>
      <w:r>
        <w:rPr>
          <w:rFonts w:hint="eastAsia"/>
        </w:rPr>
        <w:t xml:space="preserve">关注焦点</w:t>
      </w:r>
      <w:r>
        <w:t xml:space="preserve"> | </w:t>
      </w:r>
      <w:r>
        <w:rPr>
          <w:rFonts w:hint="eastAsia"/>
        </w:rPr>
        <w:t xml:space="preserve">解释过程</w:t>
      </w:r>
      <w:r>
        <w:t xml:space="preserve"> | </w:t>
      </w:r>
      <w:r>
        <w:rPr>
          <w:rFonts w:hint="eastAsia"/>
        </w:rPr>
        <w:t xml:space="preserve">界定条件</w:t>
      </w:r>
      <w:r>
        <w:t xml:space="preserve"> |</w:t>
      </w:r>
    </w:p>
    <w:p>
      <w:pPr>
        <w:pStyle w:val="BodyText"/>
      </w:pPr>
      <w:r>
        <w:rPr>
          <w:rFonts w:hint="eastAsia"/>
          <w:b/>
          <w:bCs/>
        </w:rPr>
        <w:t xml:space="preserve">联系</w:t>
      </w:r>
      <w:r>
        <w:rPr>
          <w:rFonts w:hint="eastAsia"/>
        </w:rPr>
        <w:t xml:space="preserve">：</w:t>
      </w:r>
      <w:r>
        <w:t xml:space="preserve"> 1. </w:t>
      </w:r>
      <w:r>
        <w:rPr>
          <w:rFonts w:hint="eastAsia"/>
        </w:rPr>
        <w:t xml:space="preserve">中介和调节可以结合在同一个分析框架中</w:t>
      </w:r>
      <w:r>
        <w:t xml:space="preserve"> 2. </w:t>
      </w:r>
      <w:r>
        <w:rPr>
          <w:rFonts w:hint="eastAsia"/>
        </w:rPr>
        <w:t xml:space="preserve">两者都涉及第三个变量的作用</w:t>
      </w:r>
      <w:r>
        <w:t xml:space="preserve"> 3. </w:t>
      </w:r>
      <w:r>
        <w:rPr>
          <w:rFonts w:hint="eastAsia"/>
        </w:rPr>
        <w:t xml:space="preserve">在复杂的理论模型中，一个变量可能同时起到中介和调节作用</w:t>
      </w:r>
    </w:p>
    <w:bookmarkEnd w:id="482"/>
    <w:bookmarkStart w:id="483" w:name="一个前置警告忽略核心因果识别将使机制分析失去根基"/>
    <w:p>
      <w:pPr>
        <w:pStyle w:val="Heading3"/>
      </w:pPr>
      <w:r>
        <w:t xml:space="preserve">13.1.4 </w:t>
      </w:r>
      <w:r>
        <w:rPr>
          <w:rFonts w:hint="eastAsia"/>
        </w:rPr>
        <w:t xml:space="preserve">一个前置警告：忽略核心因果识别将使机制分析失去根基</w:t>
      </w:r>
    </w:p>
    <w:p>
      <w:pPr>
        <w:pStyle w:val="FirstParagraph"/>
      </w:pPr>
      <w:r>
        <w:rPr>
          <w:rFonts w:hint="eastAsia"/>
          <w:b/>
          <w:bCs/>
        </w:rPr>
        <w:t xml:space="preserve">重要警示</w:t>
      </w:r>
      <w:r>
        <w:rPr>
          <w:rFonts w:hint="eastAsia"/>
        </w:rPr>
        <w:t xml:space="preserve">：</w:t>
      </w:r>
      <w:r>
        <w:t xml:space="preserve"> 1.</w:t>
      </w:r>
      <w:r>
        <w:t xml:space="preserve"> </w:t>
      </w:r>
      <w:r>
        <w:rPr>
          <w:rFonts w:hint="eastAsia"/>
          <w:b/>
          <w:bCs/>
        </w:rPr>
        <w:t xml:space="preserve">中介效应的基础是已识别的X→Y关系</w:t>
      </w:r>
      <w:r>
        <w:rPr>
          <w:rFonts w:hint="eastAsia"/>
        </w:rPr>
        <w:t xml:space="preserve">：如果X与Y之间的因果关系因内生性问题而未能得到准确估计，那么在此基础上进行的中介分析将是无效的。</w:t>
      </w:r>
      <w:r>
        <w:t xml:space="preserve"> 2.</w:t>
      </w:r>
      <w:r>
        <w:t xml:space="preserve"> </w:t>
      </w:r>
      <w:r>
        <w:rPr>
          <w:rFonts w:hint="eastAsia"/>
          <w:b/>
          <w:bCs/>
        </w:rPr>
        <w:t xml:space="preserve">中介变量M的内生性</w:t>
      </w:r>
      <w:r>
        <w:rPr>
          <w:rFonts w:hint="eastAsia"/>
        </w:rPr>
        <w:t xml:space="preserve">：即使X→Y的关系得到准确识别，中介变量M本身可能也存在内生性问题（如遗漏变量、测量误差等），这会威胁中介效应估计的准确性。</w:t>
      </w:r>
      <w:r>
        <w:t xml:space="preserve"> 3.</w:t>
      </w:r>
      <w:r>
        <w:t xml:space="preserve"> </w:t>
      </w:r>
      <w:r>
        <w:rPr>
          <w:rFonts w:hint="eastAsia"/>
          <w:b/>
          <w:bCs/>
        </w:rPr>
        <w:t xml:space="preserve">调节变量的选择</w:t>
      </w:r>
      <w:r>
        <w:rPr>
          <w:rFonts w:hint="eastAsia"/>
        </w:rPr>
        <w:t xml:space="preserve">：调节变量W的选择应有充分的理论依据，而非数据挖掘的结果。</w:t>
      </w:r>
    </w:p>
    <w:p>
      <w:pPr>
        <w:pStyle w:val="BodyText"/>
      </w:pPr>
      <w:r>
        <w:rPr>
          <w:rFonts w:hint="eastAsia"/>
          <w:b/>
          <w:bCs/>
        </w:rPr>
        <w:t xml:space="preserve">建议的研究流程</w:t>
      </w:r>
      <w:r>
        <w:rPr>
          <w:rFonts w:hint="eastAsia"/>
        </w:rPr>
        <w:t xml:space="preserve">：</w:t>
      </w:r>
      <w:r>
        <w:t xml:space="preserve"> 1. </w:t>
      </w:r>
      <w:r>
        <w:rPr>
          <w:rFonts w:hint="eastAsia"/>
        </w:rPr>
        <w:t xml:space="preserve">首先使用第7-12章的方法准确识别X→Y的因果关系</w:t>
      </w:r>
      <w:r>
        <w:t xml:space="preserve"> 2. </w:t>
      </w:r>
      <w:r>
        <w:rPr>
          <w:rFonts w:hint="eastAsia"/>
        </w:rPr>
        <w:t xml:space="preserve">在确认X→Y关系的基础上，进行机制（中介）分析</w:t>
      </w:r>
      <w:r>
        <w:t xml:space="preserve"> 3. </w:t>
      </w:r>
      <w:r>
        <w:rPr>
          <w:rFonts w:hint="eastAsia"/>
        </w:rPr>
        <w:t xml:space="preserve">同时或在独立分析中，进行异质性（调节）分析</w:t>
      </w:r>
      <w:r>
        <w:t xml:space="preserve"> 4. </w:t>
      </w:r>
      <w:r>
        <w:rPr>
          <w:rFonts w:hint="eastAsia"/>
        </w:rPr>
        <w:t xml:space="preserve">对中介变量M可能存在的内生性进行充分讨论和检验</w:t>
      </w:r>
    </w:p>
    <w:bookmarkEnd w:id="483"/>
    <w:bookmarkEnd w:id="484"/>
    <w:bookmarkStart w:id="488" w:name="中介效应分析的传统方法与模型"/>
    <w:p>
      <w:pPr>
        <w:pStyle w:val="Heading2"/>
      </w:pPr>
      <w:r>
        <w:t xml:space="preserve">13.2 </w:t>
      </w:r>
      <w:r>
        <w:rPr>
          <w:rFonts w:hint="eastAsia"/>
        </w:rPr>
        <w:t xml:space="preserve">中介效应分析的传统方法与模型</w:t>
      </w:r>
    </w:p>
    <w:bookmarkStart w:id="485" w:name="中介变量的定义选择与理论依据"/>
    <w:p>
      <w:pPr>
        <w:pStyle w:val="Heading3"/>
      </w:pPr>
      <w:r>
        <w:t xml:space="preserve">13.2.1 </w:t>
      </w:r>
      <w:r>
        <w:rPr>
          <w:rFonts w:hint="eastAsia"/>
        </w:rPr>
        <w:t xml:space="preserve">中介变量的定义、选择与理论依据</w:t>
      </w:r>
    </w:p>
    <w:p>
      <w:pPr>
        <w:pStyle w:val="FirstParagraph"/>
      </w:pPr>
      <w:r>
        <w:rPr>
          <w:rFonts w:hint="eastAsia"/>
          <w:b/>
          <w:bCs/>
        </w:rPr>
        <w:t xml:space="preserve">中介变量的定义</w:t>
      </w:r>
      <w:r>
        <w:rPr>
          <w:rFonts w:hint="eastAsia"/>
        </w:rPr>
        <w:t xml:space="preserve">：</w:t>
      </w:r>
      <w:r>
        <w:t xml:space="preserve"> </w:t>
      </w:r>
      <w:r>
        <w:rPr>
          <w:rFonts w:hint="eastAsia"/>
        </w:rPr>
        <w:t xml:space="preserve">中介变量M是自变量X影响因变量Y的中间机制或传递路径。它同时受到X的影响并影响Y。</w:t>
      </w:r>
    </w:p>
    <w:p>
      <w:pPr>
        <w:pStyle w:val="BodyText"/>
      </w:pPr>
      <w:r>
        <w:rPr>
          <w:rFonts w:hint="eastAsia"/>
          <w:b/>
          <w:bCs/>
        </w:rPr>
        <w:t xml:space="preserve">中介变量的选择标准</w:t>
      </w:r>
      <w:r>
        <w:rPr>
          <w:rFonts w:hint="eastAsia"/>
        </w:rPr>
        <w:t xml:space="preserve">：</w:t>
      </w:r>
      <w:r>
        <w:t xml:space="preserve"> 1.</w:t>
      </w:r>
      <w:r>
        <w:t xml:space="preserve"> </w:t>
      </w:r>
      <w:r>
        <w:rPr>
          <w:rFonts w:hint="eastAsia"/>
          <w:b/>
          <w:bCs/>
        </w:rPr>
        <w:t xml:space="preserve">理论依据</w:t>
      </w:r>
      <w:r>
        <w:rPr>
          <w:rFonts w:hint="eastAsia"/>
        </w:rPr>
        <w:t xml:space="preserve">：M的选择应有充分的理论支持</w:t>
      </w:r>
      <w:r>
        <w:t xml:space="preserve"> 2.</w:t>
      </w:r>
      <w:r>
        <w:t xml:space="preserve"> </w:t>
      </w:r>
      <w:r>
        <w:rPr>
          <w:rFonts w:hint="eastAsia"/>
          <w:b/>
          <w:bCs/>
        </w:rPr>
        <w:t xml:space="preserve">时间顺序</w:t>
      </w:r>
      <w:r>
        <w:rPr>
          <w:rFonts w:hint="eastAsia"/>
        </w:rPr>
        <w:t xml:space="preserve">：理想情况下应有</w:t>
      </w:r>
      <m:oMath>
        <m:r>
          <m:t>X</m:t>
        </m:r>
        <m:r>
          <m:rPr>
            <m:sty m:val="p"/>
          </m:rPr>
          <m:t>→</m:t>
        </m:r>
        <m:r>
          <m:t>M</m:t>
        </m:r>
        <m:r>
          <m:rPr>
            <m:sty m:val="p"/>
          </m:rPr>
          <m:t>→</m:t>
        </m:r>
        <m:r>
          <m:t>Y</m:t>
        </m:r>
      </m:oMath>
      <w:r>
        <w:rPr>
          <w:rFonts w:hint="eastAsia"/>
        </w:rPr>
        <w:t xml:space="preserve">的时间顺序</w:t>
      </w:r>
      <w:r>
        <w:t xml:space="preserve"> 3.</w:t>
      </w:r>
      <w:r>
        <w:t xml:space="preserve"> </w:t>
      </w:r>
      <w:r>
        <w:rPr>
          <w:rFonts w:hint="eastAsia"/>
          <w:b/>
          <w:bCs/>
        </w:rPr>
        <w:t xml:space="preserve">测量质量</w:t>
      </w:r>
      <w:r>
        <w:rPr>
          <w:rFonts w:hint="eastAsia"/>
        </w:rPr>
        <w:t xml:space="preserve">：M应能得到准确、可靠的测量</w:t>
      </w:r>
      <w:r>
        <w:t xml:space="preserve"> 4.</w:t>
      </w:r>
      <w:r>
        <w:t xml:space="preserve"> </w:t>
      </w:r>
      <w:r>
        <w:rPr>
          <w:rFonts w:hint="eastAsia"/>
          <w:b/>
          <w:bCs/>
        </w:rPr>
        <w:t xml:space="preserve">概念区分</w:t>
      </w:r>
      <w:r>
        <w:rPr>
          <w:rFonts w:hint="eastAsia"/>
        </w:rPr>
        <w:t xml:space="preserve">：M应与X和Y在概念上明确区分</w:t>
      </w:r>
    </w:p>
    <w:p>
      <w:pPr>
        <w:pStyle w:val="BodyText"/>
      </w:pPr>
      <w:r>
        <w:rPr>
          <w:rFonts w:hint="eastAsia"/>
          <w:b/>
          <w:bCs/>
        </w:rPr>
        <w:t xml:space="preserve">常见的中介变量类型</w:t>
      </w:r>
      <w:r>
        <w:rPr>
          <w:rFonts w:hint="eastAsia"/>
        </w:rPr>
        <w:t xml:space="preserve">：</w:t>
      </w:r>
      <w:r>
        <w:t xml:space="preserve"> 1.</w:t>
      </w:r>
      <w:r>
        <w:t xml:space="preserve"> </w:t>
      </w:r>
      <w:r>
        <w:rPr>
          <w:rFonts w:hint="eastAsia"/>
          <w:b/>
          <w:bCs/>
        </w:rPr>
        <w:t xml:space="preserve">心理机制</w:t>
      </w:r>
      <w:r>
        <w:rPr>
          <w:rFonts w:hint="eastAsia"/>
        </w:rPr>
        <w:t xml:space="preserve">：态度、信念、情绪等</w:t>
      </w:r>
      <w:r>
        <w:t xml:space="preserve"> 2.</w:t>
      </w:r>
      <w:r>
        <w:t xml:space="preserve"> </w:t>
      </w:r>
      <w:r>
        <w:rPr>
          <w:rFonts w:hint="eastAsia"/>
          <w:b/>
          <w:bCs/>
        </w:rPr>
        <w:t xml:space="preserve">行为机制</w:t>
      </w:r>
      <w:r>
        <w:rPr>
          <w:rFonts w:hint="eastAsia"/>
        </w:rPr>
        <w:t xml:space="preserve">：具体的行为表现</w:t>
      </w:r>
      <w:r>
        <w:t xml:space="preserve"> 3.</w:t>
      </w:r>
      <w:r>
        <w:t xml:space="preserve"> </w:t>
      </w:r>
      <w:r>
        <w:rPr>
          <w:rFonts w:hint="eastAsia"/>
          <w:b/>
          <w:bCs/>
        </w:rPr>
        <w:t xml:space="preserve">生理机制</w:t>
      </w:r>
      <w:r>
        <w:rPr>
          <w:rFonts w:hint="eastAsia"/>
        </w:rPr>
        <w:t xml:space="preserve">：生理指标、神经活动等</w:t>
      </w:r>
      <w:r>
        <w:t xml:space="preserve"> 4.</w:t>
      </w:r>
      <w:r>
        <w:t xml:space="preserve"> </w:t>
      </w:r>
      <w:r>
        <w:rPr>
          <w:rFonts w:hint="eastAsia"/>
          <w:b/>
          <w:bCs/>
        </w:rPr>
        <w:t xml:space="preserve">社会机制</w:t>
      </w:r>
      <w:r>
        <w:rPr>
          <w:rFonts w:hint="eastAsia"/>
        </w:rPr>
        <w:t xml:space="preserve">：社会互动、网络关系等</w:t>
      </w:r>
    </w:p>
    <w:bookmarkEnd w:id="485"/>
    <w:bookmarkStart w:id="486" w:name="经典三步回归法baron-kenny流程与局限"/>
    <w:p>
      <w:pPr>
        <w:pStyle w:val="Heading3"/>
      </w:pPr>
      <w:r>
        <w:t xml:space="preserve">13.2.2 </w:t>
      </w:r>
      <w:r>
        <w:rPr>
          <w:rFonts w:hint="eastAsia"/>
        </w:rPr>
        <w:t xml:space="preserve">经典三步回归法（Baron</w:t>
      </w:r>
      <w:r>
        <w:t xml:space="preserve"> &amp; </w:t>
      </w:r>
      <w:r>
        <w:rPr>
          <w:rFonts w:hint="eastAsia"/>
        </w:rPr>
        <w:t xml:space="preserve">Kenny）流程与局限</w:t>
      </w:r>
    </w:p>
    <w:p>
      <w:pPr>
        <w:pStyle w:val="FirstParagraph"/>
      </w:pPr>
      <w:r>
        <w:rPr>
          <w:rFonts w:hint="eastAsia"/>
        </w:rPr>
        <w:t xml:space="preserve">Baron和Kenny（1986）提出的三步回归法是中介效应分析最经典的方法。</w:t>
      </w:r>
    </w:p>
    <w:p>
      <w:pPr>
        <w:pStyle w:val="BodyText"/>
      </w:pPr>
      <w:r>
        <w:rPr>
          <w:rFonts w:hint="eastAsia"/>
          <w:b/>
          <w:bCs/>
        </w:rPr>
        <w:t xml:space="preserve">三步回归法的步骤</w:t>
      </w:r>
      <w:r>
        <w:rPr>
          <w:rFonts w:hint="eastAsia"/>
        </w:rPr>
        <w:t xml:space="preserve">：</w:t>
      </w:r>
    </w:p>
    <w:p>
      <w:pPr>
        <w:pStyle w:val="BodyText"/>
      </w:pPr>
      <w:r>
        <w:rPr>
          <w:rFonts w:hint="eastAsia"/>
          <w:b/>
          <w:bCs/>
        </w:rPr>
        <w:t xml:space="preserve">第一步</w:t>
      </w:r>
      <w:r>
        <w:rPr>
          <w:rFonts w:hint="eastAsia"/>
        </w:rPr>
        <w:t xml:space="preserve">：检验总效应</w:t>
      </w:r>
    </w:p>
    <w:p>
      <w:pPr>
        <w:pStyle w:val="BodyText"/>
      </w:pPr>
      <m:oMathPara>
        <m:oMathParaPr>
          <m:jc m:val="center"/>
        </m:oMathParaPr>
        <m:oMath>
          <m:r>
            <m:t>Y</m:t>
          </m:r>
          <m:r>
            <m:rPr>
              <m:sty m:val="p"/>
            </m:rPr>
            <m:t>=</m:t>
          </m:r>
          <m:sSub>
            <m:e>
              <m:r>
                <m:t>i</m:t>
              </m:r>
            </m:e>
            <m:sub>
              <m:r>
                <m:t>1</m:t>
              </m:r>
            </m:sub>
          </m:sSub>
          <m:r>
            <m:rPr>
              <m:sty m:val="p"/>
            </m:rPr>
            <m:t>+</m:t>
          </m:r>
          <m:r>
            <m:t>c</m:t>
          </m:r>
          <m:r>
            <m:t>X</m:t>
          </m:r>
          <m:r>
            <m:rPr>
              <m:sty m:val="p"/>
            </m:rPr>
            <m:t>+</m:t>
          </m:r>
          <m:sSub>
            <m:e>
              <m:r>
                <m:t>e</m:t>
              </m:r>
            </m:e>
            <m:sub>
              <m:r>
                <m:t>1</m:t>
              </m:r>
            </m:sub>
          </m:sSub>
        </m:oMath>
      </m:oMathPara>
    </w:p>
    <w:p>
      <w:pPr>
        <w:pStyle w:val="FirstParagraph"/>
      </w:pPr>
      <w:r>
        <w:rPr>
          <w:rFonts w:hint="eastAsia"/>
        </w:rPr>
        <w:t xml:space="preserve">检验系数</w:t>
      </w:r>
      <m:oMath>
        <m:r>
          <m:t>c</m:t>
        </m:r>
      </m:oMath>
      <w:r>
        <w:rPr>
          <w:rFonts w:hint="eastAsia"/>
        </w:rPr>
        <w:t xml:space="preserve">是否显著。如果</w:t>
      </w:r>
      <m:oMath>
        <m:r>
          <m:t>c</m:t>
        </m:r>
      </m:oMath>
      <w:r>
        <w:rPr>
          <w:rFonts w:hint="eastAsia"/>
        </w:rPr>
        <w:t xml:space="preserve">不显著，通常认为不存在中介效应（但有例外情况）。</w:t>
      </w:r>
    </w:p>
    <w:p>
      <w:pPr>
        <w:pStyle w:val="BodyText"/>
      </w:pPr>
      <w:r>
        <w:rPr>
          <w:rFonts w:hint="eastAsia"/>
          <w:b/>
          <w:bCs/>
        </w:rPr>
        <w:t xml:space="preserve">第二步</w:t>
      </w:r>
      <w:r>
        <w:rPr>
          <w:rFonts w:hint="eastAsia"/>
        </w:rPr>
        <w:t xml:space="preserve">：检验X对M的影响</w:t>
      </w:r>
    </w:p>
    <w:p>
      <w:pPr>
        <w:pStyle w:val="BodyText"/>
      </w:pPr>
      <m:oMathPara>
        <m:oMathParaPr>
          <m:jc m:val="center"/>
        </m:oMathParaPr>
        <m:oMath>
          <m:r>
            <m:t>M</m:t>
          </m:r>
          <m:r>
            <m:rPr>
              <m:sty m:val="p"/>
            </m:rPr>
            <m:t>=</m:t>
          </m:r>
          <m:sSub>
            <m:e>
              <m:r>
                <m:t>i</m:t>
              </m:r>
            </m:e>
            <m:sub>
              <m:r>
                <m:t>2</m:t>
              </m:r>
            </m:sub>
          </m:sSub>
          <m:r>
            <m:rPr>
              <m:sty m:val="p"/>
            </m:rPr>
            <m:t>+</m:t>
          </m:r>
          <m:r>
            <m:t>a</m:t>
          </m:r>
          <m:r>
            <m:t>X</m:t>
          </m:r>
          <m:r>
            <m:rPr>
              <m:sty m:val="p"/>
            </m:rPr>
            <m:t>+</m:t>
          </m:r>
          <m:sSub>
            <m:e>
              <m:r>
                <m:t>e</m:t>
              </m:r>
            </m:e>
            <m:sub>
              <m:r>
                <m:t>2</m:t>
              </m:r>
            </m:sub>
          </m:sSub>
        </m:oMath>
      </m:oMathPara>
    </w:p>
    <w:p>
      <w:pPr>
        <w:pStyle w:val="FirstParagraph"/>
      </w:pPr>
      <w:r>
        <w:rPr>
          <w:rFonts w:hint="eastAsia"/>
        </w:rPr>
        <w:t xml:space="preserve">检验系数</w:t>
      </w:r>
      <m:oMath>
        <m:r>
          <m:t>a</m:t>
        </m:r>
      </m:oMath>
      <w:r>
        <w:rPr>
          <w:rFonts w:hint="eastAsia"/>
        </w:rPr>
        <w:t xml:space="preserve">是否显著。如果</w:t>
      </w:r>
      <m:oMath>
        <m:r>
          <m:t>a</m:t>
        </m:r>
      </m:oMath>
      <w:r>
        <w:rPr>
          <w:rFonts w:hint="eastAsia"/>
        </w:rPr>
        <w:t xml:space="preserve">不显著，说明X对M没有影响，中介效应不存在。</w:t>
      </w:r>
    </w:p>
    <w:p>
      <w:pPr>
        <w:pStyle w:val="BodyText"/>
      </w:pPr>
      <w:r>
        <w:rPr>
          <w:rFonts w:hint="eastAsia"/>
          <w:b/>
          <w:bCs/>
        </w:rPr>
        <w:t xml:space="preserve">第三步</w:t>
      </w:r>
      <w:r>
        <w:rPr>
          <w:rFonts w:hint="eastAsia"/>
        </w:rPr>
        <w:t xml:space="preserve">：检验M对Y的影响（控制X）</w:t>
      </w:r>
    </w:p>
    <w:p>
      <w:pPr>
        <w:pStyle w:val="BodyText"/>
      </w:pPr>
      <m:oMathPara>
        <m:oMathParaPr>
          <m:jc m:val="center"/>
        </m:oMathParaPr>
        <m:oMath>
          <m:r>
            <m:t>Y</m:t>
          </m:r>
          <m:r>
            <m:rPr>
              <m:sty m:val="p"/>
            </m:rPr>
            <m:t>=</m:t>
          </m:r>
          <m:sSub>
            <m:e>
              <m:r>
                <m:t>i</m:t>
              </m:r>
            </m:e>
            <m:sub>
              <m:r>
                <m:t>3</m:t>
              </m:r>
            </m:sub>
          </m:sSub>
          <m:r>
            <m:rPr>
              <m:sty m:val="p"/>
            </m:rPr>
            <m:t>+</m:t>
          </m:r>
          <m:r>
            <m:t>c</m:t>
          </m:r>
          <m:r>
            <m:rPr>
              <m:sty m:val="p"/>
            </m:rPr>
            <m:t>′</m:t>
          </m:r>
          <m:r>
            <m:t>X</m:t>
          </m:r>
          <m:r>
            <m:rPr>
              <m:sty m:val="p"/>
            </m:rPr>
            <m:t>+</m:t>
          </m:r>
          <m:r>
            <m:t>b</m:t>
          </m:r>
          <m:r>
            <m:t>M</m:t>
          </m:r>
          <m:r>
            <m:rPr>
              <m:sty m:val="p"/>
            </m:rPr>
            <m:t>+</m:t>
          </m:r>
          <m:sSub>
            <m:e>
              <m:r>
                <m:t>e</m:t>
              </m:r>
            </m:e>
            <m:sub>
              <m:r>
                <m:t>3</m:t>
              </m:r>
            </m:sub>
          </m:sSub>
        </m:oMath>
      </m:oMathPara>
    </w:p>
    <w:p>
      <w:pPr>
        <w:pStyle w:val="FirstParagraph"/>
      </w:pPr>
      <w:r>
        <w:rPr>
          <w:rFonts w:hint="eastAsia"/>
        </w:rPr>
        <w:t xml:space="preserve">检验系数</w:t>
      </w:r>
      <m:oMath>
        <m:r>
          <m:t>b</m:t>
        </m:r>
      </m:oMath>
      <w:r>
        <w:rPr>
          <w:rFonts w:hint="eastAsia"/>
        </w:rPr>
        <w:t xml:space="preserve">是否显著。如果</w:t>
      </w:r>
      <m:oMath>
        <m:r>
          <m:t>b</m:t>
        </m:r>
      </m:oMath>
      <w:r>
        <w:rPr>
          <w:rFonts w:hint="eastAsia"/>
        </w:rPr>
        <w:t xml:space="preserve">显著，且第一步中的</w:t>
      </w:r>
      <m:oMath>
        <m:r>
          <m:t>c</m:t>
        </m:r>
      </m:oMath>
      <w:r>
        <w:rPr>
          <w:rFonts w:hint="eastAsia"/>
        </w:rPr>
        <w:t xml:space="preserve">也显著，则可能存在中介效应。</w:t>
      </w:r>
    </w:p>
    <w:p>
      <w:pPr>
        <w:pStyle w:val="BodyText"/>
      </w:pPr>
      <w:r>
        <w:rPr>
          <w:rFonts w:hint="eastAsia"/>
          <w:b/>
          <w:bCs/>
        </w:rPr>
        <w:t xml:space="preserve">判断标准</w:t>
      </w:r>
      <w:r>
        <w:rPr>
          <w:rFonts w:hint="eastAsia"/>
        </w:rPr>
        <w:t xml:space="preserve">：</w:t>
      </w:r>
      <w:r>
        <w:t xml:space="preserve"> 1. </w:t>
      </w:r>
      <w:r>
        <w:rPr>
          <w:rFonts w:hint="eastAsia"/>
        </w:rPr>
        <w:t xml:space="preserve">如果</w:t>
      </w:r>
      <m:oMath>
        <m:r>
          <m:t>a</m:t>
        </m:r>
      </m:oMath>
      <w:r>
        <w:rPr>
          <w:rFonts w:hint="eastAsia"/>
        </w:rPr>
        <w:t xml:space="preserve">和</w:t>
      </w:r>
      <m:oMath>
        <m:r>
          <m:t>b</m:t>
        </m:r>
      </m:oMath>
      <w:r>
        <w:rPr>
          <w:rFonts w:hint="eastAsia"/>
        </w:rPr>
        <w:t xml:space="preserve">都显著，且</w:t>
      </w:r>
      <m:oMath>
        <m:r>
          <m:t>c</m:t>
        </m:r>
        <m:r>
          <m:rPr>
            <m:sty m:val="p"/>
          </m:rPr>
          <m:t>′</m:t>
        </m:r>
      </m:oMath>
      <w:r>
        <w:rPr>
          <w:rFonts w:hint="eastAsia"/>
        </w:rPr>
        <w:t xml:space="preserve">变得不显著或显著减小，则为完全中介</w:t>
      </w:r>
      <w:r>
        <w:t xml:space="preserve"> 2. </w:t>
      </w:r>
      <w:r>
        <w:rPr>
          <w:rFonts w:hint="eastAsia"/>
        </w:rPr>
        <w:t xml:space="preserve">如果</w:t>
      </w:r>
      <m:oMath>
        <m:r>
          <m:t>a</m:t>
        </m:r>
      </m:oMath>
      <w:r>
        <w:rPr>
          <w:rFonts w:hint="eastAsia"/>
        </w:rPr>
        <w:t xml:space="preserve">和</w:t>
      </w:r>
      <m:oMath>
        <m:r>
          <m:t>b</m:t>
        </m:r>
      </m:oMath>
      <w:r>
        <w:rPr>
          <w:rFonts w:hint="eastAsia"/>
        </w:rPr>
        <w:t xml:space="preserve">都显著，且</w:t>
      </w:r>
      <m:oMath>
        <m:r>
          <m:t>c</m:t>
        </m:r>
        <m:r>
          <m:rPr>
            <m:sty m:val="p"/>
          </m:rPr>
          <m:t>′</m:t>
        </m:r>
      </m:oMath>
      <w:r>
        <w:rPr>
          <w:rFonts w:hint="eastAsia"/>
        </w:rPr>
        <w:t xml:space="preserve">仍然显著但减小，则为部分中介</w:t>
      </w:r>
    </w:p>
    <w:p>
      <w:pPr>
        <w:pStyle w:val="BodyText"/>
      </w:pPr>
      <w:r>
        <w:rPr>
          <w:rFonts w:hint="eastAsia"/>
          <w:b/>
          <w:bCs/>
        </w:rPr>
        <w:t xml:space="preserve">效应分解</w:t>
      </w:r>
      <w:r>
        <w:rPr>
          <w:rFonts w:hint="eastAsia"/>
        </w:rPr>
        <w:t xml:space="preserve">：</w:t>
      </w:r>
      <w:r>
        <w:t xml:space="preserve"> - </w:t>
      </w:r>
      <w:r>
        <w:rPr>
          <w:rFonts w:hint="eastAsia"/>
        </w:rPr>
        <w:t xml:space="preserve">总效应：</w:t>
      </w:r>
      <m:oMath>
        <m:r>
          <m:t>c</m:t>
        </m:r>
      </m:oMath>
      <w:r>
        <w:t xml:space="preserve"> </w:t>
      </w:r>
      <w:r>
        <w:t xml:space="preserve">- </w:t>
      </w:r>
      <w:r>
        <w:rPr>
          <w:rFonts w:hint="eastAsia"/>
        </w:rPr>
        <w:t xml:space="preserve">直接效应：</w:t>
      </w:r>
      <m:oMath>
        <m:r>
          <m:t>c</m:t>
        </m:r>
        <m:r>
          <m:rPr>
            <m:sty m:val="p"/>
          </m:rPr>
          <m:t>′</m:t>
        </m:r>
      </m:oMath>
      <w:r>
        <w:t xml:space="preserve"> </w:t>
      </w:r>
      <w:r>
        <w:t xml:space="preserve">- </w:t>
      </w:r>
      <w:r>
        <w:rPr>
          <w:rFonts w:hint="eastAsia"/>
        </w:rPr>
        <w:t xml:space="preserve">间接效应（中介效应）：</w:t>
      </w:r>
      <m:oMath>
        <m:r>
          <m:t>a</m:t>
        </m:r>
        <m:r>
          <m:t>b</m:t>
        </m:r>
      </m:oMath>
    </w:p>
    <w:p>
      <w:pPr>
        <w:pStyle w:val="BodyText"/>
      </w:pPr>
      <w:r>
        <w:rPr>
          <w:rFonts w:hint="eastAsia"/>
          <w:b/>
          <w:bCs/>
        </w:rPr>
        <w:t xml:space="preserve">三步回归法的局限</w:t>
      </w:r>
      <w:r>
        <w:rPr>
          <w:rFonts w:hint="eastAsia"/>
        </w:rPr>
        <w:t xml:space="preserve">：</w:t>
      </w:r>
      <w:r>
        <w:t xml:space="preserve"> 1.</w:t>
      </w:r>
      <w:r>
        <w:t xml:space="preserve"> </w:t>
      </w:r>
      <w:r>
        <w:rPr>
          <w:rFonts w:hint="eastAsia"/>
          <w:b/>
          <w:bCs/>
        </w:rPr>
        <w:t xml:space="preserve">低统计功效</w:t>
      </w:r>
      <w:r>
        <w:rPr>
          <w:rFonts w:hint="eastAsia"/>
        </w:rPr>
        <w:t xml:space="preserve">：需要三个独立的显著性检验，增加了II类错误的风险</w:t>
      </w:r>
      <w:r>
        <w:t xml:space="preserve"> 2.</w:t>
      </w:r>
      <w:r>
        <w:t xml:space="preserve"> </w:t>
      </w:r>
      <w:r>
        <w:rPr>
          <w:rFonts w:hint="eastAsia"/>
          <w:b/>
          <w:bCs/>
        </w:rPr>
        <w:t xml:space="preserve">Sobel检验的局限</w:t>
      </w:r>
      <w:r>
        <w:rPr>
          <w:rFonts w:hint="eastAsia"/>
        </w:rPr>
        <w:t xml:space="preserve">：检验间接效应</w:t>
      </w:r>
      <m:oMath>
        <m:r>
          <m:t>a</m:t>
        </m:r>
        <m:r>
          <m:t>b</m:t>
        </m:r>
      </m:oMath>
      <w:r>
        <w:rPr>
          <w:rFonts w:hint="eastAsia"/>
        </w:rPr>
        <w:t xml:space="preserve">的Sobel检验要求</w:t>
      </w:r>
      <m:oMath>
        <m:r>
          <m:t>a</m:t>
        </m:r>
        <m:r>
          <m:t>b</m:t>
        </m:r>
      </m:oMath>
      <w:r>
        <w:rPr>
          <w:rFonts w:hint="eastAsia"/>
        </w:rPr>
        <w:t xml:space="preserve">服从正态分布，但通常不满足</w:t>
      </w:r>
      <w:r>
        <w:t xml:space="preserve"> 3.</w:t>
      </w:r>
      <w:r>
        <w:t xml:space="preserve"> </w:t>
      </w:r>
      <w:r>
        <w:rPr>
          <w:rFonts w:hint="eastAsia"/>
          <w:b/>
          <w:bCs/>
        </w:rPr>
        <w:t xml:space="preserve">无法处理复杂模型</w:t>
      </w:r>
      <w:r>
        <w:rPr>
          <w:rFonts w:hint="eastAsia"/>
        </w:rPr>
        <w:t xml:space="preserve">：难以处理多重中介、链式中介等复杂情况</w:t>
      </w:r>
      <w:r>
        <w:t xml:space="preserve"> 4.</w:t>
      </w:r>
      <w:r>
        <w:t xml:space="preserve"> </w:t>
      </w:r>
      <w:r>
        <w:rPr>
          <w:rFonts w:hint="eastAsia"/>
          <w:b/>
          <w:bCs/>
        </w:rPr>
        <w:t xml:space="preserve">忽略内生性</w:t>
      </w:r>
      <w:r>
        <w:rPr>
          <w:rFonts w:hint="eastAsia"/>
        </w:rPr>
        <w:t xml:space="preserve">：未考虑中介变量M可能存在的内生性问题</w:t>
      </w:r>
    </w:p>
    <w:bookmarkEnd w:id="486"/>
    <w:bookmarkStart w:id="487" w:name="结构方程模型下的中介分析"/>
    <w:p>
      <w:pPr>
        <w:pStyle w:val="Heading3"/>
      </w:pPr>
      <w:r>
        <w:t xml:space="preserve">13.2.3 </w:t>
      </w:r>
      <w:r>
        <w:rPr>
          <w:rFonts w:hint="eastAsia"/>
        </w:rPr>
        <w:t xml:space="preserve">结构方程模型下的中介分析</w:t>
      </w:r>
    </w:p>
    <w:p>
      <w:pPr>
        <w:pStyle w:val="FirstParagraph"/>
      </w:pPr>
      <w:r>
        <w:rPr>
          <w:rFonts w:hint="eastAsia"/>
        </w:rPr>
        <w:t xml:space="preserve">结构方程模型为中介分析提供了更灵活的框架。</w:t>
      </w:r>
    </w:p>
    <w:p>
      <w:pPr>
        <w:pStyle w:val="BodyText"/>
      </w:pPr>
      <w:r>
        <w:rPr>
          <w:rFonts w:hint="eastAsia"/>
          <w:b/>
          <w:bCs/>
        </w:rPr>
        <w:t xml:space="preserve">SEM中的中介模型</w:t>
      </w:r>
      <w:r>
        <w:rPr>
          <w:rFonts w:hint="eastAsia"/>
        </w:rPr>
        <w:t xml:space="preserve">：</w:t>
      </w:r>
      <w:r>
        <w:t xml:space="preserve"> </w:t>
      </w:r>
      <w:r>
        <w:rPr>
          <w:rFonts w:hint="eastAsia"/>
        </w:rPr>
        <w:t xml:space="preserve">在SEM框架下，中介模型可以表示为：</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α</m:t>
                    </m:r>
                  </m:e>
                  <m:sub>
                    <m:r>
                      <m:t>1</m:t>
                    </m:r>
                  </m:sub>
                </m:sSub>
                <m:r>
                  <m:rPr>
                    <m:sty m:val="p"/>
                  </m:rPr>
                  <m:t>+</m:t>
                </m:r>
                <m:r>
                  <m:t>a</m:t>
                </m:r>
                <m:r>
                  <m:t>X</m:t>
                </m:r>
                <m:r>
                  <m:rPr>
                    <m:sty m:val="p"/>
                  </m:rPr>
                  <m:t>+</m:t>
                </m:r>
                <m:sSub>
                  <m:e>
                    <m:r>
                      <m:t>ϵ</m:t>
                    </m:r>
                  </m:e>
                  <m:sub>
                    <m:r>
                      <m:t>1</m:t>
                    </m:r>
                  </m:sub>
                </m:sSub>
              </m:e>
            </m:mr>
            <m:mr>
              <m:e>
                <m:r>
                  <m:t>Y</m:t>
                </m:r>
              </m:e>
              <m:e>
                <m:r>
                  <m:rPr>
                    <m:sty m:val="p"/>
                  </m:rPr>
                  <m:t>=</m:t>
                </m:r>
                <m:sSub>
                  <m:e>
                    <m:r>
                      <m:t>α</m:t>
                    </m:r>
                  </m:e>
                  <m:sub>
                    <m:r>
                      <m:t>2</m:t>
                    </m:r>
                  </m:sub>
                </m:sSub>
                <m:r>
                  <m:rPr>
                    <m:sty m:val="p"/>
                  </m:rPr>
                  <m:t>+</m:t>
                </m:r>
                <m:r>
                  <m:t>c</m:t>
                </m:r>
                <m:r>
                  <m:rPr>
                    <m:sty m:val="p"/>
                  </m:rPr>
                  <m:t>′</m:t>
                </m:r>
                <m:r>
                  <m:t>X</m:t>
                </m:r>
                <m:r>
                  <m:rPr>
                    <m:sty m:val="p"/>
                  </m:rPr>
                  <m:t>+</m:t>
                </m:r>
                <m:r>
                  <m:t>b</m:t>
                </m:r>
                <m:r>
                  <m:t>M</m:t>
                </m:r>
                <m:r>
                  <m:rPr>
                    <m:sty m:val="p"/>
                  </m:rPr>
                  <m:t>+</m:t>
                </m:r>
                <m:sSub>
                  <m:e>
                    <m:r>
                      <m:t>ϵ</m:t>
                    </m:r>
                  </m:e>
                  <m:sub>
                    <m:r>
                      <m:t>2</m:t>
                    </m:r>
                  </m:sub>
                </m:sSub>
              </m:e>
            </m:mr>
          </m:m>
        </m:oMath>
      </m:oMathPara>
    </w:p>
    <w:p>
      <w:pPr>
        <w:pStyle w:val="FirstParagraph"/>
      </w:pPr>
      <w:r>
        <w:rPr>
          <w:rFonts w:hint="eastAsia"/>
          <w:b/>
          <w:bCs/>
        </w:rPr>
        <w:t xml:space="preserve">SEM的优势</w:t>
      </w:r>
      <w:r>
        <w:rPr>
          <w:rFonts w:hint="eastAsia"/>
        </w:rPr>
        <w:t xml:space="preserve">：</w:t>
      </w:r>
      <w:r>
        <w:t xml:space="preserve"> 1. </w:t>
      </w:r>
      <w:r>
        <w:rPr>
          <w:rFonts w:hint="eastAsia"/>
        </w:rPr>
        <w:t xml:space="preserve">可以同时估计所有路径系数</w:t>
      </w:r>
      <w:r>
        <w:t xml:space="preserve"> 2. </w:t>
      </w:r>
      <w:r>
        <w:rPr>
          <w:rFonts w:hint="eastAsia"/>
        </w:rPr>
        <w:t xml:space="preserve">可以方便地处理测量误差</w:t>
      </w:r>
      <w:r>
        <w:t xml:space="preserve"> 3. </w:t>
      </w:r>
      <w:r>
        <w:rPr>
          <w:rFonts w:hint="eastAsia"/>
        </w:rPr>
        <w:t xml:space="preserve">可以估计模型的整体拟合度</w:t>
      </w:r>
      <w:r>
        <w:t xml:space="preserve"> 4. </w:t>
      </w:r>
      <w:r>
        <w:rPr>
          <w:rFonts w:hint="eastAsia"/>
        </w:rPr>
        <w:t xml:space="preserve">可以处理更复杂的模型（如多重中介）</w:t>
      </w:r>
    </w:p>
    <w:p>
      <w:pPr>
        <w:pStyle w:val="BodyText"/>
      </w:pPr>
      <w:r>
        <w:rPr>
          <w:rFonts w:hint="eastAsia"/>
          <w:b/>
          <w:bCs/>
        </w:rPr>
        <w:t xml:space="preserve">SEM的局限</w:t>
      </w:r>
      <w:r>
        <w:rPr>
          <w:rFonts w:hint="eastAsia"/>
        </w:rPr>
        <w:t xml:space="preserve">：</w:t>
      </w:r>
      <w:r>
        <w:t xml:space="preserve"> 1. </w:t>
      </w:r>
      <w:r>
        <w:rPr>
          <w:rFonts w:hint="eastAsia"/>
        </w:rPr>
        <w:t xml:space="preserve">对大样本量的要求较高</w:t>
      </w:r>
      <w:r>
        <w:t xml:space="preserve"> 2. </w:t>
      </w:r>
      <w:r>
        <w:rPr>
          <w:rFonts w:hint="eastAsia"/>
        </w:rPr>
        <w:t xml:space="preserve">模型设定需要较强的理论指导</w:t>
      </w:r>
      <w:r>
        <w:t xml:space="preserve"> 3. </w:t>
      </w:r>
      <w:r>
        <w:rPr>
          <w:rFonts w:hint="eastAsia"/>
        </w:rPr>
        <w:t xml:space="preserve">同样面临中介变量内生性的问题</w:t>
      </w:r>
    </w:p>
    <w:bookmarkEnd w:id="487"/>
    <w:bookmarkEnd w:id="488"/>
    <w:bookmarkStart w:id="493" w:name="因果中介分析框架迈向更严谨的机制检验"/>
    <w:p>
      <w:pPr>
        <w:pStyle w:val="Heading2"/>
      </w:pPr>
      <w:r>
        <w:t xml:space="preserve">13.3 </w:t>
      </w:r>
      <w:r>
        <w:rPr>
          <w:rFonts w:hint="eastAsia"/>
        </w:rPr>
        <w:t xml:space="preserve">因果中介分析框架：迈向更严谨的机制检验</w:t>
      </w:r>
    </w:p>
    <w:bookmarkStart w:id="489" w:name="传统方法的困境混淆与内生性威胁"/>
    <w:p>
      <w:pPr>
        <w:pStyle w:val="Heading3"/>
      </w:pPr>
      <w:r>
        <w:t xml:space="preserve">13.3.1 </w:t>
      </w:r>
      <w:r>
        <w:rPr>
          <w:rFonts w:hint="eastAsia"/>
        </w:rPr>
        <w:t xml:space="preserve">传统方法的困境：混淆与内生性威胁</w:t>
      </w:r>
    </w:p>
    <w:p>
      <w:pPr>
        <w:pStyle w:val="FirstParagraph"/>
      </w:pPr>
      <w:r>
        <w:rPr>
          <w:rFonts w:hint="eastAsia"/>
        </w:rPr>
        <w:t xml:space="preserve">传统中介分析方法面临的主要挑战是</w:t>
      </w:r>
      <w:r>
        <w:rPr>
          <w:rFonts w:hint="eastAsia"/>
          <w:b/>
          <w:bCs/>
        </w:rPr>
        <w:t xml:space="preserve">混淆偏误</w:t>
      </w:r>
      <w:r>
        <w:rPr>
          <w:rFonts w:hint="eastAsia"/>
        </w:rPr>
        <w:t xml:space="preserve">，特别是：</w:t>
      </w:r>
      <w:r>
        <w:t xml:space="preserve"> 1.</w:t>
      </w:r>
      <w:r>
        <w:t xml:space="preserve"> </w:t>
      </w:r>
      <w:r>
        <w:rPr>
          <w:rFonts w:hint="eastAsia"/>
          <w:b/>
          <w:bCs/>
        </w:rPr>
        <w:t xml:space="preserve">X-M关系的混淆</w:t>
      </w:r>
      <w:r>
        <w:rPr>
          <w:rFonts w:hint="eastAsia"/>
        </w:rPr>
        <w:t xml:space="preserve">：可能存在未观测变量同时影响X和M</w:t>
      </w:r>
      <w:r>
        <w:t xml:space="preserve"> 2.</w:t>
      </w:r>
      <w:r>
        <w:t xml:space="preserve"> </w:t>
      </w:r>
      <w:r>
        <w:rPr>
          <w:rFonts w:hint="eastAsia"/>
          <w:b/>
          <w:bCs/>
        </w:rPr>
        <w:t xml:space="preserve">M-Y关系的混淆</w:t>
      </w:r>
      <w:r>
        <w:rPr>
          <w:rFonts w:hint="eastAsia"/>
        </w:rPr>
        <w:t xml:space="preserve">（控制X后）：可能存在未观测变量同时影响M和Y</w:t>
      </w:r>
    </w:p>
    <w:p>
      <w:pPr>
        <w:pStyle w:val="BodyText"/>
      </w:pPr>
      <w:r>
        <w:rPr>
          <w:rFonts w:hint="eastAsia"/>
        </w:rPr>
        <w:t xml:space="preserve">这些混淆会导致中介效应估计的偏误。</w:t>
      </w:r>
    </w:p>
    <w:p>
      <w:pPr>
        <w:pStyle w:val="BodyText"/>
      </w:pPr>
      <w:r>
        <w:rPr>
          <w:rFonts w:hint="eastAsia"/>
          <w:b/>
          <w:bCs/>
        </w:rPr>
        <w:t xml:space="preserve">以教育回报率为例</w:t>
      </w:r>
      <w:r>
        <w:rPr>
          <w:rFonts w:hint="eastAsia"/>
        </w:rPr>
        <w:t xml:space="preserve">：</w:t>
      </w:r>
      <w:r>
        <w:t xml:space="preserve"> </w:t>
      </w:r>
      <w:r>
        <w:rPr>
          <w:rFonts w:hint="eastAsia"/>
        </w:rPr>
        <w:t xml:space="preserve">假设我们研究教育（X）通过认知能力（M）影响工资（Y）的中介机制。问题在于：</w:t>
      </w:r>
      <w:r>
        <w:t xml:space="preserve"> 1. </w:t>
      </w:r>
      <w:r>
        <w:rPr>
          <w:rFonts w:hint="eastAsia"/>
        </w:rPr>
        <w:t xml:space="preserve">家庭背景可能同时影响教育选择和认知能力</w:t>
      </w:r>
      <w:r>
        <w:t xml:space="preserve"> 2. </w:t>
      </w:r>
      <w:r>
        <w:rPr>
          <w:rFonts w:hint="eastAsia"/>
        </w:rPr>
        <w:t xml:space="preserve">动机可能同时影响认知能力和工资</w:t>
      </w:r>
    </w:p>
    <w:p>
      <w:pPr>
        <w:pStyle w:val="BodyText"/>
      </w:pPr>
      <w:r>
        <w:rPr>
          <w:rFonts w:hint="eastAsia"/>
        </w:rPr>
        <w:t xml:space="preserve">如果不控制这些混淆因素，中介效应估计将是有偏的。</w:t>
      </w:r>
    </w:p>
    <w:bookmarkEnd w:id="489"/>
    <w:bookmarkStart w:id="490" w:name="基于潜在结果模型的因果中介效应定义"/>
    <w:p>
      <w:pPr>
        <w:pStyle w:val="Heading3"/>
      </w:pPr>
      <w:r>
        <w:t xml:space="preserve">13.3.2 </w:t>
      </w:r>
      <w:r>
        <w:rPr>
          <w:rFonts w:hint="eastAsia"/>
        </w:rPr>
        <w:t xml:space="preserve">基于潜在结果模型的因果中介效应定义</w:t>
      </w:r>
    </w:p>
    <w:p>
      <w:pPr>
        <w:pStyle w:val="FirstParagraph"/>
      </w:pPr>
      <w:r>
        <w:rPr>
          <w:rFonts w:hint="eastAsia"/>
        </w:rPr>
        <w:t xml:space="preserve">Imai等人（2010）将中介分析置于反事实框架下，提出了因果中介分析。</w:t>
      </w:r>
    </w:p>
    <w:p>
      <w:pPr>
        <w:pStyle w:val="BodyText"/>
      </w:pPr>
      <w:r>
        <w:rPr>
          <w:rFonts w:hint="eastAsia"/>
          <w:b/>
          <w:bCs/>
        </w:rPr>
        <w:t xml:space="preserve">定义</w:t>
      </w:r>
      <w:r>
        <w:rPr>
          <w:rFonts w:hint="eastAsia"/>
        </w:rPr>
        <w:t xml:space="preserve">：</w:t>
      </w:r>
      <w:r>
        <w:t xml:space="preserve"> </w:t>
      </w:r>
      <w:r>
        <w:rPr>
          <w:rFonts w:hint="eastAsia"/>
        </w:rPr>
        <w:t xml:space="preserve">设</w:t>
      </w:r>
      <m:oMath>
        <m:sSub>
          <m:e>
            <m:r>
              <m:t>Y</m:t>
            </m:r>
          </m:e>
          <m:sub>
            <m:r>
              <m:t>i</m:t>
            </m:r>
          </m:sub>
        </m:sSub>
        <m:d>
          <m:dPr>
            <m:begChr m:val="("/>
            <m:sepChr m:val=""/>
            <m:endChr m:val=")"/>
            <m:grow/>
          </m:dPr>
          <m:e>
            <m:r>
              <m:t>x</m:t>
            </m:r>
            <m:r>
              <m:rPr>
                <m:sty m:val="p"/>
              </m:rPr>
              <m:t>,</m:t>
            </m:r>
            <m:r>
              <m:t>m</m:t>
            </m:r>
          </m:e>
        </m:d>
      </m:oMath>
      <w:r>
        <w:rPr>
          <w:rFonts w:hint="eastAsia"/>
        </w:rPr>
        <w:t xml:space="preserve">表示当个体i的X取值为x、M取值为m时的潜在结果。</w:t>
      </w:r>
      <m:oMath>
        <m:sSub>
          <m:e>
            <m:r>
              <m:t>M</m:t>
            </m:r>
          </m:e>
          <m:sub>
            <m:r>
              <m:t>i</m:t>
            </m:r>
          </m:sub>
        </m:sSub>
        <m:d>
          <m:dPr>
            <m:begChr m:val="("/>
            <m:sepChr m:val=""/>
            <m:endChr m:val=")"/>
            <m:grow/>
          </m:dPr>
          <m:e>
            <m:r>
              <m:t>x</m:t>
            </m:r>
          </m:e>
        </m:d>
      </m:oMath>
      <w:r>
        <w:rPr>
          <w:rFonts w:hint="eastAsia"/>
        </w:rPr>
        <w:t xml:space="preserve">表示当X取值为x时，个体i的M的潜在值。</w:t>
      </w:r>
    </w:p>
    <w:p>
      <w:pPr>
        <w:pStyle w:val="BodyText"/>
      </w:pPr>
      <w:r>
        <w:rPr>
          <w:rFonts w:hint="eastAsia"/>
          <w:b/>
          <w:bCs/>
        </w:rPr>
        <w:t xml:space="preserve">因果中介效应</w:t>
      </w:r>
      <w:r>
        <w:rPr>
          <w:rFonts w:hint="eastAsia"/>
        </w:rPr>
        <w:t xml:space="preserve">：</w:t>
      </w:r>
      <w:r>
        <w:t xml:space="preserve"> </w:t>
      </w:r>
      <w:r>
        <w:rPr>
          <w:rFonts w:hint="eastAsia"/>
        </w:rPr>
        <w:t xml:space="preserve">对于个体i，在控制X从</w:t>
      </w:r>
      <m:oMath>
        <m:r>
          <m:t>x</m:t>
        </m:r>
      </m:oMath>
      <w:r>
        <w:rPr>
          <w:rFonts w:hint="eastAsia"/>
        </w:rPr>
        <w:t xml:space="preserve">变为</w:t>
      </w:r>
      <m:oMath>
        <m:sSup>
          <m:e>
            <m:r>
              <m:t>x</m:t>
            </m:r>
          </m:e>
          <m:sup>
            <m:r>
              <m:rPr>
                <m:sty m:val="p"/>
              </m:rPr>
              <m:t>*</m:t>
            </m:r>
          </m:sup>
        </m:sSup>
      </m:oMath>
      <w:r>
        <w:rPr>
          <w:rFonts w:hint="eastAsia"/>
        </w:rPr>
        <w:t xml:space="preserve">时，通过M传递的间接效应为：</w:t>
      </w:r>
    </w:p>
    <w:p>
      <w:pPr>
        <w:pStyle w:val="BodyText"/>
      </w:pPr>
      <m:oMathPara>
        <m:oMathParaPr>
          <m:jc m:val="center"/>
        </m:oMathParaPr>
        <m:oMath>
          <m:sSub>
            <m:e>
              <m:r>
                <m:t>δ</m:t>
              </m:r>
            </m:e>
            <m:sub>
              <m:r>
                <m:t>i</m:t>
              </m:r>
            </m:sub>
          </m:sSub>
          <m:d>
            <m:dPr>
              <m:begChr m:val="("/>
              <m:sepChr m:val=""/>
              <m:endChr m:val=")"/>
              <m:grow/>
            </m:dPr>
            <m:e>
              <m:r>
                <m:t>x</m:t>
              </m:r>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sSup>
                    <m:e>
                      <m:r>
                        <m:t>x</m:t>
                      </m:r>
                    </m:e>
                    <m:sup>
                      <m:r>
                        <m:rPr>
                          <m:sty m:val="p"/>
                        </m:rPr>
                        <m:t>*</m:t>
                      </m:r>
                    </m:sup>
                  </m:sSup>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oMath>
      </m:oMathPara>
    </w:p>
    <w:p>
      <w:pPr>
        <w:pStyle w:val="FirstParagraph"/>
      </w:pPr>
      <w:r>
        <w:rPr>
          <w:rFonts w:hint="eastAsia"/>
          <w:b/>
          <w:bCs/>
        </w:rPr>
        <w:t xml:space="preserve">直接效应</w:t>
      </w:r>
      <w:r>
        <w:rPr>
          <w:rFonts w:hint="eastAsia"/>
        </w:rPr>
        <w:t xml:space="preserve">：</w:t>
      </w:r>
    </w:p>
    <w:p>
      <w:pPr>
        <w:pStyle w:val="BodyText"/>
      </w:pPr>
      <m:oMathPara>
        <m:oMathParaPr>
          <m:jc m:val="center"/>
        </m:oMathParaPr>
        <m:oMath>
          <m:sSub>
            <m:e>
              <m:r>
                <m:t>ζ</m:t>
              </m:r>
            </m:e>
            <m:sub>
              <m:r>
                <m:t>i</m:t>
              </m:r>
            </m:sub>
          </m:sSub>
          <m:d>
            <m:dPr>
              <m:begChr m:val="("/>
              <m:sepChr m:val=""/>
              <m:endChr m:val=")"/>
              <m:grow/>
            </m:dPr>
            <m:e>
              <m:r>
                <m:t>x</m:t>
              </m:r>
            </m:e>
          </m:d>
          <m:r>
            <m:rPr>
              <m:sty m:val="p"/>
            </m:rPr>
            <m:t>=</m:t>
          </m:r>
          <m:sSub>
            <m:e>
              <m:r>
                <m:t>Y</m:t>
              </m:r>
            </m:e>
            <m:sub>
              <m:r>
                <m:t>i</m:t>
              </m:r>
            </m:sub>
          </m:sSub>
          <m:d>
            <m:dPr>
              <m:begChr m:val="("/>
              <m:sepChr m:val=""/>
              <m:endChr m:val=")"/>
              <m:grow/>
            </m:dPr>
            <m:e>
              <m:sSup>
                <m:e>
                  <m:r>
                    <m:t>x</m:t>
                  </m:r>
                </m:e>
                <m:sup>
                  <m:r>
                    <m:rPr>
                      <m:sty m:val="p"/>
                    </m:rPr>
                    <m:t>*</m:t>
                  </m:r>
                </m:sup>
              </m:sSup>
              <m:r>
                <m:rPr>
                  <m:sty m:val="p"/>
                </m:rPr>
                <m:t>,</m:t>
              </m:r>
              <m:sSub>
                <m:e>
                  <m:r>
                    <m:t>M</m:t>
                  </m:r>
                </m:e>
                <m:sub>
                  <m:r>
                    <m:t>i</m:t>
                  </m:r>
                </m:sub>
              </m:sSub>
              <m:d>
                <m:dPr>
                  <m:begChr m:val="("/>
                  <m:sepChr m:val=""/>
                  <m:endChr m:val=")"/>
                  <m:grow/>
                </m:dPr>
                <m:e>
                  <m:r>
                    <m:t>x</m:t>
                  </m:r>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oMath>
      </m:oMathPara>
    </w:p>
    <w:p>
      <w:pPr>
        <w:pStyle w:val="FirstParagraph"/>
      </w:pPr>
      <w:r>
        <w:rPr>
          <w:rFonts w:hint="eastAsia"/>
          <w:b/>
          <w:bCs/>
        </w:rPr>
        <w:t xml:space="preserve">总效应</w:t>
      </w:r>
      <w:r>
        <w:rPr>
          <w:rFonts w:hint="eastAsia"/>
        </w:rPr>
        <w:t xml:space="preserve">：</w:t>
      </w:r>
    </w:p>
    <w:p>
      <w:pPr>
        <w:pStyle w:val="BodyText"/>
      </w:pPr>
      <m:oMathPara>
        <m:oMathParaPr>
          <m:jc m:val="center"/>
        </m:oMathParaPr>
        <m:oMath>
          <m:sSub>
            <m:e>
              <m:r>
                <m:t>τ</m:t>
              </m:r>
            </m:e>
            <m:sub>
              <m:r>
                <m:t>i</m:t>
              </m:r>
            </m:sub>
          </m:sSub>
          <m:r>
            <m:rPr>
              <m:sty m:val="p"/>
            </m:rPr>
            <m:t>=</m:t>
          </m:r>
          <m:sSub>
            <m:e>
              <m:r>
                <m:t>Y</m:t>
              </m:r>
            </m:e>
            <m:sub>
              <m:r>
                <m:t>i</m:t>
              </m:r>
            </m:sub>
          </m:sSub>
          <m:d>
            <m:dPr>
              <m:begChr m:val="("/>
              <m:sepChr m:val=""/>
              <m:endChr m:val=")"/>
              <m:grow/>
            </m:dPr>
            <m:e>
              <m:sSup>
                <m:e>
                  <m:r>
                    <m:t>x</m:t>
                  </m:r>
                </m:e>
                <m:sup>
                  <m:r>
                    <m:rPr>
                      <m:sty m:val="p"/>
                    </m:rPr>
                    <m:t>*</m:t>
                  </m:r>
                </m:sup>
              </m:sSup>
              <m:r>
                <m:rPr>
                  <m:sty m:val="p"/>
                </m:rPr>
                <m:t>,</m:t>
              </m:r>
              <m:sSub>
                <m:e>
                  <m:r>
                    <m:t>M</m:t>
                  </m:r>
                </m:e>
                <m:sub>
                  <m:r>
                    <m:t>i</m:t>
                  </m:r>
                </m:sub>
              </m:sSub>
              <m:d>
                <m:dPr>
                  <m:begChr m:val="("/>
                  <m:sepChr m:val=""/>
                  <m:endChr m:val=")"/>
                  <m:grow/>
                </m:dPr>
                <m:e>
                  <m:sSup>
                    <m:e>
                      <m:r>
                        <m:t>x</m:t>
                      </m:r>
                    </m:e>
                    <m:sup>
                      <m:r>
                        <m:rPr>
                          <m:sty m:val="p"/>
                        </m:rPr>
                        <m:t>*</m:t>
                      </m:r>
                    </m:sup>
                  </m:sSup>
                </m:e>
              </m:d>
            </m:e>
          </m:d>
          <m:r>
            <m:rPr>
              <m:sty m:val="p"/>
            </m:rPr>
            <m:t>−</m:t>
          </m:r>
          <m:sSub>
            <m:e>
              <m:r>
                <m:t>Y</m:t>
              </m:r>
            </m:e>
            <m:sub>
              <m:r>
                <m:t>i</m:t>
              </m:r>
            </m:sub>
          </m:sSub>
          <m:d>
            <m:dPr>
              <m:begChr m:val="("/>
              <m:sepChr m:val=""/>
              <m:endChr m:val=")"/>
              <m:grow/>
            </m:dPr>
            <m:e>
              <m:r>
                <m:t>x</m:t>
              </m:r>
              <m:r>
                <m:rPr>
                  <m:sty m:val="p"/>
                </m:rPr>
                <m:t>,</m:t>
              </m:r>
              <m:sSub>
                <m:e>
                  <m:r>
                    <m:t>M</m:t>
                  </m:r>
                </m:e>
                <m:sub>
                  <m:r>
                    <m:t>i</m:t>
                  </m:r>
                </m:sub>
              </m:sSub>
              <m:d>
                <m:dPr>
                  <m:begChr m:val="("/>
                  <m:sepChr m:val=""/>
                  <m:endChr m:val=")"/>
                  <m:grow/>
                </m:dPr>
                <m:e>
                  <m:r>
                    <m:t>x</m:t>
                  </m:r>
                </m:e>
              </m:d>
            </m:e>
          </m:d>
          <m:r>
            <m:rPr>
              <m:sty m:val="p"/>
            </m:rPr>
            <m:t>=</m:t>
          </m:r>
          <m:sSub>
            <m:e>
              <m:r>
                <m:t>δ</m:t>
              </m:r>
            </m:e>
            <m:sub>
              <m:r>
                <m:t>i</m:t>
              </m:r>
            </m:sub>
          </m:sSub>
          <m:d>
            <m:dPr>
              <m:begChr m:val="("/>
              <m:sepChr m:val=""/>
              <m:endChr m:val=")"/>
              <m:grow/>
            </m:dPr>
            <m:e>
              <m:r>
                <m:t>x</m:t>
              </m:r>
            </m:e>
          </m:d>
          <m:r>
            <m:rPr>
              <m:sty m:val="p"/>
            </m:rPr>
            <m:t>+</m:t>
          </m:r>
          <m:sSub>
            <m:e>
              <m:r>
                <m:t>ζ</m:t>
              </m:r>
            </m:e>
            <m:sub>
              <m:r>
                <m:t>i</m:t>
              </m:r>
            </m:sub>
          </m:sSub>
          <m:d>
            <m:dPr>
              <m:begChr m:val="("/>
              <m:sepChr m:val=""/>
              <m:endChr m:val=")"/>
              <m:grow/>
            </m:dPr>
            <m:e>
              <m:sSup>
                <m:e>
                  <m:r>
                    <m:t>x</m:t>
                  </m:r>
                </m:e>
                <m:sup>
                  <m:r>
                    <m:rPr>
                      <m:sty m:val="p"/>
                    </m:rPr>
                    <m:t>*</m:t>
                  </m:r>
                </m:sup>
              </m:sSup>
            </m:e>
          </m:d>
        </m:oMath>
      </m:oMathPara>
    </w:p>
    <w:p>
      <w:pPr>
        <w:pStyle w:val="FirstParagraph"/>
      </w:pPr>
      <w:r>
        <w:rPr>
          <w:rFonts w:hint="eastAsia"/>
        </w:rPr>
        <w:t xml:space="preserve">在个体层面，</w:t>
      </w:r>
      <m:oMath>
        <m:sSub>
          <m:e>
            <m:r>
              <m:t>δ</m:t>
            </m:r>
          </m:e>
          <m:sub>
            <m:r>
              <m:t>i</m:t>
            </m:r>
          </m:sub>
        </m:sSub>
        <m:d>
          <m:dPr>
            <m:begChr m:val="("/>
            <m:sepChr m:val=""/>
            <m:endChr m:val=")"/>
            <m:grow/>
          </m:dPr>
          <m:e>
            <m:r>
              <m:t>x</m:t>
            </m:r>
          </m:e>
        </m:d>
      </m:oMath>
      <w:r>
        <w:rPr>
          <w:rFonts w:hint="eastAsia"/>
        </w:rPr>
        <w:t xml:space="preserve">和</w:t>
      </w:r>
      <m:oMath>
        <m:sSub>
          <m:e>
            <m:r>
              <m:t>ζ</m:t>
            </m:r>
          </m:e>
          <m:sub>
            <m:r>
              <m:t>i</m:t>
            </m:r>
          </m:sub>
        </m:sSub>
        <m:d>
          <m:dPr>
            <m:begChr m:val="("/>
            <m:sepChr m:val=""/>
            <m:endChr m:val=")"/>
            <m:grow/>
          </m:dPr>
          <m:e>
            <m:r>
              <m:t>x</m:t>
            </m:r>
          </m:e>
        </m:d>
      </m:oMath>
      <w:r>
        <w:rPr>
          <w:rFonts w:hint="eastAsia"/>
        </w:rPr>
        <w:t xml:space="preserve">通常不可识别，但我们关心的是平均因果中介效应和平均直接效应。</w:t>
      </w:r>
    </w:p>
    <w:bookmarkEnd w:id="490"/>
    <w:bookmarkStart w:id="491" w:name="识别假设序贯可忽略性及其不可检验性"/>
    <w:p>
      <w:pPr>
        <w:pStyle w:val="Heading3"/>
      </w:pPr>
      <w:r>
        <w:t xml:space="preserve">13.3.3 </w:t>
      </w:r>
      <w:r>
        <w:rPr>
          <w:rFonts w:hint="eastAsia"/>
        </w:rPr>
        <w:t xml:space="preserve">识别假设：序贯可忽略性及其不可检验性</w:t>
      </w:r>
    </w:p>
    <w:p>
      <w:pPr>
        <w:pStyle w:val="FirstParagraph"/>
      </w:pPr>
      <w:r>
        <w:rPr>
          <w:rFonts w:hint="eastAsia"/>
        </w:rPr>
        <w:t xml:space="preserve">因果中介效应的识别依赖于</w:t>
      </w:r>
      <w:r>
        <w:rPr>
          <w:rFonts w:hint="eastAsia"/>
          <w:b/>
          <w:bCs/>
        </w:rPr>
        <w:t xml:space="preserve">序贯可忽略性假设</w:t>
      </w:r>
      <w:r>
        <w:rPr>
          <w:rFonts w:hint="eastAsia"/>
        </w:rPr>
        <w:t xml:space="preserve">：</w:t>
      </w:r>
    </w:p>
    <w:p>
      <w:pPr>
        <w:pStyle w:val="BodyText"/>
      </w:pPr>
      <w:r>
        <w:rPr>
          <w:rFonts w:hint="eastAsia"/>
          <w:b/>
          <w:bCs/>
        </w:rPr>
        <w:t xml:space="preserve">假设1</w:t>
      </w:r>
      <w:r>
        <w:rPr>
          <w:rFonts w:hint="eastAsia"/>
        </w:rPr>
        <w:t xml:space="preserve">（可忽略处理分配）：</w:t>
      </w:r>
    </w:p>
    <w:p>
      <w:pPr>
        <w:pStyle w:val="BodyText"/>
      </w:pPr>
      <m:oMathPara>
        <m:oMathParaPr>
          <m:jc m:val="center"/>
        </m:oMathParaPr>
        <m:oMath>
          <m:r>
            <m:rPr>
              <m:sty m:val="p"/>
            </m:rPr>
            <m:t>{</m:t>
          </m:r>
          <m:sSub>
            <m:e>
              <m:r>
                <m:t>Y</m:t>
              </m:r>
            </m:e>
            <m:sub>
              <m:r>
                <m:t>i</m:t>
              </m:r>
            </m:sub>
          </m:sSub>
          <m:d>
            <m:dPr>
              <m:begChr m:val="("/>
              <m:sepChr m:val=""/>
              <m:endChr m:val=")"/>
              <m:grow/>
            </m:dPr>
            <m:e>
              <m:r>
                <m:t>x</m:t>
              </m:r>
              <m:r>
                <m:rPr>
                  <m:sty m:val="p"/>
                </m:rPr>
                <m:t>′</m:t>
              </m:r>
              <m:r>
                <m:rPr>
                  <m:sty m:val="p"/>
                </m:rPr>
                <m:t>,</m:t>
              </m:r>
              <m:r>
                <m:t>m</m:t>
              </m:r>
            </m:e>
          </m:d>
          <m:r>
            <m:rPr>
              <m:sty m:val="p"/>
            </m:rPr>
            <m:t>,</m:t>
          </m:r>
          <m:sSub>
            <m:e>
              <m:r>
                <m:t>M</m:t>
              </m:r>
            </m:e>
            <m:sub>
              <m:r>
                <m:t>i</m:t>
              </m:r>
            </m:sub>
          </m:sSub>
          <m:d>
            <m:dPr>
              <m:begChr m:val="("/>
              <m:sepChr m:val=""/>
              <m:endChr m:val=")"/>
              <m:grow/>
            </m:dPr>
            <m:e>
              <m:r>
                <m:t>x</m:t>
              </m:r>
            </m:e>
          </m:d>
          <m:r>
            <m:rPr>
              <m:sty m:val="p"/>
            </m:rPr>
            <m:t>}</m:t>
          </m:r>
          <m:r>
            <m:rPr>
              <m:sty m:val="p"/>
            </m:rPr>
            <m:t>⟂</m:t>
          </m:r>
          <m:sSub>
            <m:e>
              <m:r>
                <m:t>X</m:t>
              </m:r>
            </m:e>
            <m:sub>
              <m:r>
                <m:t>i</m:t>
              </m:r>
            </m:sub>
          </m:sSub>
          <m:r>
            <m:rPr>
              <m:sty m:val="p"/>
            </m:rPr>
            <m:t>|</m:t>
          </m:r>
          <m:sSub>
            <m:e>
              <m:r>
                <m:t>W</m:t>
              </m:r>
            </m:e>
            <m:sub>
              <m:r>
                <m:t>i</m:t>
              </m:r>
            </m:sub>
          </m:sSub>
          <m:r>
            <m:rPr>
              <m:sty m:val="p"/>
            </m:rPr>
            <m:t>=</m:t>
          </m:r>
          <m:r>
            <m:t>w</m:t>
          </m:r>
        </m:oMath>
      </m:oMathPara>
    </w:p>
    <w:p>
      <w:pPr>
        <w:pStyle w:val="FirstParagraph"/>
      </w:pPr>
      <w:r>
        <w:rPr>
          <w:rFonts w:hint="eastAsia"/>
        </w:rPr>
        <w:t xml:space="preserve">给定预处理协变量W，处理分配X与潜在结果和潜在中介变量独立。</w:t>
      </w:r>
    </w:p>
    <w:p>
      <w:pPr>
        <w:pStyle w:val="BodyText"/>
      </w:pPr>
      <w:r>
        <w:rPr>
          <w:rFonts w:hint="eastAsia"/>
          <w:b/>
          <w:bCs/>
        </w:rPr>
        <w:t xml:space="preserve">假设2</w:t>
      </w:r>
      <w:r>
        <w:rPr>
          <w:rFonts w:hint="eastAsia"/>
        </w:rPr>
        <w:t xml:space="preserve">（可忽略中介变量分配）：</w:t>
      </w:r>
    </w:p>
    <w:p>
      <w:pPr>
        <w:pStyle w:val="BodyText"/>
      </w:pPr>
      <m:oMathPara>
        <m:oMathParaPr>
          <m:jc m:val="center"/>
        </m:oMathParaPr>
        <m:oMath>
          <m:sSub>
            <m:e>
              <m:r>
                <m:t>Y</m:t>
              </m:r>
            </m:e>
            <m:sub>
              <m:r>
                <m:t>i</m:t>
              </m:r>
            </m:sub>
          </m:sSub>
          <m:d>
            <m:dPr>
              <m:begChr m:val="("/>
              <m:sepChr m:val=""/>
              <m:endChr m:val=")"/>
              <m:grow/>
            </m:dPr>
            <m:e>
              <m:r>
                <m:t>x</m:t>
              </m:r>
              <m:r>
                <m:rPr>
                  <m:sty m:val="p"/>
                </m:rPr>
                <m:t>′</m:t>
              </m:r>
              <m:r>
                <m:rPr>
                  <m:sty m:val="p"/>
                </m:rPr>
                <m:t>,</m:t>
              </m:r>
              <m:r>
                <m:t>m</m:t>
              </m:r>
            </m:e>
          </m:d>
          <m:r>
            <m:rPr>
              <m:sty m:val="p"/>
            </m:rPr>
            <m:t>⟂</m:t>
          </m:r>
          <m:sSub>
            <m:e>
              <m:r>
                <m:t>M</m:t>
              </m:r>
            </m:e>
            <m:sub>
              <m:r>
                <m:t>i</m:t>
              </m:r>
            </m:sub>
          </m:sSub>
          <m:r>
            <m:rPr>
              <m:sty m:val="p"/>
            </m:rPr>
            <m:t>|</m:t>
          </m:r>
          <m:sSub>
            <m:e>
              <m:r>
                <m:t>X</m:t>
              </m:r>
            </m:e>
            <m:sub>
              <m:r>
                <m:t>i</m:t>
              </m:r>
            </m:sub>
          </m:sSub>
          <m:r>
            <m:rPr>
              <m:sty m:val="p"/>
            </m:rPr>
            <m:t>=</m:t>
          </m:r>
          <m:r>
            <m:t>x</m:t>
          </m:r>
          <m:r>
            <m:rPr>
              <m:sty m:val="p"/>
            </m:rPr>
            <m:t>,</m:t>
          </m:r>
          <m:sSub>
            <m:e>
              <m:r>
                <m:t>W</m:t>
              </m:r>
            </m:e>
            <m:sub>
              <m:r>
                <m:t>i</m:t>
              </m:r>
            </m:sub>
          </m:sSub>
          <m:r>
            <m:rPr>
              <m:sty m:val="p"/>
            </m:rPr>
            <m:t>=</m:t>
          </m:r>
          <m:r>
            <m:t>w</m:t>
          </m:r>
        </m:oMath>
      </m:oMathPara>
    </w:p>
    <w:p>
      <w:pPr>
        <w:pStyle w:val="FirstParagraph"/>
      </w:pPr>
      <w:r>
        <w:rPr>
          <w:rFonts w:hint="eastAsia"/>
        </w:rPr>
        <w:t xml:space="preserve">给定处理状态X和协变量W，中介变量M与潜在结果独立。</w:t>
      </w:r>
    </w:p>
    <w:p>
      <w:pPr>
        <w:pStyle w:val="BodyText"/>
      </w:pPr>
      <w:r>
        <w:rPr>
          <w:rFonts w:hint="eastAsia"/>
          <w:b/>
          <w:bCs/>
        </w:rPr>
        <w:t xml:space="preserve">假设3</w:t>
      </w:r>
      <w:r>
        <w:rPr>
          <w:rFonts w:hint="eastAsia"/>
        </w:rPr>
        <w:t xml:space="preserve">（无交互作用）：</w:t>
      </w:r>
      <w:r>
        <w:t xml:space="preserve"> </w:t>
      </w:r>
      <w:r>
        <w:rPr>
          <w:rFonts w:hint="eastAsia"/>
        </w:rPr>
        <w:t xml:space="preserve">对于所有的</w:t>
      </w:r>
      <m:oMath>
        <m:r>
          <m:t>x</m:t>
        </m:r>
        <m:r>
          <m:rPr>
            <m:sty m:val="p"/>
          </m:rPr>
          <m:t>≠</m:t>
        </m:r>
        <m:r>
          <m:t>x</m:t>
        </m:r>
        <m:r>
          <m:rPr>
            <m:sty m:val="p"/>
          </m:rPr>
          <m:t>′</m:t>
        </m:r>
      </m:oMath>
      <w:r>
        <w:rPr>
          <w:rFonts w:hint="eastAsia"/>
        </w:rPr>
        <w:t xml:space="preserve">和</w:t>
      </w:r>
      <m:oMath>
        <m:r>
          <m:t>m</m:t>
        </m:r>
      </m:oMath>
      <w:r>
        <w:rPr>
          <w:rFonts w:hint="eastAsia"/>
        </w:rPr>
        <w:t xml:space="preserve">，</w:t>
      </w:r>
    </w:p>
    <w:p>
      <w:pPr>
        <w:pStyle w:val="BodyText"/>
      </w:pPr>
      <m:oMathPara>
        <m:oMathParaPr>
          <m:jc m:val="center"/>
        </m:oMathParaPr>
        <m:oMath>
          <m:sSub>
            <m:e>
              <m:r>
                <m:t>Y</m:t>
              </m:r>
            </m:e>
            <m:sub>
              <m:r>
                <m:t>i</m:t>
              </m:r>
            </m:sub>
          </m:sSub>
          <m:d>
            <m:dPr>
              <m:begChr m:val="("/>
              <m:sepChr m:val=""/>
              <m:endChr m:val=")"/>
              <m:grow/>
            </m:dPr>
            <m:e>
              <m:r>
                <m:t>x</m:t>
              </m:r>
              <m:r>
                <m:rPr>
                  <m:sty m:val="p"/>
                </m:rPr>
                <m:t>,</m:t>
              </m:r>
              <m:r>
                <m:t>m</m:t>
              </m:r>
            </m:e>
          </m:d>
          <m:r>
            <m:rPr>
              <m:sty m:val="p"/>
            </m:rPr>
            <m:t>−</m:t>
          </m:r>
          <m:sSub>
            <m:e>
              <m:r>
                <m:t>Y</m:t>
              </m:r>
            </m:e>
            <m:sub>
              <m:r>
                <m:t>i</m:t>
              </m:r>
            </m:sub>
          </m:sSub>
          <m:d>
            <m:dPr>
              <m:begChr m:val="("/>
              <m:sepChr m:val=""/>
              <m:endChr m:val=")"/>
              <m:grow/>
            </m:dPr>
            <m:e>
              <m:r>
                <m:t>x</m:t>
              </m:r>
              <m:r>
                <m:rPr>
                  <m:sty m:val="p"/>
                </m:rPr>
                <m:t>′</m:t>
              </m:r>
              <m:r>
                <m:rPr>
                  <m:sty m:val="p"/>
                </m:rPr>
                <m:t>,</m:t>
              </m:r>
              <m:r>
                <m:t>m</m:t>
              </m:r>
            </m:e>
          </m:d>
          <m:r>
            <m:rPr>
              <m:sty m:val="p"/>
            </m:rPr>
            <m:t>=</m:t>
          </m:r>
          <m:sSub>
            <m:e>
              <m:r>
                <m:t>Y</m:t>
              </m:r>
            </m:e>
            <m:sub>
              <m:r>
                <m:t>i</m:t>
              </m:r>
            </m:sub>
          </m:sSub>
          <m:d>
            <m:dPr>
              <m:begChr m:val="("/>
              <m:sepChr m:val=""/>
              <m:endChr m:val=")"/>
              <m:grow/>
            </m:dPr>
            <m:e>
              <m:r>
                <m:t>x</m:t>
              </m:r>
              <m:r>
                <m:rPr>
                  <m:sty m:val="p"/>
                </m:rPr>
                <m:t>,</m:t>
              </m:r>
              <m:r>
                <m:t>m</m:t>
              </m:r>
              <m:r>
                <m:rPr>
                  <m:sty m:val="p"/>
                </m:rPr>
                <m:t>′</m:t>
              </m:r>
            </m:e>
          </m:d>
          <m:r>
            <m:rPr>
              <m:sty m:val="p"/>
            </m:rPr>
            <m:t>−</m:t>
          </m:r>
          <m:sSub>
            <m:e>
              <m:r>
                <m:t>Y</m:t>
              </m:r>
            </m:e>
            <m:sub>
              <m:r>
                <m:t>i</m:t>
              </m:r>
            </m:sub>
          </m:sSub>
          <m:d>
            <m:dPr>
              <m:begChr m:val="("/>
              <m:sepChr m:val=""/>
              <m:endChr m:val=")"/>
              <m:grow/>
            </m:dPr>
            <m:e>
              <m:r>
                <m:t>x</m:t>
              </m:r>
              <m:r>
                <m:rPr>
                  <m:sty m:val="p"/>
                </m:rPr>
                <m:t>′</m:t>
              </m:r>
              <m:r>
                <m:rPr>
                  <m:sty m:val="p"/>
                </m:rPr>
                <m:t>,</m:t>
              </m:r>
              <m:r>
                <m:t>m</m:t>
              </m:r>
              <m:r>
                <m:rPr>
                  <m:sty m:val="p"/>
                </m:rPr>
                <m:t>′</m:t>
              </m:r>
            </m:e>
          </m:d>
        </m:oMath>
      </m:oMathPara>
    </w:p>
    <w:p>
      <w:pPr>
        <w:pStyle w:val="FirstParagraph"/>
      </w:pPr>
      <w:r>
        <w:rPr>
          <w:rFonts w:hint="eastAsia"/>
        </w:rPr>
        <w:t xml:space="preserve">即直接效应不依赖于中介变量的取值。</w:t>
      </w:r>
    </w:p>
    <w:p>
      <w:pPr>
        <w:pStyle w:val="BodyText"/>
      </w:pPr>
      <w:r>
        <w:rPr>
          <w:rFonts w:hint="eastAsia"/>
          <w:b/>
          <w:bCs/>
        </w:rPr>
        <w:t xml:space="preserve">这些假设的挑战</w:t>
      </w:r>
      <w:r>
        <w:rPr>
          <w:rFonts w:hint="eastAsia"/>
        </w:rPr>
        <w:t xml:space="preserve">：</w:t>
      </w:r>
      <w:r>
        <w:t xml:space="preserve"> 1. </w:t>
      </w:r>
      <w:r>
        <w:rPr>
          <w:rFonts w:hint="eastAsia"/>
        </w:rPr>
        <w:t xml:space="preserve">特别是假设2，要求在控制X和W后，M与Y之间没有未观测的混淆</w:t>
      </w:r>
      <w:r>
        <w:t xml:space="preserve"> 2. </w:t>
      </w:r>
      <w:r>
        <w:rPr>
          <w:rFonts w:hint="eastAsia"/>
        </w:rPr>
        <w:t xml:space="preserve">这些假设无法直接检验</w:t>
      </w:r>
      <w:r>
        <w:t xml:space="preserve"> 3. </w:t>
      </w:r>
      <w:r>
        <w:rPr>
          <w:rFonts w:hint="eastAsia"/>
        </w:rPr>
        <w:t xml:space="preserve">在实践中很难完全满足</w:t>
      </w:r>
    </w:p>
    <w:bookmarkEnd w:id="491"/>
    <w:bookmarkStart w:id="492" w:name="估计方法参数化模型与半参数bootstrap"/>
    <w:p>
      <w:pPr>
        <w:pStyle w:val="Heading3"/>
      </w:pPr>
      <w:r>
        <w:t xml:space="preserve">13.3.4 </w:t>
      </w:r>
      <w:r>
        <w:rPr>
          <w:rFonts w:hint="eastAsia"/>
        </w:rPr>
        <w:t xml:space="preserve">估计方法：参数化模型与半参数Bootstrap</w:t>
      </w:r>
    </w:p>
    <w:p>
      <w:pPr>
        <w:pStyle w:val="FirstParagraph"/>
      </w:pPr>
      <w:r>
        <w:rPr>
          <w:rFonts w:hint="eastAsia"/>
          <w:b/>
          <w:bCs/>
        </w:rPr>
        <w:t xml:space="preserve">参数化方法</w:t>
      </w:r>
      <w:r>
        <w:rPr>
          <w:rFonts w:hint="eastAsia"/>
        </w:rPr>
        <w:t xml:space="preserve">：</w:t>
      </w:r>
      <w:r>
        <w:t xml:space="preserve"> </w:t>
      </w:r>
      <w:r>
        <w:rPr>
          <w:rFonts w:hint="eastAsia"/>
        </w:rPr>
        <w:t xml:space="preserve">在序贯可忽略性假设下，可以使用参数模型估计因果中介效应。常见的方法是：</w:t>
      </w:r>
    </w:p>
    <w:p>
      <w:pPr>
        <w:pStyle w:val="Compact"/>
        <w:numPr>
          <w:ilvl w:val="0"/>
          <w:numId w:val="1081"/>
        </w:numPr>
      </w:pPr>
      <w:r>
        <w:rPr>
          <w:rFonts w:hint="eastAsia"/>
        </w:rPr>
        <w:t xml:space="preserve">用参数模型（如线性回归）估计中介方程：</w:t>
      </w:r>
      <m:oMath>
        <m:sSub>
          <m:e>
            <m:r>
              <m:t>M</m:t>
            </m:r>
          </m:e>
          <m:sub>
            <m:r>
              <m:t>i</m:t>
            </m:r>
          </m:sub>
        </m:sSub>
        <m:r>
          <m:rPr>
            <m:sty m:val="p"/>
          </m:rPr>
          <m:t>=</m:t>
        </m:r>
        <m:sSub>
          <m:e>
            <m:r>
              <m:t>α</m:t>
            </m:r>
          </m:e>
          <m:sub>
            <m:r>
              <m:t>2</m:t>
            </m:r>
          </m:sub>
        </m:sSub>
        <m:r>
          <m:rPr>
            <m:sty m:val="p"/>
          </m:rPr>
          <m:t>+</m:t>
        </m:r>
        <m:sSub>
          <m:e>
            <m:r>
              <m:t>β</m:t>
            </m:r>
          </m:e>
          <m:sub>
            <m:r>
              <m:t>2</m:t>
            </m:r>
          </m:sub>
        </m:sSub>
        <m:sSub>
          <m:e>
            <m:r>
              <m:t>X</m:t>
            </m:r>
          </m:e>
          <m:sub>
            <m:r>
              <m:t>i</m:t>
            </m:r>
          </m:sub>
        </m:sSub>
        <m:r>
          <m:rPr>
            <m:sty m:val="p"/>
          </m:rPr>
          <m:t>+</m:t>
        </m:r>
        <m:sSub>
          <m:e>
            <m:r>
              <m:t>ϵ</m:t>
            </m:r>
          </m:e>
          <m:sub>
            <m:r>
              <m:t>2</m:t>
            </m:r>
            <m:r>
              <m:t>i</m:t>
            </m:r>
          </m:sub>
        </m:sSub>
      </m:oMath>
    </w:p>
    <w:p>
      <w:pPr>
        <w:pStyle w:val="Compact"/>
        <w:numPr>
          <w:ilvl w:val="0"/>
          <w:numId w:val="1081"/>
        </w:numPr>
      </w:pPr>
      <w:r>
        <w:rPr>
          <w:rFonts w:hint="eastAsia"/>
        </w:rPr>
        <w:t xml:space="preserve">用参数模型估计结果方程：</w:t>
      </w:r>
      <m:oMath>
        <m:sSub>
          <m:e>
            <m:r>
              <m:t>Y</m:t>
            </m:r>
          </m:e>
          <m:sub>
            <m:r>
              <m:t>i</m:t>
            </m:r>
          </m:sub>
        </m:sSub>
        <m:r>
          <m:rPr>
            <m:sty m:val="p"/>
          </m:rPr>
          <m:t>=</m:t>
        </m:r>
        <m:sSub>
          <m:e>
            <m:r>
              <m:t>α</m:t>
            </m:r>
          </m:e>
          <m:sub>
            <m:r>
              <m:t>3</m:t>
            </m:r>
          </m:sub>
        </m:sSub>
        <m:r>
          <m:rPr>
            <m:sty m:val="p"/>
          </m:rPr>
          <m:t>+</m:t>
        </m:r>
        <m:sSub>
          <m:e>
            <m:r>
              <m:t>β</m:t>
            </m:r>
          </m:e>
          <m:sub>
            <m:r>
              <m:t>3</m:t>
            </m:r>
          </m:sub>
        </m:sSub>
        <m:sSub>
          <m:e>
            <m:r>
              <m:t>X</m:t>
            </m:r>
          </m:e>
          <m:sub>
            <m:r>
              <m:t>i</m:t>
            </m:r>
          </m:sub>
        </m:sSub>
        <m:r>
          <m:rPr>
            <m:sty m:val="p"/>
          </m:rPr>
          <m:t>+</m:t>
        </m:r>
        <m:r>
          <m:t>γ</m:t>
        </m:r>
        <m:sSub>
          <m:e>
            <m:r>
              <m:t>M</m:t>
            </m:r>
          </m:e>
          <m:sub>
            <m:r>
              <m:t>i</m:t>
            </m:r>
          </m:sub>
        </m:sSub>
        <m:r>
          <m:rPr>
            <m:sty m:val="p"/>
          </m:rPr>
          <m:t>+</m:t>
        </m:r>
        <m:sSub>
          <m:e>
            <m:r>
              <m:t>ϵ</m:t>
            </m:r>
          </m:e>
          <m:sub>
            <m:r>
              <m:t>3</m:t>
            </m:r>
            <m:r>
              <m:t>i</m:t>
            </m:r>
          </m:sub>
        </m:sSub>
      </m:oMath>
    </w:p>
    <w:p>
      <w:pPr>
        <w:pStyle w:val="Compact"/>
        <w:numPr>
          <w:ilvl w:val="0"/>
          <w:numId w:val="1081"/>
        </w:numPr>
      </w:pPr>
      <w:r>
        <w:rPr>
          <w:rFonts w:hint="eastAsia"/>
        </w:rPr>
        <w:t xml:space="preserve">计算平均因果中介效应：</w:t>
      </w:r>
      <m:oMath>
        <m:acc>
          <m:accPr>
            <m:chr m:val="̂"/>
          </m:accPr>
          <m:e>
            <m:r>
              <m:t>δ</m:t>
            </m:r>
          </m:e>
        </m:acc>
        <m:r>
          <m:rPr>
            <m:sty m:val="p"/>
          </m:rPr>
          <m:t>=</m:t>
        </m:r>
        <m:sSub>
          <m:e>
            <m:acc>
              <m:accPr>
                <m:chr m:val="̂"/>
              </m:accPr>
              <m:e>
                <m:r>
                  <m:t>β</m:t>
                </m:r>
              </m:e>
            </m:acc>
          </m:e>
          <m:sub>
            <m:r>
              <m:t>2</m:t>
            </m:r>
          </m:sub>
        </m:sSub>
        <m:acc>
          <m:accPr>
            <m:chr m:val="̂"/>
          </m:accPr>
          <m:e>
            <m:r>
              <m:t>γ</m:t>
            </m:r>
          </m:e>
        </m:acc>
      </m:oMath>
    </w:p>
    <w:p>
      <w:pPr>
        <w:pStyle w:val="FirstParagraph"/>
      </w:pPr>
      <w:r>
        <w:rPr>
          <w:rFonts w:hint="eastAsia"/>
          <w:b/>
          <w:bCs/>
        </w:rPr>
        <w:t xml:space="preserve">半参数Bootstrap方法</w:t>
      </w:r>
      <w:r>
        <w:rPr>
          <w:rFonts w:hint="eastAsia"/>
        </w:rPr>
        <w:t xml:space="preserve">：</w:t>
      </w:r>
      <w:r>
        <w:t xml:space="preserve"> </w:t>
      </w:r>
      <w:r>
        <w:rPr>
          <w:rFonts w:hint="eastAsia"/>
        </w:rPr>
        <w:t xml:space="preserve">由于中介效应的抽样分布通常不是正态的，推荐使用Bootstrap方法进行推断。</w:t>
      </w:r>
    </w:p>
    <w:p>
      <w:pPr>
        <w:pStyle w:val="BodyText"/>
      </w:pPr>
      <w:r>
        <w:rPr>
          <w:rFonts w:hint="eastAsia"/>
          <w:b/>
          <w:bCs/>
        </w:rPr>
        <w:t xml:space="preserve">Bootstrap步骤</w:t>
      </w:r>
      <w:r>
        <w:rPr>
          <w:rFonts w:hint="eastAsia"/>
        </w:rPr>
        <w:t xml:space="preserve">：</w:t>
      </w:r>
      <w:r>
        <w:t xml:space="preserve"> 1. </w:t>
      </w:r>
      <w:r>
        <w:rPr>
          <w:rFonts w:hint="eastAsia"/>
        </w:rPr>
        <w:t xml:space="preserve">从原始样本中有放回地抽取B个Bootstrap样本（通常B=1000-5000）</w:t>
      </w:r>
      <w:r>
        <w:t xml:space="preserve"> 2. </w:t>
      </w:r>
      <w:r>
        <w:rPr>
          <w:rFonts w:hint="eastAsia"/>
        </w:rPr>
        <w:t xml:space="preserve">在每个Bootstrap样本中估计中介效应</w:t>
      </w:r>
      <w:r>
        <w:t xml:space="preserve"> 3. </w:t>
      </w:r>
      <w:r>
        <w:rPr>
          <w:rFonts w:hint="eastAsia"/>
        </w:rPr>
        <w:t xml:space="preserve">基于B个估计值构建置信区间（如百分位数区间、偏差校正区间）</w:t>
      </w:r>
    </w:p>
    <w:p>
      <w:pPr>
        <w:pStyle w:val="BodyText"/>
      </w:pPr>
      <w:r>
        <w:rPr>
          <w:rFonts w:hint="eastAsia"/>
          <w:b/>
          <w:bCs/>
        </w:rPr>
        <w:t xml:space="preserve">敏感性分析</w:t>
      </w:r>
      <w:r>
        <w:rPr>
          <w:rFonts w:hint="eastAsia"/>
        </w:rPr>
        <w:t xml:space="preserve">：</w:t>
      </w:r>
      <w:r>
        <w:t xml:space="preserve"> </w:t>
      </w:r>
      <w:r>
        <w:rPr>
          <w:rFonts w:hint="eastAsia"/>
        </w:rPr>
        <w:t xml:space="preserve">由于序贯可忽略性假设无法检验，需要进行敏感性分析，评估结论对未观测混淆的稳健性。</w:t>
      </w:r>
    </w:p>
    <w:bookmarkEnd w:id="492"/>
    <w:bookmarkEnd w:id="493"/>
    <w:bookmarkStart w:id="498" w:name="中介效应的估计检验与解读"/>
    <w:p>
      <w:pPr>
        <w:pStyle w:val="Heading2"/>
      </w:pPr>
      <w:r>
        <w:t xml:space="preserve">13.4 </w:t>
      </w:r>
      <w:r>
        <w:rPr>
          <w:rFonts w:hint="eastAsia"/>
        </w:rPr>
        <w:t xml:space="preserve">中介效应的估计、检验与解读</w:t>
      </w:r>
    </w:p>
    <w:bookmarkStart w:id="494" w:name="效应分解总效应直接效应与间接中介效应"/>
    <w:p>
      <w:pPr>
        <w:pStyle w:val="Heading3"/>
      </w:pPr>
      <w:r>
        <w:t xml:space="preserve">13.4.1 </w:t>
      </w:r>
      <w:r>
        <w:rPr>
          <w:rFonts w:hint="eastAsia"/>
        </w:rPr>
        <w:t xml:space="preserve">效应分解：总效应、直接效应与间接（中介）效应</w:t>
      </w:r>
    </w:p>
    <w:p>
      <w:pPr>
        <w:pStyle w:val="FirstParagraph"/>
      </w:pPr>
      <w:r>
        <w:rPr>
          <w:rFonts w:hint="eastAsia"/>
        </w:rPr>
        <w:t xml:space="preserve">在中介分析中，总效应被分解为直接效应和间接效应。</w:t>
      </w:r>
    </w:p>
    <w:p>
      <w:pPr>
        <w:pStyle w:val="BodyText"/>
      </w:pPr>
      <w:r>
        <w:rPr>
          <w:rFonts w:hint="eastAsia"/>
          <w:b/>
          <w:bCs/>
        </w:rPr>
        <w:t xml:space="preserve">效应分解公式</w:t>
      </w:r>
      <w:r>
        <w:rPr>
          <w:rFonts w:hint="eastAsia"/>
        </w:rPr>
        <w:t xml:space="preserve">：</w:t>
      </w:r>
      <w:r>
        <w:t xml:space="preserve"> </w:t>
      </w:r>
      <w:r>
        <w:rPr>
          <w:rFonts w:hint="eastAsia"/>
        </w:rPr>
        <w:t xml:space="preserve">对于线性模型：</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总效应</m:t>
                </m:r>
              </m:e>
              <m:e>
                <m:r>
                  <m:rPr>
                    <m:sty m:val="p"/>
                  </m:rPr>
                  <m:t>:</m:t>
                </m:r>
                <m:r>
                  <m:t>c</m:t>
                </m:r>
                <m:r>
                  <m:rPr>
                    <m:sty m:val="p"/>
                  </m:rPr>
                  <m:t>=</m:t>
                </m:r>
                <m:r>
                  <m:t>a</m:t>
                </m:r>
                <m:r>
                  <m:rPr>
                    <m:sty m:val="p"/>
                  </m:rPr>
                  <m:t>×</m:t>
                </m:r>
                <m:r>
                  <m:t>b</m:t>
                </m:r>
                <m:r>
                  <m:rPr>
                    <m:sty m:val="p"/>
                  </m:rPr>
                  <m:t>+</m:t>
                </m:r>
                <m:r>
                  <m:t>c</m:t>
                </m:r>
                <m:r>
                  <m:rPr>
                    <m:sty m:val="p"/>
                  </m:rPr>
                  <m:t>′</m:t>
                </m:r>
              </m:e>
            </m:mr>
            <m:mr>
              <m:e>
                <m:r>
                  <m:rPr>
                    <m:nor/>
                    <m:sty m:val="p"/>
                  </m:rPr>
                  <m:t>间接效应</m:t>
                </m:r>
              </m:e>
              <m:e>
                <m:r>
                  <m:rPr>
                    <m:sty m:val="p"/>
                  </m:rPr>
                  <m:t>:</m:t>
                </m:r>
                <m:r>
                  <m:t>a</m:t>
                </m:r>
                <m:r>
                  <m:rPr>
                    <m:sty m:val="p"/>
                  </m:rPr>
                  <m:t>×</m:t>
                </m:r>
                <m:r>
                  <m:t>b</m:t>
                </m:r>
              </m:e>
            </m:mr>
            <m:mr>
              <m:e>
                <m:r>
                  <m:rPr>
                    <m:nor/>
                    <m:sty m:val="p"/>
                  </m:rPr>
                  <m:t>直接效应</m:t>
                </m:r>
              </m:e>
              <m:e>
                <m:r>
                  <m:rPr>
                    <m:sty m:val="p"/>
                  </m:rPr>
                  <m:t>:</m:t>
                </m:r>
                <m:r>
                  <m:t>c</m:t>
                </m:r>
                <m:r>
                  <m:rPr>
                    <m:sty m:val="p"/>
                  </m:rPr>
                  <m:t>′</m:t>
                </m:r>
              </m:e>
            </m:mr>
          </m:m>
        </m:oMath>
      </m:oMathPara>
    </w:p>
    <w:p>
      <w:pPr>
        <w:pStyle w:val="FirstParagraph"/>
      </w:pPr>
      <w:r>
        <w:rPr>
          <w:rFonts w:hint="eastAsia"/>
        </w:rPr>
        <w:t xml:space="preserve">其中：</w:t>
      </w:r>
      <w:r>
        <w:t xml:space="preserve"> -</w:t>
      </w:r>
      <w:r>
        <w:t xml:space="preserve"> </w:t>
      </w:r>
      <m:oMath>
        <m:r>
          <m:t>a</m:t>
        </m:r>
      </m:oMath>
      <w:r>
        <w:t xml:space="preserve">: </w:t>
      </w:r>
      <w:r>
        <w:rPr>
          <w:rFonts w:hint="eastAsia"/>
        </w:rPr>
        <w:t xml:space="preserve">X对M的效应</w:t>
      </w:r>
      <w:r>
        <w:t xml:space="preserve"> -</w:t>
      </w:r>
      <w:r>
        <w:t xml:space="preserve"> </w:t>
      </w:r>
      <m:oMath>
        <m:r>
          <m:t>b</m:t>
        </m:r>
      </m:oMath>
      <w:r>
        <w:t xml:space="preserve">: </w:t>
      </w:r>
      <w:r>
        <w:rPr>
          <w:rFonts w:hint="eastAsia"/>
        </w:rPr>
        <w:t xml:space="preserve">M对Y的效应（控制X）</w:t>
      </w:r>
      <w:r>
        <w:t xml:space="preserve"> -</w:t>
      </w:r>
      <w:r>
        <w:t xml:space="preserve"> </w:t>
      </w:r>
      <m:oMath>
        <m:r>
          <m:t>c</m:t>
        </m:r>
        <m:r>
          <m:rPr>
            <m:sty m:val="p"/>
          </m:rPr>
          <m:t>′</m:t>
        </m:r>
      </m:oMath>
      <w:r>
        <w:t xml:space="preserve">: </w:t>
      </w:r>
      <w:r>
        <w:rPr>
          <w:rFonts w:hint="eastAsia"/>
        </w:rPr>
        <w:t xml:space="preserve">X对Y的直接效应（控制M）</w:t>
      </w:r>
    </w:p>
    <w:p>
      <w:pPr>
        <w:pStyle w:val="BodyText"/>
      </w:pPr>
      <w:r>
        <w:rPr>
          <w:rFonts w:hint="eastAsia"/>
          <w:b/>
          <w:bCs/>
        </w:rPr>
        <w:t xml:space="preserve">效应量指标</w:t>
      </w:r>
      <w:r>
        <w:rPr>
          <w:rFonts w:hint="eastAsia"/>
        </w:rPr>
        <w:t xml:space="preserve">：</w:t>
      </w:r>
      <w:r>
        <w:t xml:space="preserve"> 1.</w:t>
      </w:r>
      <w:r>
        <w:t xml:space="preserve"> </w:t>
      </w:r>
      <w:r>
        <w:rPr>
          <w:rFonts w:hint="eastAsia"/>
          <w:b/>
          <w:bCs/>
        </w:rPr>
        <w:t xml:space="preserve">中介比例</w:t>
      </w:r>
      <w:r>
        <w:rPr>
          <w:rFonts w:hint="eastAsia"/>
        </w:rPr>
        <w:t xml:space="preserve">：</w:t>
      </w:r>
      <m:oMath>
        <m:f>
          <m:fPr>
            <m:type m:val="bar"/>
          </m:fPr>
          <m:num>
            <m:r>
              <m:t>a</m:t>
            </m:r>
            <m:r>
              <m:t>b</m:t>
            </m:r>
          </m:num>
          <m:den>
            <m:r>
              <m:t>c</m:t>
            </m:r>
          </m:den>
        </m:f>
        <m:r>
          <m:rPr>
            <m:sty m:val="p"/>
          </m:rPr>
          <m:t>=</m:t>
        </m:r>
        <m:f>
          <m:fPr>
            <m:type m:val="bar"/>
          </m:fPr>
          <m:num>
            <m:r>
              <m:t>a</m:t>
            </m:r>
            <m:r>
              <m:t>b</m:t>
            </m:r>
          </m:num>
          <m:den>
            <m:r>
              <m:t>a</m:t>
            </m:r>
            <m:r>
              <m:t>b</m:t>
            </m:r>
            <m:r>
              <m:rPr>
                <m:sty m:val="p"/>
              </m:rPr>
              <m:t>+</m:t>
            </m:r>
            <m:r>
              <m:t>c</m:t>
            </m:r>
            <m:r>
              <m:rPr>
                <m:sty m:val="p"/>
              </m:rPr>
              <m:t>′</m:t>
            </m:r>
          </m:den>
        </m:f>
      </m:oMath>
      <w:r>
        <w:t xml:space="preserve"> </w:t>
      </w:r>
      <w:r>
        <w:t xml:space="preserve">2.</w:t>
      </w:r>
      <w:r>
        <w:t xml:space="preserve"> </w:t>
      </w:r>
      <w:r>
        <w:rPr>
          <w:rFonts w:hint="eastAsia"/>
          <w:b/>
          <w:bCs/>
        </w:rPr>
        <w:t xml:space="preserve">效应大小</w:t>
      </w:r>
      <w:r>
        <w:rPr>
          <w:rFonts w:hint="eastAsia"/>
        </w:rPr>
        <w:t xml:space="preserve">：标准化间接效应（如完全标准化、部分标准化）</w:t>
      </w:r>
    </w:p>
    <w:bookmarkEnd w:id="494"/>
    <w:bookmarkStart w:id="495" w:name="bootstrap法检验间接效应的推荐方法"/>
    <w:p>
      <w:pPr>
        <w:pStyle w:val="Heading3"/>
      </w:pPr>
      <w:r>
        <w:t xml:space="preserve">13.4.2 </w:t>
      </w:r>
      <w:r>
        <w:rPr>
          <w:rFonts w:hint="eastAsia"/>
        </w:rPr>
        <w:t xml:space="preserve">Bootstrap法：检验间接效应的推荐方法</w:t>
      </w:r>
    </w:p>
    <w:p>
      <w:pPr>
        <w:pStyle w:val="FirstParagraph"/>
      </w:pPr>
      <w:r>
        <w:rPr>
          <w:rFonts w:hint="eastAsia"/>
        </w:rPr>
        <w:t xml:space="preserve">由于间接效应</w:t>
      </w:r>
      <m:oMath>
        <m:r>
          <m:t>a</m:t>
        </m:r>
        <m:r>
          <m:t>b</m:t>
        </m:r>
      </m:oMath>
      <w:r>
        <w:rPr>
          <w:rFonts w:hint="eastAsia"/>
        </w:rPr>
        <w:t xml:space="preserve">的乘积通常不服从正态分布，Bootstrap法成为检验间接效应的首选方法。</w:t>
      </w:r>
    </w:p>
    <w:p>
      <w:pPr>
        <w:pStyle w:val="BodyText"/>
      </w:pPr>
      <w:r>
        <w:rPr>
          <w:rFonts w:hint="eastAsia"/>
          <w:b/>
          <w:bCs/>
        </w:rPr>
        <w:t xml:space="preserve">百分位Bootstrap</w:t>
      </w:r>
      <w:r>
        <w:rPr>
          <w:rFonts w:hint="eastAsia"/>
        </w:rPr>
        <w:t xml:space="preserve">：</w:t>
      </w:r>
      <w:r>
        <w:t xml:space="preserve"> 1. </w:t>
      </w:r>
      <w:r>
        <w:rPr>
          <w:rFonts w:hint="eastAsia"/>
        </w:rPr>
        <w:t xml:space="preserve">从原始样本中有放回地抽取B个Bootstrap样本</w:t>
      </w:r>
      <w:r>
        <w:t xml:space="preserve"> 2. </w:t>
      </w:r>
      <w:r>
        <w:rPr>
          <w:rFonts w:hint="eastAsia"/>
        </w:rPr>
        <w:t xml:space="preserve">在每个样本中计算间接效应估计值</w:t>
      </w:r>
      <m:oMath>
        <m:sSup>
          <m:e>
            <m:acc>
              <m:accPr>
                <m:chr m:val="̂"/>
              </m:accPr>
              <m:e>
                <m:r>
                  <m:t>a</m:t>
                </m:r>
                <m:r>
                  <m:t>b</m:t>
                </m:r>
              </m:e>
            </m:acc>
          </m:e>
          <m:sup>
            <m:d>
              <m:dPr>
                <m:begChr m:val="("/>
                <m:sepChr m:val=""/>
                <m:endChr m:val=")"/>
                <m:grow/>
              </m:dPr>
              <m:e>
                <m:r>
                  <m:t>b</m:t>
                </m:r>
              </m:e>
            </m:d>
          </m:sup>
        </m:sSup>
      </m:oMath>
      <w:r>
        <w:t xml:space="preserve"> </w:t>
      </w:r>
      <w:r>
        <w:t xml:space="preserve">3. </w:t>
      </w:r>
      <w:r>
        <w:rPr>
          <w:rFonts w:hint="eastAsia"/>
        </w:rPr>
        <w:t xml:space="preserve">将B个估计值从小到大排序</w:t>
      </w:r>
      <w:r>
        <w:t xml:space="preserve"> 4. </w:t>
      </w:r>
      <w:r>
        <w:rPr>
          <w:rFonts w:hint="eastAsia"/>
        </w:rPr>
        <w:t xml:space="preserve">取第2.5百分位数和第97.5百分位数作为95%置信区间</w:t>
      </w:r>
    </w:p>
    <w:p>
      <w:pPr>
        <w:pStyle w:val="BodyText"/>
      </w:pPr>
      <w:r>
        <w:rPr>
          <w:rFonts w:hint="eastAsia"/>
          <w:b/>
          <w:bCs/>
        </w:rPr>
        <w:t xml:space="preserve">偏差校正Bootstrap</w:t>
      </w:r>
      <w:r>
        <w:rPr>
          <w:rFonts w:hint="eastAsia"/>
        </w:rPr>
        <w:t xml:space="preserve">：</w:t>
      </w:r>
      <w:r>
        <w:t xml:space="preserve"> </w:t>
      </w:r>
      <w:r>
        <w:rPr>
          <w:rFonts w:hint="eastAsia"/>
        </w:rPr>
        <w:t xml:space="preserve">对百分位Bootstrap进行偏差校正，可以提高置信区间的准确性，特别是在小样本或非对称分布的情况下。</w:t>
      </w:r>
    </w:p>
    <w:p>
      <w:pPr>
        <w:pStyle w:val="BodyText"/>
      </w:pPr>
      <w:r>
        <w:rPr>
          <w:rFonts w:hint="eastAsia"/>
          <w:b/>
          <w:bCs/>
        </w:rPr>
        <w:t xml:space="preserve">Bootstrap样本量建议</w:t>
      </w:r>
      <w:r>
        <w:rPr>
          <w:rFonts w:hint="eastAsia"/>
        </w:rPr>
        <w:t xml:space="preserve">：</w:t>
      </w:r>
      <w:r>
        <w:t xml:space="preserve"> - </w:t>
      </w:r>
      <w:r>
        <w:rPr>
          <w:rFonts w:hint="eastAsia"/>
        </w:rPr>
        <w:t xml:space="preserve">至少1000次，推荐5000次</w:t>
      </w:r>
      <w:r>
        <w:t xml:space="preserve"> - </w:t>
      </w:r>
      <w:r>
        <w:rPr>
          <w:rFonts w:hint="eastAsia"/>
        </w:rPr>
        <w:t xml:space="preserve">对于偏差校正Bootstrap，可能需要更多次数</w:t>
      </w:r>
    </w:p>
    <w:bookmarkEnd w:id="495"/>
    <w:bookmarkStart w:id="496" w:name="结果报告规范与图示"/>
    <w:p>
      <w:pPr>
        <w:pStyle w:val="Heading3"/>
      </w:pPr>
      <w:r>
        <w:t xml:space="preserve">13.4.3 </w:t>
      </w:r>
      <w:r>
        <w:rPr>
          <w:rFonts w:hint="eastAsia"/>
        </w:rPr>
        <w:t xml:space="preserve">结果报告规范与图示</w:t>
      </w:r>
    </w:p>
    <w:p>
      <w:pPr>
        <w:pStyle w:val="FirstParagraph"/>
      </w:pPr>
      <w:r>
        <w:rPr>
          <w:rFonts w:hint="eastAsia"/>
          <w:b/>
          <w:bCs/>
        </w:rPr>
        <w:t xml:space="preserve">中介分析报告应包括</w:t>
      </w:r>
      <w:r>
        <w:rPr>
          <w:rFonts w:hint="eastAsia"/>
        </w:rPr>
        <w:t xml:space="preserve">：</w:t>
      </w:r>
      <w:r>
        <w:t xml:space="preserve"> 1. </w:t>
      </w:r>
      <w:r>
        <w:rPr>
          <w:rFonts w:hint="eastAsia"/>
        </w:rPr>
        <w:t xml:space="preserve">描述性统计和相关矩阵</w:t>
      </w:r>
      <w:r>
        <w:t xml:space="preserve"> 2. </w:t>
      </w:r>
      <w:r>
        <w:rPr>
          <w:rFonts w:hint="eastAsia"/>
        </w:rPr>
        <w:t xml:space="preserve">各回归方程的结果（系数、标准误、显著性）</w:t>
      </w:r>
      <w:r>
        <w:t xml:space="preserve"> 3. </w:t>
      </w:r>
      <w:r>
        <w:rPr>
          <w:rFonts w:hint="eastAsia"/>
        </w:rPr>
        <w:t xml:space="preserve">间接效应的点估计和置信区间</w:t>
      </w:r>
      <w:r>
        <w:t xml:space="preserve"> 4. </w:t>
      </w:r>
      <w:r>
        <w:rPr>
          <w:rFonts w:hint="eastAsia"/>
        </w:rPr>
        <w:t xml:space="preserve">直接效应和总效应的估计</w:t>
      </w:r>
      <w:r>
        <w:t xml:space="preserve"> 5. </w:t>
      </w:r>
      <w:r>
        <w:rPr>
          <w:rFonts w:hint="eastAsia"/>
        </w:rPr>
        <w:t xml:space="preserve">效应量指标（如中介比例）</w:t>
      </w:r>
      <w:r>
        <w:t xml:space="preserve"> 6. </w:t>
      </w:r>
      <w:r>
        <w:rPr>
          <w:rFonts w:hint="eastAsia"/>
        </w:rPr>
        <w:t xml:space="preserve">模型检验信息（如SEM的拟合指数）</w:t>
      </w:r>
    </w:p>
    <w:p>
      <w:pPr>
        <w:pStyle w:val="BodyText"/>
      </w:pPr>
      <w:r>
        <w:rPr>
          <w:rFonts w:hint="eastAsia"/>
          <w:b/>
          <w:bCs/>
        </w:rPr>
        <w:t xml:space="preserve">中介分析图示</w:t>
      </w:r>
      <w:r>
        <w:rPr>
          <w:rFonts w:hint="eastAsia"/>
        </w:rPr>
        <w:t xml:space="preserve">：</w:t>
      </w:r>
      <w:r>
        <w:t xml:space="preserve"> </w:t>
      </w:r>
      <w:r>
        <w:rPr>
          <w:rFonts w:hint="eastAsia"/>
        </w:rPr>
        <w:t xml:space="preserve">标准的路径图应包括：</w:t>
      </w:r>
      <w:r>
        <w:t xml:space="preserve"> 1. </w:t>
      </w:r>
      <w:r>
        <w:rPr>
          <w:rFonts w:hint="eastAsia"/>
        </w:rPr>
        <w:t xml:space="preserve">所有变量（X,</w:t>
      </w:r>
      <w:r>
        <w:t xml:space="preserve"> M, </w:t>
      </w:r>
      <w:r>
        <w:rPr>
          <w:rFonts w:hint="eastAsia"/>
        </w:rPr>
        <w:t xml:space="preserve">Y）</w:t>
      </w:r>
      <w:r>
        <w:t xml:space="preserve"> 2. </w:t>
      </w:r>
      <w:r>
        <w:rPr>
          <w:rFonts w:hint="eastAsia"/>
        </w:rPr>
        <w:t xml:space="preserve">路径系数（a,</w:t>
      </w:r>
      <w:r>
        <w:t xml:space="preserve"> b, </w:t>
      </w:r>
      <w:r>
        <w:rPr>
          <w:rFonts w:hint="eastAsia"/>
        </w:rPr>
        <w:t xml:space="preserve">c’）</w:t>
      </w:r>
      <w:r>
        <w:t xml:space="preserve"> 3. </w:t>
      </w:r>
      <w:r>
        <w:rPr>
          <w:rFonts w:hint="eastAsia"/>
        </w:rPr>
        <w:t xml:space="preserve">误差项</w:t>
      </w:r>
      <w:r>
        <w:t xml:space="preserve"> 4. </w:t>
      </w:r>
      <w:r>
        <w:rPr>
          <w:rFonts w:hint="eastAsia"/>
        </w:rPr>
        <w:t xml:space="preserve">必要时标注协变量</w:t>
      </w:r>
    </w:p>
    <w:p>
      <w:pPr>
        <w:pStyle w:val="BodyText"/>
      </w:pPr>
      <w:r>
        <w:rPr>
          <w:rFonts w:hint="eastAsia"/>
        </w:rPr>
        <w:t xml:space="preserve">示例路径图：</w:t>
      </w:r>
    </w:p>
    <w:p>
      <w:pPr>
        <w:pStyle w:val="SourceCode"/>
      </w:pPr>
      <w:r>
        <w:rPr>
          <w:rStyle w:val="VerbatimChar"/>
        </w:rPr>
        <w:t xml:space="preserve">     a         b</w:t>
      </w:r>
      <w:r>
        <w:br/>
      </w:r>
      <w:r>
        <w:rPr>
          <w:rStyle w:val="VerbatimChar"/>
        </w:rPr>
        <w:t xml:space="preserve">X -------&gt; M ------&gt; Y</w:t>
      </w:r>
      <w:r>
        <w:br/>
      </w:r>
      <w:r>
        <w:rPr>
          <w:rStyle w:val="VerbatimChar"/>
        </w:rPr>
        <w:t xml:space="preserve"> \                   /</w:t>
      </w:r>
      <w:r>
        <w:br/>
      </w:r>
      <w:r>
        <w:rPr>
          <w:rStyle w:val="VerbatimChar"/>
        </w:rPr>
        <w:t xml:space="preserve">  \                 /</w:t>
      </w:r>
      <w:r>
        <w:br/>
      </w:r>
      <w:r>
        <w:rPr>
          <w:rStyle w:val="VerbatimChar"/>
        </w:rPr>
        <w:t xml:space="preserve">   \------ c' -----/</w:t>
      </w:r>
    </w:p>
    <w:bookmarkEnd w:id="496"/>
    <w:bookmarkStart w:id="497" w:name="多重中介与链式中介模型简介"/>
    <w:p>
      <w:pPr>
        <w:pStyle w:val="Heading3"/>
      </w:pPr>
      <w:r>
        <w:t xml:space="preserve">13.4.4 </w:t>
      </w:r>
      <w:r>
        <w:rPr>
          <w:rFonts w:hint="eastAsia"/>
        </w:rPr>
        <w:t xml:space="preserve">多重中介与链式中介模型简介</w:t>
      </w:r>
    </w:p>
    <w:p>
      <w:pPr>
        <w:pStyle w:val="FirstParagraph"/>
      </w:pPr>
      <w:r>
        <w:rPr>
          <w:rFonts w:hint="eastAsia"/>
          <w:b/>
          <w:bCs/>
        </w:rPr>
        <w:t xml:space="preserve">多重中介模型</w:t>
      </w:r>
      <w:r>
        <w:rPr>
          <w:rFonts w:hint="eastAsia"/>
        </w:rPr>
        <w:t xml:space="preserve">：</w:t>
      </w:r>
      <w:r>
        <w:t xml:space="preserve"> </w:t>
      </w:r>
      <w:r>
        <w:rPr>
          <w:rFonts w:hint="eastAsia"/>
        </w:rPr>
        <w:t xml:space="preserve">当有多个并行中介变量时，可以使用多重中介模型：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a</m:t>
                    </m:r>
                  </m:e>
                  <m:sub>
                    <m:r>
                      <m:t>1</m:t>
                    </m:r>
                  </m:sub>
                </m:sSub>
                <m:r>
                  <m:t>X</m:t>
                </m:r>
                <m:r>
                  <m:rPr>
                    <m:sty m:val="p"/>
                  </m:rPr>
                  <m:t>+</m:t>
                </m:r>
                <m:sSub>
                  <m:e>
                    <m:r>
                      <m:t>e</m:t>
                    </m:r>
                  </m:e>
                  <m:sub>
                    <m:r>
                      <m:t>1</m:t>
                    </m:r>
                  </m:sub>
                </m:sSub>
              </m:e>
            </m:mr>
            <m:mr>
              <m:e>
                <m:sSub>
                  <m:e>
                    <m:r>
                      <m:t>M</m:t>
                    </m:r>
                  </m:e>
                  <m:sub>
                    <m:r>
                      <m:t>2</m:t>
                    </m:r>
                  </m:sub>
                </m:sSub>
              </m:e>
              <m:e>
                <m:r>
                  <m:rPr>
                    <m:sty m:val="p"/>
                  </m:rPr>
                  <m:t>=</m:t>
                </m:r>
                <m:sSub>
                  <m:e>
                    <m:r>
                      <m:t>a</m:t>
                    </m:r>
                  </m:e>
                  <m:sub>
                    <m:r>
                      <m:t>2</m:t>
                    </m:r>
                  </m:sub>
                </m:sSub>
                <m:r>
                  <m:t>X</m:t>
                </m:r>
                <m:r>
                  <m:rPr>
                    <m:sty m:val="p"/>
                  </m:rPr>
                  <m:t>+</m:t>
                </m:r>
                <m:sSub>
                  <m:e>
                    <m:r>
                      <m:t>e</m:t>
                    </m:r>
                  </m:e>
                  <m:sub>
                    <m:r>
                      <m:t>2</m:t>
                    </m:r>
                  </m:sub>
                </m:sSub>
              </m:e>
            </m:mr>
            <m:mr>
              <m:e>
                <m:r>
                  <m:t>Y</m:t>
                </m:r>
              </m:e>
              <m:e>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sSub>
                  <m:e>
                    <m:r>
                      <m:t>e</m:t>
                    </m:r>
                  </m:e>
                  <m:sub>
                    <m:r>
                      <m:t>3</m:t>
                    </m:r>
                  </m:sub>
                </m:sSub>
              </m:e>
            </m:mr>
          </m:m>
        </m:oMath>
      </m:oMathPara>
    </w:p>
    <w:p>
      <w:pPr>
        <w:pStyle w:val="FirstParagraph"/>
      </w:pPr>
      <w:r>
        <w:rPr>
          <w:rFonts w:hint="eastAsia"/>
        </w:rPr>
        <w:t xml:space="preserve">总间接效应为：</w:t>
      </w:r>
      <m:oMath>
        <m:sSub>
          <m:e>
            <m:r>
              <m:t>a</m:t>
            </m:r>
          </m:e>
          <m:sub>
            <m:r>
              <m:t>1</m:t>
            </m:r>
          </m:sub>
        </m:sSub>
        <m:sSub>
          <m:e>
            <m:r>
              <m:t>b</m:t>
            </m:r>
          </m:e>
          <m:sub>
            <m:r>
              <m:t>1</m:t>
            </m:r>
          </m:sub>
        </m:sSub>
        <m:r>
          <m:rPr>
            <m:sty m:val="p"/>
          </m:rPr>
          <m:t>+</m:t>
        </m:r>
        <m:sSub>
          <m:e>
            <m:r>
              <m:t>a</m:t>
            </m:r>
          </m:e>
          <m:sub>
            <m:r>
              <m:t>2</m:t>
            </m:r>
          </m:sub>
        </m:sSub>
        <m:sSub>
          <m:e>
            <m:r>
              <m:t>b</m:t>
            </m:r>
          </m:e>
          <m:sub>
            <m:r>
              <m:t>2</m:t>
            </m:r>
          </m:sub>
        </m:sSub>
      </m:oMath>
    </w:p>
    <w:p>
      <w:pPr>
        <w:pStyle w:val="BodyText"/>
      </w:pPr>
      <w:r>
        <w:rPr>
          <w:rFonts w:hint="eastAsia"/>
          <w:b/>
          <w:bCs/>
        </w:rPr>
        <w:t xml:space="preserve">链式中介模型</w:t>
      </w:r>
      <w:r>
        <w:rPr>
          <w:rFonts w:hint="eastAsia"/>
        </w:rPr>
        <w:t xml:space="preserve">：</w:t>
      </w:r>
      <w:r>
        <w:t xml:space="preserve"> </w:t>
      </w:r>
      <w:r>
        <w:rPr>
          <w:rFonts w:hint="eastAsia"/>
        </w:rPr>
        <w:t xml:space="preserve">当中介变量之间存在序列关系时，可以使用链式中介模型：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a</m:t>
                    </m:r>
                  </m:e>
                  <m:sub>
                    <m:r>
                      <m:t>1</m:t>
                    </m:r>
                  </m:sub>
                </m:sSub>
                <m:r>
                  <m:t>X</m:t>
                </m:r>
                <m:r>
                  <m:rPr>
                    <m:sty m:val="p"/>
                  </m:rPr>
                  <m:t>+</m:t>
                </m:r>
                <m:sSub>
                  <m:e>
                    <m:r>
                      <m:t>e</m:t>
                    </m:r>
                  </m:e>
                  <m:sub>
                    <m:r>
                      <m:t>1</m:t>
                    </m:r>
                  </m:sub>
                </m:sSub>
              </m:e>
            </m:mr>
            <m:mr>
              <m:e>
                <m:sSub>
                  <m:e>
                    <m:r>
                      <m:t>M</m:t>
                    </m:r>
                  </m:e>
                  <m:sub>
                    <m:r>
                      <m:t>2</m:t>
                    </m:r>
                  </m:sub>
                </m:sSub>
              </m:e>
              <m:e>
                <m:r>
                  <m:rPr>
                    <m:sty m:val="p"/>
                  </m:rPr>
                  <m:t>=</m:t>
                </m:r>
                <m:sSub>
                  <m:e>
                    <m:r>
                      <m:t>a</m:t>
                    </m:r>
                  </m:e>
                  <m:sub>
                    <m:r>
                      <m:t>2</m:t>
                    </m:r>
                  </m:sub>
                </m:sSub>
                <m:r>
                  <m:t>X</m:t>
                </m:r>
                <m:r>
                  <m:rPr>
                    <m:sty m:val="p"/>
                  </m:rPr>
                  <m:t>+</m:t>
                </m:r>
                <m:sSub>
                  <m:e>
                    <m:r>
                      <m:t>d</m:t>
                    </m:r>
                  </m:e>
                  <m:sub>
                    <m:r>
                      <m:t>21</m:t>
                    </m:r>
                  </m:sub>
                </m:sSub>
                <m:sSub>
                  <m:e>
                    <m:r>
                      <m:t>M</m:t>
                    </m:r>
                  </m:e>
                  <m:sub>
                    <m:r>
                      <m:t>1</m:t>
                    </m:r>
                  </m:sub>
                </m:sSub>
                <m:r>
                  <m:rPr>
                    <m:sty m:val="p"/>
                  </m:rPr>
                  <m:t>+</m:t>
                </m:r>
                <m:sSub>
                  <m:e>
                    <m:r>
                      <m:t>e</m:t>
                    </m:r>
                  </m:e>
                  <m:sub>
                    <m:r>
                      <m:t>2</m:t>
                    </m:r>
                  </m:sub>
                </m:sSub>
              </m:e>
            </m:mr>
            <m:mr>
              <m:e>
                <m:r>
                  <m:t>Y</m:t>
                </m:r>
              </m:e>
              <m:e>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sSub>
                  <m:e>
                    <m:r>
                      <m:t>e</m:t>
                    </m:r>
                  </m:e>
                  <m:sub>
                    <m:r>
                      <m:t>3</m:t>
                    </m:r>
                  </m:sub>
                </m:sSub>
              </m:e>
            </m:mr>
          </m:m>
        </m:oMath>
      </m:oMathPara>
    </w:p>
    <w:p>
      <w:pPr>
        <w:pStyle w:val="FirstParagraph"/>
      </w:pPr>
      <w:r>
        <w:rPr>
          <w:rFonts w:hint="eastAsia"/>
        </w:rPr>
        <w:t xml:space="preserve">间接效应包括：</w:t>
      </w:r>
      <w:r>
        <w:t xml:space="preserve"> 1. </w:t>
      </w:r>
      <w:r>
        <w:rPr>
          <w:rFonts w:hint="eastAsia"/>
        </w:rPr>
        <w:t xml:space="preserve">通过M1：</w:t>
      </w:r>
      <m:oMath>
        <m:sSub>
          <m:e>
            <m:r>
              <m:t>a</m:t>
            </m:r>
          </m:e>
          <m:sub>
            <m:r>
              <m:t>1</m:t>
            </m:r>
          </m:sub>
        </m:sSub>
        <m:sSub>
          <m:e>
            <m:r>
              <m:t>b</m:t>
            </m:r>
          </m:e>
          <m:sub>
            <m:r>
              <m:t>1</m:t>
            </m:r>
          </m:sub>
        </m:sSub>
      </m:oMath>
      <w:r>
        <w:t xml:space="preserve"> </w:t>
      </w:r>
      <w:r>
        <w:t xml:space="preserve">2. </w:t>
      </w:r>
      <w:r>
        <w:rPr>
          <w:rFonts w:hint="eastAsia"/>
        </w:rPr>
        <w:t xml:space="preserve">通过M2：</w:t>
      </w:r>
      <m:oMath>
        <m:sSub>
          <m:e>
            <m:r>
              <m:t>a</m:t>
            </m:r>
          </m:e>
          <m:sub>
            <m:r>
              <m:t>2</m:t>
            </m:r>
          </m:sub>
        </m:sSub>
        <m:sSub>
          <m:e>
            <m:r>
              <m:t>b</m:t>
            </m:r>
          </m:e>
          <m:sub>
            <m:r>
              <m:t>2</m:t>
            </m:r>
          </m:sub>
        </m:sSub>
      </m:oMath>
      <w:r>
        <w:t xml:space="preserve"> </w:t>
      </w:r>
      <w:r>
        <w:t xml:space="preserve">3. </w:t>
      </w:r>
      <w:r>
        <w:rPr>
          <w:rFonts w:hint="eastAsia"/>
        </w:rPr>
        <w:t xml:space="preserve">通过M1和M2：</w:t>
      </w:r>
      <m:oMath>
        <m:sSub>
          <m:e>
            <m:r>
              <m:t>a</m:t>
            </m:r>
          </m:e>
          <m:sub>
            <m:r>
              <m:t>1</m:t>
            </m:r>
          </m:sub>
        </m:sSub>
        <m:sSub>
          <m:e>
            <m:r>
              <m:t>d</m:t>
            </m:r>
          </m:e>
          <m:sub>
            <m:r>
              <m:t>21</m:t>
            </m:r>
          </m:sub>
        </m:sSub>
        <m:sSub>
          <m:e>
            <m:r>
              <m:t>b</m:t>
            </m:r>
          </m:e>
          <m:sub>
            <m:r>
              <m:t>2</m:t>
            </m:r>
          </m:sub>
        </m:sSub>
      </m:oMath>
    </w:p>
    <w:p>
      <w:pPr>
        <w:pStyle w:val="BodyText"/>
      </w:pPr>
      <w:r>
        <w:rPr>
          <w:rFonts w:hint="eastAsia"/>
        </w:rPr>
        <w:t xml:space="preserve">总间接效应为：</w:t>
      </w: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1</m:t>
            </m:r>
          </m:sub>
        </m:sSub>
        <m:sSub>
          <m:e>
            <m:r>
              <m:t>d</m:t>
            </m:r>
          </m:e>
          <m:sub>
            <m:r>
              <m:t>21</m:t>
            </m:r>
          </m:sub>
        </m:sSub>
        <m:sSub>
          <m:e>
            <m:r>
              <m:t>b</m:t>
            </m:r>
          </m:e>
          <m:sub>
            <m:r>
              <m:t>2</m:t>
            </m:r>
          </m:sub>
        </m:sSub>
      </m:oMath>
    </w:p>
    <w:bookmarkEnd w:id="497"/>
    <w:bookmarkEnd w:id="498"/>
    <w:bookmarkStart w:id="503" w:name="调节效应分析模型估计与展示"/>
    <w:p>
      <w:pPr>
        <w:pStyle w:val="Heading2"/>
      </w:pPr>
      <w:r>
        <w:t xml:space="preserve">13.5 </w:t>
      </w:r>
      <w:r>
        <w:rPr>
          <w:rFonts w:hint="eastAsia"/>
        </w:rPr>
        <w:t xml:space="preserve">调节效应分析：模型、估计与展示</w:t>
      </w:r>
    </w:p>
    <w:bookmarkStart w:id="499" w:name="调节变量的定义与类型分类连续"/>
    <w:p>
      <w:pPr>
        <w:pStyle w:val="Heading3"/>
      </w:pPr>
      <w:r>
        <w:t xml:space="preserve">13.5.1 </w:t>
      </w:r>
      <w:r>
        <w:rPr>
          <w:rFonts w:hint="eastAsia"/>
        </w:rPr>
        <w:t xml:space="preserve">调节变量的定义与类型（分类/连续）</w:t>
      </w:r>
    </w:p>
    <w:p>
      <w:pPr>
        <w:pStyle w:val="FirstParagraph"/>
      </w:pPr>
      <w:r>
        <w:rPr>
          <w:rFonts w:hint="eastAsia"/>
          <w:b/>
          <w:bCs/>
        </w:rPr>
        <w:t xml:space="preserve">调节变量的定义</w:t>
      </w:r>
      <w:r>
        <w:rPr>
          <w:rFonts w:hint="eastAsia"/>
        </w:rPr>
        <w:t xml:space="preserve">：</w:t>
      </w:r>
      <w:r>
        <w:t xml:space="preserve"> </w:t>
      </w:r>
      <w:r>
        <w:rPr>
          <w:rFonts w:hint="eastAsia"/>
        </w:rPr>
        <w:t xml:space="preserve">调节变量W影响自变量X与因变量Y之间关系的强度或方向。</w:t>
      </w:r>
    </w:p>
    <w:p>
      <w:pPr>
        <w:pStyle w:val="BodyText"/>
      </w:pPr>
      <w:r>
        <w:rPr>
          <w:rFonts w:hint="eastAsia"/>
          <w:b/>
          <w:bCs/>
        </w:rPr>
        <w:t xml:space="preserve">调节变量的类型</w:t>
      </w:r>
      <w:r>
        <w:rPr>
          <w:rFonts w:hint="eastAsia"/>
        </w:rPr>
        <w:t xml:space="preserve">：</w:t>
      </w:r>
      <w:r>
        <w:t xml:space="preserve"> 1.</w:t>
      </w:r>
      <w:r>
        <w:t xml:space="preserve"> </w:t>
      </w:r>
      <w:r>
        <w:rPr>
          <w:rFonts w:hint="eastAsia"/>
          <w:b/>
          <w:bCs/>
        </w:rPr>
        <w:t xml:space="preserve">分类调节变量</w:t>
      </w:r>
      <w:r>
        <w:rPr>
          <w:rFonts w:hint="eastAsia"/>
        </w:rPr>
        <w:t xml:space="preserve">：如性别、种族、实验条件等</w:t>
      </w:r>
      <w:r>
        <w:t xml:space="preserve"> 2.</w:t>
      </w:r>
      <w:r>
        <w:t xml:space="preserve"> </w:t>
      </w:r>
      <w:r>
        <w:rPr>
          <w:rFonts w:hint="eastAsia"/>
          <w:b/>
          <w:bCs/>
        </w:rPr>
        <w:t xml:space="preserve">连续调节变量</w:t>
      </w:r>
      <w:r>
        <w:rPr>
          <w:rFonts w:hint="eastAsia"/>
        </w:rPr>
        <w:t xml:space="preserve">：如年龄、收入、态度分数等</w:t>
      </w:r>
      <w:r>
        <w:t xml:space="preserve"> 3.</w:t>
      </w:r>
      <w:r>
        <w:t xml:space="preserve"> </w:t>
      </w:r>
      <w:r>
        <w:rPr>
          <w:rFonts w:hint="eastAsia"/>
          <w:b/>
          <w:bCs/>
        </w:rPr>
        <w:t xml:space="preserve">类别与连续的交互</w:t>
      </w:r>
      <w:r>
        <w:rPr>
          <w:rFonts w:hint="eastAsia"/>
        </w:rPr>
        <w:t xml:space="preserve">：分类变量与连续变量的交互</w:t>
      </w:r>
    </w:p>
    <w:bookmarkEnd w:id="499"/>
    <w:bookmarkStart w:id="500" w:name="含交互项的调节效应模型设定"/>
    <w:p>
      <w:pPr>
        <w:pStyle w:val="Heading3"/>
      </w:pPr>
      <w:r>
        <w:t xml:space="preserve">13.5.2 </w:t>
      </w:r>
      <w:r>
        <w:rPr>
          <w:rFonts w:hint="eastAsia"/>
        </w:rPr>
        <w:t xml:space="preserve">含交互项的调节效应模型设定</w:t>
      </w:r>
    </w:p>
    <w:p>
      <w:pPr>
        <w:pStyle w:val="FirstParagraph"/>
      </w:pPr>
      <w:r>
        <w:rPr>
          <w:rFonts w:hint="eastAsia"/>
          <w:b/>
          <w:bCs/>
        </w:rPr>
        <w:t xml:space="preserve">基本调节模型</w:t>
      </w:r>
      <w:r>
        <w:rPr>
          <w:rFonts w:hint="eastAsia"/>
        </w:rP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r>
            <m:t>W</m:t>
          </m:r>
          <m:r>
            <m:rPr>
              <m:sty m:val="p"/>
            </m:rPr>
            <m:t>+</m:t>
          </m:r>
          <m:sSub>
            <m:e>
              <m:r>
                <m:t>β</m:t>
              </m:r>
            </m:e>
            <m:sub>
              <m:r>
                <m:t>3</m:t>
              </m:r>
            </m:sub>
          </m:sSub>
          <m:r>
            <m:t>X</m:t>
          </m:r>
          <m:r>
            <m:rPr>
              <m:sty m:val="p"/>
            </m:rPr>
            <m:t>×</m:t>
          </m:r>
          <m:r>
            <m:t>W</m:t>
          </m:r>
          <m:r>
            <m:rPr>
              <m:sty m:val="p"/>
            </m:rPr>
            <m:t>+</m:t>
          </m:r>
          <m:r>
            <m:t>ϵ</m:t>
          </m:r>
        </m:oMath>
      </m:oMathPara>
    </w:p>
    <w:p>
      <w:pPr>
        <w:pStyle w:val="FirstParagraph"/>
      </w:pPr>
      <w:r>
        <w:rPr>
          <w:rFonts w:hint="eastAsia"/>
        </w:rPr>
        <w:t xml:space="preserve">其中：</w:t>
      </w:r>
      <w:r>
        <w:t xml:space="preserve"> -</w:t>
      </w:r>
      <w:r>
        <w:t xml:space="preserve"> </w:t>
      </w:r>
      <m:oMath>
        <m:sSub>
          <m:e>
            <m:r>
              <m:t>β</m:t>
            </m:r>
          </m:e>
          <m:sub>
            <m:r>
              <m:t>1</m:t>
            </m:r>
          </m:sub>
        </m:sSub>
      </m:oMath>
      <w:r>
        <w:t xml:space="preserve">: </w:t>
      </w:r>
      <w:r>
        <w:rPr>
          <w:rFonts w:hint="eastAsia"/>
        </w:rPr>
        <w:t xml:space="preserve">X的主效应（当W=0时）</w:t>
      </w:r>
      <w:r>
        <w:t xml:space="preserve"> -</w:t>
      </w:r>
      <w:r>
        <w:t xml:space="preserve"> </w:t>
      </w:r>
      <m:oMath>
        <m:sSub>
          <m:e>
            <m:r>
              <m:t>β</m:t>
            </m:r>
          </m:e>
          <m:sub>
            <m:r>
              <m:t>2</m:t>
            </m:r>
          </m:sub>
        </m:sSub>
      </m:oMath>
      <w:r>
        <w:t xml:space="preserve">: </w:t>
      </w:r>
      <w:r>
        <w:rPr>
          <w:rFonts w:hint="eastAsia"/>
        </w:rPr>
        <w:t xml:space="preserve">W的主效应（当X=0时）</w:t>
      </w:r>
      <w:r>
        <w:t xml:space="preserve"> -</w:t>
      </w:r>
      <w:r>
        <w:t xml:space="preserve"> </w:t>
      </w:r>
      <m:oMath>
        <m:sSub>
          <m:e>
            <m:r>
              <m:t>β</m:t>
            </m:r>
          </m:e>
          <m:sub>
            <m:r>
              <m:t>3</m:t>
            </m:r>
          </m:sub>
        </m:sSub>
      </m:oMath>
      <w:r>
        <w:t xml:space="preserve">: </w:t>
      </w:r>
      <w:r>
        <w:rPr>
          <w:rFonts w:hint="eastAsia"/>
        </w:rPr>
        <w:t xml:space="preserve">交互效应，表示调节效应</w:t>
      </w:r>
    </w:p>
    <w:p>
      <w:pPr>
        <w:pStyle w:val="BodyText"/>
      </w:pPr>
      <w:r>
        <w:rPr>
          <w:rFonts w:hint="eastAsia"/>
          <w:b/>
          <w:bCs/>
        </w:rPr>
        <w:t xml:space="preserve">连续调节变量的中心化</w:t>
      </w:r>
      <w:r>
        <w:rPr>
          <w:rFonts w:hint="eastAsia"/>
        </w:rPr>
        <w:t xml:space="preserve">：</w:t>
      </w:r>
      <w:r>
        <w:t xml:space="preserve"> </w:t>
      </w:r>
      <w:r>
        <w:rPr>
          <w:rFonts w:hint="eastAsia"/>
        </w:rPr>
        <w:t xml:space="preserve">为了避免多重共线性并提高系数的可解释性，通常对连续变量进行中心化：</w:t>
      </w:r>
    </w:p>
    <w:p>
      <w:pPr>
        <w:pStyle w:val="BodyText"/>
      </w:pPr>
      <m:oMathPara>
        <m:oMathParaPr>
          <m:jc m:val="center"/>
        </m:oMathParaPr>
        <m:oMath>
          <m:sSub>
            <m:e>
              <m:r>
                <m:t>X</m:t>
              </m:r>
            </m:e>
            <m:sub>
              <m:r>
                <m:t>c</m:t>
              </m:r>
            </m:sub>
          </m:sSub>
          <m:r>
            <m:rPr>
              <m:sty m:val="p"/>
            </m:rPr>
            <m:t>=</m:t>
          </m:r>
          <m:r>
            <m:t>X</m:t>
          </m:r>
          <m:r>
            <m:rPr>
              <m:sty m:val="p"/>
            </m:rPr>
            <m:t>−</m:t>
          </m:r>
          <m:acc>
            <m:accPr>
              <m:chr m:val="‾"/>
            </m:accPr>
            <m:e>
              <m:r>
                <m:t>X</m:t>
              </m:r>
            </m:e>
          </m:acc>
          <m:r>
            <m:rPr>
              <m:sty m:val="p"/>
            </m:rPr>
            <m:t>,</m:t>
          </m:r>
          <m:r>
            <m:t> </m:t>
          </m:r>
          <m:sSub>
            <m:e>
              <m:r>
                <m:t>W</m:t>
              </m:r>
            </m:e>
            <m:sub>
              <m:r>
                <m:t>c</m:t>
              </m:r>
            </m:sub>
          </m:sSub>
          <m:r>
            <m:rPr>
              <m:sty m:val="p"/>
            </m:rPr>
            <m:t>=</m:t>
          </m:r>
          <m:r>
            <m:t>W</m:t>
          </m:r>
          <m:r>
            <m:rPr>
              <m:sty m:val="p"/>
            </m:rPr>
            <m:t>−</m:t>
          </m:r>
          <m:acc>
            <m:accPr>
              <m:chr m:val="‾"/>
            </m:accPr>
            <m:e>
              <m:r>
                <m:t>W</m:t>
              </m:r>
            </m:e>
          </m:acc>
        </m:oMath>
      </m:oMathPara>
    </w:p>
    <w:p>
      <w:pPr>
        <w:pStyle w:val="FirstParagraph"/>
      </w:pPr>
      <w:r>
        <w:rPr>
          <w:rFonts w:hint="eastAsia"/>
        </w:rPr>
        <w:t xml:space="preserve">然后估计模型：</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c</m:t>
              </m:r>
            </m:sub>
          </m:sSub>
          <m:r>
            <m:rPr>
              <m:sty m:val="p"/>
            </m:rPr>
            <m:t>+</m:t>
          </m:r>
          <m:sSub>
            <m:e>
              <m:r>
                <m:t>β</m:t>
              </m:r>
            </m:e>
            <m:sub>
              <m:r>
                <m:t>2</m:t>
              </m:r>
            </m:sub>
          </m:sSub>
          <m:sSub>
            <m:e>
              <m:r>
                <m:t>W</m:t>
              </m:r>
            </m:e>
            <m:sub>
              <m:r>
                <m:t>c</m:t>
              </m:r>
            </m:sub>
          </m:sSub>
          <m:r>
            <m:rPr>
              <m:sty m:val="p"/>
            </m:rPr>
            <m:t>+</m:t>
          </m:r>
          <m:sSub>
            <m:e>
              <m:r>
                <m:t>β</m:t>
              </m:r>
            </m:e>
            <m:sub>
              <m:r>
                <m:t>3</m:t>
              </m:r>
            </m:sub>
          </m:sSub>
          <m:sSub>
            <m:e>
              <m:r>
                <m:t>X</m:t>
              </m:r>
            </m:e>
            <m:sub>
              <m:r>
                <m:t>c</m:t>
              </m:r>
            </m:sub>
          </m:sSub>
          <m:r>
            <m:rPr>
              <m:sty m:val="p"/>
            </m:rPr>
            <m:t>×</m:t>
          </m:r>
          <m:sSub>
            <m:e>
              <m:r>
                <m:t>W</m:t>
              </m:r>
            </m:e>
            <m:sub>
              <m:r>
                <m:t>c</m:t>
              </m:r>
            </m:sub>
          </m:sSub>
          <m:r>
            <m:rPr>
              <m:sty m:val="p"/>
            </m:rPr>
            <m:t>+</m:t>
          </m:r>
          <m:r>
            <m:t>ϵ</m:t>
          </m:r>
        </m:oMath>
      </m:oMathPara>
    </w:p>
    <w:p>
      <w:pPr>
        <w:pStyle w:val="FirstParagraph"/>
      </w:pPr>
      <w:r>
        <w:rPr>
          <w:rFonts w:hint="eastAsia"/>
        </w:rPr>
        <w:t xml:space="preserve">此时，</w:t>
      </w:r>
      <m:oMath>
        <m:sSub>
          <m:e>
            <m:r>
              <m:t>β</m:t>
            </m:r>
          </m:e>
          <m:sub>
            <m:r>
              <m:t>1</m:t>
            </m:r>
          </m:sub>
        </m:sSub>
      </m:oMath>
      <w:r>
        <w:rPr>
          <w:rFonts w:hint="eastAsia"/>
        </w:rPr>
        <w:t xml:space="preserve">表示在W取均值时，X对Y的效应。</w:t>
      </w:r>
    </w:p>
    <w:bookmarkEnd w:id="500"/>
    <w:bookmarkStart w:id="501" w:name="调节效应的图形化呈现简单斜率分析"/>
    <w:p>
      <w:pPr>
        <w:pStyle w:val="Heading3"/>
      </w:pPr>
      <w:r>
        <w:t xml:space="preserve">13.5.3 </w:t>
      </w:r>
      <w:r>
        <w:rPr>
          <w:rFonts w:hint="eastAsia"/>
        </w:rPr>
        <w:t xml:space="preserve">调节效应的图形化呈现：简单斜率分析</w:t>
      </w:r>
    </w:p>
    <w:p>
      <w:pPr>
        <w:pStyle w:val="FirstParagraph"/>
      </w:pPr>
      <w:r>
        <w:rPr>
          <w:rFonts w:hint="eastAsia"/>
        </w:rPr>
        <w:t xml:space="preserve">简单斜率分析是理解和呈现调节效应的关键工具。</w:t>
      </w:r>
    </w:p>
    <w:p>
      <w:pPr>
        <w:pStyle w:val="BodyText"/>
      </w:pPr>
      <w:r>
        <w:rPr>
          <w:rFonts w:hint="eastAsia"/>
          <w:b/>
          <w:bCs/>
        </w:rPr>
        <w:t xml:space="preserve">简单斜率的计算</w:t>
      </w:r>
      <w:r>
        <w:rPr>
          <w:rFonts w:hint="eastAsia"/>
        </w:rPr>
        <w:t xml:space="preserve">：</w:t>
      </w:r>
      <w:r>
        <w:t xml:space="preserve"> </w:t>
      </w:r>
      <w:r>
        <w:rPr>
          <w:rFonts w:hint="eastAsia"/>
        </w:rPr>
        <w:t xml:space="preserve">对于模型</w:t>
      </w: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r>
          <m:t>W</m:t>
        </m:r>
        <m:r>
          <m:rPr>
            <m:sty m:val="p"/>
          </m:rPr>
          <m:t>+</m:t>
        </m:r>
        <m:sSub>
          <m:e>
            <m:r>
              <m:t>β</m:t>
            </m:r>
          </m:e>
          <m:sub>
            <m:r>
              <m:t>3</m:t>
            </m:r>
          </m:sub>
        </m:sSub>
        <m:r>
          <m:t>X</m:t>
        </m:r>
        <m:r>
          <m:t>W</m:t>
        </m:r>
        <m:r>
          <m:rPr>
            <m:sty m:val="p"/>
          </m:rPr>
          <m:t>+</m:t>
        </m:r>
        <m:r>
          <m:t>ϵ</m:t>
        </m:r>
      </m:oMath>
      <w:r>
        <w:rPr>
          <w:rFonts w:hint="eastAsia"/>
        </w:rPr>
        <w:t xml:space="preserve">，X对Y的简单斜率为：</w:t>
      </w:r>
    </w:p>
    <w:p>
      <w:pPr>
        <w:pStyle w:val="BodyText"/>
      </w:pPr>
      <m:oMathPara>
        <m:oMathParaPr>
          <m:jc m:val="center"/>
        </m:oMathParaPr>
        <m:oMath>
          <m:f>
            <m:fPr>
              <m:type m:val="bar"/>
            </m:fPr>
            <m:num>
              <m:r>
                <m:rPr>
                  <m:sty m:val="p"/>
                </m:rPr>
                <m:t>∂</m:t>
              </m:r>
              <m:r>
                <m:t>Y</m:t>
              </m:r>
            </m:num>
            <m:den>
              <m:r>
                <m:rPr>
                  <m:sty m:val="p"/>
                </m:rPr>
                <m:t>∂</m:t>
              </m:r>
              <m:r>
                <m:t>X</m:t>
              </m:r>
            </m:den>
          </m:f>
          <m:r>
            <m:rPr>
              <m:sty m:val="p"/>
            </m:rPr>
            <m:t>=</m:t>
          </m:r>
          <m:sSub>
            <m:e>
              <m:r>
                <m:t>β</m:t>
              </m:r>
            </m:e>
            <m:sub>
              <m:r>
                <m:t>1</m:t>
              </m:r>
            </m:sub>
          </m:sSub>
          <m:r>
            <m:rPr>
              <m:sty m:val="p"/>
            </m:rPr>
            <m:t>+</m:t>
          </m:r>
          <m:sSub>
            <m:e>
              <m:r>
                <m:t>β</m:t>
              </m:r>
            </m:e>
            <m:sub>
              <m:r>
                <m:t>3</m:t>
              </m:r>
            </m:sub>
          </m:sSub>
          <m:r>
            <m:t>W</m:t>
          </m:r>
        </m:oMath>
      </m:oMathPara>
    </w:p>
    <w:p>
      <w:pPr>
        <w:pStyle w:val="FirstParagraph"/>
      </w:pPr>
      <w:r>
        <w:rPr>
          <w:rFonts w:hint="eastAsia"/>
        </w:rPr>
        <w:t xml:space="preserve">这意味着X对Y的影响随W的值而变化。</w:t>
      </w:r>
    </w:p>
    <w:p>
      <w:pPr>
        <w:pStyle w:val="BodyText"/>
      </w:pPr>
      <w:r>
        <w:rPr>
          <w:rFonts w:hint="eastAsia"/>
          <w:b/>
          <w:bCs/>
        </w:rPr>
        <w:t xml:space="preserve">简单斜率检验</w:t>
      </w:r>
      <w:r>
        <w:rPr>
          <w:rFonts w:hint="eastAsia"/>
        </w:rPr>
        <w:t xml:space="preserve">：</w:t>
      </w:r>
      <w:r>
        <w:t xml:space="preserve"> </w:t>
      </w:r>
      <w:r>
        <w:rPr>
          <w:rFonts w:hint="eastAsia"/>
        </w:rPr>
        <w:t xml:space="preserve">检验在W的特定取值下，简单斜率是否显著不为零。</w:t>
      </w:r>
    </w:p>
    <w:p>
      <w:pPr>
        <w:pStyle w:val="BodyText"/>
      </w:pPr>
      <w:r>
        <w:rPr>
          <w:rFonts w:hint="eastAsia"/>
          <w:b/>
          <w:bCs/>
        </w:rPr>
        <w:t xml:space="preserve">Johnson-Neyman技术</w:t>
      </w:r>
      <w:r>
        <w:rPr>
          <w:rFonts w:hint="eastAsia"/>
        </w:rPr>
        <w:t xml:space="preserve">：</w:t>
      </w:r>
      <w:r>
        <w:t xml:space="preserve"> </w:t>
      </w:r>
      <w:r>
        <w:rPr>
          <w:rFonts w:hint="eastAsia"/>
        </w:rPr>
        <w:t xml:space="preserve">确定W的哪些取值范围内，简单斜率是统计显著的。</w:t>
      </w:r>
    </w:p>
    <w:bookmarkEnd w:id="501"/>
    <w:bookmarkStart w:id="502" w:name="johnson-neyman区间与调节效应区域"/>
    <w:p>
      <w:pPr>
        <w:pStyle w:val="Heading3"/>
      </w:pPr>
      <w:r>
        <w:t xml:space="preserve">13.5.4 </w:t>
      </w:r>
      <w:r>
        <w:rPr>
          <w:rFonts w:hint="eastAsia"/>
        </w:rPr>
        <w:t xml:space="preserve">Johnson-Neyman区间与调节效应区域</w:t>
      </w:r>
    </w:p>
    <w:p>
      <w:pPr>
        <w:pStyle w:val="FirstParagraph"/>
      </w:pPr>
      <w:r>
        <w:rPr>
          <w:rFonts w:hint="eastAsia"/>
          <w:b/>
          <w:bCs/>
        </w:rPr>
        <w:t xml:space="preserve">Johnson-Neyman技术</w:t>
      </w:r>
      <w:r>
        <w:rPr>
          <w:rFonts w:hint="eastAsia"/>
        </w:rPr>
        <w:t xml:space="preserve">：</w:t>
      </w:r>
      <w:r>
        <w:t xml:space="preserve"> </w:t>
      </w:r>
      <w:r>
        <w:rPr>
          <w:rFonts w:hint="eastAsia"/>
        </w:rPr>
        <w:t xml:space="preserve">该方法确定调节变量W的”显著性区域”，即在该区域内，X对Y的简单斜率显著不为零。</w:t>
      </w:r>
    </w:p>
    <w:p>
      <w:pPr>
        <w:pStyle w:val="BodyText"/>
      </w:pPr>
      <w:r>
        <w:rPr>
          <w:rFonts w:hint="eastAsia"/>
          <w:b/>
          <w:bCs/>
        </w:rPr>
        <w:t xml:space="preserve">计算步骤</w:t>
      </w:r>
      <w:r>
        <w:rPr>
          <w:rFonts w:hint="eastAsia"/>
        </w:rPr>
        <w:t xml:space="preserve">：</w:t>
      </w:r>
      <w:r>
        <w:t xml:space="preserve"> 1. </w:t>
      </w:r>
      <w:r>
        <w:rPr>
          <w:rFonts w:hint="eastAsia"/>
        </w:rPr>
        <w:t xml:space="preserve">计算简单斜率的方差：</w:t>
      </w:r>
      <m:oMath>
        <m:r>
          <m:t>V</m:t>
        </m:r>
        <m:r>
          <m:t>a</m:t>
        </m:r>
        <m:r>
          <m:t>r</m:t>
        </m:r>
        <m:d>
          <m:dPr>
            <m:begChr m:val="("/>
            <m:sepChr m:val=""/>
            <m:endChr m:val=")"/>
            <m:grow/>
          </m:dPr>
          <m:e>
            <m:sSub>
              <m:e>
                <m:r>
                  <m:t>β</m:t>
                </m:r>
              </m:e>
              <m:sub>
                <m:r>
                  <m:t>1</m:t>
                </m:r>
              </m:sub>
            </m:sSub>
            <m:r>
              <m:rPr>
                <m:sty m:val="p"/>
              </m:rPr>
              <m:t>+</m:t>
            </m:r>
            <m:sSub>
              <m:e>
                <m:r>
                  <m:t>β</m:t>
                </m:r>
              </m:e>
              <m:sub>
                <m:r>
                  <m:t>3</m:t>
                </m:r>
              </m:sub>
            </m:sSub>
            <m:r>
              <m:t>W</m:t>
            </m:r>
          </m:e>
        </m:d>
        <m:r>
          <m:rPr>
            <m:sty m:val="p"/>
          </m:rPr>
          <m:t>=</m:t>
        </m:r>
        <m:r>
          <m:t>V</m:t>
        </m:r>
        <m:r>
          <m:t>a</m:t>
        </m:r>
        <m:r>
          <m:t>r</m:t>
        </m:r>
        <m:d>
          <m:dPr>
            <m:begChr m:val="("/>
            <m:sepChr m:val=""/>
            <m:endChr m:val=")"/>
            <m:grow/>
          </m:dPr>
          <m:e>
            <m:sSub>
              <m:e>
                <m:r>
                  <m:t>β</m:t>
                </m:r>
              </m:e>
              <m:sub>
                <m:r>
                  <m:t>1</m:t>
                </m:r>
              </m:sub>
            </m:sSub>
          </m:e>
        </m:d>
        <m:r>
          <m:rPr>
            <m:sty m:val="p"/>
          </m:rPr>
          <m:t>+</m:t>
        </m:r>
        <m:sSup>
          <m:e>
            <m:r>
              <m:t>W</m:t>
            </m:r>
          </m:e>
          <m:sup>
            <m:r>
              <m:t>2</m:t>
            </m:r>
          </m:sup>
        </m:sSup>
        <m:r>
          <m:t>V</m:t>
        </m:r>
        <m:r>
          <m:t>a</m:t>
        </m:r>
        <m:r>
          <m:t>r</m:t>
        </m:r>
        <m:d>
          <m:dPr>
            <m:begChr m:val="("/>
            <m:sepChr m:val=""/>
            <m:endChr m:val=")"/>
            <m:grow/>
          </m:dPr>
          <m:e>
            <m:sSub>
              <m:e>
                <m:r>
                  <m:t>β</m:t>
                </m:r>
              </m:e>
              <m:sub>
                <m:r>
                  <m:t>3</m:t>
                </m:r>
              </m:sub>
            </m:sSub>
          </m:e>
        </m:d>
        <m:r>
          <m:rPr>
            <m:sty m:val="p"/>
          </m:rPr>
          <m:t>+</m:t>
        </m:r>
        <m:r>
          <m:t>2</m:t>
        </m:r>
        <m:r>
          <m:t>W</m:t>
        </m:r>
        <m:r>
          <m:t>C</m:t>
        </m:r>
        <m:r>
          <m:t>o</m:t>
        </m:r>
        <m:r>
          <m:t>v</m:t>
        </m:r>
        <m:d>
          <m:dPr>
            <m:begChr m:val="("/>
            <m:sepChr m:val=""/>
            <m:endChr m:val=")"/>
            <m:grow/>
          </m:dPr>
          <m:e>
            <m:sSub>
              <m:e>
                <m:r>
                  <m:t>β</m:t>
                </m:r>
              </m:e>
              <m:sub>
                <m:r>
                  <m:t>1</m:t>
                </m:r>
              </m:sub>
            </m:sSub>
            <m:r>
              <m:rPr>
                <m:sty m:val="p"/>
              </m:rPr>
              <m:t>,</m:t>
            </m:r>
            <m:sSub>
              <m:e>
                <m:r>
                  <m:t>β</m:t>
                </m:r>
              </m:e>
              <m:sub>
                <m:r>
                  <m:t>3</m:t>
                </m:r>
              </m:sub>
            </m:sSub>
          </m:e>
        </m:d>
      </m:oMath>
      <w:r>
        <w:t xml:space="preserve"> </w:t>
      </w:r>
      <w:r>
        <w:t xml:space="preserve">2. </w:t>
      </w:r>
      <w:r>
        <w:rPr>
          <w:rFonts w:hint="eastAsia"/>
        </w:rPr>
        <w:t xml:space="preserve">构建t统计量：</w:t>
      </w:r>
      <m:oMath>
        <m:r>
          <m:t>t</m:t>
        </m:r>
        <m:r>
          <m:rPr>
            <m:sty m:val="p"/>
          </m:rPr>
          <m:t>=</m:t>
        </m:r>
        <m:f>
          <m:fPr>
            <m:type m:val="bar"/>
          </m:fPr>
          <m:num>
            <m:sSub>
              <m:e>
                <m:r>
                  <m:t>β</m:t>
                </m:r>
              </m:e>
              <m:sub>
                <m:r>
                  <m:t>1</m:t>
                </m:r>
              </m:sub>
            </m:sSub>
            <m:r>
              <m:rPr>
                <m:sty m:val="p"/>
              </m:rPr>
              <m:t>+</m:t>
            </m:r>
            <m:sSub>
              <m:e>
                <m:r>
                  <m:t>β</m:t>
                </m:r>
              </m:e>
              <m:sub>
                <m:r>
                  <m:t>3</m:t>
                </m:r>
              </m:sub>
            </m:sSub>
            <m:r>
              <m:t>W</m:t>
            </m:r>
          </m:num>
          <m:den>
            <m:rad>
              <m:radPr>
                <m:degHide m:val="on"/>
              </m:radPr>
              <m:deg/>
              <m:e>
                <m:r>
                  <m:t>V</m:t>
                </m:r>
                <m:r>
                  <m:t>a</m:t>
                </m:r>
                <m:r>
                  <m:t>r</m:t>
                </m:r>
                <m:d>
                  <m:dPr>
                    <m:begChr m:val="("/>
                    <m:sepChr m:val=""/>
                    <m:endChr m:val=")"/>
                    <m:grow/>
                  </m:dPr>
                  <m:e>
                    <m:sSub>
                      <m:e>
                        <m:r>
                          <m:t>β</m:t>
                        </m:r>
                      </m:e>
                      <m:sub>
                        <m:r>
                          <m:t>1</m:t>
                        </m:r>
                      </m:sub>
                    </m:sSub>
                    <m:r>
                      <m:rPr>
                        <m:sty m:val="p"/>
                      </m:rPr>
                      <m:t>+</m:t>
                    </m:r>
                    <m:sSub>
                      <m:e>
                        <m:r>
                          <m:t>β</m:t>
                        </m:r>
                      </m:e>
                      <m:sub>
                        <m:r>
                          <m:t>3</m:t>
                        </m:r>
                      </m:sub>
                    </m:sSub>
                    <m:r>
                      <m:t>W</m:t>
                    </m:r>
                  </m:e>
                </m:d>
              </m:e>
            </m:rad>
          </m:den>
        </m:f>
      </m:oMath>
      <w:r>
        <w:t xml:space="preserve"> </w:t>
      </w:r>
      <w:r>
        <w:t xml:space="preserve">3. </w:t>
      </w:r>
      <w:r>
        <w:rPr>
          <w:rFonts w:hint="eastAsia"/>
        </w:rPr>
        <w:t xml:space="preserve">解方程</w:t>
      </w:r>
      <m:oMath>
        <m:sSup>
          <m:e>
            <m:r>
              <m:t>t</m:t>
            </m:r>
          </m:e>
          <m:sup>
            <m:r>
              <m:t>2</m:t>
            </m:r>
          </m:sup>
        </m:sSup>
        <m:r>
          <m:rPr>
            <m:sty m:val="p"/>
          </m:rPr>
          <m:t>=</m:t>
        </m:r>
        <m:sSubSup>
          <m:e>
            <m:r>
              <m:t>t</m:t>
            </m:r>
          </m:e>
          <m:sub>
            <m:r>
              <m:t>c</m:t>
            </m:r>
            <m:r>
              <m:t>r</m:t>
            </m:r>
            <m:r>
              <m:t>i</m:t>
            </m:r>
            <m:r>
              <m:t>t</m:t>
            </m:r>
            <m:r>
              <m:t>i</m:t>
            </m:r>
            <m:r>
              <m:t>c</m:t>
            </m:r>
            <m:r>
              <m:t>a</m:t>
            </m:r>
            <m:r>
              <m:t>l</m:t>
            </m:r>
          </m:sub>
          <m:sup>
            <m:r>
              <m:t>2</m:t>
            </m:r>
          </m:sup>
        </m:sSubSup>
      </m:oMath>
      <w:r>
        <w:rPr>
          <w:rFonts w:hint="eastAsia"/>
        </w:rPr>
        <w:t xml:space="preserve">，得到W的临界值</w:t>
      </w:r>
      <w:r>
        <w:t xml:space="preserve"> 4. </w:t>
      </w:r>
      <w:r>
        <w:rPr>
          <w:rFonts w:hint="eastAsia"/>
        </w:rPr>
        <w:t xml:space="preserve">确定W的取值范围，使得</w:t>
      </w:r>
      <m:oMath>
        <m:d>
          <m:dPr>
            <m:begChr m:val="|"/>
            <m:sepChr m:val=""/>
            <m:endChr m:val="|"/>
            <m:grow/>
          </m:dPr>
          <m:e>
            <m:r>
              <m:t>t</m:t>
            </m:r>
          </m:e>
        </m:d>
        <m:r>
          <m:rPr>
            <m:sty m:val="p"/>
          </m:rPr>
          <m:t>&gt;</m:t>
        </m:r>
        <m:sSub>
          <m:e>
            <m:r>
              <m:t>t</m:t>
            </m:r>
          </m:e>
          <m:sub>
            <m:r>
              <m:t>c</m:t>
            </m:r>
            <m:r>
              <m:t>r</m:t>
            </m:r>
            <m:r>
              <m:t>i</m:t>
            </m:r>
            <m:r>
              <m:t>t</m:t>
            </m:r>
            <m:r>
              <m:t>i</m:t>
            </m:r>
            <m:r>
              <m:t>c</m:t>
            </m:r>
            <m:r>
              <m:t>a</m:t>
            </m:r>
            <m:r>
              <m:t>l</m:t>
            </m:r>
          </m:sub>
        </m:sSub>
      </m:oMath>
    </w:p>
    <w:p>
      <w:pPr>
        <w:pStyle w:val="BodyText"/>
      </w:pPr>
      <w:r>
        <w:rPr>
          <w:rFonts w:hint="eastAsia"/>
          <w:b/>
          <w:bCs/>
        </w:rPr>
        <w:t xml:space="preserve">结果解释</w:t>
      </w:r>
      <w:r>
        <w:rPr>
          <w:rFonts w:hint="eastAsia"/>
        </w:rPr>
        <w:t xml:space="preserve">：</w:t>
      </w:r>
      <w:r>
        <w:t xml:space="preserve"> </w:t>
      </w:r>
      <w:r>
        <w:rPr>
          <w:rFonts w:hint="eastAsia"/>
        </w:rPr>
        <w:t xml:space="preserve">Johnson-Neyman技术提供了调节变量W的取值区间，在该区间内X对Y有显著影响。这比选择几个特定点进行简单斜率检验更全面。</w:t>
      </w:r>
    </w:p>
    <w:bookmarkEnd w:id="502"/>
    <w:bookmarkEnd w:id="503"/>
    <w:bookmarkStart w:id="508" w:name="调节效应的估计检验与结果解读"/>
    <w:p>
      <w:pPr>
        <w:pStyle w:val="Heading2"/>
      </w:pPr>
      <w:r>
        <w:t xml:space="preserve">13.6 </w:t>
      </w:r>
      <w:r>
        <w:rPr>
          <w:rFonts w:hint="eastAsia"/>
        </w:rPr>
        <w:t xml:space="preserve">调节效应的估计、检验与结果解读</w:t>
      </w:r>
    </w:p>
    <w:bookmarkStart w:id="504" w:name="交互项系数的估计与假设检验"/>
    <w:p>
      <w:pPr>
        <w:pStyle w:val="Heading3"/>
      </w:pPr>
      <w:r>
        <w:t xml:space="preserve">13.6.1 </w:t>
      </w:r>
      <w:r>
        <w:rPr>
          <w:rFonts w:hint="eastAsia"/>
        </w:rPr>
        <w:t xml:space="preserve">交互项系数的估计与假设检验</w:t>
      </w:r>
    </w:p>
    <w:p>
      <w:pPr>
        <w:pStyle w:val="FirstParagraph"/>
      </w:pPr>
      <w:r>
        <w:rPr>
          <w:rFonts w:hint="eastAsia"/>
          <w:b/>
          <w:bCs/>
        </w:rPr>
        <w:t xml:space="preserve">交互项系数的估计</w:t>
      </w:r>
      <w:r>
        <w:rPr>
          <w:rFonts w:hint="eastAsia"/>
        </w:rPr>
        <w:t xml:space="preserve">：</w:t>
      </w:r>
      <w:r>
        <w:t xml:space="preserve"> </w:t>
      </w:r>
      <w:r>
        <w:rPr>
          <w:rFonts w:hint="eastAsia"/>
        </w:rPr>
        <w:t xml:space="preserve">使用OLS估计包含交互项的模型，重点关注交互项系数</w:t>
      </w:r>
      <m:oMath>
        <m:sSub>
          <m:e>
            <m:r>
              <m:t>β</m:t>
            </m:r>
          </m:e>
          <m:sub>
            <m:r>
              <m:t>3</m:t>
            </m:r>
          </m:sub>
        </m:sSub>
      </m:oMath>
      <w:r>
        <w:rPr>
          <w:rFonts w:hint="eastAsia"/>
        </w:rPr>
        <w:t xml:space="preserve">的估计值和标准误。</w:t>
      </w:r>
    </w:p>
    <w:p>
      <w:pPr>
        <w:pStyle w:val="BodyText"/>
      </w:pPr>
      <w:r>
        <w:rPr>
          <w:rFonts w:hint="eastAsia"/>
          <w:b/>
          <w:bCs/>
        </w:rPr>
        <w:t xml:space="preserve">假设检验</w:t>
      </w:r>
      <w:r>
        <w:rPr>
          <w:rFonts w:hint="eastAsia"/>
        </w:rPr>
        <w:t xml:space="preserve">：</w:t>
      </w:r>
      <w:r>
        <w:t xml:space="preserve"> </w:t>
      </w:r>
      <w:r>
        <w:rPr>
          <w:rFonts w:hint="eastAsia"/>
        </w:rPr>
        <w:t xml:space="preserve">检验</w:t>
      </w:r>
      <m:oMath>
        <m:sSub>
          <m:e>
            <m:r>
              <m:t>H</m:t>
            </m:r>
          </m:e>
          <m:sub>
            <m:r>
              <m:t>0</m:t>
            </m:r>
          </m:sub>
        </m:sSub>
        <m:r>
          <m:rPr>
            <m:sty m:val="p"/>
          </m:rPr>
          <m:t>:</m:t>
        </m:r>
        <m:sSub>
          <m:e>
            <m:r>
              <m:t>β</m:t>
            </m:r>
          </m:e>
          <m:sub>
            <m:r>
              <m:t>3</m:t>
            </m:r>
          </m:sub>
        </m:sSub>
        <m:r>
          <m:rPr>
            <m:sty m:val="p"/>
          </m:rPr>
          <m:t>=</m:t>
        </m:r>
        <m:r>
          <m:t>0</m:t>
        </m:r>
      </m:oMath>
      <w:r>
        <w:rPr>
          <w:rFonts w:hint="eastAsia"/>
        </w:rPr>
        <w:t xml:space="preserve">，即不存在调节效应。</w:t>
      </w:r>
      <w:r>
        <w:t xml:space="preserve"> </w:t>
      </w:r>
      <w:r>
        <w:rPr>
          <w:rFonts w:hint="eastAsia"/>
        </w:rPr>
        <w:t xml:space="preserve">如果</w:t>
      </w:r>
      <m:oMath>
        <m:sSub>
          <m:e>
            <m:r>
              <m:t>β</m:t>
            </m:r>
          </m:e>
          <m:sub>
            <m:r>
              <m:t>3</m:t>
            </m:r>
          </m:sub>
        </m:sSub>
      </m:oMath>
      <w:r>
        <w:rPr>
          <w:rFonts w:hint="eastAsia"/>
        </w:rPr>
        <w:t xml:space="preserve">显著不为零，则拒绝原假设，认为存在调节效应。</w:t>
      </w:r>
    </w:p>
    <w:p>
      <w:pPr>
        <w:pStyle w:val="BodyText"/>
      </w:pPr>
      <w:r>
        <w:rPr>
          <w:rFonts w:hint="eastAsia"/>
          <w:b/>
          <w:bCs/>
        </w:rPr>
        <w:t xml:space="preserve">注意事项</w:t>
      </w:r>
      <w:r>
        <w:rPr>
          <w:rFonts w:hint="eastAsia"/>
        </w:rPr>
        <w:t xml:space="preserve">：</w:t>
      </w:r>
      <w:r>
        <w:t xml:space="preserve"> 1. </w:t>
      </w:r>
      <w:r>
        <w:rPr>
          <w:rFonts w:hint="eastAsia"/>
        </w:rPr>
        <w:t xml:space="preserve">即使</w:t>
      </w:r>
      <m:oMath>
        <m:sSub>
          <m:e>
            <m:r>
              <m:t>β</m:t>
            </m:r>
          </m:e>
          <m:sub>
            <m:r>
              <m:t>3</m:t>
            </m:r>
          </m:sub>
        </m:sSub>
      </m:oMath>
      <w:r>
        <w:rPr>
          <w:rFonts w:hint="eastAsia"/>
        </w:rPr>
        <w:t xml:space="preserve">显著，也应结合简单斜率分析进行解释</w:t>
      </w:r>
      <w:r>
        <w:t xml:space="preserve"> 2. </w:t>
      </w:r>
      <w:r>
        <w:rPr>
          <w:rFonts w:hint="eastAsia"/>
        </w:rPr>
        <w:t xml:space="preserve">主效应</w:t>
      </w:r>
      <m:oMath>
        <m:sSub>
          <m:e>
            <m:r>
              <m:t>β</m:t>
            </m:r>
          </m:e>
          <m:sub>
            <m:r>
              <m:t>1</m:t>
            </m:r>
          </m:sub>
        </m:sSub>
      </m:oMath>
      <w:r>
        <w:rPr>
          <w:rFonts w:hint="eastAsia"/>
        </w:rPr>
        <w:t xml:space="preserve">和</w:t>
      </w:r>
      <m:oMath>
        <m:sSub>
          <m:e>
            <m:r>
              <m:t>β</m:t>
            </m:r>
          </m:e>
          <m:sub>
            <m:r>
              <m:t>2</m:t>
            </m:r>
          </m:sub>
        </m:sSub>
      </m:oMath>
      <w:r>
        <w:rPr>
          <w:rFonts w:hint="eastAsia"/>
        </w:rPr>
        <w:t xml:space="preserve">的解释依赖于变量的编码或中心化方式</w:t>
      </w:r>
      <w:r>
        <w:t xml:space="preserve"> 3. </w:t>
      </w:r>
      <w:r>
        <w:rPr>
          <w:rFonts w:hint="eastAsia"/>
        </w:rPr>
        <w:t xml:space="preserve">调节效应的大小应结合变量的测量尺度进行评估</w:t>
      </w:r>
    </w:p>
    <w:bookmarkEnd w:id="504"/>
    <w:bookmarkStart w:id="505" w:name="调节效应的简单斜率检验步骤"/>
    <w:p>
      <w:pPr>
        <w:pStyle w:val="Heading3"/>
      </w:pPr>
      <w:r>
        <w:t xml:space="preserve">13.6.2 </w:t>
      </w:r>
      <w:r>
        <w:rPr>
          <w:rFonts w:hint="eastAsia"/>
        </w:rPr>
        <w:t xml:space="preserve">调节效应的简单斜率检验步骤</w:t>
      </w:r>
    </w:p>
    <w:p>
      <w:pPr>
        <w:pStyle w:val="FirstParagraph"/>
      </w:pPr>
      <w:r>
        <w:rPr>
          <w:rFonts w:hint="eastAsia"/>
          <w:b/>
          <w:bCs/>
        </w:rPr>
        <w:t xml:space="preserve">简单斜率检验步骤</w:t>
      </w:r>
      <w:r>
        <w:rPr>
          <w:rFonts w:hint="eastAsia"/>
        </w:rPr>
        <w:t xml:space="preserve">：</w:t>
      </w:r>
      <w:r>
        <w:t xml:space="preserve"> 1. </w:t>
      </w:r>
      <w:r>
        <w:rPr>
          <w:rFonts w:hint="eastAsia"/>
        </w:rPr>
        <w:t xml:space="preserve">选择一个或多个有理论意义的调节变量取值点（如均值、均值±1标准差等）</w:t>
      </w:r>
      <w:r>
        <w:t xml:space="preserve"> 2. </w:t>
      </w:r>
      <w:r>
        <w:rPr>
          <w:rFonts w:hint="eastAsia"/>
        </w:rPr>
        <w:t xml:space="preserve">计算每个点上的简单斜率：</w:t>
      </w:r>
      <m:oMath>
        <m:r>
          <m:t>θ</m:t>
        </m:r>
        <m:r>
          <m:rPr>
            <m:sty m:val="p"/>
          </m:rPr>
          <m:t>=</m:t>
        </m:r>
        <m:sSub>
          <m:e>
            <m:r>
              <m:t>β</m:t>
            </m:r>
          </m:e>
          <m:sub>
            <m:r>
              <m:t>1</m:t>
            </m:r>
          </m:sub>
        </m:sSub>
        <m:r>
          <m:rPr>
            <m:sty m:val="p"/>
          </m:rPr>
          <m:t>+</m:t>
        </m:r>
        <m:sSub>
          <m:e>
            <m:r>
              <m:t>β</m:t>
            </m:r>
          </m:e>
          <m:sub>
            <m:r>
              <m:t>3</m:t>
            </m:r>
          </m:sub>
        </m:sSub>
        <m:sSub>
          <m:e>
            <m:r>
              <m:t>W</m:t>
            </m:r>
          </m:e>
          <m:sub>
            <m:r>
              <m:t>0</m:t>
            </m:r>
          </m:sub>
        </m:sSub>
      </m:oMath>
      <w:r>
        <w:t xml:space="preserve"> </w:t>
      </w:r>
      <w:r>
        <w:t xml:space="preserve">3. </w:t>
      </w:r>
      <w:r>
        <w:rPr>
          <w:rFonts w:hint="eastAsia"/>
        </w:rPr>
        <w:t xml:space="preserve">计算简单斜率的方差：</w:t>
      </w:r>
      <m:oMath>
        <m:r>
          <m:t>V</m:t>
        </m:r>
        <m:r>
          <m:t>a</m:t>
        </m:r>
        <m:r>
          <m:t>r</m:t>
        </m:r>
        <m:d>
          <m:dPr>
            <m:begChr m:val="("/>
            <m:sepChr m:val=""/>
            <m:endChr m:val=")"/>
            <m:grow/>
          </m:dPr>
          <m:e>
            <m:r>
              <m:t>θ</m:t>
            </m:r>
          </m:e>
        </m:d>
        <m:r>
          <m:rPr>
            <m:sty m:val="p"/>
          </m:rPr>
          <m:t>=</m:t>
        </m:r>
        <m:r>
          <m:t>V</m:t>
        </m:r>
        <m:r>
          <m:t>a</m:t>
        </m:r>
        <m:r>
          <m:t>r</m:t>
        </m:r>
        <m:d>
          <m:dPr>
            <m:begChr m:val="("/>
            <m:sepChr m:val=""/>
            <m:endChr m:val=")"/>
            <m:grow/>
          </m:dPr>
          <m:e>
            <m:sSub>
              <m:e>
                <m:r>
                  <m:t>β</m:t>
                </m:r>
              </m:e>
              <m:sub>
                <m:r>
                  <m:t>1</m:t>
                </m:r>
              </m:sub>
            </m:sSub>
          </m:e>
        </m:d>
        <m:r>
          <m:rPr>
            <m:sty m:val="p"/>
          </m:rPr>
          <m:t>+</m:t>
        </m:r>
        <m:sSubSup>
          <m:e>
            <m:r>
              <m:t>W</m:t>
            </m:r>
          </m:e>
          <m:sub>
            <m:r>
              <m:t>0</m:t>
            </m:r>
          </m:sub>
          <m:sup>
            <m:r>
              <m:t>2</m:t>
            </m:r>
          </m:sup>
        </m:sSubSup>
        <m:r>
          <m:t>V</m:t>
        </m:r>
        <m:r>
          <m:t>a</m:t>
        </m:r>
        <m:r>
          <m:t>r</m:t>
        </m:r>
        <m:d>
          <m:dPr>
            <m:begChr m:val="("/>
            <m:sepChr m:val=""/>
            <m:endChr m:val=")"/>
            <m:grow/>
          </m:dPr>
          <m:e>
            <m:sSub>
              <m:e>
                <m:r>
                  <m:t>β</m:t>
                </m:r>
              </m:e>
              <m:sub>
                <m:r>
                  <m:t>3</m:t>
                </m:r>
              </m:sub>
            </m:sSub>
          </m:e>
        </m:d>
        <m:r>
          <m:rPr>
            <m:sty m:val="p"/>
          </m:rPr>
          <m:t>+</m:t>
        </m:r>
        <m:r>
          <m:t>2</m:t>
        </m:r>
        <m:sSub>
          <m:e>
            <m:r>
              <m:t>W</m:t>
            </m:r>
          </m:e>
          <m:sub>
            <m:r>
              <m:t>0</m:t>
            </m:r>
          </m:sub>
        </m:sSub>
        <m:r>
          <m:t>C</m:t>
        </m:r>
        <m:r>
          <m:t>o</m:t>
        </m:r>
        <m:r>
          <m:t>v</m:t>
        </m:r>
        <m:d>
          <m:dPr>
            <m:begChr m:val="("/>
            <m:sepChr m:val=""/>
            <m:endChr m:val=")"/>
            <m:grow/>
          </m:dPr>
          <m:e>
            <m:sSub>
              <m:e>
                <m:r>
                  <m:t>β</m:t>
                </m:r>
              </m:e>
              <m:sub>
                <m:r>
                  <m:t>1</m:t>
                </m:r>
              </m:sub>
            </m:sSub>
            <m:r>
              <m:rPr>
                <m:sty m:val="p"/>
              </m:rPr>
              <m:t>,</m:t>
            </m:r>
            <m:sSub>
              <m:e>
                <m:r>
                  <m:t>β</m:t>
                </m:r>
              </m:e>
              <m:sub>
                <m:r>
                  <m:t>3</m:t>
                </m:r>
              </m:sub>
            </m:sSub>
          </m:e>
        </m:d>
      </m:oMath>
      <w:r>
        <w:t xml:space="preserve"> </w:t>
      </w:r>
      <w:r>
        <w:t xml:space="preserve">4. </w:t>
      </w:r>
      <w:r>
        <w:rPr>
          <w:rFonts w:hint="eastAsia"/>
        </w:rPr>
        <w:t xml:space="preserve">构建t统计量：</w:t>
      </w:r>
      <m:oMath>
        <m:r>
          <m:t>t</m:t>
        </m:r>
        <m:r>
          <m:rPr>
            <m:sty m:val="p"/>
          </m:rPr>
          <m:t>=</m:t>
        </m:r>
        <m:f>
          <m:fPr>
            <m:type m:val="bar"/>
          </m:fPr>
          <m:num>
            <m:r>
              <m:t>θ</m:t>
            </m:r>
          </m:num>
          <m:den>
            <m:rad>
              <m:radPr>
                <m:degHide m:val="on"/>
              </m:radPr>
              <m:deg/>
              <m:e>
                <m:r>
                  <m:t>V</m:t>
                </m:r>
                <m:r>
                  <m:t>a</m:t>
                </m:r>
                <m:r>
                  <m:t>r</m:t>
                </m:r>
                <m:d>
                  <m:dPr>
                    <m:begChr m:val="("/>
                    <m:sepChr m:val=""/>
                    <m:endChr m:val=")"/>
                    <m:grow/>
                  </m:dPr>
                  <m:e>
                    <m:r>
                      <m:t>θ</m:t>
                    </m:r>
                  </m:e>
                </m:d>
              </m:e>
            </m:rad>
          </m:den>
        </m:f>
      </m:oMath>
      <w:r>
        <w:t xml:space="preserve"> </w:t>
      </w:r>
      <w:r>
        <w:t xml:space="preserve">5. </w:t>
      </w:r>
      <w:r>
        <w:rPr>
          <w:rFonts w:hint="eastAsia"/>
        </w:rPr>
        <w:t xml:space="preserve">进行显著性检验</w:t>
      </w:r>
    </w:p>
    <w:p>
      <w:pPr>
        <w:pStyle w:val="BodyText"/>
      </w:pPr>
      <w:r>
        <w:rPr>
          <w:rFonts w:hint="eastAsia"/>
          <w:b/>
          <w:bCs/>
        </w:rPr>
        <w:t xml:space="preserve">简单斜率的置信区间</w:t>
      </w:r>
      <w:r>
        <w:rPr>
          <w:rFonts w:hint="eastAsia"/>
        </w:rPr>
        <w:t xml:space="preserve">：</w:t>
      </w:r>
      <w:r>
        <w:t xml:space="preserve"> </w:t>
      </w:r>
      <m:oMath>
        <m:r>
          <m:t>θ</m:t>
        </m:r>
        <m:r>
          <m:rPr>
            <m:sty m:val="p"/>
          </m:rPr>
          <m:t>±</m:t>
        </m:r>
        <m:sSub>
          <m:e>
            <m:r>
              <m:t>t</m:t>
            </m:r>
          </m:e>
          <m:sub>
            <m:r>
              <m:t>d</m:t>
            </m:r>
            <m:r>
              <m:t>f</m:t>
            </m:r>
            <m:r>
              <m:rPr>
                <m:sty m:val="p"/>
              </m:rPr>
              <m:t>,</m:t>
            </m:r>
            <m:r>
              <m:t>1</m:t>
            </m:r>
            <m:r>
              <m:rPr>
                <m:sty m:val="p"/>
              </m:rPr>
              <m:t>−</m:t>
            </m:r>
            <m:r>
              <m:t>α</m:t>
            </m:r>
            <m:r>
              <m:rPr>
                <m:sty m:val="p"/>
              </m:rPr>
              <m:t>/</m:t>
            </m:r>
            <m:r>
              <m:t>2</m:t>
            </m:r>
          </m:sub>
        </m:sSub>
        <m:r>
          <m:rPr>
            <m:sty m:val="p"/>
          </m:rPr>
          <m:t>×</m:t>
        </m:r>
        <m:rad>
          <m:radPr>
            <m:degHide m:val="on"/>
          </m:radPr>
          <m:deg/>
          <m:e>
            <m:r>
              <m:t>V</m:t>
            </m:r>
            <m:r>
              <m:t>a</m:t>
            </m:r>
            <m:r>
              <m:t>r</m:t>
            </m:r>
            <m:d>
              <m:dPr>
                <m:begChr m:val="("/>
                <m:sepChr m:val=""/>
                <m:endChr m:val=")"/>
                <m:grow/>
              </m:dPr>
              <m:e>
                <m:r>
                  <m:t>θ</m:t>
                </m:r>
              </m:e>
            </m:d>
          </m:e>
        </m:rad>
      </m:oMath>
    </w:p>
    <w:bookmarkEnd w:id="505"/>
    <w:bookmarkStart w:id="506" w:name="如何正确解读与报告调节效应结果"/>
    <w:p>
      <w:pPr>
        <w:pStyle w:val="Heading3"/>
      </w:pPr>
      <w:r>
        <w:t xml:space="preserve">13.6.3 </w:t>
      </w:r>
      <w:r>
        <w:rPr>
          <w:rFonts w:hint="eastAsia"/>
        </w:rPr>
        <w:t xml:space="preserve">如何正确解读与报告调节效应结果</w:t>
      </w:r>
    </w:p>
    <w:p>
      <w:pPr>
        <w:pStyle w:val="FirstParagraph"/>
      </w:pPr>
      <w:r>
        <w:rPr>
          <w:rFonts w:hint="eastAsia"/>
          <w:b/>
          <w:bCs/>
        </w:rPr>
        <w:t xml:space="preserve">调节效应的解读要点</w:t>
      </w:r>
      <w:r>
        <w:rPr>
          <w:rFonts w:hint="eastAsia"/>
        </w:rPr>
        <w:t xml:space="preserve">：</w:t>
      </w:r>
      <w:r>
        <w:t xml:space="preserve"> 1.</w:t>
      </w:r>
      <w:r>
        <w:t xml:space="preserve"> </w:t>
      </w:r>
      <w:r>
        <w:rPr>
          <w:rFonts w:hint="eastAsia"/>
          <w:b/>
          <w:bCs/>
        </w:rPr>
        <w:t xml:space="preserve">方向</w:t>
      </w:r>
      <w:r>
        <w:rPr>
          <w:rFonts w:hint="eastAsia"/>
        </w:rPr>
        <w:t xml:space="preserve">：调节效应是增强型（</w:t>
      </w:r>
      <m:oMath>
        <m:sSub>
          <m:e>
            <m:r>
              <m:t>β</m:t>
            </m:r>
          </m:e>
          <m:sub>
            <m:r>
              <m:t>3</m:t>
            </m:r>
          </m:sub>
        </m:sSub>
      </m:oMath>
      <w:r>
        <w:rPr>
          <w:rFonts w:hint="eastAsia"/>
        </w:rPr>
        <w:t xml:space="preserve">与</w:t>
      </w:r>
      <m:oMath>
        <m:sSub>
          <m:e>
            <m:r>
              <m:t>β</m:t>
            </m:r>
          </m:e>
          <m:sub>
            <m:r>
              <m:t>1</m:t>
            </m:r>
          </m:sub>
        </m:sSub>
      </m:oMath>
      <w:r>
        <w:rPr>
          <w:rFonts w:hint="eastAsia"/>
        </w:rPr>
        <w:t xml:space="preserve">同号）还是削弱型（</w:t>
      </w:r>
      <m:oMath>
        <m:sSub>
          <m:e>
            <m:r>
              <m:t>β</m:t>
            </m:r>
          </m:e>
          <m:sub>
            <m:r>
              <m:t>3</m:t>
            </m:r>
          </m:sub>
        </m:sSub>
      </m:oMath>
      <w:r>
        <w:rPr>
          <w:rFonts w:hint="eastAsia"/>
        </w:rPr>
        <w:t xml:space="preserve">与</w:t>
      </w:r>
      <m:oMath>
        <m:sSub>
          <m:e>
            <m:r>
              <m:t>β</m:t>
            </m:r>
          </m:e>
          <m:sub>
            <m:r>
              <m:t>1</m:t>
            </m:r>
          </m:sub>
        </m:sSub>
      </m:oMath>
      <w:r>
        <w:rPr>
          <w:rFonts w:hint="eastAsia"/>
        </w:rPr>
        <w:t xml:space="preserve">异号）？</w:t>
      </w:r>
      <w:r>
        <w:t xml:space="preserve"> 2.</w:t>
      </w:r>
      <w:r>
        <w:t xml:space="preserve"> </w:t>
      </w:r>
      <w:r>
        <w:rPr>
          <w:rFonts w:hint="eastAsia"/>
          <w:b/>
          <w:bCs/>
        </w:rPr>
        <w:t xml:space="preserve">大小</w:t>
      </w:r>
      <w:r>
        <w:rPr>
          <w:rFonts w:hint="eastAsia"/>
        </w:rPr>
        <w:t xml:space="preserve">：调节效应的实际大小是多少？（考虑变量的测量单位）</w:t>
      </w:r>
      <w:r>
        <w:t xml:space="preserve"> 3.</w:t>
      </w:r>
      <w:r>
        <w:t xml:space="preserve"> </w:t>
      </w:r>
      <w:r>
        <w:rPr>
          <w:rFonts w:hint="eastAsia"/>
          <w:b/>
          <w:bCs/>
        </w:rPr>
        <w:t xml:space="preserve">范围</w:t>
      </w:r>
      <w:r>
        <w:rPr>
          <w:rFonts w:hint="eastAsia"/>
        </w:rPr>
        <w:t xml:space="preserve">：在调节变量的哪些取值范围内，X对Y的影响是显著的？</w:t>
      </w:r>
      <w:r>
        <w:t xml:space="preserve"> 4.</w:t>
      </w:r>
      <w:r>
        <w:t xml:space="preserve"> </w:t>
      </w:r>
      <w:r>
        <w:rPr>
          <w:rFonts w:hint="eastAsia"/>
          <w:b/>
          <w:bCs/>
        </w:rPr>
        <w:t xml:space="preserve">理论意义</w:t>
      </w:r>
      <w:r>
        <w:rPr>
          <w:rFonts w:hint="eastAsia"/>
        </w:rPr>
        <w:t xml:space="preserve">：调节效应如何支持或扩展现有理论？</w:t>
      </w:r>
    </w:p>
    <w:p>
      <w:pPr>
        <w:pStyle w:val="BodyText"/>
      </w:pPr>
      <w:r>
        <w:rPr>
          <w:rFonts w:hint="eastAsia"/>
          <w:b/>
          <w:bCs/>
        </w:rPr>
        <w:t xml:space="preserve">结果报告应包括</w:t>
      </w:r>
      <w:r>
        <w:rPr>
          <w:rFonts w:hint="eastAsia"/>
        </w:rPr>
        <w:t xml:space="preserve">：</w:t>
      </w:r>
      <w:r>
        <w:t xml:space="preserve"> 1. </w:t>
      </w:r>
      <w:r>
        <w:rPr>
          <w:rFonts w:hint="eastAsia"/>
        </w:rPr>
        <w:t xml:space="preserve">包含和不包含交互项的模型结果</w:t>
      </w:r>
      <w:r>
        <w:t xml:space="preserve"> 2. </w:t>
      </w:r>
      <w:r>
        <w:rPr>
          <w:rFonts w:hint="eastAsia"/>
        </w:rPr>
        <w:t xml:space="preserve">交互项系数的估计值、标准误和显著性</w:t>
      </w:r>
      <w:r>
        <w:t xml:space="preserve"> 3. </w:t>
      </w:r>
      <w:r>
        <w:rPr>
          <w:rFonts w:hint="eastAsia"/>
        </w:rPr>
        <w:t xml:space="preserve">简单斜率分析结果</w:t>
      </w:r>
      <w:r>
        <w:t xml:space="preserve"> 4. </w:t>
      </w:r>
      <w:r>
        <w:rPr>
          <w:rFonts w:hint="eastAsia"/>
        </w:rPr>
        <w:t xml:space="preserve">Johnson-Neyman显著性区域（如适用）</w:t>
      </w:r>
      <w:r>
        <w:t xml:space="preserve"> 5. </w:t>
      </w:r>
      <w:r>
        <w:rPr>
          <w:rFonts w:hint="eastAsia"/>
        </w:rPr>
        <w:t xml:space="preserve">调节效应图示</w:t>
      </w:r>
    </w:p>
    <w:bookmarkEnd w:id="506"/>
    <w:bookmarkStart w:id="507" w:name="调节效应中的多重共线性问题与处理"/>
    <w:p>
      <w:pPr>
        <w:pStyle w:val="Heading3"/>
      </w:pPr>
      <w:r>
        <w:t xml:space="preserve">13.6.4 </w:t>
      </w:r>
      <w:r>
        <w:rPr>
          <w:rFonts w:hint="eastAsia"/>
        </w:rPr>
        <w:t xml:space="preserve">调节效应中的多重共线性问题与处理</w:t>
      </w:r>
    </w:p>
    <w:p>
      <w:pPr>
        <w:pStyle w:val="FirstParagraph"/>
      </w:pPr>
      <w:r>
        <w:rPr>
          <w:rFonts w:hint="eastAsia"/>
          <w:b/>
          <w:bCs/>
        </w:rPr>
        <w:t xml:space="preserve">多重共线性问题</w:t>
      </w:r>
      <w:r>
        <w:rPr>
          <w:rFonts w:hint="eastAsia"/>
        </w:rPr>
        <w:t xml:space="preserve">：</w:t>
      </w:r>
      <w:r>
        <w:t xml:space="preserve"> </w:t>
      </w:r>
      <w:r>
        <w:rPr>
          <w:rFonts w:hint="eastAsia"/>
        </w:rPr>
        <w:t xml:space="preserve">在包含交互项的模型中，X、W和X×W之间通常存在高度相关，导致：</w:t>
      </w:r>
      <w:r>
        <w:t xml:space="preserve"> 1. </w:t>
      </w:r>
      <w:r>
        <w:rPr>
          <w:rFonts w:hint="eastAsia"/>
        </w:rPr>
        <w:t xml:space="preserve">系数估计不稳定</w:t>
      </w:r>
      <w:r>
        <w:t xml:space="preserve"> 2. </w:t>
      </w:r>
      <w:r>
        <w:rPr>
          <w:rFonts w:hint="eastAsia"/>
        </w:rPr>
        <w:t xml:space="preserve">标准误增大</w:t>
      </w:r>
      <w:r>
        <w:t xml:space="preserve"> 3. </w:t>
      </w:r>
      <w:r>
        <w:rPr>
          <w:rFonts w:hint="eastAsia"/>
        </w:rPr>
        <w:t xml:space="preserve">统计检验功效降低</w:t>
      </w:r>
    </w:p>
    <w:p>
      <w:pPr>
        <w:pStyle w:val="BodyText"/>
      </w:pPr>
      <w:r>
        <w:rPr>
          <w:rFonts w:hint="eastAsia"/>
          <w:b/>
          <w:bCs/>
        </w:rPr>
        <w:t xml:space="preserve">处理方法</w:t>
      </w:r>
      <w:r>
        <w:rPr>
          <w:rFonts w:hint="eastAsia"/>
        </w:rPr>
        <w:t xml:space="preserve">：</w:t>
      </w:r>
      <w:r>
        <w:t xml:space="preserve"> 1.</w:t>
      </w:r>
      <w:r>
        <w:t xml:space="preserve"> </w:t>
      </w:r>
      <w:r>
        <w:rPr>
          <w:rFonts w:hint="eastAsia"/>
          <w:b/>
          <w:bCs/>
        </w:rPr>
        <w:t xml:space="preserve">中心化</w:t>
      </w:r>
      <w:r>
        <w:rPr>
          <w:rFonts w:hint="eastAsia"/>
        </w:rPr>
        <w:t xml:space="preserve">：对连续自变量和调节变量进行中心化</w:t>
      </w:r>
      <w:r>
        <w:t xml:space="preserve"> - </w:t>
      </w:r>
      <w:r>
        <w:rPr>
          <w:rFonts w:hint="eastAsia"/>
        </w:rPr>
        <w:t xml:space="preserve">减少X与X×W、W与X×W之间的相关</w:t>
      </w:r>
      <w:r>
        <w:t xml:space="preserve"> - </w:t>
      </w:r>
      <w:r>
        <w:rPr>
          <w:rFonts w:hint="eastAsia"/>
        </w:rPr>
        <w:t xml:space="preserve">提高系数的可解释性</w:t>
      </w:r>
      <w:r>
        <w:t xml:space="preserve"> 2.</w:t>
      </w:r>
      <w:r>
        <w:t xml:space="preserve"> </w:t>
      </w:r>
      <w:r>
        <w:rPr>
          <w:rFonts w:hint="eastAsia"/>
          <w:b/>
          <w:bCs/>
        </w:rPr>
        <w:t xml:space="preserve">标准化</w:t>
      </w:r>
      <w:r>
        <w:rPr>
          <w:rFonts w:hint="eastAsia"/>
        </w:rPr>
        <w:t xml:space="preserve">：将变量标准化为z分数</w:t>
      </w:r>
      <w:r>
        <w:t xml:space="preserve"> - </w:t>
      </w:r>
      <w:r>
        <w:rPr>
          <w:rFonts w:hint="eastAsia"/>
        </w:rPr>
        <w:t xml:space="preserve">便于比较不同变量的效应大小</w:t>
      </w:r>
      <w:r>
        <w:t xml:space="preserve"> - </w:t>
      </w:r>
      <w:r>
        <w:rPr>
          <w:rFonts w:hint="eastAsia"/>
        </w:rPr>
        <w:t xml:space="preserve">减少多重共线性</w:t>
      </w:r>
      <w:r>
        <w:t xml:space="preserve"> 3.</w:t>
      </w:r>
      <w:r>
        <w:t xml:space="preserve"> </w:t>
      </w:r>
      <w:r>
        <w:rPr>
          <w:rFonts w:hint="eastAsia"/>
          <w:b/>
          <w:bCs/>
        </w:rPr>
        <w:t xml:space="preserve">岭回归或LASSO</w:t>
      </w:r>
      <w:r>
        <w:rPr>
          <w:rFonts w:hint="eastAsia"/>
        </w:rPr>
        <w:t xml:space="preserve">：在严重多重共线性时考虑使用正则化方法</w:t>
      </w:r>
      <w:r>
        <w:t xml:space="preserve"> 4.</w:t>
      </w:r>
      <w:r>
        <w:t xml:space="preserve"> </w:t>
      </w:r>
      <w:r>
        <w:rPr>
          <w:rFonts w:hint="eastAsia"/>
          <w:b/>
          <w:bCs/>
        </w:rPr>
        <w:t xml:space="preserve">增加样本量</w:t>
      </w:r>
      <w:r>
        <w:rPr>
          <w:rFonts w:hint="eastAsia"/>
        </w:rPr>
        <w:t xml:space="preserve">：更大的样本量可以缓解多重共线性的影响</w:t>
      </w:r>
    </w:p>
    <w:p>
      <w:pPr>
        <w:pStyle w:val="BodyText"/>
      </w:pPr>
      <w:r>
        <w:rPr>
          <w:rFonts w:hint="eastAsia"/>
          <w:b/>
          <w:bCs/>
        </w:rPr>
        <w:t xml:space="preserve">中心化后的模型</w:t>
      </w:r>
      <w:r>
        <w:rPr>
          <w:rFonts w:hint="eastAsia"/>
        </w:rP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d>
            <m:dPr>
              <m:begChr m:val="("/>
              <m:sepChr m:val=""/>
              <m:endChr m:val=")"/>
              <m:grow/>
            </m:dPr>
            <m:e>
              <m:r>
                <m:t>X</m:t>
              </m:r>
              <m:r>
                <m:rPr>
                  <m:sty m:val="p"/>
                </m:rPr>
                <m:t>−</m:t>
              </m:r>
              <m:acc>
                <m:accPr>
                  <m:chr m:val="‾"/>
                </m:accPr>
                <m:e>
                  <m:r>
                    <m:t>X</m:t>
                  </m:r>
                </m:e>
              </m:acc>
            </m:e>
          </m:d>
          <m:r>
            <m:rPr>
              <m:sty m:val="p"/>
            </m:rPr>
            <m:t>+</m:t>
          </m:r>
          <m:sSub>
            <m:e>
              <m:r>
                <m:t>β</m:t>
              </m:r>
            </m:e>
            <m:sub>
              <m:r>
                <m:t>2</m:t>
              </m:r>
            </m:sub>
          </m:sSub>
          <m:d>
            <m:dPr>
              <m:begChr m:val="("/>
              <m:sepChr m:val=""/>
              <m:endChr m:val=")"/>
              <m:grow/>
            </m:dPr>
            <m:e>
              <m:r>
                <m:t>W</m:t>
              </m:r>
              <m:r>
                <m:rPr>
                  <m:sty m:val="p"/>
                </m:rPr>
                <m:t>−</m:t>
              </m:r>
              <m:acc>
                <m:accPr>
                  <m:chr m:val="‾"/>
                </m:accPr>
                <m:e>
                  <m:r>
                    <m:t>W</m:t>
                  </m:r>
                </m:e>
              </m:acc>
            </m:e>
          </m:d>
          <m:r>
            <m:rPr>
              <m:sty m:val="p"/>
            </m:rPr>
            <m:t>+</m:t>
          </m:r>
          <m:sSub>
            <m:e>
              <m:r>
                <m:t>β</m:t>
              </m:r>
            </m:e>
            <m:sub>
              <m:r>
                <m:t>3</m:t>
              </m:r>
            </m:sub>
          </m:sSub>
          <m:d>
            <m:dPr>
              <m:begChr m:val="("/>
              <m:sepChr m:val=""/>
              <m:endChr m:val=")"/>
              <m:grow/>
            </m:dPr>
            <m:e>
              <m:r>
                <m:t>X</m:t>
              </m:r>
              <m:r>
                <m:rPr>
                  <m:sty m:val="p"/>
                </m:rPr>
                <m:t>−</m:t>
              </m:r>
              <m:acc>
                <m:accPr>
                  <m:chr m:val="‾"/>
                </m:accPr>
                <m:e>
                  <m:r>
                    <m:t>X</m:t>
                  </m:r>
                </m:e>
              </m:acc>
            </m:e>
          </m:d>
          <m:d>
            <m:dPr>
              <m:begChr m:val="("/>
              <m:sepChr m:val=""/>
              <m:endChr m:val=")"/>
              <m:grow/>
            </m:dPr>
            <m:e>
              <m:r>
                <m:t>W</m:t>
              </m:r>
              <m:r>
                <m:rPr>
                  <m:sty m:val="p"/>
                </m:rPr>
                <m:t>−</m:t>
              </m:r>
              <m:acc>
                <m:accPr>
                  <m:chr m:val="‾"/>
                </m:accPr>
                <m:e>
                  <m:r>
                    <m:t>W</m:t>
                  </m:r>
                </m:e>
              </m:acc>
            </m:e>
          </m:d>
          <m:r>
            <m:rPr>
              <m:sty m:val="p"/>
            </m:rPr>
            <m:t>+</m:t>
          </m:r>
          <m:r>
            <m:t>ϵ</m:t>
          </m:r>
        </m:oMath>
      </m:oMathPara>
    </w:p>
    <w:p>
      <w:pPr>
        <w:pStyle w:val="FirstParagraph"/>
      </w:pPr>
      <w:r>
        <w:rPr>
          <w:rFonts w:hint="eastAsia"/>
        </w:rPr>
        <w:t xml:space="preserve">此时，</w:t>
      </w:r>
      <m:oMath>
        <m:sSub>
          <m:e>
            <m:r>
              <m:t>β</m:t>
            </m:r>
          </m:e>
          <m:sub>
            <m:r>
              <m:t>1</m:t>
            </m:r>
          </m:sub>
        </m:sSub>
      </m:oMath>
      <w:r>
        <w:rPr>
          <w:rFonts w:hint="eastAsia"/>
        </w:rPr>
        <w:t xml:space="preserve">表示当W取均值时，X对Y的效应；</w:t>
      </w:r>
      <m:oMath>
        <m:sSub>
          <m:e>
            <m:r>
              <m:t>β</m:t>
            </m:r>
          </m:e>
          <m:sub>
            <m:r>
              <m:t>2</m:t>
            </m:r>
          </m:sub>
        </m:sSub>
      </m:oMath>
      <w:r>
        <w:rPr>
          <w:rFonts w:hint="eastAsia"/>
        </w:rPr>
        <w:t xml:space="preserve">表示当X取均值时，W对Y的效应。</w:t>
      </w:r>
    </w:p>
    <w:bookmarkEnd w:id="507"/>
    <w:bookmarkEnd w:id="508"/>
    <w:bookmarkStart w:id="513" w:name="整合模型有调节的中介与有中介的调节"/>
    <w:p>
      <w:pPr>
        <w:pStyle w:val="Heading2"/>
      </w:pPr>
      <w:r>
        <w:t xml:space="preserve">13.7 </w:t>
      </w:r>
      <w:r>
        <w:rPr>
          <w:rFonts w:hint="eastAsia"/>
        </w:rPr>
        <w:t xml:space="preserve">整合模型：有调节的中介与有中介的调节</w:t>
      </w:r>
    </w:p>
    <w:bookmarkStart w:id="509" w:name="有调节的中介模型中介路径受调节"/>
    <w:p>
      <w:pPr>
        <w:pStyle w:val="Heading3"/>
      </w:pPr>
      <w:r>
        <w:t xml:space="preserve">13.7.1 </w:t>
      </w:r>
      <w:r>
        <w:rPr>
          <w:rFonts w:hint="eastAsia"/>
        </w:rPr>
        <w:t xml:space="preserve">有调节的中介模型：中介路径受调节</w:t>
      </w:r>
    </w:p>
    <w:p>
      <w:pPr>
        <w:pStyle w:val="FirstParagraph"/>
      </w:pPr>
      <w:r>
        <w:rPr>
          <w:rFonts w:hint="eastAsia"/>
        </w:rPr>
        <w:t xml:space="preserve">有调节的中介模型检验中介效应是否受到调节变量的影响。即，中介路径（X→M或M→Y）的强度是否随调节变量W的变化而变化。</w:t>
      </w:r>
    </w:p>
    <w:p>
      <w:pPr>
        <w:pStyle w:val="BodyText"/>
      </w:pPr>
      <w:r>
        <w:rPr>
          <w:rFonts w:hint="eastAsia"/>
          <w:b/>
          <w:bCs/>
        </w:rPr>
        <w:t xml:space="preserve">模型设定</w:t>
      </w:r>
      <w:r>
        <w:rPr>
          <w:rFonts w:hint="eastAsia"/>
        </w:rPr>
        <w:t xml:space="preserve">：</w:t>
      </w:r>
      <w:r>
        <w:t xml:space="preserve"> </w:t>
      </w:r>
      <w:r>
        <w:rPr>
          <w:rFonts w:hint="eastAsia"/>
        </w:rPr>
        <w:t xml:space="preserve">有调节的中介模型有多种形式，最常见的是：</w:t>
      </w:r>
      <w:r>
        <w:t xml:space="preserve"> 1.</w:t>
      </w:r>
      <w:r>
        <w:t xml:space="preserve"> </w:t>
      </w:r>
      <w:r>
        <w:rPr>
          <w:rFonts w:hint="eastAsia"/>
          <w:b/>
          <w:bCs/>
        </w:rPr>
        <w:t xml:space="preserve">第一阶段调节</w:t>
      </w:r>
      <w:r>
        <w:rPr>
          <w:rFonts w:hint="eastAsia"/>
        </w:rPr>
        <w:t xml:space="preserve">：调节变量W调节X→M路径</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a</m:t>
                    </m:r>
                  </m:e>
                  <m:sub>
                    <m:r>
                      <m:t>2</m:t>
                    </m:r>
                  </m:sub>
                </m:sSub>
                <m:r>
                  <m:t>W</m:t>
                </m:r>
                <m:r>
                  <m:rPr>
                    <m:sty m:val="p"/>
                  </m:rPr>
                  <m:t>+</m:t>
                </m:r>
                <m:sSub>
                  <m:e>
                    <m:r>
                      <m:t>a</m:t>
                    </m:r>
                  </m:e>
                  <m:sub>
                    <m:r>
                      <m:t>3</m:t>
                    </m:r>
                  </m:sub>
                </m:sSub>
                <m:r>
                  <m:t>X</m:t>
                </m:r>
                <m:r>
                  <m:t>W</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1</m:t>
                    </m:r>
                  </m:sub>
                </m:sSub>
                <m:r>
                  <m:t>M</m:t>
                </m:r>
                <m:r>
                  <m:rPr>
                    <m:sty m:val="p"/>
                  </m:rPr>
                  <m:t>+</m:t>
                </m:r>
                <m:sSub>
                  <m:e>
                    <m:r>
                      <m:t>e</m:t>
                    </m:r>
                  </m:e>
                  <m:sub>
                    <m:r>
                      <m:t>Y</m:t>
                    </m:r>
                  </m:sub>
                </m:sSub>
              </m:e>
            </m:mr>
          </m:m>
        </m:oMath>
      </m:oMathPara>
    </w:p>
    <w:p>
      <w:pPr>
        <w:pStyle w:val="FirstParagraph"/>
      </w:pPr>
      <w:r>
        <w:rPr>
          <w:rFonts w:hint="eastAsia"/>
        </w:rPr>
        <w:t xml:space="preserve">此时，中介效应为</w:t>
      </w:r>
      <m:oMath>
        <m:d>
          <m:dPr>
            <m:begChr m:val="("/>
            <m:sepChr m:val=""/>
            <m:endChr m:val=")"/>
            <m:grow/>
          </m:dPr>
          <m:e>
            <m:sSub>
              <m:e>
                <m:r>
                  <m:t>a</m:t>
                </m:r>
              </m:e>
              <m:sub>
                <m:r>
                  <m:t>1</m:t>
                </m:r>
              </m:sub>
            </m:sSub>
            <m:r>
              <m:rPr>
                <m:sty m:val="p"/>
              </m:rPr>
              <m:t>+</m:t>
            </m:r>
            <m:sSub>
              <m:e>
                <m:r>
                  <m:t>a</m:t>
                </m:r>
              </m:e>
              <m:sub>
                <m:r>
                  <m:t>3</m:t>
                </m:r>
              </m:sub>
            </m:sSub>
            <m:r>
              <m:t>W</m:t>
            </m:r>
          </m:e>
        </m:d>
        <m:r>
          <m:rPr>
            <m:sty m:val="p"/>
          </m:rPr>
          <m:t>×</m:t>
        </m:r>
        <m:sSub>
          <m:e>
            <m:r>
              <m:t>b</m:t>
            </m:r>
          </m:e>
          <m:sub>
            <m:r>
              <m:t>1</m:t>
            </m:r>
          </m:sub>
        </m:sSub>
      </m:oMath>
      <w:r>
        <w:rPr>
          <w:rFonts w:hint="eastAsia"/>
        </w:rPr>
        <w:t xml:space="preserve">，它随W的变化而变化。</w:t>
      </w:r>
    </w:p>
    <w:p>
      <w:pPr>
        <w:numPr>
          <w:ilvl w:val="0"/>
          <w:numId w:val="1082"/>
        </w:numPr>
      </w:pPr>
      <w:r>
        <w:rPr>
          <w:rFonts w:hint="eastAsia"/>
          <w:b/>
          <w:bCs/>
        </w:rPr>
        <w:t xml:space="preserve">第二阶段调节</w:t>
      </w:r>
      <w:r>
        <w:rPr>
          <w:rFonts w:hint="eastAsia"/>
        </w:rPr>
        <w:t xml:space="preserve">：调节变量W调节M→Y路径</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1</m:t>
                    </m:r>
                  </m:sub>
                </m:sSub>
                <m:r>
                  <m:t>M</m:t>
                </m:r>
                <m:r>
                  <m:rPr>
                    <m:sty m:val="p"/>
                  </m:rPr>
                  <m:t>+</m:t>
                </m:r>
                <m:sSub>
                  <m:e>
                    <m:r>
                      <m:t>b</m:t>
                    </m:r>
                  </m:e>
                  <m:sub>
                    <m:r>
                      <m:t>2</m:t>
                    </m:r>
                  </m:sub>
                </m:sSub>
                <m:r>
                  <m:t>W</m:t>
                </m:r>
                <m:r>
                  <m:rPr>
                    <m:sty m:val="p"/>
                  </m:rPr>
                  <m:t>+</m:t>
                </m:r>
                <m:sSub>
                  <m:e>
                    <m:r>
                      <m:t>b</m:t>
                    </m:r>
                  </m:e>
                  <m:sub>
                    <m:r>
                      <m:t>3</m:t>
                    </m:r>
                  </m:sub>
                </m:sSub>
                <m:r>
                  <m:t>M</m:t>
                </m:r>
                <m:r>
                  <m:t>W</m:t>
                </m:r>
                <m:r>
                  <m:rPr>
                    <m:sty m:val="p"/>
                  </m:rPr>
                  <m:t>+</m:t>
                </m:r>
                <m:sSub>
                  <m:e>
                    <m:r>
                      <m:t>e</m:t>
                    </m:r>
                  </m:e>
                  <m:sub>
                    <m:r>
                      <m:t>Y</m:t>
                    </m:r>
                  </m:sub>
                </m:sSub>
              </m:e>
            </m:mr>
          </m:m>
        </m:oMath>
      </m:oMathPara>
    </w:p>
    <w:p>
      <w:pPr>
        <w:numPr>
          <w:ilvl w:val="0"/>
          <w:numId w:val="1000"/>
        </w:numPr>
      </w:pPr>
      <w:r>
        <w:rPr>
          <w:rFonts w:hint="eastAsia"/>
        </w:rPr>
        <w:t xml:space="preserve">此时，中介效应为</w:t>
      </w:r>
      <m:oMath>
        <m:sSub>
          <m:e>
            <m:r>
              <m:t>a</m:t>
            </m:r>
          </m:e>
          <m:sub>
            <m:r>
              <m:t>1</m:t>
            </m:r>
          </m:sub>
        </m:sSub>
        <m:r>
          <m:rPr>
            <m:sty m:val="p"/>
          </m:rPr>
          <m:t>×</m:t>
        </m:r>
        <m:d>
          <m:dPr>
            <m:begChr m:val="("/>
            <m:sepChr m:val=""/>
            <m:endChr m:val=")"/>
            <m:grow/>
          </m:dPr>
          <m:e>
            <m:sSub>
              <m:e>
                <m:r>
                  <m:t>b</m:t>
                </m:r>
              </m:e>
              <m:sub>
                <m:r>
                  <m:t>1</m:t>
                </m:r>
              </m:sub>
            </m:sSub>
            <m:r>
              <m:rPr>
                <m:sty m:val="p"/>
              </m:rPr>
              <m:t>+</m:t>
            </m:r>
            <m:sSub>
              <m:e>
                <m:r>
                  <m:t>b</m:t>
                </m:r>
              </m:e>
              <m:sub>
                <m:r>
                  <m:t>3</m:t>
                </m:r>
              </m:sub>
            </m:sSub>
            <m:r>
              <m:t>W</m:t>
            </m:r>
          </m:e>
        </m:d>
      </m:oMath>
      <w:r>
        <w:t xml:space="preserve">。</w:t>
      </w:r>
    </w:p>
    <w:p>
      <w:pPr>
        <w:numPr>
          <w:ilvl w:val="0"/>
          <w:numId w:val="1082"/>
        </w:numPr>
      </w:pPr>
      <w:r>
        <w:rPr>
          <w:rFonts w:hint="eastAsia"/>
          <w:b/>
          <w:bCs/>
        </w:rPr>
        <w:t xml:space="preserve">两阶段调节</w:t>
      </w:r>
      <w:r>
        <w:rPr>
          <w:rFonts w:hint="eastAsia"/>
        </w:rPr>
        <w:t xml:space="preserve">：W同时调节X→M和M→Y路径</w:t>
      </w:r>
    </w:p>
    <w:p>
      <w:pPr>
        <w:pStyle w:val="FirstParagraph"/>
      </w:pPr>
      <w:r>
        <w:rPr>
          <w:rFonts w:hint="eastAsia"/>
          <w:b/>
          <w:bCs/>
        </w:rPr>
        <w:t xml:space="preserve">检验方法</w:t>
      </w:r>
      <w:r>
        <w:rPr>
          <w:rFonts w:hint="eastAsia"/>
        </w:rPr>
        <w:t xml:space="preserve">：</w:t>
      </w:r>
      <w:r>
        <w:t xml:space="preserve"> </w:t>
      </w:r>
      <w:r>
        <w:rPr>
          <w:rFonts w:hint="eastAsia"/>
        </w:rPr>
        <w:t xml:space="preserve">使用Bootstrap法检验在不同W取值下的条件间接效应。</w:t>
      </w:r>
    </w:p>
    <w:bookmarkEnd w:id="509"/>
    <w:bookmarkStart w:id="510" w:name="被中介的调节效应模型调节作用通过中介实现"/>
    <w:p>
      <w:pPr>
        <w:pStyle w:val="Heading3"/>
      </w:pPr>
      <w:r>
        <w:t xml:space="preserve">13.7.2 </w:t>
      </w:r>
      <w:r>
        <w:rPr>
          <w:rFonts w:hint="eastAsia"/>
        </w:rPr>
        <w:t xml:space="preserve">被中介的调节效应模型：调节作用通过中介实现</w:t>
      </w:r>
    </w:p>
    <w:p>
      <w:pPr>
        <w:pStyle w:val="FirstParagraph"/>
      </w:pPr>
      <w:r>
        <w:rPr>
          <w:rFonts w:hint="eastAsia"/>
        </w:rPr>
        <w:t xml:space="preserve">被中介的调节模型检验调节效应是否通过中介变量传递。即，X与W的交互效应是否通过M影响Y。</w:t>
      </w:r>
    </w:p>
    <w:p>
      <w:pPr>
        <w:pStyle w:val="BodyText"/>
      </w:pPr>
      <w:r>
        <w:rPr>
          <w:rFonts w:hint="eastAsia"/>
          <w:b/>
          <w:bCs/>
        </w:rPr>
        <w:t xml:space="preserve">模型设定</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M</m:t>
                </m:r>
              </m:e>
              <m:e>
                <m:r>
                  <m:rPr>
                    <m:sty m:val="p"/>
                  </m:rPr>
                  <m:t>=</m:t>
                </m:r>
                <m:sSub>
                  <m:e>
                    <m:r>
                      <m:t>a</m:t>
                    </m:r>
                  </m:e>
                  <m:sub>
                    <m:r>
                      <m:t>0</m:t>
                    </m:r>
                  </m:sub>
                </m:sSub>
                <m:r>
                  <m:rPr>
                    <m:sty m:val="p"/>
                  </m:rPr>
                  <m:t>+</m:t>
                </m:r>
                <m:sSub>
                  <m:e>
                    <m:r>
                      <m:t>a</m:t>
                    </m:r>
                  </m:e>
                  <m:sub>
                    <m:r>
                      <m:t>1</m:t>
                    </m:r>
                  </m:sub>
                </m:sSub>
                <m:r>
                  <m:t>X</m:t>
                </m:r>
                <m:r>
                  <m:rPr>
                    <m:sty m:val="p"/>
                  </m:rPr>
                  <m:t>+</m:t>
                </m:r>
                <m:sSub>
                  <m:e>
                    <m:r>
                      <m:t>a</m:t>
                    </m:r>
                  </m:e>
                  <m:sub>
                    <m:r>
                      <m:t>2</m:t>
                    </m:r>
                  </m:sub>
                </m:sSub>
                <m:r>
                  <m:t>W</m:t>
                </m:r>
                <m:r>
                  <m:rPr>
                    <m:sty m:val="p"/>
                  </m:rPr>
                  <m:t>+</m:t>
                </m:r>
                <m:sSub>
                  <m:e>
                    <m:r>
                      <m:t>a</m:t>
                    </m:r>
                  </m:e>
                  <m:sub>
                    <m:r>
                      <m:t>3</m:t>
                    </m:r>
                  </m:sub>
                </m:sSub>
                <m:r>
                  <m:t>X</m:t>
                </m:r>
                <m:r>
                  <m:t>W</m:t>
                </m:r>
                <m:r>
                  <m:rPr>
                    <m:sty m:val="p"/>
                  </m:rPr>
                  <m:t>+</m:t>
                </m:r>
                <m:sSub>
                  <m:e>
                    <m:r>
                      <m:t>e</m:t>
                    </m:r>
                  </m:e>
                  <m:sub>
                    <m:r>
                      <m:t>M</m:t>
                    </m:r>
                  </m:sub>
                </m:sSub>
              </m:e>
            </m:mr>
            <m:mr>
              <m:e>
                <m:r>
                  <m:t>Y</m:t>
                </m:r>
              </m:e>
              <m:e>
                <m:r>
                  <m:rPr>
                    <m:sty m:val="p"/>
                  </m:rPr>
                  <m:t>=</m:t>
                </m:r>
                <m:sSub>
                  <m:e>
                    <m:r>
                      <m:t>b</m:t>
                    </m:r>
                  </m:e>
                  <m:sub>
                    <m:r>
                      <m:t>0</m:t>
                    </m:r>
                  </m:sub>
                </m:sSub>
                <m:r>
                  <m:rPr>
                    <m:sty m:val="p"/>
                  </m:rPr>
                  <m:t>+</m:t>
                </m:r>
                <m:r>
                  <m:t>c</m:t>
                </m:r>
                <m:r>
                  <m:rPr>
                    <m:sty m:val="p"/>
                  </m:rPr>
                  <m:t>′</m:t>
                </m:r>
                <m:r>
                  <m:t>X</m:t>
                </m:r>
                <m:r>
                  <m:rPr>
                    <m:sty m:val="p"/>
                  </m:rPr>
                  <m:t>+</m:t>
                </m:r>
                <m:sSub>
                  <m:e>
                    <m:r>
                      <m:t>b</m:t>
                    </m:r>
                  </m:e>
                  <m:sub>
                    <m:r>
                      <m:t>2</m:t>
                    </m:r>
                  </m:sub>
                </m:sSub>
                <m:r>
                  <m:t>W</m:t>
                </m:r>
                <m:r>
                  <m:rPr>
                    <m:sty m:val="p"/>
                  </m:rPr>
                  <m:t>+</m:t>
                </m:r>
                <m:sSub>
                  <m:e>
                    <m:r>
                      <m:t>b</m:t>
                    </m:r>
                  </m:e>
                  <m:sub>
                    <m:r>
                      <m:t>3</m:t>
                    </m:r>
                  </m:sub>
                </m:sSub>
                <m:r>
                  <m:t>X</m:t>
                </m:r>
                <m:r>
                  <m:t>W</m:t>
                </m:r>
                <m:r>
                  <m:rPr>
                    <m:sty m:val="p"/>
                  </m:rPr>
                  <m:t>+</m:t>
                </m:r>
                <m:sSub>
                  <m:e>
                    <m:r>
                      <m:t>b</m:t>
                    </m:r>
                  </m:e>
                  <m:sub>
                    <m:r>
                      <m:t>1</m:t>
                    </m:r>
                  </m:sub>
                </m:sSub>
                <m:r>
                  <m:t>M</m:t>
                </m:r>
                <m:r>
                  <m:rPr>
                    <m:sty m:val="p"/>
                  </m:rPr>
                  <m:t>+</m:t>
                </m:r>
                <m:sSub>
                  <m:e>
                    <m:r>
                      <m:t>e</m:t>
                    </m:r>
                  </m:e>
                  <m:sub>
                    <m:r>
                      <m:t>Y</m:t>
                    </m:r>
                  </m:sub>
                </m:sSub>
              </m:e>
            </m:mr>
          </m:m>
        </m:oMath>
      </m:oMathPara>
    </w:p>
    <w:p>
      <w:pPr>
        <w:pStyle w:val="FirstParagraph"/>
      </w:pPr>
      <w:r>
        <w:rPr>
          <w:rFonts w:hint="eastAsia"/>
          <w:b/>
          <w:bCs/>
        </w:rPr>
        <w:t xml:space="preserve">被中介的调节效应</w:t>
      </w:r>
      <w:r>
        <w:rPr>
          <w:rFonts w:hint="eastAsia"/>
        </w:rPr>
        <w:t xml:space="preserve">：</w:t>
      </w:r>
      <w:r>
        <w:t xml:space="preserve"> </w:t>
      </w:r>
      <w:r>
        <w:rPr>
          <w:rFonts w:hint="eastAsia"/>
        </w:rPr>
        <w:t xml:space="preserve">如果</w:t>
      </w:r>
      <m:oMath>
        <m:sSub>
          <m:e>
            <m:r>
              <m:t>a</m:t>
            </m:r>
          </m:e>
          <m:sub>
            <m:r>
              <m:t>3</m:t>
            </m:r>
          </m:sub>
        </m:sSub>
      </m:oMath>
      <w:r>
        <w:rPr>
          <w:rFonts w:hint="eastAsia"/>
        </w:rPr>
        <w:t xml:space="preserve">和</w:t>
      </w:r>
      <m:oMath>
        <m:sSub>
          <m:e>
            <m:r>
              <m:t>b</m:t>
            </m:r>
          </m:e>
          <m:sub>
            <m:r>
              <m:t>1</m:t>
            </m:r>
          </m:sub>
        </m:sSub>
      </m:oMath>
      <w:r>
        <w:rPr>
          <w:rFonts w:hint="eastAsia"/>
        </w:rPr>
        <w:t xml:space="preserve">都显著，且</w:t>
      </w:r>
      <m:oMath>
        <m:sSub>
          <m:e>
            <m:r>
              <m:t>b</m:t>
            </m:r>
          </m:e>
          <m:sub>
            <m:r>
              <m:t>3</m:t>
            </m:r>
          </m:sub>
        </m:sSub>
      </m:oMath>
      <w:r>
        <w:rPr>
          <w:rFonts w:hint="eastAsia"/>
        </w:rPr>
        <w:t xml:space="preserve">变得不显著或减小，则调节效应被M中介。</w:t>
      </w:r>
    </w:p>
    <w:p>
      <w:pPr>
        <w:pStyle w:val="BodyText"/>
      </w:pPr>
      <w:r>
        <w:rPr>
          <w:rFonts w:hint="eastAsia"/>
          <w:b/>
          <w:bCs/>
        </w:rPr>
        <w:t xml:space="preserve">效应分解</w:t>
      </w:r>
      <w:r>
        <w:rPr>
          <w:rFonts w:hint="eastAsia"/>
        </w:rPr>
        <w:t xml:space="preserve">：</w:t>
      </w:r>
      <w:r>
        <w:t xml:space="preserve"> 1. </w:t>
      </w:r>
      <w:r>
        <w:rPr>
          <w:rFonts w:hint="eastAsia"/>
        </w:rPr>
        <w:t xml:space="preserve">直接调节效应：</w:t>
      </w:r>
      <m:oMath>
        <m:sSub>
          <m:e>
            <m:r>
              <m:t>b</m:t>
            </m:r>
          </m:e>
          <m:sub>
            <m:r>
              <m:t>3</m:t>
            </m:r>
          </m:sub>
        </m:sSub>
      </m:oMath>
      <w:r>
        <w:t xml:space="preserve"> </w:t>
      </w:r>
      <w:r>
        <w:t xml:space="preserve">2. </w:t>
      </w:r>
      <w:r>
        <w:rPr>
          <w:rFonts w:hint="eastAsia"/>
        </w:rPr>
        <w:t xml:space="preserve">被中介的调节效应：</w:t>
      </w:r>
      <m:oMath>
        <m:sSub>
          <m:e>
            <m:r>
              <m:t>a</m:t>
            </m:r>
          </m:e>
          <m:sub>
            <m:r>
              <m:t>3</m:t>
            </m:r>
          </m:sub>
        </m:sSub>
        <m:r>
          <m:rPr>
            <m:sty m:val="p"/>
          </m:rPr>
          <m:t>×</m:t>
        </m:r>
        <m:sSub>
          <m:e>
            <m:r>
              <m:t>b</m:t>
            </m:r>
          </m:e>
          <m:sub>
            <m:r>
              <m:t>1</m:t>
            </m:r>
          </m:sub>
        </m:sSub>
      </m:oMath>
    </w:p>
    <w:bookmarkEnd w:id="510"/>
    <w:bookmarkStart w:id="511" w:name="整合模型的构建估计与检验策略"/>
    <w:p>
      <w:pPr>
        <w:pStyle w:val="Heading3"/>
      </w:pPr>
      <w:r>
        <w:t xml:space="preserve">13.7.3 </w:t>
      </w:r>
      <w:r>
        <w:rPr>
          <w:rFonts w:hint="eastAsia"/>
        </w:rPr>
        <w:t xml:space="preserve">整合模型的构建、估计与检验策略</w:t>
      </w:r>
    </w:p>
    <w:p>
      <w:pPr>
        <w:pStyle w:val="FirstParagraph"/>
      </w:pPr>
      <w:r>
        <w:rPr>
          <w:rFonts w:hint="eastAsia"/>
          <w:b/>
          <w:bCs/>
        </w:rPr>
        <w:t xml:space="preserve">整合模型的类型</w:t>
      </w:r>
      <w:r>
        <w:rPr>
          <w:rFonts w:hint="eastAsia"/>
        </w:rPr>
        <w:t xml:space="preserve">：</w:t>
      </w:r>
      <w:r>
        <w:t xml:space="preserve"> </w:t>
      </w:r>
      <w:r>
        <w:rPr>
          <w:rFonts w:hint="eastAsia"/>
        </w:rPr>
        <w:t xml:space="preserve">根据Edwards和Lambert（2007），整合模型可以分为：</w:t>
      </w:r>
      <w:r>
        <w:t xml:space="preserve"> 1. </w:t>
      </w:r>
      <w:r>
        <w:rPr>
          <w:rFonts w:hint="eastAsia"/>
        </w:rPr>
        <w:t xml:space="preserve">第一阶段调节模型</w:t>
      </w:r>
      <w:r>
        <w:t xml:space="preserve"> 2. </w:t>
      </w:r>
      <w:r>
        <w:rPr>
          <w:rFonts w:hint="eastAsia"/>
        </w:rPr>
        <w:t xml:space="preserve">第二阶段调节模型</w:t>
      </w:r>
      <w:r>
        <w:t xml:space="preserve"> 3. </w:t>
      </w:r>
      <w:r>
        <w:rPr>
          <w:rFonts w:hint="eastAsia"/>
        </w:rPr>
        <w:t xml:space="preserve">两阶段调节模型</w:t>
      </w:r>
    </w:p>
    <w:p>
      <w:pPr>
        <w:pStyle w:val="BodyText"/>
      </w:pPr>
      <w:r>
        <w:rPr>
          <w:rFonts w:hint="eastAsia"/>
          <w:b/>
          <w:bCs/>
        </w:rPr>
        <w:t xml:space="preserve">估计方法</w:t>
      </w:r>
      <w:r>
        <w:rPr>
          <w:rFonts w:hint="eastAsia"/>
        </w:rPr>
        <w:t xml:space="preserve">：</w:t>
      </w:r>
      <w:r>
        <w:t xml:space="preserve"> 1. </w:t>
      </w:r>
      <w:r>
        <w:rPr>
          <w:rFonts w:hint="eastAsia"/>
        </w:rPr>
        <w:t xml:space="preserve">使用结构方程模型同时估计所有路径</w:t>
      </w:r>
      <w:r>
        <w:t xml:space="preserve"> 2. </w:t>
      </w:r>
      <w:r>
        <w:rPr>
          <w:rFonts w:hint="eastAsia"/>
        </w:rPr>
        <w:t xml:space="preserve">使用分层回归或路径分析</w:t>
      </w:r>
      <w:r>
        <w:t xml:space="preserve"> 3. </w:t>
      </w:r>
      <w:r>
        <w:rPr>
          <w:rFonts w:hint="eastAsia"/>
        </w:rPr>
        <w:t xml:space="preserve">使用Bootstrap法进行推断</w:t>
      </w:r>
    </w:p>
    <w:p>
      <w:pPr>
        <w:pStyle w:val="BodyText"/>
      </w:pPr>
      <w:r>
        <w:rPr>
          <w:rFonts w:hint="eastAsia"/>
          <w:b/>
          <w:bCs/>
        </w:rPr>
        <w:t xml:space="preserve">检验策略</w:t>
      </w:r>
      <w:r>
        <w:rPr>
          <w:rFonts w:hint="eastAsia"/>
        </w:rPr>
        <w:t xml:space="preserve">：</w:t>
      </w:r>
      <w:r>
        <w:t xml:space="preserve"> 1. </w:t>
      </w:r>
      <w:r>
        <w:rPr>
          <w:rFonts w:hint="eastAsia"/>
        </w:rPr>
        <w:t xml:space="preserve">检验调节效应：交互项系数是否显著？</w:t>
      </w:r>
      <w:r>
        <w:t xml:space="preserve"> 2. </w:t>
      </w:r>
      <w:r>
        <w:rPr>
          <w:rFonts w:hint="eastAsia"/>
        </w:rPr>
        <w:t xml:space="preserve">检验中介效应：间接效应是否显著？</w:t>
      </w:r>
      <w:r>
        <w:t xml:space="preserve"> 3. </w:t>
      </w:r>
      <w:r>
        <w:rPr>
          <w:rFonts w:hint="eastAsia"/>
        </w:rPr>
        <w:t xml:space="preserve">检验有调节的中介：条件间接效应在不同W水平下是否不同？</w:t>
      </w:r>
      <w:r>
        <w:t xml:space="preserve"> 4. </w:t>
      </w:r>
      <w:r>
        <w:rPr>
          <w:rFonts w:hint="eastAsia"/>
        </w:rPr>
        <w:t xml:space="preserve">检验被中介的调节：交互效应是否通过中介变量传递？</w:t>
      </w:r>
    </w:p>
    <w:bookmarkEnd w:id="511"/>
    <w:bookmarkStart w:id="512" w:name="整合模型的应用实例与理论贡献"/>
    <w:p>
      <w:pPr>
        <w:pStyle w:val="Heading3"/>
      </w:pPr>
      <w:r>
        <w:t xml:space="preserve">13.7.4 </w:t>
      </w:r>
      <w:r>
        <w:rPr>
          <w:rFonts w:hint="eastAsia"/>
        </w:rPr>
        <w:t xml:space="preserve">整合模型的应用实例与理论贡献</w:t>
      </w:r>
    </w:p>
    <w:p>
      <w:pPr>
        <w:pStyle w:val="FirstParagraph"/>
      </w:pPr>
      <w:r>
        <w:rPr>
          <w:rFonts w:hint="eastAsia"/>
          <w:b/>
          <w:bCs/>
        </w:rPr>
        <w:t xml:space="preserve">整合模型的理论贡献</w:t>
      </w:r>
      <w:r>
        <w:rPr>
          <w:rFonts w:hint="eastAsia"/>
        </w:rPr>
        <w:t xml:space="preserve">：</w:t>
      </w:r>
      <w:r>
        <w:t xml:space="preserve"> 1. </w:t>
      </w:r>
      <w:r>
        <w:rPr>
          <w:rFonts w:hint="eastAsia"/>
        </w:rPr>
        <w:t xml:space="preserve">提供更精细的理论解释</w:t>
      </w:r>
      <w:r>
        <w:t xml:space="preserve"> 2. </w:t>
      </w:r>
      <w:r>
        <w:rPr>
          <w:rFonts w:hint="eastAsia"/>
        </w:rPr>
        <w:t xml:space="preserve">揭示更复杂的因果关系模式</w:t>
      </w:r>
      <w:r>
        <w:t xml:space="preserve"> 3. </w:t>
      </w:r>
      <w:r>
        <w:rPr>
          <w:rFonts w:hint="eastAsia"/>
        </w:rPr>
        <w:t xml:space="preserve">整合不同理论视角</w:t>
      </w:r>
    </w:p>
    <w:p>
      <w:pPr>
        <w:pStyle w:val="BodyText"/>
      </w:pPr>
      <w:r>
        <w:rPr>
          <w:rFonts w:hint="eastAsia"/>
          <w:b/>
          <w:bCs/>
        </w:rPr>
        <w:t xml:space="preserve">应用实例</w:t>
      </w:r>
      <w:r>
        <w:rPr>
          <w:rFonts w:hint="eastAsia"/>
        </w:rPr>
        <w:t xml:space="preserve">：</w:t>
      </w:r>
      <w:r>
        <w:t xml:space="preserve"> </w:t>
      </w:r>
      <w:r>
        <w:rPr>
          <w:rFonts w:hint="eastAsia"/>
        </w:rPr>
        <w:t xml:space="preserve">例如，研究领导风格（X）对员工绩效（Y）的影响：</w:t>
      </w:r>
      <w:r>
        <w:t xml:space="preserve"> - </w:t>
      </w:r>
      <w:r>
        <w:rPr>
          <w:rFonts w:hint="eastAsia"/>
        </w:rPr>
        <w:t xml:space="preserve">中介变量：员工工作投入（M）</w:t>
      </w:r>
      <w:r>
        <w:t xml:space="preserve"> - </w:t>
      </w:r>
      <w:r>
        <w:rPr>
          <w:rFonts w:hint="eastAsia"/>
        </w:rPr>
        <w:t xml:space="preserve">调节变量：工作复杂性（W）</w:t>
      </w:r>
    </w:p>
    <w:p>
      <w:pPr>
        <w:pStyle w:val="BodyText"/>
      </w:pPr>
      <w:r>
        <w:rPr>
          <w:rFonts w:hint="eastAsia"/>
        </w:rPr>
        <w:t xml:space="preserve">可以检验：</w:t>
      </w:r>
      <w:r>
        <w:t xml:space="preserve"> 1. </w:t>
      </w:r>
      <w:r>
        <w:rPr>
          <w:rFonts w:hint="eastAsia"/>
        </w:rPr>
        <w:t xml:space="preserve">领导风格是否通过工作投入影响绩效？（中介）</w:t>
      </w:r>
      <w:r>
        <w:t xml:space="preserve"> 2. </w:t>
      </w:r>
      <w:r>
        <w:rPr>
          <w:rFonts w:hint="eastAsia"/>
        </w:rPr>
        <w:t xml:space="preserve">这种中介效应是否受工作复杂性的调节？（有调节的中介）</w:t>
      </w:r>
      <w:r>
        <w:t xml:space="preserve"> 3. </w:t>
      </w:r>
      <w:r>
        <w:rPr>
          <w:rFonts w:hint="eastAsia"/>
        </w:rPr>
        <w:t xml:space="preserve">领导风格与工作复杂的交互效应是否通过工作投入传递？（被中介的调节）</w:t>
      </w:r>
    </w:p>
    <w:bookmarkEnd w:id="512"/>
    <w:bookmarkEnd w:id="513"/>
    <w:bookmarkStart w:id="518" w:name="应用实践常见误区与稳健性讨论"/>
    <w:p>
      <w:pPr>
        <w:pStyle w:val="Heading2"/>
      </w:pPr>
      <w:r>
        <w:t xml:space="preserve">13.8 </w:t>
      </w:r>
      <w:r>
        <w:rPr>
          <w:rFonts w:hint="eastAsia"/>
        </w:rPr>
        <w:t xml:space="preserve">应用实践、常见误区与稳健性讨论</w:t>
      </w:r>
    </w:p>
    <w:bookmarkStart w:id="514" w:name="stata与r中的操作命令与流程示例"/>
    <w:p>
      <w:pPr>
        <w:pStyle w:val="Heading3"/>
      </w:pPr>
      <w:r>
        <w:t xml:space="preserve">13.8.1 </w:t>
      </w:r>
      <w:r>
        <w:rPr>
          <w:rFonts w:hint="eastAsia"/>
        </w:rPr>
        <w:t xml:space="preserve">Stata与R中的操作命令与流程示例</w:t>
      </w:r>
    </w:p>
    <w:bookmarkEnd w:id="514"/>
    <w:bookmarkStart w:id="515" w:name="中介与调节分析中的常见误用与误读"/>
    <w:p>
      <w:pPr>
        <w:pStyle w:val="Heading3"/>
      </w:pPr>
      <w:r>
        <w:t xml:space="preserve">13.8.2 </w:t>
      </w:r>
      <w:r>
        <w:rPr>
          <w:rFonts w:hint="eastAsia"/>
        </w:rPr>
        <w:t xml:space="preserve">中介与调节分析中的常见误用与误读</w:t>
      </w:r>
    </w:p>
    <w:p>
      <w:pPr>
        <w:pStyle w:val="FirstParagraph"/>
      </w:pPr>
      <w:r>
        <w:rPr>
          <w:rFonts w:hint="eastAsia"/>
          <w:b/>
          <w:bCs/>
        </w:rPr>
        <w:t xml:space="preserve">常见误区</w:t>
      </w:r>
      <w:r>
        <w:rPr>
          <w:rFonts w:hint="eastAsia"/>
        </w:rPr>
        <w:t xml:space="preserve">：</w:t>
      </w:r>
      <w:r>
        <w:t xml:space="preserve"> 1.</w:t>
      </w:r>
      <w:r>
        <w:t xml:space="preserve"> </w:t>
      </w:r>
      <w:r>
        <w:rPr>
          <w:rFonts w:hint="eastAsia"/>
          <w:b/>
          <w:bCs/>
        </w:rPr>
        <w:t xml:space="preserve">忽视内生性</w:t>
      </w:r>
      <w:r>
        <w:rPr>
          <w:rFonts w:hint="eastAsia"/>
        </w:rPr>
        <w:t xml:space="preserve">：在核心因果关系或中介变量存在内生性时进行中介分析</w:t>
      </w:r>
      <w:r>
        <w:t xml:space="preserve"> 2.</w:t>
      </w:r>
      <w:r>
        <w:t xml:space="preserve"> </w:t>
      </w:r>
      <w:r>
        <w:rPr>
          <w:rFonts w:hint="eastAsia"/>
          <w:b/>
          <w:bCs/>
        </w:rPr>
        <w:t xml:space="preserve">错误的时序</w:t>
      </w:r>
      <w:r>
        <w:rPr>
          <w:rFonts w:hint="eastAsia"/>
        </w:rPr>
        <w:t xml:space="preserve">：中介变量测量时间晚于结果变量</w:t>
      </w:r>
      <w:r>
        <w:t xml:space="preserve"> 3.</w:t>
      </w:r>
      <w:r>
        <w:t xml:space="preserve"> </w:t>
      </w:r>
      <w:r>
        <w:rPr>
          <w:rFonts w:hint="eastAsia"/>
          <w:b/>
          <w:bCs/>
        </w:rPr>
        <w:t xml:space="preserve">过度解读</w:t>
      </w:r>
      <w:r>
        <w:rPr>
          <w:rFonts w:hint="eastAsia"/>
        </w:rPr>
        <w:t xml:space="preserve">：将统计上的中介效应等同于理论上的机制</w:t>
      </w:r>
      <w:r>
        <w:t xml:space="preserve"> 4.</w:t>
      </w:r>
      <w:r>
        <w:t xml:space="preserve"> </w:t>
      </w:r>
      <w:r>
        <w:rPr>
          <w:rFonts w:hint="eastAsia"/>
          <w:b/>
          <w:bCs/>
        </w:rPr>
        <w:t xml:space="preserve">忽略检验前提</w:t>
      </w:r>
      <w:r>
        <w:rPr>
          <w:rFonts w:hint="eastAsia"/>
        </w:rPr>
        <w:t xml:space="preserve">：未检验中介分析的前提假设</w:t>
      </w:r>
      <w:r>
        <w:t xml:space="preserve"> 5.</w:t>
      </w:r>
      <w:r>
        <w:t xml:space="preserve"> </w:t>
      </w:r>
      <w:r>
        <w:rPr>
          <w:rFonts w:hint="eastAsia"/>
          <w:b/>
          <w:bCs/>
        </w:rPr>
        <w:t xml:space="preserve">多重比较问题</w:t>
      </w:r>
      <w:r>
        <w:rPr>
          <w:rFonts w:hint="eastAsia"/>
        </w:rPr>
        <w:t xml:space="preserve">：在探索性分析中测试多个中介模型而不校正显著性水平</w:t>
      </w:r>
      <w:r>
        <w:t xml:space="preserve"> 6.</w:t>
      </w:r>
      <w:r>
        <w:t xml:space="preserve"> </w:t>
      </w:r>
      <w:r>
        <w:rPr>
          <w:rFonts w:hint="eastAsia"/>
          <w:b/>
          <w:bCs/>
        </w:rPr>
        <w:t xml:space="preserve">样本量不足</w:t>
      </w:r>
      <w:r>
        <w:rPr>
          <w:rFonts w:hint="eastAsia"/>
        </w:rPr>
        <w:t xml:space="preserve">：在小样本中进行复杂的中介或调节分析</w:t>
      </w:r>
    </w:p>
    <w:p>
      <w:pPr>
        <w:pStyle w:val="BodyText"/>
      </w:pPr>
      <w:r>
        <w:rPr>
          <w:rFonts w:hint="eastAsia"/>
          <w:b/>
          <w:bCs/>
        </w:rPr>
        <w:t xml:space="preserve">正确做法</w:t>
      </w:r>
      <w:r>
        <w:rPr>
          <w:rFonts w:hint="eastAsia"/>
        </w:rPr>
        <w:t xml:space="preserve">：</w:t>
      </w:r>
      <w:r>
        <w:t xml:space="preserve"> 1. </w:t>
      </w:r>
      <w:r>
        <w:rPr>
          <w:rFonts w:hint="eastAsia"/>
        </w:rPr>
        <w:t xml:space="preserve">首先确保核心因果关系的识别</w:t>
      </w:r>
      <w:r>
        <w:t xml:space="preserve"> 2. </w:t>
      </w:r>
      <w:r>
        <w:rPr>
          <w:rFonts w:hint="eastAsia"/>
        </w:rPr>
        <w:t xml:space="preserve">基于理论选择中介和调节变量</w:t>
      </w:r>
      <w:r>
        <w:t xml:space="preserve"> 3. </w:t>
      </w:r>
      <w:r>
        <w:rPr>
          <w:rFonts w:hint="eastAsia"/>
        </w:rPr>
        <w:t xml:space="preserve">检验分析的前提假设</w:t>
      </w:r>
      <w:r>
        <w:t xml:space="preserve"> 4. </w:t>
      </w:r>
      <w:r>
        <w:rPr>
          <w:rFonts w:hint="eastAsia"/>
        </w:rPr>
        <w:t xml:space="preserve">使用适当的方法（如Bootstrap）进行检验</w:t>
      </w:r>
      <w:r>
        <w:t xml:space="preserve"> 5. </w:t>
      </w:r>
      <w:r>
        <w:rPr>
          <w:rFonts w:hint="eastAsia"/>
        </w:rPr>
        <w:t xml:space="preserve">进行敏感性分析</w:t>
      </w:r>
      <w:r>
        <w:t xml:space="preserve"> 6. </w:t>
      </w:r>
      <w:r>
        <w:rPr>
          <w:rFonts w:hint="eastAsia"/>
        </w:rPr>
        <w:t xml:space="preserve">谨慎解释结果，考虑替代解释</w:t>
      </w:r>
    </w:p>
    <w:bookmarkEnd w:id="515"/>
    <w:bookmarkStart w:id="516" w:name="内生性问题的挑战中介调节变量本身的内生性"/>
    <w:p>
      <w:pPr>
        <w:pStyle w:val="Heading3"/>
      </w:pPr>
      <w:r>
        <w:t xml:space="preserve">13.8.3 </w:t>
      </w:r>
      <w:r>
        <w:rPr>
          <w:rFonts w:hint="eastAsia"/>
        </w:rPr>
        <w:t xml:space="preserve">内生性问题的挑战：中介/调节变量本身的内生性</w:t>
      </w:r>
    </w:p>
    <w:p>
      <w:pPr>
        <w:pStyle w:val="FirstParagraph"/>
      </w:pPr>
      <w:r>
        <w:rPr>
          <w:rFonts w:hint="eastAsia"/>
          <w:b/>
          <w:bCs/>
        </w:rPr>
        <w:t xml:space="preserve">中介变量的内生性</w:t>
      </w:r>
      <w:r>
        <w:rPr>
          <w:rFonts w:hint="eastAsia"/>
        </w:rPr>
        <w:t xml:space="preserve">：</w:t>
      </w:r>
      <w:r>
        <w:t xml:space="preserve"> </w:t>
      </w:r>
      <w:r>
        <w:rPr>
          <w:rFonts w:hint="eastAsia"/>
        </w:rPr>
        <w:t xml:space="preserve">中介变量M可能存在内生性，原因包括：</w:t>
      </w:r>
      <w:r>
        <w:t xml:space="preserve"> 1. </w:t>
      </w:r>
      <w:r>
        <w:rPr>
          <w:rFonts w:hint="eastAsia"/>
        </w:rPr>
        <w:t xml:space="preserve">遗漏变量同时影响M和Y</w:t>
      </w:r>
      <w:r>
        <w:t xml:space="preserve"> 2. </w:t>
      </w:r>
      <w:r>
        <w:rPr>
          <w:rFonts w:hint="eastAsia"/>
        </w:rPr>
        <w:t xml:space="preserve">M的测量误差</w:t>
      </w:r>
      <w:r>
        <w:t xml:space="preserve"> 3. </w:t>
      </w:r>
      <w:r>
        <w:rPr>
          <w:rFonts w:hint="eastAsia"/>
        </w:rPr>
        <w:t xml:space="preserve">M与Y之间的双向因果关系</w:t>
      </w:r>
    </w:p>
    <w:p>
      <w:pPr>
        <w:pStyle w:val="BodyText"/>
      </w:pPr>
      <w:r>
        <w:rPr>
          <w:rFonts w:hint="eastAsia"/>
          <w:b/>
          <w:bCs/>
        </w:rPr>
        <w:t xml:space="preserve">后果</w:t>
      </w:r>
      <w:r>
        <w:rPr>
          <w:rFonts w:hint="eastAsia"/>
        </w:rPr>
        <w:t xml:space="preserve">：</w:t>
      </w:r>
      <w:r>
        <w:t xml:space="preserve"> </w:t>
      </w:r>
      <w:r>
        <w:rPr>
          <w:rFonts w:hint="eastAsia"/>
        </w:rPr>
        <w:t xml:space="preserve">中介效应估计有偏，可能：</w:t>
      </w:r>
      <w:r>
        <w:t xml:space="preserve"> 1. </w:t>
      </w:r>
      <w:r>
        <w:rPr>
          <w:rFonts w:hint="eastAsia"/>
        </w:rPr>
        <w:t xml:space="preserve">高估中介效应</w:t>
      </w:r>
      <w:r>
        <w:t xml:space="preserve"> 2. </w:t>
      </w:r>
      <w:r>
        <w:rPr>
          <w:rFonts w:hint="eastAsia"/>
        </w:rPr>
        <w:t xml:space="preserve">低估中介效应</w:t>
      </w:r>
      <w:r>
        <w:t xml:space="preserve"> 3. </w:t>
      </w:r>
      <w:r>
        <w:rPr>
          <w:rFonts w:hint="eastAsia"/>
        </w:rPr>
        <w:t xml:space="preserve">错误地识别不存在的中介效应</w:t>
      </w:r>
    </w:p>
    <w:p>
      <w:pPr>
        <w:pStyle w:val="BodyText"/>
      </w:pPr>
      <w:r>
        <w:rPr>
          <w:rFonts w:hint="eastAsia"/>
          <w:b/>
          <w:bCs/>
        </w:rPr>
        <w:t xml:space="preserve">解决方法</w:t>
      </w:r>
      <w:r>
        <w:rPr>
          <w:rFonts w:hint="eastAsia"/>
        </w:rPr>
        <w:t xml:space="preserve">：</w:t>
      </w:r>
      <w:r>
        <w:t xml:space="preserve"> 1.</w:t>
      </w:r>
      <w:r>
        <w:t xml:space="preserve"> </w:t>
      </w:r>
      <w:r>
        <w:rPr>
          <w:rFonts w:hint="eastAsia"/>
          <w:b/>
          <w:bCs/>
        </w:rPr>
        <w:t xml:space="preserve">工具变量法</w:t>
      </w:r>
      <w:r>
        <w:rPr>
          <w:rFonts w:hint="eastAsia"/>
        </w:rPr>
        <w:t xml:space="preserve">：为中介变量寻找工具变量</w:t>
      </w:r>
      <w:r>
        <w:t xml:space="preserve"> 2.</w:t>
      </w:r>
      <w:r>
        <w:t xml:space="preserve"> </w:t>
      </w:r>
      <w:r>
        <w:rPr>
          <w:rFonts w:hint="eastAsia"/>
          <w:b/>
          <w:bCs/>
        </w:rPr>
        <w:t xml:space="preserve">固定效应模型</w:t>
      </w:r>
      <w:r>
        <w:rPr>
          <w:rFonts w:hint="eastAsia"/>
        </w:rPr>
        <w:t xml:space="preserve">：如果有面板数据，可以控制个体固定效应</w:t>
      </w:r>
      <w:r>
        <w:t xml:space="preserve"> 3.</w:t>
      </w:r>
      <w:r>
        <w:t xml:space="preserve"> </w:t>
      </w:r>
      <w:r>
        <w:rPr>
          <w:rFonts w:hint="eastAsia"/>
          <w:b/>
          <w:bCs/>
        </w:rPr>
        <w:t xml:space="preserve">实验操纵</w:t>
      </w:r>
      <w:r>
        <w:rPr>
          <w:rFonts w:hint="eastAsia"/>
        </w:rPr>
        <w:t xml:space="preserve">：在实验中直接操纵中介变量</w:t>
      </w:r>
      <w:r>
        <w:t xml:space="preserve"> 4.</w:t>
      </w:r>
      <w:r>
        <w:t xml:space="preserve"> </w:t>
      </w:r>
      <w:r>
        <w:rPr>
          <w:rFonts w:hint="eastAsia"/>
          <w:b/>
          <w:bCs/>
        </w:rPr>
        <w:t xml:space="preserve">敏感性分析</w:t>
      </w:r>
      <w:r>
        <w:rPr>
          <w:rFonts w:hint="eastAsia"/>
        </w:rPr>
        <w:t xml:space="preserve">：评估结论对未观测混淆的稳健性</w:t>
      </w:r>
    </w:p>
    <w:bookmarkEnd w:id="516"/>
    <w:bookmarkStart w:id="517" w:name="机制分析的稳健性检验与替代解释排除"/>
    <w:p>
      <w:pPr>
        <w:pStyle w:val="Heading3"/>
      </w:pPr>
      <w:r>
        <w:t xml:space="preserve">13.8.4 </w:t>
      </w:r>
      <w:r>
        <w:rPr>
          <w:rFonts w:hint="eastAsia"/>
        </w:rPr>
        <w:t xml:space="preserve">机制分析的稳健性检验与替代解释排除</w:t>
      </w:r>
    </w:p>
    <w:p>
      <w:pPr>
        <w:pStyle w:val="FirstParagraph"/>
      </w:pPr>
      <w:r>
        <w:rPr>
          <w:rFonts w:hint="eastAsia"/>
          <w:b/>
          <w:bCs/>
        </w:rPr>
        <w:t xml:space="preserve">稳健性检验方法</w:t>
      </w:r>
      <w:r>
        <w:rPr>
          <w:rFonts w:hint="eastAsia"/>
        </w:rPr>
        <w:t xml:space="preserve">：</w:t>
      </w:r>
      <w:r>
        <w:t xml:space="preserve"> 1.</w:t>
      </w:r>
      <w:r>
        <w:t xml:space="preserve"> </w:t>
      </w:r>
      <w:r>
        <w:rPr>
          <w:rFonts w:hint="eastAsia"/>
          <w:b/>
          <w:bCs/>
        </w:rPr>
        <w:t xml:space="preserve">不同模型设定</w:t>
      </w:r>
      <w:r>
        <w:rPr>
          <w:rFonts w:hint="eastAsia"/>
        </w:rPr>
        <w:t xml:space="preserve">：尝试不同的函数形式或控制变量组合</w:t>
      </w:r>
      <w:r>
        <w:t xml:space="preserve"> 2.</w:t>
      </w:r>
      <w:r>
        <w:t xml:space="preserve"> </w:t>
      </w:r>
      <w:r>
        <w:rPr>
          <w:rFonts w:hint="eastAsia"/>
          <w:b/>
          <w:bCs/>
        </w:rPr>
        <w:t xml:space="preserve">不同估计方法</w:t>
      </w:r>
      <w:r>
        <w:rPr>
          <w:rFonts w:hint="eastAsia"/>
        </w:rPr>
        <w:t xml:space="preserve">：比较不同方法（如SEM、Bootstrap）的结果</w:t>
      </w:r>
      <w:r>
        <w:t xml:space="preserve"> 3.</w:t>
      </w:r>
      <w:r>
        <w:t xml:space="preserve"> </w:t>
      </w:r>
      <w:r>
        <w:rPr>
          <w:rFonts w:hint="eastAsia"/>
          <w:b/>
          <w:bCs/>
        </w:rPr>
        <w:t xml:space="preserve">子样本分析</w:t>
      </w:r>
      <w:r>
        <w:rPr>
          <w:rFonts w:hint="eastAsia"/>
        </w:rPr>
        <w:t xml:space="preserve">：在不同子样本中检验结果的稳健性</w:t>
      </w:r>
      <w:r>
        <w:t xml:space="preserve"> 4.</w:t>
      </w:r>
      <w:r>
        <w:t xml:space="preserve"> </w:t>
      </w:r>
      <w:r>
        <w:rPr>
          <w:rFonts w:hint="eastAsia"/>
          <w:b/>
          <w:bCs/>
        </w:rPr>
        <w:t xml:space="preserve">安慰剂检验</w:t>
      </w:r>
      <w:r>
        <w:rPr>
          <w:rFonts w:hint="eastAsia"/>
        </w:rPr>
        <w:t xml:space="preserve">：使用理论上不应有影响的变量进行”伪中介”分析</w:t>
      </w:r>
    </w:p>
    <w:p>
      <w:pPr>
        <w:pStyle w:val="BodyText"/>
      </w:pPr>
      <w:r>
        <w:rPr>
          <w:rFonts w:hint="eastAsia"/>
          <w:b/>
          <w:bCs/>
        </w:rPr>
        <w:t xml:space="preserve">排除替代解释</w:t>
      </w:r>
      <w:r>
        <w:rPr>
          <w:rFonts w:hint="eastAsia"/>
        </w:rPr>
        <w:t xml:space="preserve">：</w:t>
      </w:r>
      <w:r>
        <w:t xml:space="preserve"> 1.</w:t>
      </w:r>
      <w:r>
        <w:t xml:space="preserve"> </w:t>
      </w:r>
      <w:r>
        <w:rPr>
          <w:rFonts w:hint="eastAsia"/>
          <w:b/>
          <w:bCs/>
        </w:rPr>
        <w:t xml:space="preserve">反向因果</w:t>
      </w:r>
      <w:r>
        <w:rPr>
          <w:rFonts w:hint="eastAsia"/>
        </w:rPr>
        <w:t xml:space="preserve">：检验Y对M的影响是否可能</w:t>
      </w:r>
      <w:r>
        <w:t xml:space="preserve"> 2.</w:t>
      </w:r>
      <w:r>
        <w:t xml:space="preserve"> </w:t>
      </w:r>
      <w:r>
        <w:rPr>
          <w:rFonts w:hint="eastAsia"/>
          <w:b/>
          <w:bCs/>
        </w:rPr>
        <w:t xml:space="preserve">共同原因</w:t>
      </w:r>
      <w:r>
        <w:rPr>
          <w:rFonts w:hint="eastAsia"/>
        </w:rPr>
        <w:t xml:space="preserve">：寻找可能的第三变量同时影响X、M和Y</w:t>
      </w:r>
      <w:r>
        <w:t xml:space="preserve"> 3.</w:t>
      </w:r>
      <w:r>
        <w:t xml:space="preserve"> </w:t>
      </w:r>
      <w:r>
        <w:rPr>
          <w:rFonts w:hint="eastAsia"/>
          <w:b/>
          <w:bCs/>
        </w:rPr>
        <w:t xml:space="preserve">测量误差</w:t>
      </w:r>
      <w:r>
        <w:rPr>
          <w:rFonts w:hint="eastAsia"/>
        </w:rPr>
        <w:t xml:space="preserve">：评估关键变量的测量质量</w:t>
      </w:r>
      <w:r>
        <w:t xml:space="preserve"> 4.</w:t>
      </w:r>
      <w:r>
        <w:t xml:space="preserve"> </w:t>
      </w:r>
      <w:r>
        <w:rPr>
          <w:rFonts w:hint="eastAsia"/>
          <w:b/>
          <w:bCs/>
        </w:rPr>
        <w:t xml:space="preserve">选择偏误</w:t>
      </w:r>
      <w:r>
        <w:rPr>
          <w:rFonts w:hint="eastAsia"/>
        </w:rPr>
        <w:t xml:space="preserve">：检查样本选择是否可能导致偏误</w:t>
      </w:r>
    </w:p>
    <w:p>
      <w:pPr>
        <w:pStyle w:val="BodyText"/>
      </w:pPr>
      <w:r>
        <w:rPr>
          <w:rFonts w:hint="eastAsia"/>
          <w:b/>
          <w:bCs/>
        </w:rPr>
        <w:t xml:space="preserve">透明度要求</w:t>
      </w:r>
      <w:r>
        <w:rPr>
          <w:rFonts w:hint="eastAsia"/>
        </w:rPr>
        <w:t xml:space="preserve">：</w:t>
      </w:r>
      <w:r>
        <w:t xml:space="preserve"> </w:t>
      </w:r>
      <w:r>
        <w:rPr>
          <w:rFonts w:hint="eastAsia"/>
        </w:rPr>
        <w:t xml:space="preserve">研究报告应：</w:t>
      </w:r>
      <w:r>
        <w:t xml:space="preserve"> 1. </w:t>
      </w:r>
      <w:r>
        <w:rPr>
          <w:rFonts w:hint="eastAsia"/>
        </w:rPr>
        <w:t xml:space="preserve">明确说明所有分析的前提假设</w:t>
      </w:r>
      <w:r>
        <w:t xml:space="preserve"> 2. </w:t>
      </w:r>
      <w:r>
        <w:rPr>
          <w:rFonts w:hint="eastAsia"/>
        </w:rPr>
        <w:t xml:space="preserve">报告所有稳健性检验的结果</w:t>
      </w:r>
      <w:r>
        <w:t xml:space="preserve"> 3. </w:t>
      </w:r>
      <w:r>
        <w:rPr>
          <w:rFonts w:hint="eastAsia"/>
        </w:rPr>
        <w:t xml:space="preserve">讨论分析的局限性</w:t>
      </w:r>
      <w:r>
        <w:t xml:space="preserve"> 4. </w:t>
      </w:r>
      <w:r>
        <w:rPr>
          <w:rFonts w:hint="eastAsia"/>
        </w:rPr>
        <w:t xml:space="preserve">提供足够的信息让读者可以重复分析</w:t>
      </w:r>
    </w:p>
    <w:bookmarkEnd w:id="517"/>
    <w:bookmarkEnd w:id="518"/>
    <w:bookmarkStart w:id="522" w:name="本章总结与因果推断模块回顾"/>
    <w:p>
      <w:pPr>
        <w:pStyle w:val="Heading2"/>
      </w:pPr>
      <w:r>
        <w:rPr>
          <w:rFonts w:hint="eastAsia"/>
        </w:rPr>
        <w:t xml:space="preserve">本章总结与因果推断模块回顾</w:t>
      </w:r>
    </w:p>
    <w:bookmarkStart w:id="519" w:name="本章总结-11"/>
    <w:p>
      <w:pPr>
        <w:pStyle w:val="Heading3"/>
      </w:pPr>
      <w:r>
        <w:rPr>
          <w:rFonts w:hint="eastAsia"/>
        </w:rPr>
        <w:t xml:space="preserve">本章总结</w:t>
      </w:r>
    </w:p>
    <w:p>
      <w:pPr>
        <w:pStyle w:val="FirstParagraph"/>
      </w:pPr>
      <w:r>
        <w:rPr>
          <w:rFonts w:hint="eastAsia"/>
        </w:rPr>
        <w:t xml:space="preserve">本章系统学习了在确认主效应后，探究其作用机制与边界条件的方法。必须再次强调，</w:t>
      </w:r>
      <w:r>
        <w:rPr>
          <w:rFonts w:hint="eastAsia"/>
          <w:b/>
          <w:bCs/>
        </w:rPr>
        <w:t xml:space="preserve">机制分析的质量上限由核心因果关系的识别质量决定</w:t>
      </w:r>
      <w:r>
        <w:rPr>
          <w:rFonts w:hint="eastAsia"/>
        </w:rPr>
        <w:t xml:space="preserve">。中介与调节分析是强大的理论检验工具，但其结论的稳健性依赖于严苛的假设、精良的测量以及对未观测混淆的持续警惕。</w:t>
      </w:r>
    </w:p>
    <w:p>
      <w:pPr>
        <w:pStyle w:val="BodyText"/>
      </w:pPr>
      <w:r>
        <w:rPr>
          <w:rFonts w:hint="eastAsia"/>
          <w:b/>
          <w:bCs/>
        </w:rPr>
        <w:t xml:space="preserve">中介效应分析</w:t>
      </w:r>
      <w:r>
        <w:rPr>
          <w:rFonts w:hint="eastAsia"/>
        </w:rPr>
        <w:t xml:space="preserve">帮助我们理解X如何通过M影响Y，但面临中介变量内生性的严峻挑战。传统方法（如Baron</w:t>
      </w:r>
      <w:r>
        <w:t xml:space="preserve"> &amp; </w:t>
      </w:r>
      <w:r>
        <w:rPr>
          <w:rFonts w:hint="eastAsia"/>
        </w:rPr>
        <w:t xml:space="preserve">Kenny三步法）简单易用但统计功效有限，而基于反事实框架的因果中介分析提供了更严谨但假设更强的替代方案。</w:t>
      </w:r>
    </w:p>
    <w:p>
      <w:pPr>
        <w:pStyle w:val="BodyText"/>
      </w:pPr>
      <w:r>
        <w:rPr>
          <w:rFonts w:hint="eastAsia"/>
          <w:b/>
          <w:bCs/>
        </w:rPr>
        <w:t xml:space="preserve">调节效应分析</w:t>
      </w:r>
      <w:r>
        <w:rPr>
          <w:rFonts w:hint="eastAsia"/>
        </w:rPr>
        <w:t xml:space="preserve">帮助我们理解X对Y的影响何时更强或更弱，通过检验X与W的交互作用来实现。正确解释调节效应需要结合简单斜率分析和Johnson-Neyman技术。</w:t>
      </w:r>
    </w:p>
    <w:p>
      <w:pPr>
        <w:pStyle w:val="BodyText"/>
      </w:pPr>
      <w:r>
        <w:rPr>
          <w:rFonts w:hint="eastAsia"/>
          <w:b/>
          <w:bCs/>
        </w:rPr>
        <w:t xml:space="preserve">整合模型</w:t>
      </w:r>
      <w:r>
        <w:rPr>
          <w:rFonts w:hint="eastAsia"/>
        </w:rPr>
        <w:t xml:space="preserve">（如有调节的中介、被中介的调节）让我们能够检验更复杂的理论命题，但对数据质量和样本量有更高要求。</w:t>
      </w:r>
    </w:p>
    <w:bookmarkEnd w:id="519"/>
    <w:bookmarkStart w:id="520" w:name="因果推断模块回顾"/>
    <w:p>
      <w:pPr>
        <w:pStyle w:val="Heading3"/>
      </w:pPr>
      <w:r>
        <w:rPr>
          <w:rFonts w:hint="eastAsia"/>
        </w:rPr>
        <w:t xml:space="preserve">因果推断模块回顾</w:t>
      </w:r>
    </w:p>
    <w:p>
      <w:pPr>
        <w:pStyle w:val="FirstParagraph"/>
      </w:pPr>
      <w:r>
        <w:rPr>
          <w:rFonts w:hint="eastAsia"/>
        </w:rPr>
        <w:t xml:space="preserve">回顾第6-13章，我们完成了从理解内生性问题、掌握多种因果识别策略（IV,</w:t>
      </w:r>
      <w:r>
        <w:t xml:space="preserve"> DID, RDD, PSM, SCM, </w:t>
      </w:r>
      <w:r>
        <w:rPr>
          <w:rFonts w:hint="eastAsia"/>
        </w:rPr>
        <w:t xml:space="preserve">RC），到深化因果解释（中介、调节）的完整训练。</w:t>
      </w:r>
    </w:p>
    <w:p>
      <w:pPr>
        <w:pStyle w:val="BodyText"/>
      </w:pPr>
      <w:r>
        <w:rPr>
          <w:rFonts w:hint="eastAsia"/>
          <w:b/>
          <w:bCs/>
        </w:rPr>
        <w:t xml:space="preserve">第6章</w:t>
      </w:r>
      <w:r>
        <w:rPr>
          <w:rFonts w:hint="eastAsia"/>
        </w:rPr>
        <w:t xml:space="preserve">建立了因果推断的基本框架——反事实模型，并系统阐述了内生性问题及其来源。</w:t>
      </w:r>
    </w:p>
    <w:p>
      <w:pPr>
        <w:pStyle w:val="BodyText"/>
      </w:pPr>
      <w:r>
        <w:rPr>
          <w:rFonts w:hint="eastAsia"/>
          <w:b/>
          <w:bCs/>
        </w:rPr>
        <w:t xml:space="preserve">第7-12章</w:t>
      </w:r>
      <w:r>
        <w:rPr>
          <w:rFonts w:hint="eastAsia"/>
        </w:rPr>
        <w:t xml:space="preserve">提供了解决内生性问题的工具箱：</w:t>
      </w:r>
      <w:r>
        <w:t xml:space="preserve"> -</w:t>
      </w:r>
      <w:r>
        <w:t xml:space="preserve"> </w:t>
      </w:r>
      <w:r>
        <w:rPr>
          <w:rFonts w:hint="eastAsia"/>
          <w:b/>
          <w:bCs/>
        </w:rPr>
        <w:t xml:space="preserve">第7章</w:t>
      </w:r>
      <w:r>
        <w:rPr>
          <w:rFonts w:hint="eastAsia"/>
        </w:rPr>
        <w:t xml:space="preserve">：工具变量法，解决测量误差和双向因果问题</w:t>
      </w:r>
      <w:r>
        <w:t xml:space="preserve"> -</w:t>
      </w:r>
      <w:r>
        <w:t xml:space="preserve"> </w:t>
      </w:r>
      <w:r>
        <w:rPr>
          <w:rFonts w:hint="eastAsia"/>
          <w:b/>
          <w:bCs/>
        </w:rPr>
        <w:t xml:space="preserve">第8章</w:t>
      </w:r>
      <w:r>
        <w:rPr>
          <w:rFonts w:hint="eastAsia"/>
        </w:rPr>
        <w:t xml:space="preserve">：倾向得分匹配，解决可观测选择偏误</w:t>
      </w:r>
      <w:r>
        <w:t xml:space="preserve"> -</w:t>
      </w:r>
      <w:r>
        <w:t xml:space="preserve"> </w:t>
      </w:r>
      <w:r>
        <w:rPr>
          <w:rFonts w:hint="eastAsia"/>
          <w:b/>
          <w:bCs/>
        </w:rPr>
        <w:t xml:space="preserve">第9章</w:t>
      </w:r>
      <w:r>
        <w:rPr>
          <w:rFonts w:hint="eastAsia"/>
        </w:rPr>
        <w:t xml:space="preserve">：双重差分法，利用政策实施前后的变化</w:t>
      </w:r>
      <w:r>
        <w:t xml:space="preserve"> -</w:t>
      </w:r>
      <w:r>
        <w:t xml:space="preserve"> </w:t>
      </w:r>
      <w:r>
        <w:rPr>
          <w:rFonts w:hint="eastAsia"/>
          <w:b/>
          <w:bCs/>
        </w:rPr>
        <w:t xml:space="preserve">第10章</w:t>
      </w:r>
      <w:r>
        <w:rPr>
          <w:rFonts w:hint="eastAsia"/>
        </w:rPr>
        <w:t xml:space="preserve">：断点回归，利用制度断点创造局部随机性</w:t>
      </w:r>
      <w:r>
        <w:t xml:space="preserve"> -</w:t>
      </w:r>
      <w:r>
        <w:t xml:space="preserve"> </w:t>
      </w:r>
      <w:r>
        <w:rPr>
          <w:rFonts w:hint="eastAsia"/>
          <w:b/>
          <w:bCs/>
        </w:rPr>
        <w:t xml:space="preserve">第11章</w:t>
      </w:r>
      <w:r>
        <w:rPr>
          <w:rFonts w:hint="eastAsia"/>
        </w:rPr>
        <w:t xml:space="preserve">：合成控制法，为单一处理单元构造反事实</w:t>
      </w:r>
      <w:r>
        <w:t xml:space="preserve"> -</w:t>
      </w:r>
      <w:r>
        <w:t xml:space="preserve"> </w:t>
      </w:r>
      <w:r>
        <w:rPr>
          <w:rFonts w:hint="eastAsia"/>
          <w:b/>
          <w:bCs/>
        </w:rPr>
        <w:t xml:space="preserve">第12章</w:t>
      </w:r>
      <w:r>
        <w:rPr>
          <w:rFonts w:hint="eastAsia"/>
        </w:rPr>
        <w:t xml:space="preserve">：回归控制法，通过回归模型预测反事实</w:t>
      </w:r>
    </w:p>
    <w:p>
      <w:pPr>
        <w:pStyle w:val="BodyText"/>
      </w:pPr>
      <w:r>
        <w:rPr>
          <w:rFonts w:hint="eastAsia"/>
          <w:b/>
          <w:bCs/>
        </w:rPr>
        <w:t xml:space="preserve">第13章</w:t>
      </w:r>
      <w:r>
        <w:rPr>
          <w:rFonts w:hint="eastAsia"/>
        </w:rPr>
        <w:t xml:space="preserve">：在前述方法识别出可靠因果关系的基础上，进一步探究机制（中介）和边界条件（调节）。</w:t>
      </w:r>
    </w:p>
    <w:bookmarkEnd w:id="520"/>
    <w:bookmarkStart w:id="521" w:name="方法论启示"/>
    <w:p>
      <w:pPr>
        <w:pStyle w:val="Heading3"/>
      </w:pPr>
      <w:r>
        <w:rPr>
          <w:rFonts w:hint="eastAsia"/>
        </w:rPr>
        <w:t xml:space="preserve">方法论启示</w:t>
      </w:r>
    </w:p>
    <w:p>
      <w:pPr>
        <w:pStyle w:val="FirstParagraph"/>
      </w:pPr>
      <w:r>
        <w:rPr>
          <w:rFonts w:hint="eastAsia"/>
        </w:rPr>
        <w:t xml:space="preserve">因果推断并非应用一套公式，而是</w:t>
      </w:r>
      <w:r>
        <w:rPr>
          <w:rFonts w:hint="eastAsia"/>
          <w:b/>
          <w:bCs/>
        </w:rPr>
        <w:t xml:space="preserve">基于理论、数据与方法的不断对话</w:t>
      </w:r>
      <w:r>
        <w:rPr>
          <w:rFonts w:hint="eastAsia"/>
        </w:rPr>
        <w:t xml:space="preserve">。研究者应像侦探一样，运用不同的工具寻找证据，同时始终保持对证据局限性的清醒认识，从而在不确定性中做出最合理的因果判断。</w:t>
      </w:r>
    </w:p>
    <w:p>
      <w:pPr>
        <w:pStyle w:val="BodyText"/>
      </w:pPr>
      <w:r>
        <w:rPr>
          <w:rFonts w:hint="eastAsia"/>
          <w:b/>
          <w:bCs/>
        </w:rPr>
        <w:t xml:space="preserve">关键原则</w:t>
      </w:r>
      <w:r>
        <w:rPr>
          <w:rFonts w:hint="eastAsia"/>
        </w:rPr>
        <w:t xml:space="preserve">：</w:t>
      </w:r>
      <w:r>
        <w:t xml:space="preserve"> 1.</w:t>
      </w:r>
      <w:r>
        <w:t xml:space="preserve"> </w:t>
      </w:r>
      <w:r>
        <w:rPr>
          <w:rFonts w:hint="eastAsia"/>
          <w:b/>
          <w:bCs/>
        </w:rPr>
        <w:t xml:space="preserve">没有免费的午餐</w:t>
      </w:r>
      <w:r>
        <w:rPr>
          <w:rFonts w:hint="eastAsia"/>
        </w:rPr>
        <w:t xml:space="preserve">：每种方法都有其前提假设和局限性</w:t>
      </w:r>
      <w:r>
        <w:t xml:space="preserve"> 2.</w:t>
      </w:r>
      <w:r>
        <w:t xml:space="preserve"> </w:t>
      </w:r>
      <w:r>
        <w:rPr>
          <w:rFonts w:hint="eastAsia"/>
          <w:b/>
          <w:bCs/>
        </w:rPr>
        <w:t xml:space="preserve">透明度至上</w:t>
      </w:r>
      <w:r>
        <w:rPr>
          <w:rFonts w:hint="eastAsia"/>
        </w:rPr>
        <w:t xml:space="preserve">：明确报告所有假设、检验和局限性</w:t>
      </w:r>
      <w:r>
        <w:t xml:space="preserve"> 3.</w:t>
      </w:r>
      <w:r>
        <w:t xml:space="preserve"> </w:t>
      </w:r>
      <w:r>
        <w:rPr>
          <w:rFonts w:hint="eastAsia"/>
          <w:b/>
          <w:bCs/>
        </w:rPr>
        <w:t xml:space="preserve">稳健性检验</w:t>
      </w:r>
      <w:r>
        <w:rPr>
          <w:rFonts w:hint="eastAsia"/>
        </w:rPr>
        <w:t xml:space="preserve">：通过多种方法检验结果的稳健性</w:t>
      </w:r>
      <w:r>
        <w:t xml:space="preserve"> 4.</w:t>
      </w:r>
      <w:r>
        <w:t xml:space="preserve"> </w:t>
      </w:r>
      <w:r>
        <w:rPr>
          <w:rFonts w:hint="eastAsia"/>
          <w:b/>
          <w:bCs/>
        </w:rPr>
        <w:t xml:space="preserve">理论指导</w:t>
      </w:r>
      <w:r>
        <w:rPr>
          <w:rFonts w:hint="eastAsia"/>
        </w:rPr>
        <w:t xml:space="preserve">：方法选择应由研究问题和理论指导，而非数据驱动</w:t>
      </w:r>
      <w:r>
        <w:t xml:space="preserve"> 5.</w:t>
      </w:r>
      <w:r>
        <w:t xml:space="preserve"> </w:t>
      </w:r>
      <w:r>
        <w:rPr>
          <w:rFonts w:hint="eastAsia"/>
          <w:b/>
          <w:bCs/>
        </w:rPr>
        <w:t xml:space="preserve">谦虚态度</w:t>
      </w:r>
      <w:r>
        <w:rPr>
          <w:rFonts w:hint="eastAsia"/>
        </w:rPr>
        <w:t xml:space="preserve">：认识到因果推断的固有不确定性</w:t>
      </w:r>
    </w:p>
    <w:p>
      <w:pPr>
        <w:pStyle w:val="BodyText"/>
      </w:pPr>
      <w:r>
        <w:rPr>
          <w:rFonts w:hint="eastAsia"/>
        </w:rPr>
        <w:t xml:space="preserve">通过这8章的学习，希望读者不仅掌握了各种因果推断方法的技术细节，更重要的是培养了严谨的因果思维习惯——在面对任何因果主张时，都会本能地追问：识别策略是什么？关键假设是什么？这些假设合理吗？有哪些证据支持或反对这些假设？这种思维习惯是进行严谨社会科学研究的核心素养。</w:t>
      </w:r>
    </w:p>
    <w:bookmarkEnd w:id="521"/>
    <w:bookmarkEnd w:id="522"/>
    <w:bookmarkEnd w:id="523"/>
    <w:bookmarkStart w:id="573" w:name="大样本理论"/>
    <w:p>
      <w:pPr>
        <w:pStyle w:val="Heading1"/>
      </w:pPr>
      <w:r>
        <w:t xml:space="preserve">14 </w:t>
      </w:r>
      <w:r>
        <w:rPr>
          <w:rFonts w:hint="eastAsia"/>
        </w:rPr>
        <w:t xml:space="preserve">大样本理论</w:t>
      </w:r>
    </w:p>
    <w:bookmarkStart w:id="527" w:name="大样本理论的基本动机"/>
    <w:p>
      <w:pPr>
        <w:pStyle w:val="Heading2"/>
      </w:pPr>
      <w:r>
        <w:t xml:space="preserve">13.1 </w:t>
      </w:r>
      <w:r>
        <w:rPr>
          <w:rFonts w:hint="eastAsia"/>
        </w:rPr>
        <w:t xml:space="preserve">大样本理论的基本动机</w:t>
      </w:r>
    </w:p>
    <w:bookmarkStart w:id="524" w:name="有限样本推断的局限性"/>
    <w:p>
      <w:pPr>
        <w:pStyle w:val="Heading3"/>
      </w:pPr>
      <w:r>
        <w:t xml:space="preserve">13.1.1 </w:t>
      </w:r>
      <w:r>
        <w:rPr>
          <w:rFonts w:hint="eastAsia"/>
        </w:rPr>
        <w:t xml:space="preserve">有限样本推断的局限性</w:t>
      </w:r>
    </w:p>
    <w:p>
      <w:pPr>
        <w:pStyle w:val="FirstParagraph"/>
      </w:pPr>
      <w:r>
        <w:rPr>
          <w:rFonts w:hint="eastAsia"/>
        </w:rPr>
        <w:t xml:space="preserve">在经典计量经济学中，我们通常基于有限样本性质（finite-sample</w:t>
      </w:r>
      <w:r>
        <w:t xml:space="preserve"> </w:t>
      </w:r>
      <w:r>
        <w:rPr>
          <w:rFonts w:hint="eastAsia"/>
        </w:rPr>
        <w:t xml:space="preserve">properties）对估计量进行评价，如无偏性、有效性等。然而，有限样本理论存在以下局限性：</w:t>
      </w:r>
    </w:p>
    <w:p>
      <w:pPr>
        <w:pStyle w:val="Compact"/>
        <w:numPr>
          <w:ilvl w:val="0"/>
          <w:numId w:val="1083"/>
        </w:numPr>
      </w:pPr>
      <w:r>
        <w:rPr>
          <w:rFonts w:hint="eastAsia"/>
          <w:b/>
          <w:bCs/>
        </w:rPr>
        <w:t xml:space="preserve">分布假设的强依赖性</w:t>
      </w:r>
      <w:r>
        <w:rPr>
          <w:rFonts w:hint="eastAsia"/>
        </w:rPr>
        <w:t xml:space="preserve">：有限样本性质通常需要严格的分布假设（如正态性假设）</w:t>
      </w:r>
    </w:p>
    <w:p>
      <w:pPr>
        <w:pStyle w:val="Compact"/>
        <w:numPr>
          <w:ilvl w:val="0"/>
          <w:numId w:val="1083"/>
        </w:numPr>
      </w:pPr>
      <w:r>
        <w:rPr>
          <w:rFonts w:hint="eastAsia"/>
          <w:b/>
          <w:bCs/>
        </w:rPr>
        <w:t xml:space="preserve">小样本偏误</w:t>
      </w:r>
      <w:r>
        <w:rPr>
          <w:rFonts w:hint="eastAsia"/>
        </w:rPr>
        <w:t xml:space="preserve">：某些估计量在小样本下可能存在显著偏误</w:t>
      </w:r>
    </w:p>
    <w:p>
      <w:pPr>
        <w:pStyle w:val="Compact"/>
        <w:numPr>
          <w:ilvl w:val="0"/>
          <w:numId w:val="1083"/>
        </w:numPr>
      </w:pPr>
      <w:r>
        <w:rPr>
          <w:rFonts w:hint="eastAsia"/>
          <w:b/>
          <w:bCs/>
        </w:rPr>
        <w:t xml:space="preserve">精确分布难以推导</w:t>
      </w:r>
      <w:r>
        <w:rPr>
          <w:rFonts w:hint="eastAsia"/>
        </w:rPr>
        <w:t xml:space="preserve">：除少数简单情况外，大多数估计量的精确分布难以获得</w:t>
      </w:r>
    </w:p>
    <w:bookmarkEnd w:id="524"/>
    <w:bookmarkStart w:id="525" w:name="渐近理论的作用与意义"/>
    <w:p>
      <w:pPr>
        <w:pStyle w:val="Heading3"/>
      </w:pPr>
      <w:r>
        <w:t xml:space="preserve">13.1.2 </w:t>
      </w:r>
      <w:r>
        <w:rPr>
          <w:rFonts w:hint="eastAsia"/>
        </w:rPr>
        <w:t xml:space="preserve">渐近理论的作用与意义</w:t>
      </w:r>
    </w:p>
    <w:p>
      <w:pPr>
        <w:pStyle w:val="FirstParagraph"/>
      </w:pPr>
      <w:r>
        <w:rPr>
          <w:rFonts w:hint="eastAsia"/>
        </w:rPr>
        <w:t xml:space="preserve">大样本理论（large</w:t>
      </w:r>
      <w:r>
        <w:t xml:space="preserve"> sample </w:t>
      </w:r>
      <w:r>
        <w:rPr>
          <w:rFonts w:hint="eastAsia"/>
        </w:rPr>
        <w:t xml:space="preserve">theory）或渐近理论（asymptotic</w:t>
      </w:r>
      <w:r>
        <w:t xml:space="preserve"> </w:t>
      </w:r>
      <w:r>
        <w:rPr>
          <w:rFonts w:hint="eastAsia"/>
        </w:rPr>
        <w:t xml:space="preserve">theory）研究当样本容量</w:t>
      </w:r>
      <w:r>
        <w:t xml:space="preserve"> </w:t>
      </w:r>
      <m:oMath>
        <m:r>
          <m:t>n</m:t>
        </m:r>
        <m:r>
          <m:rPr>
            <m:sty m:val="p"/>
          </m:rPr>
          <m:t>→</m:t>
        </m:r>
        <m:r>
          <m:rPr>
            <m:sty m:val="p"/>
          </m:rPr>
          <m:t>∞</m:t>
        </m:r>
      </m:oMath>
      <w:r>
        <w:t xml:space="preserve"> </w:t>
      </w:r>
      <w:r>
        <w:rPr>
          <w:rFonts w:hint="eastAsia"/>
        </w:rPr>
        <w:t xml:space="preserve">时统计量的性质，主要优势包括：</w:t>
      </w:r>
    </w:p>
    <w:p>
      <w:pPr>
        <w:pStyle w:val="Compact"/>
        <w:numPr>
          <w:ilvl w:val="0"/>
          <w:numId w:val="1084"/>
        </w:numPr>
      </w:pPr>
      <w:r>
        <w:rPr>
          <w:rFonts w:hint="eastAsia"/>
          <w:b/>
          <w:bCs/>
        </w:rPr>
        <w:t xml:space="preserve">放松分布假设</w:t>
      </w:r>
      <w:r>
        <w:rPr>
          <w:rFonts w:hint="eastAsia"/>
        </w:rPr>
        <w:t xml:space="preserve">：只需较弱的正则条件</w:t>
      </w:r>
    </w:p>
    <w:p>
      <w:pPr>
        <w:pStyle w:val="Compact"/>
        <w:numPr>
          <w:ilvl w:val="0"/>
          <w:numId w:val="1084"/>
        </w:numPr>
      </w:pPr>
      <w:r>
        <w:rPr>
          <w:rFonts w:hint="eastAsia"/>
          <w:b/>
          <w:bCs/>
        </w:rPr>
        <w:t xml:space="preserve">提供近似分布</w:t>
      </w:r>
      <w:r>
        <w:rPr>
          <w:rFonts w:hint="eastAsia"/>
        </w:rPr>
        <w:t xml:space="preserve">：通过中心极限定理获得渐近正态分布</w:t>
      </w:r>
    </w:p>
    <w:p>
      <w:pPr>
        <w:pStyle w:val="Compact"/>
        <w:numPr>
          <w:ilvl w:val="0"/>
          <w:numId w:val="1084"/>
        </w:numPr>
      </w:pPr>
      <w:r>
        <w:rPr>
          <w:rFonts w:hint="eastAsia"/>
          <w:b/>
          <w:bCs/>
        </w:rPr>
        <w:t xml:space="preserve">统一分析框架</w:t>
      </w:r>
      <w:r>
        <w:rPr>
          <w:rFonts w:hint="eastAsia"/>
        </w:rPr>
        <w:t xml:space="preserve">：适用于广泛的估计量和检验统计量</w:t>
      </w:r>
    </w:p>
    <w:bookmarkEnd w:id="525"/>
    <w:bookmarkStart w:id="526" w:name="经济学中大样本分析的常见场景"/>
    <w:p>
      <w:pPr>
        <w:pStyle w:val="Heading3"/>
      </w:pPr>
      <w:r>
        <w:t xml:space="preserve">13.1.3 </w:t>
      </w:r>
      <w:r>
        <w:rPr>
          <w:rFonts w:hint="eastAsia"/>
        </w:rPr>
        <w:t xml:space="preserve">经济学中大样本分析的常见场景</w:t>
      </w:r>
    </w:p>
    <w:p>
      <w:pPr>
        <w:pStyle w:val="Compact"/>
        <w:numPr>
          <w:ilvl w:val="0"/>
          <w:numId w:val="1085"/>
        </w:numPr>
      </w:pPr>
      <w:r>
        <w:rPr>
          <w:rFonts w:hint="eastAsia"/>
          <w:b/>
          <w:bCs/>
        </w:rPr>
        <w:t xml:space="preserve">横截面数据</w:t>
      </w:r>
      <w:r>
        <w:rPr>
          <w:rFonts w:hint="eastAsia"/>
        </w:rPr>
        <w:t xml:space="preserve">：当样本量足够大时（通常</w:t>
      </w:r>
      <w:r>
        <w:t xml:space="preserve"> </w:t>
      </w:r>
      <m:oMath>
        <m:r>
          <m:t>n</m:t>
        </m:r>
        <m:r>
          <m:rPr>
            <m:sty m:val="p"/>
          </m:rPr>
          <m:t>&gt;</m:t>
        </m:r>
        <m:r>
          <m:t>100</m:t>
        </m:r>
      </m:oMath>
      <w:r>
        <w:rPr>
          <w:rFonts w:hint="eastAsia"/>
        </w:rPr>
        <w:t xml:space="preserve">）</w:t>
      </w:r>
    </w:p>
    <w:p>
      <w:pPr>
        <w:pStyle w:val="Compact"/>
        <w:numPr>
          <w:ilvl w:val="0"/>
          <w:numId w:val="1085"/>
        </w:numPr>
      </w:pPr>
      <w:r>
        <w:rPr>
          <w:rFonts w:hint="eastAsia"/>
          <w:b/>
          <w:bCs/>
        </w:rPr>
        <w:t xml:space="preserve">时间序列数据</w:t>
      </w:r>
      <w:r>
        <w:rPr>
          <w:rFonts w:hint="eastAsia"/>
        </w:rPr>
        <w:t xml:space="preserve">：当时间跨度足够长时</w:t>
      </w:r>
    </w:p>
    <w:p>
      <w:pPr>
        <w:pStyle w:val="Compact"/>
        <w:numPr>
          <w:ilvl w:val="0"/>
          <w:numId w:val="1085"/>
        </w:numPr>
      </w:pPr>
      <w:r>
        <w:rPr>
          <w:rFonts w:hint="eastAsia"/>
          <w:b/>
          <w:bCs/>
        </w:rPr>
        <w:t xml:space="preserve">面板数据</w:t>
      </w:r>
      <w:r>
        <w:rPr>
          <w:rFonts w:hint="eastAsia"/>
        </w:rPr>
        <w:t xml:space="preserve">：当横截面维度或时间维度较大时</w:t>
      </w:r>
    </w:p>
    <w:bookmarkEnd w:id="526"/>
    <w:bookmarkEnd w:id="527"/>
    <w:bookmarkStart w:id="532" w:name="随机序列的收敛性"/>
    <w:p>
      <w:pPr>
        <w:pStyle w:val="Heading2"/>
      </w:pPr>
      <w:r>
        <w:t xml:space="preserve">13.2 </w:t>
      </w:r>
      <w:r>
        <w:rPr>
          <w:rFonts w:hint="eastAsia"/>
        </w:rPr>
        <w:t xml:space="preserve">随机序列的收敛性</w:t>
      </w:r>
    </w:p>
    <w:bookmarkStart w:id="528" w:name="依概率收敛"/>
    <w:p>
      <w:pPr>
        <w:pStyle w:val="Heading3"/>
      </w:pPr>
      <w:r>
        <w:t xml:space="preserve">13.2.1 </w:t>
      </w:r>
      <w:r>
        <w:rPr>
          <w:rFonts w:hint="eastAsia"/>
        </w:rPr>
        <w:t xml:space="preserve">依概率收敛</w:t>
      </w:r>
    </w:p>
    <w:p>
      <w:pPr>
        <w:pStyle w:val="FirstParagraph"/>
      </w:pPr>
      <w:r>
        <w:rPr>
          <w:rFonts w:hint="eastAsia"/>
          <w:b/>
          <w:bCs/>
        </w:rPr>
        <w:t xml:space="preserve">定义13.1</w:t>
      </w:r>
      <w:r>
        <w:rPr>
          <w:rFonts w:hint="eastAsia"/>
        </w:rPr>
        <w:t xml:space="preserve">（依概率收敛）：设</w:t>
      </w:r>
      <w:r>
        <w:t xml:space="preserve"> </w:t>
      </w:r>
      <m:oMath>
        <m:r>
          <m:rPr>
            <m:sty m:val="p"/>
          </m:rPr>
          <m:t>{</m:t>
        </m:r>
        <m:sSub>
          <m:e>
            <m:r>
              <m:t>X</m:t>
            </m:r>
          </m:e>
          <m:sub>
            <m:r>
              <m:t>n</m:t>
            </m:r>
          </m:sub>
        </m:sSub>
        <m:r>
          <m:rPr>
            <m:sty m:val="p"/>
          </m:rPr>
          <m:t>}</m:t>
        </m:r>
      </m:oMath>
      <w:r>
        <w:t xml:space="preserve"> </w:t>
      </w:r>
      <w:r>
        <w:rPr>
          <w:rFonts w:hint="eastAsia"/>
        </w:rPr>
        <w:t xml:space="preserve">是随机变量序列，</w:t>
      </w:r>
      <m:oMath>
        <m:r>
          <m:t>X</m:t>
        </m:r>
      </m:oMath>
      <w:r>
        <w:t xml:space="preserve"> </w:t>
      </w:r>
      <w:r>
        <w:rPr>
          <w:rFonts w:hint="eastAsia"/>
        </w:rPr>
        <w:t xml:space="preserve">是一个随机变量。如果对于任意</w:t>
      </w:r>
      <w:r>
        <w:t xml:space="preserve"> </w:t>
      </w:r>
      <m:oMath>
        <m:r>
          <m:t>ϵ</m:t>
        </m:r>
        <m:r>
          <m:rPr>
            <m:sty m:val="p"/>
          </m:rPr>
          <m:t>&gt;</m:t>
        </m:r>
        <m:r>
          <m:t>0</m:t>
        </m:r>
      </m:oMath>
      <w:r>
        <w:rPr>
          <w:rFonts w:hint="eastAsia"/>
        </w:rPr>
        <w:t xml:space="preserve">，有：</w:t>
      </w:r>
    </w:p>
    <w:p>
      <w:pPr>
        <w:pStyle w:val="BodyText"/>
      </w:pPr>
      <m:oMathPara>
        <m:oMathParaPr>
          <m:jc m:val="center"/>
        </m:oMathParaPr>
        <m:oMath>
          <m:limLow>
            <m:e>
              <m:r>
                <m:rPr>
                  <m:sty m:val="p"/>
                </m:rPr>
                <m:t>lim</m:t>
              </m:r>
            </m:e>
            <m:lim>
              <m:r>
                <m:t>n</m:t>
              </m:r>
              <m:r>
                <m:rPr>
                  <m:sty m:val="p"/>
                </m:rPr>
                <m:t>→</m:t>
              </m:r>
              <m:r>
                <m:rPr>
                  <m:sty m:val="p"/>
                </m:rPr>
                <m:t>∞</m:t>
              </m:r>
            </m:lim>
          </m:limLow>
          <m:r>
            <m:t>P</m:t>
          </m:r>
          <m:d>
            <m:dPr>
              <m:begChr m:val="("/>
              <m:sepChr m:val=""/>
              <m:endChr m:val=")"/>
              <m:grow/>
            </m:dPr>
            <m:e>
              <m:d>
                <m:dPr>
                  <m:begChr m:val="|"/>
                  <m:sepChr m:val=""/>
                  <m:endChr m:val="|"/>
                  <m:grow/>
                </m:dPr>
                <m:e>
                  <m:sSub>
                    <m:e>
                      <m:r>
                        <m:t>X</m:t>
                      </m:r>
                    </m:e>
                    <m:sub>
                      <m:r>
                        <m:t>n</m:t>
                      </m:r>
                    </m:sub>
                  </m:sSub>
                  <m:r>
                    <m:rPr>
                      <m:sty m:val="p"/>
                    </m:rPr>
                    <m:t>−</m:t>
                  </m:r>
                  <m:r>
                    <m:t>X</m:t>
                  </m:r>
                </m:e>
              </m:d>
              <m:r>
                <m:rPr>
                  <m:sty m:val="p"/>
                </m:rPr>
                <m:t>&gt;</m:t>
              </m:r>
              <m:r>
                <m:t>ϵ</m:t>
              </m:r>
            </m:e>
          </m:d>
          <m:r>
            <m:rPr>
              <m:sty m:val="p"/>
            </m:rPr>
            <m:t>=</m:t>
          </m:r>
          <m:r>
            <m:t>0</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依概率收敛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p</m:t>
            </m:r>
          </m:lim>
        </m:limUpp>
        <m:r>
          <m:t>X</m:t>
        </m:r>
      </m:oMath>
      <w:r>
        <w:t xml:space="preserve">。</w:t>
      </w:r>
    </w:p>
    <w:p>
      <w:pPr>
        <w:pStyle w:val="BodyText"/>
      </w:pPr>
      <w:r>
        <w:rPr>
          <w:rFonts w:hint="eastAsia"/>
          <w:b/>
          <w:bCs/>
        </w:rPr>
        <w:t xml:space="preserve">性质13.1</w:t>
      </w:r>
      <w:r>
        <w:rPr>
          <w:rFonts w:hint="eastAsia"/>
        </w:rPr>
        <w:t xml:space="preserve">：若</w:t>
      </w:r>
      <w:r>
        <w:t xml:space="preserve"> </w:t>
      </w:r>
      <m:oMath>
        <m:sSub>
          <m:e>
            <m:r>
              <m:t>X</m:t>
            </m:r>
          </m:e>
          <m:sub>
            <m:r>
              <m:t>n</m:t>
            </m:r>
          </m:sub>
        </m:sSub>
        <m:limUpp>
          <m:e>
            <m:r>
              <m:rPr>
                <m:sty m:val="p"/>
              </m:rPr>
              <m:t>→</m:t>
            </m:r>
          </m:e>
          <m:lim>
            <m:r>
              <m:t>p</m:t>
            </m:r>
          </m:lim>
        </m:limUpp>
        <m:r>
          <m:t>a</m:t>
        </m:r>
      </m:oMath>
      <w:r>
        <w:rPr>
          <w:rFonts w:hint="eastAsia"/>
        </w:rPr>
        <w:t xml:space="preserve">，</w:t>
      </w:r>
      <m:oMath>
        <m:sSub>
          <m:e>
            <m:r>
              <m:t>Y</m:t>
            </m:r>
          </m:e>
          <m:sub>
            <m:r>
              <m:t>n</m:t>
            </m:r>
          </m:sub>
        </m:sSub>
        <m:limUpp>
          <m:e>
            <m:r>
              <m:rPr>
                <m:sty m:val="p"/>
              </m:rPr>
              <m:t>→</m:t>
            </m:r>
          </m:e>
          <m:lim>
            <m:r>
              <m:t>p</m:t>
            </m:r>
          </m:lim>
        </m:limUpp>
        <m:r>
          <m:t>b</m:t>
        </m:r>
      </m:oMath>
      <w:r>
        <w:rPr>
          <w:rFonts w:hint="eastAsia"/>
        </w:rPr>
        <w:t xml:space="preserve">，且</w:t>
      </w:r>
      <w:r>
        <w:t xml:space="preserve"> </w:t>
      </w:r>
      <m:oMath>
        <m:r>
          <m:t>g</m:t>
        </m:r>
        <m:d>
          <m:dPr>
            <m:begChr m:val="("/>
            <m:sepChr m:val=""/>
            <m:endChr m:val=")"/>
            <m:grow/>
          </m:dPr>
          <m:e>
            <m:r>
              <m:rPr>
                <m:sty m:val="p"/>
              </m:rPr>
              <m:t>⋅</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处连续，则：</w:t>
      </w:r>
      <w:r>
        <w:t xml:space="preserve"> 1.</w:t>
      </w:r>
      <w:r>
        <w:t xml:space="preserve"> </w:t>
      </w:r>
      <m:oMath>
        <m:sSub>
          <m:e>
            <m:r>
              <m:t>X</m:t>
            </m:r>
          </m:e>
          <m:sub>
            <m:r>
              <m:t>n</m:t>
            </m:r>
          </m:sub>
        </m:sSub>
        <m:r>
          <m:rPr>
            <m:sty m:val="p"/>
          </m:rPr>
          <m:t>+</m:t>
        </m:r>
        <m:sSub>
          <m:e>
            <m:r>
              <m:t>Y</m:t>
            </m:r>
          </m:e>
          <m:sub>
            <m:r>
              <m:t>n</m:t>
            </m:r>
          </m:sub>
        </m:sSub>
        <m:limUpp>
          <m:e>
            <m:r>
              <m:rPr>
                <m:sty m:val="p"/>
              </m:rPr>
              <m:t>→</m:t>
            </m:r>
          </m:e>
          <m:lim>
            <m:r>
              <m:t>p</m:t>
            </m:r>
          </m:lim>
        </m:limUpp>
        <m:r>
          <m:t>a</m:t>
        </m:r>
        <m:r>
          <m:rPr>
            <m:sty m:val="p"/>
          </m:rPr>
          <m:t>+</m:t>
        </m:r>
        <m:r>
          <m:t>b</m:t>
        </m:r>
      </m:oMath>
      <w:r>
        <w:t xml:space="preserve"> </w:t>
      </w:r>
      <w:r>
        <w:t xml:space="preserve">2.</w:t>
      </w:r>
      <w:r>
        <w:t xml:space="preserve"> </w:t>
      </w:r>
      <m:oMath>
        <m:sSub>
          <m:e>
            <m:r>
              <m:t>X</m:t>
            </m:r>
          </m:e>
          <m:sub>
            <m:r>
              <m:t>n</m:t>
            </m:r>
          </m:sub>
        </m:sSub>
        <m:sSub>
          <m:e>
            <m:r>
              <m:t>Y</m:t>
            </m:r>
          </m:e>
          <m:sub>
            <m:r>
              <m:t>n</m:t>
            </m:r>
          </m:sub>
        </m:sSub>
        <m:limUpp>
          <m:e>
            <m:r>
              <m:rPr>
                <m:sty m:val="p"/>
              </m:rPr>
              <m:t>→</m:t>
            </m:r>
          </m:e>
          <m:lim>
            <m:r>
              <m:t>p</m:t>
            </m:r>
          </m:lim>
        </m:limUpp>
        <m:r>
          <m:t>a</m:t>
        </m:r>
        <m:r>
          <m:t>b</m:t>
        </m:r>
      </m:oMath>
      <w:r>
        <w:t xml:space="preserve"> </w:t>
      </w:r>
      <w:r>
        <w:t xml:space="preserve">3.</w:t>
      </w:r>
      <w:r>
        <w:t xml:space="preserve"> </w:t>
      </w:r>
      <m:oMath>
        <m:r>
          <m:t>g</m:t>
        </m:r>
        <m:d>
          <m:dPr>
            <m:begChr m:val="("/>
            <m:sepChr m:val=""/>
            <m:endChr m:val=")"/>
            <m:grow/>
          </m:dPr>
          <m:e>
            <m:sSub>
              <m:e>
                <m:r>
                  <m:t>X</m:t>
                </m:r>
              </m:e>
              <m:sub>
                <m:r>
                  <m:t>n</m:t>
                </m:r>
              </m:sub>
            </m:sSub>
          </m:e>
        </m:d>
        <m:limUpp>
          <m:e>
            <m:r>
              <m:rPr>
                <m:sty m:val="p"/>
              </m:rPr>
              <m:t>→</m:t>
            </m:r>
          </m:e>
          <m:lim>
            <m:r>
              <m:t>p</m:t>
            </m:r>
          </m:lim>
        </m:limUpp>
        <m:r>
          <m:t>g</m:t>
        </m:r>
        <m:d>
          <m:dPr>
            <m:begChr m:val="("/>
            <m:sepChr m:val=""/>
            <m:endChr m:val=")"/>
            <m:grow/>
          </m:dPr>
          <m:e>
            <m:r>
              <m:t>a</m:t>
            </m:r>
          </m:e>
        </m:d>
      </m:oMath>
    </w:p>
    <w:bookmarkEnd w:id="528"/>
    <w:bookmarkStart w:id="529" w:name="几乎必然收敛"/>
    <w:p>
      <w:pPr>
        <w:pStyle w:val="Heading3"/>
      </w:pPr>
      <w:r>
        <w:t xml:space="preserve">13.2.2 </w:t>
      </w:r>
      <w:r>
        <w:rPr>
          <w:rFonts w:hint="eastAsia"/>
        </w:rPr>
        <w:t xml:space="preserve">几乎必然收敛</w:t>
      </w:r>
    </w:p>
    <w:p>
      <w:pPr>
        <w:pStyle w:val="FirstParagraph"/>
      </w:pPr>
      <w:r>
        <w:rPr>
          <w:rFonts w:hint="eastAsia"/>
          <w:b/>
          <w:bCs/>
        </w:rPr>
        <w:t xml:space="preserve">定义13.2</w:t>
      </w:r>
      <w:r>
        <w:rPr>
          <w:rFonts w:hint="eastAsia"/>
        </w:rPr>
        <w:t xml:space="preserve">（几乎必然收敛）：如果：</w:t>
      </w:r>
    </w:p>
    <w:p>
      <w:pPr>
        <w:pStyle w:val="BodyText"/>
      </w:pPr>
      <m:oMathPara>
        <m:oMathParaPr>
          <m:jc m:val="center"/>
        </m:oMathParaPr>
        <m:oMath>
          <m:r>
            <m:t>P</m:t>
          </m:r>
          <m:d>
            <m:dPr>
              <m:begChr m:val="("/>
              <m:sepChr m:val=""/>
              <m:endChr m:val=")"/>
              <m:grow/>
            </m:dPr>
            <m:e>
              <m:limLow>
                <m:e>
                  <m:r>
                    <m:rPr>
                      <m:sty m:val="p"/>
                    </m:rPr>
                    <m:t>lim</m:t>
                  </m:r>
                </m:e>
                <m:lim>
                  <m:r>
                    <m:t>n</m:t>
                  </m:r>
                  <m:r>
                    <m:rPr>
                      <m:sty m:val="p"/>
                    </m:rPr>
                    <m:t>→</m:t>
                  </m:r>
                  <m:r>
                    <m:rPr>
                      <m:sty m:val="p"/>
                    </m:rPr>
                    <m:t>∞</m:t>
                  </m:r>
                </m:lim>
              </m:limLow>
              <m:sSub>
                <m:e>
                  <m:r>
                    <m:t>X</m:t>
                  </m:r>
                </m:e>
                <m:sub>
                  <m:r>
                    <m:t>n</m:t>
                  </m:r>
                </m:sub>
              </m:sSub>
              <m:r>
                <m:rPr>
                  <m:sty m:val="p"/>
                </m:rPr>
                <m:t>=</m:t>
              </m:r>
              <m:r>
                <m:t>X</m:t>
              </m:r>
            </m:e>
          </m:d>
          <m:r>
            <m:rPr>
              <m:sty m:val="p"/>
            </m:rPr>
            <m:t>=</m:t>
          </m:r>
          <m:r>
            <m:t>1</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几乎必然收敛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a</m:t>
            </m:r>
            <m:r>
              <m:rPr>
                <m:sty m:val="p"/>
              </m:rPr>
              <m:t>.</m:t>
            </m:r>
            <m:r>
              <m:t>s</m:t>
            </m:r>
            <m:r>
              <m:rPr>
                <m:sty m:val="p"/>
              </m:rPr>
              <m:t>.</m:t>
            </m:r>
          </m:lim>
        </m:limUpp>
        <m:r>
          <m:t>X</m:t>
        </m:r>
      </m:oMath>
      <w:r>
        <w:t xml:space="preserve">。</w:t>
      </w:r>
    </w:p>
    <w:p>
      <w:pPr>
        <w:pStyle w:val="BodyText"/>
      </w:pPr>
      <w:r>
        <w:rPr>
          <w:rFonts w:hint="eastAsia"/>
          <w:b/>
          <w:bCs/>
        </w:rPr>
        <w:t xml:space="preserve">定理13.1</w:t>
      </w:r>
      <w:r>
        <w:rPr>
          <w:rFonts w:hint="eastAsia"/>
        </w:rPr>
        <w:t xml:space="preserve">：几乎必然收敛强于依概率收敛，即：</w:t>
      </w:r>
    </w:p>
    <w:p>
      <w:pPr>
        <w:pStyle w:val="BodyText"/>
      </w:pPr>
      <m:oMathPara>
        <m:oMathParaPr>
          <m:jc m:val="center"/>
        </m:oMathParaPr>
        <m:oMath>
          <m:sSub>
            <m:e>
              <m:r>
                <m:t>X</m:t>
              </m:r>
            </m:e>
            <m:sub>
              <m:r>
                <m:t>n</m:t>
              </m:r>
            </m:sub>
          </m:sSub>
          <m:limUpp>
            <m:e>
              <m:r>
                <m:rPr>
                  <m:sty m:val="p"/>
                </m:rPr>
                <m:t>→</m:t>
              </m:r>
            </m:e>
            <m:lim>
              <m:r>
                <m:t>a</m:t>
              </m:r>
              <m:r>
                <m:rPr>
                  <m:sty m:val="p"/>
                </m:rPr>
                <m:t>.</m:t>
              </m:r>
              <m:r>
                <m:t>s</m:t>
              </m:r>
              <m:r>
                <m:rPr>
                  <m:sty m:val="p"/>
                </m:rPr>
                <m:t>.</m:t>
              </m:r>
            </m:lim>
          </m:limUpp>
          <m:r>
            <m:t>X</m:t>
          </m:r>
          <m:r>
            <m:t> </m:t>
          </m:r>
          <m:r>
            <m:rPr>
              <m:sty m:val="p"/>
            </m:rPr>
            <m:t>⇒</m:t>
          </m:r>
          <m:r>
            <m:t> </m:t>
          </m:r>
          <m:sSub>
            <m:e>
              <m:r>
                <m:t>X</m:t>
              </m:r>
            </m:e>
            <m:sub>
              <m:r>
                <m:t>n</m:t>
              </m:r>
            </m:sub>
          </m:sSub>
          <m:limUpp>
            <m:e>
              <m:r>
                <m:rPr>
                  <m:sty m:val="p"/>
                </m:rPr>
                <m:t>→</m:t>
              </m:r>
            </m:e>
            <m:lim>
              <m:r>
                <m:t>p</m:t>
              </m:r>
            </m:lim>
          </m:limUpp>
          <m:r>
            <m:t>X</m:t>
          </m:r>
        </m:oMath>
      </m:oMathPara>
    </w:p>
    <w:bookmarkEnd w:id="529"/>
    <w:bookmarkStart w:id="530" w:name="均方收敛"/>
    <w:p>
      <w:pPr>
        <w:pStyle w:val="Heading3"/>
      </w:pPr>
      <w:r>
        <w:t xml:space="preserve">13.2.3 </w:t>
      </w:r>
      <w:r>
        <w:rPr>
          <w:rFonts w:hint="eastAsia"/>
        </w:rPr>
        <w:t xml:space="preserve">均方收敛</w:t>
      </w:r>
    </w:p>
    <w:p>
      <w:pPr>
        <w:pStyle w:val="FirstParagraph"/>
      </w:pPr>
      <w:r>
        <w:rPr>
          <w:rFonts w:hint="eastAsia"/>
          <w:b/>
          <w:bCs/>
        </w:rPr>
        <w:t xml:space="preserve">定义13.3</w:t>
      </w:r>
      <w:r>
        <w:rPr>
          <w:rFonts w:hint="eastAsia"/>
        </w:rPr>
        <w:t xml:space="preserve">（均方收敛）：如果：</w:t>
      </w:r>
    </w:p>
    <w:p>
      <w:pPr>
        <w:pStyle w:val="BodyText"/>
      </w:pPr>
      <m:oMathPara>
        <m:oMathParaPr>
          <m:jc m:val="center"/>
        </m:oMathParaPr>
        <m:oMath>
          <m:limLow>
            <m:e>
              <m:r>
                <m:rPr>
                  <m:sty m:val="p"/>
                </m:rPr>
                <m:t>lim</m:t>
              </m:r>
            </m:e>
            <m:lim>
              <m:r>
                <m:t>n</m:t>
              </m:r>
              <m:r>
                <m:rPr>
                  <m:sty m:val="p"/>
                </m:rPr>
                <m:t>→</m:t>
              </m:r>
              <m:r>
                <m:rPr>
                  <m:sty m:val="p"/>
                </m:rPr>
                <m:t>∞</m:t>
              </m:r>
            </m:lim>
          </m:limLow>
          <m:r>
            <m:t>E</m:t>
          </m:r>
          <m:d>
            <m:dPr>
              <m:begChr m:val="["/>
              <m:sepChr m:val=""/>
              <m:endChr m:val="]"/>
              <m:grow/>
            </m:dPr>
            <m:e>
              <m:sSup>
                <m:e>
                  <m:d>
                    <m:dPr>
                      <m:begChr m:val="("/>
                      <m:sepChr m:val=""/>
                      <m:endChr m:val=")"/>
                      <m:grow/>
                    </m:dPr>
                    <m:e>
                      <m:sSub>
                        <m:e>
                          <m:r>
                            <m:t>X</m:t>
                          </m:r>
                        </m:e>
                        <m:sub>
                          <m:r>
                            <m:t>n</m:t>
                          </m:r>
                        </m:sub>
                      </m:sSub>
                      <m:r>
                        <m:rPr>
                          <m:sty m:val="p"/>
                        </m:rPr>
                        <m:t>−</m:t>
                      </m:r>
                      <m:r>
                        <m:t>X</m:t>
                      </m:r>
                    </m:e>
                  </m:d>
                </m:e>
                <m:sup>
                  <m:r>
                    <m:t>2</m:t>
                  </m:r>
                </m:sup>
              </m:sSup>
            </m:e>
          </m:d>
          <m:r>
            <m:rPr>
              <m:sty m:val="p"/>
            </m:rPr>
            <m:t>=</m:t>
          </m:r>
          <m:r>
            <m:t>0</m:t>
          </m:r>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均方收敛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m</m:t>
            </m:r>
            <m:r>
              <m:rPr>
                <m:sty m:val="p"/>
              </m:rPr>
              <m:t>.</m:t>
            </m:r>
            <m:r>
              <m:t>s</m:t>
            </m:r>
            <m:r>
              <m:rPr>
                <m:sty m:val="p"/>
              </m:rPr>
              <m:t>.</m:t>
            </m:r>
          </m:lim>
        </m:limUpp>
        <m:r>
          <m:t>X</m:t>
        </m:r>
      </m:oMath>
      <w:r>
        <w:t xml:space="preserve">。</w:t>
      </w:r>
    </w:p>
    <w:p>
      <w:pPr>
        <w:pStyle w:val="BodyText"/>
      </w:pPr>
      <w:r>
        <w:rPr>
          <w:rFonts w:hint="eastAsia"/>
          <w:b/>
          <w:bCs/>
        </w:rPr>
        <w:t xml:space="preserve">定理13.2</w:t>
      </w:r>
      <w:r>
        <w:rPr>
          <w:rFonts w:hint="eastAsia"/>
        </w:rPr>
        <w:t xml:space="preserve">：均方收敛强于依概率收敛，即：</w:t>
      </w:r>
    </w:p>
    <w:p>
      <w:pPr>
        <w:pStyle w:val="BodyText"/>
      </w:pPr>
      <m:oMathPara>
        <m:oMathParaPr>
          <m:jc m:val="center"/>
        </m:oMathParaPr>
        <m:oMath>
          <m:sSub>
            <m:e>
              <m:r>
                <m:t>X</m:t>
              </m:r>
            </m:e>
            <m:sub>
              <m:r>
                <m:t>n</m:t>
              </m:r>
            </m:sub>
          </m:sSub>
          <m:limUpp>
            <m:e>
              <m:r>
                <m:rPr>
                  <m:sty m:val="p"/>
                </m:rPr>
                <m:t>→</m:t>
              </m:r>
            </m:e>
            <m:lim>
              <m:r>
                <m:t>m</m:t>
              </m:r>
              <m:r>
                <m:rPr>
                  <m:sty m:val="p"/>
                </m:rPr>
                <m:t>.</m:t>
              </m:r>
              <m:r>
                <m:t>s</m:t>
              </m:r>
              <m:r>
                <m:rPr>
                  <m:sty m:val="p"/>
                </m:rPr>
                <m:t>.</m:t>
              </m:r>
            </m:lim>
          </m:limUpp>
          <m:r>
            <m:t>X</m:t>
          </m:r>
          <m:r>
            <m:t> </m:t>
          </m:r>
          <m:r>
            <m:rPr>
              <m:sty m:val="p"/>
            </m:rPr>
            <m:t>⇒</m:t>
          </m:r>
          <m:r>
            <m:t> </m:t>
          </m:r>
          <m:sSub>
            <m:e>
              <m:r>
                <m:t>X</m:t>
              </m:r>
            </m:e>
            <m:sub>
              <m:r>
                <m:t>n</m:t>
              </m:r>
            </m:sub>
          </m:sSub>
          <m:limUpp>
            <m:e>
              <m:r>
                <m:rPr>
                  <m:sty m:val="p"/>
                </m:rPr>
                <m:t>→</m:t>
              </m:r>
            </m:e>
            <m:lim>
              <m:r>
                <m:t>p</m:t>
              </m:r>
            </m:lim>
          </m:limUpp>
          <m:r>
            <m:t>X</m:t>
          </m:r>
        </m:oMath>
      </m:oMathPara>
    </w:p>
    <w:bookmarkEnd w:id="530"/>
    <w:bookmarkStart w:id="531" w:name="收敛关系总结"/>
    <w:p>
      <w:pPr>
        <w:pStyle w:val="Heading3"/>
      </w:pPr>
      <w:r>
        <w:t xml:space="preserve">13.2.4 </w:t>
      </w:r>
      <w:r>
        <w:rPr>
          <w:rFonts w:hint="eastAsia"/>
        </w:rPr>
        <w:t xml:space="preserve">收敛关系总结</w:t>
      </w:r>
    </w:p>
    <w:p>
      <w:pPr>
        <w:pStyle w:val="FirstParagraph"/>
      </w:pPr>
      <w:r>
        <w:t xml:space="preserve">a </w:t>
      </w:r>
      <w:r>
        <w:rPr>
          <w:rFonts w:hint="eastAsia"/>
        </w:rPr>
        <w:t xml:space="preserve">几乎必然收敛(a.s.</w:t>
      </w:r>
      <w:r>
        <w:t xml:space="preserve"> convergence);</w:t>
      </w:r>
    </w:p>
    <w:p>
      <w:pPr>
        <w:pStyle w:val="BodyText"/>
      </w:pPr>
      <w:r>
        <w:t xml:space="preserve">b </w:t>
      </w:r>
      <w:r>
        <w:rPr>
          <w:rFonts w:hint="eastAsia"/>
        </w:rPr>
        <w:t xml:space="preserve">均方收敛(m.s.</w:t>
      </w:r>
      <w:r>
        <w:t xml:space="preserve"> convergence);</w:t>
      </w:r>
    </w:p>
    <w:p>
      <w:pPr>
        <w:pStyle w:val="BodyText"/>
      </w:pPr>
      <w:r>
        <w:t xml:space="preserve">c </w:t>
      </w:r>
      <w:r>
        <w:rPr>
          <w:rFonts w:hint="eastAsia"/>
        </w:rPr>
        <w:t xml:space="preserve">依概率收敛(p.</w:t>
      </w:r>
      <w:r>
        <w:t xml:space="preserve"> convergence);</w:t>
      </w:r>
    </w:p>
    <w:p>
      <w:pPr>
        <w:pStyle w:val="BodyText"/>
      </w:pPr>
      <w:r>
        <w:t xml:space="preserve">d </w:t>
      </w:r>
      <w:r>
        <w:rPr>
          <w:rFonts w:hint="eastAsia"/>
        </w:rPr>
        <w:t xml:space="preserve">分布收敛(d.</w:t>
      </w:r>
      <w:r>
        <w:t xml:space="preserve"> convergence);</w:t>
      </w:r>
    </w:p>
    <w:p>
      <w:pPr>
        <w:pStyle w:val="BodyText"/>
      </w:pPr>
      <w:r>
        <w:t xml:space="preserve">a -&gt; c; b -&gt; c; c -&gt; d;</w:t>
      </w:r>
    </w:p>
    <w:bookmarkEnd w:id="531"/>
    <w:bookmarkEnd w:id="532"/>
    <w:bookmarkStart w:id="537" w:name="分布收敛与渐近分布"/>
    <w:p>
      <w:pPr>
        <w:pStyle w:val="Heading2"/>
      </w:pPr>
      <w:r>
        <w:t xml:space="preserve">13.3 </w:t>
      </w:r>
      <w:r>
        <w:rPr>
          <w:rFonts w:hint="eastAsia"/>
        </w:rPr>
        <w:t xml:space="preserve">分布收敛与渐近分布</w:t>
      </w:r>
    </w:p>
    <w:bookmarkStart w:id="533" w:name="分布收敛的定义"/>
    <w:p>
      <w:pPr>
        <w:pStyle w:val="Heading3"/>
      </w:pPr>
      <w:r>
        <w:t xml:space="preserve">13.3.1 </w:t>
      </w:r>
      <w:r>
        <w:rPr>
          <w:rFonts w:hint="eastAsia"/>
        </w:rPr>
        <w:t xml:space="preserve">分布收敛的定义</w:t>
      </w:r>
    </w:p>
    <w:p>
      <w:pPr>
        <w:pStyle w:val="FirstParagraph"/>
      </w:pPr>
      <w:r>
        <w:rPr>
          <w:rFonts w:hint="eastAsia"/>
          <w:b/>
          <w:bCs/>
        </w:rPr>
        <w:t xml:space="preserve">定义13.4</w:t>
      </w:r>
      <w:r>
        <w:rPr>
          <w:rFonts w:hint="eastAsia"/>
        </w:rPr>
        <w:t xml:space="preserve">（分布收敛）：设</w:t>
      </w:r>
      <w:r>
        <w:t xml:space="preserve"> </w:t>
      </w:r>
      <m:oMath>
        <m:r>
          <m:rPr>
            <m:sty m:val="p"/>
          </m:rPr>
          <m:t>{</m:t>
        </m:r>
        <m:sSub>
          <m:e>
            <m:r>
              <m:t>X</m:t>
            </m:r>
          </m:e>
          <m:sub>
            <m:r>
              <m:t>n</m:t>
            </m:r>
          </m:sub>
        </m:sSub>
        <m:r>
          <m:rPr>
            <m:sty m:val="p"/>
          </m:rPr>
          <m:t>}</m:t>
        </m:r>
      </m:oMath>
      <w:r>
        <w:t xml:space="preserve"> </w:t>
      </w:r>
      <w:r>
        <w:rPr>
          <w:rFonts w:hint="eastAsia"/>
        </w:rPr>
        <w:t xml:space="preserve">的累积分布函数为</w:t>
      </w:r>
      <w:r>
        <w:t xml:space="preserve"> </w:t>
      </w:r>
      <m:oMath>
        <m:sSub>
          <m:e>
            <m:r>
              <m:t>F</m:t>
            </m:r>
          </m:e>
          <m:sub>
            <m:r>
              <m:t>n</m:t>
            </m:r>
          </m:sub>
        </m:sSub>
        <m:d>
          <m:dPr>
            <m:begChr m:val="("/>
            <m:sepChr m:val=""/>
            <m:endChr m:val=")"/>
            <m:grow/>
          </m:dPr>
          <m:e>
            <m:r>
              <m:t>x</m:t>
            </m:r>
          </m:e>
        </m:d>
      </m:oMath>
      <w:r>
        <w:rPr>
          <w:rFonts w:hint="eastAsia"/>
        </w:rPr>
        <w:t xml:space="preserve">，</w:t>
      </w:r>
      <m:oMath>
        <m:r>
          <m:t>X</m:t>
        </m:r>
      </m:oMath>
      <w:r>
        <w:t xml:space="preserve"> </w:t>
      </w:r>
      <w:r>
        <w:rPr>
          <w:rFonts w:hint="eastAsia"/>
        </w:rPr>
        <w:t xml:space="preserve">的累积分布函数为</w:t>
      </w:r>
      <w:r>
        <w:t xml:space="preserve"> </w:t>
      </w:r>
      <m:oMath>
        <m:r>
          <m:t>F</m:t>
        </m:r>
        <m:d>
          <m:dPr>
            <m:begChr m:val="("/>
            <m:sepChr m:val=""/>
            <m:endChr m:val=")"/>
            <m:grow/>
          </m:dPr>
          <m:e>
            <m:r>
              <m:t>x</m:t>
            </m:r>
          </m:e>
        </m:d>
      </m:oMath>
      <w:r>
        <w:rPr>
          <w:rFonts w:hint="eastAsia"/>
        </w:rPr>
        <w:t xml:space="preserve">。如果对于</w:t>
      </w:r>
      <w:r>
        <w:t xml:space="preserve"> </w:t>
      </w:r>
      <m:oMath>
        <m:r>
          <m:t>F</m:t>
        </m:r>
        <m:d>
          <m:dPr>
            <m:begChr m:val="("/>
            <m:sepChr m:val=""/>
            <m:endChr m:val=")"/>
            <m:grow/>
          </m:dPr>
          <m:e>
            <m:r>
              <m:t>x</m:t>
            </m:r>
          </m:e>
        </m:d>
      </m:oMath>
      <w:r>
        <w:t xml:space="preserve"> </w:t>
      </w:r>
      <w:r>
        <w:rPr>
          <w:rFonts w:hint="eastAsia"/>
        </w:rPr>
        <w:t xml:space="preserve">的所有连续点</w:t>
      </w:r>
      <w:r>
        <w:t xml:space="preserve"> </w:t>
      </w:r>
      <m:oMath>
        <m:r>
          <m:t>x</m:t>
        </m:r>
      </m:oMath>
      <w:r>
        <w:rPr>
          <w:rFonts w:hint="eastAsia"/>
        </w:rPr>
        <w:t xml:space="preserve">，有：</w:t>
      </w:r>
    </w:p>
    <w:p>
      <w:pPr>
        <w:pStyle w:val="BodyText"/>
      </w:pPr>
      <m:oMathPara>
        <m:oMathParaPr>
          <m:jc m:val="center"/>
        </m:oMathParaPr>
        <m:oMath>
          <m:limLow>
            <m:e>
              <m:r>
                <m:rPr>
                  <m:sty m:val="p"/>
                </m:rPr>
                <m:t>lim</m:t>
              </m:r>
            </m:e>
            <m:lim>
              <m:r>
                <m:t>n</m:t>
              </m:r>
              <m:r>
                <m:rPr>
                  <m:sty m:val="p"/>
                </m:rPr>
                <m:t>→</m:t>
              </m:r>
              <m:r>
                <m:rPr>
                  <m:sty m:val="p"/>
                </m:rPr>
                <m:t>∞</m:t>
              </m:r>
            </m:lim>
          </m:limLow>
          <m:sSub>
            <m:e>
              <m:r>
                <m:t>F</m:t>
              </m:r>
            </m:e>
            <m:sub>
              <m:r>
                <m:t>n</m:t>
              </m:r>
            </m:sub>
          </m:sSub>
          <m:d>
            <m:dPr>
              <m:begChr m:val="("/>
              <m:sepChr m:val=""/>
              <m:endChr m:val=")"/>
              <m:grow/>
            </m:dPr>
            <m:e>
              <m:r>
                <m:t>x</m:t>
              </m:r>
            </m:e>
          </m:d>
          <m:r>
            <m:rPr>
              <m:sty m:val="p"/>
            </m:rPr>
            <m:t>=</m:t>
          </m:r>
          <m:r>
            <m:t>F</m:t>
          </m:r>
          <m:d>
            <m:dPr>
              <m:begChr m:val="("/>
              <m:sepChr m:val=""/>
              <m:endChr m:val=")"/>
              <m:grow/>
            </m:dPr>
            <m:e>
              <m:r>
                <m:t>x</m:t>
              </m:r>
            </m:e>
          </m:d>
        </m:oMath>
      </m:oMathPara>
    </w:p>
    <w:p>
      <w:pPr>
        <w:pStyle w:val="FirstParagraph"/>
      </w:pPr>
      <w:r>
        <w:rPr>
          <w:rFonts w:hint="eastAsia"/>
        </w:rPr>
        <w:t xml:space="preserve">则称</w:t>
      </w:r>
      <w:r>
        <w:t xml:space="preserve"> </w:t>
      </w:r>
      <m:oMath>
        <m:sSub>
          <m:e>
            <m:r>
              <m:t>X</m:t>
            </m:r>
          </m:e>
          <m:sub>
            <m:r>
              <m:t>n</m:t>
            </m:r>
          </m:sub>
        </m:sSub>
      </m:oMath>
      <w:r>
        <w:t xml:space="preserve"> </w:t>
      </w:r>
      <w:r>
        <w:rPr>
          <w:rFonts w:hint="eastAsia"/>
          <w:b/>
          <w:bCs/>
        </w:rPr>
        <w:t xml:space="preserve">依分布收敛</w:t>
      </w:r>
      <w:r>
        <w:rPr>
          <w:rFonts w:hint="eastAsia"/>
        </w:rPr>
        <w:t xml:space="preserve">于</w:t>
      </w:r>
      <w:r>
        <w:t xml:space="preserve"> </w:t>
      </w:r>
      <m:oMath>
        <m:r>
          <m:t>X</m:t>
        </m:r>
      </m:oMath>
      <w:r>
        <w:rPr>
          <w:rFonts w:hint="eastAsia"/>
        </w:rPr>
        <w:t xml:space="preserve">，记作</w:t>
      </w:r>
      <w:r>
        <w:t xml:space="preserve"> </w:t>
      </w:r>
      <m:oMath>
        <m:sSub>
          <m:e>
            <m:r>
              <m:t>X</m:t>
            </m:r>
          </m:e>
          <m:sub>
            <m:r>
              <m:t>n</m:t>
            </m:r>
          </m:sub>
        </m:sSub>
        <m:limUpp>
          <m:e>
            <m:r>
              <m:rPr>
                <m:sty m:val="p"/>
              </m:rPr>
              <m:t>→</m:t>
            </m:r>
          </m:e>
          <m:lim>
            <m:r>
              <m:t>d</m:t>
            </m:r>
          </m:lim>
        </m:limUpp>
        <m:r>
          <m:t>X</m:t>
        </m:r>
      </m:oMath>
      <w:r>
        <w:t xml:space="preserve"> </w:t>
      </w:r>
      <w:r>
        <w:rPr>
          <w:rFonts w:hint="eastAsia"/>
        </w:rPr>
        <w:t xml:space="preserve">或</w:t>
      </w:r>
      <w:r>
        <w:t xml:space="preserve"> </w:t>
      </w:r>
      <m:oMath>
        <m:sSub>
          <m:e>
            <m:r>
              <m:t>X</m:t>
            </m:r>
          </m:e>
          <m:sub>
            <m:r>
              <m:t>n</m:t>
            </m:r>
          </m:sub>
        </m:sSub>
        <m:r>
          <m:rPr>
            <m:sty m:val="p"/>
          </m:rPr>
          <m:t>⇝</m:t>
        </m:r>
        <m:r>
          <m:t>X</m:t>
        </m:r>
      </m:oMath>
      <w:r>
        <w:t xml:space="preserve">。</w:t>
      </w:r>
    </w:p>
    <w:bookmarkEnd w:id="533"/>
    <w:bookmarkStart w:id="534" w:name="连续映射定理"/>
    <w:p>
      <w:pPr>
        <w:pStyle w:val="Heading3"/>
      </w:pPr>
      <w:r>
        <w:t xml:space="preserve">13.3.2 </w:t>
      </w:r>
      <w:r>
        <w:rPr>
          <w:rFonts w:hint="eastAsia"/>
        </w:rPr>
        <w:t xml:space="preserve">连续映射定理</w:t>
      </w:r>
    </w:p>
    <w:p>
      <w:pPr>
        <w:pStyle w:val="FirstParagraph"/>
      </w:pPr>
      <w:r>
        <w:rPr>
          <w:rFonts w:hint="eastAsia"/>
          <w:b/>
          <w:bCs/>
        </w:rPr>
        <w:t xml:space="preserve">定理13.3</w:t>
      </w:r>
      <w:r>
        <w:rPr>
          <w:rFonts w:hint="eastAsia"/>
        </w:rPr>
        <w:t xml:space="preserve">（连续映射定理，CMT）：如果</w:t>
      </w:r>
      <w:r>
        <w:t xml:space="preserve"> </w:t>
      </w:r>
      <m:oMath>
        <m:sSub>
          <m:e>
            <m:r>
              <m:t>X</m:t>
            </m:r>
          </m:e>
          <m:sub>
            <m:r>
              <m:t>n</m:t>
            </m:r>
          </m:sub>
        </m:sSub>
        <m:limUpp>
          <m:e>
            <m:r>
              <m:rPr>
                <m:sty m:val="p"/>
              </m:rPr>
              <m:t>→</m:t>
            </m:r>
          </m:e>
          <m:lim>
            <m:r>
              <m:t>d</m:t>
            </m:r>
          </m:lim>
        </m:limUpp>
        <m:r>
          <m:t>X</m:t>
        </m:r>
      </m:oMath>
      <w:r>
        <w:rPr>
          <w:rFonts w:hint="eastAsia"/>
        </w:rPr>
        <w:t xml:space="preserve">，且函数</w:t>
      </w:r>
      <w:r>
        <w:t xml:space="preserve"> </w:t>
      </w:r>
      <m:oMath>
        <m:r>
          <m:t>g</m:t>
        </m:r>
        <m:d>
          <m:dPr>
            <m:begChr m:val="("/>
            <m:sepChr m:val=""/>
            <m:endChr m:val=")"/>
            <m:grow/>
          </m:dPr>
          <m:e>
            <m:r>
              <m:rPr>
                <m:sty m:val="p"/>
              </m:rPr>
              <m:t>⋅</m:t>
            </m:r>
          </m:e>
        </m:d>
      </m:oMath>
      <w:r>
        <w:t xml:space="preserve"> </w:t>
      </w:r>
      <w:r>
        <w:rPr>
          <w:rFonts w:hint="eastAsia"/>
        </w:rPr>
        <w:t xml:space="preserve">连续，则：</w:t>
      </w:r>
    </w:p>
    <w:p>
      <w:pPr>
        <w:pStyle w:val="BodyText"/>
      </w:pPr>
      <m:oMathPara>
        <m:oMathParaPr>
          <m:jc m:val="center"/>
        </m:oMathParaPr>
        <m:oMath>
          <m:r>
            <m:t>g</m:t>
          </m:r>
          <m:d>
            <m:dPr>
              <m:begChr m:val="("/>
              <m:sepChr m:val=""/>
              <m:endChr m:val=")"/>
              <m:grow/>
            </m:dPr>
            <m:e>
              <m:sSub>
                <m:e>
                  <m:r>
                    <m:t>X</m:t>
                  </m:r>
                </m:e>
                <m:sub>
                  <m:r>
                    <m:t>n</m:t>
                  </m:r>
                </m:sub>
              </m:sSub>
            </m:e>
          </m:d>
          <m:limUpp>
            <m:e>
              <m:r>
                <m:rPr>
                  <m:sty m:val="p"/>
                </m:rPr>
                <m:t>→</m:t>
              </m:r>
            </m:e>
            <m:lim>
              <m:r>
                <m:t>d</m:t>
              </m:r>
            </m:lim>
          </m:limUpp>
          <m:r>
            <m:t>g</m:t>
          </m:r>
          <m:d>
            <m:dPr>
              <m:begChr m:val="("/>
              <m:sepChr m:val=""/>
              <m:endChr m:val=")"/>
              <m:grow/>
            </m:dPr>
            <m:e>
              <m:r>
                <m:t>X</m:t>
              </m:r>
            </m:e>
          </m:d>
        </m:oMath>
      </m:oMathPara>
    </w:p>
    <w:p>
      <w:pPr>
        <w:pStyle w:val="FirstParagraph"/>
      </w:pPr>
      <w:r>
        <w:rPr>
          <w:rFonts w:hint="eastAsia"/>
        </w:rPr>
        <w:t xml:space="preserve">更一般地，对于随机向量，如果</w:t>
      </w:r>
      <w:r>
        <w:t xml:space="preserve"> </w:t>
      </w:r>
      <m:oMath>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d>
          <m:dPr>
            <m:begChr m:val="("/>
            <m:sepChr m:val=""/>
            <m:endChr m:val=")"/>
            <m:grow/>
          </m:dPr>
          <m:e>
            <m:r>
              <m:t>X</m:t>
            </m:r>
            <m:r>
              <m:rPr>
                <m:sty m:val="p"/>
              </m:rPr>
              <m:t>,</m:t>
            </m:r>
            <m:r>
              <m:t>Y</m:t>
            </m:r>
          </m:e>
        </m:d>
      </m:oMath>
      <w:r>
        <w:rPr>
          <w:rFonts w:hint="eastAsia"/>
        </w:rPr>
        <w:t xml:space="preserve">，且</w:t>
      </w:r>
      <w:r>
        <w:t xml:space="preserve"> </w:t>
      </w:r>
      <m:oMath>
        <m:r>
          <m:t>g</m:t>
        </m:r>
        <m:d>
          <m:dPr>
            <m:begChr m:val="("/>
            <m:sepChr m:val=""/>
            <m:endChr m:val=")"/>
            <m:grow/>
          </m:dPr>
          <m:e>
            <m:r>
              <m:rPr>
                <m:sty m:val="p"/>
              </m:rPr>
              <m:t>⋅</m:t>
            </m:r>
            <m:r>
              <m:rPr>
                <m:sty m:val="p"/>
              </m:rPr>
              <m:t>,</m:t>
            </m:r>
            <m:r>
              <m:rPr>
                <m:sty m:val="p"/>
              </m:rPr>
              <m:t>⋅</m:t>
            </m:r>
          </m:e>
        </m:d>
      </m:oMath>
      <w:r>
        <w:t xml:space="preserve"> </w:t>
      </w:r>
      <w:r>
        <w:rPr>
          <w:rFonts w:hint="eastAsia"/>
        </w:rPr>
        <w:t xml:space="preserve">连续，则：</w:t>
      </w:r>
    </w:p>
    <w:p>
      <w:pPr>
        <w:pStyle w:val="BodyText"/>
      </w:pPr>
      <m:oMathPara>
        <m:oMathParaPr>
          <m:jc m:val="center"/>
        </m:oMathParaPr>
        <m:oMath>
          <m:r>
            <m:t>g</m:t>
          </m:r>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r>
            <m:t>g</m:t>
          </m:r>
          <m:d>
            <m:dPr>
              <m:begChr m:val="("/>
              <m:sepChr m:val=""/>
              <m:endChr m:val=")"/>
              <m:grow/>
            </m:dPr>
            <m:e>
              <m:r>
                <m:t>X</m:t>
              </m:r>
              <m:r>
                <m:rPr>
                  <m:sty m:val="p"/>
                </m:rPr>
                <m:t>,</m:t>
              </m:r>
              <m:r>
                <m:t>Y</m:t>
              </m:r>
            </m:e>
          </m:d>
        </m:oMath>
      </m:oMathPara>
    </w:p>
    <w:bookmarkEnd w:id="534"/>
    <w:bookmarkStart w:id="535" w:name="渐近分布的核心性质"/>
    <w:p>
      <w:pPr>
        <w:pStyle w:val="Heading3"/>
      </w:pPr>
      <w:r>
        <w:t xml:space="preserve">13.3.3 </w:t>
      </w:r>
      <w:r>
        <w:rPr>
          <w:rFonts w:hint="eastAsia"/>
        </w:rPr>
        <w:t xml:space="preserve">渐近分布的核心性质</w:t>
      </w:r>
    </w:p>
    <w:p>
      <w:pPr>
        <w:pStyle w:val="FirstParagraph"/>
      </w:pPr>
      <w:r>
        <w:rPr>
          <w:rFonts w:hint="eastAsia"/>
          <w:b/>
          <w:bCs/>
        </w:rPr>
        <w:t xml:space="preserve">定义13.5</w:t>
      </w:r>
      <w:r>
        <w:rPr>
          <w:rFonts w:hint="eastAsia"/>
        </w:rPr>
        <w:t xml:space="preserve">（渐近分布）：如果</w:t>
      </w:r>
      <w:r>
        <w:t xml:space="preserve"> </w:t>
      </w:r>
      <m:oMath>
        <m:rad>
          <m:radPr>
            <m:degHide m:val="on"/>
          </m:radPr>
          <m:deg/>
          <m:e>
            <m:r>
              <m:t>n</m:t>
            </m:r>
          </m:e>
        </m:rad>
        <m:d>
          <m:dPr>
            <m:begChr m:val="("/>
            <m:sepChr m:val=""/>
            <m:endChr m:val=")"/>
            <m:grow/>
          </m:dPr>
          <m:e>
            <m:sSub>
              <m:e>
                <m:r>
                  <m:t>X</m:t>
                </m:r>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rPr>
          <w:rFonts w:hint="eastAsia"/>
        </w:rPr>
        <w:t xml:space="preserve">，则称</w:t>
      </w:r>
      <w:r>
        <w:t xml:space="preserve"> </w:t>
      </w:r>
      <m:oMath>
        <m:sSub>
          <m:e>
            <m:r>
              <m:t>X</m:t>
            </m:r>
          </m:e>
          <m:sub>
            <m:r>
              <m:t>n</m:t>
            </m:r>
          </m:sub>
        </m:sSub>
      </m:oMath>
      <w:r>
        <w:t xml:space="preserve"> </w:t>
      </w:r>
      <w:r>
        <w:rPr>
          <w:rFonts w:hint="eastAsia"/>
        </w:rPr>
        <w:t xml:space="preserve">的</w:t>
      </w:r>
      <w:r>
        <w:rPr>
          <w:rFonts w:hint="eastAsia"/>
          <w:b/>
          <w:bCs/>
        </w:rPr>
        <w:t xml:space="preserve">渐近分布</w:t>
      </w:r>
      <w:r>
        <w:rPr>
          <w:rFonts w:hint="eastAsia"/>
        </w:rPr>
        <w:t xml:space="preserve">为：</w:t>
      </w:r>
    </w:p>
    <w:p>
      <w:pPr>
        <w:pStyle w:val="BodyText"/>
      </w:pPr>
      <m:oMathPara>
        <m:oMathParaPr>
          <m:jc m:val="center"/>
        </m:oMathParaPr>
        <m:oMath>
          <m:sSub>
            <m:e>
              <m:r>
                <m:t>X</m:t>
              </m:r>
            </m:e>
            <m:sub>
              <m:r>
                <m:t>n</m:t>
              </m:r>
            </m:sub>
          </m:sSub>
          <m:r>
            <m:rPr>
              <m:sty m:val="p"/>
            </m:rPr>
            <m:t>∼</m:t>
          </m:r>
          <m:r>
            <m:t>A</m:t>
          </m:r>
          <m:r>
            <m:t>N</m:t>
          </m:r>
          <m:d>
            <m:dPr>
              <m:begChr m:val="("/>
              <m:sepChr m:val=""/>
              <m:endChr m:val=")"/>
              <m:grow/>
            </m:dPr>
            <m:e>
              <m:r>
                <m:t>θ</m:t>
              </m:r>
              <m:r>
                <m:rPr>
                  <m:sty m:val="p"/>
                </m:rPr>
                <m:t>,</m:t>
              </m:r>
              <m:f>
                <m:fPr>
                  <m:type m:val="bar"/>
                </m:fPr>
                <m:num>
                  <m:sSup>
                    <m:e>
                      <m:r>
                        <m:t>σ</m:t>
                      </m:r>
                    </m:e>
                    <m:sup>
                      <m:r>
                        <m:t>2</m:t>
                      </m:r>
                    </m:sup>
                  </m:sSup>
                </m:num>
                <m:den>
                  <m:r>
                    <m:t>n</m:t>
                  </m:r>
                </m:den>
              </m:f>
            </m:e>
          </m:d>
        </m:oMath>
      </m:oMathPara>
    </w:p>
    <w:p>
      <w:pPr>
        <w:pStyle w:val="FirstParagraph"/>
      </w:pPr>
      <w:r>
        <w:rPr>
          <w:rFonts w:hint="eastAsia"/>
        </w:rPr>
        <w:t xml:space="preserve">其中</w:t>
      </w:r>
      <w:r>
        <w:t xml:space="preserve"> </w:t>
      </w:r>
      <m:oMath>
        <m:r>
          <m:t>A</m:t>
        </m:r>
        <m:r>
          <m:t>N</m:t>
        </m:r>
      </m:oMath>
      <w:r>
        <w:t xml:space="preserve"> </w:t>
      </w:r>
      <w:r>
        <w:rPr>
          <w:rFonts w:hint="eastAsia"/>
        </w:rPr>
        <w:t xml:space="preserve">表示”渐近正态”。</w:t>
      </w:r>
    </w:p>
    <w:p>
      <w:pPr>
        <w:pStyle w:val="BodyText"/>
      </w:pPr>
      <w:r>
        <w:rPr>
          <w:rFonts w:hint="eastAsia"/>
          <w:b/>
          <w:bCs/>
        </w:rPr>
        <w:t xml:space="preserve">性质13.2</w:t>
      </w:r>
      <w:r>
        <w:rPr>
          <w:rFonts w:hint="eastAsia"/>
        </w:rPr>
        <w:t xml:space="preserve">：若</w:t>
      </w:r>
      <w:r>
        <w:t xml:space="preserve"> </w:t>
      </w:r>
      <m:oMath>
        <m:sSub>
          <m:e>
            <m:r>
              <m:t>X</m:t>
            </m:r>
          </m:e>
          <m:sub>
            <m:r>
              <m:t>n</m:t>
            </m:r>
          </m:sub>
        </m:sSub>
        <m:r>
          <m:rPr>
            <m:sty m:val="p"/>
          </m:rPr>
          <m:t>∼</m:t>
        </m:r>
        <m:r>
          <m:t>A</m:t>
        </m:r>
        <m:r>
          <m:t>N</m:t>
        </m:r>
        <m:d>
          <m:dPr>
            <m:begChr m:val="("/>
            <m:sepChr m:val=""/>
            <m:endChr m:val=")"/>
            <m:grow/>
          </m:dPr>
          <m:e>
            <m:r>
              <m:t>θ</m:t>
            </m:r>
            <m:r>
              <m:rPr>
                <m:sty m:val="p"/>
              </m:rPr>
              <m:t>,</m:t>
            </m:r>
            <m:sSup>
              <m:e>
                <m:r>
                  <m:t>σ</m:t>
                </m:r>
              </m:e>
              <m:sup>
                <m:r>
                  <m:t>2</m:t>
                </m:r>
              </m:sup>
            </m:sSup>
            <m:r>
              <m:rPr>
                <m:sty m:val="p"/>
              </m:rPr>
              <m:t>/</m:t>
            </m:r>
            <m:r>
              <m:t>n</m:t>
            </m:r>
          </m:e>
        </m:d>
      </m:oMath>
      <w:r>
        <w:rPr>
          <w:rFonts w:hint="eastAsia"/>
        </w:rPr>
        <w:t xml:space="preserve">，则：</w:t>
      </w:r>
      <w:r>
        <w:t xml:space="preserve"> 1.</w:t>
      </w:r>
      <w:r>
        <w:t xml:space="preserve"> </w:t>
      </w:r>
      <m:oMath>
        <m:sSub>
          <m:e>
            <m:r>
              <m:t>X</m:t>
            </m:r>
          </m:e>
          <m:sub>
            <m:r>
              <m:t>n</m:t>
            </m:r>
          </m:sub>
        </m:sSub>
      </m:oMath>
      <w:r>
        <w:t xml:space="preserve"> </w:t>
      </w:r>
      <w:r>
        <w:rPr>
          <w:rFonts w:hint="eastAsia"/>
        </w:rPr>
        <w:t xml:space="preserve">是</w:t>
      </w:r>
      <w:r>
        <w:t xml:space="preserve"> </w:t>
      </w:r>
      <m:oMath>
        <m:r>
          <m:t>θ</m:t>
        </m:r>
      </m:oMath>
      <w:r>
        <w:t xml:space="preserve"> </w:t>
      </w:r>
      <w:r>
        <w:rPr>
          <w:rFonts w:hint="eastAsia"/>
        </w:rPr>
        <w:t xml:space="preserve">的一致估计量</w:t>
      </w:r>
      <w:r>
        <w:t xml:space="preserve"> 2.</w:t>
      </w:r>
      <w:r>
        <w:t xml:space="preserve"> </w:t>
      </w:r>
      <m:oMath>
        <m:rad>
          <m:radPr>
            <m:degHide m:val="on"/>
          </m:radPr>
          <m:deg/>
          <m:e>
            <m:r>
              <m:t>n</m:t>
            </m:r>
          </m:e>
        </m:rad>
        <m:d>
          <m:dPr>
            <m:begChr m:val="("/>
            <m:sepChr m:val=""/>
            <m:endChr m:val=")"/>
            <m:grow/>
          </m:dPr>
          <m:e>
            <m:sSub>
              <m:e>
                <m:r>
                  <m:t>X</m:t>
                </m:r>
              </m:e>
              <m:sub>
                <m:r>
                  <m:t>n</m:t>
                </m:r>
              </m:sub>
            </m:sSub>
            <m:r>
              <m:rPr>
                <m:sty m:val="p"/>
              </m:rPr>
              <m:t>−</m:t>
            </m:r>
            <m:r>
              <m:t>θ</m:t>
            </m:r>
          </m:e>
        </m:d>
        <m:r>
          <m:rPr>
            <m:sty m:val="p"/>
          </m:rPr>
          <m:t>/</m:t>
        </m:r>
        <m:r>
          <m:t>σ</m:t>
        </m:r>
        <m:limUpp>
          <m:e>
            <m:r>
              <m:rPr>
                <m:sty m:val="p"/>
              </m:rPr>
              <m:t>→</m:t>
            </m:r>
          </m:e>
          <m:lim>
            <m:r>
              <m:t>d</m:t>
            </m:r>
          </m:lim>
        </m:limUpp>
        <m:r>
          <m:t>N</m:t>
        </m:r>
        <m:d>
          <m:dPr>
            <m:begChr m:val="("/>
            <m:sepChr m:val=""/>
            <m:endChr m:val=")"/>
            <m:grow/>
          </m:dPr>
          <m:e>
            <m:r>
              <m:t>0</m:t>
            </m:r>
            <m:r>
              <m:rPr>
                <m:sty m:val="p"/>
              </m:rPr>
              <m:t>,</m:t>
            </m:r>
            <m:r>
              <m:t>1</m:t>
            </m:r>
          </m:e>
        </m:d>
      </m:oMath>
    </w:p>
    <w:bookmarkEnd w:id="535"/>
    <w:bookmarkStart w:id="536" w:name="例子样本均值的渐近正态性"/>
    <w:p>
      <w:pPr>
        <w:pStyle w:val="Heading3"/>
      </w:pPr>
      <w:r>
        <w:t xml:space="preserve">13.3.4 </w:t>
      </w:r>
      <w:r>
        <w:rPr>
          <w:rFonts w:hint="eastAsia"/>
        </w:rPr>
        <w:t xml:space="preserve">例子：样本均值的渐近正态性</w:t>
      </w:r>
    </w:p>
    <w:p>
      <w:pPr>
        <w:pStyle w:val="FirstParagraph"/>
      </w:pPr>
      <w:r>
        <w:rPr>
          <w:rFonts w:hint="eastAsia"/>
        </w:rPr>
        <w:t xml:space="preserve">设</w:t>
      </w:r>
      <w:r>
        <w:t xml:space="preserve"> </w:t>
      </w:r>
      <m:oMath>
        <m:sSub>
          <m:e>
            <m:r>
              <m:t>X</m:t>
            </m:r>
          </m:e>
          <m:sub>
            <m:r>
              <m:t>1</m:t>
            </m:r>
          </m:sub>
        </m:sSub>
        <m:r>
          <m:rPr>
            <m:sty m:val="p"/>
          </m:rPr>
          <m:t>,</m:t>
        </m:r>
        <m:r>
          <m:rPr>
            <m:sty m:val="p"/>
          </m:rPr>
          <m:t>…</m:t>
        </m:r>
        <m:r>
          <m:rPr>
            <m:sty m:val="p"/>
          </m:rPr>
          <m:t>,</m:t>
        </m:r>
        <m:sSub>
          <m:e>
            <m:r>
              <m:t>X</m:t>
            </m:r>
          </m:e>
          <m:sub>
            <m:r>
              <m:t>n</m:t>
            </m:r>
          </m:sub>
        </m:sSub>
        <m:r>
          <m:rPr>
            <m:sty m:val="p"/>
          </m:rPr>
          <m:t>∼</m:t>
        </m:r>
        <m:r>
          <m:t>i</m:t>
        </m:r>
        <m:r>
          <m:rPr>
            <m:sty m:val="p"/>
          </m:rPr>
          <m:t>.</m:t>
        </m:r>
        <m:r>
          <m:t>i</m:t>
        </m:r>
        <m:r>
          <m:rPr>
            <m:sty m:val="p"/>
          </m:rPr>
          <m:t>.</m:t>
        </m:r>
        <m:r>
          <m:t>d</m:t>
        </m:r>
        <m:r>
          <m:rPr>
            <m:sty m:val="p"/>
          </m:rPr>
          <m:t>.</m:t>
        </m:r>
        <m:d>
          <m:dPr>
            <m:begChr m:val="("/>
            <m:sepChr m:val=""/>
            <m:endChr m:val=")"/>
            <m:grow/>
          </m:dPr>
          <m:e>
            <m:r>
              <m:t>μ</m:t>
            </m:r>
            <m:r>
              <m:rPr>
                <m:sty m:val="p"/>
              </m:rPr>
              <m:t>,</m:t>
            </m:r>
            <m:sSup>
              <m:e>
                <m:r>
                  <m:t>σ</m:t>
                </m:r>
              </m:e>
              <m:sup>
                <m:r>
                  <m:t>2</m:t>
                </m:r>
              </m:sup>
            </m:sSup>
          </m:e>
        </m:d>
      </m:oMath>
      <w:r>
        <w:rPr>
          <w:rFonts w:hint="eastAsia"/>
        </w:rPr>
        <w:t xml:space="preserve">，样本均值</w:t>
      </w:r>
      <w:r>
        <w:t xml:space="preserve"> </w:t>
      </w:r>
      <m:oMath>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p>
    <w:p>
      <w:pPr>
        <w:pStyle w:val="BodyText"/>
      </w:pPr>
      <w:r>
        <w:rPr>
          <w:rFonts w:hint="eastAsia"/>
        </w:rPr>
        <w:t xml:space="preserve">由中心极限定理：</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因此：</w:t>
      </w:r>
    </w:p>
    <w:p>
      <w:pPr>
        <w:pStyle w:val="BodyText"/>
      </w:pPr>
      <m:oMathPara>
        <m:oMathParaPr>
          <m:jc m:val="center"/>
        </m:oMathParaPr>
        <m:oMath>
          <m:sSub>
            <m:e>
              <m:acc>
                <m:accPr>
                  <m:chr m:val="‾"/>
                </m:accPr>
                <m:e>
                  <m:r>
                    <m:t>X</m:t>
                  </m:r>
                </m:e>
              </m:acc>
            </m:e>
            <m:sub>
              <m:r>
                <m:t>n</m:t>
              </m:r>
            </m:sub>
          </m:sSub>
          <m:r>
            <m:rPr>
              <m:sty m:val="p"/>
            </m:rPr>
            <m:t>∼</m:t>
          </m:r>
          <m:r>
            <m:t>A</m:t>
          </m:r>
          <m:r>
            <m:t>N</m:t>
          </m:r>
          <m:d>
            <m:dPr>
              <m:begChr m:val="("/>
              <m:sepChr m:val=""/>
              <m:endChr m:val=")"/>
              <m:grow/>
            </m:dPr>
            <m:e>
              <m:r>
                <m:t>μ</m:t>
              </m:r>
              <m:r>
                <m:rPr>
                  <m:sty m:val="p"/>
                </m:rPr>
                <m:t>,</m:t>
              </m:r>
              <m:f>
                <m:fPr>
                  <m:type m:val="bar"/>
                </m:fPr>
                <m:num>
                  <m:sSup>
                    <m:e>
                      <m:r>
                        <m:t>σ</m:t>
                      </m:r>
                    </m:e>
                    <m:sup>
                      <m:r>
                        <m:t>2</m:t>
                      </m:r>
                    </m:sup>
                  </m:sSup>
                </m:num>
                <m:den>
                  <m:r>
                    <m:t>n</m:t>
                  </m:r>
                </m:den>
              </m:f>
            </m:e>
          </m:d>
        </m:oMath>
      </m:oMathPara>
    </w:p>
    <w:bookmarkEnd w:id="536"/>
    <w:bookmarkEnd w:id="537"/>
    <w:bookmarkStart w:id="542" w:name="中心极限定理及其扩展"/>
    <w:p>
      <w:pPr>
        <w:pStyle w:val="Heading2"/>
      </w:pPr>
      <w:r>
        <w:t xml:space="preserve">13.4 </w:t>
      </w:r>
      <w:r>
        <w:rPr>
          <w:rFonts w:hint="eastAsia"/>
        </w:rPr>
        <w:t xml:space="preserve">中心极限定理及其扩展</w:t>
      </w:r>
    </w:p>
    <w:bookmarkStart w:id="538" w:name="lindeberg-lévy-中心极限定理"/>
    <w:p>
      <w:pPr>
        <w:pStyle w:val="Heading3"/>
      </w:pPr>
      <w:r>
        <w:t xml:space="preserve">13.4.1 Lindeberg-Lévy </w:t>
      </w:r>
      <w:r>
        <w:rPr>
          <w:rFonts w:hint="eastAsia"/>
        </w:rPr>
        <w:t xml:space="preserve">中心极限定理</w:t>
      </w:r>
    </w:p>
    <w:p>
      <w:pPr>
        <w:pStyle w:val="FirstParagraph"/>
      </w:pPr>
      <w:r>
        <w:rPr>
          <w:rFonts w:hint="eastAsia"/>
          <w:b/>
          <w:bCs/>
        </w:rPr>
        <w:t xml:space="preserve">定理13.4</w:t>
      </w:r>
      <w:r>
        <w:rPr>
          <w:rFonts w:hint="eastAsia"/>
        </w:rPr>
        <w:t xml:space="preserve">（Lindeberg-Lévy</w:t>
      </w:r>
      <w:r>
        <w:t xml:space="preserve"> </w:t>
      </w:r>
      <w:r>
        <w:rPr>
          <w:rFonts w:hint="eastAsia"/>
        </w:rPr>
        <w:t xml:space="preserve">CLT）：设</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是独立同分布随机变量，</w:t>
      </w:r>
      <m:oMath>
        <m:r>
          <m:t>E</m:t>
        </m:r>
        <m:d>
          <m:dPr>
            <m:begChr m:val="["/>
            <m:sepChr m:val=""/>
            <m:endChr m:val="]"/>
            <m:grow/>
          </m:dPr>
          <m:e>
            <m:sSub>
              <m:e>
                <m:r>
                  <m:t>X</m:t>
                </m:r>
              </m:e>
              <m:sub>
                <m:r>
                  <m:t>i</m:t>
                </m:r>
              </m:sub>
            </m:sSub>
          </m:e>
        </m:d>
        <m:r>
          <m:rPr>
            <m:sty m:val="p"/>
          </m:rPr>
          <m:t>=</m:t>
        </m:r>
        <m:r>
          <m:t>μ</m:t>
        </m:r>
      </m:oMath>
      <w:r>
        <w:rPr>
          <w:rFonts w:hint="eastAsia"/>
        </w:rPr>
        <w:t xml:space="preserve">，</w:t>
      </w:r>
      <m:oMath>
        <m:r>
          <m:t>V</m:t>
        </m:r>
        <m:r>
          <m:t>a</m:t>
        </m:r>
        <m:r>
          <m:t>r</m:t>
        </m:r>
        <m:d>
          <m:dPr>
            <m:begChr m:val="("/>
            <m:sepChr m:val=""/>
            <m:endChr m:val=")"/>
            <m:grow/>
          </m:dPr>
          <m:e>
            <m:sSub>
              <m:e>
                <m:r>
                  <m:t>X</m:t>
                </m:r>
              </m:e>
              <m:sub>
                <m:r>
                  <m:t>i</m:t>
                </m:r>
              </m:sub>
            </m:sSub>
          </m:e>
        </m:d>
        <m:r>
          <m:rPr>
            <m:sty m:val="p"/>
          </m:rPr>
          <m:t>=</m:t>
        </m:r>
        <m:sSup>
          <m:e>
            <m:r>
              <m:t>σ</m:t>
            </m:r>
          </m:e>
          <m:sup>
            <m:r>
              <m:t>2</m:t>
            </m:r>
          </m:sup>
        </m:sSup>
        <m:r>
          <m:rPr>
            <m:sty m:val="p"/>
          </m:rPr>
          <m:t>&lt;</m:t>
        </m:r>
        <m:r>
          <m:rPr>
            <m:sty m:val="p"/>
          </m:rPr>
          <m:t>∞</m:t>
        </m:r>
      </m:oMath>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等价地：</w:t>
      </w:r>
    </w:p>
    <w:p>
      <w:pPr>
        <w:pStyle w:val="BodyText"/>
      </w:pPr>
      <m:oMathPara>
        <m:oMathParaPr>
          <m:jc m:val="center"/>
        </m:oMathParaPr>
        <m:oMath>
          <m:f>
            <m:fPr>
              <m:type m:val="bar"/>
            </m:fPr>
            <m:num>
              <m:rad>
                <m:radPr>
                  <m:degHide m:val="on"/>
                </m:radPr>
                <m:deg/>
                <m:e>
                  <m:r>
                    <m:t>n</m:t>
                  </m:r>
                </m:e>
              </m:rad>
              <m:d>
                <m:dPr>
                  <m:begChr m:val="("/>
                  <m:sepChr m:val=""/>
                  <m:endChr m:val=")"/>
                  <m:grow/>
                </m:dPr>
                <m:e>
                  <m:sSub>
                    <m:e>
                      <m:acc>
                        <m:accPr>
                          <m:chr m:val="‾"/>
                        </m:accPr>
                        <m:e>
                          <m:r>
                            <m:t>X</m:t>
                          </m:r>
                        </m:e>
                      </m:acc>
                    </m:e>
                    <m:sub>
                      <m:r>
                        <m:t>n</m:t>
                      </m:r>
                    </m:sub>
                  </m:sSub>
                  <m:r>
                    <m:rPr>
                      <m:sty m:val="p"/>
                    </m:rPr>
                    <m:t>−</m:t>
                  </m:r>
                  <m:r>
                    <m:t>μ</m:t>
                  </m:r>
                </m:e>
              </m:d>
            </m:num>
            <m:den>
              <m:r>
                <m:t>σ</m:t>
              </m:r>
            </m:den>
          </m:f>
          <m:limUpp>
            <m:e>
              <m:r>
                <m:rPr>
                  <m:sty m:val="p"/>
                </m:rPr>
                <m:t>→</m:t>
              </m:r>
            </m:e>
            <m:lim>
              <m:r>
                <m:t>d</m:t>
              </m:r>
            </m:lim>
          </m:limUpp>
          <m:r>
            <m:t>N</m:t>
          </m:r>
          <m:d>
            <m:dPr>
              <m:begChr m:val="("/>
              <m:sepChr m:val=""/>
              <m:endChr m:val=")"/>
              <m:grow/>
            </m:dPr>
            <m:e>
              <m:r>
                <m:t>0</m:t>
              </m:r>
              <m:r>
                <m:rPr>
                  <m:sty m:val="p"/>
                </m:rPr>
                <m:t>,</m:t>
              </m:r>
              <m:r>
                <m:t>1</m:t>
              </m:r>
            </m:e>
          </m:d>
        </m:oMath>
      </m:oMathPara>
    </w:p>
    <w:bookmarkEnd w:id="538"/>
    <w:bookmarkStart w:id="539" w:name="lindeberg-feller-中心极限定理"/>
    <w:p>
      <w:pPr>
        <w:pStyle w:val="Heading3"/>
      </w:pPr>
      <w:r>
        <w:t xml:space="preserve">13.4.2 Lindeberg-Feller </w:t>
      </w:r>
      <w:r>
        <w:rPr>
          <w:rFonts w:hint="eastAsia"/>
        </w:rPr>
        <w:t xml:space="preserve">中心极限定理</w:t>
      </w:r>
    </w:p>
    <w:p>
      <w:pPr>
        <w:pStyle w:val="FirstParagraph"/>
      </w:pPr>
      <w:r>
        <w:rPr>
          <w:rFonts w:hint="eastAsia"/>
          <w:b/>
          <w:bCs/>
        </w:rPr>
        <w:t xml:space="preserve">定理13.5</w:t>
      </w:r>
      <w:r>
        <w:rPr>
          <w:rFonts w:hint="eastAsia"/>
        </w:rPr>
        <w:t xml:space="preserve">（Lindeberg-Feller</w:t>
      </w:r>
      <w:r>
        <w:t xml:space="preserve"> </w:t>
      </w:r>
      <w:r>
        <w:rPr>
          <w:rFonts w:hint="eastAsia"/>
        </w:rPr>
        <w:t xml:space="preserve">CLT）：设</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是独立随机变量，</w:t>
      </w:r>
      <m:oMath>
        <m:r>
          <m:t>E</m:t>
        </m:r>
        <m:d>
          <m:dPr>
            <m:begChr m:val="["/>
            <m:sepChr m:val=""/>
            <m:endChr m:val="]"/>
            <m:grow/>
          </m:dPr>
          <m:e>
            <m:sSub>
              <m:e>
                <m:r>
                  <m:t>X</m:t>
                </m:r>
              </m:e>
              <m:sub>
                <m:r>
                  <m:t>i</m:t>
                </m:r>
              </m:sub>
            </m:sSub>
          </m:e>
        </m:d>
        <m:r>
          <m:rPr>
            <m:sty m:val="p"/>
          </m:rPr>
          <m:t>=</m:t>
        </m:r>
        <m:sSub>
          <m:e>
            <m:r>
              <m:t>μ</m:t>
            </m:r>
          </m:e>
          <m:sub>
            <m:r>
              <m:t>i</m:t>
            </m:r>
          </m:sub>
        </m:sSub>
      </m:oMath>
      <w:r>
        <w:rPr>
          <w:rFonts w:hint="eastAsia"/>
        </w:rPr>
        <w:t xml:space="preserve">，</w:t>
      </w:r>
      <m:oMath>
        <m:r>
          <m:t>V</m:t>
        </m:r>
        <m:r>
          <m:t>a</m:t>
        </m:r>
        <m:r>
          <m:t>r</m:t>
        </m:r>
        <m:d>
          <m:dPr>
            <m:begChr m:val="("/>
            <m:sepChr m:val=""/>
            <m:endChr m:val=")"/>
            <m:grow/>
          </m:dPr>
          <m:e>
            <m:sSub>
              <m:e>
                <m:r>
                  <m:t>X</m:t>
                </m:r>
              </m:e>
              <m:sub>
                <m:r>
                  <m:t>i</m:t>
                </m:r>
              </m:sub>
            </m:sSub>
          </m:e>
        </m:d>
        <m:r>
          <m:rPr>
            <m:sty m:val="p"/>
          </m:rPr>
          <m:t>=</m:t>
        </m:r>
        <m:sSubSup>
          <m:e>
            <m:r>
              <m:t>σ</m:t>
            </m:r>
          </m:e>
          <m:sub>
            <m:r>
              <m:t>i</m:t>
            </m:r>
          </m:sub>
          <m:sup>
            <m:r>
              <m:t>2</m:t>
            </m:r>
          </m:sup>
        </m:sSubSup>
      </m:oMath>
      <w:r>
        <w:rPr>
          <w:rFonts w:hint="eastAsia"/>
        </w:rPr>
        <w:t xml:space="preserve">。记：</w:t>
      </w:r>
    </w:p>
    <w:p>
      <w:pPr>
        <w:pStyle w:val="BodyText"/>
      </w:pPr>
      <m:oMathPara>
        <m:oMathParaPr>
          <m:jc m:val="center"/>
        </m:oMathParaPr>
        <m:oMath>
          <m:sSubSup>
            <m:e>
              <m:r>
                <m:t>s</m:t>
              </m:r>
            </m:e>
            <m:sub>
              <m:r>
                <m:t>n</m:t>
              </m:r>
            </m:sub>
            <m:sup>
              <m:r>
                <m:t>2</m:t>
              </m:r>
            </m:sup>
          </m:sSubSup>
          <m:r>
            <m:rPr>
              <m:sty m:val="p"/>
            </m:rPr>
            <m:t>=</m:t>
          </m:r>
          <m:nary>
            <m:naryPr>
              <m:chr m:val="∑"/>
              <m:limLoc m:val="undOvr"/>
              <m:subHide m:val="off"/>
              <m:supHide m:val="off"/>
            </m:naryPr>
            <m:sub>
              <m:r>
                <m:t>i</m:t>
              </m:r>
              <m:r>
                <m:rPr>
                  <m:sty m:val="p"/>
                </m:rPr>
                <m:t>=</m:t>
              </m:r>
              <m:r>
                <m:t>1</m:t>
              </m:r>
            </m:sub>
            <m:sup>
              <m:r>
                <m:t>n</m:t>
              </m:r>
            </m:sup>
            <m:e>
              <m:sSubSup>
                <m:e>
                  <m:r>
                    <m:t>σ</m:t>
                  </m:r>
                </m:e>
                <m:sub>
                  <m:r>
                    <m:t>i</m:t>
                  </m:r>
                </m:sub>
                <m:sup>
                  <m:r>
                    <m:t>2</m:t>
                  </m:r>
                </m:sup>
              </m:sSubSup>
            </m:e>
          </m:nary>
          <m:r>
            <m:rPr>
              <m:sty m:val="p"/>
            </m:rPr>
            <m:t>,</m:t>
          </m:r>
          <m:r>
            <m:t> </m:t>
          </m:r>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sSub>
            <m:e>
              <m:acc>
                <m:accPr>
                  <m:chr m:val="‾"/>
                </m:accPr>
                <m:e>
                  <m:r>
                    <m:t>μ</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μ</m:t>
                  </m:r>
                </m:e>
                <m:sub>
                  <m:r>
                    <m:t>i</m:t>
                  </m:r>
                </m:sub>
              </m:sSub>
            </m:e>
          </m:nary>
        </m:oMath>
      </m:oMathPara>
    </w:p>
    <w:p>
      <w:pPr>
        <w:pStyle w:val="FirstParagraph"/>
      </w:pPr>
      <w:r>
        <w:rPr>
          <w:rFonts w:hint="eastAsia"/>
        </w:rPr>
        <w:t xml:space="preserve">如果满足</w:t>
      </w:r>
      <w:r>
        <w:t xml:space="preserve"> Lindeberg </w:t>
      </w:r>
      <w:r>
        <w:rPr>
          <w:rFonts w:hint="eastAsia"/>
        </w:rPr>
        <w:t xml:space="preserve">条件：对于任意</w:t>
      </w:r>
      <w:r>
        <w:t xml:space="preserve"> </w:t>
      </w:r>
      <m:oMath>
        <m:r>
          <m:t>ϵ</m:t>
        </m:r>
        <m:r>
          <m:rPr>
            <m:sty m:val="p"/>
          </m:rPr>
          <m:t>&gt;</m:t>
        </m:r>
        <m:r>
          <m:t>0</m:t>
        </m:r>
      </m:oMath>
      <w:r>
        <w:rPr>
          <w:rFonts w:hint="eastAsia"/>
        </w:rPr>
        <w:t xml:space="preserve">，</w:t>
      </w:r>
    </w:p>
    <w:p>
      <w:pPr>
        <w:pStyle w:val="BodyText"/>
      </w:pPr>
      <m:oMathPara>
        <m:oMathParaPr>
          <m:jc m:val="center"/>
        </m:oMathParaPr>
        <m:oMath>
          <m:limLow>
            <m:e>
              <m:r>
                <m:rPr>
                  <m:sty m:val="p"/>
                </m:rPr>
                <m:t>lim</m:t>
              </m:r>
            </m:e>
            <m:lim>
              <m:r>
                <m:t>n</m:t>
              </m:r>
              <m:r>
                <m:rPr>
                  <m:sty m:val="p"/>
                </m:rPr>
                <m:t>→</m:t>
              </m:r>
              <m:r>
                <m:rPr>
                  <m:sty m:val="p"/>
                </m:rPr>
                <m:t>∞</m:t>
              </m:r>
            </m:lim>
          </m:limLow>
          <m:f>
            <m:fPr>
              <m:type m:val="bar"/>
            </m:fPr>
            <m:num>
              <m:r>
                <m:t>1</m:t>
              </m:r>
            </m:num>
            <m:den>
              <m:sSubSup>
                <m:e>
                  <m:r>
                    <m:t>s</m:t>
                  </m:r>
                </m:e>
                <m:sub>
                  <m:r>
                    <m:t>n</m:t>
                  </m:r>
                </m:sub>
                <m:sup>
                  <m:r>
                    <m:t>2</m:t>
                  </m:r>
                </m:sup>
              </m:sSubSup>
            </m:den>
          </m:f>
          <m:nary>
            <m:naryPr>
              <m:chr m:val="∑"/>
              <m:limLoc m:val="undOvr"/>
              <m:subHide m:val="off"/>
              <m:supHide m:val="off"/>
            </m:naryPr>
            <m:sub>
              <m:r>
                <m:t>i</m:t>
              </m:r>
              <m:r>
                <m:rPr>
                  <m:sty m:val="p"/>
                </m:rPr>
                <m:t>=</m:t>
              </m:r>
              <m:r>
                <m:t>1</m:t>
              </m:r>
            </m:sub>
            <m:sup>
              <m:r>
                <m:t>n</m:t>
              </m:r>
            </m:sup>
            <m:e>
              <m:r>
                <m:t>E</m:t>
              </m:r>
            </m:e>
          </m:nary>
          <m:d>
            <m:dPr>
              <m:begChr m:val="["/>
              <m:sepChr m:val=""/>
              <m:endChr m:val="]"/>
              <m:grow/>
            </m:dPr>
            <m:e>
              <m:sSup>
                <m:e>
                  <m:d>
                    <m:dPr>
                      <m:begChr m:val="("/>
                      <m:sepChr m:val=""/>
                      <m:endChr m:val=")"/>
                      <m:grow/>
                    </m:dPr>
                    <m:e>
                      <m:sSub>
                        <m:e>
                          <m:r>
                            <m:t>X</m:t>
                          </m:r>
                        </m:e>
                        <m:sub>
                          <m:r>
                            <m:t>i</m:t>
                          </m:r>
                        </m:sub>
                      </m:sSub>
                      <m:r>
                        <m:rPr>
                          <m:sty m:val="p"/>
                        </m:rPr>
                        <m:t>−</m:t>
                      </m:r>
                      <m:sSub>
                        <m:e>
                          <m:r>
                            <m:t>μ</m:t>
                          </m:r>
                        </m:e>
                        <m:sub>
                          <m:r>
                            <m:t>i</m:t>
                          </m:r>
                        </m:sub>
                      </m:sSub>
                    </m:e>
                  </m:d>
                </m:e>
                <m:sup>
                  <m:r>
                    <m:t>2</m:t>
                  </m:r>
                </m:sup>
              </m:sSup>
              <m:r>
                <m:t>I</m:t>
              </m:r>
              <m:d>
                <m:dPr>
                  <m:begChr m:val="("/>
                  <m:sepChr m:val=""/>
                  <m:endChr m:val=")"/>
                  <m:grow/>
                </m:dPr>
                <m:e>
                  <m:d>
                    <m:dPr>
                      <m:begChr m:val="|"/>
                      <m:sepChr m:val=""/>
                      <m:endChr m:val="|"/>
                      <m:grow/>
                    </m:dPr>
                    <m:e>
                      <m:sSub>
                        <m:e>
                          <m:r>
                            <m:t>X</m:t>
                          </m:r>
                        </m:e>
                        <m:sub>
                          <m:r>
                            <m:t>i</m:t>
                          </m:r>
                        </m:sub>
                      </m:sSub>
                      <m:r>
                        <m:rPr>
                          <m:sty m:val="p"/>
                        </m:rPr>
                        <m:t>−</m:t>
                      </m:r>
                      <m:sSub>
                        <m:e>
                          <m:r>
                            <m:t>μ</m:t>
                          </m:r>
                        </m:e>
                        <m:sub>
                          <m:r>
                            <m:t>i</m:t>
                          </m:r>
                        </m:sub>
                      </m:sSub>
                    </m:e>
                  </m:d>
                  <m:r>
                    <m:rPr>
                      <m:sty m:val="p"/>
                    </m:rPr>
                    <m:t>&gt;</m:t>
                  </m:r>
                  <m:r>
                    <m:t>ϵ</m:t>
                  </m:r>
                  <m:sSub>
                    <m:e>
                      <m:r>
                        <m:t>s</m:t>
                      </m:r>
                    </m:e>
                    <m:sub>
                      <m:r>
                        <m:t>n</m:t>
                      </m:r>
                    </m:sub>
                  </m:sSub>
                </m:e>
              </m:d>
            </m:e>
          </m:d>
          <m:r>
            <m:rPr>
              <m:sty m:val="p"/>
            </m:rPr>
            <m:t>=</m:t>
          </m:r>
          <m:r>
            <m:t>0</m:t>
          </m:r>
        </m:oMath>
      </m:oMathPara>
    </w:p>
    <w:p>
      <w:pPr>
        <w:pStyle w:val="FirstParagraph"/>
      </w:pPr>
      <w:r>
        <w:rPr>
          <w:rFonts w:hint="eastAsia"/>
        </w:rPr>
        <w:t xml:space="preserve">则：</w:t>
      </w:r>
    </w:p>
    <w:p>
      <w:pPr>
        <w:pStyle w:val="BodyText"/>
      </w:pPr>
      <m:oMathPara>
        <m:oMathParaPr>
          <m:jc m:val="center"/>
        </m:oMathParaPr>
        <m:oMath>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sSub>
                        <m:e>
                          <m:r>
                            <m:t>μ</m:t>
                          </m:r>
                        </m:e>
                        <m:sub>
                          <m:r>
                            <m:t>i</m:t>
                          </m:r>
                        </m:sub>
                      </m:sSub>
                    </m:e>
                  </m:d>
                </m:e>
              </m:nary>
            </m:num>
            <m:den>
              <m:sSub>
                <m:e>
                  <m:r>
                    <m:t>s</m:t>
                  </m:r>
                </m:e>
                <m:sub>
                  <m:r>
                    <m:t>n</m:t>
                  </m:r>
                </m:sub>
              </m:sSub>
            </m:den>
          </m:f>
          <m:limUpp>
            <m:e>
              <m:r>
                <m:rPr>
                  <m:sty m:val="p"/>
                </m:rPr>
                <m:t>→</m:t>
              </m:r>
            </m:e>
            <m:lim>
              <m:r>
                <m:t>d</m:t>
              </m:r>
            </m:lim>
          </m:limUpp>
          <m:r>
            <m:t>N</m:t>
          </m:r>
          <m:d>
            <m:dPr>
              <m:begChr m:val="("/>
              <m:sepChr m:val=""/>
              <m:endChr m:val=")"/>
              <m:grow/>
            </m:dPr>
            <m:e>
              <m:r>
                <m:t>0</m:t>
              </m:r>
              <m:r>
                <m:rPr>
                  <m:sty m:val="p"/>
                </m:rPr>
                <m:t>,</m:t>
              </m:r>
              <m:r>
                <m:t>1</m:t>
              </m:r>
            </m:e>
          </m:d>
        </m:oMath>
      </m:oMathPara>
    </w:p>
    <w:bookmarkEnd w:id="539"/>
    <w:bookmarkStart w:id="540" w:name="多元中心极限定理"/>
    <w:p>
      <w:pPr>
        <w:pStyle w:val="Heading3"/>
      </w:pPr>
      <w:r>
        <w:t xml:space="preserve">13.4.3 </w:t>
      </w:r>
      <w:r>
        <w:rPr>
          <w:rFonts w:hint="eastAsia"/>
        </w:rPr>
        <w:t xml:space="preserve">多元中心极限定理</w:t>
      </w:r>
    </w:p>
    <w:p>
      <w:pPr>
        <w:pStyle w:val="FirstParagraph"/>
      </w:pPr>
      <w:r>
        <w:rPr>
          <w:rFonts w:hint="eastAsia"/>
          <w:b/>
          <w:bCs/>
        </w:rPr>
        <w:t xml:space="preserve">定理13.6</w:t>
      </w:r>
      <w:r>
        <w:rPr>
          <w:rFonts w:hint="eastAsia"/>
        </w:rPr>
        <w:t xml:space="preserve">（多元CLT）：设</w:t>
      </w:r>
      <w:r>
        <w:t xml:space="preserve"> </w:t>
      </w:r>
      <m:oMath>
        <m:r>
          <m:rPr>
            <m:sty m:val="p"/>
          </m:rPr>
          <m:t>{</m:t>
        </m:r>
        <m:sSub>
          <m:e>
            <m:r>
              <m:t>X</m:t>
            </m:r>
          </m:e>
          <m:sub>
            <m:r>
              <m:t>i</m:t>
            </m:r>
          </m:sub>
        </m:sSub>
        <m:sSubSup>
          <m:e>
            <m:r>
              <m:rPr>
                <m:sty m:val="p"/>
              </m:rPr>
              <m:t>}</m:t>
            </m:r>
          </m:e>
          <m:sub>
            <m:r>
              <m:t>i</m:t>
            </m:r>
            <m:r>
              <m:rPr>
                <m:sty m:val="p"/>
              </m:rPr>
              <m:t>=</m:t>
            </m:r>
            <m:r>
              <m:t>1</m:t>
            </m:r>
          </m:sub>
          <m:sup>
            <m:r>
              <m:t>n</m:t>
            </m:r>
          </m:sup>
        </m:sSubSup>
      </m:oMath>
      <w:r>
        <w:t xml:space="preserve"> </w:t>
      </w:r>
      <w:r>
        <w:rPr>
          <w:rFonts w:hint="eastAsia"/>
        </w:rPr>
        <w:t xml:space="preserve">是</w:t>
      </w:r>
      <w:r>
        <w:t xml:space="preserve"> </w:t>
      </w:r>
      <m:oMath>
        <m:r>
          <m:t>k</m:t>
        </m:r>
      </m:oMath>
      <w:r>
        <w:t xml:space="preserve"> </w:t>
      </w:r>
      <w:r>
        <w:rPr>
          <w:rFonts w:hint="eastAsia"/>
        </w:rPr>
        <w:t xml:space="preserve">维独立同分布随机向量，</w:t>
      </w:r>
      <m:oMath>
        <m:r>
          <m:t>E</m:t>
        </m:r>
        <m:d>
          <m:dPr>
            <m:begChr m:val="["/>
            <m:sepChr m:val=""/>
            <m:endChr m:val="]"/>
            <m:grow/>
          </m:dPr>
          <m:e>
            <m:sSub>
              <m:e>
                <m:r>
                  <m:t>X</m:t>
                </m:r>
              </m:e>
              <m:sub>
                <m:r>
                  <m:t>i</m:t>
                </m:r>
              </m:sub>
            </m:sSub>
          </m:e>
        </m:d>
        <m:r>
          <m:rPr>
            <m:sty m:val="p"/>
          </m:rPr>
          <m:t>=</m:t>
        </m:r>
        <m:r>
          <m:t>μ</m:t>
        </m:r>
      </m:oMath>
      <w:r>
        <w:rPr>
          <w:rFonts w:hint="eastAsia"/>
        </w:rPr>
        <w:t xml:space="preserve">，</w:t>
      </w:r>
      <m:oMath>
        <m:r>
          <m:t>C</m:t>
        </m:r>
        <m:r>
          <m:t>o</m:t>
        </m:r>
        <m:r>
          <m:t>v</m:t>
        </m:r>
        <m:d>
          <m:dPr>
            <m:begChr m:val="("/>
            <m:sepChr m:val=""/>
            <m:endChr m:val=")"/>
            <m:grow/>
          </m:dPr>
          <m:e>
            <m:sSub>
              <m:e>
                <m:r>
                  <m:t>X</m:t>
                </m:r>
              </m:e>
              <m:sub>
                <m:r>
                  <m:t>i</m:t>
                </m:r>
              </m:sub>
            </m:sSub>
          </m:e>
        </m:d>
        <m:r>
          <m:rPr>
            <m:sty m:val="p"/>
          </m:rPr>
          <m:t>=</m:t>
        </m:r>
        <m:r>
          <m:t>Σ</m:t>
        </m:r>
      </m:oMath>
      <w:r>
        <w:t xml:space="preserve"> </w:t>
      </w:r>
      <w:r>
        <w:rPr>
          <w:rFonts w:hint="eastAsia"/>
        </w:rPr>
        <w:t xml:space="preserve">正定，则：</w:t>
      </w:r>
    </w:p>
    <w:p>
      <w:pPr>
        <w:pStyle w:val="BodyText"/>
      </w:pPr>
      <m:oMathPara>
        <m:oMathParaPr>
          <m:jc m:val="center"/>
        </m:oMathParaPr>
        <m:oMath>
          <m:rad>
            <m:radPr>
              <m:degHide m:val="on"/>
            </m:radPr>
            <m:deg/>
            <m:e>
              <m:r>
                <m:t>n</m:t>
              </m:r>
            </m:e>
          </m:rad>
          <m:d>
            <m:dPr>
              <m:begChr m:val="("/>
              <m:sepChr m:val=""/>
              <m:endChr m:val=")"/>
              <m:grow/>
            </m:dPr>
            <m:e>
              <m:sSub>
                <m:e>
                  <m:acc>
                    <m:accPr>
                      <m:chr m:val="‾"/>
                    </m:accPr>
                    <m:e>
                      <m:r>
                        <m:t>X</m:t>
                      </m:r>
                    </m:e>
                  </m:acc>
                </m:e>
                <m:sub>
                  <m:r>
                    <m:t>n</m:t>
                  </m:r>
                </m:sub>
              </m:sSub>
              <m:r>
                <m:rPr>
                  <m:sty m:val="p"/>
                </m:rPr>
                <m:t>−</m:t>
              </m:r>
              <m:r>
                <m:t>μ</m:t>
              </m:r>
            </m:e>
          </m:d>
          <m:limUpp>
            <m:e>
              <m:r>
                <m:rPr>
                  <m:sty m:val="p"/>
                </m:rPr>
                <m:t>→</m:t>
              </m:r>
            </m:e>
            <m:lim>
              <m:r>
                <m:t>d</m:t>
              </m:r>
            </m:lim>
          </m:limUpp>
          <m:sSub>
            <m:e>
              <m:r>
                <m:t>N</m:t>
              </m:r>
            </m:e>
            <m:sub>
              <m:r>
                <m:t>k</m:t>
              </m:r>
            </m:sub>
          </m:sSub>
          <m:d>
            <m:dPr>
              <m:begChr m:val="("/>
              <m:sepChr m:val=""/>
              <m:endChr m:val=")"/>
              <m:grow/>
            </m:dPr>
            <m:e>
              <m:r>
                <m:t>0</m:t>
              </m:r>
              <m:r>
                <m:rPr>
                  <m:sty m:val="p"/>
                </m:rPr>
                <m:t>,</m:t>
              </m:r>
              <m:r>
                <m:t>Σ</m:t>
              </m:r>
            </m:e>
          </m:d>
        </m:oMath>
      </m:oMathPara>
    </w:p>
    <w:p>
      <w:pPr>
        <w:pStyle w:val="FirstParagraph"/>
      </w:pPr>
      <w:r>
        <w:rPr>
          <w:rFonts w:hint="eastAsia"/>
        </w:rPr>
        <w:t xml:space="preserve">其中</w:t>
      </w:r>
      <w:r>
        <w:t xml:space="preserve"> </w:t>
      </w:r>
      <m:oMath>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rPr>
          <w:rFonts w:hint="eastAsia"/>
        </w:rPr>
        <w:t xml:space="preserve">，</w:t>
      </w:r>
      <m:oMath>
        <m:sSub>
          <m:e>
            <m:r>
              <m:t>N</m:t>
            </m:r>
          </m:e>
          <m:sub>
            <m:r>
              <m:t>k</m:t>
            </m:r>
          </m:sub>
        </m:sSub>
        <m:d>
          <m:dPr>
            <m:begChr m:val="("/>
            <m:sepChr m:val=""/>
            <m:endChr m:val=")"/>
            <m:grow/>
          </m:dPr>
          <m:e>
            <m:r>
              <m:t>0</m:t>
            </m:r>
            <m:r>
              <m:rPr>
                <m:sty m:val="p"/>
              </m:rPr>
              <m:t>,</m:t>
            </m:r>
            <m:r>
              <m:t>Σ</m:t>
            </m:r>
          </m:e>
        </m:d>
      </m:oMath>
      <w:r>
        <w:t xml:space="preserve"> </w:t>
      </w:r>
      <w:r>
        <w:rPr>
          <w:rFonts w:hint="eastAsia"/>
        </w:rPr>
        <w:t xml:space="preserve">表示</w:t>
      </w:r>
      <w:r>
        <w:t xml:space="preserve"> </w:t>
      </w:r>
      <m:oMath>
        <m:r>
          <m:t>k</m:t>
        </m:r>
      </m:oMath>
      <w:r>
        <w:t xml:space="preserve"> </w:t>
      </w:r>
      <w:r>
        <w:rPr>
          <w:rFonts w:hint="eastAsia"/>
        </w:rPr>
        <w:t xml:space="preserve">维多元正态分布。</w:t>
      </w:r>
    </w:p>
    <w:bookmarkEnd w:id="540"/>
    <w:bookmarkStart w:id="541" w:name="在回归模型中的应用"/>
    <w:p>
      <w:pPr>
        <w:pStyle w:val="Heading3"/>
      </w:pPr>
      <w:r>
        <w:t xml:space="preserve">13.4.4 </w:t>
      </w:r>
      <w:r>
        <w:rPr>
          <w:rFonts w:hint="eastAsia"/>
        </w:rPr>
        <w:t xml:space="preserve">在回归模型中的应用</w:t>
      </w:r>
    </w:p>
    <w:p>
      <w:pPr>
        <w:pStyle w:val="FirstParagraph"/>
      </w:pPr>
      <w:r>
        <w:rPr>
          <w:rFonts w:hint="eastAsia"/>
        </w:rPr>
        <w:t xml:space="preserve">考虑线性回归模型：</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假设</w:t>
      </w:r>
      <w:r>
        <w:t xml:space="preserve"> </w:t>
      </w:r>
      <m:oMath>
        <m:r>
          <m:rPr>
            <m:sty m:val="p"/>
          </m:rPr>
          <m:t>{</m:t>
        </m:r>
        <m:d>
          <m:dPr>
            <m:begChr m:val="("/>
            <m:sepChr m:val=""/>
            <m:endChr m:val=")"/>
            <m:grow/>
          </m:dPr>
          <m:e>
            <m:sSub>
              <m:e>
                <m:r>
                  <m:t>x</m:t>
                </m:r>
              </m:e>
              <m:sub>
                <m:r>
                  <m:t>i</m:t>
                </m:r>
              </m:sub>
            </m:sSub>
            <m:r>
              <m:rPr>
                <m:sty m:val="p"/>
              </m:rPr>
              <m:t>,</m:t>
            </m:r>
            <m:sSub>
              <m:e>
                <m:r>
                  <m:t>u</m:t>
                </m:r>
              </m:e>
              <m:sub>
                <m:r>
                  <m:t>i</m:t>
                </m:r>
              </m:sub>
            </m:sSub>
          </m:e>
        </m:d>
        <m:r>
          <m:rPr>
            <m:sty m:val="p"/>
          </m:rPr>
          <m:t>}</m:t>
        </m:r>
      </m:oMath>
      <w:r>
        <w:t xml:space="preserve"> </w:t>
      </w:r>
      <w:r>
        <w:rPr>
          <w:rFonts w:hint="eastAsia"/>
        </w:rPr>
        <w:t xml:space="preserve">独立同分布，</w:t>
      </w:r>
      <m:oMath>
        <m:r>
          <m:t>E</m:t>
        </m:r>
        <m:d>
          <m:dPr>
            <m:begChr m:val="["/>
            <m:sepChr m:val=""/>
            <m:endChr m:val="]"/>
            <m:grow/>
          </m:dPr>
          <m:e>
            <m:sSub>
              <m:e>
                <m:r>
                  <m:t>u</m:t>
                </m:r>
              </m:e>
              <m:sub>
                <m:r>
                  <m:t>i</m:t>
                </m:r>
              </m:sub>
            </m:sSub>
            <m:r>
              <m:rPr>
                <m:sty m:val="p"/>
              </m:rPr>
              <m:t>|</m:t>
            </m:r>
            <m:sSub>
              <m:e>
                <m:r>
                  <m:t>x</m:t>
                </m:r>
              </m:e>
              <m:sub>
                <m:r>
                  <m:t>i</m:t>
                </m:r>
              </m:sub>
            </m:sSub>
          </m:e>
        </m:d>
        <m:r>
          <m:rPr>
            <m:sty m:val="p"/>
          </m:rPr>
          <m:t>=</m:t>
        </m:r>
        <m:r>
          <m:t>0</m:t>
        </m:r>
      </m:oMath>
      <w:r>
        <w:rPr>
          <w:rFonts w:hint="eastAsia"/>
        </w:rPr>
        <w:t xml:space="preserve">，</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p>
          <m:e>
            <m:r>
              <m:t>σ</m:t>
            </m:r>
          </m:e>
          <m:sup>
            <m:r>
              <m:t>2</m:t>
            </m:r>
          </m:sup>
        </m:sSup>
      </m:oMath>
      <w:r>
        <w:t xml:space="preserve">。</w:t>
      </w:r>
    </w:p>
    <w:p>
      <w:pPr>
        <w:pStyle w:val="BodyText"/>
      </w:pPr>
      <w:r>
        <w:rPr>
          <w:rFonts w:hint="eastAsia"/>
        </w:rPr>
        <w:t xml:space="preserve">OLS估计量：</w:t>
      </w:r>
    </w:p>
    <w:p>
      <w:pPr>
        <w:pStyle w:val="BodyText"/>
      </w:pPr>
      <m:oMathPara>
        <m:oMathParaPr>
          <m:jc m:val="center"/>
        </m:oMathParaPr>
        <m:oMath>
          <m:acc>
            <m:accPr>
              <m:chr m:val="̂"/>
            </m:accPr>
            <m:e>
              <m:r>
                <m:t>β</m:t>
              </m:r>
            </m:e>
          </m:acc>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oMath>
      </m:oMathPara>
    </w:p>
    <w:p>
      <w:pPr>
        <w:pStyle w:val="FirstParagraph"/>
      </w:pPr>
      <w:r>
        <w:rPr>
          <w:rFonts w:hint="eastAsia"/>
        </w:rPr>
        <w:t xml:space="preserve">在正则条件下：</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r>
                <m:rPr>
                  <m:sty m:val="p"/>
                </m:rPr>
                <m:t>−</m:t>
              </m:r>
              <m:r>
                <m:t>β</m:t>
              </m:r>
            </m:e>
          </m:d>
          <m:limUpp>
            <m:e>
              <m:r>
                <m:rPr>
                  <m:sty m:val="p"/>
                </m:rPr>
                <m:t>→</m:t>
              </m:r>
            </m:e>
            <m:lim>
              <m:r>
                <m:t>d</m:t>
              </m:r>
            </m:lim>
          </m:limUpp>
          <m:r>
            <m:t>N</m:t>
          </m:r>
          <m:d>
            <m:dPr>
              <m:begChr m:val="("/>
              <m:sepChr m:val=""/>
              <m:endChr m:val=")"/>
              <m:grow/>
            </m:dPr>
            <m:e>
              <m:r>
                <m:t>0</m:t>
              </m:r>
              <m:r>
                <m:rPr>
                  <m:sty m:val="p"/>
                </m:rPr>
                <m:t>,</m:t>
              </m:r>
              <m:sSup>
                <m:e>
                  <m:r>
                    <m:t>σ</m:t>
                  </m:r>
                </m:e>
                <m:sup>
                  <m:r>
                    <m:t>2</m:t>
                  </m:r>
                </m:sup>
              </m:sSup>
              <m:sSup>
                <m:e>
                  <m:r>
                    <m:t>Q</m:t>
                  </m:r>
                </m:e>
                <m:sup>
                  <m:r>
                    <m:rPr>
                      <m:sty m:val="p"/>
                    </m:rPr>
                    <m:t>−</m:t>
                  </m:r>
                  <m:r>
                    <m:t>1</m:t>
                  </m:r>
                </m:sup>
              </m:sSup>
            </m:e>
          </m:d>
        </m:oMath>
      </m:oMathPara>
    </w:p>
    <w:p>
      <w:pPr>
        <w:pStyle w:val="FirstParagraph"/>
      </w:pPr>
      <w:r>
        <w:rPr>
          <w:rFonts w:hint="eastAsia"/>
        </w:rPr>
        <w:t xml:space="preserve">其中</w:t>
      </w:r>
      <w:r>
        <w:t xml:space="preserve"> </w:t>
      </w:r>
      <m:oMath>
        <m:r>
          <m:t>Q</m:t>
        </m:r>
        <m:r>
          <m:rPr>
            <m:sty m:val="p"/>
          </m:rPr>
          <m:t>=</m:t>
        </m:r>
        <m:r>
          <m:t>E</m:t>
        </m:r>
        <m:d>
          <m:dPr>
            <m:begChr m:val="["/>
            <m:sepChr m:val=""/>
            <m:endChr m:val="]"/>
            <m:grow/>
          </m:dPr>
          <m:e>
            <m:sSub>
              <m:e>
                <m:r>
                  <m:t>x</m:t>
                </m:r>
              </m:e>
              <m:sub>
                <m:r>
                  <m:t>i</m:t>
                </m:r>
              </m:sub>
            </m:sSub>
            <m:sSub>
              <m:e>
                <m:r>
                  <m:t>x</m:t>
                </m:r>
              </m:e>
              <m:sub>
                <m:r>
                  <m:t>i</m:t>
                </m:r>
              </m:sub>
            </m:sSub>
            <m:r>
              <m:rPr>
                <m:sty m:val="p"/>
              </m:rPr>
              <m:t>′</m:t>
            </m:r>
          </m:e>
        </m:d>
      </m:oMath>
      <w:r>
        <w:t xml:space="preserve">。</w:t>
      </w:r>
    </w:p>
    <w:bookmarkEnd w:id="541"/>
    <w:bookmarkEnd w:id="542"/>
    <w:bookmarkStart w:id="546" w:name="slutsky定理及其应用"/>
    <w:p>
      <w:pPr>
        <w:pStyle w:val="Heading2"/>
      </w:pPr>
      <w:r>
        <w:t xml:space="preserve">13.5 </w:t>
      </w:r>
      <w:r>
        <w:rPr>
          <w:rFonts w:hint="eastAsia"/>
        </w:rPr>
        <w:t xml:space="preserve">Slutsky定理及其应用</w:t>
      </w:r>
    </w:p>
    <w:bookmarkStart w:id="543" w:name="slutsky定理的表述"/>
    <w:p>
      <w:pPr>
        <w:pStyle w:val="Heading3"/>
      </w:pPr>
      <w:r>
        <w:t xml:space="preserve">13.5.1 </w:t>
      </w:r>
      <w:r>
        <w:rPr>
          <w:rFonts w:hint="eastAsia"/>
        </w:rPr>
        <w:t xml:space="preserve">Slutsky定理的表述</w:t>
      </w:r>
    </w:p>
    <w:p>
      <w:pPr>
        <w:pStyle w:val="FirstParagraph"/>
      </w:pPr>
      <w:r>
        <w:rPr>
          <w:rFonts w:hint="eastAsia"/>
          <w:b/>
          <w:bCs/>
        </w:rPr>
        <w:t xml:space="preserve">定理13.7</w:t>
      </w:r>
      <w:r>
        <w:rPr>
          <w:rFonts w:hint="eastAsia"/>
        </w:rPr>
        <w:t xml:space="preserve">（Slutsky定理）：如果</w:t>
      </w:r>
      <w:r>
        <w:t xml:space="preserve"> </w:t>
      </w:r>
      <m:oMath>
        <m:sSub>
          <m:e>
            <m:r>
              <m:t>X</m:t>
            </m:r>
          </m:e>
          <m:sub>
            <m:r>
              <m:t>n</m:t>
            </m:r>
          </m:sub>
        </m:sSub>
        <m:limUpp>
          <m:e>
            <m:r>
              <m:rPr>
                <m:sty m:val="p"/>
              </m:rPr>
              <m:t>→</m:t>
            </m:r>
          </m:e>
          <m:lim>
            <m:r>
              <m:t>d</m:t>
            </m:r>
          </m:lim>
        </m:limUpp>
        <m:r>
          <m:t>X</m:t>
        </m:r>
      </m:oMath>
      <w:r>
        <w:rPr>
          <w:rFonts w:hint="eastAsia"/>
        </w:rPr>
        <w:t xml:space="preserve">，</w:t>
      </w:r>
      <m:oMath>
        <m:sSub>
          <m:e>
            <m:r>
              <m:t>Y</m:t>
            </m:r>
          </m:e>
          <m:sub>
            <m:r>
              <m:t>n</m:t>
            </m:r>
          </m:sub>
        </m:sSub>
        <m:limUpp>
          <m:e>
            <m:r>
              <m:rPr>
                <m:sty m:val="p"/>
              </m:rPr>
              <m:t>→</m:t>
            </m:r>
          </m:e>
          <m:lim>
            <m:r>
              <m:t>p</m:t>
            </m:r>
          </m:lim>
        </m:limUpp>
        <m:r>
          <m:t>c</m:t>
        </m:r>
      </m:oMath>
      <w:r>
        <w:rPr>
          <w:rFonts w:hint="eastAsia"/>
        </w:rPr>
        <w:t xml:space="preserve">（常数），则：</w:t>
      </w:r>
      <w:r>
        <w:t xml:space="preserve"> 1.</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r>
        <w:t xml:space="preserve"> </w:t>
      </w:r>
      <w:r>
        <w:t xml:space="preserve">2.</w:t>
      </w:r>
      <w:r>
        <w:t xml:space="preserve"> </w:t>
      </w:r>
      <m:oMath>
        <m:sSub>
          <m:e>
            <m:r>
              <m:t>X</m:t>
            </m:r>
          </m:e>
          <m:sub>
            <m:r>
              <m:t>n</m:t>
            </m:r>
          </m:sub>
        </m:sSub>
        <m:sSub>
          <m:e>
            <m:r>
              <m:t>Y</m:t>
            </m:r>
          </m:e>
          <m:sub>
            <m:r>
              <m:t>n</m:t>
            </m:r>
          </m:sub>
        </m:sSub>
        <m:limUpp>
          <m:e>
            <m:r>
              <m:rPr>
                <m:sty m:val="p"/>
              </m:rPr>
              <m:t>→</m:t>
            </m:r>
          </m:e>
          <m:lim>
            <m:r>
              <m:t>d</m:t>
            </m:r>
          </m:lim>
        </m:limUpp>
        <m:r>
          <m:t>c</m:t>
        </m:r>
        <m:r>
          <m:t>X</m:t>
        </m:r>
      </m:oMath>
      <w:r>
        <w:t xml:space="preserve"> </w:t>
      </w:r>
      <w:r>
        <w:t xml:space="preserve">3. </w:t>
      </w:r>
      <w:r>
        <w:rPr>
          <w:rFonts w:hint="eastAsia"/>
        </w:rPr>
        <w:t xml:space="preserve">若</w:t>
      </w:r>
      <w:r>
        <w:t xml:space="preserve"> </w:t>
      </w:r>
      <m:oMath>
        <m:r>
          <m:t>c</m:t>
        </m:r>
        <m:r>
          <m:rPr>
            <m:sty m:val="p"/>
          </m:rPr>
          <m:t>≠</m:t>
        </m:r>
        <m:r>
          <m:t>0</m:t>
        </m:r>
      </m:oMath>
      <w:r>
        <w:rPr>
          <w:rFonts w:hint="eastAsia"/>
        </w:rPr>
        <w:t xml:space="preserve">，则</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p>
    <w:p>
      <w:pPr>
        <w:pStyle w:val="BodyText"/>
      </w:pPr>
      <w:r>
        <w:rPr>
          <w:rFonts w:hint="eastAsia"/>
        </w:rPr>
        <w:t xml:space="preserve">更一般地，对于连续函数</w:t>
      </w:r>
      <w:r>
        <w:t xml:space="preserve"> </w:t>
      </w:r>
      <m:oMath>
        <m:r>
          <m:t>g</m:t>
        </m:r>
        <m:d>
          <m:dPr>
            <m:begChr m:val="("/>
            <m:sepChr m:val=""/>
            <m:endChr m:val=")"/>
            <m:grow/>
          </m:dPr>
          <m:e>
            <m:r>
              <m:rPr>
                <m:sty m:val="p"/>
              </m:rPr>
              <m:t>⋅</m:t>
            </m:r>
            <m:r>
              <m:rPr>
                <m:sty m:val="p"/>
              </m:rPr>
              <m:t>,</m:t>
            </m:r>
            <m:r>
              <m:rPr>
                <m:sty m:val="p"/>
              </m:rPr>
              <m:t>⋅</m:t>
            </m:r>
          </m:e>
        </m:d>
      </m:oMath>
      <w:r>
        <w:rPr>
          <w:rFonts w:hint="eastAsia"/>
        </w:rPr>
        <w:t xml:space="preserve">：</w:t>
      </w:r>
    </w:p>
    <w:p>
      <w:pPr>
        <w:pStyle w:val="BodyText"/>
      </w:pPr>
      <m:oMathPara>
        <m:oMathParaPr>
          <m:jc m:val="center"/>
        </m:oMathParaPr>
        <m:oMath>
          <m:r>
            <m:t>g</m:t>
          </m:r>
          <m:d>
            <m:dPr>
              <m:begChr m:val="("/>
              <m:sepChr m:val=""/>
              <m:endChr m:val=")"/>
              <m:grow/>
            </m:dPr>
            <m:e>
              <m:sSub>
                <m:e>
                  <m:r>
                    <m:t>X</m:t>
                  </m:r>
                </m:e>
                <m:sub>
                  <m:r>
                    <m:t>n</m:t>
                  </m:r>
                </m:sub>
              </m:sSub>
              <m:r>
                <m:rPr>
                  <m:sty m:val="p"/>
                </m:rPr>
                <m:t>,</m:t>
              </m:r>
              <m:sSub>
                <m:e>
                  <m:r>
                    <m:t>Y</m:t>
                  </m:r>
                </m:e>
                <m:sub>
                  <m:r>
                    <m:t>n</m:t>
                  </m:r>
                </m:sub>
              </m:sSub>
            </m:e>
          </m:d>
          <m:limUpp>
            <m:e>
              <m:r>
                <m:rPr>
                  <m:sty m:val="p"/>
                </m:rPr>
                <m:t>→</m:t>
              </m:r>
            </m:e>
            <m:lim>
              <m:r>
                <m:t>d</m:t>
              </m:r>
            </m:lim>
          </m:limUpp>
          <m:r>
            <m:t>g</m:t>
          </m:r>
          <m:d>
            <m:dPr>
              <m:begChr m:val="("/>
              <m:sepChr m:val=""/>
              <m:endChr m:val=")"/>
              <m:grow/>
            </m:dPr>
            <m:e>
              <m:r>
                <m:t>X</m:t>
              </m:r>
              <m:r>
                <m:rPr>
                  <m:sty m:val="p"/>
                </m:rPr>
                <m:t>,</m:t>
              </m:r>
              <m:r>
                <m:t>c</m:t>
              </m:r>
            </m:e>
          </m:d>
        </m:oMath>
      </m:oMathPara>
    </w:p>
    <w:bookmarkEnd w:id="543"/>
    <w:bookmarkStart w:id="544" w:name="估计量组合的渐近性质"/>
    <w:p>
      <w:pPr>
        <w:pStyle w:val="Heading3"/>
      </w:pPr>
      <w:r>
        <w:t xml:space="preserve">13.5.2 </w:t>
      </w:r>
      <w:r>
        <w:rPr>
          <w:rFonts w:hint="eastAsia"/>
        </w:rPr>
        <w:t xml:space="preserve">估计量组合的渐近性质</w:t>
      </w:r>
    </w:p>
    <w:p>
      <w:pPr>
        <w:pStyle w:val="FirstParagraph"/>
      </w:pPr>
      <w:r>
        <w:rPr>
          <w:rFonts w:hint="eastAsia"/>
          <w:b/>
          <w:bCs/>
        </w:rPr>
        <w:t xml:space="preserve">例13.1</w:t>
      </w:r>
      <w:r>
        <w:rPr>
          <w:rFonts w:hint="eastAsia"/>
        </w:rPr>
        <w:t xml:space="preserve">：设</w:t>
      </w:r>
      <w:r>
        <w:t xml:space="preserve"> </w:t>
      </w:r>
      <m:oMath>
        <m:sSub>
          <m:e>
            <m:acc>
              <m:accPr>
                <m:chr m:val="̂"/>
              </m:accPr>
              <m:e>
                <m:r>
                  <m:t>θ</m:t>
                </m:r>
              </m:e>
            </m:acc>
          </m:e>
          <m:sub>
            <m:r>
              <m:t>n</m:t>
            </m:r>
          </m:sub>
        </m:sSub>
        <m:limUpp>
          <m:e>
            <m:r>
              <m:rPr>
                <m:sty m:val="p"/>
              </m:rPr>
              <m:t>→</m:t>
            </m:r>
          </m:e>
          <m:lim>
            <m:r>
              <m:t>p</m:t>
            </m:r>
          </m:lim>
        </m:limUpp>
        <m:r>
          <m:t>θ</m:t>
        </m:r>
      </m:oMath>
      <w:r>
        <w:rPr>
          <w:rFonts w:hint="eastAsia"/>
        </w:rPr>
        <w:t xml:space="preserve">，</w:t>
      </w:r>
      <m:oMath>
        <m:sSubSup>
          <m:e>
            <m:acc>
              <m:accPr>
                <m:chr m:val="̂"/>
              </m:accPr>
              <m:e>
                <m:r>
                  <m:t>σ</m:t>
                </m:r>
              </m:e>
            </m:acc>
          </m:e>
          <m:sub>
            <m:r>
              <m:t>n</m:t>
            </m:r>
          </m:sub>
          <m:sup>
            <m:r>
              <m:t>2</m:t>
            </m:r>
          </m:sup>
        </m:sSubSup>
        <m:limUpp>
          <m:e>
            <m:r>
              <m:rPr>
                <m:sty m:val="p"/>
              </m:rPr>
              <m:t>→</m:t>
            </m:r>
          </m:e>
          <m:lim>
            <m:r>
              <m:t>p</m:t>
            </m:r>
          </m:lim>
        </m:limUpp>
        <m:sSup>
          <m:e>
            <m:r>
              <m:t>σ</m:t>
            </m:r>
          </m:e>
          <m:sup>
            <m:r>
              <m:t>2</m:t>
            </m:r>
          </m:sup>
        </m:sSup>
      </m:oMath>
      <w:r>
        <w:rPr>
          <w:rFonts w:hint="eastAsia"/>
        </w:rPr>
        <w:t xml:space="preserve">，则</w:t>
      </w:r>
      <w:r>
        <w:t xml:space="preserve"> </w:t>
      </w:r>
      <m:oMath>
        <m:r>
          <m:t>t</m:t>
        </m:r>
      </m:oMath>
      <w:r>
        <w:t xml:space="preserve"> </w:t>
      </w:r>
      <w:r>
        <w:rPr>
          <w:rFonts w:hint="eastAsia"/>
        </w:rPr>
        <w:t xml:space="preserve">统计量：</w:t>
      </w:r>
    </w:p>
    <w:p>
      <w:pPr>
        <w:pStyle w:val="BodyText"/>
      </w:pPr>
      <m:oMathPara>
        <m:oMathParaPr>
          <m:jc m:val="center"/>
        </m:oMathParaPr>
        <m:oMath>
          <m:sSub>
            <m:e>
              <m:r>
                <m:t>t</m:t>
              </m:r>
            </m:e>
            <m:sub>
              <m:r>
                <m:t>n</m:t>
              </m:r>
            </m:sub>
          </m:sSub>
          <m:r>
            <m:rPr>
              <m:sty m:val="p"/>
            </m:rPr>
            <m:t>=</m:t>
          </m:r>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sSub>
                <m:e>
                  <m:acc>
                    <m:accPr>
                      <m:chr m:val="̂"/>
                    </m:accPr>
                    <m:e>
                      <m:r>
                        <m:t>σ</m:t>
                      </m:r>
                    </m:e>
                  </m:acc>
                </m:e>
                <m:sub>
                  <m:r>
                    <m:t>n</m:t>
                  </m:r>
                </m:sub>
              </m:sSub>
            </m:den>
          </m:f>
          <m:limUpp>
            <m:e>
              <m:r>
                <m:rPr>
                  <m:sty m:val="p"/>
                </m:rPr>
                <m:t>→</m:t>
              </m:r>
            </m:e>
            <m:lim>
              <m:r>
                <m:t>d</m:t>
              </m:r>
            </m:lim>
          </m:limUpp>
          <m:r>
            <m:t>N</m:t>
          </m:r>
          <m:d>
            <m:dPr>
              <m:begChr m:val="("/>
              <m:sepChr m:val=""/>
              <m:endChr m:val=")"/>
              <m:grow/>
            </m:dPr>
            <m:e>
              <m:r>
                <m:t>0</m:t>
              </m:r>
              <m:r>
                <m:rPr>
                  <m:sty m:val="p"/>
                </m:rPr>
                <m:t>,</m:t>
              </m:r>
              <m:r>
                <m:t>1</m:t>
              </m:r>
            </m:e>
          </m:d>
        </m:oMath>
      </m:oMathPara>
    </w:p>
    <w:p>
      <w:pPr>
        <w:pStyle w:val="FirstParagraph"/>
      </w:pPr>
      <w:r>
        <w:rPr>
          <w:rFonts w:hint="eastAsia"/>
          <w:b/>
          <w:bCs/>
        </w:rPr>
        <w:t xml:space="preserve">证明</w:t>
      </w:r>
      <w:r>
        <w:rPr>
          <w:rFonts w:hint="eastAsia"/>
        </w:rPr>
        <w:t xml:space="preserve">：由CLT知</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rPr>
          <w:rFonts w:hint="eastAsia"/>
        </w:rPr>
        <w:t xml:space="preserve">，即：</w:t>
      </w:r>
    </w:p>
    <w:p>
      <w:pPr>
        <w:pStyle w:val="BodyText"/>
      </w:pPr>
      <m:oMathPara>
        <m:oMathParaPr>
          <m:jc m:val="center"/>
        </m:oMathParaPr>
        <m:oMath>
          <m:sSub>
            <m:e>
              <m:r>
                <m:t>Z</m:t>
              </m:r>
            </m:e>
            <m:sub>
              <m:r>
                <m:t>n</m:t>
              </m:r>
            </m:sub>
          </m:sSub>
          <m:r>
            <m:rPr>
              <m:sty m:val="p"/>
            </m:rPr>
            <m:t>=</m:t>
          </m:r>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r>
                <m:t>σ</m:t>
              </m:r>
            </m:den>
          </m:f>
          <m:limUpp>
            <m:e>
              <m:r>
                <m:rPr>
                  <m:sty m:val="p"/>
                </m:rPr>
                <m:t>→</m:t>
              </m:r>
            </m:e>
            <m:lim>
              <m:r>
                <m:t>d</m:t>
              </m:r>
            </m:lim>
          </m:limUpp>
          <m:r>
            <m:t>N</m:t>
          </m:r>
          <m:d>
            <m:dPr>
              <m:begChr m:val="("/>
              <m:sepChr m:val=""/>
              <m:endChr m:val=")"/>
              <m:grow/>
            </m:dPr>
            <m:e>
              <m:r>
                <m:t>0</m:t>
              </m:r>
              <m:r>
                <m:rPr>
                  <m:sty m:val="p"/>
                </m:rPr>
                <m:t>,</m:t>
              </m:r>
              <m:r>
                <m:t>1</m:t>
              </m:r>
            </m:e>
          </m:d>
        </m:oMath>
      </m:oMathPara>
    </w:p>
    <w:p>
      <w:pPr>
        <w:pStyle w:val="FirstParagraph"/>
      </w:pPr>
      <w:r>
        <w:rPr>
          <w:rFonts w:hint="eastAsia"/>
        </w:rPr>
        <w:t xml:space="preserve">而</w:t>
      </w:r>
      <w:r>
        <w:t xml:space="preserve"> </w:t>
      </w:r>
      <m:oMath>
        <m:sSub>
          <m:e>
            <m:acc>
              <m:accPr>
                <m:chr m:val="̂"/>
              </m:accPr>
              <m:e>
                <m:r>
                  <m:t>σ</m:t>
                </m:r>
              </m:e>
            </m:acc>
          </m:e>
          <m:sub>
            <m:r>
              <m:t>n</m:t>
            </m:r>
          </m:sub>
        </m:sSub>
        <m:r>
          <m:rPr>
            <m:sty m:val="p"/>
          </m:rPr>
          <m:t>/</m:t>
        </m:r>
        <m:r>
          <m:t>σ</m:t>
        </m:r>
        <m:limUpp>
          <m:e>
            <m:r>
              <m:rPr>
                <m:sty m:val="p"/>
              </m:rPr>
              <m:t>→</m:t>
            </m:r>
          </m:e>
          <m:lim>
            <m:r>
              <m:t>p</m:t>
            </m:r>
          </m:lim>
        </m:limUpp>
        <m:r>
          <m:t>1</m:t>
        </m:r>
      </m:oMath>
      <w:r>
        <w:rPr>
          <w:rFonts w:hint="eastAsia"/>
        </w:rPr>
        <w:t xml:space="preserve">，由Slutsky定理：</w:t>
      </w:r>
    </w:p>
    <w:p>
      <w:pPr>
        <w:pStyle w:val="BodyText"/>
      </w:pPr>
      <m:oMathPara>
        <m:oMathParaPr>
          <m:jc m:val="center"/>
        </m:oMathParaPr>
        <m:oMath>
          <m:sSub>
            <m:e>
              <m:r>
                <m:t>t</m:t>
              </m:r>
            </m:e>
            <m:sub>
              <m:r>
                <m:t>n</m:t>
              </m:r>
            </m:sub>
          </m:sSub>
          <m:r>
            <m:rPr>
              <m:sty m:val="p"/>
            </m:rPr>
            <m:t>=</m:t>
          </m:r>
          <m:f>
            <m:fPr>
              <m:type m:val="bar"/>
            </m:fPr>
            <m:num>
              <m:sSub>
                <m:e>
                  <m:r>
                    <m:t>Z</m:t>
                  </m:r>
                </m:e>
                <m:sub>
                  <m:r>
                    <m:t>n</m:t>
                  </m:r>
                </m:sub>
              </m:sSub>
            </m:num>
            <m:den>
              <m:sSub>
                <m:e>
                  <m:acc>
                    <m:accPr>
                      <m:chr m:val="̂"/>
                    </m:accPr>
                    <m:e>
                      <m:r>
                        <m:t>σ</m:t>
                      </m:r>
                    </m:e>
                  </m:acc>
                </m:e>
                <m:sub>
                  <m:r>
                    <m:t>n</m:t>
                  </m:r>
                </m:sub>
              </m:sSub>
              <m:r>
                <m:rPr>
                  <m:sty m:val="p"/>
                </m:rPr>
                <m:t>/</m:t>
              </m:r>
              <m:r>
                <m:t>σ</m:t>
              </m:r>
            </m:den>
          </m:f>
          <m:limUpp>
            <m:e>
              <m:r>
                <m:rPr>
                  <m:sty m:val="p"/>
                </m:rPr>
                <m:t>→</m:t>
              </m:r>
            </m:e>
            <m:lim>
              <m:r>
                <m:t>d</m:t>
              </m:r>
            </m:lim>
          </m:limUpp>
          <m:r>
            <m:t>N</m:t>
          </m:r>
          <m:d>
            <m:dPr>
              <m:begChr m:val="("/>
              <m:sepChr m:val=""/>
              <m:endChr m:val=")"/>
              <m:grow/>
            </m:dPr>
            <m:e>
              <m:r>
                <m:t>0</m:t>
              </m:r>
              <m:r>
                <m:rPr>
                  <m:sty m:val="p"/>
                </m:rPr>
                <m:t>,</m:t>
              </m:r>
              <m:r>
                <m:t>1</m:t>
              </m:r>
            </m:e>
          </m:d>
        </m:oMath>
      </m:oMathPara>
    </w:p>
    <w:bookmarkEnd w:id="544"/>
    <w:bookmarkStart w:id="545" w:name="渐近方差的计算与估计"/>
    <w:p>
      <w:pPr>
        <w:pStyle w:val="Heading3"/>
      </w:pPr>
      <w:r>
        <w:t xml:space="preserve">13.5.3 </w:t>
      </w:r>
      <w:r>
        <w:rPr>
          <w:rFonts w:hint="eastAsia"/>
        </w:rPr>
        <w:t xml:space="preserve">渐近方差的计算与估计</w:t>
      </w:r>
    </w:p>
    <w:p>
      <w:pPr>
        <w:pStyle w:val="FirstParagraph"/>
      </w:pPr>
      <w:r>
        <w:rPr>
          <w:rFonts w:hint="eastAsia"/>
          <w:b/>
          <w:bCs/>
        </w:rPr>
        <w:t xml:space="preserve">Delta方法</w:t>
      </w:r>
      <w:r>
        <w:rPr>
          <w:rFonts w:hint="eastAsia"/>
        </w:rPr>
        <w:t xml:space="preserve">：设</w:t>
      </w:r>
      <w:r>
        <w:t xml:space="preserve"> </w:t>
      </w:r>
      <m:oMath>
        <m:sSub>
          <m:e>
            <m:acc>
              <m:accPr>
                <m:chr m:val="̂"/>
              </m:accPr>
              <m:e>
                <m:r>
                  <m:t>θ</m:t>
                </m:r>
              </m:e>
            </m:acc>
          </m:e>
          <m:sub>
            <m:r>
              <m:t>n</m:t>
            </m:r>
          </m:sub>
        </m:sSub>
      </m:oMath>
      <w:r>
        <w:t xml:space="preserve"> </w:t>
      </w:r>
      <w:r>
        <w:rPr>
          <w:rFonts w:hint="eastAsia"/>
        </w:rPr>
        <w:t xml:space="preserve">满足</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r>
              <m:t>Σ</m:t>
            </m:r>
          </m:e>
        </m:d>
      </m:oMath>
      <w:r>
        <w:rPr>
          <w:rFonts w:hint="eastAsia"/>
        </w:rPr>
        <w:t xml:space="preserve">，</w:t>
      </w:r>
      <m:oMath>
        <m:r>
          <m:t>g</m:t>
        </m:r>
        <m:r>
          <m:rPr>
            <m:sty m:val="p"/>
          </m:rPr>
          <m:t>:</m:t>
        </m:r>
        <m:sSup>
          <m:e>
            <m:r>
              <m:rPr>
                <m:sty m:val="p"/>
                <m:scr m:val="double-struck"/>
              </m:rPr>
              <m:t>R</m:t>
            </m:r>
          </m:e>
          <m:sup>
            <m:r>
              <m:t>k</m:t>
            </m:r>
          </m:sup>
        </m:sSup>
        <m:r>
          <m:rPr>
            <m:sty m:val="p"/>
          </m:rPr>
          <m:t>→</m:t>
        </m:r>
        <m:sSup>
          <m:e>
            <m:r>
              <m:rPr>
                <m:sty m:val="p"/>
                <m:scr m:val="double-struck"/>
              </m:rPr>
              <m:t>R</m:t>
            </m:r>
          </m:e>
          <m:sup>
            <m:r>
              <m:t>m</m:t>
            </m:r>
          </m:sup>
        </m:sSup>
      </m:oMath>
      <w:r>
        <w:t xml:space="preserve"> </w:t>
      </w:r>
      <w:r>
        <w:rPr>
          <w:rFonts w:hint="eastAsia"/>
        </w:rPr>
        <w:t xml:space="preserve">在</w:t>
      </w:r>
      <w:r>
        <w:t xml:space="preserve"> </w:t>
      </w:r>
      <m:oMath>
        <m:r>
          <m:t>θ</m:t>
        </m:r>
      </m:oMath>
      <w:r>
        <w:t xml:space="preserve"> </w:t>
      </w:r>
      <w:r>
        <w:rPr>
          <w:rFonts w:hint="eastAsia"/>
        </w:rPr>
        <w:t xml:space="preserve">处可微，记</w:t>
      </w:r>
      <w:r>
        <w:t xml:space="preserve"> </w:t>
      </w:r>
      <m:oMath>
        <m:r>
          <m:t>G</m:t>
        </m:r>
        <m:d>
          <m:dPr>
            <m:begChr m:val="("/>
            <m:sepChr m:val=""/>
            <m:endChr m:val=")"/>
            <m:grow/>
          </m:dPr>
          <m:e>
            <m:r>
              <m:t>θ</m:t>
            </m:r>
          </m:e>
        </m:d>
        <m:r>
          <m:rPr>
            <m:sty m:val="p"/>
          </m:rPr>
          <m:t>=</m:t>
        </m:r>
        <m:f>
          <m:fPr>
            <m:type m:val="bar"/>
          </m:fPr>
          <m:num>
            <m:r>
              <m:rPr>
                <m:sty m:val="p"/>
              </m:rPr>
              <m:t>∂</m:t>
            </m:r>
            <m:r>
              <m:t>g</m:t>
            </m:r>
            <m:d>
              <m:dPr>
                <m:begChr m:val="("/>
                <m:sepChr m:val=""/>
                <m:endChr m:val=")"/>
                <m:grow/>
              </m:dPr>
              <m:e>
                <m:r>
                  <m:t>θ</m:t>
                </m:r>
              </m:e>
            </m:d>
          </m:num>
          <m:den>
            <m:r>
              <m:rPr>
                <m:sty m:val="p"/>
              </m:rPr>
              <m:t>∂</m:t>
            </m:r>
            <m:r>
              <m:t>θ</m:t>
            </m:r>
            <m:r>
              <m:rPr>
                <m:sty m:val="p"/>
              </m:rPr>
              <m:t>′</m:t>
            </m:r>
          </m:den>
        </m:f>
      </m:oMath>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r>
                <m:t>g</m:t>
              </m:r>
              <m:d>
                <m:dPr>
                  <m:begChr m:val="("/>
                  <m:sepChr m:val=""/>
                  <m:endChr m:val=")"/>
                  <m:grow/>
                </m:dPr>
                <m:e>
                  <m:sSub>
                    <m:e>
                      <m:acc>
                        <m:accPr>
                          <m:chr m:val="̂"/>
                        </m:accPr>
                        <m:e>
                          <m:r>
                            <m:t>θ</m:t>
                          </m:r>
                        </m:e>
                      </m:acc>
                    </m:e>
                    <m:sub>
                      <m:r>
                        <m:t>n</m:t>
                      </m:r>
                    </m:sub>
                  </m:sSub>
                </m:e>
              </m:d>
              <m:r>
                <m:rPr>
                  <m:sty m:val="p"/>
                </m:rPr>
                <m:t>−</m:t>
              </m:r>
              <m:r>
                <m:t>g</m:t>
              </m:r>
              <m:d>
                <m:dPr>
                  <m:begChr m:val="("/>
                  <m:sepChr m:val=""/>
                  <m:endChr m:val=")"/>
                  <m:grow/>
                </m:dPr>
                <m:e>
                  <m:r>
                    <m:t>θ</m:t>
                  </m:r>
                </m:e>
              </m:d>
            </m:e>
          </m:d>
          <m:limUpp>
            <m:e>
              <m:r>
                <m:rPr>
                  <m:sty m:val="p"/>
                </m:rPr>
                <m:t>→</m:t>
              </m:r>
            </m:e>
            <m:lim>
              <m:r>
                <m:t>d</m:t>
              </m:r>
            </m:lim>
          </m:limUpp>
          <m:r>
            <m:t>N</m:t>
          </m:r>
          <m:d>
            <m:dPr>
              <m:begChr m:val="("/>
              <m:sepChr m:val=""/>
              <m:endChr m:val=")"/>
              <m:grow/>
            </m:dPr>
            <m:e>
              <m:r>
                <m:t>0</m:t>
              </m:r>
              <m:r>
                <m:rPr>
                  <m:sty m:val="p"/>
                </m:rPr>
                <m:t>,</m:t>
              </m:r>
              <m:r>
                <m:t>G</m:t>
              </m:r>
              <m:d>
                <m:dPr>
                  <m:begChr m:val="("/>
                  <m:sepChr m:val=""/>
                  <m:endChr m:val=")"/>
                  <m:grow/>
                </m:dPr>
                <m:e>
                  <m:r>
                    <m:t>θ</m:t>
                  </m:r>
                </m:e>
              </m:d>
              <m:r>
                <m:t>Σ</m:t>
              </m:r>
              <m:r>
                <m:t>G</m:t>
              </m:r>
              <m:d>
                <m:dPr>
                  <m:begChr m:val="("/>
                  <m:sepChr m:val=""/>
                  <m:endChr m:val=")"/>
                  <m:grow/>
                </m:dPr>
                <m:e>
                  <m:r>
                    <m:t>θ</m:t>
                  </m:r>
                </m:e>
              </m:d>
              <m:r>
                <m:rPr>
                  <m:sty m:val="p"/>
                </m:rPr>
                <m:t>′</m:t>
              </m:r>
            </m:e>
          </m:d>
        </m:oMath>
      </m:oMathPara>
    </w:p>
    <w:p>
      <w:pPr>
        <w:pStyle w:val="FirstParagraph"/>
      </w:pPr>
      <w:r>
        <w:rPr>
          <w:rFonts w:hint="eastAsia"/>
          <w:b/>
          <w:bCs/>
        </w:rPr>
        <w:t xml:space="preserve">渐近方差的估计</w:t>
      </w:r>
      <w:r>
        <w:rPr>
          <w:rFonts w:hint="eastAsia"/>
        </w:rPr>
        <w:t xml:space="preserve">：</w:t>
      </w:r>
    </w:p>
    <w:p>
      <w:pPr>
        <w:pStyle w:val="BodyText"/>
      </w:pPr>
      <m:oMathPara>
        <m:oMathParaPr>
          <m:jc m:val="center"/>
        </m:oMathParaPr>
        <m:oMath>
          <m:acc>
            <m:accPr>
              <m:chr m:val="̂"/>
            </m:accPr>
            <m:e>
              <m:r>
                <m:t>A</m:t>
              </m:r>
              <m:r>
                <m:t>v</m:t>
              </m:r>
              <m:r>
                <m:t>a</m:t>
              </m:r>
              <m:r>
                <m:t>r</m:t>
              </m:r>
            </m:e>
          </m:acc>
          <m:d>
            <m:dPr>
              <m:begChr m:val="("/>
              <m:sepChr m:val=""/>
              <m:endChr m:val=")"/>
              <m:grow/>
            </m:dPr>
            <m:e>
              <m:r>
                <m:t>g</m:t>
              </m:r>
              <m:d>
                <m:dPr>
                  <m:begChr m:val="("/>
                  <m:sepChr m:val=""/>
                  <m:endChr m:val=")"/>
                  <m:grow/>
                </m:dPr>
                <m:e>
                  <m:sSub>
                    <m:e>
                      <m:acc>
                        <m:accPr>
                          <m:chr m:val="̂"/>
                        </m:accPr>
                        <m:e>
                          <m:r>
                            <m:t>θ</m:t>
                          </m:r>
                        </m:e>
                      </m:acc>
                    </m:e>
                    <m:sub>
                      <m:r>
                        <m:t>n</m:t>
                      </m:r>
                    </m:sub>
                  </m:sSub>
                </m:e>
              </m:d>
            </m:e>
          </m:d>
          <m:r>
            <m:rPr>
              <m:sty m:val="p"/>
            </m:rPr>
            <m:t>=</m:t>
          </m:r>
          <m:r>
            <m:t>G</m:t>
          </m:r>
          <m:d>
            <m:dPr>
              <m:begChr m:val="("/>
              <m:sepChr m:val=""/>
              <m:endChr m:val=")"/>
              <m:grow/>
            </m:dPr>
            <m:e>
              <m:sSub>
                <m:e>
                  <m:acc>
                    <m:accPr>
                      <m:chr m:val="̂"/>
                    </m:accPr>
                    <m:e>
                      <m:r>
                        <m:t>θ</m:t>
                      </m:r>
                    </m:e>
                  </m:acc>
                </m:e>
                <m:sub>
                  <m:r>
                    <m:t>n</m:t>
                  </m:r>
                </m:sub>
              </m:sSub>
            </m:e>
          </m:d>
          <m:acc>
            <m:accPr>
              <m:chr m:val="̂"/>
            </m:accPr>
            <m:e>
              <m:r>
                <m:t>Σ</m:t>
              </m:r>
            </m:e>
          </m:acc>
          <m:r>
            <m:t>G</m:t>
          </m:r>
          <m:d>
            <m:dPr>
              <m:begChr m:val="("/>
              <m:sepChr m:val=""/>
              <m:endChr m:val=")"/>
              <m:grow/>
            </m:dPr>
            <m:e>
              <m:sSub>
                <m:e>
                  <m:acc>
                    <m:accPr>
                      <m:chr m:val="̂"/>
                    </m:accPr>
                    <m:e>
                      <m:r>
                        <m:t>θ</m:t>
                      </m:r>
                    </m:e>
                  </m:acc>
                </m:e>
                <m:sub>
                  <m:r>
                    <m:t>n</m:t>
                  </m:r>
                </m:sub>
              </m:sSub>
            </m:e>
          </m:d>
          <m:r>
            <m:rPr>
              <m:sty m:val="p"/>
            </m:rPr>
            <m:t>′</m:t>
          </m:r>
          <m:r>
            <m:rPr>
              <m:sty m:val="p"/>
            </m:rPr>
            <m:t>/</m:t>
          </m:r>
          <m:r>
            <m:t>n</m:t>
          </m:r>
        </m:oMath>
      </m:oMathPara>
    </w:p>
    <w:p>
      <w:pPr>
        <w:pStyle w:val="FirstParagraph"/>
      </w:pPr>
      <w:r>
        <w:rPr>
          <w:rFonts w:hint="eastAsia"/>
        </w:rPr>
        <w:t xml:space="preserve">其中</w:t>
      </w:r>
      <w:r>
        <w:t xml:space="preserve"> </w:t>
      </w:r>
      <m:oMath>
        <m:acc>
          <m:accPr>
            <m:chr m:val="̂"/>
          </m:accPr>
          <m:e>
            <m:r>
              <m:t>Σ</m:t>
            </m:r>
          </m:e>
        </m:acc>
      </m:oMath>
      <w:r>
        <w:t xml:space="preserve"> </w:t>
      </w:r>
      <w:r>
        <w:rPr>
          <w:rFonts w:hint="eastAsia"/>
        </w:rPr>
        <w:t xml:space="preserve">是</w:t>
      </w:r>
      <w:r>
        <w:t xml:space="preserve"> </w:t>
      </w:r>
      <m:oMath>
        <m:r>
          <m:t>Σ</m:t>
        </m:r>
      </m:oMath>
      <w:r>
        <w:t xml:space="preserve"> </w:t>
      </w:r>
      <w:r>
        <w:rPr>
          <w:rFonts w:hint="eastAsia"/>
        </w:rPr>
        <w:t xml:space="preserve">的一致估计。</w:t>
      </w:r>
    </w:p>
    <w:bookmarkEnd w:id="545"/>
    <w:bookmarkEnd w:id="546"/>
    <w:bookmarkStart w:id="550" w:name="大样本理论在ols估计中的应用"/>
    <w:p>
      <w:pPr>
        <w:pStyle w:val="Heading2"/>
      </w:pPr>
      <w:r>
        <w:t xml:space="preserve">13.6 </w:t>
      </w:r>
      <w:r>
        <w:rPr>
          <w:rFonts w:hint="eastAsia"/>
        </w:rPr>
        <w:t xml:space="preserve">大样本理论在OLS估计中的应用</w:t>
      </w:r>
    </w:p>
    <w:bookmarkStart w:id="547" w:name="ols估计量的渐近性质"/>
    <w:p>
      <w:pPr>
        <w:pStyle w:val="Heading3"/>
      </w:pPr>
      <w:r>
        <w:t xml:space="preserve">13.6.1 </w:t>
      </w:r>
      <w:r>
        <w:rPr>
          <w:rFonts w:hint="eastAsia"/>
        </w:rPr>
        <w:t xml:space="preserve">OLS估计量的渐近性质</w:t>
      </w:r>
    </w:p>
    <w:p>
      <w:pPr>
        <w:pStyle w:val="FirstParagraph"/>
      </w:pPr>
      <w:r>
        <w:rPr>
          <w:rFonts w:hint="eastAsia"/>
        </w:rPr>
        <w:t xml:space="preserve">考虑线性模型：</w:t>
      </w:r>
    </w:p>
    <w:p>
      <w:pPr>
        <w:pStyle w:val="BodyText"/>
      </w:pPr>
      <m:oMathPara>
        <m:oMathParaPr>
          <m:jc m:val="center"/>
        </m:oMathParaPr>
        <m:oMath>
          <m:sSub>
            <m:e>
              <m:r>
                <m:t>y</m:t>
              </m:r>
            </m:e>
            <m:sub>
              <m:r>
                <m:t>i</m:t>
              </m:r>
            </m:sub>
          </m:sSub>
          <m:r>
            <m:rPr>
              <m:sty m:val="p"/>
            </m:rPr>
            <m:t>=</m:t>
          </m:r>
          <m:sSub>
            <m:e>
              <m:r>
                <m:t>x</m:t>
              </m:r>
            </m:e>
            <m:sub>
              <m:r>
                <m:t>i</m:t>
              </m:r>
            </m:sub>
          </m:sSub>
          <m:r>
            <m:rPr>
              <m:sty m:val="p"/>
            </m:rPr>
            <m:t>′</m:t>
          </m:r>
          <m: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b/>
          <w:bCs/>
        </w:rPr>
        <w:t xml:space="preserve">假设13.1</w:t>
      </w:r>
      <w:r>
        <w:rPr>
          <w:rFonts w:hint="eastAsia"/>
        </w:rPr>
        <w:t xml:space="preserve">（正则条件）：</w:t>
      </w:r>
      <w:r>
        <w:t xml:space="preserve"> 1.</w:t>
      </w:r>
      <w:r>
        <w:t xml:space="preserve"> </w:t>
      </w:r>
      <m:oMath>
        <m:r>
          <m:rPr>
            <m:sty m:val="p"/>
          </m:rPr>
          <m:t>{</m:t>
        </m:r>
        <m:d>
          <m:dPr>
            <m:begChr m:val="("/>
            <m:sepChr m:val=""/>
            <m:endChr m:val=")"/>
            <m:grow/>
          </m:dPr>
          <m:e>
            <m:sSub>
              <m:e>
                <m:r>
                  <m:t>x</m:t>
                </m:r>
              </m:e>
              <m:sub>
                <m:r>
                  <m:t>i</m:t>
                </m:r>
              </m:sub>
            </m:sSub>
            <m:r>
              <m:rPr>
                <m:sty m:val="p"/>
              </m:rPr>
              <m:t>,</m:t>
            </m:r>
            <m:sSub>
              <m:e>
                <m:r>
                  <m:t>u</m:t>
                </m:r>
              </m:e>
              <m:sub>
                <m:r>
                  <m:t>i</m:t>
                </m:r>
              </m:sub>
            </m:sSub>
          </m:e>
        </m:d>
        <m:sSubSup>
          <m:e>
            <m:r>
              <m:rPr>
                <m:sty m:val="p"/>
              </m:rPr>
              <m:t>}</m:t>
            </m:r>
          </m:e>
          <m:sub>
            <m:r>
              <m:t>i</m:t>
            </m:r>
            <m:r>
              <m:rPr>
                <m:sty m:val="p"/>
              </m:rPr>
              <m:t>=</m:t>
            </m:r>
            <m:r>
              <m:t>1</m:t>
            </m:r>
          </m:sub>
          <m:sup>
            <m:r>
              <m:t>n</m:t>
            </m:r>
          </m:sup>
        </m:sSubSup>
      </m:oMath>
      <w:r>
        <w:t xml:space="preserve"> </w:t>
      </w:r>
      <w:r>
        <w:rPr>
          <w:rFonts w:hint="eastAsia"/>
        </w:rPr>
        <w:t xml:space="preserve">独立同分布</w:t>
      </w:r>
      <w:r>
        <w:t xml:space="preserve"> 2.</w:t>
      </w:r>
      <w:r>
        <w:t xml:space="preserve"> </w:t>
      </w:r>
      <m:oMath>
        <m:r>
          <m:t>E</m:t>
        </m:r>
        <m:d>
          <m:dPr>
            <m:begChr m:val="["/>
            <m:sepChr m:val=""/>
            <m:endChr m:val="]"/>
            <m:grow/>
          </m:dPr>
          <m:e>
            <m:sSub>
              <m:e>
                <m:r>
                  <m:t>u</m:t>
                </m:r>
              </m:e>
              <m:sub>
                <m:r>
                  <m:t>i</m:t>
                </m:r>
              </m:sub>
            </m:sSub>
            <m:r>
              <m:rPr>
                <m:sty m:val="p"/>
              </m:rPr>
              <m:t>|</m:t>
            </m:r>
            <m:sSub>
              <m:e>
                <m:r>
                  <m:t>x</m:t>
                </m:r>
              </m:e>
              <m:sub>
                <m:r>
                  <m:t>i</m:t>
                </m:r>
              </m:sub>
            </m:sSub>
          </m:e>
        </m:d>
        <m:r>
          <m:rPr>
            <m:sty m:val="p"/>
          </m:rPr>
          <m:t>=</m:t>
        </m:r>
        <m:r>
          <m:t>0</m:t>
        </m:r>
      </m:oMath>
      <w:r>
        <w:rPr>
          <w:rFonts w:hint="eastAsia"/>
        </w:rPr>
        <w:t xml:space="preserve">（外生性）</w:t>
      </w:r>
      <w:r>
        <w:t xml:space="preserve"> 3.</w:t>
      </w:r>
      <w:r>
        <w:t xml:space="preserve"> </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p>
          <m:e>
            <m:r>
              <m:t>σ</m:t>
            </m:r>
          </m:e>
          <m:sup>
            <m:r>
              <m:t>2</m:t>
            </m:r>
          </m:sup>
        </m:sSup>
      </m:oMath>
      <w:r>
        <w:rPr>
          <w:rFonts w:hint="eastAsia"/>
        </w:rPr>
        <w:t xml:space="preserve">（条件同方差）</w:t>
      </w:r>
      <w:r>
        <w:t xml:space="preserve"> 4.</w:t>
      </w:r>
      <w:r>
        <w:t xml:space="preserve"> </w:t>
      </w:r>
      <m:oMath>
        <m:r>
          <m:t>Q</m:t>
        </m:r>
        <m:r>
          <m:rPr>
            <m:sty m:val="p"/>
          </m:rPr>
          <m:t>=</m:t>
        </m:r>
        <m:r>
          <m:t>E</m:t>
        </m:r>
        <m:d>
          <m:dPr>
            <m:begChr m:val="["/>
            <m:sepChr m:val=""/>
            <m:endChr m:val="]"/>
            <m:grow/>
          </m:dPr>
          <m:e>
            <m:sSub>
              <m:e>
                <m:r>
                  <m:t>x</m:t>
                </m:r>
              </m:e>
              <m:sub>
                <m:r>
                  <m:t>i</m:t>
                </m:r>
              </m:sub>
            </m:sSub>
            <m:sSub>
              <m:e>
                <m:r>
                  <m:t>x</m:t>
                </m:r>
              </m:e>
              <m:sub>
                <m:r>
                  <m:t>i</m:t>
                </m:r>
              </m:sub>
            </m:sSub>
            <m:r>
              <m:rPr>
                <m:sty m:val="p"/>
              </m:rPr>
              <m:t>′</m:t>
            </m:r>
          </m:e>
        </m:d>
      </m:oMath>
      <w:r>
        <w:t xml:space="preserve"> </w:t>
      </w:r>
      <w:r>
        <w:rPr>
          <w:rFonts w:hint="eastAsia"/>
        </w:rPr>
        <w:t xml:space="preserve">非奇异</w:t>
      </w:r>
      <w:r>
        <w:t xml:space="preserve"> 5.</w:t>
      </w:r>
      <w:r>
        <w:t xml:space="preserve"> </w:t>
      </w:r>
      <m:oMath>
        <m:r>
          <m:t>E</m:t>
        </m:r>
        <m:d>
          <m:dPr>
            <m:begChr m:val="["/>
            <m:sepChr m:val=""/>
            <m:endChr m:val="]"/>
            <m:grow/>
          </m:dPr>
          <m:e>
            <m:d>
              <m:dPr>
                <m:begChr m:val="|"/>
                <m:sepChr m:val=""/>
                <m:endChr m:val="|"/>
                <m:grow/>
              </m:dPr>
              <m:e/>
            </m:d>
            <m:sSub>
              <m:e>
                <m:r>
                  <m:t>x</m:t>
                </m:r>
              </m:e>
              <m:sub>
                <m:r>
                  <m:t>i</m:t>
                </m:r>
              </m:sub>
            </m:sSub>
            <m:sSub>
              <m:e>
                <m:r>
                  <m:t>u</m:t>
                </m:r>
              </m:e>
              <m:sub>
                <m:r>
                  <m:t>i</m:t>
                </m:r>
              </m:sub>
            </m:sSub>
            <m:sSup>
              <m:e>
                <m:d>
                  <m:dPr>
                    <m:begChr m:val="|"/>
                    <m:sepChr m:val=""/>
                    <m:endChr m:val="|"/>
                    <m:grow/>
                  </m:dPr>
                  <m:e/>
                </m:d>
              </m:e>
              <m:sup>
                <m:r>
                  <m:t>2</m:t>
                </m:r>
              </m:sup>
            </m:sSup>
          </m:e>
        </m:d>
        <m:r>
          <m:rPr>
            <m:sty m:val="p"/>
          </m:rPr>
          <m:t>&lt;</m:t>
        </m:r>
        <m:r>
          <m:rPr>
            <m:sty m:val="p"/>
          </m:rPr>
          <m:t>∞</m:t>
        </m:r>
      </m:oMath>
    </w:p>
    <w:p>
      <w:pPr>
        <w:pStyle w:val="BodyText"/>
      </w:pPr>
      <w:r>
        <w:rPr>
          <w:rFonts w:hint="eastAsia"/>
          <w:b/>
          <w:bCs/>
        </w:rPr>
        <w:t xml:space="preserve">定理13.8</w:t>
      </w:r>
      <w:r>
        <w:rPr>
          <w:rFonts w:hint="eastAsia"/>
        </w:rPr>
        <w:t xml:space="preserve">：在假设13.1下：</w:t>
      </w:r>
      <w:r>
        <w:t xml:space="preserve"> 1.</w:t>
      </w:r>
      <w:r>
        <w:t xml:space="preserve"> </w:t>
      </w:r>
      <w:r>
        <w:rPr>
          <w:rFonts w:hint="eastAsia"/>
          <w:b/>
          <w:bCs/>
        </w:rPr>
        <w:t xml:space="preserve">一致性</w:t>
      </w:r>
      <w:r>
        <w:rPr>
          <w:rFonts w:hint="eastAsia"/>
        </w:rPr>
        <w:t xml:space="preserve">：</w:t>
      </w:r>
      <m:oMath>
        <m:sSub>
          <m:e>
            <m:acc>
              <m:accPr>
                <m:chr m:val="̂"/>
              </m:accPr>
              <m:e>
                <m:r>
                  <m:t>β</m:t>
                </m:r>
              </m:e>
            </m:acc>
          </m:e>
          <m:sub>
            <m:r>
              <m:t>O</m:t>
            </m:r>
            <m:r>
              <m:t>L</m:t>
            </m:r>
            <m:r>
              <m:t>S</m:t>
            </m:r>
          </m:sub>
        </m:sSub>
        <m:limUpp>
          <m:e>
            <m:r>
              <m:rPr>
                <m:sty m:val="p"/>
              </m:rPr>
              <m:t>→</m:t>
            </m:r>
          </m:e>
          <m:lim>
            <m:r>
              <m:t>p</m:t>
            </m:r>
          </m:lim>
        </m:limUpp>
        <m:r>
          <m:t>β</m:t>
        </m:r>
      </m:oMath>
      <w:r>
        <w:t xml:space="preserve"> </w:t>
      </w:r>
      <w:r>
        <w:t xml:space="preserve">2.</w:t>
      </w:r>
      <w:r>
        <w:t xml:space="preserve"> </w:t>
      </w:r>
      <w:r>
        <w:rPr>
          <w:rFonts w:hint="eastAsia"/>
          <w:b/>
          <w:bCs/>
        </w:rPr>
        <w:t xml:space="preserve">渐近正态性</w:t>
      </w:r>
      <w:r>
        <w:rPr>
          <w:rFonts w:hint="eastAsia"/>
        </w:rPr>
        <w:t xml:space="preserve">：</w:t>
      </w:r>
      <m:oMath>
        <m:rad>
          <m:radPr>
            <m:degHide m:val="on"/>
          </m:radPr>
          <m:deg/>
          <m:e>
            <m:r>
              <m:t>n</m:t>
            </m:r>
          </m:e>
        </m:rad>
        <m:d>
          <m:dPr>
            <m:begChr m:val="("/>
            <m:sepChr m:val=""/>
            <m:endChr m:val=")"/>
            <m:grow/>
          </m:dPr>
          <m:e>
            <m:sSub>
              <m:e>
                <m:acc>
                  <m:accPr>
                    <m:chr m:val="̂"/>
                  </m:accPr>
                  <m:e>
                    <m:r>
                      <m:t>β</m:t>
                    </m:r>
                  </m:e>
                </m:acc>
              </m:e>
              <m:sub>
                <m:r>
                  <m:t>O</m:t>
                </m:r>
                <m:r>
                  <m:t>L</m:t>
                </m:r>
                <m:r>
                  <m:t>S</m:t>
                </m:r>
              </m:sub>
            </m:sSub>
            <m:r>
              <m:rPr>
                <m:sty m:val="p"/>
              </m:rPr>
              <m:t>−</m:t>
            </m:r>
            <m:r>
              <m:t>β</m:t>
            </m:r>
          </m:e>
        </m:d>
        <m:limUpp>
          <m:e>
            <m:r>
              <m:rPr>
                <m:sty m:val="p"/>
              </m:rPr>
              <m:t>→</m:t>
            </m:r>
          </m:e>
          <m:lim>
            <m:r>
              <m:t>d</m:t>
            </m:r>
          </m:lim>
        </m:limUpp>
        <m:r>
          <m:t>N</m:t>
        </m:r>
        <m:d>
          <m:dPr>
            <m:begChr m:val="("/>
            <m:sepChr m:val=""/>
            <m:endChr m:val=")"/>
            <m:grow/>
          </m:dPr>
          <m:e>
            <m:r>
              <m:t>0</m:t>
            </m:r>
            <m:r>
              <m:rPr>
                <m:sty m:val="p"/>
              </m:rPr>
              <m:t>,</m:t>
            </m:r>
            <m:sSup>
              <m:e>
                <m:r>
                  <m:t>σ</m:t>
                </m:r>
              </m:e>
              <m:sup>
                <m:r>
                  <m:t>2</m:t>
                </m:r>
              </m:sup>
            </m:sSup>
            <m:sSup>
              <m:e>
                <m:r>
                  <m:t>Q</m:t>
                </m:r>
              </m:e>
              <m:sup>
                <m:r>
                  <m:rPr>
                    <m:sty m:val="p"/>
                  </m:rPr>
                  <m:t>−</m:t>
                </m:r>
                <m:r>
                  <m:t>1</m:t>
                </m:r>
              </m:sup>
            </m:sSup>
          </m:e>
        </m:d>
      </m:oMath>
      <w:r>
        <w:t xml:space="preserve"> </w:t>
      </w:r>
      <w:r>
        <w:t xml:space="preserve">3.</w:t>
      </w:r>
      <w:r>
        <w:t xml:space="preserve"> </w:t>
      </w:r>
      <w:r>
        <w:rPr>
          <w:rFonts w:hint="eastAsia"/>
          <w:b/>
          <w:bCs/>
        </w:rPr>
        <w:t xml:space="preserve">渐近有效性</w:t>
      </w:r>
      <w:r>
        <w:rPr>
          <w:rFonts w:hint="eastAsia"/>
        </w:rPr>
        <w:t xml:space="preserve">：</w:t>
      </w:r>
      <m:oMath>
        <m:sSub>
          <m:e>
            <m:acc>
              <m:accPr>
                <m:chr m:val="̂"/>
              </m:accPr>
              <m:e>
                <m:r>
                  <m:t>β</m:t>
                </m:r>
              </m:e>
            </m:acc>
          </m:e>
          <m:sub>
            <m:r>
              <m:t>O</m:t>
            </m:r>
            <m:r>
              <m:t>L</m:t>
            </m:r>
            <m:r>
              <m:t>S</m:t>
            </m:r>
          </m:sub>
        </m:sSub>
      </m:oMath>
      <w:r>
        <w:t xml:space="preserve"> </w:t>
      </w:r>
      <w:r>
        <w:rPr>
          <w:rFonts w:hint="eastAsia"/>
        </w:rPr>
        <w:t xml:space="preserve">在满足条件1-4的线性无偏估计类中是渐近有效的</w:t>
      </w:r>
    </w:p>
    <w:bookmarkEnd w:id="547"/>
    <w:bookmarkStart w:id="548" w:name="异方差稳健标准误-1"/>
    <w:p>
      <w:pPr>
        <w:pStyle w:val="Heading3"/>
      </w:pPr>
      <w:r>
        <w:t xml:space="preserve">13.6.2 </w:t>
      </w:r>
      <w:r>
        <w:rPr>
          <w:rFonts w:hint="eastAsia"/>
        </w:rPr>
        <w:t xml:space="preserve">异方差稳健标准误</w:t>
      </w:r>
    </w:p>
    <w:p>
      <w:pPr>
        <w:pStyle w:val="FirstParagraph"/>
      </w:pPr>
      <w:r>
        <w:rPr>
          <w:rFonts w:hint="eastAsia"/>
        </w:rPr>
        <w:t xml:space="preserve">当条件同方差不成立时，</w:t>
      </w:r>
      <m:oMath>
        <m:r>
          <m:t>E</m:t>
        </m:r>
        <m:d>
          <m:dPr>
            <m:begChr m:val="["/>
            <m:sepChr m:val=""/>
            <m:endChr m:val="]"/>
            <m:grow/>
          </m:dPr>
          <m:e>
            <m:sSubSup>
              <m:e>
                <m:r>
                  <m:t>u</m:t>
                </m:r>
              </m:e>
              <m:sub>
                <m:r>
                  <m:t>i</m:t>
                </m:r>
              </m:sub>
              <m:sup>
                <m:r>
                  <m:t>2</m:t>
                </m:r>
              </m:sup>
            </m:sSubSup>
            <m:r>
              <m:rPr>
                <m:sty m:val="p"/>
              </m:rPr>
              <m:t>|</m:t>
            </m:r>
            <m:sSub>
              <m:e>
                <m:r>
                  <m:t>x</m:t>
                </m:r>
              </m:e>
              <m:sub>
                <m:r>
                  <m:t>i</m:t>
                </m:r>
              </m:sub>
            </m:sSub>
          </m:e>
        </m:d>
        <m:r>
          <m:rPr>
            <m:sty m:val="p"/>
          </m:rPr>
          <m:t>=</m:t>
        </m:r>
        <m:sSubSup>
          <m:e>
            <m:r>
              <m:t>σ</m:t>
            </m:r>
          </m:e>
          <m:sub>
            <m:r>
              <m:t>i</m:t>
            </m:r>
          </m:sub>
          <m:sup>
            <m:r>
              <m:t>2</m:t>
            </m:r>
          </m:sup>
        </m:sSubSup>
      </m:oMath>
      <w:r>
        <w:rPr>
          <w:rFonts w:hint="eastAsia"/>
        </w:rPr>
        <w:t xml:space="preserve">。此时：</w:t>
      </w:r>
    </w:p>
    <w:p>
      <w:pPr>
        <w:pStyle w:val="BodyText"/>
      </w:pPr>
      <m:oMathPara>
        <m:oMathParaPr>
          <m:jc m:val="center"/>
        </m:oMathParaPr>
        <m:oMath>
          <m:rad>
            <m:radPr>
              <m:degHide m:val="on"/>
            </m:radPr>
            <m:deg/>
            <m:e>
              <m:r>
                <m:t>n</m:t>
              </m:r>
            </m:e>
          </m:rad>
          <m:d>
            <m:dPr>
              <m:begChr m:val="("/>
              <m:sepChr m:val=""/>
              <m:endChr m:val=")"/>
              <m:grow/>
            </m:dPr>
            <m:e>
              <m:acc>
                <m:accPr>
                  <m:chr m:val="̂"/>
                </m:accPr>
                <m:e>
                  <m:r>
                    <m:t>β</m:t>
                  </m:r>
                </m:e>
              </m:acc>
              <m:r>
                <m:rPr>
                  <m:sty m:val="p"/>
                </m:rPr>
                <m:t>−</m:t>
              </m:r>
              <m:r>
                <m:t>β</m:t>
              </m:r>
            </m:e>
          </m:d>
          <m:limUpp>
            <m:e>
              <m:r>
                <m:rPr>
                  <m:sty m:val="p"/>
                </m:rPr>
                <m:t>→</m:t>
              </m:r>
            </m:e>
            <m:lim>
              <m:r>
                <m:t>d</m:t>
              </m:r>
            </m:lim>
          </m:limUpp>
          <m:r>
            <m:t>N</m:t>
          </m:r>
          <m:d>
            <m:dPr>
              <m:begChr m:val="("/>
              <m:sepChr m:val=""/>
              <m:endChr m:val=")"/>
              <m:grow/>
            </m:dPr>
            <m:e>
              <m:r>
                <m:t>0</m:t>
              </m:r>
              <m:r>
                <m:rPr>
                  <m:sty m:val="p"/>
                </m:rPr>
                <m:t>,</m:t>
              </m:r>
              <m:sSup>
                <m:e>
                  <m:r>
                    <m:t>Q</m:t>
                  </m:r>
                </m:e>
                <m:sup>
                  <m:r>
                    <m:rPr>
                      <m:sty m:val="p"/>
                    </m:rPr>
                    <m:t>−</m:t>
                  </m:r>
                  <m:r>
                    <m:t>1</m:t>
                  </m:r>
                </m:sup>
              </m:sSup>
              <m:r>
                <m:t>Ω</m:t>
              </m:r>
              <m:sSup>
                <m:e>
                  <m:r>
                    <m:t>Q</m:t>
                  </m:r>
                </m:e>
                <m:sup>
                  <m:r>
                    <m:rPr>
                      <m:sty m:val="p"/>
                    </m:rPr>
                    <m:t>−</m:t>
                  </m:r>
                  <m:r>
                    <m:t>1</m:t>
                  </m:r>
                </m:sup>
              </m:sSup>
            </m:e>
          </m:d>
        </m:oMath>
      </m:oMathPara>
    </w:p>
    <w:p>
      <w:pPr>
        <w:pStyle w:val="FirstParagraph"/>
      </w:pPr>
      <w:r>
        <w:rPr>
          <w:rFonts w:hint="eastAsia"/>
        </w:rPr>
        <w:t xml:space="preserve">其中</w:t>
      </w:r>
      <w:r>
        <w:t xml:space="preserve"> </w:t>
      </w:r>
      <m:oMath>
        <m:r>
          <m:t>Ω</m:t>
        </m:r>
        <m:r>
          <m:rPr>
            <m:sty m:val="p"/>
          </m:rPr>
          <m:t>=</m:t>
        </m:r>
        <m:r>
          <m:t>E</m:t>
        </m:r>
        <m:d>
          <m:dPr>
            <m:begChr m:val="["/>
            <m:sepChr m:val=""/>
            <m:endChr m:val="]"/>
            <m:grow/>
          </m:dPr>
          <m:e>
            <m:sSubSup>
              <m:e>
                <m:r>
                  <m:t>u</m:t>
                </m:r>
              </m:e>
              <m:sub>
                <m:r>
                  <m:t>i</m:t>
                </m:r>
              </m:sub>
              <m:sup>
                <m:r>
                  <m:t>2</m:t>
                </m:r>
              </m:sup>
            </m:sSubSup>
            <m:sSub>
              <m:e>
                <m:r>
                  <m:t>x</m:t>
                </m:r>
              </m:e>
              <m:sub>
                <m:r>
                  <m:t>i</m:t>
                </m:r>
              </m:sub>
            </m:sSub>
            <m:sSub>
              <m:e>
                <m:r>
                  <m:t>x</m:t>
                </m:r>
              </m:e>
              <m:sub>
                <m:r>
                  <m:t>i</m:t>
                </m:r>
              </m:sub>
            </m:sSub>
            <m:r>
              <m:rPr>
                <m:sty m:val="p"/>
              </m:rPr>
              <m:t>′</m:t>
            </m:r>
          </m:e>
        </m:d>
      </m:oMath>
      <w:r>
        <w:t xml:space="preserve">。</w:t>
      </w:r>
    </w:p>
    <w:p>
      <w:pPr>
        <w:pStyle w:val="BodyText"/>
      </w:pPr>
      <w:r>
        <w:rPr>
          <w:b/>
          <w:bCs/>
        </w:rPr>
        <w:t xml:space="preserve">Eicker-Huber-White </w:t>
      </w:r>
      <w:r>
        <w:rPr>
          <w:rFonts w:hint="eastAsia"/>
          <w:b/>
          <w:bCs/>
        </w:rPr>
        <w:t xml:space="preserve">三明治估计量</w:t>
      </w:r>
      <w:r>
        <w:rPr>
          <w:rFonts w:hint="eastAsia"/>
        </w:rPr>
        <w:t xml:space="preserve">：</w:t>
      </w:r>
    </w:p>
    <w:p>
      <w:pPr>
        <w:pStyle w:val="BodyText"/>
      </w:pPr>
      <m:oMathPara>
        <m:oMathParaPr>
          <m:jc m:val="center"/>
        </m:oMathParaPr>
        <m:oMath>
          <m:acc>
            <m:accPr>
              <m:chr m:val="̂"/>
            </m:accPr>
            <m:e>
              <m:r>
                <m:t>A</m:t>
              </m:r>
              <m:r>
                <m:t>v</m:t>
              </m:r>
              <m:r>
                <m:t>a</m:t>
              </m:r>
              <m:r>
                <m:t>r</m:t>
              </m:r>
            </m:e>
          </m:acc>
          <m:d>
            <m:dPr>
              <m:begChr m:val="("/>
              <m:sepChr m:val=""/>
              <m:endChr m:val=")"/>
              <m:grow/>
            </m:dPr>
            <m:e>
              <m:acc>
                <m:accPr>
                  <m:chr m:val="̂"/>
                </m:accPr>
                <m:e>
                  <m:r>
                    <m:t>β</m:t>
                  </m:r>
                </m:e>
              </m:acc>
            </m:e>
          </m:d>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u</m:t>
                          </m:r>
                        </m:e>
                      </m:acc>
                    </m:e>
                    <m:sub>
                      <m:r>
                        <m:t>i</m:t>
                      </m:r>
                    </m:sub>
                    <m:sup>
                      <m:r>
                        <m:t>2</m:t>
                      </m:r>
                    </m:sup>
                  </m:sSubSup>
                </m:e>
              </m:nary>
              <m:sSub>
                <m:e>
                  <m:r>
                    <m:t>x</m:t>
                  </m:r>
                </m:e>
                <m:sub>
                  <m:r>
                    <m:t>i</m:t>
                  </m:r>
                </m:sub>
              </m:sSub>
              <m:sSub>
                <m:e>
                  <m:r>
                    <m:t>x</m:t>
                  </m:r>
                </m:e>
                <m:sub>
                  <m:r>
                    <m:t>i</m:t>
                  </m:r>
                </m:sub>
              </m:sSub>
              <m:r>
                <m:rPr>
                  <m:sty m:val="p"/>
                </m:rPr>
                <m:t>′</m:t>
              </m:r>
            </m:e>
          </m:d>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sSub>
                    <m:e>
                      <m:r>
                        <m:t>x</m:t>
                      </m:r>
                    </m:e>
                    <m:sub>
                      <m:r>
                        <m:t>i</m:t>
                      </m:r>
                    </m:sub>
                  </m:sSub>
                  <m:r>
                    <m:rPr>
                      <m:sty m:val="p"/>
                    </m:rPr>
                    <m:t>′</m:t>
                  </m:r>
                </m:e>
              </m:d>
            </m:e>
            <m:sup>
              <m:r>
                <m:rPr>
                  <m:sty m:val="p"/>
                </m:rPr>
                <m:t>−</m:t>
              </m:r>
              <m:r>
                <m:t>1</m:t>
              </m:r>
            </m:sup>
          </m:sSup>
        </m:oMath>
      </m:oMathPara>
    </w:p>
    <w:p>
      <w:pPr>
        <w:pStyle w:val="FirstParagraph"/>
      </w:pPr>
      <w:r>
        <w:rPr>
          <w:rFonts w:hint="eastAsia"/>
        </w:rPr>
        <w:t xml:space="preserve">其中</w:t>
      </w:r>
      <w:r>
        <w:t xml:space="preserve"> </w:t>
      </w:r>
      <m:oMath>
        <m:sSub>
          <m:e>
            <m:acc>
              <m:accPr>
                <m:chr m:val="̂"/>
              </m:accPr>
              <m:e>
                <m:r>
                  <m:t>u</m:t>
                </m:r>
              </m:e>
            </m:acc>
          </m:e>
          <m:sub>
            <m:r>
              <m:t>i</m:t>
            </m:r>
          </m:sub>
        </m:sSub>
        <m:r>
          <m:rPr>
            <m:sty m:val="p"/>
          </m:rPr>
          <m:t>=</m:t>
        </m:r>
        <m:sSub>
          <m:e>
            <m:r>
              <m:t>y</m:t>
            </m:r>
          </m:e>
          <m:sub>
            <m:r>
              <m:t>i</m:t>
            </m:r>
          </m:sub>
        </m:sSub>
        <m:r>
          <m:rPr>
            <m:sty m:val="p"/>
          </m:rPr>
          <m:t>−</m:t>
        </m:r>
        <m:sSub>
          <m:e>
            <m:r>
              <m:t>x</m:t>
            </m:r>
          </m:e>
          <m:sub>
            <m:r>
              <m:t>i</m:t>
            </m:r>
          </m:sub>
        </m:sSub>
        <m:r>
          <m:rPr>
            <m:sty m:val="p"/>
          </m:rPr>
          <m:t>′</m:t>
        </m:r>
        <m:acc>
          <m:accPr>
            <m:chr m:val="̂"/>
          </m:accPr>
          <m:e>
            <m:r>
              <m:t>β</m:t>
            </m:r>
          </m:e>
        </m:acc>
      </m:oMath>
      <w:r>
        <w:t xml:space="preserve">。</w:t>
      </w:r>
    </w:p>
    <w:bookmarkEnd w:id="548"/>
    <w:bookmarkStart w:id="549" w:name="渐近分布的应用置信区间"/>
    <w:p>
      <w:pPr>
        <w:pStyle w:val="Heading3"/>
      </w:pPr>
      <w:r>
        <w:t xml:space="preserve">13.6.3 </w:t>
      </w:r>
      <w:r>
        <w:rPr>
          <w:rFonts w:hint="eastAsia"/>
        </w:rPr>
        <w:t xml:space="preserve">渐近分布的应用：置信区间</w:t>
      </w:r>
    </w:p>
    <w:p>
      <w:pPr>
        <w:pStyle w:val="FirstParagraph"/>
      </w:pPr>
      <w:r>
        <w:rPr>
          <w:rFonts w:hint="eastAsia"/>
        </w:rPr>
        <w:t xml:space="preserve">基于渐近正态性，</w:t>
      </w:r>
      <m:oMath>
        <m:sSub>
          <m:e>
            <m:r>
              <m:t>β</m:t>
            </m:r>
          </m:e>
          <m:sub>
            <m:r>
              <m:t>j</m:t>
            </m:r>
          </m:sub>
        </m:sSub>
      </m:oMath>
      <w:r>
        <w:t xml:space="preserve"> </w:t>
      </w:r>
      <w:r>
        <w:rPr>
          <w:rFonts w:hint="eastAsia"/>
        </w:rPr>
        <w:t xml:space="preserve">的</w:t>
      </w:r>
      <w:r>
        <w:t xml:space="preserve"> </w:t>
      </w:r>
      <m:oMath>
        <m:d>
          <m:dPr>
            <m:begChr m:val="("/>
            <m:sepChr m:val=""/>
            <m:endChr m:val=")"/>
            <m:grow/>
          </m:dPr>
          <m:e>
            <m:r>
              <m:t>1</m:t>
            </m:r>
            <m:r>
              <m:rPr>
                <m:sty m:val="p"/>
              </m:rPr>
              <m:t>−</m:t>
            </m:r>
            <m:r>
              <m:t>α</m:t>
            </m:r>
          </m:e>
        </m:d>
        <m:r>
          <m:t>100</m:t>
        </m:r>
        <m:r>
          <m:rPr>
            <m:sty m:val="p"/>
          </m:rPr>
          <m:t>%</m:t>
        </m:r>
      </m:oMath>
      <w:r>
        <w:t xml:space="preserve"> </w:t>
      </w:r>
      <w:r>
        <w:rPr>
          <w:rFonts w:hint="eastAsia"/>
        </w:rPr>
        <w:t xml:space="preserve">渐近置信区间为：</w:t>
      </w:r>
    </w:p>
    <w:p>
      <w:pPr>
        <w:pStyle w:val="BodyText"/>
      </w:pPr>
      <m:oMathPara>
        <m:oMathParaPr>
          <m:jc m:val="center"/>
        </m:oMathParaPr>
        <m:oMath>
          <m:sSub>
            <m:e>
              <m:acc>
                <m:accPr>
                  <m:chr m:val="̂"/>
                </m:accPr>
                <m:e>
                  <m:r>
                    <m:t>β</m:t>
                  </m:r>
                </m:e>
              </m:acc>
            </m:e>
            <m:sub>
              <m:r>
                <m:t>j</m:t>
              </m:r>
            </m:sub>
          </m:sSub>
          <m:r>
            <m:rPr>
              <m:sty m:val="p"/>
            </m:rPr>
            <m:t>±</m:t>
          </m:r>
          <m:sSub>
            <m:e>
              <m:r>
                <m:t>z</m:t>
              </m:r>
            </m:e>
            <m:sub>
              <m:r>
                <m:t>1</m:t>
              </m:r>
              <m:r>
                <m:rPr>
                  <m:sty m:val="p"/>
                </m:rPr>
                <m:t>−</m:t>
              </m:r>
              <m:r>
                <m:t>α</m:t>
              </m:r>
              <m:r>
                <m:rPr>
                  <m:sty m:val="p"/>
                </m:rPr>
                <m:t>/</m:t>
              </m:r>
              <m:r>
                <m:t>2</m:t>
              </m:r>
            </m:sub>
          </m:sSub>
          <m:r>
            <m:rPr>
              <m:sty m:val="p"/>
            </m:rPr>
            <m:t>×</m:t>
          </m:r>
          <m:acc>
            <m:accPr>
              <m:chr m:val="̂"/>
            </m:accPr>
            <m:e>
              <m:r>
                <m:t>s</m:t>
              </m:r>
              <m:r>
                <m:t>e</m:t>
              </m:r>
            </m:e>
          </m:acc>
          <m:d>
            <m:dPr>
              <m:begChr m:val="("/>
              <m:sepChr m:val=""/>
              <m:endChr m:val=")"/>
              <m:grow/>
            </m:dPr>
            <m:e>
              <m:sSub>
                <m:e>
                  <m:acc>
                    <m:accPr>
                      <m:chr m:val="̂"/>
                    </m:accPr>
                    <m:e>
                      <m:r>
                        <m:t>β</m:t>
                      </m:r>
                    </m:e>
                  </m:acc>
                </m:e>
                <m:sub>
                  <m:r>
                    <m:t>j</m:t>
                  </m:r>
                </m:sub>
              </m:sSub>
            </m:e>
          </m:d>
        </m:oMath>
      </m:oMathPara>
    </w:p>
    <w:p>
      <w:pPr>
        <w:pStyle w:val="FirstParagraph"/>
      </w:pPr>
      <w:r>
        <w:rPr>
          <w:rFonts w:hint="eastAsia"/>
        </w:rPr>
        <w:t xml:space="preserve">其中</w:t>
      </w:r>
      <w:r>
        <w:t xml:space="preserve"> </w:t>
      </w:r>
      <m:oMath>
        <m:acc>
          <m:accPr>
            <m:chr m:val="̂"/>
          </m:accPr>
          <m:e>
            <m:r>
              <m:t>s</m:t>
            </m:r>
            <m:r>
              <m:t>e</m:t>
            </m:r>
          </m:e>
        </m:acc>
        <m:d>
          <m:dPr>
            <m:begChr m:val="("/>
            <m:sepChr m:val=""/>
            <m:endChr m:val=")"/>
            <m:grow/>
          </m:dPr>
          <m:e>
            <m:sSub>
              <m:e>
                <m:acc>
                  <m:accPr>
                    <m:chr m:val="̂"/>
                  </m:accPr>
                  <m:e>
                    <m:r>
                      <m:t>β</m:t>
                    </m:r>
                  </m:e>
                </m:acc>
              </m:e>
              <m:sub>
                <m:r>
                  <m:t>j</m:t>
                </m:r>
              </m:sub>
            </m:sSub>
          </m:e>
        </m:d>
        <m:r>
          <m:rPr>
            <m:sty m:val="p"/>
          </m:rPr>
          <m:t>=</m:t>
        </m:r>
        <m:rad>
          <m:radPr>
            <m:degHide m:val="on"/>
          </m:radPr>
          <m:deg/>
          <m:e>
            <m:acc>
              <m:accPr>
                <m:chr m:val="̂"/>
              </m:accPr>
              <m:e>
                <m:r>
                  <m:t>A</m:t>
                </m:r>
                <m:r>
                  <m:t>v</m:t>
                </m:r>
                <m:r>
                  <m:t>a</m:t>
                </m:r>
                <m:r>
                  <m:t>r</m:t>
                </m:r>
              </m:e>
            </m:acc>
            <m:d>
              <m:dPr>
                <m:begChr m:val="("/>
                <m:sepChr m:val=""/>
                <m:endChr m:val=")"/>
                <m:grow/>
              </m:dPr>
              <m:e>
                <m:sSub>
                  <m:e>
                    <m:acc>
                      <m:accPr>
                        <m:chr m:val="̂"/>
                      </m:accPr>
                      <m:e>
                        <m:r>
                          <m:t>β</m:t>
                        </m:r>
                      </m:e>
                    </m:acc>
                  </m:e>
                  <m:sub>
                    <m:r>
                      <m:t>j</m:t>
                    </m:r>
                  </m:sub>
                </m:sSub>
              </m:e>
            </m:d>
            <m:r>
              <m:rPr>
                <m:sty m:val="p"/>
              </m:rPr>
              <m:t>/</m:t>
            </m:r>
            <m:r>
              <m:t>n</m:t>
            </m:r>
          </m:e>
        </m:rad>
      </m:oMath>
      <w:r>
        <w:rPr>
          <w:rFonts w:hint="eastAsia"/>
        </w:rPr>
        <w:t xml:space="preserve">，</w:t>
      </w:r>
      <m:oMath>
        <m:sSub>
          <m:e>
            <m:r>
              <m:t>z</m:t>
            </m:r>
          </m:e>
          <m:sub>
            <m:r>
              <m:t>1</m:t>
            </m:r>
            <m:r>
              <m:rPr>
                <m:sty m:val="p"/>
              </m:rPr>
              <m:t>−</m:t>
            </m:r>
            <m:r>
              <m:t>α</m:t>
            </m:r>
            <m:r>
              <m:rPr>
                <m:sty m:val="p"/>
              </m:rPr>
              <m:t>/</m:t>
            </m:r>
            <m:r>
              <m:t>2</m:t>
            </m:r>
          </m:sub>
        </m:sSub>
      </m:oMath>
      <w:r>
        <w:t xml:space="preserve"> </w:t>
      </w:r>
      <w:r>
        <w:rPr>
          <w:rFonts w:hint="eastAsia"/>
        </w:rPr>
        <w:t xml:space="preserve">是标准正态分布的</w:t>
      </w:r>
      <w:r>
        <w:t xml:space="preserve"> </w:t>
      </w:r>
      <m:oMath>
        <m:r>
          <m:t>1</m:t>
        </m:r>
        <m:r>
          <m:rPr>
            <m:sty m:val="p"/>
          </m:rPr>
          <m:t>−</m:t>
        </m:r>
        <m:r>
          <m:t>α</m:t>
        </m:r>
        <m:r>
          <m:rPr>
            <m:sty m:val="p"/>
          </m:rPr>
          <m:t>/</m:t>
        </m:r>
        <m:r>
          <m:t>2</m:t>
        </m:r>
      </m:oMath>
      <w:r>
        <w:t xml:space="preserve"> </w:t>
      </w:r>
      <w:r>
        <w:rPr>
          <w:rFonts w:hint="eastAsia"/>
        </w:rPr>
        <w:t xml:space="preserve">分位数。</w:t>
      </w:r>
    </w:p>
    <w:bookmarkEnd w:id="549"/>
    <w:bookmarkEnd w:id="550"/>
    <w:bookmarkStart w:id="557" w:name="大样本假设检验"/>
    <w:p>
      <w:pPr>
        <w:pStyle w:val="Heading2"/>
      </w:pPr>
      <w:r>
        <w:t xml:space="preserve">13.7 </w:t>
      </w:r>
      <w:r>
        <w:rPr>
          <w:rFonts w:hint="eastAsia"/>
        </w:rPr>
        <w:t xml:space="preserve">大样本假设检验</w:t>
      </w:r>
    </w:p>
    <w:bookmarkStart w:id="554" w:name="三大渐近检验"/>
    <w:p>
      <w:pPr>
        <w:pStyle w:val="Heading3"/>
      </w:pPr>
      <w:r>
        <w:t xml:space="preserve">13.7.1 </w:t>
      </w:r>
      <w:r>
        <w:rPr>
          <w:rFonts w:hint="eastAsia"/>
        </w:rPr>
        <w:t xml:space="preserve">三大渐近检验</w:t>
      </w:r>
    </w:p>
    <w:p>
      <w:pPr>
        <w:pStyle w:val="FirstParagraph"/>
      </w:pPr>
      <w:r>
        <w:rPr>
          <w:rFonts w:hint="eastAsia"/>
        </w:rPr>
        <w:t xml:space="preserve">考虑检验</w:t>
      </w:r>
      <w:r>
        <w:t xml:space="preserve"> </w:t>
      </w:r>
      <m:oMath>
        <m:sSub>
          <m:e>
            <m:r>
              <m:t>H</m:t>
            </m:r>
          </m:e>
          <m:sub>
            <m:r>
              <m:t>0</m:t>
            </m:r>
          </m:sub>
        </m:sSub>
        <m:r>
          <m:rPr>
            <m:sty m:val="p"/>
          </m:rPr>
          <m:t>:</m:t>
        </m:r>
        <m:r>
          <m:t>g</m:t>
        </m:r>
        <m:d>
          <m:dPr>
            <m:begChr m:val="("/>
            <m:sepChr m:val=""/>
            <m:endChr m:val=")"/>
            <m:grow/>
          </m:dPr>
          <m:e>
            <m:r>
              <m:t>θ</m:t>
            </m:r>
          </m:e>
        </m:d>
        <m:r>
          <m:rPr>
            <m:sty m:val="p"/>
          </m:rPr>
          <m:t>=</m:t>
        </m:r>
        <m:r>
          <m:t>0</m:t>
        </m:r>
      </m:oMath>
      <w:r>
        <w:t xml:space="preserve"> </w:t>
      </w:r>
      <w:r>
        <w:t xml:space="preserve">vs</w:t>
      </w:r>
      <w:r>
        <w:t xml:space="preserve"> </w:t>
      </w:r>
      <m:oMath>
        <m:sSub>
          <m:e>
            <m:r>
              <m:t>H</m:t>
            </m:r>
          </m:e>
          <m:sub>
            <m:r>
              <m:t>1</m:t>
            </m:r>
          </m:sub>
        </m:sSub>
        <m:r>
          <m:rPr>
            <m:sty m:val="p"/>
          </m:rPr>
          <m:t>:</m:t>
        </m:r>
        <m:r>
          <m:t>g</m:t>
        </m:r>
        <m:d>
          <m:dPr>
            <m:begChr m:val="("/>
            <m:sepChr m:val=""/>
            <m:endChr m:val=")"/>
            <m:grow/>
          </m:dPr>
          <m:e>
            <m:r>
              <m:t>θ</m:t>
            </m:r>
          </m:e>
        </m:d>
        <m:r>
          <m:rPr>
            <m:sty m:val="p"/>
          </m:rPr>
          <m:t>≠</m:t>
        </m:r>
        <m:r>
          <m:t>0</m:t>
        </m:r>
      </m:oMath>
      <w:r>
        <w:rPr>
          <w:rFonts w:hint="eastAsia"/>
        </w:rPr>
        <w:t xml:space="preserve">，其中</w:t>
      </w:r>
      <w:r>
        <w:t xml:space="preserve"> </w:t>
      </w:r>
      <m:oMath>
        <m:r>
          <m:t>g</m:t>
        </m:r>
        <m:r>
          <m:rPr>
            <m:sty m:val="p"/>
          </m:rPr>
          <m:t>:</m:t>
        </m:r>
        <m:sSup>
          <m:e>
            <m:r>
              <m:rPr>
                <m:sty m:val="p"/>
                <m:scr m:val="double-struck"/>
              </m:rPr>
              <m:t>R</m:t>
            </m:r>
          </m:e>
          <m:sup>
            <m:r>
              <m:t>k</m:t>
            </m:r>
          </m:sup>
        </m:sSup>
        <m:r>
          <m:rPr>
            <m:sty m:val="p"/>
          </m:rPr>
          <m:t>→</m:t>
        </m:r>
        <m:sSup>
          <m:e>
            <m:r>
              <m:rPr>
                <m:sty m:val="p"/>
                <m:scr m:val="double-struck"/>
              </m:rPr>
              <m:t>R</m:t>
            </m:r>
          </m:e>
          <m:sup>
            <m:r>
              <m:t>m</m:t>
            </m:r>
          </m:sup>
        </m:sSup>
      </m:oMath>
      <w:r>
        <w:t xml:space="preserve">。</w:t>
      </w:r>
    </w:p>
    <w:p>
      <w:pPr>
        <w:pStyle w:val="BodyText"/>
      </w:pPr>
      <w:r>
        <w:rPr>
          <w:rFonts w:hint="eastAsia"/>
          <w:b/>
          <w:bCs/>
        </w:rPr>
        <w:t xml:space="preserve">定义13.6</w:t>
      </w:r>
      <w:r>
        <w:rPr>
          <w:rFonts w:hint="eastAsia"/>
        </w:rPr>
        <w:t xml:space="preserve">：</w:t>
      </w:r>
    </w:p>
    <w:p>
      <w:pPr>
        <w:pStyle w:val="BodyText"/>
      </w:pPr>
      <w:r>
        <w:t xml:space="preserve">1.</w:t>
      </w:r>
      <w:r>
        <w:t xml:space="preserve"> </w:t>
      </w:r>
      <w:r>
        <w:rPr>
          <w:rFonts w:hint="eastAsia"/>
          <w:b/>
          <w:bCs/>
        </w:rPr>
        <w:t xml:space="preserve">无约束估计量</w:t>
      </w:r>
      <w:r>
        <w:rPr>
          <w:rFonts w:hint="eastAsia"/>
        </w:rPr>
        <w:t xml:space="preserve">：</w:t>
      </w:r>
      <m:oMath>
        <m:acc>
          <m:accPr>
            <m:chr m:val="̂"/>
          </m:accPr>
          <m:e>
            <m:r>
              <m:t>θ</m:t>
            </m:r>
          </m:e>
        </m:acc>
      </m:oMath>
      <w:r>
        <w:t xml:space="preserve"> </w:t>
      </w:r>
      <w:r>
        <w:rPr>
          <w:rFonts w:hint="eastAsia"/>
        </w:rPr>
        <w:t xml:space="preserve">最大化无约束对数似然</w:t>
      </w:r>
      <w:r>
        <w:t xml:space="preserve"> </w:t>
      </w:r>
      <m:oMath>
        <m:r>
          <m:rPr>
            <m:sty m:val="p"/>
          </m:rPr>
          <m:t>ℓ</m:t>
        </m:r>
        <m:d>
          <m:dPr>
            <m:begChr m:val="("/>
            <m:sepChr m:val=""/>
            <m:endChr m:val=")"/>
            <m:grow/>
          </m:dPr>
          <m:e>
            <m:r>
              <m:t>θ</m:t>
            </m:r>
          </m:e>
        </m:d>
      </m:oMath>
    </w:p>
    <w:p>
      <w:pPr>
        <w:pStyle w:val="BodyText"/>
      </w:pPr>
      <w:r>
        <w:t xml:space="preserve">2.</w:t>
      </w:r>
      <w:r>
        <w:t xml:space="preserve"> </w:t>
      </w:r>
      <w:r>
        <w:rPr>
          <w:rFonts w:hint="eastAsia"/>
          <w:b/>
          <w:bCs/>
        </w:rPr>
        <w:t xml:space="preserve">约束估计量</w:t>
      </w:r>
      <w:r>
        <w:rPr>
          <w:rFonts w:hint="eastAsia"/>
        </w:rPr>
        <w:t xml:space="preserve">：</w:t>
      </w:r>
      <m:oMath>
        <m:acc>
          <m:accPr>
            <m:chr m:val="̃"/>
          </m:accPr>
          <m:e>
            <m:r>
              <m:t>θ</m:t>
            </m:r>
          </m:e>
        </m:acc>
      </m:oMath>
      <w:r>
        <w:t xml:space="preserve"> </w:t>
      </w:r>
      <w:r>
        <w:rPr>
          <w:rFonts w:hint="eastAsia"/>
        </w:rPr>
        <w:t xml:space="preserve">最大化受约束于</w:t>
      </w:r>
      <w:r>
        <w:t xml:space="preserve"> </w:t>
      </w:r>
      <m:oMath>
        <m:r>
          <m:t>g</m:t>
        </m:r>
        <m:d>
          <m:dPr>
            <m:begChr m:val="("/>
            <m:sepChr m:val=""/>
            <m:endChr m:val=")"/>
            <m:grow/>
          </m:dPr>
          <m:e>
            <m:r>
              <m:t>θ</m:t>
            </m:r>
          </m:e>
        </m:d>
        <m:r>
          <m:rPr>
            <m:sty m:val="p"/>
          </m:rPr>
          <m:t>=</m:t>
        </m:r>
        <m:r>
          <m:t>0</m:t>
        </m:r>
      </m:oMath>
      <w:r>
        <w:t xml:space="preserve"> </w:t>
      </w:r>
      <w:r>
        <w:rPr>
          <w:rFonts w:hint="eastAsia"/>
        </w:rPr>
        <w:t xml:space="preserve">的对数似然</w:t>
      </w:r>
    </w:p>
    <w:bookmarkStart w:id="551" w:name="wald检验"/>
    <w:p>
      <w:pPr>
        <w:pStyle w:val="Heading4"/>
      </w:pPr>
      <w:r>
        <w:rPr>
          <w:rFonts w:hint="eastAsia"/>
        </w:rPr>
        <w:t xml:space="preserve">Wald检验</w:t>
      </w:r>
    </w:p>
    <w:p>
      <w:pPr>
        <w:pStyle w:val="FirstParagraph"/>
      </w:pPr>
      <m:oMathPara>
        <m:oMathParaPr>
          <m:jc m:val="center"/>
        </m:oMathParaPr>
        <m:oMath>
          <m:r>
            <m:t>W</m:t>
          </m:r>
          <m:r>
            <m:rPr>
              <m:sty m:val="p"/>
            </m:rPr>
            <m:t>=</m:t>
          </m:r>
          <m:r>
            <m:t>n</m:t>
          </m:r>
          <m:r>
            <m:rPr>
              <m:sty m:val="p"/>
            </m:rPr>
            <m:t>⋅</m:t>
          </m:r>
          <m:r>
            <m:t>g</m:t>
          </m:r>
          <m:d>
            <m:dPr>
              <m:begChr m:val="("/>
              <m:sepChr m:val=""/>
              <m:endChr m:val=")"/>
              <m:grow/>
            </m:dPr>
            <m:e>
              <m:acc>
                <m:accPr>
                  <m:chr m:val="̂"/>
                </m:accPr>
                <m:e>
                  <m:r>
                    <m:t>θ</m:t>
                  </m:r>
                </m:e>
              </m:acc>
            </m:e>
          </m:d>
          <m:r>
            <m:rPr>
              <m:sty m:val="p"/>
            </m:rPr>
            <m:t>′</m:t>
          </m:r>
          <m:sSup>
            <m:e>
              <m:d>
                <m:dPr>
                  <m:begChr m:val="["/>
                  <m:sepChr m:val=""/>
                  <m:endChr m:val="]"/>
                  <m:grow/>
                </m:dPr>
                <m:e>
                  <m:r>
                    <m:t>G</m:t>
                  </m:r>
                  <m:d>
                    <m:dPr>
                      <m:begChr m:val="("/>
                      <m:sepChr m:val=""/>
                      <m:endChr m:val=")"/>
                      <m:grow/>
                    </m:dPr>
                    <m:e>
                      <m:acc>
                        <m:accPr>
                          <m:chr m:val="̂"/>
                        </m:accPr>
                        <m:e>
                          <m:r>
                            <m:t>θ</m:t>
                          </m:r>
                        </m:e>
                      </m:acc>
                    </m:e>
                  </m:d>
                  <m:acc>
                    <m:accPr>
                      <m:chr m:val="̂"/>
                    </m:accPr>
                    <m:e>
                      <m:r>
                        <m:t>I</m:t>
                      </m:r>
                    </m:e>
                  </m:acc>
                  <m:sSup>
                    <m:e>
                      <m:d>
                        <m:dPr>
                          <m:begChr m:val="("/>
                          <m:sepChr m:val=""/>
                          <m:endChr m:val=")"/>
                          <m:grow/>
                        </m:dPr>
                        <m:e>
                          <m:acc>
                            <m:accPr>
                              <m:chr m:val="̂"/>
                            </m:accPr>
                            <m:e>
                              <m:r>
                                <m:t>θ</m:t>
                              </m:r>
                            </m:e>
                          </m:acc>
                        </m:e>
                      </m:d>
                    </m:e>
                    <m:sup>
                      <m:r>
                        <m:rPr>
                          <m:sty m:val="p"/>
                        </m:rPr>
                        <m:t>−</m:t>
                      </m:r>
                      <m:r>
                        <m:t>1</m:t>
                      </m:r>
                    </m:sup>
                  </m:sSup>
                  <m:r>
                    <m:t>G</m:t>
                  </m:r>
                  <m:d>
                    <m:dPr>
                      <m:begChr m:val="("/>
                      <m:sepChr m:val=""/>
                      <m:endChr m:val=")"/>
                      <m:grow/>
                    </m:dPr>
                    <m:e>
                      <m:acc>
                        <m:accPr>
                          <m:chr m:val="̂"/>
                        </m:accPr>
                        <m:e>
                          <m:r>
                            <m:t>θ</m:t>
                          </m:r>
                        </m:e>
                      </m:acc>
                    </m:e>
                  </m:d>
                  <m:r>
                    <m:rPr>
                      <m:sty m:val="p"/>
                    </m:rPr>
                    <m:t>′</m:t>
                  </m:r>
                </m:e>
              </m:d>
            </m:e>
            <m:sup>
              <m:r>
                <m:rPr>
                  <m:sty m:val="p"/>
                </m:rPr>
                <m:t>−</m:t>
              </m:r>
              <m:r>
                <m:t>1</m:t>
              </m:r>
            </m:sup>
          </m:sSup>
          <m:r>
            <m:t>g</m:t>
          </m:r>
          <m:d>
            <m:dPr>
              <m:begChr m:val="("/>
              <m:sepChr m:val=""/>
              <m:endChr m:val=")"/>
              <m:grow/>
            </m:dPr>
            <m:e>
              <m:acc>
                <m:accPr>
                  <m:chr m:val="̂"/>
                </m:accPr>
                <m:e>
                  <m:r>
                    <m:t>θ</m:t>
                  </m:r>
                </m:e>
              </m:acc>
            </m:e>
          </m:d>
          <m:limUpp>
            <m:e>
              <m:r>
                <m:rPr>
                  <m:sty m:val="p"/>
                </m:rPr>
                <m:t>→</m:t>
              </m:r>
            </m:e>
            <m:lim>
              <m:r>
                <m:t>d</m:t>
              </m:r>
            </m:lim>
          </m:limUpp>
          <m:sSubSup>
            <m:e>
              <m:r>
                <m:t>χ</m:t>
              </m:r>
            </m:e>
            <m:sub>
              <m:r>
                <m:t>m</m:t>
              </m:r>
            </m:sub>
            <m:sup>
              <m:r>
                <m:t>2</m:t>
              </m:r>
            </m:sup>
          </m:sSubSup>
        </m:oMath>
      </m:oMathPara>
    </w:p>
    <w:p>
      <w:pPr>
        <w:pStyle w:val="FirstParagraph"/>
      </w:pPr>
      <w:r>
        <w:rPr>
          <w:rFonts w:hint="eastAsia"/>
        </w:rPr>
        <w:t xml:space="preserve">其中</w:t>
      </w:r>
      <w:r>
        <w:t xml:space="preserve"> </w:t>
      </w:r>
      <m:oMath>
        <m:acc>
          <m:accPr>
            <m:chr m:val="̂"/>
          </m:accPr>
          <m:e>
            <m:r>
              <m:t>I</m:t>
            </m:r>
          </m:e>
        </m:acc>
        <m:d>
          <m:dPr>
            <m:begChr m:val="("/>
            <m:sepChr m:val=""/>
            <m:endChr m:val=")"/>
            <m:grow/>
          </m:dPr>
          <m:e>
            <m:acc>
              <m:accPr>
                <m:chr m:val="̂"/>
              </m:accPr>
              <m:e>
                <m:r>
                  <m:t>θ</m:t>
                </m:r>
              </m:e>
            </m:acc>
          </m:e>
        </m:d>
      </m:oMath>
      <w:r>
        <w:t xml:space="preserve"> </w:t>
      </w:r>
      <w:r>
        <w:rPr>
          <w:rFonts w:hint="eastAsia"/>
        </w:rPr>
        <w:t xml:space="preserve">是信息矩阵的估计。</w:t>
      </w:r>
    </w:p>
    <w:bookmarkEnd w:id="551"/>
    <w:bookmarkStart w:id="552" w:name="似然比检验"/>
    <w:p>
      <w:pPr>
        <w:pStyle w:val="Heading4"/>
      </w:pPr>
      <w:r>
        <w:rPr>
          <w:rFonts w:hint="eastAsia"/>
        </w:rPr>
        <w:t xml:space="preserve">似然比检验</w:t>
      </w:r>
    </w:p>
    <w:p>
      <w:pPr>
        <w:pStyle w:val="FirstParagraph"/>
      </w:pPr>
      <m:oMathPara>
        <m:oMathParaPr>
          <m:jc m:val="center"/>
        </m:oMathParaPr>
        <m:oMath>
          <m:r>
            <m:t>L</m:t>
          </m:r>
          <m:r>
            <m:t>R</m:t>
          </m:r>
          <m:r>
            <m:rPr>
              <m:sty m:val="p"/>
            </m:rPr>
            <m:t>=</m:t>
          </m:r>
          <m:r>
            <m:t>2</m:t>
          </m:r>
          <m:d>
            <m:dPr>
              <m:begChr m:val="["/>
              <m:sepChr m:val=""/>
              <m:endChr m:val="]"/>
              <m:grow/>
            </m:dPr>
            <m:e>
              <m:r>
                <m:rPr>
                  <m:sty m:val="p"/>
                </m:rPr>
                <m:t>ℓ</m:t>
              </m:r>
              <m:d>
                <m:dPr>
                  <m:begChr m:val="("/>
                  <m:sepChr m:val=""/>
                  <m:endChr m:val=")"/>
                  <m:grow/>
                </m:dPr>
                <m:e>
                  <m:acc>
                    <m:accPr>
                      <m:chr m:val="̂"/>
                    </m:accPr>
                    <m:e>
                      <m:r>
                        <m:t>θ</m:t>
                      </m:r>
                    </m:e>
                  </m:acc>
                </m:e>
              </m:d>
              <m:r>
                <m:rPr>
                  <m:sty m:val="p"/>
                </m:rPr>
                <m:t>−</m:t>
              </m:r>
              <m:r>
                <m:rPr>
                  <m:sty m:val="p"/>
                </m:rPr>
                <m:t>ℓ</m:t>
              </m:r>
              <m:d>
                <m:dPr>
                  <m:begChr m:val="("/>
                  <m:sepChr m:val=""/>
                  <m:endChr m:val=")"/>
                  <m:grow/>
                </m:dPr>
                <m:e>
                  <m:acc>
                    <m:accPr>
                      <m:chr m:val="̃"/>
                    </m:accPr>
                    <m:e>
                      <m:r>
                        <m:t>θ</m:t>
                      </m:r>
                    </m:e>
                  </m:acc>
                </m:e>
              </m:d>
            </m:e>
          </m:d>
          <m:limUpp>
            <m:e>
              <m:r>
                <m:rPr>
                  <m:sty m:val="p"/>
                </m:rPr>
                <m:t>→</m:t>
              </m:r>
            </m:e>
            <m:lim>
              <m:r>
                <m:t>d</m:t>
              </m:r>
            </m:lim>
          </m:limUpp>
          <m:sSubSup>
            <m:e>
              <m:r>
                <m:t>χ</m:t>
              </m:r>
            </m:e>
            <m:sub>
              <m:r>
                <m:t>m</m:t>
              </m:r>
            </m:sub>
            <m:sup>
              <m:r>
                <m:t>2</m:t>
              </m:r>
            </m:sup>
          </m:sSubSup>
        </m:oMath>
      </m:oMathPara>
    </w:p>
    <w:bookmarkEnd w:id="552"/>
    <w:bookmarkStart w:id="553" w:name="拉格朗日乘数检验"/>
    <w:p>
      <w:pPr>
        <w:pStyle w:val="Heading4"/>
      </w:pPr>
      <w:r>
        <w:rPr>
          <w:rFonts w:hint="eastAsia"/>
        </w:rPr>
        <w:t xml:space="preserve">拉格朗日乘数检验</w:t>
      </w:r>
    </w:p>
    <w:p>
      <w:pPr>
        <w:pStyle w:val="FirstParagraph"/>
      </w:pPr>
      <m:oMathPara>
        <m:oMathParaPr>
          <m:jc m:val="center"/>
        </m:oMathParaPr>
        <m:oMath>
          <m:r>
            <m:t>L</m:t>
          </m:r>
          <m:r>
            <m:t>M</m:t>
          </m:r>
          <m:r>
            <m:rPr>
              <m:sty m:val="p"/>
            </m:rPr>
            <m:t>=</m:t>
          </m:r>
          <m:sSub>
            <m:e>
              <m:d>
                <m:dPr>
                  <m:begChr m:val=""/>
                  <m:sepChr m:val=""/>
                  <m:endChr m:val="|"/>
                  <m:grow/>
                </m:dPr>
                <m:e>
                  <m:f>
                    <m:fPr>
                      <m:type m:val="bar"/>
                    </m:fPr>
                    <m:num>
                      <m:r>
                        <m:rPr>
                          <m:sty m:val="p"/>
                        </m:rPr>
                        <m:t>∂</m:t>
                      </m:r>
                      <m:r>
                        <m:rPr>
                          <m:sty m:val="p"/>
                        </m:rPr>
                        <m:t>ℓ</m:t>
                      </m:r>
                      <m:d>
                        <m:dPr>
                          <m:begChr m:val="("/>
                          <m:sepChr m:val=""/>
                          <m:endChr m:val=")"/>
                          <m:grow/>
                        </m:dPr>
                        <m:e>
                          <m:r>
                            <m:t>θ</m:t>
                          </m:r>
                        </m:e>
                      </m:d>
                    </m:num>
                    <m:den>
                      <m:r>
                        <m:rPr>
                          <m:sty m:val="p"/>
                        </m:rPr>
                        <m:t>∂</m:t>
                      </m:r>
                      <m:r>
                        <m:t>θ</m:t>
                      </m:r>
                    </m:den>
                  </m:f>
                </m:e>
              </m:d>
            </m:e>
            <m:sub>
              <m:r>
                <m:t>θ</m:t>
              </m:r>
              <m:r>
                <m:rPr>
                  <m:sty m:val="p"/>
                </m:rPr>
                <m:t>=</m:t>
              </m:r>
              <m:acc>
                <m:accPr>
                  <m:chr m:val="̃"/>
                </m:accPr>
                <m:e>
                  <m:r>
                    <m:t>θ</m:t>
                  </m:r>
                </m:e>
              </m:acc>
            </m:sub>
          </m:sSub>
          <m:r>
            <m:rPr>
              <m:sty m:val="p"/>
            </m:rPr>
            <m:t>′</m:t>
          </m:r>
          <m:acc>
            <m:accPr>
              <m:chr m:val="̂"/>
            </m:accPr>
            <m:e>
              <m:r>
                <m:t>I</m:t>
              </m:r>
            </m:e>
          </m:acc>
          <m:sSup>
            <m:e>
              <m:d>
                <m:dPr>
                  <m:begChr m:val="("/>
                  <m:sepChr m:val=""/>
                  <m:endChr m:val=")"/>
                  <m:grow/>
                </m:dPr>
                <m:e>
                  <m:acc>
                    <m:accPr>
                      <m:chr m:val="̃"/>
                    </m:accPr>
                    <m:e>
                      <m:r>
                        <m:t>θ</m:t>
                      </m:r>
                    </m:e>
                  </m:acc>
                </m:e>
              </m:d>
            </m:e>
            <m:sup>
              <m:r>
                <m:rPr>
                  <m:sty m:val="p"/>
                </m:rPr>
                <m:t>−</m:t>
              </m:r>
              <m:r>
                <m:t>1</m:t>
              </m:r>
            </m:sup>
          </m:sSup>
          <m:sSub>
            <m:e>
              <m:d>
                <m:dPr>
                  <m:begChr m:val=""/>
                  <m:sepChr m:val=""/>
                  <m:endChr m:val="|"/>
                  <m:grow/>
                </m:dPr>
                <m:e>
                  <m:f>
                    <m:fPr>
                      <m:type m:val="bar"/>
                    </m:fPr>
                    <m:num>
                      <m:r>
                        <m:rPr>
                          <m:sty m:val="p"/>
                        </m:rPr>
                        <m:t>∂</m:t>
                      </m:r>
                      <m:r>
                        <m:rPr>
                          <m:sty m:val="p"/>
                        </m:rPr>
                        <m:t>ℓ</m:t>
                      </m:r>
                      <m:d>
                        <m:dPr>
                          <m:begChr m:val="("/>
                          <m:sepChr m:val=""/>
                          <m:endChr m:val=")"/>
                          <m:grow/>
                        </m:dPr>
                        <m:e>
                          <m:r>
                            <m:t>θ</m:t>
                          </m:r>
                        </m:e>
                      </m:d>
                    </m:num>
                    <m:den>
                      <m:r>
                        <m:rPr>
                          <m:sty m:val="p"/>
                        </m:rPr>
                        <m:t>∂</m:t>
                      </m:r>
                      <m:r>
                        <m:t>θ</m:t>
                      </m:r>
                    </m:den>
                  </m:f>
                </m:e>
              </m:d>
            </m:e>
            <m:sub>
              <m:r>
                <m:t>θ</m:t>
              </m:r>
              <m:r>
                <m:rPr>
                  <m:sty m:val="p"/>
                </m:rPr>
                <m:t>=</m:t>
              </m:r>
              <m:acc>
                <m:accPr>
                  <m:chr m:val="̃"/>
                </m:accPr>
                <m:e>
                  <m:r>
                    <m:t>θ</m:t>
                  </m:r>
                </m:e>
              </m:acc>
            </m:sub>
          </m:sSub>
          <m:limUpp>
            <m:e>
              <m:r>
                <m:rPr>
                  <m:sty m:val="p"/>
                </m:rPr>
                <m:t>→</m:t>
              </m:r>
            </m:e>
            <m:lim>
              <m:r>
                <m:t>d</m:t>
              </m:r>
            </m:lim>
          </m:limUpp>
          <m:sSubSup>
            <m:e>
              <m:r>
                <m:t>χ</m:t>
              </m:r>
            </m:e>
            <m:sub>
              <m:r>
                <m:t>m</m:t>
              </m:r>
            </m:sub>
            <m:sup>
              <m:r>
                <m:t>2</m:t>
              </m:r>
            </m:sup>
          </m:sSubSup>
        </m:oMath>
      </m:oMathPara>
    </w:p>
    <w:bookmarkEnd w:id="553"/>
    <w:bookmarkEnd w:id="554"/>
    <w:bookmarkStart w:id="555" w:name="线性约束的wald检验"/>
    <w:p>
      <w:pPr>
        <w:pStyle w:val="Heading3"/>
      </w:pPr>
      <w:r>
        <w:t xml:space="preserve">13.7.2 </w:t>
      </w:r>
      <w:r>
        <w:rPr>
          <w:rFonts w:hint="eastAsia"/>
        </w:rPr>
        <w:t xml:space="preserve">线性约束的Wald检验</w:t>
      </w:r>
    </w:p>
    <w:p>
      <w:pPr>
        <w:pStyle w:val="FirstParagraph"/>
      </w:pPr>
      <w:r>
        <w:rPr>
          <w:rFonts w:hint="eastAsia"/>
        </w:rPr>
        <w:t xml:space="preserve">考虑线性约束</w:t>
      </w:r>
      <w:r>
        <w:t xml:space="preserve"> </w:t>
      </w:r>
      <m:oMath>
        <m:sSub>
          <m:e>
            <m:r>
              <m:t>H</m:t>
            </m:r>
          </m:e>
          <m:sub>
            <m:r>
              <m:t>0</m:t>
            </m:r>
          </m:sub>
        </m:sSub>
        <m:r>
          <m:rPr>
            <m:sty m:val="p"/>
          </m:rPr>
          <m:t>:</m:t>
        </m:r>
        <m:r>
          <m:t>R</m:t>
        </m:r>
        <m:r>
          <m:t>β</m:t>
        </m:r>
        <m:r>
          <m:rPr>
            <m:sty m:val="p"/>
          </m:rPr>
          <m:t>=</m:t>
        </m:r>
        <m:r>
          <m:t>r</m:t>
        </m:r>
      </m:oMath>
      <w:r>
        <w:rPr>
          <w:rFonts w:hint="eastAsia"/>
        </w:rPr>
        <w:t xml:space="preserve">，其中</w:t>
      </w:r>
      <w:r>
        <w:t xml:space="preserve"> </w:t>
      </w:r>
      <m:oMath>
        <m:r>
          <m:t>R</m:t>
        </m:r>
      </m:oMath>
      <w:r>
        <w:t xml:space="preserve"> </w:t>
      </w:r>
      <w:r>
        <w:rPr>
          <w:rFonts w:hint="eastAsia"/>
        </w:rPr>
        <w:t xml:space="preserve">是</w:t>
      </w:r>
      <w:r>
        <w:t xml:space="preserve"> </w:t>
      </w:r>
      <m:oMath>
        <m:r>
          <m:t>m</m:t>
        </m:r>
        <m:r>
          <m:rPr>
            <m:sty m:val="p"/>
          </m:rPr>
          <m:t>×</m:t>
        </m:r>
        <m:r>
          <m:t>k</m:t>
        </m:r>
      </m:oMath>
      <w:r>
        <w:t xml:space="preserve"> </w:t>
      </w:r>
      <w:r>
        <w:rPr>
          <w:rFonts w:hint="eastAsia"/>
        </w:rPr>
        <w:t xml:space="preserve">矩阵。</w:t>
      </w:r>
    </w:p>
    <w:p>
      <w:pPr>
        <w:pStyle w:val="BodyText"/>
      </w:pPr>
      <w:r>
        <w:rPr>
          <w:rFonts w:hint="eastAsia"/>
        </w:rPr>
        <w:t xml:space="preserve">Wald统计量：</w:t>
      </w:r>
    </w:p>
    <w:p>
      <w:pPr>
        <w:pStyle w:val="BodyText"/>
      </w:pPr>
      <m:oMathPara>
        <m:oMathParaPr>
          <m:jc m:val="center"/>
        </m:oMathParaPr>
        <m:oMath>
          <m:r>
            <m:t>W</m:t>
          </m:r>
          <m:r>
            <m:rPr>
              <m:sty m:val="p"/>
            </m:rPr>
            <m:t>=</m:t>
          </m:r>
          <m:d>
            <m:dPr>
              <m:begChr m:val="("/>
              <m:sepChr m:val=""/>
              <m:endChr m:val=")"/>
              <m:grow/>
            </m:dPr>
            <m:e>
              <m:r>
                <m:t>R</m:t>
              </m:r>
              <m:acc>
                <m:accPr>
                  <m:chr m:val="̂"/>
                </m:accPr>
                <m:e>
                  <m:r>
                    <m:t>β</m:t>
                  </m:r>
                </m:e>
              </m:acc>
              <m:r>
                <m:rPr>
                  <m:sty m:val="p"/>
                </m:rPr>
                <m:t>−</m:t>
              </m:r>
              <m:r>
                <m:t>r</m:t>
              </m:r>
            </m:e>
          </m:d>
          <m:r>
            <m:rPr>
              <m:sty m:val="p"/>
            </m:rPr>
            <m:t>′</m:t>
          </m:r>
          <m:sSup>
            <m:e>
              <m:d>
                <m:dPr>
                  <m:begChr m:val="["/>
                  <m:sepChr m:val=""/>
                  <m:endChr m:val="]"/>
                  <m:grow/>
                </m:dPr>
                <m:e>
                  <m:r>
                    <m:t>R</m:t>
                  </m:r>
                  <m:acc>
                    <m:accPr>
                      <m:chr m:val="̂"/>
                    </m:accPr>
                    <m:e>
                      <m:r>
                        <m:t>A</m:t>
                      </m:r>
                      <m:r>
                        <m:t>v</m:t>
                      </m:r>
                      <m:r>
                        <m:t>a</m:t>
                      </m:r>
                      <m:r>
                        <m:t>r</m:t>
                      </m:r>
                    </m:e>
                  </m:acc>
                  <m:d>
                    <m:dPr>
                      <m:begChr m:val="("/>
                      <m:sepChr m:val=""/>
                      <m:endChr m:val=")"/>
                      <m:grow/>
                    </m:dPr>
                    <m:e>
                      <m:acc>
                        <m:accPr>
                          <m:chr m:val="̂"/>
                        </m:accPr>
                        <m:e>
                          <m:r>
                            <m:t>β</m:t>
                          </m:r>
                        </m:e>
                      </m:acc>
                    </m:e>
                  </m:d>
                  <m:r>
                    <m:t>R</m:t>
                  </m:r>
                  <m:r>
                    <m:rPr>
                      <m:sty m:val="p"/>
                    </m:rPr>
                    <m:t>′</m:t>
                  </m:r>
                </m:e>
              </m:d>
            </m:e>
            <m:sup>
              <m:r>
                <m:rPr>
                  <m:sty m:val="p"/>
                </m:rPr>
                <m:t>−</m:t>
              </m:r>
              <m:r>
                <m:t>1</m:t>
              </m:r>
            </m:sup>
          </m:sSup>
          <m:d>
            <m:dPr>
              <m:begChr m:val="("/>
              <m:sepChr m:val=""/>
              <m:endChr m:val=")"/>
              <m:grow/>
            </m:dPr>
            <m:e>
              <m:r>
                <m:t>R</m:t>
              </m:r>
              <m:acc>
                <m:accPr>
                  <m:chr m:val="̂"/>
                </m:accPr>
                <m:e>
                  <m:r>
                    <m:t>β</m:t>
                  </m:r>
                </m:e>
              </m:acc>
              <m:r>
                <m:rPr>
                  <m:sty m:val="p"/>
                </m:rPr>
                <m:t>−</m:t>
              </m:r>
              <m:r>
                <m:t>r</m:t>
              </m:r>
            </m:e>
          </m:d>
          <m:limUpp>
            <m:e>
              <m:r>
                <m:rPr>
                  <m:sty m:val="p"/>
                </m:rPr>
                <m:t>→</m:t>
              </m:r>
            </m:e>
            <m:lim>
              <m:r>
                <m:t>d</m:t>
              </m:r>
            </m:lim>
          </m:limUpp>
          <m:sSubSup>
            <m:e>
              <m:r>
                <m:t>χ</m:t>
              </m:r>
            </m:e>
            <m:sub>
              <m:r>
                <m:t>m</m:t>
              </m:r>
            </m:sub>
            <m:sup>
              <m:r>
                <m:t>2</m:t>
              </m:r>
            </m:sup>
          </m:sSubSup>
        </m:oMath>
      </m:oMathPara>
    </w:p>
    <w:p>
      <w:pPr>
        <w:pStyle w:val="FirstParagraph"/>
      </w:pPr>
      <w:r>
        <w:rPr>
          <w:rFonts w:hint="eastAsia"/>
        </w:rPr>
        <w:t xml:space="preserve">特别地，当</w:t>
      </w:r>
      <w:r>
        <w:t xml:space="preserve"> </w:t>
      </w:r>
      <m:oMath>
        <m:r>
          <m:t>m</m:t>
        </m:r>
        <m:r>
          <m:rPr>
            <m:sty m:val="p"/>
          </m:rPr>
          <m:t>=</m:t>
        </m:r>
        <m:r>
          <m:t>1</m:t>
        </m:r>
      </m:oMath>
      <w:r>
        <w:t xml:space="preserve"> </w:t>
      </w:r>
      <w:r>
        <w:rPr>
          <w:rFonts w:hint="eastAsia"/>
        </w:rPr>
        <w:t xml:space="preserve">时：</w:t>
      </w:r>
    </w:p>
    <w:p>
      <w:pPr>
        <w:pStyle w:val="BodyText"/>
      </w:pPr>
      <m:oMathPara>
        <m:oMathParaPr>
          <m:jc m:val="center"/>
        </m:oMathParaPr>
        <m:oMath>
          <m:r>
            <m:t>t</m:t>
          </m:r>
          <m:r>
            <m:rPr>
              <m:sty m:val="p"/>
            </m:rPr>
            <m:t>=</m:t>
          </m:r>
          <m:f>
            <m:fPr>
              <m:type m:val="bar"/>
            </m:fPr>
            <m:num>
              <m:r>
                <m:t>R</m:t>
              </m:r>
              <m:acc>
                <m:accPr>
                  <m:chr m:val="̂"/>
                </m:accPr>
                <m:e>
                  <m:r>
                    <m:t>β</m:t>
                  </m:r>
                </m:e>
              </m:acc>
              <m:r>
                <m:rPr>
                  <m:sty m:val="p"/>
                </m:rPr>
                <m:t>−</m:t>
              </m:r>
              <m:r>
                <m:t>r</m:t>
              </m:r>
            </m:num>
            <m:den>
              <m:rad>
                <m:radPr>
                  <m:degHide m:val="on"/>
                </m:radPr>
                <m:deg/>
                <m:e>
                  <m:r>
                    <m:t>R</m:t>
                  </m:r>
                  <m:acc>
                    <m:accPr>
                      <m:chr m:val="̂"/>
                    </m:accPr>
                    <m:e>
                      <m:r>
                        <m:t>A</m:t>
                      </m:r>
                      <m:r>
                        <m:t>v</m:t>
                      </m:r>
                      <m:r>
                        <m:t>a</m:t>
                      </m:r>
                      <m:r>
                        <m:t>r</m:t>
                      </m:r>
                    </m:e>
                  </m:acc>
                  <m:d>
                    <m:dPr>
                      <m:begChr m:val="("/>
                      <m:sepChr m:val=""/>
                      <m:endChr m:val=")"/>
                      <m:grow/>
                    </m:dPr>
                    <m:e>
                      <m:acc>
                        <m:accPr>
                          <m:chr m:val="̂"/>
                        </m:accPr>
                        <m:e>
                          <m:r>
                            <m:t>β</m:t>
                          </m:r>
                        </m:e>
                      </m:acc>
                    </m:e>
                  </m:d>
                  <m:r>
                    <m:t>R</m:t>
                  </m:r>
                  <m:r>
                    <m:rPr>
                      <m:sty m:val="p"/>
                    </m:rPr>
                    <m:t>′</m:t>
                  </m:r>
                </m:e>
              </m:rad>
            </m:den>
          </m:f>
          <m:limUpp>
            <m:e>
              <m:r>
                <m:rPr>
                  <m:sty m:val="p"/>
                </m:rPr>
                <m:t>→</m:t>
              </m:r>
            </m:e>
            <m:lim>
              <m:r>
                <m:t>d</m:t>
              </m:r>
            </m:lim>
          </m:limUpp>
          <m:r>
            <m:t>N</m:t>
          </m:r>
          <m:d>
            <m:dPr>
              <m:begChr m:val="("/>
              <m:sepChr m:val=""/>
              <m:endChr m:val=")"/>
              <m:grow/>
            </m:dPr>
            <m:e>
              <m:r>
                <m:t>0</m:t>
              </m:r>
              <m:r>
                <m:rPr>
                  <m:sty m:val="p"/>
                </m:rPr>
                <m:t>,</m:t>
              </m:r>
              <m:r>
                <m:t>1</m:t>
              </m:r>
            </m:e>
          </m:d>
        </m:oMath>
      </m:oMathPara>
    </w:p>
    <w:bookmarkEnd w:id="555"/>
    <w:bookmarkStart w:id="556" w:name="模型设定检验的渐近性质"/>
    <w:p>
      <w:pPr>
        <w:pStyle w:val="Heading3"/>
      </w:pPr>
      <w:r>
        <w:t xml:space="preserve">13.7.3 </w:t>
      </w:r>
      <w:r>
        <w:rPr>
          <w:rFonts w:hint="eastAsia"/>
        </w:rPr>
        <w:t xml:space="preserve">模型设定检验的渐近性质</w:t>
      </w:r>
    </w:p>
    <w:p>
      <w:pPr>
        <w:pStyle w:val="FirstParagraph"/>
      </w:pPr>
      <w:r>
        <w:rPr>
          <w:rFonts w:hint="eastAsia"/>
          <w:b/>
          <w:bCs/>
        </w:rPr>
        <w:t xml:space="preserve">例13.2</w:t>
      </w:r>
      <w:r>
        <w:rPr>
          <w:rFonts w:hint="eastAsia"/>
        </w:rPr>
        <w:t xml:space="preserve">（RESET检验）：检验线性设定是否正确。</w:t>
      </w:r>
    </w:p>
    <w:p>
      <w:pPr>
        <w:pStyle w:val="BodyText"/>
      </w:pPr>
      <w:r>
        <w:rPr>
          <w:rFonts w:hint="eastAsia"/>
        </w:rPr>
        <w:t xml:space="preserve">步骤：</w:t>
      </w:r>
      <w:r>
        <w:t xml:space="preserve"> 1. </w:t>
      </w:r>
      <w:r>
        <w:rPr>
          <w:rFonts w:hint="eastAsia"/>
        </w:rPr>
        <w:t xml:space="preserve">估计原模型：</w:t>
      </w:r>
      <m:oMath>
        <m:r>
          <m:t>y</m:t>
        </m:r>
        <m:r>
          <m:rPr>
            <m:sty m:val="p"/>
          </m:rPr>
          <m:t>=</m:t>
        </m:r>
        <m:r>
          <m:t>X</m:t>
        </m:r>
        <m:r>
          <m:t>β</m:t>
        </m:r>
        <m:r>
          <m:rPr>
            <m:sty m:val="p"/>
          </m:rPr>
          <m:t>+</m:t>
        </m:r>
        <m:r>
          <m:t>u</m:t>
        </m:r>
      </m:oMath>
      <w:r>
        <w:t xml:space="preserve"> </w:t>
      </w:r>
      <w:r>
        <w:t xml:space="preserve">2. </w:t>
      </w:r>
      <w:r>
        <w:rPr>
          <w:rFonts w:hint="eastAsia"/>
        </w:rPr>
        <w:t xml:space="preserve">获得拟合值</w:t>
      </w:r>
      <w:r>
        <w:t xml:space="preserve"> </w:t>
      </w:r>
      <m:oMath>
        <m:acc>
          <m:accPr>
            <m:chr m:val="̂"/>
          </m:accPr>
          <m:e>
            <m:r>
              <m:t>y</m:t>
            </m:r>
          </m:e>
        </m:acc>
        <m:r>
          <m:rPr>
            <m:sty m:val="p"/>
          </m:rPr>
          <m:t>=</m:t>
        </m:r>
        <m:r>
          <m:t>X</m:t>
        </m:r>
        <m:acc>
          <m:accPr>
            <m:chr m:val="̂"/>
          </m:accPr>
          <m:e>
            <m:r>
              <m:t>β</m:t>
            </m:r>
          </m:e>
        </m:acc>
      </m:oMath>
      <w:r>
        <w:t xml:space="preserve"> </w:t>
      </w:r>
      <w:r>
        <w:t xml:space="preserve">3. </w:t>
      </w:r>
      <w:r>
        <w:rPr>
          <w:rFonts w:hint="eastAsia"/>
        </w:rPr>
        <w:t xml:space="preserve">估计扩展模型：</w:t>
      </w:r>
      <m:oMath>
        <m:r>
          <m:t>y</m:t>
        </m:r>
        <m:r>
          <m:rPr>
            <m:sty m:val="p"/>
          </m:rPr>
          <m:t>=</m:t>
        </m:r>
        <m:r>
          <m:t>X</m:t>
        </m:r>
        <m:r>
          <m:t>β</m:t>
        </m:r>
        <m:r>
          <m:rPr>
            <m:sty m:val="p"/>
          </m:rPr>
          <m:t>+</m:t>
        </m:r>
        <m:sSub>
          <m:e>
            <m:r>
              <m:t>δ</m:t>
            </m:r>
          </m:e>
          <m:sub>
            <m:r>
              <m:t>1</m:t>
            </m:r>
          </m:sub>
        </m:sSub>
        <m:sSup>
          <m:e>
            <m:acc>
              <m:accPr>
                <m:chr m:val="̂"/>
              </m:accPr>
              <m:e>
                <m:r>
                  <m:t>y</m:t>
                </m:r>
              </m:e>
            </m:acc>
          </m:e>
          <m:sup>
            <m:r>
              <m:t>2</m:t>
            </m:r>
          </m:sup>
        </m:sSup>
        <m:r>
          <m:rPr>
            <m:sty m:val="p"/>
          </m:rPr>
          <m:t>+</m:t>
        </m:r>
        <m:sSub>
          <m:e>
            <m:r>
              <m:t>δ</m:t>
            </m:r>
          </m:e>
          <m:sub>
            <m:r>
              <m:t>2</m:t>
            </m:r>
          </m:sub>
        </m:sSub>
        <m:sSup>
          <m:e>
            <m:acc>
              <m:accPr>
                <m:chr m:val="̂"/>
              </m:accPr>
              <m:e>
                <m:r>
                  <m:t>y</m:t>
                </m:r>
              </m:e>
            </m:acc>
          </m:e>
          <m:sup>
            <m:r>
              <m:t>3</m:t>
            </m:r>
          </m:sup>
        </m:sSup>
        <m:r>
          <m:rPr>
            <m:sty m:val="p"/>
          </m:rPr>
          <m:t>+</m:t>
        </m:r>
        <m:r>
          <m:t>v</m:t>
        </m:r>
      </m:oMath>
      <w:r>
        <w:t xml:space="preserve"> </w:t>
      </w:r>
      <w:r>
        <w:t xml:space="preserve">4. </w:t>
      </w:r>
      <w:r>
        <w:rPr>
          <w:rFonts w:hint="eastAsia"/>
        </w:rPr>
        <w:t xml:space="preserve">检验</w:t>
      </w:r>
      <w:r>
        <w:t xml:space="preserve"> </w:t>
      </w:r>
      <m:oMath>
        <m:sSub>
          <m:e>
            <m:r>
              <m:t>H</m:t>
            </m:r>
          </m:e>
          <m:sub>
            <m:r>
              <m:t>0</m:t>
            </m:r>
          </m:sub>
        </m:sSub>
        <m:r>
          <m:rPr>
            <m:sty m:val="p"/>
          </m:rPr>
          <m:t>:</m:t>
        </m:r>
        <m:sSub>
          <m:e>
            <m:r>
              <m:t>δ</m:t>
            </m:r>
          </m:e>
          <m:sub>
            <m:r>
              <m:t>1</m:t>
            </m:r>
          </m:sub>
        </m:sSub>
        <m:r>
          <m:rPr>
            <m:sty m:val="p"/>
          </m:rPr>
          <m:t>=</m:t>
        </m:r>
        <m:sSub>
          <m:e>
            <m:r>
              <m:t>δ</m:t>
            </m:r>
          </m:e>
          <m:sub>
            <m:r>
              <m:t>2</m:t>
            </m:r>
          </m:sub>
        </m:sSub>
        <m:r>
          <m:rPr>
            <m:sty m:val="p"/>
          </m:rPr>
          <m:t>=</m:t>
        </m:r>
        <m:r>
          <m:t>0</m:t>
        </m:r>
      </m:oMath>
      <w:r>
        <w:t xml:space="preserve"> </w:t>
      </w:r>
      <w:r>
        <w:rPr>
          <w:rFonts w:hint="eastAsia"/>
        </w:rPr>
        <w:t xml:space="preserve">使用</w:t>
      </w:r>
      <w:r>
        <w:t xml:space="preserve"> Wald </w:t>
      </w:r>
      <w:r>
        <w:rPr>
          <w:rFonts w:hint="eastAsia"/>
        </w:rPr>
        <w:t xml:space="preserve">或</w:t>
      </w:r>
      <w:r>
        <w:t xml:space="preserve"> F </w:t>
      </w:r>
      <w:r>
        <w:rPr>
          <w:rFonts w:hint="eastAsia"/>
        </w:rPr>
        <w:t xml:space="preserve">检验</w:t>
      </w:r>
    </w:p>
    <w:p>
      <w:pPr>
        <w:pStyle w:val="BodyText"/>
      </w:pPr>
      <w:r>
        <w:rPr>
          <w:rFonts w:hint="eastAsia"/>
        </w:rPr>
        <w:t xml:space="preserve">在</w:t>
      </w:r>
      <w:r>
        <w:t xml:space="preserve"> </w:t>
      </w:r>
      <m:oMath>
        <m:sSub>
          <m:e>
            <m:r>
              <m:t>H</m:t>
            </m:r>
          </m:e>
          <m:sub>
            <m:r>
              <m:t>0</m:t>
            </m:r>
          </m:sub>
        </m:sSub>
      </m:oMath>
      <w:r>
        <w:t xml:space="preserve"> </w:t>
      </w:r>
      <w:r>
        <w:rPr>
          <w:rFonts w:hint="eastAsia"/>
        </w:rPr>
        <w:t xml:space="preserve">下，</w:t>
      </w:r>
      <m:oMath>
        <m:r>
          <m:t>n</m:t>
        </m:r>
        <m:sSup>
          <m:e>
            <m:r>
              <m:t>R</m:t>
            </m:r>
          </m:e>
          <m:sup>
            <m:r>
              <m:t>2</m:t>
            </m:r>
          </m:sup>
        </m:sSup>
      </m:oMath>
      <w:r>
        <w:t xml:space="preserve"> </w:t>
      </w:r>
      <w:r>
        <w:rPr>
          <w:rFonts w:hint="eastAsia"/>
        </w:rPr>
        <w:t xml:space="preserve">从辅助回归中</w:t>
      </w:r>
      <w:r>
        <w:t xml:space="preserve"> </w:t>
      </w:r>
      <m:oMath>
        <m:limUpp>
          <m:e>
            <m:r>
              <m:rPr>
                <m:sty m:val="p"/>
              </m:rPr>
              <m:t>→</m:t>
            </m:r>
          </m:e>
          <m:lim>
            <m:r>
              <m:t>d</m:t>
            </m:r>
          </m:lim>
        </m:limUpp>
        <m:sSubSup>
          <m:e>
            <m:r>
              <m:t>χ</m:t>
            </m:r>
          </m:e>
          <m:sub>
            <m:r>
              <m:t>2</m:t>
            </m:r>
          </m:sub>
          <m:sup>
            <m:r>
              <m:t>2</m:t>
            </m:r>
          </m:sup>
        </m:sSubSup>
      </m:oMath>
      <w:r>
        <w:t xml:space="preserve">。</w:t>
      </w:r>
    </w:p>
    <w:bookmarkEnd w:id="556"/>
    <w:bookmarkEnd w:id="557"/>
    <w:bookmarkStart w:id="562" w:name="自助法与大样本近似"/>
    <w:p>
      <w:pPr>
        <w:pStyle w:val="Heading2"/>
      </w:pPr>
      <w:r>
        <w:t xml:space="preserve">13.8 </w:t>
      </w:r>
      <w:r>
        <w:rPr>
          <w:rFonts w:hint="eastAsia"/>
        </w:rPr>
        <w:t xml:space="preserve">自助法与大样本近似</w:t>
      </w:r>
    </w:p>
    <w:bookmarkStart w:id="558" w:name="自助法的基本思想"/>
    <w:p>
      <w:pPr>
        <w:pStyle w:val="Heading3"/>
      </w:pPr>
      <w:r>
        <w:t xml:space="preserve">13.8.1 </w:t>
      </w:r>
      <w:r>
        <w:rPr>
          <w:rFonts w:hint="eastAsia"/>
        </w:rPr>
        <w:t xml:space="preserve">自助法的基本思想</w:t>
      </w:r>
    </w:p>
    <w:p>
      <w:pPr>
        <w:pStyle w:val="FirstParagraph"/>
      </w:pPr>
      <w:r>
        <w:rPr>
          <w:rFonts w:hint="eastAsia"/>
          <w:b/>
          <w:bCs/>
        </w:rPr>
        <w:t xml:space="preserve">自助法（Bootstrap）</w:t>
      </w:r>
      <w:r>
        <w:t xml:space="preserve"> </w:t>
      </w:r>
      <w:r>
        <w:rPr>
          <w:rFonts w:hint="eastAsia"/>
        </w:rPr>
        <w:t xml:space="preserve">通过重抽样来近似统计量的抽样分布。</w:t>
      </w:r>
    </w:p>
    <w:p>
      <w:pPr>
        <w:pStyle w:val="BodyText"/>
      </w:pPr>
      <w:r>
        <w:rPr>
          <w:rFonts w:hint="eastAsia"/>
          <w:b/>
          <w:bCs/>
        </w:rPr>
        <w:t xml:space="preserve">算法13.1</w:t>
      </w:r>
      <w:r>
        <w:rPr>
          <w:rFonts w:hint="eastAsia"/>
        </w:rPr>
        <w:t xml:space="preserve">（非参数自助法）：</w:t>
      </w:r>
      <w:r>
        <w:t xml:space="preserve"> 1. </w:t>
      </w:r>
      <w:r>
        <w:rPr>
          <w:rFonts w:hint="eastAsia"/>
        </w:rPr>
        <w:t xml:space="preserve">从原始样本</w:t>
      </w:r>
      <w:r>
        <w:t xml:space="preserve"> </w:t>
      </w:r>
      <m:oMath>
        <m:r>
          <m:rPr>
            <m:sty m:val="p"/>
          </m:rPr>
          <m:t>{</m:t>
        </m:r>
        <m:sSub>
          <m:e>
            <m:r>
              <m:t>z</m:t>
            </m:r>
          </m:e>
          <m:sub>
            <m:r>
              <m:t>1</m:t>
            </m:r>
          </m:sub>
        </m:sSub>
        <m:r>
          <m:rPr>
            <m:sty m:val="p"/>
          </m:rPr>
          <m:t>,</m:t>
        </m:r>
        <m:r>
          <m:rPr>
            <m:sty m:val="p"/>
          </m:rPr>
          <m:t>…</m:t>
        </m:r>
        <m:r>
          <m:rPr>
            <m:sty m:val="p"/>
          </m:rPr>
          <m:t>,</m:t>
        </m:r>
        <m:sSub>
          <m:e>
            <m:r>
              <m:t>z</m:t>
            </m:r>
          </m:e>
          <m:sub>
            <m:r>
              <m:t>n</m:t>
            </m:r>
          </m:sub>
        </m:sSub>
        <m:r>
          <m:rPr>
            <m:sty m:val="p"/>
          </m:rPr>
          <m:t>}</m:t>
        </m:r>
      </m:oMath>
      <w:r>
        <w:t xml:space="preserve"> </w:t>
      </w:r>
      <w:r>
        <w:rPr>
          <w:rFonts w:hint="eastAsia"/>
        </w:rPr>
        <w:t xml:space="preserve">中有放回地抽取</w:t>
      </w:r>
      <w:r>
        <w:t xml:space="preserve"> </w:t>
      </w:r>
      <m:oMath>
        <m:r>
          <m:t>n</m:t>
        </m:r>
      </m:oMath>
      <w:r>
        <w:t xml:space="preserve"> </w:t>
      </w:r>
      <w:r>
        <w:rPr>
          <w:rFonts w:hint="eastAsia"/>
        </w:rPr>
        <w:t xml:space="preserve">个观测，得到自助样本</w:t>
      </w:r>
      <w:r>
        <w:t xml:space="preserve"> </w:t>
      </w:r>
      <m:oMath>
        <m:r>
          <m:rPr>
            <m:sty m:val="p"/>
          </m:rPr>
          <m:t>{</m:t>
        </m:r>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r>
          <m:rPr>
            <m:sty m:val="p"/>
          </m:rPr>
          <m:t>}</m:t>
        </m:r>
      </m:oMath>
      <w:r>
        <w:t xml:space="preserve"> </w:t>
      </w:r>
      <w:r>
        <w:t xml:space="preserve">2. </w:t>
      </w:r>
      <w:r>
        <w:rPr>
          <w:rFonts w:hint="eastAsia"/>
        </w:rPr>
        <w:t xml:space="preserve">计算自助统计量</w:t>
      </w:r>
      <w:r>
        <w:t xml:space="preserve"> </w:t>
      </w:r>
      <m:oMath>
        <m:sSup>
          <m:e>
            <m:acc>
              <m:accPr>
                <m:chr m:val="̂"/>
              </m:accPr>
              <m:e>
                <m:r>
                  <m:t>θ</m:t>
                </m:r>
              </m:e>
            </m:acc>
          </m:e>
          <m:sup>
            <m:r>
              <m:rPr>
                <m:sty m:val="p"/>
              </m:rPr>
              <m:t>*</m:t>
            </m:r>
          </m:sup>
        </m:sSup>
        <m:r>
          <m:rPr>
            <m:sty m:val="p"/>
          </m:rPr>
          <m:t>=</m:t>
        </m:r>
        <m:r>
          <m:t>s</m:t>
        </m:r>
        <m:d>
          <m:dPr>
            <m:begChr m:val="("/>
            <m:sepChr m:val=""/>
            <m:endChr m:val=")"/>
            <m:grow/>
          </m:dPr>
          <m:e>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e>
        </m:d>
      </m:oMath>
      <w:r>
        <w:t xml:space="preserve"> </w:t>
      </w:r>
      <w:r>
        <w:t xml:space="preserve">3. </w:t>
      </w:r>
      <w:r>
        <w:rPr>
          <w:rFonts w:hint="eastAsia"/>
        </w:rPr>
        <w:t xml:space="preserve">重复步骤1-2共</w:t>
      </w:r>
      <w:r>
        <w:t xml:space="preserve"> </w:t>
      </w:r>
      <m:oMath>
        <m:r>
          <m:t>B</m:t>
        </m:r>
      </m:oMath>
      <w:r>
        <w:t xml:space="preserve"> </w:t>
      </w:r>
      <w:r>
        <w:rPr>
          <w:rFonts w:hint="eastAsia"/>
        </w:rPr>
        <w:t xml:space="preserve">次，得到</w:t>
      </w:r>
      <w:r>
        <w:t xml:space="preserve"> </w:t>
      </w:r>
      <m:oMath>
        <m:r>
          <m:rPr>
            <m:sty m:val="p"/>
          </m:rPr>
          <m:t>{</m:t>
        </m:r>
        <m:sSubSup>
          <m:e>
            <m:acc>
              <m:accPr>
                <m:chr m:val="̂"/>
              </m:accPr>
              <m:e>
                <m:r>
                  <m:t>θ</m:t>
                </m:r>
              </m:e>
            </m:acc>
          </m:e>
          <m:sub>
            <m:r>
              <m:t>1</m:t>
            </m:r>
          </m:sub>
          <m:sup>
            <m:r>
              <m:rPr>
                <m:sty m:val="p"/>
              </m:rPr>
              <m:t>*</m:t>
            </m:r>
          </m:sup>
        </m:sSubSup>
        <m:r>
          <m:rPr>
            <m:sty m:val="p"/>
          </m:rPr>
          <m:t>,</m:t>
        </m:r>
        <m:r>
          <m:rPr>
            <m:sty m:val="p"/>
          </m:rPr>
          <m:t>…</m:t>
        </m:r>
        <m:r>
          <m:rPr>
            <m:sty m:val="p"/>
          </m:rPr>
          <m:t>,</m:t>
        </m:r>
        <m:sSubSup>
          <m:e>
            <m:acc>
              <m:accPr>
                <m:chr m:val="̂"/>
              </m:accPr>
              <m:e>
                <m:r>
                  <m:t>θ</m:t>
                </m:r>
              </m:e>
            </m:acc>
          </m:e>
          <m:sub>
            <m:r>
              <m:t>B</m:t>
            </m:r>
          </m:sub>
          <m:sup>
            <m:r>
              <m:rPr>
                <m:sty m:val="p"/>
              </m:rPr>
              <m:t>*</m:t>
            </m:r>
          </m:sup>
        </m:sSubSup>
        <m:r>
          <m:rPr>
            <m:sty m:val="p"/>
          </m:rPr>
          <m:t>}</m:t>
        </m:r>
      </m:oMath>
      <w:r>
        <w:t xml:space="preserve"> </w:t>
      </w:r>
      <w:r>
        <w:t xml:space="preserve">4. </w:t>
      </w:r>
      <w:r>
        <w:rPr>
          <w:rFonts w:hint="eastAsia"/>
        </w:rPr>
        <w:t xml:space="preserve">用</w:t>
      </w:r>
      <w:r>
        <w:t xml:space="preserve"> </w:t>
      </w:r>
      <m:oMath>
        <m:r>
          <m:rPr>
            <m:sty m:val="p"/>
          </m:rPr>
          <m:t>{</m:t>
        </m:r>
        <m:sSubSup>
          <m:e>
            <m:acc>
              <m:accPr>
                <m:chr m:val="̂"/>
              </m:accPr>
              <m:e>
                <m:r>
                  <m:t>θ</m:t>
                </m:r>
              </m:e>
            </m:acc>
          </m:e>
          <m:sub>
            <m:r>
              <m:t>b</m:t>
            </m:r>
          </m:sub>
          <m:sup>
            <m:r>
              <m:rPr>
                <m:sty m:val="p"/>
              </m:rPr>
              <m:t>*</m:t>
            </m:r>
          </m:sup>
        </m:sSubSup>
        <m:r>
          <m:rPr>
            <m:sty m:val="p"/>
          </m:rPr>
          <m:t>}</m:t>
        </m:r>
      </m:oMath>
      <w:r>
        <w:t xml:space="preserve"> </w:t>
      </w:r>
      <w:r>
        <w:rPr>
          <w:rFonts w:hint="eastAsia"/>
        </w:rPr>
        <w:t xml:space="preserve">的经验分布近似</w:t>
      </w:r>
      <w:r>
        <w:t xml:space="preserve"> </w:t>
      </w:r>
      <m:oMath>
        <m:acc>
          <m:accPr>
            <m:chr m:val="̂"/>
          </m:accPr>
          <m:e>
            <m:r>
              <m:t>θ</m:t>
            </m:r>
          </m:e>
        </m:acc>
      </m:oMath>
      <w:r>
        <w:t xml:space="preserve"> </w:t>
      </w:r>
      <w:r>
        <w:rPr>
          <w:rFonts w:hint="eastAsia"/>
        </w:rPr>
        <w:t xml:space="preserve">的抽样分布</w:t>
      </w:r>
    </w:p>
    <w:bookmarkEnd w:id="558"/>
    <w:bookmarkStart w:id="559" w:name="参数自助法"/>
    <w:p>
      <w:pPr>
        <w:pStyle w:val="Heading3"/>
      </w:pPr>
      <w:r>
        <w:t xml:space="preserve">13.8.2 </w:t>
      </w:r>
      <w:r>
        <w:rPr>
          <w:rFonts w:hint="eastAsia"/>
        </w:rPr>
        <w:t xml:space="preserve">参数自助法</w:t>
      </w:r>
    </w:p>
    <w:p>
      <w:pPr>
        <w:pStyle w:val="FirstParagraph"/>
      </w:pPr>
      <w:r>
        <w:rPr>
          <w:rFonts w:hint="eastAsia"/>
          <w:b/>
          <w:bCs/>
        </w:rPr>
        <w:t xml:space="preserve">算法13.2</w:t>
      </w:r>
      <w:r>
        <w:rPr>
          <w:rFonts w:hint="eastAsia"/>
        </w:rPr>
        <w:t xml:space="preserve">（参数自助法）：</w:t>
      </w:r>
      <w:r>
        <w:t xml:space="preserve"> 1. </w:t>
      </w:r>
      <w:r>
        <w:rPr>
          <w:rFonts w:hint="eastAsia"/>
        </w:rPr>
        <w:t xml:space="preserve">估计模型参数</w:t>
      </w:r>
      <w:r>
        <w:t xml:space="preserve"> </w:t>
      </w:r>
      <m:oMath>
        <m:acc>
          <m:accPr>
            <m:chr m:val="̂"/>
          </m:accPr>
          <m:e>
            <m:r>
              <m:t>θ</m:t>
            </m:r>
          </m:e>
        </m:acc>
      </m:oMath>
      <w:r>
        <w:t xml:space="preserve"> </w:t>
      </w:r>
      <w:r>
        <w:t xml:space="preserve">2. </w:t>
      </w:r>
      <w:r>
        <w:rPr>
          <w:rFonts w:hint="eastAsia"/>
        </w:rPr>
        <w:t xml:space="preserve">从分布</w:t>
      </w:r>
      <w:r>
        <w:t xml:space="preserve"> </w:t>
      </w:r>
      <m:oMath>
        <m:r>
          <m:t>F</m:t>
        </m:r>
        <m:d>
          <m:dPr>
            <m:begChr m:val="("/>
            <m:sepChr m:val=""/>
            <m:endChr m:val=")"/>
            <m:grow/>
          </m:dPr>
          <m:e>
            <m:r>
              <m:rPr>
                <m:sty m:val="p"/>
              </m:rPr>
              <m:t>⋅</m:t>
            </m:r>
            <m:r>
              <m:rPr>
                <m:sty m:val="p"/>
              </m:rPr>
              <m:t>;</m:t>
            </m:r>
            <m:acc>
              <m:accPr>
                <m:chr m:val="̂"/>
              </m:accPr>
              <m:e>
                <m:r>
                  <m:t>θ</m:t>
                </m:r>
              </m:e>
            </m:acc>
          </m:e>
        </m:d>
      </m:oMath>
      <w:r>
        <w:t xml:space="preserve"> </w:t>
      </w:r>
      <w:r>
        <w:rPr>
          <w:rFonts w:hint="eastAsia"/>
        </w:rPr>
        <w:t xml:space="preserve">中生成</w:t>
      </w:r>
      <w:r>
        <w:t xml:space="preserve"> </w:t>
      </w:r>
      <m:oMath>
        <m:r>
          <m:t>n</m:t>
        </m:r>
      </m:oMath>
      <w:r>
        <w:t xml:space="preserve"> </w:t>
      </w:r>
      <w:r>
        <w:rPr>
          <w:rFonts w:hint="eastAsia"/>
        </w:rPr>
        <w:t xml:space="preserve">个观测</w:t>
      </w:r>
      <w:r>
        <w:t xml:space="preserve"> </w:t>
      </w:r>
      <m:oMath>
        <m:sSubSup>
          <m:e>
            <m:r>
              <m:t>z</m:t>
            </m:r>
          </m:e>
          <m:sub>
            <m:r>
              <m:t>1</m:t>
            </m:r>
          </m:sub>
          <m:sup>
            <m:r>
              <m:rPr>
                <m:sty m:val="p"/>
              </m:rPr>
              <m:t>*</m:t>
            </m:r>
          </m:sup>
        </m:sSubSup>
        <m:r>
          <m:rPr>
            <m:sty m:val="p"/>
          </m:rPr>
          <m:t>,</m:t>
        </m:r>
        <m:r>
          <m:rPr>
            <m:sty m:val="p"/>
          </m:rPr>
          <m:t>…</m:t>
        </m:r>
        <m:r>
          <m:rPr>
            <m:sty m:val="p"/>
          </m:rPr>
          <m:t>,</m:t>
        </m:r>
        <m:sSubSup>
          <m:e>
            <m:r>
              <m:t>z</m:t>
            </m:r>
          </m:e>
          <m:sub>
            <m:r>
              <m:t>n</m:t>
            </m:r>
          </m:sub>
          <m:sup>
            <m:r>
              <m:rPr>
                <m:sty m:val="p"/>
              </m:rPr>
              <m:t>*</m:t>
            </m:r>
          </m:sup>
        </m:sSubSup>
      </m:oMath>
      <w:r>
        <w:t xml:space="preserve"> </w:t>
      </w:r>
      <w:r>
        <w:t xml:space="preserve">3. </w:t>
      </w:r>
      <w:r>
        <w:rPr>
          <w:rFonts w:hint="eastAsia"/>
        </w:rPr>
        <w:t xml:space="preserve">计算</w:t>
      </w:r>
      <w:r>
        <w:t xml:space="preserve"> </w:t>
      </w:r>
      <m:oMath>
        <m:sSup>
          <m:e>
            <m:acc>
              <m:accPr>
                <m:chr m:val="̂"/>
              </m:accPr>
              <m:e>
                <m:r>
                  <m:t>θ</m:t>
                </m:r>
              </m:e>
            </m:acc>
          </m:e>
          <m:sup>
            <m:r>
              <m:rPr>
                <m:sty m:val="p"/>
              </m:rPr>
              <m:t>*</m:t>
            </m:r>
          </m:sup>
        </m:sSup>
      </m:oMath>
      <w:r>
        <w:t xml:space="preserve"> </w:t>
      </w:r>
      <w:r>
        <w:t xml:space="preserve">4. </w:t>
      </w:r>
      <w:r>
        <w:rPr>
          <w:rFonts w:hint="eastAsia"/>
        </w:rPr>
        <w:t xml:space="preserve">重复</w:t>
      </w:r>
      <w:r>
        <w:t xml:space="preserve"> </w:t>
      </w:r>
      <m:oMath>
        <m:r>
          <m:t>B</m:t>
        </m:r>
      </m:oMath>
      <w:r>
        <w:t xml:space="preserve"> </w:t>
      </w:r>
      <w:r>
        <w:rPr>
          <w:rFonts w:hint="eastAsia"/>
        </w:rPr>
        <w:t xml:space="preserve">次</w:t>
      </w:r>
    </w:p>
    <w:bookmarkEnd w:id="559"/>
    <w:bookmarkStart w:id="560" w:name="自助法的渐近合理性"/>
    <w:p>
      <w:pPr>
        <w:pStyle w:val="Heading3"/>
      </w:pPr>
      <w:r>
        <w:t xml:space="preserve">13.8.3 </w:t>
      </w:r>
      <w:r>
        <w:rPr>
          <w:rFonts w:hint="eastAsia"/>
        </w:rPr>
        <w:t xml:space="preserve">自助法的渐近合理性</w:t>
      </w:r>
    </w:p>
    <w:p>
      <w:pPr>
        <w:pStyle w:val="FirstParagraph"/>
      </w:pPr>
      <w:r>
        <w:rPr>
          <w:rFonts w:hint="eastAsia"/>
          <w:b/>
          <w:bCs/>
        </w:rPr>
        <w:t xml:space="preserve">定理13.9</w:t>
      </w:r>
      <w:r>
        <w:rPr>
          <w:rFonts w:hint="eastAsia"/>
        </w:rPr>
        <w:t xml:space="preserve">（自助法的一致性）：在正则条件下，如果</w:t>
      </w:r>
      <w:r>
        <w:t xml:space="preserve"> </w:t>
      </w:r>
      <m:oMath>
        <m:rad>
          <m:radPr>
            <m:degHide m:val="on"/>
          </m:radPr>
          <m:deg/>
          <m:e>
            <m:r>
              <m:t>n</m:t>
            </m:r>
          </m:e>
        </m:rad>
        <m:d>
          <m:dPr>
            <m:begChr m:val="("/>
            <m:sepChr m:val=""/>
            <m:endChr m:val=")"/>
            <m:grow/>
          </m:dPr>
          <m:e>
            <m:acc>
              <m:accPr>
                <m:chr m:val="̂"/>
              </m:accPr>
              <m:e>
                <m:r>
                  <m:t>θ</m:t>
                </m:r>
              </m:e>
            </m:acc>
            <m:r>
              <m:rPr>
                <m:sty m:val="p"/>
              </m:rPr>
              <m:t>−</m:t>
            </m:r>
            <m:r>
              <m:t>θ</m:t>
            </m:r>
          </m:e>
        </m:d>
        <m:limUpp>
          <m:e>
            <m:r>
              <m:rPr>
                <m:sty m:val="p"/>
              </m:rPr>
              <m:t>→</m:t>
            </m:r>
          </m:e>
          <m:lim>
            <m:r>
              <m:t>d</m:t>
            </m:r>
          </m:lim>
        </m:limUpp>
        <m:r>
          <m:t>N</m:t>
        </m:r>
        <m:d>
          <m:dPr>
            <m:begChr m:val="("/>
            <m:sepChr m:val=""/>
            <m:endChr m:val=")"/>
            <m:grow/>
          </m:dPr>
          <m:e>
            <m:r>
              <m:t>0</m:t>
            </m:r>
            <m:r>
              <m:rPr>
                <m:sty m:val="p"/>
              </m:rPr>
              <m:t>,</m:t>
            </m:r>
            <m:r>
              <m:t>V</m:t>
            </m:r>
          </m:e>
        </m:d>
      </m:oMath>
      <w:r>
        <w:rPr>
          <w:rFonts w:hint="eastAsia"/>
        </w:rPr>
        <w:t xml:space="preserve">，则自助分布满足：</w:t>
      </w:r>
    </w:p>
    <w:p>
      <w:pPr>
        <w:pStyle w:val="BodyText"/>
      </w:pPr>
      <m:oMathPara>
        <m:oMathParaPr>
          <m:jc m:val="center"/>
        </m:oMathParaPr>
        <m:oMath>
          <m:limLow>
            <m:e>
              <m:r>
                <m:rPr>
                  <m:sty m:val="p"/>
                </m:rPr>
                <m:t>sup</m:t>
              </m:r>
            </m:e>
            <m:lim>
              <m:r>
                <m:t>x</m:t>
              </m:r>
            </m:lim>
          </m:limLow>
          <m:d>
            <m:dPr>
              <m:begChr m:val="|"/>
              <m:sepChr m:val=""/>
              <m:endChr m:val="|"/>
              <m:grow/>
            </m:dPr>
            <m:e>
              <m:sSup>
                <m:e>
                  <m:r>
                    <m:t>P</m:t>
                  </m:r>
                </m:e>
                <m:sup>
                  <m:r>
                    <m:rPr>
                      <m:sty m:val="p"/>
                    </m:rPr>
                    <m:t>*</m:t>
                  </m:r>
                </m:sup>
              </m:sSup>
              <m:d>
                <m:dPr>
                  <m:begChr m:val="("/>
                  <m:sepChr m:val=""/>
                  <m:endChr m:val=")"/>
                  <m:grow/>
                </m:dPr>
                <m:e>
                  <m:rad>
                    <m:radPr>
                      <m:degHide m:val="on"/>
                    </m:radPr>
                    <m:deg/>
                    <m:e>
                      <m:r>
                        <m:t>n</m:t>
                      </m:r>
                    </m:e>
                  </m:rad>
                  <m:d>
                    <m:dPr>
                      <m:begChr m:val="("/>
                      <m:sepChr m:val=""/>
                      <m:endChr m:val=")"/>
                      <m:grow/>
                    </m:dPr>
                    <m:e>
                      <m:sSup>
                        <m:e>
                          <m:acc>
                            <m:accPr>
                              <m:chr m:val="̂"/>
                            </m:accPr>
                            <m:e>
                              <m:r>
                                <m:t>θ</m:t>
                              </m:r>
                            </m:e>
                          </m:acc>
                        </m:e>
                        <m:sup>
                          <m:r>
                            <m:rPr>
                              <m:sty m:val="p"/>
                            </m:rPr>
                            <m:t>*</m:t>
                          </m:r>
                        </m:sup>
                      </m:sSup>
                      <m:r>
                        <m:rPr>
                          <m:sty m:val="p"/>
                        </m:rPr>
                        <m:t>−</m:t>
                      </m:r>
                      <m:acc>
                        <m:accPr>
                          <m:chr m:val="̂"/>
                        </m:accPr>
                        <m:e>
                          <m:r>
                            <m:t>θ</m:t>
                          </m:r>
                        </m:e>
                      </m:acc>
                    </m:e>
                  </m:d>
                  <m:r>
                    <m:rPr>
                      <m:sty m:val="p"/>
                    </m:rPr>
                    <m:t>≤</m:t>
                  </m:r>
                  <m:r>
                    <m:t>x</m:t>
                  </m:r>
                </m:e>
              </m:d>
              <m:r>
                <m:rPr>
                  <m:sty m:val="p"/>
                </m:rPr>
                <m:t>−</m:t>
              </m:r>
              <m:r>
                <m:t>P</m:t>
              </m:r>
              <m:d>
                <m:dPr>
                  <m:begChr m:val="("/>
                  <m:sepChr m:val=""/>
                  <m:endChr m:val=")"/>
                  <m:grow/>
                </m:dPr>
                <m:e>
                  <m:rad>
                    <m:radPr>
                      <m:degHide m:val="on"/>
                    </m:radPr>
                    <m:deg/>
                    <m:e>
                      <m:r>
                        <m:t>n</m:t>
                      </m:r>
                    </m:e>
                  </m:rad>
                  <m:d>
                    <m:dPr>
                      <m:begChr m:val="("/>
                      <m:sepChr m:val=""/>
                      <m:endChr m:val=")"/>
                      <m:grow/>
                    </m:dPr>
                    <m:e>
                      <m:acc>
                        <m:accPr>
                          <m:chr m:val="̂"/>
                        </m:accPr>
                        <m:e>
                          <m:r>
                            <m:t>θ</m:t>
                          </m:r>
                        </m:e>
                      </m:acc>
                      <m:r>
                        <m:rPr>
                          <m:sty m:val="p"/>
                        </m:rPr>
                        <m:t>−</m:t>
                      </m:r>
                      <m:r>
                        <m:t>θ</m:t>
                      </m:r>
                    </m:e>
                  </m:d>
                  <m:r>
                    <m:rPr>
                      <m:sty m:val="p"/>
                    </m:rPr>
                    <m:t>≤</m:t>
                  </m:r>
                  <m:r>
                    <m:t>x</m:t>
                  </m:r>
                </m:e>
              </m:d>
            </m:e>
          </m:d>
          <m:limUpp>
            <m:e>
              <m:r>
                <m:rPr>
                  <m:sty m:val="p"/>
                </m:rPr>
                <m:t>→</m:t>
              </m:r>
            </m:e>
            <m:lim>
              <m:r>
                <m:t>p</m:t>
              </m:r>
            </m:lim>
          </m:limUpp>
          <m:r>
            <m:t>0</m:t>
          </m:r>
        </m:oMath>
      </m:oMathPara>
    </w:p>
    <w:p>
      <w:pPr>
        <w:pStyle w:val="FirstParagraph"/>
      </w:pPr>
      <w:r>
        <w:rPr>
          <w:rFonts w:hint="eastAsia"/>
        </w:rPr>
        <w:t xml:space="preserve">其中</w:t>
      </w:r>
      <w:r>
        <w:t xml:space="preserve"> </w:t>
      </w:r>
      <m:oMath>
        <m:sSup>
          <m:e>
            <m:r>
              <m:t>P</m:t>
            </m:r>
          </m:e>
          <m:sup>
            <m:r>
              <m:rPr>
                <m:sty m:val="p"/>
              </m:rPr>
              <m:t>*</m:t>
            </m:r>
          </m:sup>
        </m:sSup>
      </m:oMath>
      <w:r>
        <w:t xml:space="preserve"> </w:t>
      </w:r>
      <w:r>
        <w:rPr>
          <w:rFonts w:hint="eastAsia"/>
        </w:rPr>
        <w:t xml:space="preserve">表示给定原始样本下的自助分布概率。</w:t>
      </w:r>
    </w:p>
    <w:bookmarkEnd w:id="560"/>
    <w:bookmarkStart w:id="561" w:name="自助置信区间"/>
    <w:p>
      <w:pPr>
        <w:pStyle w:val="Heading3"/>
      </w:pPr>
      <w:r>
        <w:t xml:space="preserve">13.8.4 </w:t>
      </w:r>
      <w:r>
        <w:rPr>
          <w:rFonts w:hint="eastAsia"/>
        </w:rPr>
        <w:t xml:space="preserve">自助置信区间</w:t>
      </w:r>
    </w:p>
    <w:p>
      <w:pPr>
        <w:numPr>
          <w:ilvl w:val="0"/>
          <w:numId w:val="1086"/>
        </w:numPr>
      </w:pPr>
      <w:r>
        <w:rPr>
          <w:rFonts w:hint="eastAsia"/>
          <w:b/>
          <w:bCs/>
        </w:rPr>
        <w:t xml:space="preserve">百分位数区间</w:t>
      </w:r>
      <w:r>
        <w:rPr>
          <w:rFonts w:hint="eastAsia"/>
        </w:rPr>
        <w:t xml:space="preserve">：</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r>
                        <m:t>α</m:t>
                      </m:r>
                      <m:r>
                        <m:rPr>
                          <m:sty m:val="p"/>
                        </m:rPr>
                        <m:t>/</m:t>
                      </m:r>
                      <m:r>
                        <m:t>2</m:t>
                      </m:r>
                    </m:e>
                  </m:d>
                </m:sub>
                <m:sup>
                  <m:r>
                    <m:rPr>
                      <m:sty m:val="p"/>
                    </m:rPr>
                    <m:t>*</m:t>
                  </m:r>
                </m:sup>
              </m:sSubSup>
              <m:r>
                <m:rPr>
                  <m:sty m:val="p"/>
                </m:rPr>
                <m:t>,</m:t>
              </m:r>
              <m:sSubSup>
                <m:e>
                  <m:acc>
                    <m:accPr>
                      <m:chr m:val="̂"/>
                    </m:accPr>
                    <m:e>
                      <m:r>
                        <m:t>θ</m:t>
                      </m:r>
                    </m:e>
                  </m:acc>
                </m:e>
                <m:sub>
                  <m:d>
                    <m:dPr>
                      <m:begChr m:val="("/>
                      <m:sepChr m:val=""/>
                      <m:endChr m:val=")"/>
                      <m:grow/>
                    </m:dPr>
                    <m:e>
                      <m:r>
                        <m:t>1</m:t>
                      </m:r>
                      <m:r>
                        <m:rPr>
                          <m:sty m:val="p"/>
                        </m:rPr>
                        <m:t>−</m:t>
                      </m:r>
                      <m:r>
                        <m:t>α</m:t>
                      </m:r>
                      <m:r>
                        <m:rPr>
                          <m:sty m:val="p"/>
                        </m:rPr>
                        <m:t>/</m:t>
                      </m:r>
                      <m:r>
                        <m:t>2</m:t>
                      </m:r>
                    </m:e>
                  </m:d>
                </m:sub>
                <m:sup>
                  <m:r>
                    <m:rPr>
                      <m:sty m:val="p"/>
                    </m:rPr>
                    <m:t>*</m:t>
                  </m:r>
                </m:sup>
              </m:sSubSup>
            </m:e>
          </m:d>
        </m:oMath>
      </m:oMathPara>
    </w:p>
    <w:p>
      <w:pPr>
        <w:numPr>
          <w:ilvl w:val="0"/>
          <w:numId w:val="1000"/>
        </w:numPr>
      </w:pPr>
      <w:r>
        <w:rPr>
          <w:rFonts w:hint="eastAsia"/>
        </w:rPr>
        <w:t xml:space="preserve">其中</w:t>
      </w:r>
      <w:r>
        <w:t xml:space="preserve"> </w:t>
      </w:r>
      <m:oMath>
        <m:sSubSup>
          <m:e>
            <m:acc>
              <m:accPr>
                <m:chr m:val="̂"/>
              </m:accPr>
              <m:e>
                <m:r>
                  <m:t>θ</m:t>
                </m:r>
              </m:e>
            </m:acc>
          </m:e>
          <m:sub>
            <m:d>
              <m:dPr>
                <m:begChr m:val="("/>
                <m:sepChr m:val=""/>
                <m:endChr m:val=")"/>
                <m:grow/>
              </m:dPr>
              <m:e>
                <m:r>
                  <m:t>q</m:t>
                </m:r>
              </m:e>
            </m:d>
          </m:sub>
          <m:sup>
            <m:r>
              <m:rPr>
                <m:sty m:val="p"/>
              </m:rPr>
              <m:t>*</m:t>
            </m:r>
          </m:sup>
        </m:sSubSup>
      </m:oMath>
      <w:r>
        <w:t xml:space="preserve"> </w:t>
      </w:r>
      <w:r>
        <w:rPr>
          <w:rFonts w:hint="eastAsia"/>
        </w:rPr>
        <w:t xml:space="preserve">是自助统计量的</w:t>
      </w:r>
      <w:r>
        <w:t xml:space="preserve"> </w:t>
      </w:r>
      <m:oMath>
        <m:r>
          <m:t>q</m:t>
        </m:r>
      </m:oMath>
      <w:r>
        <w:t xml:space="preserve"> </w:t>
      </w:r>
      <w:r>
        <w:rPr>
          <w:rFonts w:hint="eastAsia"/>
        </w:rPr>
        <w:t xml:space="preserve">分位数。</w:t>
      </w:r>
    </w:p>
    <w:p>
      <w:pPr>
        <w:numPr>
          <w:ilvl w:val="0"/>
          <w:numId w:val="1086"/>
        </w:numPr>
      </w:pPr>
      <w:r>
        <w:rPr>
          <w:rFonts w:hint="eastAsia"/>
          <w:b/>
          <w:bCs/>
        </w:rPr>
        <w:t xml:space="preserve">偏差校正区间</w:t>
      </w:r>
      <w:r>
        <w:rPr>
          <w:rFonts w:hint="eastAsia"/>
        </w:rPr>
        <w:t xml:space="preserve">：</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sSub>
                        <m:e>
                          <m:r>
                            <m:t>α</m:t>
                          </m:r>
                        </m:e>
                        <m:sub>
                          <m:r>
                            <m:t>1</m:t>
                          </m:r>
                        </m:sub>
                      </m:sSub>
                    </m:e>
                  </m:d>
                </m:sub>
                <m:sup>
                  <m:r>
                    <m:rPr>
                      <m:sty m:val="p"/>
                    </m:rPr>
                    <m:t>*</m:t>
                  </m:r>
                </m:sup>
              </m:sSubSup>
              <m:r>
                <m:rPr>
                  <m:sty m:val="p"/>
                </m:rPr>
                <m:t>,</m:t>
              </m:r>
              <m:sSubSup>
                <m:e>
                  <m:acc>
                    <m:accPr>
                      <m:chr m:val="̂"/>
                    </m:accPr>
                    <m:e>
                      <m:r>
                        <m:t>θ</m:t>
                      </m:r>
                    </m:e>
                  </m:acc>
                </m:e>
                <m:sub>
                  <m:d>
                    <m:dPr>
                      <m:begChr m:val="("/>
                      <m:sepChr m:val=""/>
                      <m:endChr m:val=")"/>
                      <m:grow/>
                    </m:dPr>
                    <m:e>
                      <m:sSub>
                        <m:e>
                          <m:r>
                            <m:t>α</m:t>
                          </m:r>
                        </m:e>
                        <m:sub>
                          <m:r>
                            <m:t>2</m:t>
                          </m:r>
                        </m:sub>
                      </m:sSub>
                    </m:e>
                  </m:d>
                </m:sub>
                <m:sup>
                  <m:r>
                    <m:rPr>
                      <m:sty m:val="p"/>
                    </m:rPr>
                    <m:t>*</m:t>
                  </m:r>
                </m:sup>
              </m:sSubSup>
            </m:e>
          </m:d>
        </m:oMath>
      </m:oMathPara>
    </w:p>
    <w:p>
      <w:pPr>
        <w:numPr>
          <w:ilvl w:val="0"/>
          <w:numId w:val="1000"/>
        </w:numPr>
      </w:pPr>
      <w:r>
        <w:rPr>
          <w:rFonts w:hint="eastAsia"/>
        </w:rPr>
        <w:t xml:space="preserve">其中</w:t>
      </w:r>
      <w:r>
        <w:t xml:space="preserve"> </w:t>
      </w:r>
      <m:oMath>
        <m:sSub>
          <m:e>
            <m:r>
              <m:t>α</m:t>
            </m:r>
          </m:e>
          <m:sub>
            <m:r>
              <m:t>1</m:t>
            </m:r>
          </m:sub>
        </m:sSub>
        <m:r>
          <m:rPr>
            <m:sty m:val="p"/>
          </m:rPr>
          <m:t>=</m:t>
        </m:r>
        <m:r>
          <m:t>Φ</m:t>
        </m:r>
        <m:d>
          <m:dPr>
            <m:begChr m:val="("/>
            <m:sepChr m:val=""/>
            <m:endChr m:val=")"/>
            <m:grow/>
          </m:dPr>
          <m:e>
            <m:r>
              <m:t>2</m:t>
            </m:r>
            <m:sSub>
              <m:e>
                <m:r>
                  <m:t>z</m:t>
                </m:r>
              </m:e>
              <m:sub>
                <m:r>
                  <m:t>0</m:t>
                </m:r>
              </m:sub>
            </m:sSub>
            <m:r>
              <m:rPr>
                <m:sty m:val="p"/>
              </m:rPr>
              <m:t>+</m:t>
            </m:r>
            <m:sSub>
              <m:e>
                <m:r>
                  <m:t>z</m:t>
                </m:r>
              </m:e>
              <m:sub>
                <m:r>
                  <m:t>α</m:t>
                </m:r>
                <m:r>
                  <m:rPr>
                    <m:sty m:val="p"/>
                  </m:rPr>
                  <m:t>/</m:t>
                </m:r>
                <m:r>
                  <m:t>2</m:t>
                </m:r>
              </m:sub>
            </m:sSub>
          </m:e>
        </m:d>
      </m:oMath>
      <w:r>
        <w:rPr>
          <w:rFonts w:hint="eastAsia"/>
        </w:rPr>
        <w:t xml:space="preserve">，</w:t>
      </w:r>
      <m:oMath>
        <m:sSub>
          <m:e>
            <m:r>
              <m:t>α</m:t>
            </m:r>
          </m:e>
          <m:sub>
            <m:r>
              <m:t>2</m:t>
            </m:r>
          </m:sub>
        </m:sSub>
        <m:r>
          <m:rPr>
            <m:sty m:val="p"/>
          </m:rPr>
          <m:t>=</m:t>
        </m:r>
        <m:r>
          <m:t>Φ</m:t>
        </m:r>
        <m:d>
          <m:dPr>
            <m:begChr m:val="("/>
            <m:sepChr m:val=""/>
            <m:endChr m:val=")"/>
            <m:grow/>
          </m:dPr>
          <m:e>
            <m:r>
              <m:t>2</m:t>
            </m:r>
            <m:sSub>
              <m:e>
                <m:r>
                  <m:t>z</m:t>
                </m:r>
              </m:e>
              <m:sub>
                <m:r>
                  <m:t>0</m:t>
                </m:r>
              </m:sub>
            </m:sSub>
            <m:r>
              <m:rPr>
                <m:sty m:val="p"/>
              </m:rPr>
              <m:t>+</m:t>
            </m:r>
            <m:sSub>
              <m:e>
                <m:r>
                  <m:t>z</m:t>
                </m:r>
              </m:e>
              <m:sub>
                <m:r>
                  <m:t>1</m:t>
                </m:r>
                <m:r>
                  <m:rPr>
                    <m:sty m:val="p"/>
                  </m:rPr>
                  <m:t>−</m:t>
                </m:r>
                <m:r>
                  <m:t>α</m:t>
                </m:r>
                <m:r>
                  <m:rPr>
                    <m:sty m:val="p"/>
                  </m:rPr>
                  <m:t>/</m:t>
                </m:r>
                <m:r>
                  <m:t>2</m:t>
                </m:r>
              </m:sub>
            </m:sSub>
          </m:e>
        </m:d>
      </m:oMath>
      <w:r>
        <w:rPr>
          <w:rFonts w:hint="eastAsia"/>
        </w:rPr>
        <w:t xml:space="preserve">，</w:t>
      </w:r>
      <m:oMath>
        <m:sSub>
          <m:e>
            <m:r>
              <m:t>z</m:t>
            </m:r>
          </m:e>
          <m:sub>
            <m:r>
              <m:t>0</m:t>
            </m:r>
          </m:sub>
        </m:sSub>
        <m:r>
          <m:rPr>
            <m:sty m:val="p"/>
          </m:rPr>
          <m:t>=</m:t>
        </m:r>
        <m:sSup>
          <m:e>
            <m:r>
              <m:t>Φ</m:t>
            </m:r>
          </m:e>
          <m:sup>
            <m:r>
              <m:rPr>
                <m:sty m:val="p"/>
              </m:rPr>
              <m:t>−</m:t>
            </m:r>
            <m:r>
              <m:t>1</m:t>
            </m:r>
          </m:sup>
        </m:sSup>
        <m:d>
          <m:dPr>
            <m:begChr m:val="("/>
            <m:sepChr m:val=""/>
            <m:endChr m:val=")"/>
            <m:grow/>
          </m:dPr>
          <m:e>
            <m:acc>
              <m:accPr>
                <m:chr m:val="̂"/>
              </m:accPr>
              <m:e>
                <m:r>
                  <m:t>F</m:t>
                </m:r>
              </m:e>
            </m:acc>
            <m:d>
              <m:dPr>
                <m:begChr m:val="("/>
                <m:sepChr m:val=""/>
                <m:endChr m:val=")"/>
                <m:grow/>
              </m:dPr>
              <m:e>
                <m:acc>
                  <m:accPr>
                    <m:chr m:val="̂"/>
                  </m:accPr>
                  <m:e>
                    <m:r>
                      <m:t>θ</m:t>
                    </m:r>
                  </m:e>
                </m:acc>
              </m:e>
            </m:d>
          </m:e>
        </m:d>
      </m:oMath>
      <w:r>
        <w:t xml:space="preserve">。</w:t>
      </w:r>
    </w:p>
    <w:p>
      <w:pPr>
        <w:numPr>
          <w:ilvl w:val="0"/>
          <w:numId w:val="1086"/>
        </w:numPr>
      </w:pPr>
      <w:r>
        <w:rPr>
          <w:rFonts w:hint="eastAsia"/>
          <w:b/>
          <w:bCs/>
        </w:rPr>
        <w:t xml:space="preserve">自助t区间</w:t>
      </w:r>
      <w:r>
        <w:rPr>
          <w:rFonts w:hint="eastAsia"/>
        </w:rPr>
        <w:t xml:space="preserve">：</w:t>
      </w:r>
    </w:p>
    <w:p>
      <w:pPr>
        <w:pStyle w:val="BodyText"/>
      </w:pPr>
      <m:oMathPara>
        <m:oMathParaPr>
          <m:jc m:val="center"/>
        </m:oMathParaPr>
        <m:oMath>
          <m:acc>
            <m:accPr>
              <m:chr m:val="̂"/>
            </m:accPr>
            <m:e>
              <m:r>
                <m:t>θ</m:t>
              </m:r>
            </m:e>
          </m:acc>
          <m:r>
            <m:rPr>
              <m:sty m:val="p"/>
            </m:rPr>
            <m:t>±</m:t>
          </m:r>
          <m:sSubSup>
            <m:e>
              <m:r>
                <m:t>t</m:t>
              </m:r>
            </m:e>
            <m:sub>
              <m:r>
                <m:t>1</m:t>
              </m:r>
              <m:r>
                <m:rPr>
                  <m:sty m:val="p"/>
                </m:rPr>
                <m:t>−</m:t>
              </m:r>
              <m:r>
                <m:t>α</m:t>
              </m:r>
              <m:r>
                <m:rPr>
                  <m:sty m:val="p"/>
                </m:rPr>
                <m:t>/</m:t>
              </m:r>
              <m:r>
                <m:t>2</m:t>
              </m:r>
            </m:sub>
            <m:sup>
              <m:r>
                <m:rPr>
                  <m:sty m:val="p"/>
                </m:rPr>
                <m:t>*</m:t>
              </m:r>
            </m:sup>
          </m:sSubSup>
          <m:r>
            <m:rPr>
              <m:sty m:val="p"/>
            </m:rPr>
            <m:t>⋅</m:t>
          </m:r>
          <m:acc>
            <m:accPr>
              <m:chr m:val="̂"/>
            </m:accPr>
            <m:e>
              <m:r>
                <m:t>s</m:t>
              </m:r>
              <m:r>
                <m:t>e</m:t>
              </m:r>
            </m:e>
          </m:acc>
          <m:d>
            <m:dPr>
              <m:begChr m:val="("/>
              <m:sepChr m:val=""/>
              <m:endChr m:val=")"/>
              <m:grow/>
            </m:dPr>
            <m:e>
              <m:acc>
                <m:accPr>
                  <m:chr m:val="̂"/>
                </m:accPr>
                <m:e>
                  <m:r>
                    <m:t>θ</m:t>
                  </m:r>
                </m:e>
              </m:acc>
            </m:e>
          </m:d>
        </m:oMath>
      </m:oMathPara>
    </w:p>
    <w:p>
      <w:pPr>
        <w:numPr>
          <w:ilvl w:val="0"/>
          <w:numId w:val="1000"/>
        </w:numPr>
      </w:pPr>
      <w:r>
        <w:rPr>
          <w:rFonts w:hint="eastAsia"/>
        </w:rPr>
        <w:t xml:space="preserve">其中</w:t>
      </w:r>
      <w:r>
        <w:t xml:space="preserve"> </w:t>
      </w:r>
      <m:oMath>
        <m:sSubSup>
          <m:e>
            <m:r>
              <m:t>t</m:t>
            </m:r>
          </m:e>
          <m:sub>
            <m:r>
              <m:t>1</m:t>
            </m:r>
            <m:r>
              <m:rPr>
                <m:sty m:val="p"/>
              </m:rPr>
              <m:t>−</m:t>
            </m:r>
            <m:r>
              <m:t>α</m:t>
            </m:r>
            <m:r>
              <m:rPr>
                <m:sty m:val="p"/>
              </m:rPr>
              <m:t>/</m:t>
            </m:r>
            <m:r>
              <m:t>2</m:t>
            </m:r>
          </m:sub>
          <m:sup>
            <m:r>
              <m:rPr>
                <m:sty m:val="p"/>
              </m:rPr>
              <m:t>*</m:t>
            </m:r>
          </m:sup>
        </m:sSubSup>
      </m:oMath>
      <w:r>
        <w:t xml:space="preserve"> </w:t>
      </w:r>
      <w:r>
        <w:rPr>
          <w:rFonts w:hint="eastAsia"/>
        </w:rPr>
        <w:t xml:space="preserve">是自助t统计量的</w:t>
      </w:r>
      <w:r>
        <w:t xml:space="preserve"> </w:t>
      </w:r>
      <m:oMath>
        <m:r>
          <m:t>1</m:t>
        </m:r>
        <m:r>
          <m:rPr>
            <m:sty m:val="p"/>
          </m:rPr>
          <m:t>−</m:t>
        </m:r>
        <m:r>
          <m:t>α</m:t>
        </m:r>
        <m:r>
          <m:rPr>
            <m:sty m:val="p"/>
          </m:rPr>
          <m:t>/</m:t>
        </m:r>
        <m:r>
          <m:t>2</m:t>
        </m:r>
      </m:oMath>
      <w:r>
        <w:t xml:space="preserve"> </w:t>
      </w:r>
      <w:r>
        <w:rPr>
          <w:rFonts w:hint="eastAsia"/>
        </w:rPr>
        <w:t xml:space="preserve">分位数。</w:t>
      </w:r>
    </w:p>
    <w:bookmarkEnd w:id="561"/>
    <w:bookmarkEnd w:id="562"/>
    <w:bookmarkStart w:id="568" w:name="大样本理论的局限与注意事项"/>
    <w:p>
      <w:pPr>
        <w:pStyle w:val="Heading2"/>
      </w:pPr>
      <w:r>
        <w:t xml:space="preserve">13.9 </w:t>
      </w:r>
      <w:r>
        <w:rPr>
          <w:rFonts w:hint="eastAsia"/>
        </w:rPr>
        <w:t xml:space="preserve">大样本理论的局限与注意事项</w:t>
      </w:r>
    </w:p>
    <w:bookmarkStart w:id="563" w:name="渐近性质与实际样本量"/>
    <w:p>
      <w:pPr>
        <w:pStyle w:val="Heading3"/>
      </w:pPr>
      <w:r>
        <w:t xml:space="preserve">13.9.1 </w:t>
      </w:r>
      <w:r>
        <w:rPr>
          <w:rFonts w:hint="eastAsia"/>
        </w:rPr>
        <w:t xml:space="preserve">渐近性质与实际样本量</w:t>
      </w:r>
    </w:p>
    <w:p>
      <w:pPr>
        <w:pStyle w:val="FirstParagraph"/>
      </w:pPr>
      <w:r>
        <w:rPr>
          <w:rFonts w:hint="eastAsia"/>
          <w:b/>
          <w:bCs/>
        </w:rPr>
        <w:t xml:space="preserve">有限样本偏差</w:t>
      </w:r>
      <w:r>
        <w:rPr>
          <w:rFonts w:hint="eastAsia"/>
        </w:rPr>
        <w:t xml:space="preserve">：即使估计量是一致的，小样本下仍可能有显著偏差。</w:t>
      </w:r>
    </w:p>
    <w:p>
      <w:pPr>
        <w:pStyle w:val="BodyText"/>
      </w:pPr>
      <w:r>
        <w:rPr>
          <w:rFonts w:hint="eastAsia"/>
          <w:b/>
          <w:bCs/>
        </w:rPr>
        <w:t xml:space="preserve">例13.3</w:t>
      </w:r>
      <w:r>
        <w:rPr>
          <w:rFonts w:hint="eastAsia"/>
        </w:rPr>
        <w:t xml:space="preserve">：动态面板数据的Arellano-Bond估计量：</w:t>
      </w:r>
      <w:r>
        <w:t xml:space="preserve"> - </w:t>
      </w:r>
      <w:r>
        <w:rPr>
          <w:rFonts w:hint="eastAsia"/>
        </w:rPr>
        <w:t xml:space="preserve">理论：当</w:t>
      </w:r>
      <w:r>
        <w:t xml:space="preserve"> </w:t>
      </w:r>
      <m:oMath>
        <m:r>
          <m:t>T</m:t>
        </m:r>
      </m:oMath>
      <w:r>
        <w:t xml:space="preserve"> </w:t>
      </w:r>
      <w:r>
        <w:rPr>
          <w:rFonts w:hint="eastAsia"/>
        </w:rPr>
        <w:t xml:space="preserve">固定，</w:t>
      </w:r>
      <m:oMath>
        <m:r>
          <m:t>n</m:t>
        </m:r>
        <m:r>
          <m:rPr>
            <m:sty m:val="p"/>
          </m:rPr>
          <m:t>→</m:t>
        </m:r>
        <m:r>
          <m:rPr>
            <m:sty m:val="p"/>
          </m:rPr>
          <m:t>∞</m:t>
        </m:r>
      </m:oMath>
      <w:r>
        <w:t xml:space="preserve"> </w:t>
      </w:r>
      <w:r>
        <w:rPr>
          <w:rFonts w:hint="eastAsia"/>
        </w:rPr>
        <w:t xml:space="preserve">时一致</w:t>
      </w:r>
      <w:r>
        <w:t xml:space="preserve"> - </w:t>
      </w:r>
      <w:r>
        <w:rPr>
          <w:rFonts w:hint="eastAsia"/>
        </w:rPr>
        <w:t xml:space="preserve">实际：当</w:t>
      </w:r>
      <w:r>
        <w:t xml:space="preserve"> </w:t>
      </w:r>
      <m:oMath>
        <m:r>
          <m:t>T</m:t>
        </m:r>
      </m:oMath>
      <w:r>
        <w:t xml:space="preserve"> </w:t>
      </w:r>
      <w:r>
        <w:rPr>
          <w:rFonts w:hint="eastAsia"/>
        </w:rPr>
        <w:t xml:space="preserve">较小（如</w:t>
      </w:r>
      <w:r>
        <w:t xml:space="preserve"> </w:t>
      </w:r>
      <m:oMath>
        <m:r>
          <m:t>T</m:t>
        </m:r>
        <m:r>
          <m:rPr>
            <m:sty m:val="p"/>
          </m:rPr>
          <m:t>=</m:t>
        </m:r>
        <m:r>
          <m:t>5</m:t>
        </m:r>
      </m:oMath>
      <w:r>
        <w:rPr>
          <w:rFonts w:hint="eastAsia"/>
        </w:rPr>
        <w:t xml:space="preserve">）时，即使</w:t>
      </w:r>
      <w:r>
        <w:t xml:space="preserve"> </w:t>
      </w:r>
      <m:oMath>
        <m:r>
          <m:t>n</m:t>
        </m:r>
      </m:oMath>
      <w:r>
        <w:t xml:space="preserve"> </w:t>
      </w:r>
      <w:r>
        <w:rPr>
          <w:rFonts w:hint="eastAsia"/>
        </w:rPr>
        <w:t xml:space="preserve">很大，仍可能有显著偏差</w:t>
      </w:r>
    </w:p>
    <w:bookmarkEnd w:id="563"/>
    <w:bookmarkStart w:id="564" w:name="大样本近似的质量"/>
    <w:p>
      <w:pPr>
        <w:pStyle w:val="Heading3"/>
      </w:pPr>
      <w:r>
        <w:t xml:space="preserve">13.9.2 </w:t>
      </w:r>
      <w:r>
        <w:rPr>
          <w:rFonts w:hint="eastAsia"/>
        </w:rPr>
        <w:t xml:space="preserve">大样本近似的质量</w:t>
      </w:r>
    </w:p>
    <w:p>
      <w:pPr>
        <w:pStyle w:val="FirstParagraph"/>
      </w:pPr>
      <w:r>
        <w:rPr>
          <w:rFonts w:hint="eastAsia"/>
          <w:b/>
          <w:bCs/>
        </w:rPr>
        <w:t xml:space="preserve">收敛速度</w:t>
      </w:r>
      <w:r>
        <w:rPr>
          <w:rFonts w:hint="eastAsia"/>
        </w:rPr>
        <w:t xml:space="preserve">：不同估计量的收敛速度不同：</w:t>
      </w:r>
      <w:r>
        <w:t xml:space="preserve"> - </w:t>
      </w:r>
      <w:r>
        <w:rPr>
          <w:rFonts w:hint="eastAsia"/>
        </w:rPr>
        <w:t xml:space="preserve">OLS估计量：</w:t>
      </w:r>
      <m:oMath>
        <m:rad>
          <m:radPr>
            <m:degHide m:val="on"/>
          </m:radPr>
          <m:deg/>
          <m:e>
            <m:r>
              <m:t>n</m:t>
            </m:r>
          </m:e>
        </m:rad>
      </m:oMath>
      <w:r>
        <w:rPr>
          <w:rFonts w:hint="eastAsia"/>
        </w:rPr>
        <w:t xml:space="preserve">-收敛</w:t>
      </w:r>
      <w:r>
        <w:t xml:space="preserve"> - </w:t>
      </w:r>
      <w:r>
        <w:rPr>
          <w:rFonts w:hint="eastAsia"/>
        </w:rPr>
        <w:t xml:space="preserve">非参数估计量：通常慢于</w:t>
      </w:r>
      <w:r>
        <w:t xml:space="preserve"> </w:t>
      </w:r>
      <m:oMath>
        <m:rad>
          <m:radPr>
            <m:degHide m:val="on"/>
          </m:radPr>
          <m:deg/>
          <m:e>
            <m:r>
              <m:t>n</m:t>
            </m:r>
          </m:e>
        </m:rad>
      </m:oMath>
      <w:r>
        <w:rPr>
          <w:rFonts w:hint="eastAsia"/>
        </w:rPr>
        <w:t xml:space="preserve">-收敛</w:t>
      </w:r>
    </w:p>
    <w:p>
      <w:pPr>
        <w:pStyle w:val="BodyText"/>
      </w:pPr>
      <w:r>
        <w:rPr>
          <w:rFonts w:hint="eastAsia"/>
          <w:b/>
          <w:bCs/>
        </w:rPr>
        <w:t xml:space="preserve">Edgeworth展开</w:t>
      </w:r>
      <w:r>
        <w:rPr>
          <w:rFonts w:hint="eastAsia"/>
        </w:rPr>
        <w:t xml:space="preserve">：用于改进渐近近似：</w:t>
      </w:r>
    </w:p>
    <w:p>
      <w:pPr>
        <w:pStyle w:val="BodyText"/>
      </w:pPr>
      <m:oMathPara>
        <m:oMathParaPr>
          <m:jc m:val="center"/>
        </m:oMathParaPr>
        <m:oMath>
          <m:r>
            <m:t>P</m:t>
          </m:r>
          <m:d>
            <m:dPr>
              <m:begChr m:val="("/>
              <m:sepChr m:val=""/>
              <m:endChr m:val=")"/>
              <m:grow/>
            </m:dPr>
            <m:e>
              <m:f>
                <m:fPr>
                  <m:type m:val="bar"/>
                </m:fPr>
                <m:num>
                  <m:rad>
                    <m:radPr>
                      <m:degHide m:val="on"/>
                    </m:radPr>
                    <m:deg/>
                    <m:e>
                      <m:r>
                        <m:t>n</m:t>
                      </m:r>
                    </m:e>
                  </m:rad>
                  <m:d>
                    <m:dPr>
                      <m:begChr m:val="("/>
                      <m:sepChr m:val=""/>
                      <m:endChr m:val=")"/>
                      <m:grow/>
                    </m:dPr>
                    <m:e>
                      <m:sSub>
                        <m:e>
                          <m:acc>
                            <m:accPr>
                              <m:chr m:val="̂"/>
                            </m:accPr>
                            <m:e>
                              <m:r>
                                <m:t>θ</m:t>
                              </m:r>
                            </m:e>
                          </m:acc>
                        </m:e>
                        <m:sub>
                          <m:r>
                            <m:t>n</m:t>
                          </m:r>
                        </m:sub>
                      </m:sSub>
                      <m:r>
                        <m:rPr>
                          <m:sty m:val="p"/>
                        </m:rPr>
                        <m:t>−</m:t>
                      </m:r>
                      <m:r>
                        <m:t>θ</m:t>
                      </m:r>
                    </m:e>
                  </m:d>
                </m:num>
                <m:den>
                  <m:r>
                    <m:t>σ</m:t>
                  </m:r>
                </m:den>
              </m:f>
              <m:r>
                <m:rPr>
                  <m:sty m:val="p"/>
                </m:rPr>
                <m:t>≤</m:t>
              </m:r>
              <m:r>
                <m:t>x</m:t>
              </m:r>
            </m:e>
          </m:d>
          <m:r>
            <m:rPr>
              <m:sty m:val="p"/>
            </m:rPr>
            <m:t>=</m:t>
          </m:r>
          <m:r>
            <m:t>Φ</m:t>
          </m:r>
          <m:d>
            <m:dPr>
              <m:begChr m:val="("/>
              <m:sepChr m:val=""/>
              <m:endChr m:val=")"/>
              <m:grow/>
            </m:dPr>
            <m:e>
              <m:r>
                <m:t>x</m:t>
              </m:r>
            </m:e>
          </m:d>
          <m:r>
            <m:rPr>
              <m:sty m:val="p"/>
            </m:rPr>
            <m:t>+</m:t>
          </m:r>
          <m:f>
            <m:fPr>
              <m:type m:val="bar"/>
            </m:fPr>
            <m:num>
              <m:r>
                <m:t>ϕ</m:t>
              </m:r>
              <m:d>
                <m:dPr>
                  <m:begChr m:val="("/>
                  <m:sepChr m:val=""/>
                  <m:endChr m:val=")"/>
                  <m:grow/>
                </m:dPr>
                <m:e>
                  <m:r>
                    <m:t>x</m:t>
                  </m:r>
                </m:e>
              </m:d>
            </m:num>
            <m:den>
              <m:rad>
                <m:radPr>
                  <m:degHide m:val="on"/>
                </m:radPr>
                <m:deg/>
                <m:e>
                  <m:r>
                    <m:t>n</m:t>
                  </m:r>
                </m:e>
              </m:rad>
            </m:den>
          </m:f>
          <m:r>
            <m:t>g</m:t>
          </m:r>
          <m:d>
            <m:dPr>
              <m:begChr m:val="("/>
              <m:sepChr m:val=""/>
              <m:endChr m:val=")"/>
              <m:grow/>
            </m:dPr>
            <m:e>
              <m:r>
                <m:t>x</m:t>
              </m:r>
            </m:e>
          </m:d>
          <m:r>
            <m:rPr>
              <m:sty m:val="p"/>
            </m:rPr>
            <m:t>+</m:t>
          </m:r>
          <m:r>
            <m:t>O</m:t>
          </m:r>
          <m:d>
            <m:dPr>
              <m:begChr m:val="("/>
              <m:sepChr m:val=""/>
              <m:endChr m:val=")"/>
              <m:grow/>
            </m:dPr>
            <m:e>
              <m:f>
                <m:fPr>
                  <m:type m:val="bar"/>
                </m:fPr>
                <m:num>
                  <m:r>
                    <m:t>1</m:t>
                  </m:r>
                </m:num>
                <m:den>
                  <m:r>
                    <m:t>n</m:t>
                  </m:r>
                </m:den>
              </m:f>
            </m:e>
          </m:d>
        </m:oMath>
      </m:oMathPara>
    </w:p>
    <w:p>
      <w:pPr>
        <w:pStyle w:val="FirstParagraph"/>
      </w:pPr>
      <w:r>
        <w:rPr>
          <w:rFonts w:hint="eastAsia"/>
        </w:rPr>
        <w:t xml:space="preserve">其中</w:t>
      </w:r>
      <w:r>
        <w:t xml:space="preserve"> </w:t>
      </w:r>
      <m:oMath>
        <m:r>
          <m:t>g</m:t>
        </m:r>
        <m:d>
          <m:dPr>
            <m:begChr m:val="("/>
            <m:sepChr m:val=""/>
            <m:endChr m:val=")"/>
            <m:grow/>
          </m:dPr>
          <m:e>
            <m:r>
              <m:t>x</m:t>
            </m:r>
          </m:e>
        </m:d>
      </m:oMath>
      <w:r>
        <w:t xml:space="preserve"> </w:t>
      </w:r>
      <w:r>
        <w:rPr>
          <w:rFonts w:hint="eastAsia"/>
        </w:rPr>
        <w:t xml:space="preserve">包含偏度和峰度信息。</w:t>
      </w:r>
    </w:p>
    <w:bookmarkEnd w:id="564"/>
    <w:bookmarkStart w:id="565" w:name="适用条件的检验与诊断"/>
    <w:p>
      <w:pPr>
        <w:pStyle w:val="Heading3"/>
      </w:pPr>
      <w:r>
        <w:t xml:space="preserve">13.9.3 </w:t>
      </w:r>
      <w:r>
        <w:rPr>
          <w:rFonts w:hint="eastAsia"/>
        </w:rPr>
        <w:t xml:space="preserve">适用条件的检验与诊断</w:t>
      </w:r>
    </w:p>
    <w:p>
      <w:pPr>
        <w:pStyle w:val="Compact"/>
        <w:numPr>
          <w:ilvl w:val="0"/>
          <w:numId w:val="1087"/>
        </w:numPr>
      </w:pPr>
      <w:r>
        <w:rPr>
          <w:rFonts w:hint="eastAsia"/>
          <w:b/>
          <w:bCs/>
        </w:rPr>
        <w:t xml:space="preserve">样本量足够大的判断</w:t>
      </w:r>
      <w:r>
        <w:rPr>
          <w:rFonts w:hint="eastAsia"/>
        </w:rPr>
        <w:t xml:space="preserve">：</w:t>
      </w:r>
    </w:p>
    <w:p>
      <w:pPr>
        <w:pStyle w:val="Compact"/>
        <w:numPr>
          <w:ilvl w:val="1"/>
          <w:numId w:val="1088"/>
        </w:numPr>
      </w:pPr>
      <w:r>
        <w:rPr>
          <w:rFonts w:hint="eastAsia"/>
        </w:rPr>
        <w:t xml:space="preserve">经验法则：</w:t>
      </w:r>
      <m:oMath>
        <m:r>
          <m:t>n</m:t>
        </m:r>
        <m:r>
          <m:rPr>
            <m:sty m:val="p"/>
          </m:rPr>
          <m:t>≥</m:t>
        </m:r>
        <m:r>
          <m:t>30</m:t>
        </m:r>
      </m:oMath>
      <w:r>
        <w:t xml:space="preserve"> </w:t>
      </w:r>
      <w:r>
        <w:rPr>
          <w:rFonts w:hint="eastAsia"/>
        </w:rPr>
        <w:t xml:space="preserve">可应用CLT，但取决于问题复杂度</w:t>
      </w:r>
    </w:p>
    <w:p>
      <w:pPr>
        <w:pStyle w:val="Compact"/>
        <w:numPr>
          <w:ilvl w:val="1"/>
          <w:numId w:val="1088"/>
        </w:numPr>
      </w:pPr>
      <w:r>
        <w:rPr>
          <w:rFonts w:hint="eastAsia"/>
        </w:rPr>
        <w:t xml:space="preserve">模拟研究：通过蒙特卡洛模拟检查有限样本性质</w:t>
      </w:r>
    </w:p>
    <w:p>
      <w:pPr>
        <w:pStyle w:val="Compact"/>
        <w:numPr>
          <w:ilvl w:val="0"/>
          <w:numId w:val="1087"/>
        </w:numPr>
      </w:pPr>
      <w:r>
        <w:rPr>
          <w:rFonts w:hint="eastAsia"/>
          <w:b/>
          <w:bCs/>
        </w:rPr>
        <w:t xml:space="preserve">依赖结构的检验</w:t>
      </w:r>
      <w:r>
        <w:rPr>
          <w:rFonts w:hint="eastAsia"/>
        </w:rPr>
        <w:t xml:space="preserve">：</w:t>
      </w:r>
    </w:p>
    <w:p>
      <w:pPr>
        <w:pStyle w:val="Compact"/>
        <w:numPr>
          <w:ilvl w:val="1"/>
          <w:numId w:val="1089"/>
        </w:numPr>
      </w:pPr>
      <w:r>
        <w:rPr>
          <w:rFonts w:hint="eastAsia"/>
        </w:rPr>
        <w:t xml:space="preserve">时间序列：检验自相关、平稳性</w:t>
      </w:r>
    </w:p>
    <w:p>
      <w:pPr>
        <w:pStyle w:val="Compact"/>
        <w:numPr>
          <w:ilvl w:val="1"/>
          <w:numId w:val="1089"/>
        </w:numPr>
      </w:pPr>
      <w:r>
        <w:rPr>
          <w:rFonts w:hint="eastAsia"/>
        </w:rPr>
        <w:t xml:space="preserve">横截面：检验空间相关性、异方差性</w:t>
      </w:r>
    </w:p>
    <w:p>
      <w:pPr>
        <w:pStyle w:val="Compact"/>
        <w:numPr>
          <w:ilvl w:val="0"/>
          <w:numId w:val="1087"/>
        </w:numPr>
      </w:pPr>
      <w:r>
        <w:rPr>
          <w:rFonts w:hint="eastAsia"/>
          <w:b/>
          <w:bCs/>
        </w:rPr>
        <w:t xml:space="preserve">重尾分布的诊断</w:t>
      </w:r>
      <w:r>
        <w:rPr>
          <w:rFonts w:hint="eastAsia"/>
        </w:rPr>
        <w:t xml:space="preserve">：</w:t>
      </w:r>
    </w:p>
    <w:p>
      <w:pPr>
        <w:pStyle w:val="Compact"/>
        <w:numPr>
          <w:ilvl w:val="1"/>
          <w:numId w:val="1090"/>
        </w:numPr>
      </w:pPr>
      <w:r>
        <w:rPr>
          <w:rFonts w:hint="eastAsia"/>
        </w:rPr>
        <w:t xml:space="preserve">峰度系数：</w:t>
      </w:r>
      <m:oMath>
        <m:acc>
          <m:accPr>
            <m:chr m:val="̂"/>
          </m:accPr>
          <m:e>
            <m:r>
              <m:t>κ</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4</m:t>
                </m:r>
              </m:sup>
            </m:sSup>
          </m:e>
        </m:nary>
        <m:r>
          <m:rPr>
            <m:sty m:val="p"/>
          </m:rPr>
          <m:t>/</m:t>
        </m:r>
        <m:sSup>
          <m:e>
            <m:acc>
              <m:accPr>
                <m:chr m:val="̂"/>
              </m:accPr>
              <m:e>
                <m:r>
                  <m:t>σ</m:t>
                </m:r>
              </m:e>
            </m:acc>
          </m:e>
          <m:sup>
            <m:r>
              <m:t>4</m:t>
            </m:r>
          </m:sup>
        </m:sSup>
      </m:oMath>
    </w:p>
    <w:p>
      <w:pPr>
        <w:pStyle w:val="Compact"/>
        <w:numPr>
          <w:ilvl w:val="1"/>
          <w:numId w:val="1090"/>
        </w:numPr>
      </w:pPr>
      <w:r>
        <w:rPr>
          <w:rFonts w:hint="eastAsia"/>
        </w:rPr>
        <w:t xml:space="preserve">若</w:t>
      </w:r>
      <w:r>
        <w:t xml:space="preserve"> </w:t>
      </w:r>
      <m:oMath>
        <m:acc>
          <m:accPr>
            <m:chr m:val="̂"/>
          </m:accPr>
          <m:e>
            <m:r>
              <m:t>κ</m:t>
            </m:r>
          </m:e>
        </m:acc>
        <m:r>
          <m:rPr>
            <m:sty m:val="p"/>
          </m:rPr>
          <m:t>&gt;</m:t>
        </m:r>
        <m:r>
          <m:t>3</m:t>
        </m:r>
      </m:oMath>
      <w:r>
        <w:rPr>
          <w:rFonts w:hint="eastAsia"/>
        </w:rPr>
        <w:t xml:space="preserve">（正态分布的峰度），收敛可能较慢</w:t>
      </w:r>
    </w:p>
    <w:bookmarkEnd w:id="565"/>
    <w:bookmarkStart w:id="566" w:name="稳健推断方法"/>
    <w:p>
      <w:pPr>
        <w:pStyle w:val="Heading3"/>
      </w:pPr>
      <w:r>
        <w:t xml:space="preserve">13.9.4 </w:t>
      </w:r>
      <w:r>
        <w:rPr>
          <w:rFonts w:hint="eastAsia"/>
        </w:rPr>
        <w:t xml:space="preserve">稳健推断方法</w:t>
      </w:r>
    </w:p>
    <w:p>
      <w:pPr>
        <w:numPr>
          <w:ilvl w:val="0"/>
          <w:numId w:val="1091"/>
        </w:numPr>
      </w:pPr>
      <w:r>
        <w:rPr>
          <w:rFonts w:hint="eastAsia"/>
          <w:b/>
          <w:bCs/>
        </w:rPr>
        <w:t xml:space="preserve">异方差和自相关稳健（HAC）估计</w:t>
      </w:r>
      <w:r>
        <w:rPr>
          <w:rFonts w:hint="eastAsia"/>
        </w:rPr>
        <w:t xml:space="preserve">：</w:t>
      </w:r>
    </w:p>
    <w:p>
      <w:pPr>
        <w:pStyle w:val="BodyText"/>
      </w:pPr>
      <m:oMathPara>
        <m:oMathParaPr>
          <m:jc m:val="center"/>
        </m:oMathParaPr>
        <m:oMath>
          <m:sSub>
            <m:e>
              <m:acc>
                <m:accPr>
                  <m:chr m:val="̂"/>
                </m:accPr>
                <m:e>
                  <m:r>
                    <m:t>Ω</m:t>
                  </m:r>
                </m:e>
              </m:acc>
            </m:e>
            <m:sub>
              <m:r>
                <m:t>H</m:t>
              </m:r>
              <m:r>
                <m:t>A</m:t>
              </m:r>
              <m:r>
                <m:t>C</m:t>
              </m:r>
            </m:sub>
          </m:sSub>
          <m:r>
            <m:rPr>
              <m:sty m:val="p"/>
            </m:rPr>
            <m:t>=</m:t>
          </m:r>
          <m:nary>
            <m:naryPr>
              <m:chr m:val="∑"/>
              <m:limLoc m:val="undOvr"/>
              <m:subHide m:val="off"/>
              <m:supHide m:val="off"/>
            </m:naryPr>
            <m:sub>
              <m:r>
                <m:t>j</m:t>
              </m:r>
              <m:r>
                <m:rPr>
                  <m:sty m:val="p"/>
                </m:rPr>
                <m:t>=</m:t>
              </m:r>
              <m:r>
                <m:rPr>
                  <m:sty m:val="p"/>
                </m:rPr>
                <m:t>−</m:t>
              </m:r>
              <m:r>
                <m:t>m</m:t>
              </m:r>
            </m:sub>
            <m:sup>
              <m:r>
                <m:t>m</m:t>
              </m:r>
            </m:sup>
            <m:e>
              <m:r>
                <m:t>k</m:t>
              </m:r>
            </m:e>
          </m:nary>
          <m:d>
            <m:dPr>
              <m:begChr m:val="("/>
              <m:sepChr m:val=""/>
              <m:endChr m:val=")"/>
              <m:grow/>
            </m:dPr>
            <m:e>
              <m:f>
                <m:fPr>
                  <m:type m:val="bar"/>
                </m:fPr>
                <m:num>
                  <m:r>
                    <m:t>j</m:t>
                  </m:r>
                </m:num>
                <m:den>
                  <m:r>
                    <m:t>m</m:t>
                  </m:r>
                </m:den>
              </m:f>
            </m:e>
          </m:d>
          <m:acc>
            <m:accPr>
              <m:chr m:val="̂"/>
            </m:accPr>
            <m:e>
              <m:r>
                <m:t>Γ</m:t>
              </m:r>
            </m:e>
          </m:acc>
          <m:d>
            <m:dPr>
              <m:begChr m:val="("/>
              <m:sepChr m:val=""/>
              <m:endChr m:val=")"/>
              <m:grow/>
            </m:dPr>
            <m:e>
              <m:r>
                <m:t>j</m:t>
              </m:r>
            </m:e>
          </m:d>
        </m:oMath>
      </m:oMathPara>
    </w:p>
    <w:p>
      <w:pPr>
        <w:numPr>
          <w:ilvl w:val="0"/>
          <w:numId w:val="1000"/>
        </w:numPr>
      </w:pPr>
      <w:r>
        <w:rPr>
          <w:rFonts w:hint="eastAsia"/>
        </w:rPr>
        <w:t xml:space="preserve">其中</w:t>
      </w:r>
      <w:r>
        <w:t xml:space="preserve"> </w:t>
      </w:r>
      <m:oMath>
        <m:acc>
          <m:accPr>
            <m:chr m:val="̂"/>
          </m:accPr>
          <m:e>
            <m:r>
              <m:t>Γ</m:t>
            </m:r>
          </m:e>
        </m:acc>
        <m:d>
          <m:dPr>
            <m:begChr m:val="("/>
            <m:sepChr m:val=""/>
            <m:endChr m:val=")"/>
            <m:grow/>
          </m:dPr>
          <m:e>
            <m:r>
              <m:t>j</m:t>
            </m:r>
          </m:e>
        </m:d>
        <m:r>
          <m:rPr>
            <m:sty m:val="p"/>
          </m:rPr>
          <m:t>=</m:t>
        </m:r>
        <m:f>
          <m:fPr>
            <m:type m:val="bar"/>
          </m:fPr>
          <m:num>
            <m:r>
              <m:t>1</m:t>
            </m:r>
          </m:num>
          <m:den>
            <m:r>
              <m:t>n</m:t>
            </m:r>
          </m:den>
        </m:f>
        <m:nary>
          <m:naryPr>
            <m:chr m:val="∑"/>
            <m:limLoc m:val="undOvr"/>
            <m:subHide m:val="off"/>
            <m:supHide m:val="off"/>
          </m:naryPr>
          <m:sub>
            <m:r>
              <m:t>i</m:t>
            </m:r>
            <m:r>
              <m:rPr>
                <m:sty m:val="p"/>
              </m:rPr>
              <m:t>=</m:t>
            </m:r>
            <m:d>
              <m:dPr>
                <m:begChr m:val="|"/>
                <m:sepChr m:val=""/>
                <m:endChr m:val="|"/>
                <m:grow/>
              </m:dPr>
              <m:e>
                <m:r>
                  <m:t>j</m:t>
                </m:r>
              </m:e>
            </m:d>
            <m:r>
              <m:rPr>
                <m:sty m:val="p"/>
              </m:rPr>
              <m:t>+</m:t>
            </m:r>
            <m:r>
              <m:t>1</m:t>
            </m:r>
          </m:sub>
          <m:sup>
            <m:r>
              <m:t>n</m:t>
            </m:r>
          </m:sup>
          <m:e>
            <m:sSub>
              <m:e>
                <m:acc>
                  <m:accPr>
                    <m:chr m:val="̂"/>
                  </m:accPr>
                  <m:e>
                    <m:r>
                      <m:t>u</m:t>
                    </m:r>
                  </m:e>
                </m:acc>
              </m:e>
              <m:sub>
                <m:r>
                  <m:t>i</m:t>
                </m:r>
              </m:sub>
            </m:sSub>
          </m:e>
        </m:nary>
        <m:sSub>
          <m:e>
            <m:acc>
              <m:accPr>
                <m:chr m:val="̂"/>
              </m:accPr>
              <m:e>
                <m:r>
                  <m:t>u</m:t>
                </m:r>
              </m:e>
            </m:acc>
          </m:e>
          <m:sub>
            <m:r>
              <m:t>i</m:t>
            </m:r>
            <m:r>
              <m:rPr>
                <m:sty m:val="p"/>
              </m:rPr>
              <m:t>−</m:t>
            </m:r>
            <m:d>
              <m:dPr>
                <m:begChr m:val="|"/>
                <m:sepChr m:val=""/>
                <m:endChr m:val="|"/>
                <m:grow/>
              </m:dPr>
              <m:e>
                <m:r>
                  <m:t>j</m:t>
                </m:r>
              </m:e>
            </m:d>
          </m:sub>
        </m:sSub>
        <m:sSub>
          <m:e>
            <m:r>
              <m:t>x</m:t>
            </m:r>
          </m:e>
          <m:sub>
            <m:r>
              <m:t>i</m:t>
            </m:r>
          </m:sub>
        </m:sSub>
        <m:sSub>
          <m:e>
            <m:r>
              <m:t>x</m:t>
            </m:r>
          </m:e>
          <m:sub>
            <m:r>
              <m:t>i</m:t>
            </m:r>
            <m:r>
              <m:rPr>
                <m:sty m:val="p"/>
              </m:rPr>
              <m:t>−</m:t>
            </m:r>
            <m:d>
              <m:dPr>
                <m:begChr m:val="|"/>
                <m:sepChr m:val=""/>
                <m:endChr m:val="|"/>
                <m:grow/>
              </m:dPr>
              <m:e>
                <m:r>
                  <m:t>j</m:t>
                </m:r>
              </m:e>
            </m:d>
          </m:sub>
        </m:sSub>
        <m:r>
          <m:rPr>
            <m:sty m:val="p"/>
          </m:rPr>
          <m:t>′</m:t>
        </m:r>
      </m:oMath>
      <w:r>
        <w:rPr>
          <w:rFonts w:hint="eastAsia"/>
        </w:rPr>
        <w:t xml:space="preserve">，</w:t>
      </w:r>
      <m:oMath>
        <m:r>
          <m:t>k</m:t>
        </m:r>
        <m:d>
          <m:dPr>
            <m:begChr m:val="("/>
            <m:sepChr m:val=""/>
            <m:endChr m:val=")"/>
            <m:grow/>
          </m:dPr>
          <m:e>
            <m:r>
              <m:rPr>
                <m:sty m:val="p"/>
              </m:rPr>
              <m:t>⋅</m:t>
            </m:r>
          </m:e>
        </m:d>
      </m:oMath>
      <w:r>
        <w:t xml:space="preserve"> </w:t>
      </w:r>
      <w:r>
        <w:rPr>
          <w:rFonts w:hint="eastAsia"/>
        </w:rPr>
        <w:t xml:space="preserve">是核函数。</w:t>
      </w:r>
    </w:p>
    <w:p>
      <w:pPr>
        <w:numPr>
          <w:ilvl w:val="0"/>
          <w:numId w:val="1091"/>
        </w:numPr>
      </w:pPr>
      <w:r>
        <w:rPr>
          <w:rFonts w:hint="eastAsia"/>
          <w:b/>
          <w:bCs/>
        </w:rPr>
        <w:t xml:space="preserve">聚类稳健标准误</w:t>
      </w:r>
      <w:r>
        <w:rPr>
          <w:rFonts w:hint="eastAsia"/>
        </w:rPr>
        <w:t xml:space="preserve">：</w:t>
      </w:r>
      <w:r>
        <w:t xml:space="preserve"> </w:t>
      </w:r>
      <w:r>
        <w:rPr>
          <w:rFonts w:hint="eastAsia"/>
        </w:rPr>
        <w:t xml:space="preserve">当数据存在聚类结构时（如面板数据、调查数据）：</w:t>
      </w:r>
    </w:p>
    <w:p>
      <w:pPr>
        <w:pStyle w:val="BodyText"/>
      </w:pPr>
      <m:oMathPara>
        <m:oMathParaPr>
          <m:jc m:val="center"/>
        </m:oMathParaPr>
        <m:oMath>
          <m:acc>
            <m:accPr>
              <m:chr m:val="̂"/>
            </m:accPr>
            <m:e>
              <m:r>
                <m:t>A</m:t>
              </m:r>
              <m:r>
                <m:t>v</m:t>
              </m:r>
              <m:r>
                <m:t>a</m:t>
              </m:r>
              <m:r>
                <m:t>r</m:t>
              </m:r>
            </m:e>
          </m:acc>
          <m:d>
            <m:dPr>
              <m:begChr m:val="("/>
              <m:sepChr m:val=""/>
              <m:endChr m:val=")"/>
              <m:grow/>
            </m:dPr>
            <m:e>
              <m:acc>
                <m:accPr>
                  <m:chr m:val="̂"/>
                </m:accPr>
                <m:e>
                  <m:r>
                    <m:t>β</m:t>
                  </m:r>
                </m:e>
              </m:acc>
            </m:e>
          </m:d>
          <m:r>
            <m:rPr>
              <m:sty m:val="p"/>
            </m:rPr>
            <m:t>=</m:t>
          </m:r>
          <m:sSup>
            <m:e>
              <m:d>
                <m:dPr>
                  <m:begChr m:val="("/>
                  <m:sepChr m:val=""/>
                  <m:endChr m:val=")"/>
                  <m:grow/>
                </m:dPr>
                <m:e>
                  <m:r>
                    <m:t>X</m:t>
                  </m:r>
                  <m:r>
                    <m:rPr>
                      <m:sty m:val="p"/>
                    </m:rPr>
                    <m:t>′</m:t>
                  </m:r>
                  <m:r>
                    <m:t>X</m:t>
                  </m:r>
                </m:e>
              </m:d>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t>X</m:t>
                      </m:r>
                    </m:e>
                    <m:sub>
                      <m:r>
                        <m:t>g</m:t>
                      </m:r>
                    </m:sub>
                  </m:sSub>
                </m:e>
              </m:nary>
              <m:r>
                <m:rPr>
                  <m:sty m:val="p"/>
                </m:rPr>
                <m:t>′</m:t>
              </m:r>
              <m:sSub>
                <m:e>
                  <m:acc>
                    <m:accPr>
                      <m:chr m:val="̂"/>
                    </m:accPr>
                    <m:e>
                      <m:r>
                        <m:t>u</m:t>
                      </m:r>
                    </m:e>
                  </m:acc>
                </m:e>
                <m:sub>
                  <m:r>
                    <m:t>g</m:t>
                  </m:r>
                </m:sub>
              </m:sSub>
              <m:sSub>
                <m:e>
                  <m:acc>
                    <m:accPr>
                      <m:chr m:val="̂"/>
                    </m:accPr>
                    <m:e>
                      <m:r>
                        <m:t>u</m:t>
                      </m:r>
                    </m:e>
                  </m:acc>
                </m:e>
                <m:sub>
                  <m:r>
                    <m:t>g</m:t>
                  </m:r>
                </m:sub>
              </m:sSub>
              <m:r>
                <m:rPr>
                  <m:sty m:val="p"/>
                </m:rPr>
                <m:t>′</m:t>
              </m:r>
              <m:sSub>
                <m:e>
                  <m:r>
                    <m:t>X</m:t>
                  </m:r>
                </m:e>
                <m:sub>
                  <m:r>
                    <m:t>g</m:t>
                  </m:r>
                </m:sub>
              </m:sSub>
            </m:e>
          </m:d>
          <m:sSup>
            <m:e>
              <m:d>
                <m:dPr>
                  <m:begChr m:val="("/>
                  <m:sepChr m:val=""/>
                  <m:endChr m:val=")"/>
                  <m:grow/>
                </m:dPr>
                <m:e>
                  <m:r>
                    <m:t>X</m:t>
                  </m:r>
                  <m:r>
                    <m:rPr>
                      <m:sty m:val="p"/>
                    </m:rPr>
                    <m:t>′</m:t>
                  </m:r>
                  <m:r>
                    <m:t>X</m:t>
                  </m:r>
                </m:e>
              </m:d>
            </m:e>
            <m:sup>
              <m:r>
                <m:rPr>
                  <m:sty m:val="p"/>
                </m:rPr>
                <m:t>−</m:t>
              </m:r>
              <m:r>
                <m:t>1</m:t>
              </m:r>
            </m:sup>
          </m:sSup>
        </m:oMath>
      </m:oMathPara>
    </w:p>
    <w:p>
      <w:pPr>
        <w:numPr>
          <w:ilvl w:val="0"/>
          <w:numId w:val="1000"/>
        </w:numPr>
      </w:pPr>
      <w:r>
        <w:rPr>
          <w:rFonts w:hint="eastAsia"/>
        </w:rPr>
        <w:t xml:space="preserve">其中</w:t>
      </w:r>
      <w:r>
        <w:t xml:space="preserve"> </w:t>
      </w:r>
      <m:oMath>
        <m:r>
          <m:t>G</m:t>
        </m:r>
      </m:oMath>
      <w:r>
        <w:t xml:space="preserve"> </w:t>
      </w:r>
      <w:r>
        <w:rPr>
          <w:rFonts w:hint="eastAsia"/>
        </w:rPr>
        <w:t xml:space="preserve">是聚类数。</w:t>
      </w:r>
    </w:p>
    <w:bookmarkEnd w:id="566"/>
    <w:bookmarkStart w:id="567" w:name="实践建议"/>
    <w:p>
      <w:pPr>
        <w:pStyle w:val="Heading3"/>
      </w:pPr>
      <w:r>
        <w:t xml:space="preserve">13.9.5 </w:t>
      </w:r>
      <w:r>
        <w:rPr>
          <w:rFonts w:hint="eastAsia"/>
        </w:rPr>
        <w:t xml:space="preserve">实践建议</w:t>
      </w:r>
    </w:p>
    <w:p>
      <w:pPr>
        <w:pStyle w:val="Compact"/>
        <w:numPr>
          <w:ilvl w:val="0"/>
          <w:numId w:val="1092"/>
        </w:numPr>
      </w:pPr>
      <w:r>
        <w:rPr>
          <w:rFonts w:hint="eastAsia"/>
          <w:b/>
          <w:bCs/>
        </w:rPr>
        <w:t xml:space="preserve">报告稳健标准误</w:t>
      </w:r>
      <w:r>
        <w:rPr>
          <w:rFonts w:hint="eastAsia"/>
        </w:rPr>
        <w:t xml:space="preserve">：在实证研究中，应同时报告普通标准误和稳健标准误</w:t>
      </w:r>
    </w:p>
    <w:p>
      <w:pPr>
        <w:pStyle w:val="Compact"/>
        <w:numPr>
          <w:ilvl w:val="0"/>
          <w:numId w:val="1092"/>
        </w:numPr>
      </w:pPr>
      <w:r>
        <w:rPr>
          <w:rFonts w:hint="eastAsia"/>
          <w:b/>
          <w:bCs/>
        </w:rPr>
        <w:t xml:space="preserve">检查敏感性</w:t>
      </w:r>
      <w:r>
        <w:rPr>
          <w:rFonts w:hint="eastAsia"/>
        </w:rPr>
        <w:t xml:space="preserve">：对不同的渐近方差估计方法进行比较</w:t>
      </w:r>
    </w:p>
    <w:p>
      <w:pPr>
        <w:pStyle w:val="Compact"/>
        <w:numPr>
          <w:ilvl w:val="0"/>
          <w:numId w:val="1092"/>
        </w:numPr>
      </w:pPr>
      <w:r>
        <w:rPr>
          <w:rFonts w:hint="eastAsia"/>
          <w:b/>
          <w:bCs/>
        </w:rPr>
        <w:t xml:space="preserve">使用自助法验证</w:t>
      </w:r>
      <w:r>
        <w:rPr>
          <w:rFonts w:hint="eastAsia"/>
        </w:rPr>
        <w:t xml:space="preserve">：当渐近理论条件存疑时，使用自助法作为补充</w:t>
      </w:r>
    </w:p>
    <w:p>
      <w:pPr>
        <w:pStyle w:val="Compact"/>
        <w:numPr>
          <w:ilvl w:val="0"/>
          <w:numId w:val="1092"/>
        </w:numPr>
      </w:pPr>
      <w:r>
        <w:rPr>
          <w:rFonts w:hint="eastAsia"/>
          <w:b/>
          <w:bCs/>
        </w:rPr>
        <w:t xml:space="preserve">结合经济理论</w:t>
      </w:r>
      <w:r>
        <w:rPr>
          <w:rFonts w:hint="eastAsia"/>
        </w:rPr>
        <w:t xml:space="preserve">：统计显著性需结合经济意义进行解释</w:t>
      </w:r>
    </w:p>
    <w:p>
      <w:pPr>
        <w:pStyle w:val="Compact"/>
        <w:numPr>
          <w:ilvl w:val="0"/>
          <w:numId w:val="1092"/>
        </w:numPr>
      </w:pPr>
      <w:r>
        <w:rPr>
          <w:rFonts w:hint="eastAsia"/>
          <w:b/>
          <w:bCs/>
        </w:rPr>
        <w:t xml:space="preserve">样本量透明度</w:t>
      </w:r>
      <w:r>
        <w:rPr>
          <w:rFonts w:hint="eastAsia"/>
        </w:rPr>
        <w:t xml:space="preserve">：明确报告样本量，讨论其对推断可靠性的影响</w:t>
      </w:r>
    </w:p>
    <w:bookmarkEnd w:id="567"/>
    <w:bookmarkEnd w:id="568"/>
    <w:bookmarkStart w:id="569" w:name="本章总结-12"/>
    <w:p>
      <w:pPr>
        <w:pStyle w:val="Heading2"/>
      </w:pPr>
      <w:r>
        <w:rPr>
          <w:rFonts w:hint="eastAsia"/>
        </w:rPr>
        <w:t xml:space="preserve">本章总结</w:t>
      </w:r>
    </w:p>
    <w:p>
      <w:pPr>
        <w:pStyle w:val="FirstParagraph"/>
      </w:pPr>
      <w:r>
        <w:rPr>
          <w:rFonts w:hint="eastAsia"/>
        </w:rPr>
        <w:t xml:space="preserve">大样本理论为计量经济学提供了在有限样本分布难以获得时的推断基础。本章系统介绍了：</w:t>
      </w:r>
    </w:p>
    <w:p>
      <w:pPr>
        <w:pStyle w:val="Compact"/>
        <w:numPr>
          <w:ilvl w:val="0"/>
          <w:numId w:val="1093"/>
        </w:numPr>
      </w:pPr>
      <w:r>
        <w:rPr>
          <w:rFonts w:hint="eastAsia"/>
          <w:b/>
          <w:bCs/>
        </w:rPr>
        <w:t xml:space="preserve">收敛性概念</w:t>
      </w:r>
      <w:r>
        <w:rPr>
          <w:rFonts w:hint="eastAsia"/>
        </w:rPr>
        <w:t xml:space="preserve">：依概率收敛、几乎必然收敛、均方收敛、分布收敛及其关系</w:t>
      </w:r>
    </w:p>
    <w:p>
      <w:pPr>
        <w:pStyle w:val="Compact"/>
        <w:numPr>
          <w:ilvl w:val="0"/>
          <w:numId w:val="1093"/>
        </w:numPr>
      </w:pPr>
      <w:r>
        <w:rPr>
          <w:rFonts w:hint="eastAsia"/>
          <w:b/>
          <w:bCs/>
        </w:rPr>
        <w:t xml:space="preserve">核心定理</w:t>
      </w:r>
      <w:r>
        <w:rPr>
          <w:rFonts w:hint="eastAsia"/>
        </w:rPr>
        <w:t xml:space="preserve">：中心极限定理、Slutsky定理、连续映射定理</w:t>
      </w:r>
    </w:p>
    <w:p>
      <w:pPr>
        <w:pStyle w:val="Compact"/>
        <w:numPr>
          <w:ilvl w:val="0"/>
          <w:numId w:val="1093"/>
        </w:numPr>
      </w:pPr>
      <w:r>
        <w:rPr>
          <w:rFonts w:hint="eastAsia"/>
          <w:b/>
          <w:bCs/>
        </w:rPr>
        <w:t xml:space="preserve">渐近分布理论</w:t>
      </w:r>
      <w:r>
        <w:rPr>
          <w:rFonts w:hint="eastAsia"/>
        </w:rPr>
        <w:t xml:space="preserve">：Delta方法、渐近正态性</w:t>
      </w:r>
    </w:p>
    <w:p>
      <w:pPr>
        <w:pStyle w:val="Compact"/>
        <w:numPr>
          <w:ilvl w:val="0"/>
          <w:numId w:val="1093"/>
        </w:numPr>
      </w:pPr>
      <w:r>
        <w:rPr>
          <w:rFonts w:hint="eastAsia"/>
          <w:b/>
          <w:bCs/>
        </w:rPr>
        <w:t xml:space="preserve">应用</w:t>
      </w:r>
      <w:r>
        <w:rPr>
          <w:rFonts w:hint="eastAsia"/>
        </w:rPr>
        <w:t xml:space="preserve">：OLS估计量的渐近性质、假设检验的渐近分布</w:t>
      </w:r>
    </w:p>
    <w:p>
      <w:pPr>
        <w:pStyle w:val="Compact"/>
        <w:numPr>
          <w:ilvl w:val="0"/>
          <w:numId w:val="1093"/>
        </w:numPr>
      </w:pPr>
      <w:r>
        <w:rPr>
          <w:rFonts w:hint="eastAsia"/>
          <w:b/>
          <w:bCs/>
        </w:rPr>
        <w:t xml:space="preserve">现代方法</w:t>
      </w:r>
      <w:r>
        <w:rPr>
          <w:rFonts w:hint="eastAsia"/>
        </w:rPr>
        <w:t xml:space="preserve">：自助法及其渐近合理性</w:t>
      </w:r>
    </w:p>
    <w:p>
      <w:pPr>
        <w:pStyle w:val="Compact"/>
        <w:numPr>
          <w:ilvl w:val="0"/>
          <w:numId w:val="1093"/>
        </w:numPr>
      </w:pPr>
      <w:r>
        <w:rPr>
          <w:rFonts w:hint="eastAsia"/>
          <w:b/>
          <w:bCs/>
        </w:rPr>
        <w:t xml:space="preserve">实践考量</w:t>
      </w:r>
      <w:r>
        <w:rPr>
          <w:rFonts w:hint="eastAsia"/>
        </w:rPr>
        <w:t xml:space="preserve">：大样本近似的局限性、诊断方法和稳健推断</w:t>
      </w:r>
    </w:p>
    <w:p>
      <w:pPr>
        <w:pStyle w:val="FirstParagraph"/>
      </w:pPr>
      <w:r>
        <w:rPr>
          <w:rFonts w:hint="eastAsia"/>
        </w:rPr>
        <w:t xml:space="preserve">大样本理论的重要性体现在：</w:t>
      </w:r>
      <w:r>
        <w:t xml:space="preserve"> - </w:t>
      </w:r>
      <w:r>
        <w:rPr>
          <w:rFonts w:hint="eastAsia"/>
        </w:rPr>
        <w:t xml:space="preserve">为大多数计量经济推断提供理论基础</w:t>
      </w:r>
      <w:r>
        <w:t xml:space="preserve"> - </w:t>
      </w:r>
      <w:r>
        <w:rPr>
          <w:rFonts w:hint="eastAsia"/>
        </w:rPr>
        <w:t xml:space="preserve">允许在相对弱的条件下进行统计推断</w:t>
      </w:r>
      <w:r>
        <w:t xml:space="preserve"> - </w:t>
      </w:r>
      <w:r>
        <w:rPr>
          <w:rFonts w:hint="eastAsia"/>
        </w:rPr>
        <w:t xml:space="preserve">支持现代计量方法的发展（如GMM、半参数估计）</w:t>
      </w:r>
    </w:p>
    <w:p>
      <w:pPr>
        <w:pStyle w:val="BodyText"/>
      </w:pPr>
      <w:r>
        <w:rPr>
          <w:rFonts w:hint="eastAsia"/>
        </w:rPr>
        <w:t xml:space="preserve">然而，研究者必须清醒认识：</w:t>
      </w:r>
      <w:r>
        <w:t xml:space="preserve"> - </w:t>
      </w:r>
      <w:r>
        <w:rPr>
          <w:rFonts w:hint="eastAsia"/>
        </w:rPr>
        <w:t xml:space="preserve">渐近性质是近似，实际样本量下可能不精确</w:t>
      </w:r>
      <w:r>
        <w:t xml:space="preserve"> - </w:t>
      </w:r>
      <w:r>
        <w:rPr>
          <w:rFonts w:hint="eastAsia"/>
        </w:rPr>
        <w:t xml:space="preserve">收敛速度因问题和估计量而异</w:t>
      </w:r>
      <w:r>
        <w:t xml:space="preserve"> - </w:t>
      </w:r>
      <w:r>
        <w:rPr>
          <w:rFonts w:hint="eastAsia"/>
        </w:rPr>
        <w:t xml:space="preserve">需要结合稳健方法和诊断工具</w:t>
      </w:r>
    </w:p>
    <w:p>
      <w:pPr>
        <w:pStyle w:val="BodyText"/>
      </w:pPr>
      <w:r>
        <w:rPr>
          <w:rFonts w:hint="eastAsia"/>
        </w:rPr>
        <w:t xml:space="preserve">掌握大样本理论不仅有助于理解计量方法的内在逻辑，更能指导实证研究中方法的选择和结果的解释，是计量经济学理论素养的重要组成部分。</w:t>
      </w:r>
    </w:p>
    <w:bookmarkEnd w:id="569"/>
    <w:bookmarkStart w:id="572" w:name="附录关键定理证明概要"/>
    <w:p>
      <w:pPr>
        <w:pStyle w:val="Heading2"/>
      </w:pPr>
      <w:r>
        <w:rPr>
          <w:rFonts w:hint="eastAsia"/>
        </w:rPr>
        <w:t xml:space="preserve">附录：关键定理证明概要</w:t>
      </w:r>
    </w:p>
    <w:bookmarkStart w:id="570" w:name="中心极限定理的直观理解"/>
    <w:p>
      <w:pPr>
        <w:pStyle w:val="Heading3"/>
      </w:pPr>
      <w:r>
        <w:rPr>
          <w:rFonts w:hint="eastAsia"/>
        </w:rPr>
        <w:t xml:space="preserve">中心极限定理的直观理解</w:t>
      </w:r>
    </w:p>
    <w:p>
      <w:pPr>
        <w:pStyle w:val="FirstParagraph"/>
      </w:pPr>
      <w:r>
        <w:rPr>
          <w:rFonts w:hint="eastAsia"/>
        </w:rPr>
        <w:t xml:space="preserve">设</w:t>
      </w:r>
      <w:r>
        <w:t xml:space="preserve"> </w:t>
      </w:r>
      <m:oMath>
        <m:sSub>
          <m:e>
            <m:r>
              <m:t>X</m:t>
            </m:r>
          </m:e>
          <m:sub>
            <m:r>
              <m:t>i</m:t>
            </m:r>
          </m:sub>
        </m:sSub>
        <m:r>
          <m:rPr>
            <m:sty m:val="p"/>
          </m:rPr>
          <m:t>∼</m:t>
        </m:r>
        <m:r>
          <m:t>i</m:t>
        </m:r>
        <m:r>
          <m:rPr>
            <m:sty m:val="p"/>
          </m:rPr>
          <m:t>.</m:t>
        </m:r>
        <m:r>
          <m:t>i</m:t>
        </m:r>
        <m:r>
          <m:rPr>
            <m:sty m:val="p"/>
          </m:rPr>
          <m:t>.</m:t>
        </m:r>
        <m:r>
          <m:t>d</m:t>
        </m:r>
        <m:r>
          <m:rPr>
            <m:sty m:val="p"/>
          </m:rPr>
          <m:t>.</m:t>
        </m:r>
        <m:d>
          <m:dPr>
            <m:begChr m:val="("/>
            <m:sepChr m:val=""/>
            <m:endChr m:val=")"/>
            <m:grow/>
          </m:dPr>
          <m:e>
            <m:r>
              <m:t>μ</m:t>
            </m:r>
            <m:r>
              <m:rPr>
                <m:sty m:val="p"/>
              </m:rPr>
              <m:t>,</m:t>
            </m:r>
            <m:sSup>
              <m:e>
                <m:r>
                  <m:t>σ</m:t>
                </m:r>
              </m:e>
              <m:sup>
                <m:r>
                  <m:t>2</m:t>
                </m:r>
              </m:sup>
            </m:sSup>
          </m:e>
        </m:d>
      </m:oMath>
      <w:r>
        <w:rPr>
          <w:rFonts w:hint="eastAsia"/>
        </w:rPr>
        <w:t xml:space="preserve">，特征函数为</w:t>
      </w:r>
      <w:r>
        <w:t xml:space="preserve"> </w:t>
      </w:r>
      <m:oMath>
        <m:sSub>
          <m:e>
            <m:r>
              <m:t>φ</m:t>
            </m:r>
          </m:e>
          <m:sub>
            <m:r>
              <m:t>X</m:t>
            </m:r>
          </m:sub>
        </m:sSub>
        <m:d>
          <m:dPr>
            <m:begChr m:val="("/>
            <m:sepChr m:val=""/>
            <m:endChr m:val=")"/>
            <m:grow/>
          </m:dPr>
          <m:e>
            <m:r>
              <m:t>t</m:t>
            </m:r>
          </m:e>
        </m:d>
        <m:r>
          <m:rPr>
            <m:sty m:val="p"/>
          </m:rPr>
          <m:t>=</m:t>
        </m:r>
        <m:r>
          <m:t>E</m:t>
        </m:r>
        <m:d>
          <m:dPr>
            <m:begChr m:val="["/>
            <m:sepChr m:val=""/>
            <m:endChr m:val="]"/>
            <m:grow/>
          </m:dPr>
          <m:e>
            <m:sSup>
              <m:e>
                <m:r>
                  <m:t>e</m:t>
                </m:r>
              </m:e>
              <m:sup>
                <m:r>
                  <m:t>i</m:t>
                </m:r>
                <m:r>
                  <m:t>t</m:t>
                </m:r>
                <m:r>
                  <m:t>X</m:t>
                </m:r>
              </m:sup>
            </m:sSup>
          </m:e>
        </m:d>
      </m:oMath>
      <w:r>
        <w:t xml:space="preserve">。</w:t>
      </w:r>
    </w:p>
    <w:p>
      <w:pPr>
        <w:pStyle w:val="BodyText"/>
      </w:pPr>
      <m:oMath>
        <m:sSub>
          <m:e>
            <m:acc>
              <m:accPr>
                <m:chr m:val="‾"/>
              </m:accPr>
              <m:e>
                <m:r>
                  <m:t>X</m:t>
                </m:r>
              </m:e>
            </m:acc>
          </m:e>
          <m:sub>
            <m:r>
              <m:t>n</m:t>
            </m:r>
          </m:sub>
        </m:sSub>
      </m:oMath>
      <w:r>
        <w:t xml:space="preserve"> </w:t>
      </w:r>
      <w:r>
        <w:rPr>
          <w:rFonts w:hint="eastAsia"/>
        </w:rPr>
        <w:t xml:space="preserve">的特征函数：</w:t>
      </w:r>
    </w:p>
    <w:p>
      <w:pPr>
        <w:pStyle w:val="BodyText"/>
      </w:pPr>
      <m:oMathPara>
        <m:oMathParaPr>
          <m:jc m:val="center"/>
        </m:oMathParaPr>
        <m:oMath>
          <m:sSub>
            <m:e>
              <m:r>
                <m:t>φ</m:t>
              </m:r>
            </m:e>
            <m:sub>
              <m:sSub>
                <m:e>
                  <m:acc>
                    <m:accPr>
                      <m:chr m:val="‾"/>
                    </m:accPr>
                    <m:e>
                      <m:r>
                        <m:t>X</m:t>
                      </m:r>
                    </m:e>
                  </m:acc>
                </m:e>
                <m:sub>
                  <m:r>
                    <m:t>n</m:t>
                  </m:r>
                </m:sub>
              </m:sSub>
            </m:sub>
          </m:sSub>
          <m:d>
            <m:dPr>
              <m:begChr m:val="("/>
              <m:sepChr m:val=""/>
              <m:endChr m:val=")"/>
              <m:grow/>
            </m:dPr>
            <m:e>
              <m:r>
                <m:t>t</m:t>
              </m:r>
            </m:e>
          </m:d>
          <m:r>
            <m:rPr>
              <m:sty m:val="p"/>
            </m:rPr>
            <m:t>=</m:t>
          </m:r>
          <m:sSup>
            <m:e>
              <m:d>
                <m:dPr>
                  <m:begChr m:val="["/>
                  <m:sepChr m:val=""/>
                  <m:endChr m:val="]"/>
                  <m:grow/>
                </m:dPr>
                <m:e>
                  <m:sSub>
                    <m:e>
                      <m:r>
                        <m:t>φ</m:t>
                      </m:r>
                    </m:e>
                    <m:sub>
                      <m:r>
                        <m:t>X</m:t>
                      </m:r>
                    </m:sub>
                  </m:sSub>
                  <m:d>
                    <m:dPr>
                      <m:begChr m:val="("/>
                      <m:sepChr m:val=""/>
                      <m:endChr m:val=")"/>
                      <m:grow/>
                    </m:dPr>
                    <m:e>
                      <m:f>
                        <m:fPr>
                          <m:type m:val="bar"/>
                        </m:fPr>
                        <m:num>
                          <m:r>
                            <m:t>t</m:t>
                          </m:r>
                        </m:num>
                        <m:den>
                          <m:r>
                            <m:t>n</m:t>
                          </m:r>
                        </m:den>
                      </m:f>
                    </m:e>
                  </m:d>
                </m:e>
              </m:d>
            </m:e>
            <m:sup>
              <m:r>
                <m:t>n</m:t>
              </m:r>
            </m:sup>
          </m:sSup>
          <m:r>
            <m:rPr>
              <m:sty m:val="p"/>
            </m:rPr>
            <m:t>=</m:t>
          </m:r>
          <m:sSup>
            <m:e>
              <m:d>
                <m:dPr>
                  <m:begChr m:val="["/>
                  <m:sepChr m:val=""/>
                  <m:endChr m:val="]"/>
                  <m:grow/>
                </m:dPr>
                <m:e>
                  <m:r>
                    <m:t>1</m:t>
                  </m:r>
                  <m:r>
                    <m:rPr>
                      <m:sty m:val="p"/>
                    </m:rPr>
                    <m:t>+</m:t>
                  </m:r>
                  <m:r>
                    <m:t>i</m:t>
                  </m:r>
                  <m:r>
                    <m:t>μ</m:t>
                  </m:r>
                  <m:f>
                    <m:fPr>
                      <m:type m:val="bar"/>
                    </m:fPr>
                    <m:num>
                      <m:r>
                        <m:t>t</m:t>
                      </m:r>
                    </m:num>
                    <m:den>
                      <m:r>
                        <m:t>n</m:t>
                      </m:r>
                    </m:den>
                  </m:f>
                  <m:r>
                    <m:rPr>
                      <m:sty m:val="p"/>
                    </m:rPr>
                    <m:t>−</m:t>
                  </m:r>
                  <m:f>
                    <m:fPr>
                      <m:type m:val="bar"/>
                    </m:fPr>
                    <m:num>
                      <m:sSup>
                        <m:e>
                          <m:r>
                            <m:t>σ</m:t>
                          </m:r>
                        </m:e>
                        <m:sup>
                          <m:r>
                            <m:t>2</m:t>
                          </m:r>
                        </m:sup>
                      </m:sSup>
                      <m:r>
                        <m:rPr>
                          <m:sty m:val="p"/>
                        </m:rPr>
                        <m:t>+</m:t>
                      </m:r>
                      <m:sSup>
                        <m:e>
                          <m:r>
                            <m:t>μ</m:t>
                          </m:r>
                        </m:e>
                        <m:sup>
                          <m:r>
                            <m:t>2</m:t>
                          </m:r>
                        </m:sup>
                      </m:sSup>
                    </m:num>
                    <m:den>
                      <m:r>
                        <m:t>2</m:t>
                      </m:r>
                    </m:den>
                  </m:f>
                  <m:f>
                    <m:fPr>
                      <m:type m:val="bar"/>
                    </m:fPr>
                    <m:num>
                      <m:sSup>
                        <m:e>
                          <m:r>
                            <m:t>t</m:t>
                          </m:r>
                        </m:e>
                        <m:sup>
                          <m:r>
                            <m:t>2</m:t>
                          </m:r>
                        </m:sup>
                      </m:sSup>
                    </m:num>
                    <m:den>
                      <m:sSup>
                        <m:e>
                          <m:r>
                            <m:t>n</m:t>
                          </m:r>
                        </m:e>
                        <m:sup>
                          <m:r>
                            <m:t>2</m:t>
                          </m:r>
                        </m:sup>
                      </m:sSup>
                    </m:den>
                  </m:f>
                  <m:r>
                    <m:rPr>
                      <m:sty m:val="p"/>
                    </m:rPr>
                    <m:t>+</m:t>
                  </m:r>
                  <m:r>
                    <m:t>o</m:t>
                  </m:r>
                  <m:d>
                    <m:dPr>
                      <m:begChr m:val="("/>
                      <m:sepChr m:val=""/>
                      <m:endChr m:val=")"/>
                      <m:grow/>
                    </m:dPr>
                    <m:e>
                      <m:f>
                        <m:fPr>
                          <m:type m:val="bar"/>
                        </m:fPr>
                        <m:num>
                          <m:r>
                            <m:t>1</m:t>
                          </m:r>
                        </m:num>
                        <m:den>
                          <m:sSup>
                            <m:e>
                              <m:r>
                                <m:t>n</m:t>
                              </m:r>
                            </m:e>
                            <m:sup>
                              <m:r>
                                <m:t>2</m:t>
                              </m:r>
                            </m:sup>
                          </m:sSup>
                        </m:den>
                      </m:f>
                    </m:e>
                  </m:d>
                </m:e>
              </m:d>
            </m:e>
            <m:sup>
              <m:r>
                <m:t>n</m:t>
              </m:r>
            </m:sup>
          </m:sSup>
        </m:oMath>
      </m:oMathPara>
    </w:p>
    <w:p>
      <w:pPr>
        <w:pStyle w:val="FirstParagraph"/>
      </w:pPr>
      <w:r>
        <w:rPr>
          <w:rFonts w:hint="eastAsia"/>
        </w:rPr>
        <w:t xml:space="preserve">对于</w:t>
      </w:r>
      <w:r>
        <w:t xml:space="preserve"> </w:t>
      </w:r>
      <m:oMath>
        <m:rad>
          <m:radPr>
            <m:degHide m:val="on"/>
          </m:radPr>
          <m:deg/>
          <m:e>
            <m:r>
              <m:t>n</m:t>
            </m:r>
          </m:e>
        </m:rad>
        <m:d>
          <m:dPr>
            <m:begChr m:val="("/>
            <m:sepChr m:val=""/>
            <m:endChr m:val=")"/>
            <m:grow/>
          </m:dPr>
          <m:e>
            <m:sSub>
              <m:e>
                <m:acc>
                  <m:accPr>
                    <m:chr m:val="‾"/>
                  </m:accPr>
                  <m:e>
                    <m:r>
                      <m:t>X</m:t>
                    </m:r>
                  </m:e>
                </m:acc>
              </m:e>
              <m:sub>
                <m:r>
                  <m:t>n</m:t>
                </m:r>
              </m:sub>
            </m:sSub>
            <m:r>
              <m:rPr>
                <m:sty m:val="p"/>
              </m:rPr>
              <m:t>−</m:t>
            </m:r>
            <m:r>
              <m:t>μ</m:t>
            </m:r>
          </m:e>
        </m:d>
      </m:oMath>
      <w:r>
        <w:rPr>
          <w:rFonts w:hint="eastAsia"/>
        </w:rPr>
        <w:t xml:space="preserve">：</w:t>
      </w:r>
    </w:p>
    <w:p>
      <w:pPr>
        <w:pStyle w:val="BodyText"/>
      </w:pPr>
      <m:oMathPara>
        <m:oMathParaPr>
          <m:jc m:val="center"/>
        </m:oMathParaPr>
        <m:oMath>
          <m:sSub>
            <m:e>
              <m:r>
                <m:t>φ</m:t>
              </m:r>
            </m:e>
            <m:sub>
              <m:rad>
                <m:radPr>
                  <m:degHide m:val="on"/>
                </m:radPr>
                <m:deg/>
                <m:e>
                  <m:r>
                    <m:t>n</m:t>
                  </m:r>
                </m:e>
              </m:rad>
              <m:d>
                <m:dPr>
                  <m:begChr m:val="("/>
                  <m:sepChr m:val=""/>
                  <m:endChr m:val=")"/>
                  <m:grow/>
                </m:dPr>
                <m:e>
                  <m:sSub>
                    <m:e>
                      <m:acc>
                        <m:accPr>
                          <m:chr m:val="‾"/>
                        </m:accPr>
                        <m:e>
                          <m:r>
                            <m:t>X</m:t>
                          </m:r>
                        </m:e>
                      </m:acc>
                    </m:e>
                    <m:sub>
                      <m:r>
                        <m:t>n</m:t>
                      </m:r>
                    </m:sub>
                  </m:sSub>
                  <m:r>
                    <m:rPr>
                      <m:sty m:val="p"/>
                    </m:rPr>
                    <m:t>−</m:t>
                  </m:r>
                  <m:r>
                    <m:t>μ</m:t>
                  </m:r>
                </m:e>
              </m:d>
            </m:sub>
          </m:sSub>
          <m:d>
            <m:dPr>
              <m:begChr m:val="("/>
              <m:sepChr m:val=""/>
              <m:endChr m:val=")"/>
              <m:grow/>
            </m:dPr>
            <m:e>
              <m:r>
                <m:t>t</m:t>
              </m:r>
            </m:e>
          </m:d>
          <m:r>
            <m:rPr>
              <m:sty m:val="p"/>
            </m:rPr>
            <m:t>=</m:t>
          </m:r>
          <m:sSup>
            <m:e>
              <m:r>
                <m:t>e</m:t>
              </m:r>
            </m:e>
            <m:sup>
              <m:r>
                <m:rPr>
                  <m:sty m:val="p"/>
                </m:rPr>
                <m:t>−</m:t>
              </m:r>
              <m:r>
                <m:t>i</m:t>
              </m:r>
              <m:r>
                <m:t>μ</m:t>
              </m:r>
              <m:r>
                <m:t>t</m:t>
              </m:r>
              <m:rad>
                <m:radPr>
                  <m:degHide m:val="on"/>
                </m:radPr>
                <m:deg/>
                <m:e>
                  <m:r>
                    <m:t>n</m:t>
                  </m:r>
                </m:e>
              </m:rad>
            </m:sup>
          </m:sSup>
          <m:sSub>
            <m:e>
              <m:r>
                <m:t>φ</m:t>
              </m:r>
            </m:e>
            <m:sub>
              <m:sSub>
                <m:e>
                  <m:acc>
                    <m:accPr>
                      <m:chr m:val="‾"/>
                    </m:accPr>
                    <m:e>
                      <m:r>
                        <m:t>X</m:t>
                      </m:r>
                    </m:e>
                  </m:acc>
                </m:e>
                <m:sub>
                  <m:r>
                    <m:t>n</m:t>
                  </m:r>
                </m:sub>
              </m:sSub>
            </m:sub>
          </m:sSub>
          <m:d>
            <m:dPr>
              <m:begChr m:val="("/>
              <m:sepChr m:val=""/>
              <m:endChr m:val=")"/>
              <m:grow/>
            </m:dPr>
            <m:e>
              <m:rad>
                <m:radPr>
                  <m:degHide m:val="on"/>
                </m:radPr>
                <m:deg/>
                <m:e>
                  <m:r>
                    <m:t>n</m:t>
                  </m:r>
                </m:e>
              </m:rad>
              <m:r>
                <m:t>t</m:t>
              </m:r>
            </m:e>
          </m:d>
          <m:r>
            <m:rPr>
              <m:sty m:val="p"/>
            </m:rPr>
            <m:t>→</m:t>
          </m:r>
          <m:sSup>
            <m:e>
              <m:r>
                <m:t>e</m:t>
              </m:r>
            </m:e>
            <m:sup>
              <m:r>
                <m:rPr>
                  <m:sty m:val="p"/>
                </m:rPr>
                <m:t>−</m:t>
              </m:r>
              <m:f>
                <m:fPr>
                  <m:type m:val="bar"/>
                </m:fPr>
                <m:num>
                  <m:r>
                    <m:t>1</m:t>
                  </m:r>
                </m:num>
                <m:den>
                  <m:r>
                    <m:t>2</m:t>
                  </m:r>
                </m:den>
              </m:f>
              <m:sSup>
                <m:e>
                  <m:r>
                    <m:t>σ</m:t>
                  </m:r>
                </m:e>
                <m:sup>
                  <m:r>
                    <m:t>2</m:t>
                  </m:r>
                </m:sup>
              </m:sSup>
              <m:sSup>
                <m:e>
                  <m:r>
                    <m:t>t</m:t>
                  </m:r>
                </m:e>
                <m:sup>
                  <m:r>
                    <m:t>2</m:t>
                  </m:r>
                </m:sup>
              </m:sSup>
            </m:sup>
          </m:sSup>
        </m:oMath>
      </m:oMathPara>
    </w:p>
    <w:p>
      <w:pPr>
        <w:pStyle w:val="FirstParagraph"/>
      </w:pPr>
      <w:r>
        <w:rPr>
          <w:rFonts w:hint="eastAsia"/>
        </w:rPr>
        <w:t xml:space="preserve">即正态分布的特征函数。</w:t>
      </w:r>
    </w:p>
    <w:bookmarkEnd w:id="570"/>
    <w:bookmarkStart w:id="571" w:name="slutsky定理的证明思路"/>
    <w:p>
      <w:pPr>
        <w:pStyle w:val="Heading3"/>
      </w:pPr>
      <w:r>
        <w:rPr>
          <w:rFonts w:hint="eastAsia"/>
        </w:rPr>
        <w:t xml:space="preserve">Slutsky定理的证明思路</w:t>
      </w:r>
    </w:p>
    <w:p>
      <w:pPr>
        <w:pStyle w:val="FirstParagraph"/>
      </w:pPr>
      <w:r>
        <w:rPr>
          <w:rFonts w:hint="eastAsia"/>
        </w:rPr>
        <w:t xml:space="preserve">以</w:t>
      </w:r>
      <w:r>
        <w:t xml:space="preserve"> </w:t>
      </w:r>
      <m:oMath>
        <m:sSub>
          <m:e>
            <m:r>
              <m:t>X</m:t>
            </m:r>
          </m:e>
          <m:sub>
            <m:r>
              <m:t>n</m:t>
            </m:r>
          </m:sub>
        </m:sSub>
        <m:r>
          <m:rPr>
            <m:sty m:val="p"/>
          </m:rPr>
          <m:t>+</m:t>
        </m:r>
        <m:sSub>
          <m:e>
            <m:r>
              <m:t>Y</m:t>
            </m:r>
          </m:e>
          <m:sub>
            <m:r>
              <m:t>n</m:t>
            </m:r>
          </m:sub>
        </m:sSub>
        <m:limUpp>
          <m:e>
            <m:r>
              <m:rPr>
                <m:sty m:val="p"/>
              </m:rPr>
              <m:t>→</m:t>
            </m:r>
          </m:e>
          <m:lim>
            <m:r>
              <m:t>d</m:t>
            </m:r>
          </m:lim>
        </m:limUpp>
        <m:r>
          <m:t>X</m:t>
        </m:r>
        <m:r>
          <m:rPr>
            <m:sty m:val="p"/>
          </m:rPr>
          <m:t>+</m:t>
        </m:r>
        <m:r>
          <m:t>c</m:t>
        </m:r>
      </m:oMath>
      <w:r>
        <w:t xml:space="preserve"> </w:t>
      </w:r>
      <w:r>
        <w:rPr>
          <w:rFonts w:hint="eastAsia"/>
        </w:rPr>
        <w:t xml:space="preserve">为例：</w:t>
      </w:r>
      <w:r>
        <w:t xml:space="preserve"> 1. </w:t>
      </w:r>
      <w:r>
        <w:rPr>
          <w:rFonts w:hint="eastAsia"/>
        </w:rPr>
        <w:t xml:space="preserve">对于任意</w:t>
      </w:r>
      <w:r>
        <w:t xml:space="preserve"> </w:t>
      </w:r>
      <m:oMath>
        <m:r>
          <m:t>ϵ</m:t>
        </m:r>
        <m:r>
          <m:rPr>
            <m:sty m:val="p"/>
          </m:rPr>
          <m:t>&gt;</m:t>
        </m:r>
        <m:r>
          <m:t>0</m:t>
        </m:r>
      </m:oMath>
      <w:r>
        <w:rPr>
          <w:rFonts w:hint="eastAsia"/>
        </w:rPr>
        <w:t xml:space="preserve">，</w:t>
      </w:r>
      <m:oMath>
        <m:r>
          <m:t>P</m:t>
        </m:r>
        <m:d>
          <m:dPr>
            <m:begChr m:val="("/>
            <m:sepChr m:val=""/>
            <m:endChr m:val=")"/>
            <m:grow/>
          </m:dPr>
          <m:e>
            <m:sSub>
              <m:e>
                <m:r>
                  <m:t>X</m:t>
                </m:r>
              </m:e>
              <m:sub>
                <m:r>
                  <m:t>n</m:t>
                </m:r>
              </m:sub>
            </m:sSub>
            <m:r>
              <m:rPr>
                <m:sty m:val="p"/>
              </m:rPr>
              <m:t>+</m:t>
            </m:r>
            <m:sSub>
              <m:e>
                <m:r>
                  <m:t>Y</m:t>
                </m:r>
              </m:e>
              <m:sub>
                <m:r>
                  <m:t>n</m:t>
                </m:r>
              </m:sub>
            </m:sSub>
            <m:r>
              <m:rPr>
                <m:sty m:val="p"/>
              </m:rPr>
              <m:t>≤</m:t>
            </m:r>
            <m:r>
              <m:t>x</m:t>
            </m:r>
          </m:e>
        </m:d>
        <m:r>
          <m:rPr>
            <m:sty m:val="p"/>
          </m:rPr>
          <m:t>≤</m:t>
        </m:r>
        <m:r>
          <m:t>P</m:t>
        </m:r>
        <m:d>
          <m:dPr>
            <m:begChr m:val="("/>
            <m:sepChr m:val=""/>
            <m:endChr m:val=")"/>
            <m:grow/>
          </m:dPr>
          <m:e>
            <m:sSub>
              <m:e>
                <m:r>
                  <m:t>X</m:t>
                </m:r>
              </m:e>
              <m:sub>
                <m:r>
                  <m:t>n</m:t>
                </m:r>
              </m:sub>
            </m:sSub>
            <m:r>
              <m:rPr>
                <m:sty m:val="p"/>
              </m:rPr>
              <m:t>≤</m:t>
            </m:r>
            <m:r>
              <m:t>x</m:t>
            </m:r>
            <m:r>
              <m:rPr>
                <m:sty m:val="p"/>
              </m:rPr>
              <m:t>−</m:t>
            </m:r>
            <m:r>
              <m:t>c</m:t>
            </m:r>
            <m:r>
              <m:rPr>
                <m:sty m:val="p"/>
              </m:rPr>
              <m:t>+</m:t>
            </m:r>
            <m:r>
              <m:t>ϵ</m:t>
            </m:r>
          </m:e>
        </m:d>
        <m:r>
          <m:rPr>
            <m:sty m:val="p"/>
          </m:rPr>
          <m:t>+</m:t>
        </m:r>
        <m:r>
          <m:t>P</m:t>
        </m:r>
        <m:d>
          <m:dPr>
            <m:begChr m:val="("/>
            <m:sepChr m:val=""/>
            <m:endChr m:val=")"/>
            <m:grow/>
          </m:dPr>
          <m:e>
            <m:d>
              <m:dPr>
                <m:begChr m:val="|"/>
                <m:sepChr m:val=""/>
                <m:endChr m:val="|"/>
                <m:grow/>
              </m:dPr>
              <m:e>
                <m:sSub>
                  <m:e>
                    <m:r>
                      <m:t>Y</m:t>
                    </m:r>
                  </m:e>
                  <m:sub>
                    <m:r>
                      <m:t>n</m:t>
                    </m:r>
                  </m:sub>
                </m:sSub>
                <m:r>
                  <m:rPr>
                    <m:sty m:val="p"/>
                  </m:rPr>
                  <m:t>−</m:t>
                </m:r>
                <m:r>
                  <m:t>c</m:t>
                </m:r>
              </m:e>
            </m:d>
            <m:r>
              <m:rPr>
                <m:sty m:val="p"/>
              </m:rPr>
              <m:t>&gt;</m:t>
            </m:r>
            <m:r>
              <m:t>ϵ</m:t>
            </m:r>
          </m:e>
        </m:d>
      </m:oMath>
      <w:r>
        <w:t xml:space="preserve"> </w:t>
      </w:r>
      <w:r>
        <w:t xml:space="preserve">2. </w:t>
      </w:r>
      <w:r>
        <w:rPr>
          <w:rFonts w:hint="eastAsia"/>
        </w:rPr>
        <w:t xml:space="preserve">取极限：</w:t>
      </w:r>
      <m:oMath>
        <m:r>
          <m:rPr>
            <m:sty m:val="p"/>
          </m:rPr>
          <m:t>limsup</m:t>
        </m:r>
        <m:r>
          <m:t>P</m:t>
        </m:r>
        <m:d>
          <m:dPr>
            <m:begChr m:val="("/>
            <m:sepChr m:val=""/>
            <m:endChr m:val=")"/>
            <m:grow/>
          </m:dPr>
          <m:e>
            <m:sSub>
              <m:e>
                <m:r>
                  <m:t>X</m:t>
                </m:r>
              </m:e>
              <m:sub>
                <m:r>
                  <m:t>n</m:t>
                </m:r>
              </m:sub>
            </m:sSub>
            <m:r>
              <m:rPr>
                <m:sty m:val="p"/>
              </m:rPr>
              <m:t>+</m:t>
            </m:r>
            <m:sSub>
              <m:e>
                <m:r>
                  <m:t>Y</m:t>
                </m:r>
              </m:e>
              <m:sub>
                <m:r>
                  <m:t>n</m:t>
                </m:r>
              </m:sub>
            </m:sSub>
            <m:r>
              <m:rPr>
                <m:sty m:val="p"/>
              </m:rPr>
              <m:t>≤</m:t>
            </m:r>
            <m:r>
              <m:t>x</m:t>
            </m:r>
          </m:e>
        </m:d>
        <m:r>
          <m:rPr>
            <m:sty m:val="p"/>
          </m:rPr>
          <m:t>≤</m:t>
        </m:r>
        <m:r>
          <m:t>F</m:t>
        </m:r>
        <m:d>
          <m:dPr>
            <m:begChr m:val="("/>
            <m:sepChr m:val=""/>
            <m:endChr m:val=")"/>
            <m:grow/>
          </m:dPr>
          <m:e>
            <m:r>
              <m:t>x</m:t>
            </m:r>
            <m:r>
              <m:rPr>
                <m:sty m:val="p"/>
              </m:rPr>
              <m:t>−</m:t>
            </m:r>
            <m:r>
              <m:t>c</m:t>
            </m:r>
            <m:r>
              <m:rPr>
                <m:sty m:val="p"/>
              </m:rPr>
              <m:t>+</m:t>
            </m:r>
            <m:r>
              <m:t>ϵ</m:t>
            </m:r>
          </m:e>
        </m:d>
      </m:oMath>
      <w:r>
        <w:t xml:space="preserve"> </w:t>
      </w:r>
      <w:r>
        <w:t xml:space="preserve">3. </w:t>
      </w:r>
      <w:r>
        <w:rPr>
          <w:rFonts w:hint="eastAsia"/>
        </w:rPr>
        <w:t xml:space="preserve">类似可得下界</w:t>
      </w:r>
      <w:r>
        <w:t xml:space="preserve"> 4. </w:t>
      </w:r>
      <w:r>
        <w:rPr>
          <w:rFonts w:hint="eastAsia"/>
        </w:rPr>
        <w:t xml:space="preserve">令</w:t>
      </w:r>
      <w:r>
        <w:t xml:space="preserve"> </w:t>
      </w:r>
      <m:oMath>
        <m:r>
          <m:t>ϵ</m:t>
        </m:r>
        <m:r>
          <m:rPr>
            <m:sty m:val="p"/>
          </m:rPr>
          <m:t>→</m:t>
        </m:r>
        <m:r>
          <m:t>0</m:t>
        </m:r>
      </m:oMath>
      <w:r>
        <w:rPr>
          <w:rFonts w:hint="eastAsia"/>
        </w:rPr>
        <w:t xml:space="preserve">，利用</w:t>
      </w:r>
      <w:r>
        <w:t xml:space="preserve"> </w:t>
      </w:r>
      <m:oMath>
        <m:r>
          <m:t>F</m:t>
        </m:r>
      </m:oMath>
      <w:r>
        <w:t xml:space="preserve"> </w:t>
      </w:r>
      <w:r>
        <w:rPr>
          <w:rFonts w:hint="eastAsia"/>
        </w:rPr>
        <w:t xml:space="preserve">的连续性得证</w:t>
      </w:r>
    </w:p>
    <w:p>
      <w:pPr>
        <w:pStyle w:val="BodyText"/>
      </w:pPr>
      <w:r>
        <w:rPr>
          <w:rFonts w:hint="eastAsia"/>
          <w:b/>
          <w:bCs/>
        </w:rPr>
        <w:t xml:space="preserve">练习与思考题</w:t>
      </w:r>
    </w:p>
    <w:p>
      <w:pPr>
        <w:pStyle w:val="Compact"/>
        <w:numPr>
          <w:ilvl w:val="0"/>
          <w:numId w:val="1094"/>
        </w:numPr>
      </w:pPr>
      <w:r>
        <w:rPr>
          <w:rFonts w:hint="eastAsia"/>
        </w:rPr>
        <w:t xml:space="preserve">证明：若</w:t>
      </w:r>
      <w:r>
        <w:t xml:space="preserve"> </w:t>
      </w:r>
      <m:oMath>
        <m:sSub>
          <m:e>
            <m:r>
              <m:t>X</m:t>
            </m:r>
          </m:e>
          <m:sub>
            <m:r>
              <m:t>n</m:t>
            </m:r>
          </m:sub>
        </m:sSub>
        <m:limUpp>
          <m:e>
            <m:r>
              <m:rPr>
                <m:sty m:val="p"/>
              </m:rPr>
              <m:t>→</m:t>
            </m:r>
          </m:e>
          <m:lim>
            <m:r>
              <m:t>p</m:t>
            </m:r>
          </m:lim>
        </m:limUpp>
        <m:r>
          <m:t>X</m:t>
        </m:r>
      </m:oMath>
      <w:r>
        <w:rPr>
          <w:rFonts w:hint="eastAsia"/>
        </w:rPr>
        <w:t xml:space="preserve">，</w:t>
      </w:r>
      <m:oMath>
        <m:sSub>
          <m:e>
            <m:r>
              <m:t>Y</m:t>
            </m:r>
          </m:e>
          <m:sub>
            <m:r>
              <m:t>n</m:t>
            </m:r>
          </m:sub>
        </m:sSub>
        <m:limUpp>
          <m:e>
            <m:r>
              <m:rPr>
                <m:sty m:val="p"/>
              </m:rPr>
              <m:t>→</m:t>
            </m:r>
          </m:e>
          <m:lim>
            <m:r>
              <m:t>p</m:t>
            </m:r>
          </m:lim>
        </m:limUpp>
        <m:r>
          <m:t>Y</m:t>
        </m:r>
      </m:oMath>
      <w:r>
        <w:rPr>
          <w:rFonts w:hint="eastAsia"/>
        </w:rPr>
        <w:t xml:space="preserve">，则</w:t>
      </w:r>
      <w:r>
        <w:t xml:space="preserve"> </w:t>
      </w:r>
      <m:oMath>
        <m:sSub>
          <m:e>
            <m:r>
              <m:t>X</m:t>
            </m:r>
          </m:e>
          <m:sub>
            <m:r>
              <m:t>n</m:t>
            </m:r>
          </m:sub>
        </m:sSub>
        <m:r>
          <m:rPr>
            <m:sty m:val="p"/>
          </m:rPr>
          <m:t>+</m:t>
        </m:r>
        <m:sSub>
          <m:e>
            <m:r>
              <m:t>Y</m:t>
            </m:r>
          </m:e>
          <m:sub>
            <m:r>
              <m:t>n</m:t>
            </m:r>
          </m:sub>
        </m:sSub>
        <m:limUpp>
          <m:e>
            <m:r>
              <m:rPr>
                <m:sty m:val="p"/>
              </m:rPr>
              <m:t>→</m:t>
            </m:r>
          </m:e>
          <m:lim>
            <m:r>
              <m:t>p</m:t>
            </m:r>
          </m:lim>
        </m:limUpp>
        <m:r>
          <m:t>X</m:t>
        </m:r>
        <m:r>
          <m:rPr>
            <m:sty m:val="p"/>
          </m:rPr>
          <m:t>+</m:t>
        </m:r>
        <m:r>
          <m:t>Y</m:t>
        </m:r>
      </m:oMath>
      <w:r>
        <w:t xml:space="preserve">。</w:t>
      </w:r>
    </w:p>
    <w:p>
      <w:pPr>
        <w:pStyle w:val="Compact"/>
        <w:numPr>
          <w:ilvl w:val="0"/>
          <w:numId w:val="1094"/>
        </w:numPr>
      </w:pPr>
      <w:r>
        <w:rPr>
          <w:rFonts w:hint="eastAsia"/>
        </w:rPr>
        <w:t xml:space="preserve">设</w:t>
      </w:r>
      <w:r>
        <w:t xml:space="preserve"> </w:t>
      </w:r>
      <m:oMath>
        <m:sSub>
          <m:e>
            <m:acc>
              <m:accPr>
                <m:chr m:val="̂"/>
              </m:accPr>
              <m:e>
                <m:r>
                  <m:t>β</m:t>
                </m:r>
              </m:e>
            </m:acc>
          </m:e>
          <m:sub>
            <m:r>
              <m:t>O</m:t>
            </m:r>
            <m:r>
              <m:t>L</m:t>
            </m:r>
            <m:r>
              <m:t>S</m:t>
            </m:r>
          </m:sub>
        </m:sSub>
      </m:oMath>
      <w:r>
        <w:t xml:space="preserve"> </w:t>
      </w:r>
      <w:r>
        <w:rPr>
          <w:rFonts w:hint="eastAsia"/>
        </w:rPr>
        <w:t xml:space="preserve">是线性回归的OLS估计量，推导其渐近分布，并讨论异方差情况下的调整。</w:t>
      </w:r>
    </w:p>
    <w:p>
      <w:pPr>
        <w:pStyle w:val="Compact"/>
        <w:numPr>
          <w:ilvl w:val="0"/>
          <w:numId w:val="1094"/>
        </w:numPr>
      </w:pPr>
      <w:r>
        <w:rPr>
          <w:rFonts w:hint="eastAsia"/>
        </w:rPr>
        <w:t xml:space="preserve">比较Wald检验、LR检验和LM检验的优缺点及适用场景。</w:t>
      </w:r>
    </w:p>
    <w:p>
      <w:pPr>
        <w:pStyle w:val="Compact"/>
        <w:numPr>
          <w:ilvl w:val="0"/>
          <w:numId w:val="1094"/>
        </w:numPr>
      </w:pPr>
      <w:r>
        <w:rPr>
          <w:rFonts w:hint="eastAsia"/>
        </w:rPr>
        <w:t xml:space="preserve">设计一个蒙特卡洛实验，考察OLS估计量在小样本下的有限样本性质与渐近性质的差异。</w:t>
      </w:r>
    </w:p>
    <w:p>
      <w:pPr>
        <w:pStyle w:val="Compact"/>
        <w:numPr>
          <w:ilvl w:val="0"/>
          <w:numId w:val="1094"/>
        </w:numPr>
      </w:pPr>
      <w:r>
        <w:rPr>
          <w:rFonts w:hint="eastAsia"/>
        </w:rPr>
        <w:t xml:space="preserve">讨论在大数据时代（</w:t>
      </w:r>
      <m:oMath>
        <m:r>
          <m:t>n</m:t>
        </m:r>
      </m:oMath>
      <w:r>
        <w:t xml:space="preserve"> </w:t>
      </w:r>
      <w:r>
        <w:rPr>
          <w:rFonts w:hint="eastAsia"/>
        </w:rPr>
        <w:t xml:space="preserve">很大但</w:t>
      </w:r>
      <w:r>
        <w:t xml:space="preserve"> </w:t>
      </w:r>
      <m:oMath>
        <m:r>
          <m:t>p</m:t>
        </m:r>
      </m:oMath>
      <w:r>
        <w:t xml:space="preserve"> </w:t>
      </w:r>
      <w:r>
        <w:rPr>
          <w:rFonts w:hint="eastAsia"/>
        </w:rPr>
        <w:t xml:space="preserve">也很大）大样本理论面临的挑战。</w:t>
      </w:r>
    </w:p>
    <w:bookmarkEnd w:id="571"/>
    <w:bookmarkEnd w:id="572"/>
    <w:bookmarkEnd w:id="573"/>
    <w:bookmarkStart w:id="622" w:name="最大似然估计理论"/>
    <w:p>
      <w:pPr>
        <w:pStyle w:val="Heading1"/>
      </w:pPr>
      <w:r>
        <w:t xml:space="preserve">15 </w:t>
      </w:r>
      <w:r>
        <w:rPr>
          <w:rFonts w:hint="eastAsia"/>
        </w:rPr>
        <w:t xml:space="preserve">最大似然估计理论</w:t>
      </w:r>
    </w:p>
    <w:bookmarkStart w:id="574" w:name="本章导读-13"/>
    <w:p>
      <w:pPr>
        <w:pStyle w:val="Heading2"/>
      </w:pPr>
      <w:r>
        <w:rPr>
          <w:rFonts w:hint="eastAsia"/>
        </w:rPr>
        <w:t xml:space="preserve">本章导读</w:t>
      </w:r>
    </w:p>
    <w:p>
      <w:pPr>
        <w:pStyle w:val="FirstParagraph"/>
      </w:pPr>
      <w:r>
        <w:rPr>
          <w:rFonts w:hint="eastAsia"/>
        </w:rPr>
        <w:t xml:space="preserve">最大似然估计法是现代计量经济学的核心方法论之一，它为参数估计和统计推断提供了一个统一而强大的理论框架。本章将系统介绍最大似然估计的基本原理、统计性质、计算方法及其在计量经济学中的重要应用。</w:t>
      </w:r>
    </w:p>
    <w:p>
      <w:pPr>
        <w:pStyle w:val="BodyText"/>
      </w:pPr>
      <w:r>
        <w:rPr>
          <w:rFonts w:hint="eastAsia"/>
        </w:rPr>
        <w:t xml:space="preserve">通过本章学习，您将能够：</w:t>
      </w:r>
      <w:r>
        <w:t xml:space="preserve"> 1. </w:t>
      </w:r>
      <w:r>
        <w:rPr>
          <w:rFonts w:hint="eastAsia"/>
        </w:rPr>
        <w:t xml:space="preserve">理解最大似然估计的基本思想与哲学基础</w:t>
      </w:r>
      <w:r>
        <w:t xml:space="preserve"> 2. </w:t>
      </w:r>
      <w:r>
        <w:rPr>
          <w:rFonts w:hint="eastAsia"/>
        </w:rPr>
        <w:t xml:space="preserve">掌握似然函数和对数似然函数的构建方法</w:t>
      </w:r>
      <w:r>
        <w:t xml:space="preserve"> 3. </w:t>
      </w:r>
      <w:r>
        <w:rPr>
          <w:rFonts w:hint="eastAsia"/>
        </w:rPr>
        <w:t xml:space="preserve">理解MLE的大样本性质及其证明思路</w:t>
      </w:r>
      <w:r>
        <w:t xml:space="preserve"> 4. </w:t>
      </w:r>
      <w:r>
        <w:rPr>
          <w:rFonts w:hint="eastAsia"/>
        </w:rPr>
        <w:t xml:space="preserve">掌握基于MLE的三大假设检验方法</w:t>
      </w:r>
      <w:r>
        <w:t xml:space="preserve"> 5. </w:t>
      </w:r>
      <w:r>
        <w:rPr>
          <w:rFonts w:hint="eastAsia"/>
        </w:rPr>
        <w:t xml:space="preserve">了解MLE在非线性计量模型中的应用</w:t>
      </w:r>
      <w:r>
        <w:t xml:space="preserve"> 6. </w:t>
      </w:r>
      <w:r>
        <w:rPr>
          <w:rFonts w:hint="eastAsia"/>
        </w:rPr>
        <w:t xml:space="preserve">能够使用统计软件实现MLE估计并解释结果</w:t>
      </w:r>
    </w:p>
    <w:p>
      <w:pPr>
        <w:pStyle w:val="BodyText"/>
      </w:pPr>
      <w:r>
        <w:rPr>
          <w:rFonts w:hint="eastAsia"/>
        </w:rPr>
        <w:t xml:space="preserve">本章需要读者具备概率论、数理统计和矩阵代数的基本知识，特别是关于概率分布、期望、方差、协方差和矩阵求导等内容。</w:t>
      </w:r>
    </w:p>
    <w:bookmarkEnd w:id="574"/>
    <w:bookmarkStart w:id="578" w:name="最大似然估计的基本原理"/>
    <w:p>
      <w:pPr>
        <w:pStyle w:val="Heading2"/>
      </w:pPr>
      <w:r>
        <w:t xml:space="preserve">14.1 </w:t>
      </w:r>
      <w:r>
        <w:rPr>
          <w:rFonts w:hint="eastAsia"/>
        </w:rPr>
        <w:t xml:space="preserve">最大似然估计的基本原理</w:t>
      </w:r>
    </w:p>
    <w:bookmarkStart w:id="575" w:name="直观思想"/>
    <w:p>
      <w:pPr>
        <w:pStyle w:val="Heading3"/>
      </w:pPr>
      <w:r>
        <w:t xml:space="preserve">14.1.1 </w:t>
      </w:r>
      <w:r>
        <w:rPr>
          <w:rFonts w:hint="eastAsia"/>
        </w:rPr>
        <w:t xml:space="preserve">直观思想</w:t>
      </w:r>
    </w:p>
    <w:p>
      <w:pPr>
        <w:pStyle w:val="FirstParagraph"/>
      </w:pPr>
      <w:r>
        <w:rPr>
          <w:rFonts w:hint="eastAsia"/>
        </w:rPr>
        <w:t xml:space="preserve">最大似然估计的基本思想可以用一个简单的例子说明：假设我们有一个硬币，想要估计它正面朝上的概率</w:t>
      </w:r>
      <m:oMath>
        <m:r>
          <m:t>p</m:t>
        </m:r>
      </m:oMath>
      <w:r>
        <w:rPr>
          <w:rFonts w:hint="eastAsia"/>
        </w:rPr>
        <w:t xml:space="preserve">。我们抛掷10次，观察到7次正面。那么，什么样的</w:t>
      </w:r>
      <m:oMath>
        <m:r>
          <m:t>p</m:t>
        </m:r>
      </m:oMath>
      <w:r>
        <w:rPr>
          <w:rFonts w:hint="eastAsia"/>
        </w:rPr>
        <w:t xml:space="preserve">值最有可能产生这样的观察结果呢？</w:t>
      </w:r>
    </w:p>
    <w:p>
      <w:pPr>
        <w:pStyle w:val="BodyText"/>
      </w:pPr>
      <w:r>
        <w:rPr>
          <w:rFonts w:hint="eastAsia"/>
        </w:rPr>
        <w:t xml:space="preserve">形式上，对于参数</w:t>
      </w:r>
      <m:oMath>
        <m:r>
          <m:t>θ</m:t>
        </m:r>
      </m:oMath>
      <w:r>
        <w:rPr>
          <w:rFonts w:hint="eastAsia"/>
        </w:rPr>
        <w:t xml:space="preserve">和观测数据</w:t>
      </w:r>
      <m:oMath>
        <m:r>
          <m:t>y</m:t>
        </m:r>
        <m:r>
          <m:rPr>
            <m:sty m:val="p"/>
          </m:rPr>
          <m:t>=</m:t>
        </m:r>
        <m:d>
          <m:dPr>
            <m:begChr m:val="("/>
            <m:sepChr m:val=""/>
            <m:end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oMath>
      <w:r>
        <w:rPr>
          <w:rFonts w:hint="eastAsia"/>
        </w:rPr>
        <w:t xml:space="preserve">，我们寻找使得观测数据出现概率最大的参数值：</w:t>
      </w:r>
    </w:p>
    <w:p>
      <w:pPr>
        <w:pStyle w:val="BodyText"/>
      </w:pPr>
      <m:oMathPara>
        <m:oMathParaPr>
          <m:jc m:val="center"/>
        </m:oMathParaPr>
        <m:oMath>
          <m:sSub>
            <m:e>
              <m:acc>
                <m:accPr>
                  <m:chr m:val="̂"/>
                </m:accPr>
                <m:e>
                  <m:r>
                    <m:t>θ</m:t>
                  </m:r>
                </m:e>
              </m:acc>
            </m:e>
            <m:sub>
              <m:r>
                <m:t>M</m:t>
              </m:r>
              <m:r>
                <m:t>L</m:t>
              </m:r>
              <m:r>
                <m:t>E</m:t>
              </m:r>
            </m:sub>
          </m:sSub>
          <m:r>
            <m:rPr>
              <m:sty m:val="p"/>
            </m:rPr>
            <m:t>=</m:t>
          </m:r>
          <m:r>
            <m:rPr>
              <m:sty m:val="p"/>
            </m:rPr>
            <m:t>arg</m:t>
          </m:r>
          <m:limLow>
            <m:e>
              <m:r>
                <m:rPr>
                  <m:sty m:val="p"/>
                </m:rPr>
                <m:t>max</m:t>
              </m:r>
            </m:e>
            <m:lim>
              <m:r>
                <m:t>θ</m:t>
              </m:r>
              <m:r>
                <m:rPr>
                  <m:sty m:val="p"/>
                </m:rPr>
                <m:t>∈</m:t>
              </m:r>
              <m:r>
                <m:t>Θ</m:t>
              </m:r>
            </m:lim>
          </m:limLow>
          <m:r>
            <m:t>L</m:t>
          </m:r>
          <m:d>
            <m:dPr>
              <m:begChr m:val="("/>
              <m:sepChr m:val=""/>
              <m:endChr m:val=")"/>
              <m:grow/>
            </m:dPr>
            <m:e>
              <m:r>
                <m:t>θ</m:t>
              </m:r>
              <m:r>
                <m:rPr>
                  <m:sty m:val="p"/>
                </m:rPr>
                <m:t>;</m:t>
              </m:r>
              <m:r>
                <m:t>y</m:t>
              </m:r>
            </m:e>
          </m:d>
        </m:oMath>
      </m:oMathPara>
    </w:p>
    <w:p>
      <w:pPr>
        <w:pStyle w:val="FirstParagraph"/>
      </w:pPr>
      <w:r>
        <w:rPr>
          <w:rFonts w:hint="eastAsia"/>
        </w:rPr>
        <w:t xml:space="preserve">其中</w:t>
      </w:r>
      <m:oMath>
        <m:r>
          <m:t>Θ</m:t>
        </m:r>
      </m:oMath>
      <w:r>
        <w:rPr>
          <w:rFonts w:hint="eastAsia"/>
        </w:rPr>
        <w:t xml:space="preserve">是参数空间，</w:t>
      </w:r>
      <m:oMath>
        <m:r>
          <m:t>L</m:t>
        </m:r>
        <m:d>
          <m:dPr>
            <m:begChr m:val="("/>
            <m:sepChr m:val=""/>
            <m:endChr m:val=")"/>
            <m:grow/>
          </m:dPr>
          <m:e>
            <m:r>
              <m:t>θ</m:t>
            </m:r>
            <m:r>
              <m:rPr>
                <m:sty m:val="p"/>
              </m:rPr>
              <m:t>;</m:t>
            </m:r>
            <m:r>
              <m:t>y</m:t>
            </m:r>
          </m:e>
        </m:d>
      </m:oMath>
      <w:r>
        <w:rPr>
          <w:rFonts w:hint="eastAsia"/>
        </w:rPr>
        <w:t xml:space="preserve">是</w:t>
      </w:r>
      <w:r>
        <w:rPr>
          <w:rFonts w:hint="eastAsia"/>
          <w:b/>
          <w:bCs/>
        </w:rPr>
        <w:t xml:space="preserve">似然函数</w:t>
      </w:r>
      <w:r>
        <w:t xml:space="preserve">。</w:t>
      </w:r>
    </w:p>
    <w:bookmarkEnd w:id="575"/>
    <w:bookmarkStart w:id="576" w:name="似然函数与对数似然函数"/>
    <w:p>
      <w:pPr>
        <w:pStyle w:val="Heading3"/>
      </w:pPr>
      <w:r>
        <w:t xml:space="preserve">14.1.2 </w:t>
      </w:r>
      <w:r>
        <w:rPr>
          <w:rFonts w:hint="eastAsia"/>
        </w:rPr>
        <w:t xml:space="preserve">似然函数与对数似然函数</w:t>
      </w:r>
    </w:p>
    <w:p>
      <w:pPr>
        <w:pStyle w:val="FirstParagraph"/>
      </w:pPr>
      <w:r>
        <w:rPr>
          <w:rFonts w:hint="eastAsia"/>
        </w:rPr>
        <w:t xml:space="preserve">设随机变量</w:t>
      </w:r>
      <m:oMath>
        <m:r>
          <m:t>Y</m:t>
        </m:r>
      </m:oMath>
      <w:r>
        <w:rPr>
          <w:rFonts w:hint="eastAsia"/>
        </w:rPr>
        <w:t xml:space="preserve">的概率密度函数（连续情形）或概率质量函数（离散情形）为</w:t>
      </w:r>
      <m:oMath>
        <m:r>
          <m:t>f</m:t>
        </m:r>
        <m:d>
          <m:dPr>
            <m:begChr m:val="("/>
            <m:sepChr m:val=""/>
            <m:endChr m:val=")"/>
            <m:grow/>
          </m:dPr>
          <m:e>
            <m:r>
              <m:t>y</m:t>
            </m:r>
            <m:r>
              <m:rPr>
                <m:sty m:val="p"/>
              </m:rPr>
              <m:t>;</m:t>
            </m:r>
            <m:r>
              <m:t>θ</m:t>
            </m:r>
          </m:e>
        </m:d>
      </m:oMath>
      <w:r>
        <w:rPr>
          <w:rFonts w:hint="eastAsia"/>
        </w:rPr>
        <w:t xml:space="preserve">，其中</w:t>
      </w:r>
      <m:oMath>
        <m:r>
          <m:t>θ</m:t>
        </m:r>
      </m:oMath>
      <w:r>
        <w:rPr>
          <w:rFonts w:hint="eastAsia"/>
        </w:rPr>
        <w:t xml:space="preserve">是未知参数向量。对于独立同分布的样本</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rPr>
          <w:rFonts w:hint="eastAsia"/>
        </w:rPr>
        <w:t xml:space="preserve">，似然函数定义为：</w:t>
      </w:r>
    </w:p>
    <w:p>
      <w:pPr>
        <w:pStyle w:val="BodyText"/>
      </w:pPr>
      <m:oMathPara>
        <m:oMathParaPr>
          <m:jc m:val="center"/>
        </m:oMathParaPr>
        <m:oMath>
          <m:r>
            <m:t>L</m:t>
          </m:r>
          <m:d>
            <m:dPr>
              <m:begChr m:val="("/>
              <m:sepChr m:val=""/>
              <m:endChr m:val=")"/>
              <m:grow/>
            </m:dPr>
            <m:e>
              <m:r>
                <m:t>θ</m:t>
              </m:r>
              <m:r>
                <m:rPr>
                  <m:sty m:val="p"/>
                </m:rPr>
                <m:t>;</m:t>
              </m:r>
              <m:r>
                <m:t>y</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r>
                <m:t>θ</m:t>
              </m:r>
            </m:e>
          </m:d>
        </m:oMath>
      </m:oMathPara>
    </w:p>
    <w:p>
      <w:pPr>
        <w:pStyle w:val="FirstParagraph"/>
      </w:pPr>
      <w:r>
        <w:rPr>
          <w:rFonts w:hint="eastAsia"/>
        </w:rPr>
        <w:t xml:space="preserve">在实际计算中，我们通常使用</w:t>
      </w:r>
      <w:r>
        <w:rPr>
          <w:rFonts w:hint="eastAsia"/>
          <w:b/>
          <w:bCs/>
        </w:rPr>
        <w:t xml:space="preserve">对数似然函数</w:t>
      </w:r>
      <w:r>
        <w:rPr>
          <w:rFonts w:hint="eastAsia"/>
        </w:rPr>
        <w:t xml:space="preserve">：</w:t>
      </w:r>
    </w:p>
    <w:p>
      <w:pPr>
        <w:pStyle w:val="BodyText"/>
      </w:pPr>
      <m:oMathPara>
        <m:oMathParaPr>
          <m:jc m:val="center"/>
        </m:oMathParaPr>
        <m:oMath>
          <m:r>
            <m:rPr>
              <m:sty m:val="p"/>
            </m:rPr>
            <m:t>ℓ</m:t>
          </m:r>
          <m:d>
            <m:dPr>
              <m:begChr m:val="("/>
              <m:sepChr m:val=""/>
              <m:endChr m:val=")"/>
              <m:grow/>
            </m:dPr>
            <m:e>
              <m:r>
                <m:t>θ</m:t>
              </m:r>
              <m:r>
                <m:rPr>
                  <m:sty m:val="p"/>
                </m:rPr>
                <m:t>;</m:t>
              </m:r>
              <m:r>
                <m:t>y</m:t>
              </m:r>
            </m:e>
          </m:d>
          <m:r>
            <m:rPr>
              <m:sty m:val="p"/>
            </m:rPr>
            <m:t>=</m:t>
          </m:r>
          <m:r>
            <m:rPr>
              <m:sty m:val="p"/>
            </m:rPr>
            <m:t>ln</m:t>
          </m:r>
          <m:r>
            <m:t>L</m:t>
          </m:r>
          <m:d>
            <m:dPr>
              <m:begChr m:val="("/>
              <m:sepChr m:val=""/>
              <m:endChr m:val=")"/>
              <m:grow/>
            </m:dPr>
            <m:e>
              <m:r>
                <m:t>θ</m:t>
              </m:r>
              <m:r>
                <m:rPr>
                  <m:sty m:val="p"/>
                </m:rPr>
                <m:t>;</m:t>
              </m:r>
              <m:r>
                <m:t>y</m:t>
              </m:r>
            </m:e>
          </m:d>
          <m:r>
            <m:rPr>
              <m:sty m:val="p"/>
            </m:rPr>
            <m:t>=</m:t>
          </m:r>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t>y</m:t>
                  </m:r>
                </m:e>
                <m:sub>
                  <m:r>
                    <m:t>i</m:t>
                  </m:r>
                </m:sub>
              </m:sSub>
              <m:r>
                <m:rPr>
                  <m:sty m:val="p"/>
                </m:rPr>
                <m:t>;</m:t>
              </m:r>
              <m:r>
                <m:t>θ</m:t>
              </m:r>
            </m:e>
          </m:d>
        </m:oMath>
      </m:oMathPara>
    </w:p>
    <w:p>
      <w:pPr>
        <w:pStyle w:val="FirstParagraph"/>
      </w:pPr>
      <w:r>
        <w:rPr>
          <w:rFonts w:hint="eastAsia"/>
        </w:rPr>
        <w:t xml:space="preserve">取对数的原因：</w:t>
      </w:r>
      <w:r>
        <w:t xml:space="preserve"> 1. </w:t>
      </w:r>
      <w:r>
        <w:rPr>
          <w:rFonts w:hint="eastAsia"/>
        </w:rPr>
        <w:t xml:space="preserve">将乘积转化为求和，简化计算</w:t>
      </w:r>
      <w:r>
        <w:t xml:space="preserve"> 2. </w:t>
      </w:r>
      <w:r>
        <w:rPr>
          <w:rFonts w:hint="eastAsia"/>
        </w:rPr>
        <w:t xml:space="preserve">许多分布的对数形式更简单</w:t>
      </w:r>
      <w:r>
        <w:t xml:space="preserve"> 3. </w:t>
      </w:r>
      <w:r>
        <w:rPr>
          <w:rFonts w:hint="eastAsia"/>
        </w:rPr>
        <w:t xml:space="preserve">不改变极值点的位置（因为对数函数是单调递增的）</w:t>
      </w:r>
    </w:p>
    <w:bookmarkEnd w:id="576"/>
    <w:bookmarkStart w:id="577" w:name="一个简单例子正态分布均值的mle"/>
    <w:p>
      <w:pPr>
        <w:pStyle w:val="Heading3"/>
      </w:pPr>
      <w:r>
        <w:t xml:space="preserve">14.1.3 </w:t>
      </w:r>
      <w:r>
        <w:rPr>
          <w:rFonts w:hint="eastAsia"/>
        </w:rPr>
        <w:t xml:space="preserve">一个简单例子：正态分布均值的MLE</w:t>
      </w:r>
    </w:p>
    <w:p>
      <w:pPr>
        <w:pStyle w:val="FirstParagraph"/>
      </w:pPr>
      <w:r>
        <w:rPr>
          <w:rFonts w:hint="eastAsia"/>
        </w:rPr>
        <w:t xml:space="preserve">假设</w:t>
      </w:r>
      <m:oMath>
        <m:sSub>
          <m:e>
            <m:r>
              <m:t>Y</m:t>
            </m:r>
          </m:e>
          <m:sub>
            <m:r>
              <m:t>i</m:t>
            </m:r>
          </m:sub>
        </m:sSub>
        <m:r>
          <m:rPr>
            <m:sty m:val="p"/>
          </m:rPr>
          <m:t>∼</m:t>
        </m:r>
        <m:r>
          <m:t>N</m:t>
        </m:r>
        <m:d>
          <m:dPr>
            <m:begChr m:val="("/>
            <m:sepChr m:val=""/>
            <m:endChr m:val=")"/>
            <m:grow/>
          </m:dPr>
          <m:e>
            <m:r>
              <m:t>μ</m:t>
            </m:r>
            <m:r>
              <m:rPr>
                <m:sty m:val="p"/>
              </m:rPr>
              <m:t>,</m:t>
            </m:r>
            <m:sSup>
              <m:e>
                <m:r>
                  <m:t>σ</m:t>
                </m:r>
              </m:e>
              <m:sup>
                <m:r>
                  <m:t>2</m:t>
                </m:r>
              </m:sup>
            </m:sSup>
          </m:e>
        </m:d>
      </m:oMath>
      <w:r>
        <w:rPr>
          <w:rFonts w:hint="eastAsia"/>
        </w:rPr>
        <w:t xml:space="preserve">，</w:t>
      </w:r>
      <m:oMath>
        <m:sSup>
          <m:e>
            <m:r>
              <m:t>σ</m:t>
            </m:r>
          </m:e>
          <m:sup>
            <m:r>
              <m:t>2</m:t>
            </m:r>
          </m:sup>
        </m:sSup>
      </m:oMath>
      <w:r>
        <w:rPr>
          <w:rFonts w:hint="eastAsia"/>
        </w:rPr>
        <w:t xml:space="preserve">已知，</w:t>
      </w:r>
      <m:oMath>
        <m:r>
          <m:t>i</m:t>
        </m:r>
        <m:r>
          <m:rPr>
            <m:sty m:val="p"/>
          </m:rPr>
          <m:t>=</m:t>
        </m:r>
        <m:r>
          <m:t>1</m:t>
        </m:r>
        <m:r>
          <m:rPr>
            <m:sty m:val="p"/>
          </m:rPr>
          <m:t>,</m:t>
        </m:r>
        <m:r>
          <m:rPr>
            <m:sty m:val="p"/>
          </m:rPr>
          <m:t>…</m:t>
        </m:r>
        <m:r>
          <m:rPr>
            <m:sty m:val="p"/>
          </m:rPr>
          <m:t>,</m:t>
        </m:r>
        <m:r>
          <m:t>n</m:t>
        </m:r>
      </m:oMath>
      <w:r>
        <w:rPr>
          <w:rFonts w:hint="eastAsia"/>
        </w:rPr>
        <w:t xml:space="preserve">。似然函数为：</w:t>
      </w:r>
    </w:p>
    <w:p>
      <w:pPr>
        <w:pStyle w:val="BodyText"/>
      </w:pPr>
      <m:oMathPara>
        <m:oMathParaPr>
          <m:jc m:val="center"/>
        </m:oMathParaPr>
        <m:oMath>
          <m:r>
            <m:t>L</m:t>
          </m:r>
          <m:d>
            <m:dPr>
              <m:begChr m:val="("/>
              <m:sepChr m:val=""/>
              <m:endChr m:val=")"/>
              <m:grow/>
            </m:dPr>
            <m:e>
              <m:r>
                <m:t>μ</m:t>
              </m:r>
              <m:r>
                <m:rPr>
                  <m:sty m:val="p"/>
                </m:rPr>
                <m:t>;</m:t>
              </m:r>
              <m:r>
                <m:t>y</m:t>
              </m:r>
            </m:e>
          </m:d>
          <m:r>
            <m:rPr>
              <m:sty m:val="p"/>
            </m:rPr>
            <m:t>=</m:t>
          </m:r>
          <m:nary>
            <m:naryPr>
              <m:chr m:val="∏"/>
              <m:limLoc m:val="undOvr"/>
              <m:subHide m:val="off"/>
              <m:supHide m:val="off"/>
            </m:naryPr>
            <m:sub>
              <m:r>
                <m:t>i</m:t>
              </m:r>
              <m:r>
                <m:rPr>
                  <m:sty m:val="p"/>
                </m:rPr>
                <m:t>=</m:t>
              </m:r>
              <m:r>
                <m:t>1</m:t>
              </m:r>
            </m:sub>
            <m:sup>
              <m:r>
                <m:t>n</m:t>
              </m:r>
            </m:sup>
            <m:e>
              <m:f>
                <m:fPr>
                  <m:type m:val="bar"/>
                </m:fPr>
                <m:num>
                  <m:r>
                    <m:t>1</m:t>
                  </m:r>
                </m:num>
                <m:den>
                  <m:rad>
                    <m:radPr>
                      <m:degHide m:val="on"/>
                    </m:radPr>
                    <m:deg/>
                    <m:e>
                      <m:r>
                        <m:t>2</m:t>
                      </m:r>
                      <m:r>
                        <m:t>π</m:t>
                      </m:r>
                      <m:sSup>
                        <m:e>
                          <m:r>
                            <m:t>σ</m:t>
                          </m:r>
                        </m:e>
                        <m:sup>
                          <m:r>
                            <m:t>2</m:t>
                          </m:r>
                        </m:sup>
                      </m:sSup>
                    </m:e>
                  </m:rad>
                </m:den>
              </m:f>
            </m:e>
          </m:nary>
          <m:r>
            <m:rPr>
              <m:sty m:val="p"/>
            </m:rPr>
            <m:t>exp</m:t>
          </m:r>
          <m:d>
            <m:dPr>
              <m:begChr m:val="("/>
              <m:sepChr m:val=""/>
              <m:endChr m:val=")"/>
              <m:grow/>
            </m:dPr>
            <m:e>
              <m:r>
                <m:rPr>
                  <m:sty m:val="p"/>
                </m:rPr>
                <m:t>−</m:t>
              </m:r>
              <m:f>
                <m:fPr>
                  <m:type m:val="bar"/>
                </m:fPr>
                <m:num>
                  <m:sSup>
                    <m:e>
                      <m:d>
                        <m:dPr>
                          <m:begChr m:val="("/>
                          <m:sepChr m:val=""/>
                          <m:endChr m:val=")"/>
                          <m:grow/>
                        </m:dPr>
                        <m:e>
                          <m:sSub>
                            <m:e>
                              <m:r>
                                <m:t>y</m:t>
                              </m:r>
                            </m:e>
                            <m:sub>
                              <m:r>
                                <m:t>i</m:t>
                              </m:r>
                            </m:sub>
                          </m:sSub>
                          <m:r>
                            <m:rPr>
                              <m:sty m:val="p"/>
                            </m:rPr>
                            <m:t>−</m:t>
                          </m:r>
                          <m:r>
                            <m:t>μ</m:t>
                          </m:r>
                        </m:e>
                      </m:d>
                    </m:e>
                    <m:sup>
                      <m:r>
                        <m:t>2</m:t>
                      </m:r>
                    </m:sup>
                  </m:sSup>
                </m:num>
                <m:den>
                  <m:r>
                    <m:t>2</m:t>
                  </m:r>
                  <m:sSup>
                    <m:e>
                      <m:r>
                        <m:t>σ</m:t>
                      </m:r>
                    </m:e>
                    <m:sup>
                      <m:r>
                        <m:t>2</m:t>
                      </m:r>
                    </m:sup>
                  </m:sSup>
                </m:den>
              </m:f>
            </m:e>
          </m:d>
        </m:oMath>
      </m:oMathPara>
    </w:p>
    <w:p>
      <w:pPr>
        <w:pStyle w:val="FirstParagraph"/>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μ</m:t>
              </m:r>
              <m:r>
                <m:rPr>
                  <m:sty m:val="p"/>
                </m:rPr>
                <m:t>;</m:t>
              </m:r>
              <m:r>
                <m:t>y</m:t>
              </m:r>
            </m:e>
          </m:d>
          <m:r>
            <m:rPr>
              <m:sty m:val="p"/>
            </m:rPr>
            <m:t>=</m:t>
          </m:r>
          <m:r>
            <m:rPr>
              <m:sty m:val="p"/>
            </m:rPr>
            <m:t>−</m:t>
          </m:r>
          <m:f>
            <m:fPr>
              <m:type m:val="bar"/>
            </m:fPr>
            <m:num>
              <m:r>
                <m:t>n</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μ</m:t>
                      </m:r>
                    </m:e>
                  </m:d>
                </m:e>
                <m:sup>
                  <m:r>
                    <m:t>2</m:t>
                  </m:r>
                </m:sup>
              </m:sSup>
            </m:e>
          </m:nary>
        </m:oMath>
      </m:oMathPara>
    </w:p>
    <w:p>
      <w:pPr>
        <w:pStyle w:val="FirstParagraph"/>
      </w:pPr>
      <w:r>
        <w:rPr>
          <w:rFonts w:hint="eastAsia"/>
        </w:rPr>
        <w:t xml:space="preserve">最大化</w:t>
      </w:r>
      <m:oMath>
        <m:r>
          <m:rPr>
            <m:sty m:val="p"/>
          </m:rPr>
          <m:t>ℓ</m:t>
        </m:r>
        <m:d>
          <m:dPr>
            <m:begChr m:val="("/>
            <m:sepChr m:val=""/>
            <m:endChr m:val=")"/>
            <m:grow/>
          </m:dPr>
          <m:e>
            <m:r>
              <m:t>μ</m:t>
            </m:r>
            <m:r>
              <m:rPr>
                <m:sty m:val="p"/>
              </m:rPr>
              <m:t>;</m:t>
            </m:r>
            <m:r>
              <m:t>y</m:t>
            </m:r>
          </m:e>
        </m:d>
      </m:oMath>
      <w:r>
        <w:rPr>
          <w:rFonts w:hint="eastAsia"/>
        </w:rPr>
        <w:t xml:space="preserve">等价于最小化</w:t>
      </w: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μ</m:t>
                    </m:r>
                  </m:e>
                </m:d>
              </m:e>
              <m:sup>
                <m:r>
                  <m:t>2</m:t>
                </m:r>
              </m:sup>
            </m:sSup>
          </m:e>
        </m:nary>
      </m:oMath>
      <w:r>
        <w:rPr>
          <w:rFonts w:hint="eastAsia"/>
        </w:rPr>
        <w:t xml:space="preserve">，得到：</w:t>
      </w:r>
    </w:p>
    <w:p>
      <w:pPr>
        <w:pStyle w:val="BodyText"/>
      </w:pPr>
      <m:oMathPara>
        <m:oMathParaPr>
          <m:jc m:val="center"/>
        </m:oMathParaPr>
        <m:oMath>
          <m:sSub>
            <m:e>
              <m:acc>
                <m:accPr>
                  <m:chr m:val="̂"/>
                </m:accPr>
                <m:e>
                  <m:r>
                    <m:t>μ</m:t>
                  </m:r>
                </m:e>
              </m:acc>
            </m:e>
            <m:sub>
              <m:r>
                <m:t>M</m:t>
              </m:r>
              <m:r>
                <m:t>L</m:t>
              </m:r>
              <m:r>
                <m:t>E</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y</m:t>
              </m:r>
            </m:e>
          </m:acc>
        </m:oMath>
      </m:oMathPara>
    </w:p>
    <w:p>
      <w:pPr>
        <w:pStyle w:val="FirstParagraph"/>
      </w:pPr>
      <w:r>
        <w:rPr>
          <w:rFonts w:hint="eastAsia"/>
        </w:rPr>
        <w:t xml:space="preserve">这个结果与我们的直觉一致：样本均值是总体均值的最佳估计。</w:t>
      </w:r>
    </w:p>
    <w:bookmarkEnd w:id="577"/>
    <w:bookmarkEnd w:id="578"/>
    <w:bookmarkStart w:id="586" w:name="mle的求解与计算方法"/>
    <w:p>
      <w:pPr>
        <w:pStyle w:val="Heading2"/>
      </w:pPr>
      <w:r>
        <w:t xml:space="preserve">14.2 </w:t>
      </w:r>
      <w:r>
        <w:rPr>
          <w:rFonts w:hint="eastAsia"/>
        </w:rPr>
        <w:t xml:space="preserve">MLE的求解与计算方法</w:t>
      </w:r>
    </w:p>
    <w:bookmarkStart w:id="579" w:name="一阶条件与似然方程"/>
    <w:p>
      <w:pPr>
        <w:pStyle w:val="Heading3"/>
      </w:pPr>
      <w:r>
        <w:t xml:space="preserve">14.2.1 </w:t>
      </w:r>
      <w:r>
        <w:rPr>
          <w:rFonts w:hint="eastAsia"/>
        </w:rPr>
        <w:t xml:space="preserve">一阶条件与似然方程</w:t>
      </w:r>
    </w:p>
    <w:p>
      <w:pPr>
        <w:pStyle w:val="FirstParagraph"/>
      </w:pPr>
      <w:r>
        <w:rPr>
          <w:rFonts w:hint="eastAsia"/>
        </w:rPr>
        <w:t xml:space="preserve">MLE估计量</w:t>
      </w:r>
      <m:oMath>
        <m:sSub>
          <m:e>
            <m:acc>
              <m:accPr>
                <m:chr m:val="̂"/>
              </m:accPr>
              <m:e>
                <m:r>
                  <m:t>θ</m:t>
                </m:r>
              </m:e>
            </m:acc>
          </m:e>
          <m:sub>
            <m:r>
              <m:t>M</m:t>
            </m:r>
            <m:r>
              <m:t>L</m:t>
            </m:r>
            <m:r>
              <m:t>E</m:t>
            </m:r>
          </m:sub>
        </m:sSub>
      </m:oMath>
      <w:r>
        <w:rPr>
          <w:rFonts w:hint="eastAsia"/>
        </w:rPr>
        <w:t xml:space="preserve">满足一阶条件：</w:t>
      </w:r>
    </w:p>
    <w:p>
      <w:pPr>
        <w:pStyle w:val="BodyText"/>
      </w:pPr>
      <m:oMathPara>
        <m:oMathParaPr>
          <m:jc m:val="center"/>
        </m:oMathParaPr>
        <m:oMath>
          <m:f>
            <m:fPr>
              <m:type m:val="bar"/>
            </m:fPr>
            <m:num>
              <m:r>
                <m:rPr>
                  <m:sty m:val="p"/>
                </m:rPr>
                <m:t>∂</m:t>
              </m:r>
              <m:r>
                <m:rPr>
                  <m:sty m:val="p"/>
                </m:rPr>
                <m:t>ℓ</m:t>
              </m:r>
              <m:d>
                <m:dPr>
                  <m:begChr m:val="("/>
                  <m:sepChr m:val=""/>
                  <m:endChr m:val=")"/>
                  <m:grow/>
                </m:dPr>
                <m:e>
                  <m:r>
                    <m:t>θ</m:t>
                  </m:r>
                </m:e>
              </m:d>
            </m:num>
            <m:den>
              <m:r>
                <m:rPr>
                  <m:sty m:val="p"/>
                </m:rPr>
                <m:t>∂</m:t>
              </m:r>
              <m:r>
                <m:t>θ</m:t>
              </m:r>
            </m:den>
          </m:f>
          <m:sSub>
            <m:e>
              <m:r>
                <m:rPr>
                  <m:sty m:val="p"/>
                </m:rPr>
                <m:t>|</m:t>
              </m:r>
            </m:e>
            <m:sub>
              <m:r>
                <m:t>θ</m:t>
              </m:r>
              <m:r>
                <m:rPr>
                  <m:sty m:val="p"/>
                </m:rPr>
                <m:t>=</m:t>
              </m:r>
              <m:sSub>
                <m:e>
                  <m:acc>
                    <m:accPr>
                      <m:chr m:val="̂"/>
                    </m:accPr>
                    <m:e>
                      <m:r>
                        <m:t>θ</m:t>
                      </m:r>
                    </m:e>
                  </m:acc>
                </m:e>
                <m:sub>
                  <m:r>
                    <m:t>M</m:t>
                  </m:r>
                  <m:r>
                    <m:t>L</m:t>
                  </m:r>
                  <m:r>
                    <m:t>E</m:t>
                  </m:r>
                </m:sub>
              </m:sSub>
            </m:sub>
          </m:sSub>
          <m:r>
            <m:rPr>
              <m:sty m:val="p"/>
            </m:rPr>
            <m:t>=</m:t>
          </m:r>
          <m:r>
            <m:t>0</m:t>
          </m:r>
        </m:oMath>
      </m:oMathPara>
    </w:p>
    <w:p>
      <w:pPr>
        <w:pStyle w:val="FirstParagraph"/>
      </w:pPr>
      <w:r>
        <w:rPr>
          <w:rFonts w:hint="eastAsia"/>
        </w:rPr>
        <w:t xml:space="preserve">这个方程组称为</w:t>
      </w:r>
      <w:r>
        <w:rPr>
          <w:rFonts w:hint="eastAsia"/>
          <w:b/>
          <w:bCs/>
        </w:rPr>
        <w:t xml:space="preserve">似然方程</w:t>
      </w:r>
      <w:r>
        <w:rPr>
          <w:rFonts w:hint="eastAsia"/>
        </w:rPr>
        <w:t xml:space="preserve">或</w:t>
      </w:r>
      <w:r>
        <w:rPr>
          <w:rFonts w:hint="eastAsia"/>
          <w:b/>
          <w:bCs/>
        </w:rPr>
        <w:t xml:space="preserve">得分方程</w:t>
      </w:r>
      <w:r>
        <w:rPr>
          <w:rFonts w:hint="eastAsia"/>
        </w:rPr>
        <w:t xml:space="preserve">。其中，</w:t>
      </w:r>
    </w:p>
    <w:p>
      <w:pPr>
        <w:pStyle w:val="BodyText"/>
      </w:pPr>
      <m:oMathPara>
        <m:oMathParaPr>
          <m:jc m:val="center"/>
        </m:oMathParaPr>
        <m:oMath>
          <m:r>
            <m:t>s</m:t>
          </m:r>
          <m:d>
            <m:dPr>
              <m:begChr m:val="("/>
              <m:sepChr m:val=""/>
              <m:endChr m:val=")"/>
              <m:grow/>
            </m:dPr>
            <m:e>
              <m:r>
                <m:t>θ</m:t>
              </m:r>
            </m:e>
          </m:d>
          <m:r>
            <m:rPr>
              <m:sty m:val="p"/>
            </m:rPr>
            <m:t>=</m:t>
          </m:r>
          <m:f>
            <m:fPr>
              <m:type m:val="bar"/>
            </m:fPr>
            <m:num>
              <m:r>
                <m:rPr>
                  <m:sty m:val="p"/>
                </m:rPr>
                <m:t>∂</m:t>
              </m:r>
              <m:r>
                <m:rPr>
                  <m:sty m:val="p"/>
                </m:rPr>
                <m:t>ℓ</m:t>
              </m:r>
              <m:d>
                <m:dPr>
                  <m:begChr m:val="("/>
                  <m:sepChr m:val=""/>
                  <m:endChr m:val=")"/>
                  <m:grow/>
                </m:dPr>
                <m:e>
                  <m:r>
                    <m:t>θ</m:t>
                  </m:r>
                </m:e>
              </m:d>
            </m:num>
            <m:den>
              <m:r>
                <m:rPr>
                  <m:sty m:val="p"/>
                </m:rPr>
                <m:t>∂</m:t>
              </m:r>
              <m:r>
                <m:t>θ</m:t>
              </m:r>
            </m:den>
          </m:f>
        </m:oMath>
      </m:oMathPara>
    </w:p>
    <w:p>
      <w:pPr>
        <w:pStyle w:val="FirstParagraph"/>
      </w:pPr>
      <w:r>
        <w:rPr>
          <w:rFonts w:hint="eastAsia"/>
        </w:rPr>
        <w:t xml:space="preserve">称为</w:t>
      </w:r>
      <w:r>
        <w:rPr>
          <w:rFonts w:hint="eastAsia"/>
          <w:b/>
          <w:bCs/>
        </w:rPr>
        <w:t xml:space="preserve">得分函数</w:t>
      </w:r>
      <w:r>
        <w:rPr>
          <w:rFonts w:hint="eastAsia"/>
        </w:rPr>
        <w:t xml:space="preserve">（Score</w:t>
      </w:r>
      <w:r>
        <w:t xml:space="preserve"> </w:t>
      </w:r>
      <w:r>
        <w:rPr>
          <w:rFonts w:hint="eastAsia"/>
        </w:rPr>
        <w:t xml:space="preserve">Function）。</w:t>
      </w:r>
    </w:p>
    <w:bookmarkEnd w:id="579"/>
    <w:bookmarkStart w:id="580" w:name="信息矩阵"/>
    <w:p>
      <w:pPr>
        <w:pStyle w:val="Heading3"/>
      </w:pPr>
      <w:r>
        <w:t xml:space="preserve">14.2.2 </w:t>
      </w:r>
      <w:r>
        <w:rPr>
          <w:rFonts w:hint="eastAsia"/>
        </w:rPr>
        <w:t xml:space="preserve">信息矩阵</w:t>
      </w:r>
    </w:p>
    <w:p>
      <w:pPr>
        <w:pStyle w:val="FirstParagraph"/>
      </w:pPr>
      <w:r>
        <w:rPr>
          <w:rFonts w:hint="eastAsia"/>
          <w:b/>
          <w:bCs/>
        </w:rPr>
        <w:t xml:space="preserve">Fisher信息矩阵</w:t>
      </w:r>
      <w:r>
        <w:rPr>
          <w:rFonts w:hint="eastAsia"/>
        </w:rPr>
        <w:t xml:space="preserve">衡量了似然函数的曲率，定义为：</w:t>
      </w:r>
    </w:p>
    <w:p>
      <w:pPr>
        <w:pStyle w:val="BodyText"/>
      </w:pPr>
      <m:oMathPara>
        <m:oMathParaPr>
          <m:jc m:val="center"/>
        </m:oMathParaPr>
        <m:oMath>
          <m:r>
            <m:t>I</m:t>
          </m:r>
          <m:d>
            <m:dPr>
              <m:begChr m:val="("/>
              <m:sepChr m:val=""/>
              <m:endChr m:val=")"/>
              <m:grow/>
            </m:dPr>
            <m:e>
              <m:r>
                <m:t>θ</m:t>
              </m:r>
            </m:e>
          </m:d>
          <m:r>
            <m:rPr>
              <m:sty m:val="p"/>
            </m:rPr>
            <m:t>=</m:t>
          </m:r>
          <m:r>
            <m:rPr>
              <m:sty m:val="p"/>
            </m:rPr>
            <m:t>−</m:t>
          </m:r>
          <m:r>
            <m:t>E</m:t>
          </m:r>
          <m:d>
            <m:dPr>
              <m:begChr m:val="["/>
              <m:sepChr m:val=""/>
              <m:endChr m:val="]"/>
              <m:grow/>
            </m:dPr>
            <m:e>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e>
          </m:d>
        </m:oMath>
      </m:oMathPara>
    </w:p>
    <w:p>
      <w:pPr>
        <w:pStyle w:val="FirstParagraph"/>
      </w:pPr>
      <w:r>
        <w:rPr>
          <w:rFonts w:hint="eastAsia"/>
        </w:rPr>
        <w:t xml:space="preserve">在i.i.d.样本下，</w:t>
      </w:r>
      <m:oMath>
        <m:r>
          <m:t>I</m:t>
        </m:r>
        <m:d>
          <m:dPr>
            <m:begChr m:val="("/>
            <m:sepChr m:val=""/>
            <m:endChr m:val=")"/>
            <m:grow/>
          </m:dPr>
          <m:e>
            <m:r>
              <m:t>θ</m:t>
            </m:r>
          </m:e>
        </m:d>
        <m:r>
          <m:rPr>
            <m:sty m:val="p"/>
          </m:rPr>
          <m:t>=</m:t>
        </m:r>
        <m:r>
          <m:t>n</m:t>
        </m:r>
        <m:r>
          <m:rPr>
            <m:sty m:val="p"/>
          </m:rPr>
          <m:t>⋅</m:t>
        </m:r>
        <m:r>
          <m:rPr>
            <m:sty m:val="p"/>
            <m:scr m:val="script"/>
          </m:rPr>
          <m:t>I</m:t>
        </m:r>
        <m:d>
          <m:dPr>
            <m:begChr m:val="("/>
            <m:sepChr m:val=""/>
            <m:endChr m:val=")"/>
            <m:grow/>
          </m:dPr>
          <m:e>
            <m:r>
              <m:t>θ</m:t>
            </m:r>
          </m:e>
        </m:d>
      </m:oMath>
      <w:r>
        <w:rPr>
          <w:rFonts w:hint="eastAsia"/>
        </w:rPr>
        <w:t xml:space="preserve">，其中</w:t>
      </w:r>
      <m:oMath>
        <m:r>
          <m:rPr>
            <m:sty m:val="p"/>
            <m:scr m:val="script"/>
          </m:rPr>
          <m:t>I</m:t>
        </m:r>
        <m:d>
          <m:dPr>
            <m:begChr m:val="("/>
            <m:sepChr m:val=""/>
            <m:endChr m:val=")"/>
            <m:grow/>
          </m:dPr>
          <m:e>
            <m:r>
              <m:t>θ</m:t>
            </m:r>
          </m:e>
        </m:d>
      </m:oMath>
      <w:r>
        <w:rPr>
          <w:rFonts w:hint="eastAsia"/>
        </w:rPr>
        <w:t xml:space="preserve">是单个观测的信息矩阵。</w:t>
      </w:r>
    </w:p>
    <w:p>
      <w:pPr>
        <w:pStyle w:val="BodyText"/>
      </w:pPr>
      <w:r>
        <w:rPr>
          <w:rFonts w:hint="eastAsia"/>
          <w:b/>
          <w:bCs/>
        </w:rPr>
        <w:t xml:space="preserve">观测信息矩阵</w:t>
      </w:r>
      <w:r>
        <w:rPr>
          <w:rFonts w:hint="eastAsia"/>
        </w:rPr>
        <w:t xml:space="preserve">为：</w:t>
      </w:r>
    </w:p>
    <w:p>
      <w:pPr>
        <w:pStyle w:val="BodyText"/>
      </w:pPr>
      <m:oMathPara>
        <m:oMathParaPr>
          <m:jc m:val="center"/>
        </m:oMathParaPr>
        <m:oMath>
          <m:r>
            <m:t>J</m:t>
          </m:r>
          <m:d>
            <m:dPr>
              <m:begChr m:val="("/>
              <m:sepChr m:val=""/>
              <m:endChr m:val=")"/>
              <m:grow/>
            </m:dPr>
            <m:e>
              <m:r>
                <m:t>θ</m:t>
              </m:r>
            </m:e>
          </m:d>
          <m:r>
            <m:rPr>
              <m:sty m:val="p"/>
            </m:rPr>
            <m:t>=</m:t>
          </m:r>
          <m:r>
            <m:rPr>
              <m:sty m:val="p"/>
            </m:rPr>
            <m:t>−</m:t>
          </m:r>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oMath>
      </m:oMathPara>
    </w:p>
    <w:bookmarkEnd w:id="580"/>
    <w:bookmarkStart w:id="584" w:name="数值优化方法"/>
    <w:p>
      <w:pPr>
        <w:pStyle w:val="Heading3"/>
      </w:pPr>
      <w:r>
        <w:t xml:space="preserve">14.2.3 </w:t>
      </w:r>
      <w:r>
        <w:rPr>
          <w:rFonts w:hint="eastAsia"/>
        </w:rPr>
        <w:t xml:space="preserve">数值优化方法</w:t>
      </w:r>
    </w:p>
    <w:p>
      <w:pPr>
        <w:pStyle w:val="FirstParagraph"/>
      </w:pPr>
      <w:r>
        <w:rPr>
          <w:rFonts w:hint="eastAsia"/>
        </w:rPr>
        <w:t xml:space="preserve">对于大多数计量经济学模型，似然方程没有解析解，需要数值方法求解：</w:t>
      </w:r>
    </w:p>
    <w:bookmarkStart w:id="581" w:name="牛顿-拉夫森法newton-raphson-method"/>
    <w:p>
      <w:pPr>
        <w:pStyle w:val="Heading4"/>
      </w:pPr>
      <w:r>
        <w:t xml:space="preserve">1. </w:t>
      </w:r>
      <w:r>
        <w:rPr>
          <w:rFonts w:hint="eastAsia"/>
        </w:rPr>
        <w:t xml:space="preserve">牛顿-拉夫森法（Newton-Raphson</w:t>
      </w:r>
      <w:r>
        <w:t xml:space="preserve"> </w:t>
      </w:r>
      <w:r>
        <w:rPr>
          <w:rFonts w:hint="eastAsia"/>
        </w:rPr>
        <w:t xml:space="preserve">Method）</w:t>
      </w:r>
    </w:p>
    <w:p>
      <w:pPr>
        <w:pStyle w:val="FirstParagraph"/>
      </w:pPr>
      <w:r>
        <w:rPr>
          <w:rFonts w:hint="eastAsia"/>
        </w:rPr>
        <w:t xml:space="preserve">迭代公式：</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p>
            <m:e>
              <m:d>
                <m:dPr>
                  <m:begChr m:val="["/>
                  <m:sepChr m:val=""/>
                  <m:endChr m:val="]"/>
                  <m:grow/>
                </m:dPr>
                <m:e>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sSub>
                    <m:e>
                      <m:r>
                        <m:rPr>
                          <m:sty m:val="p"/>
                        </m:rPr>
                        <m:t>|</m:t>
                      </m:r>
                    </m:e>
                    <m:sub>
                      <m:r>
                        <m:t>θ</m:t>
                      </m:r>
                      <m:r>
                        <m:rPr>
                          <m:sty m:val="p"/>
                        </m:rPr>
                        <m:t>=</m:t>
                      </m:r>
                      <m:sSup>
                        <m:e>
                          <m:r>
                            <m:t>θ</m:t>
                          </m:r>
                        </m:e>
                        <m:sup>
                          <m:d>
                            <m:dPr>
                              <m:begChr m:val="("/>
                              <m:sepChr m:val=""/>
                              <m:endChr m:val=")"/>
                              <m:grow/>
                            </m:dPr>
                            <m:e>
                              <m:r>
                                <m:t>k</m:t>
                              </m:r>
                            </m:e>
                          </m:d>
                        </m:sup>
                      </m:sSup>
                    </m:sub>
                  </m:sSub>
                </m:e>
              </m:d>
            </m:e>
            <m:sup>
              <m:r>
                <m:rPr>
                  <m:sty m:val="p"/>
                </m:rPr>
                <m:t>−</m:t>
              </m:r>
              <m:r>
                <m:t>1</m:t>
              </m:r>
            </m:sup>
          </m:sSup>
          <m:f>
            <m:fPr>
              <m:type m:val="bar"/>
            </m:fPr>
            <m:num>
              <m:r>
                <m:rPr>
                  <m:sty m:val="p"/>
                </m:rPr>
                <m:t>∂</m:t>
              </m:r>
              <m:r>
                <m:rPr>
                  <m:sty m:val="p"/>
                </m:rPr>
                <m:t>ℓ</m:t>
              </m:r>
              <m:d>
                <m:dPr>
                  <m:begChr m:val="("/>
                  <m:sepChr m:val=""/>
                  <m:endChr m:val=")"/>
                  <m:grow/>
                </m:dPr>
                <m:e>
                  <m:r>
                    <m:t>θ</m:t>
                  </m:r>
                </m:e>
              </m:d>
            </m:num>
            <m:den>
              <m:r>
                <m:rPr>
                  <m:sty m:val="p"/>
                </m:rPr>
                <m:t>∂</m:t>
              </m:r>
              <m:r>
                <m:t>θ</m:t>
              </m:r>
            </m:den>
          </m:f>
          <m:sSub>
            <m:e>
              <m:r>
                <m:rPr>
                  <m:sty m:val="p"/>
                </m:rPr>
                <m:t>|</m:t>
              </m:r>
            </m:e>
            <m:sub>
              <m:r>
                <m:t>θ</m:t>
              </m:r>
              <m:r>
                <m:rPr>
                  <m:sty m:val="p"/>
                </m:rPr>
                <m:t>=</m:t>
              </m:r>
              <m:sSup>
                <m:e>
                  <m:r>
                    <m:t>θ</m:t>
                  </m:r>
                </m:e>
                <m:sup>
                  <m:d>
                    <m:dPr>
                      <m:begChr m:val="("/>
                      <m:sepChr m:val=""/>
                      <m:endChr m:val=")"/>
                      <m:grow/>
                    </m:dPr>
                    <m:e>
                      <m:r>
                        <m:t>k</m:t>
                      </m:r>
                    </m:e>
                  </m:d>
                </m:sup>
              </m:sSup>
            </m:sub>
          </m:sSub>
        </m:oMath>
      </m:oMathPara>
    </w:p>
    <w:bookmarkEnd w:id="581"/>
    <w:bookmarkStart w:id="582" w:name="得分算法method-of-scoring"/>
    <w:p>
      <w:pPr>
        <w:pStyle w:val="Heading4"/>
      </w:pPr>
      <w:r>
        <w:t xml:space="preserve">2. </w:t>
      </w:r>
      <w:r>
        <w:rPr>
          <w:rFonts w:hint="eastAsia"/>
        </w:rPr>
        <w:t xml:space="preserve">得分算法（Method</w:t>
      </w:r>
      <w:r>
        <w:t xml:space="preserve"> of </w:t>
      </w:r>
      <w:r>
        <w:rPr>
          <w:rFonts w:hint="eastAsia"/>
        </w:rPr>
        <w:t xml:space="preserve">Scoring）</w:t>
      </w:r>
    </w:p>
    <w:p>
      <w:pPr>
        <w:pStyle w:val="FirstParagraph"/>
      </w:pPr>
      <w:r>
        <w:rPr>
          <w:rFonts w:hint="eastAsia"/>
        </w:rPr>
        <w:t xml:space="preserve">使用期望信息矩阵代替观测信息矩阵：</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p>
            <m:e>
              <m:d>
                <m:dPr>
                  <m:begChr m:val="["/>
                  <m:sepChr m:val=""/>
                  <m:endChr m:val="]"/>
                  <m:grow/>
                </m:dPr>
                <m:e>
                  <m:r>
                    <m:t>I</m:t>
                  </m:r>
                  <m:d>
                    <m:dPr>
                      <m:begChr m:val="("/>
                      <m:sepChr m:val=""/>
                      <m:endChr m:val=")"/>
                      <m:grow/>
                    </m:dPr>
                    <m:e>
                      <m:sSup>
                        <m:e>
                          <m:r>
                            <m:t>θ</m:t>
                          </m:r>
                        </m:e>
                        <m:sup>
                          <m:d>
                            <m:dPr>
                              <m:begChr m:val="("/>
                              <m:sepChr m:val=""/>
                              <m:endChr m:val=")"/>
                              <m:grow/>
                            </m:dPr>
                            <m:e>
                              <m:r>
                                <m:t>k</m:t>
                              </m:r>
                            </m:e>
                          </m:d>
                        </m:sup>
                      </m:sSup>
                    </m:e>
                  </m:d>
                </m:e>
              </m:d>
            </m:e>
            <m:sup>
              <m:r>
                <m:rPr>
                  <m:sty m:val="p"/>
                </m:rPr>
                <m:t>−</m:t>
              </m:r>
              <m:r>
                <m:t>1</m:t>
              </m:r>
            </m:sup>
          </m:sSup>
          <m:r>
            <m:t>s</m:t>
          </m:r>
          <m:d>
            <m:dPr>
              <m:begChr m:val="("/>
              <m:sepChr m:val=""/>
              <m:endChr m:val=")"/>
              <m:grow/>
            </m:dPr>
            <m:e>
              <m:sSup>
                <m:e>
                  <m:r>
                    <m:t>θ</m:t>
                  </m:r>
                </m:e>
                <m:sup>
                  <m:d>
                    <m:dPr>
                      <m:begChr m:val="("/>
                      <m:sepChr m:val=""/>
                      <m:endChr m:val=")"/>
                      <m:grow/>
                    </m:dPr>
                    <m:e>
                      <m:r>
                        <m:t>k</m:t>
                      </m:r>
                    </m:e>
                  </m:d>
                </m:sup>
              </m:sSup>
            </m:e>
          </m:d>
        </m:oMath>
      </m:oMathPara>
    </w:p>
    <w:bookmarkEnd w:id="582"/>
    <w:bookmarkStart w:id="583" w:name="bhhh算法berndt-hall-hall-hausman"/>
    <w:p>
      <w:pPr>
        <w:pStyle w:val="Heading4"/>
      </w:pPr>
      <w:r>
        <w:t xml:space="preserve">3. </w:t>
      </w:r>
      <w:r>
        <w:rPr>
          <w:rFonts w:hint="eastAsia"/>
        </w:rPr>
        <w:t xml:space="preserve">BHHH算法（Berndt-Hall-Hall-Hausman）</w:t>
      </w:r>
    </w:p>
    <w:p>
      <w:pPr>
        <w:pStyle w:val="FirstParagraph"/>
      </w:pPr>
      <w:r>
        <w:rPr>
          <w:rFonts w:hint="eastAsia"/>
        </w:rPr>
        <w:t xml:space="preserve">基于外积估计信息矩阵：</w:t>
      </w:r>
    </w:p>
    <w:p>
      <w:pPr>
        <w:pStyle w:val="BodyText"/>
      </w:pPr>
      <m:oMathPara>
        <m:oMathParaPr>
          <m:jc m:val="center"/>
        </m:oMathParaPr>
        <m:oMath>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sSub>
            <m:e>
              <m:r>
                <m:t>λ</m:t>
              </m:r>
            </m:e>
            <m:sub>
              <m:r>
                <m:t>k</m:t>
              </m:r>
            </m:sub>
          </m:sSub>
          <m:sSup>
            <m:e>
              <m:d>
                <m:dPr>
                  <m:begChr m:val="["/>
                  <m:sepChr m:val=""/>
                  <m:endChr m:val="]"/>
                  <m:grow/>
                </m:dPr>
                <m:e>
                  <m:nary>
                    <m:naryPr>
                      <m:chr m:val="∑"/>
                      <m:limLoc m:val="undOvr"/>
                      <m:subHide m:val="off"/>
                      <m:supHide m:val="off"/>
                    </m:naryPr>
                    <m:sub>
                      <m:r>
                        <m:t>i</m:t>
                      </m:r>
                      <m:r>
                        <m:rPr>
                          <m:sty m:val="p"/>
                        </m:rPr>
                        <m:t>=</m:t>
                      </m:r>
                      <m:r>
                        <m:t>1</m:t>
                      </m:r>
                    </m:sub>
                    <m:sup>
                      <m:r>
                        <m:t>n</m:t>
                      </m:r>
                    </m:sup>
                    <m:e>
                      <m:sSub>
                        <m:e>
                          <m:r>
                            <m:t>s</m:t>
                          </m:r>
                        </m:e>
                        <m:sub>
                          <m:r>
                            <m:t>i</m:t>
                          </m:r>
                        </m:sub>
                      </m:sSub>
                    </m:e>
                  </m:nary>
                  <m:d>
                    <m:dPr>
                      <m:begChr m:val="("/>
                      <m:sepChr m:val=""/>
                      <m:endChr m:val=")"/>
                      <m:grow/>
                    </m:dPr>
                    <m:e>
                      <m:sSup>
                        <m:e>
                          <m:r>
                            <m:t>θ</m:t>
                          </m:r>
                        </m:e>
                        <m:sup>
                          <m:d>
                            <m:dPr>
                              <m:begChr m:val="("/>
                              <m:sepChr m:val=""/>
                              <m:endChr m:val=")"/>
                              <m:grow/>
                            </m:dPr>
                            <m:e>
                              <m:r>
                                <m:t>k</m:t>
                              </m:r>
                            </m:e>
                          </m:d>
                        </m:sup>
                      </m:sSup>
                    </m:e>
                  </m:d>
                  <m:sSub>
                    <m:e>
                      <m:r>
                        <m:t>s</m:t>
                      </m:r>
                    </m:e>
                    <m:sub>
                      <m:r>
                        <m:t>i</m:t>
                      </m:r>
                    </m:sub>
                  </m:sSub>
                  <m:d>
                    <m:dPr>
                      <m:begChr m:val="("/>
                      <m:sepChr m:val=""/>
                      <m:endChr m:val=")"/>
                      <m:grow/>
                    </m:dPr>
                    <m:e>
                      <m:sSup>
                        <m:e>
                          <m:r>
                            <m:t>θ</m:t>
                          </m:r>
                        </m:e>
                        <m:sup>
                          <m:d>
                            <m:dPr>
                              <m:begChr m:val="("/>
                              <m:sepChr m:val=""/>
                              <m:endChr m:val=")"/>
                              <m:grow/>
                            </m:dPr>
                            <m:e>
                              <m:r>
                                <m:t>k</m:t>
                              </m:r>
                            </m:e>
                          </m:d>
                        </m:sup>
                      </m:sSup>
                    </m:e>
                  </m:d>
                  <m:r>
                    <m:rPr>
                      <m:sty m:val="p"/>
                    </m:rPr>
                    <m:t>′</m:t>
                  </m:r>
                </m:e>
              </m:d>
            </m:e>
            <m:sup>
              <m:r>
                <m:rPr>
                  <m:sty m:val="p"/>
                </m:rPr>
                <m:t>−</m:t>
              </m:r>
              <m:r>
                <m:t>1</m:t>
              </m:r>
            </m:sup>
          </m:sSup>
          <m:r>
            <m:t>s</m:t>
          </m:r>
          <m:d>
            <m:dPr>
              <m:begChr m:val="("/>
              <m:sepChr m:val=""/>
              <m:endChr m:val=")"/>
              <m:grow/>
            </m:dPr>
            <m:e>
              <m:sSup>
                <m:e>
                  <m:r>
                    <m:t>θ</m:t>
                  </m:r>
                </m:e>
                <m:sup>
                  <m:d>
                    <m:dPr>
                      <m:begChr m:val="("/>
                      <m:sepChr m:val=""/>
                      <m:endChr m:val=")"/>
                      <m:grow/>
                    </m:dPr>
                    <m:e>
                      <m:r>
                        <m:t>k</m:t>
                      </m:r>
                    </m:e>
                  </m:d>
                </m:sup>
              </m:sSup>
            </m:e>
          </m:d>
        </m:oMath>
      </m:oMathPara>
    </w:p>
    <w:p>
      <w:pPr>
        <w:pStyle w:val="FirstParagraph"/>
      </w:pPr>
      <w:r>
        <w:rPr>
          <w:rFonts w:hint="eastAsia"/>
        </w:rPr>
        <w:t xml:space="preserve">其中</w:t>
      </w:r>
      <m:oMath>
        <m:sSub>
          <m:e>
            <m:r>
              <m:t>s</m:t>
            </m:r>
          </m:e>
          <m:sub>
            <m:r>
              <m:t>i</m:t>
            </m:r>
          </m:sub>
        </m:sSub>
        <m:d>
          <m:dPr>
            <m:begChr m:val="("/>
            <m:sepChr m:val=""/>
            <m:endChr m:val=")"/>
            <m:grow/>
          </m:dPr>
          <m:e>
            <m:r>
              <m:t>θ</m:t>
            </m:r>
          </m:e>
        </m:d>
        <m:r>
          <m:rPr>
            <m:sty m:val="p"/>
          </m:rPr>
          <m:t>=</m:t>
        </m:r>
        <m:f>
          <m:fPr>
            <m:type m:val="bar"/>
          </m:fPr>
          <m:num>
            <m:r>
              <m:rPr>
                <m:sty m:val="p"/>
              </m:rPr>
              <m:t>∂</m:t>
            </m:r>
            <m:r>
              <m:rPr>
                <m:sty m:val="p"/>
              </m:rPr>
              <m:t>ln</m:t>
            </m:r>
            <m:r>
              <m:t>f</m:t>
            </m:r>
            <m:d>
              <m:dPr>
                <m:begChr m:val="("/>
                <m:sepChr m:val=""/>
                <m:endChr m:val=")"/>
                <m:grow/>
              </m:dPr>
              <m:e>
                <m:sSub>
                  <m:e>
                    <m:r>
                      <m:t>y</m:t>
                    </m:r>
                  </m:e>
                  <m:sub>
                    <m:r>
                      <m:t>i</m:t>
                    </m:r>
                  </m:sub>
                </m:sSub>
                <m:r>
                  <m:rPr>
                    <m:sty m:val="p"/>
                  </m:rPr>
                  <m:t>;</m:t>
                </m:r>
                <m:r>
                  <m:t>θ</m:t>
                </m:r>
              </m:e>
            </m:d>
          </m:num>
          <m:den>
            <m:r>
              <m:rPr>
                <m:sty m:val="p"/>
              </m:rPr>
              <m:t>∂</m:t>
            </m:r>
            <m:r>
              <m:t>θ</m:t>
            </m:r>
          </m:den>
        </m:f>
      </m:oMath>
      <w:r>
        <w:rPr>
          <w:rFonts w:hint="eastAsia"/>
        </w:rPr>
        <w:t xml:space="preserve">是第</w:t>
      </w:r>
      <m:oMath>
        <m:r>
          <m:t>i</m:t>
        </m:r>
      </m:oMath>
      <w:r>
        <w:rPr>
          <w:rFonts w:hint="eastAsia"/>
        </w:rPr>
        <w:t xml:space="preserve">个观测的得分。</w:t>
      </w:r>
    </w:p>
    <w:bookmarkEnd w:id="583"/>
    <w:bookmarkEnd w:id="584"/>
    <w:bookmarkStart w:id="585" w:name="收敛准则与初始值选择"/>
    <w:p>
      <w:pPr>
        <w:pStyle w:val="Heading3"/>
      </w:pPr>
      <w:r>
        <w:t xml:space="preserve">14.2.4 </w:t>
      </w:r>
      <w:r>
        <w:rPr>
          <w:rFonts w:hint="eastAsia"/>
        </w:rPr>
        <w:t xml:space="preserve">收敛准则与初始值选择</w:t>
      </w:r>
    </w:p>
    <w:p>
      <w:pPr>
        <w:pStyle w:val="FirstParagraph"/>
      </w:pPr>
      <w:r>
        <w:rPr>
          <w:rFonts w:hint="eastAsia"/>
        </w:rPr>
        <w:t xml:space="preserve">数值优化需要设定收敛准则：</w:t>
      </w:r>
      <w:r>
        <w:t xml:space="preserve"> 1. </w:t>
      </w:r>
      <w:r>
        <w:rPr>
          <w:rFonts w:hint="eastAsia"/>
        </w:rPr>
        <w:t xml:space="preserve">参数变化：</w:t>
      </w:r>
      <m:oMath>
        <m:r>
          <m:rPr>
            <m:sty m:val="p"/>
          </m:rPr>
          <m:t>∥</m:t>
        </m:r>
        <m:sSup>
          <m:e>
            <m:r>
              <m:t>θ</m:t>
            </m:r>
          </m:e>
          <m:sup>
            <m:d>
              <m:dPr>
                <m:begChr m:val="("/>
                <m:sepChr m:val=""/>
                <m:endChr m:val=")"/>
                <m:grow/>
              </m:dPr>
              <m:e>
                <m:r>
                  <m:t>k</m:t>
                </m:r>
                <m:r>
                  <m:rPr>
                    <m:sty m:val="p"/>
                  </m:rPr>
                  <m:t>+</m:t>
                </m:r>
                <m:r>
                  <m:t>1</m:t>
                </m:r>
              </m:e>
            </m:d>
          </m:sup>
        </m:sSup>
        <m:r>
          <m:rPr>
            <m:sty m:val="p"/>
          </m:rPr>
          <m:t>−</m:t>
        </m:r>
        <m:sSup>
          <m:e>
            <m:r>
              <m:t>θ</m:t>
            </m:r>
          </m:e>
          <m:sup>
            <m:d>
              <m:dPr>
                <m:begChr m:val="("/>
                <m:sepChr m:val=""/>
                <m:endChr m:val=")"/>
                <m:grow/>
              </m:dPr>
              <m:e>
                <m:r>
                  <m:t>k</m:t>
                </m:r>
              </m:e>
            </m:d>
          </m:sup>
        </m:sSup>
        <m:r>
          <m:rPr>
            <m:sty m:val="p"/>
          </m:rPr>
          <m:t>∥</m:t>
        </m:r>
        <m:r>
          <m:rPr>
            <m:sty m:val="p"/>
          </m:rPr>
          <m:t>&lt;</m:t>
        </m:r>
        <m:sSub>
          <m:e>
            <m:r>
              <m:t>ϵ</m:t>
            </m:r>
          </m:e>
          <m:sub>
            <m:r>
              <m:t>1</m:t>
            </m:r>
          </m:sub>
        </m:sSub>
      </m:oMath>
      <w:r>
        <w:t xml:space="preserve"> </w:t>
      </w:r>
      <w:r>
        <w:t xml:space="preserve">2. </w:t>
      </w:r>
      <w:r>
        <w:rPr>
          <w:rFonts w:hint="eastAsia"/>
        </w:rPr>
        <w:t xml:space="preserve">函数值变化：</w:t>
      </w:r>
      <m:oMath>
        <m:d>
          <m:dPr>
            <m:begChr m:val="|"/>
            <m:sepChr m:val=""/>
            <m:endChr m:val="|"/>
            <m:grow/>
          </m:dPr>
          <m:e>
            <m:r>
              <m:rPr>
                <m:sty m:val="p"/>
              </m:rPr>
              <m:t>ℓ</m:t>
            </m:r>
            <m:d>
              <m:dPr>
                <m:begChr m:val="("/>
                <m:sepChr m:val=""/>
                <m:endChr m:val=")"/>
                <m:grow/>
              </m:dPr>
              <m:e>
                <m:sSup>
                  <m:e>
                    <m:r>
                      <m:t>θ</m:t>
                    </m:r>
                  </m:e>
                  <m:sup>
                    <m:d>
                      <m:dPr>
                        <m:begChr m:val="("/>
                        <m:sepChr m:val=""/>
                        <m:endChr m:val=")"/>
                        <m:grow/>
                      </m:dPr>
                      <m:e>
                        <m:r>
                          <m:t>k</m:t>
                        </m:r>
                        <m:r>
                          <m:rPr>
                            <m:sty m:val="p"/>
                          </m:rPr>
                          <m:t>+</m:t>
                        </m:r>
                        <m:r>
                          <m:t>1</m:t>
                        </m:r>
                      </m:e>
                    </m:d>
                  </m:sup>
                </m:sSup>
              </m:e>
            </m:d>
            <m:r>
              <m:rPr>
                <m:sty m:val="p"/>
              </m:rPr>
              <m:t>−</m:t>
            </m:r>
            <m:r>
              <m:rPr>
                <m:sty m:val="p"/>
              </m:rPr>
              <m:t>ℓ</m:t>
            </m:r>
            <m:d>
              <m:dPr>
                <m:begChr m:val="("/>
                <m:sepChr m:val=""/>
                <m:endChr m:val=")"/>
                <m:grow/>
              </m:dPr>
              <m:e>
                <m:sSup>
                  <m:e>
                    <m:r>
                      <m:t>θ</m:t>
                    </m:r>
                  </m:e>
                  <m:sup>
                    <m:d>
                      <m:dPr>
                        <m:begChr m:val="("/>
                        <m:sepChr m:val=""/>
                        <m:endChr m:val=")"/>
                        <m:grow/>
                      </m:dPr>
                      <m:e>
                        <m:r>
                          <m:t>k</m:t>
                        </m:r>
                      </m:e>
                    </m:d>
                  </m:sup>
                </m:sSup>
              </m:e>
            </m:d>
          </m:e>
        </m:d>
        <m:r>
          <m:rPr>
            <m:sty m:val="p"/>
          </m:rPr>
          <m:t>&lt;</m:t>
        </m:r>
        <m:sSub>
          <m:e>
            <m:r>
              <m:t>ϵ</m:t>
            </m:r>
          </m:e>
          <m:sub>
            <m:r>
              <m:t>2</m:t>
            </m:r>
          </m:sub>
        </m:sSub>
      </m:oMath>
      <w:r>
        <w:t xml:space="preserve"> </w:t>
      </w:r>
      <w:r>
        <w:t xml:space="preserve">3. </w:t>
      </w:r>
      <w:r>
        <w:rPr>
          <w:rFonts w:hint="eastAsia"/>
        </w:rPr>
        <w:t xml:space="preserve">梯度范数：</w:t>
      </w:r>
      <m:oMath>
        <m:r>
          <m:rPr>
            <m:sty m:val="p"/>
          </m:rPr>
          <m:t>∥</m:t>
        </m:r>
        <m:r>
          <m:t>s</m:t>
        </m:r>
        <m:d>
          <m:dPr>
            <m:begChr m:val="("/>
            <m:sepChr m:val=""/>
            <m:endChr m:val=")"/>
            <m:grow/>
          </m:dPr>
          <m:e>
            <m:sSup>
              <m:e>
                <m:r>
                  <m:t>θ</m:t>
                </m:r>
              </m:e>
              <m:sup>
                <m:d>
                  <m:dPr>
                    <m:begChr m:val="("/>
                    <m:sepChr m:val=""/>
                    <m:endChr m:val=")"/>
                    <m:grow/>
                  </m:dPr>
                  <m:e>
                    <m:r>
                      <m:t>k</m:t>
                    </m:r>
                  </m:e>
                </m:d>
              </m:sup>
            </m:sSup>
          </m:e>
        </m:d>
        <m:r>
          <m:rPr>
            <m:sty m:val="p"/>
          </m:rPr>
          <m:t>∥</m:t>
        </m:r>
        <m:r>
          <m:rPr>
            <m:sty m:val="p"/>
          </m:rPr>
          <m:t>&lt;</m:t>
        </m:r>
        <m:sSub>
          <m:e>
            <m:r>
              <m:t>ϵ</m:t>
            </m:r>
          </m:e>
          <m:sub>
            <m:r>
              <m:t>3</m:t>
            </m:r>
          </m:sub>
        </m:sSub>
      </m:oMath>
    </w:p>
    <w:p>
      <w:pPr>
        <w:pStyle w:val="BodyText"/>
      </w:pPr>
      <w:r>
        <w:rPr>
          <w:rFonts w:hint="eastAsia"/>
        </w:rPr>
        <w:t xml:space="preserve">初始值</w:t>
      </w:r>
      <m:oMath>
        <m:sSup>
          <m:e>
            <m:r>
              <m:t>θ</m:t>
            </m:r>
          </m:e>
          <m:sup>
            <m:d>
              <m:dPr>
                <m:begChr m:val="("/>
                <m:sepChr m:val=""/>
                <m:endChr m:val=")"/>
                <m:grow/>
              </m:dPr>
              <m:e>
                <m:r>
                  <m:t>0</m:t>
                </m:r>
              </m:e>
            </m:d>
          </m:sup>
        </m:sSup>
      </m:oMath>
      <w:r>
        <w:rPr>
          <w:rFonts w:hint="eastAsia"/>
        </w:rPr>
        <w:t xml:space="preserve">的选择至关重要，常用方法包括：</w:t>
      </w:r>
      <w:r>
        <w:t xml:space="preserve"> - </w:t>
      </w:r>
      <w:r>
        <w:rPr>
          <w:rFonts w:hint="eastAsia"/>
        </w:rPr>
        <w:t xml:space="preserve">使用简单的矩估计作为初始值</w:t>
      </w:r>
      <w:r>
        <w:t xml:space="preserve"> - </w:t>
      </w:r>
      <w:r>
        <w:rPr>
          <w:rFonts w:hint="eastAsia"/>
        </w:rPr>
        <w:t xml:space="preserve">使用简化模型的估计结果</w:t>
      </w:r>
      <w:r>
        <w:t xml:space="preserve"> - </w:t>
      </w:r>
      <w:r>
        <w:rPr>
          <w:rFonts w:hint="eastAsia"/>
        </w:rPr>
        <w:t xml:space="preserve">网格搜索法</w:t>
      </w:r>
    </w:p>
    <w:bookmarkEnd w:id="585"/>
    <w:bookmarkEnd w:id="586"/>
    <w:bookmarkStart w:id="592" w:name="mle的统计性质"/>
    <w:p>
      <w:pPr>
        <w:pStyle w:val="Heading2"/>
      </w:pPr>
      <w:r>
        <w:t xml:space="preserve">14.3 </w:t>
      </w:r>
      <w:r>
        <w:rPr>
          <w:rFonts w:hint="eastAsia"/>
        </w:rPr>
        <w:t xml:space="preserve">MLE的统计性质</w:t>
      </w:r>
    </w:p>
    <w:bookmarkStart w:id="587" w:name="正则条件"/>
    <w:p>
      <w:pPr>
        <w:pStyle w:val="Heading3"/>
      </w:pPr>
      <w:r>
        <w:t xml:space="preserve">14.3.1 </w:t>
      </w:r>
      <w:r>
        <w:rPr>
          <w:rFonts w:hint="eastAsia"/>
        </w:rPr>
        <w:t xml:space="preserve">正则条件</w:t>
      </w:r>
    </w:p>
    <w:p>
      <w:pPr>
        <w:pStyle w:val="FirstParagraph"/>
      </w:pPr>
      <w:r>
        <w:rPr>
          <w:rFonts w:hint="eastAsia"/>
        </w:rPr>
        <w:t xml:space="preserve">为保证MLE具有良好的大样本性质，需要以下正则条件：</w:t>
      </w:r>
    </w:p>
    <w:p>
      <w:pPr>
        <w:pStyle w:val="Compact"/>
        <w:numPr>
          <w:ilvl w:val="0"/>
          <w:numId w:val="1095"/>
        </w:numPr>
      </w:pPr>
      <w:r>
        <w:rPr>
          <w:rFonts w:hint="eastAsia"/>
          <w:b/>
          <w:bCs/>
        </w:rPr>
        <w:t xml:space="preserve">识别条件</w:t>
      </w:r>
      <w:r>
        <w:rPr>
          <w:rFonts w:hint="eastAsia"/>
        </w:rPr>
        <w:t xml:space="preserve">：不同的</w:t>
      </w:r>
      <m:oMath>
        <m:r>
          <m:t>θ</m:t>
        </m:r>
      </m:oMath>
      <w:r>
        <w:rPr>
          <w:rFonts w:hint="eastAsia"/>
        </w:rPr>
        <w:t xml:space="preserve">值对应不同的分布</w:t>
      </w:r>
    </w:p>
    <w:p>
      <w:pPr>
        <w:pStyle w:val="Compact"/>
        <w:numPr>
          <w:ilvl w:val="0"/>
          <w:numId w:val="1095"/>
        </w:numPr>
      </w:pPr>
      <w:r>
        <w:rPr>
          <w:rFonts w:hint="eastAsia"/>
          <w:b/>
          <w:bCs/>
        </w:rPr>
        <w:t xml:space="preserve">紧参数空间</w:t>
      </w:r>
      <w:r>
        <w:rPr>
          <w:rFonts w:hint="eastAsia"/>
        </w:rPr>
        <w:t xml:space="preserve">：</w:t>
      </w:r>
      <m:oMath>
        <m:r>
          <m:t>Θ</m:t>
        </m:r>
      </m:oMath>
      <w:r>
        <w:rPr>
          <w:rFonts w:hint="eastAsia"/>
        </w:rPr>
        <w:t xml:space="preserve">是紧集</w:t>
      </w:r>
    </w:p>
    <w:p>
      <w:pPr>
        <w:pStyle w:val="Compact"/>
        <w:numPr>
          <w:ilvl w:val="0"/>
          <w:numId w:val="1095"/>
        </w:numPr>
      </w:pPr>
      <w:r>
        <w:rPr>
          <w:rFonts w:hint="eastAsia"/>
          <w:b/>
          <w:bCs/>
        </w:rPr>
        <w:t xml:space="preserve">连续性</w:t>
      </w:r>
      <w:r>
        <w:rPr>
          <w:rFonts w:hint="eastAsia"/>
        </w:rPr>
        <w:t xml:space="preserve">：</w:t>
      </w:r>
      <m:oMath>
        <m:r>
          <m:rPr>
            <m:sty m:val="p"/>
          </m:rPr>
          <m:t>ln</m:t>
        </m:r>
        <m:r>
          <m:t>f</m:t>
        </m:r>
        <m:d>
          <m:dPr>
            <m:begChr m:val="("/>
            <m:sepChr m:val=""/>
            <m:endChr m:val=")"/>
            <m:grow/>
          </m:dPr>
          <m:e>
            <m:r>
              <m:t>y</m:t>
            </m:r>
            <m:r>
              <m:rPr>
                <m:sty m:val="p"/>
              </m:rPr>
              <m:t>;</m:t>
            </m:r>
            <m:r>
              <m:t>θ</m:t>
            </m:r>
          </m:e>
        </m:d>
      </m:oMath>
      <w:r>
        <w:rPr>
          <w:rFonts w:hint="eastAsia"/>
        </w:rPr>
        <w:t xml:space="preserve">关于</w:t>
      </w:r>
      <m:oMath>
        <m:r>
          <m:t>θ</m:t>
        </m:r>
      </m:oMath>
      <w:r>
        <w:rPr>
          <w:rFonts w:hint="eastAsia"/>
        </w:rPr>
        <w:t xml:space="preserve">连续</w:t>
      </w:r>
    </w:p>
    <w:p>
      <w:pPr>
        <w:pStyle w:val="Compact"/>
        <w:numPr>
          <w:ilvl w:val="0"/>
          <w:numId w:val="1095"/>
        </w:numPr>
      </w:pPr>
      <w:r>
        <w:rPr>
          <w:rFonts w:hint="eastAsia"/>
          <w:b/>
          <w:bCs/>
        </w:rPr>
        <w:t xml:space="preserve">可微性</w:t>
      </w:r>
      <w:r>
        <w:rPr>
          <w:rFonts w:hint="eastAsia"/>
        </w:rPr>
        <w:t xml:space="preserve">：</w:t>
      </w:r>
      <m:oMath>
        <m:r>
          <m:rPr>
            <m:sty m:val="p"/>
          </m:rPr>
          <m:t>ln</m:t>
        </m:r>
        <m:r>
          <m:t>f</m:t>
        </m:r>
        <m:d>
          <m:dPr>
            <m:begChr m:val="("/>
            <m:sepChr m:val=""/>
            <m:endChr m:val=")"/>
            <m:grow/>
          </m:dPr>
          <m:e>
            <m:r>
              <m:t>y</m:t>
            </m:r>
            <m:r>
              <m:rPr>
                <m:sty m:val="p"/>
              </m:rPr>
              <m:t>;</m:t>
            </m:r>
            <m:r>
              <m:t>θ</m:t>
            </m:r>
          </m:e>
        </m:d>
      </m:oMath>
      <w:r>
        <w:rPr>
          <w:rFonts w:hint="eastAsia"/>
        </w:rPr>
        <w:t xml:space="preserve">关于</w:t>
      </w:r>
      <m:oMath>
        <m:r>
          <m:t>θ</m:t>
        </m:r>
      </m:oMath>
      <w:r>
        <w:rPr>
          <w:rFonts w:hint="eastAsia"/>
        </w:rPr>
        <w:t xml:space="preserve">三阶连续可微</w:t>
      </w:r>
    </w:p>
    <w:p>
      <w:pPr>
        <w:pStyle w:val="Compact"/>
        <w:numPr>
          <w:ilvl w:val="0"/>
          <w:numId w:val="1095"/>
        </w:numPr>
      </w:pPr>
      <w:r>
        <w:rPr>
          <w:rFonts w:hint="eastAsia"/>
          <w:b/>
          <w:bCs/>
        </w:rPr>
        <w:t xml:space="preserve">可积性</w:t>
      </w:r>
      <w:r>
        <w:rPr>
          <w:rFonts w:hint="eastAsia"/>
        </w:rPr>
        <w:t xml:space="preserve">：期望</w:t>
      </w:r>
      <m:oMath>
        <m:r>
          <m:t>E</m:t>
        </m:r>
        <m:d>
          <m:dPr>
            <m:begChr m:val="["/>
            <m:sepChr m:val=""/>
            <m:endChr m:val="]"/>
            <m:grow/>
          </m:dPr>
          <m:e>
            <m:r>
              <m:rPr>
                <m:sty m:val="p"/>
              </m:rPr>
              <m:t>ln</m:t>
            </m:r>
            <m:r>
              <m:t>f</m:t>
            </m:r>
            <m:d>
              <m:dPr>
                <m:begChr m:val="("/>
                <m:sepChr m:val=""/>
                <m:endChr m:val=")"/>
                <m:grow/>
              </m:dPr>
              <m:e>
                <m:r>
                  <m:t>y</m:t>
                </m:r>
                <m:r>
                  <m:rPr>
                    <m:sty m:val="p"/>
                  </m:rPr>
                  <m:t>;</m:t>
                </m:r>
                <m:r>
                  <m:t>θ</m:t>
                </m:r>
              </m:e>
            </m:d>
          </m:e>
        </m:d>
      </m:oMath>
      <w:r>
        <w:rPr>
          <w:rFonts w:hint="eastAsia"/>
        </w:rPr>
        <w:t xml:space="preserve">存在且有限</w:t>
      </w:r>
    </w:p>
    <w:p>
      <w:pPr>
        <w:pStyle w:val="Compact"/>
        <w:numPr>
          <w:ilvl w:val="0"/>
          <w:numId w:val="1095"/>
        </w:numPr>
      </w:pPr>
      <w:r>
        <w:rPr>
          <w:rFonts w:hint="eastAsia"/>
          <w:b/>
          <w:bCs/>
        </w:rPr>
        <w:t xml:space="preserve">信息矩阵正定</w:t>
      </w:r>
      <w:r>
        <w:rPr>
          <w:rFonts w:hint="eastAsia"/>
        </w:rPr>
        <w:t xml:space="preserve">：</w:t>
      </w:r>
      <m:oMath>
        <m:r>
          <m:t>I</m:t>
        </m:r>
        <m:d>
          <m:dPr>
            <m:begChr m:val="("/>
            <m:sepChr m:val=""/>
            <m:endChr m:val=")"/>
            <m:grow/>
          </m:dPr>
          <m:e>
            <m:r>
              <m:t>θ</m:t>
            </m:r>
          </m:e>
        </m:d>
      </m:oMath>
      <w:r>
        <w:rPr>
          <w:rFonts w:hint="eastAsia"/>
        </w:rPr>
        <w:t xml:space="preserve">有限且正定</w:t>
      </w:r>
    </w:p>
    <w:bookmarkEnd w:id="587"/>
    <w:bookmarkStart w:id="588" w:name="一致性"/>
    <w:p>
      <w:pPr>
        <w:pStyle w:val="Heading3"/>
      </w:pPr>
      <w:r>
        <w:t xml:space="preserve">14.3.2 </w:t>
      </w:r>
      <w:r>
        <w:rPr>
          <w:rFonts w:hint="eastAsia"/>
        </w:rPr>
        <w:t xml:space="preserve">一致性</w:t>
      </w:r>
    </w:p>
    <w:p>
      <w:pPr>
        <w:pStyle w:val="FirstParagraph"/>
      </w:pPr>
      <w:r>
        <w:rPr>
          <w:rFonts w:hint="eastAsia"/>
        </w:rPr>
        <w:t xml:space="preserve">在正则条件下，MLE估计量具有一致性：</w:t>
      </w:r>
    </w:p>
    <w:p>
      <w:pPr>
        <w:pStyle w:val="BodyText"/>
      </w:pPr>
      <m:oMathPara>
        <m:oMathParaPr>
          <m:jc m:val="center"/>
        </m:oMathParaPr>
        <m:oMath>
          <m:sSub>
            <m:e>
              <m:acc>
                <m:accPr>
                  <m:chr m:val="̂"/>
                </m:accPr>
                <m:e>
                  <m:r>
                    <m:t>θ</m:t>
                  </m:r>
                </m:e>
              </m:acc>
            </m:e>
            <m:sub>
              <m:r>
                <m:t>M</m:t>
              </m:r>
              <m:r>
                <m:t>L</m:t>
              </m:r>
              <m:r>
                <m:t>E</m:t>
              </m:r>
            </m:sub>
          </m:sSub>
          <m:limUpp>
            <m:e>
              <m:r>
                <m:rPr>
                  <m:sty m:val="p"/>
                </m:rPr>
                <m:t>→</m:t>
              </m:r>
            </m:e>
            <m:lim>
              <m:r>
                <m:t>p</m:t>
              </m:r>
            </m:lim>
          </m:limUpp>
          <m:sSub>
            <m:e>
              <m:r>
                <m:t>θ</m:t>
              </m:r>
            </m:e>
            <m:sub>
              <m:r>
                <m:t>0</m:t>
              </m:r>
            </m:sub>
          </m:sSub>
          <m:r>
            <m:t> </m:t>
          </m:r>
          <m:r>
            <m:rPr>
              <m:nor/>
              <m:sty m:val="p"/>
            </m:rPr>
            <m:t>当</m:t>
          </m:r>
          <m:r>
            <m:t> </m:t>
          </m:r>
          <m:r>
            <m:t>n</m:t>
          </m:r>
          <m:r>
            <m:rPr>
              <m:sty m:val="p"/>
            </m:rPr>
            <m:t>→</m:t>
          </m:r>
          <m:r>
            <m:rPr>
              <m:sty m:val="p"/>
            </m:rPr>
            <m:t>∞</m:t>
          </m:r>
        </m:oMath>
      </m:oMathPara>
    </w:p>
    <w:p>
      <w:pPr>
        <w:pStyle w:val="FirstParagraph"/>
      </w:pPr>
      <w:r>
        <w:rPr>
          <w:rFonts w:hint="eastAsia"/>
        </w:rPr>
        <w:t xml:space="preserve">其中</w:t>
      </w:r>
      <m:oMath>
        <m:sSub>
          <m:e>
            <m:r>
              <m:t>θ</m:t>
            </m:r>
          </m:e>
          <m:sub>
            <m:r>
              <m:t>0</m:t>
            </m:r>
          </m:sub>
        </m:sSub>
      </m:oMath>
      <w:r>
        <w:rPr>
          <w:rFonts w:hint="eastAsia"/>
        </w:rPr>
        <w:t xml:space="preserve">是真实参数值。</w:t>
      </w:r>
    </w:p>
    <w:bookmarkEnd w:id="588"/>
    <w:bookmarkStart w:id="589" w:name="渐近正态性"/>
    <w:p>
      <w:pPr>
        <w:pStyle w:val="Heading3"/>
      </w:pPr>
      <w:r>
        <w:t xml:space="preserve">14.3.3 </w:t>
      </w:r>
      <w:r>
        <w:rPr>
          <w:rFonts w:hint="eastAsia"/>
        </w:rPr>
        <w:t xml:space="preserve">渐近正态性</w:t>
      </w:r>
    </w:p>
    <w:p>
      <w:pPr>
        <w:pStyle w:val="FirstParagraph"/>
      </w:pPr>
      <w:r>
        <w:rPr>
          <w:rFonts w:hint="eastAsia"/>
        </w:rPr>
        <w:t xml:space="preserve">MLE估计量具有渐近正态性：</w:t>
      </w:r>
    </w:p>
    <w:p>
      <w:pPr>
        <w:pStyle w:val="BodyText"/>
      </w:pPr>
      <m:oMathPara>
        <m:oMathParaPr>
          <m:jc m:val="center"/>
        </m:oMathParaPr>
        <m:oMath>
          <m:rad>
            <m:radPr>
              <m:degHide m:val="on"/>
            </m:radPr>
            <m:deg/>
            <m:e>
              <m:r>
                <m:t>n</m:t>
              </m:r>
            </m:e>
          </m:rad>
          <m:d>
            <m:dPr>
              <m:begChr m:val="("/>
              <m:sepChr m:val=""/>
              <m:endChr m:val=")"/>
              <m:grow/>
            </m:dPr>
            <m:e>
              <m:sSub>
                <m:e>
                  <m:acc>
                    <m:accPr>
                      <m:chr m:val="̂"/>
                    </m:accPr>
                    <m:e>
                      <m:r>
                        <m:t>θ</m:t>
                      </m:r>
                    </m:e>
                  </m:acc>
                </m:e>
                <m:sub>
                  <m:r>
                    <m:t>M</m:t>
                  </m:r>
                  <m:r>
                    <m:t>L</m:t>
                  </m:r>
                  <m:r>
                    <m:t>E</m:t>
                  </m:r>
                </m:sub>
              </m:sSub>
              <m:r>
                <m:rPr>
                  <m:sty m:val="p"/>
                </m:rPr>
                <m:t>−</m:t>
              </m:r>
              <m:sSub>
                <m:e>
                  <m:r>
                    <m:t>θ</m:t>
                  </m:r>
                </m:e>
                <m:sub>
                  <m:r>
                    <m:t>0</m:t>
                  </m:r>
                </m:sub>
              </m:sSub>
            </m:e>
          </m:d>
          <m:limUpp>
            <m:e>
              <m:r>
                <m:rPr>
                  <m:sty m:val="p"/>
                </m:rPr>
                <m:t>→</m:t>
              </m:r>
            </m:e>
            <m:lim>
              <m:r>
                <m:t>d</m:t>
              </m:r>
            </m:lim>
          </m:limUpp>
          <m:r>
            <m:t>N</m:t>
          </m:r>
          <m:d>
            <m:dPr>
              <m:begChr m:val="("/>
              <m:sepChr m:val=""/>
              <m:endChr m:val=")"/>
              <m:grow/>
            </m:dPr>
            <m:e>
              <m:r>
                <m:t>0</m:t>
              </m:r>
              <m:r>
                <m:rPr>
                  <m:sty m:val="p"/>
                </m:rPr>
                <m:t>,</m:t>
              </m:r>
              <m:r>
                <m:t>I</m:t>
              </m:r>
              <m:sSup>
                <m:e>
                  <m:d>
                    <m:dPr>
                      <m:begChr m:val="("/>
                      <m:sepChr m:val=""/>
                      <m:endChr m:val=")"/>
                      <m:grow/>
                    </m:dPr>
                    <m:e>
                      <m:sSub>
                        <m:e>
                          <m:r>
                            <m:t>θ</m:t>
                          </m:r>
                        </m:e>
                        <m:sub>
                          <m:r>
                            <m:t>0</m:t>
                          </m:r>
                        </m:sub>
                      </m:sSub>
                    </m:e>
                  </m:d>
                </m:e>
                <m:sup>
                  <m:r>
                    <m:rPr>
                      <m:sty m:val="p"/>
                    </m:rPr>
                    <m:t>−</m:t>
                  </m:r>
                  <m:r>
                    <m:t>1</m:t>
                  </m:r>
                </m:sup>
              </m:sSup>
            </m:e>
          </m:d>
        </m:oMath>
      </m:oMathPara>
    </w:p>
    <w:p>
      <w:pPr>
        <w:pStyle w:val="FirstParagraph"/>
      </w:pPr>
      <w:r>
        <w:rPr>
          <w:rFonts w:hint="eastAsia"/>
        </w:rPr>
        <w:t xml:space="preserve">等价地，</w:t>
      </w:r>
    </w:p>
    <w:p>
      <w:pPr>
        <w:pStyle w:val="BodyText"/>
      </w:pPr>
      <m:oMathPara>
        <m:oMathParaPr>
          <m:jc m:val="center"/>
        </m:oMathParaPr>
        <m:oMath>
          <m:sSub>
            <m:e>
              <m:acc>
                <m:accPr>
                  <m:chr m:val="̂"/>
                </m:accPr>
                <m:e>
                  <m:r>
                    <m:t>θ</m:t>
                  </m:r>
                </m:e>
              </m:acc>
            </m:e>
            <m:sub>
              <m:r>
                <m:t>M</m:t>
              </m:r>
              <m:r>
                <m:t>L</m:t>
              </m:r>
              <m:r>
                <m:t>E</m:t>
              </m:r>
            </m:sub>
          </m:sSub>
          <m:r>
            <m:rPr>
              <m:sty m:val="p"/>
            </m:rPr>
            <m:t>∼</m:t>
          </m:r>
          <m:r>
            <m:t>N</m:t>
          </m:r>
          <m:d>
            <m:dPr>
              <m:begChr m:val="("/>
              <m:sepChr m:val=""/>
              <m:endChr m:val=")"/>
              <m:grow/>
            </m:dPr>
            <m:e>
              <m:sSub>
                <m:e>
                  <m:r>
                    <m:t>θ</m:t>
                  </m:r>
                </m:e>
                <m:sub>
                  <m:r>
                    <m:t>0</m:t>
                  </m:r>
                </m:sub>
              </m:sSub>
              <m:r>
                <m:rPr>
                  <m:sty m:val="p"/>
                </m:rPr>
                <m:t>,</m:t>
              </m:r>
              <m:f>
                <m:fPr>
                  <m:type m:val="bar"/>
                </m:fPr>
                <m:num>
                  <m:r>
                    <m:t>1</m:t>
                  </m:r>
                </m:num>
                <m:den>
                  <m:r>
                    <m:t>n</m:t>
                  </m:r>
                </m:den>
              </m:f>
              <m:r>
                <m:t>I</m:t>
              </m:r>
              <m:sSup>
                <m:e>
                  <m:d>
                    <m:dPr>
                      <m:begChr m:val="("/>
                      <m:sepChr m:val=""/>
                      <m:endChr m:val=")"/>
                      <m:grow/>
                    </m:dPr>
                    <m:e>
                      <m:sSub>
                        <m:e>
                          <m:r>
                            <m:t>θ</m:t>
                          </m:r>
                        </m:e>
                        <m:sub>
                          <m:r>
                            <m:t>0</m:t>
                          </m:r>
                        </m:sub>
                      </m:sSub>
                    </m:e>
                  </m:d>
                </m:e>
                <m:sup>
                  <m:r>
                    <m:rPr>
                      <m:sty m:val="p"/>
                    </m:rPr>
                    <m:t>−</m:t>
                  </m:r>
                  <m:r>
                    <m:t>1</m:t>
                  </m:r>
                </m:sup>
              </m:sSup>
            </m:e>
          </m:d>
        </m:oMath>
      </m:oMathPara>
    </w:p>
    <w:p>
      <w:pPr>
        <w:pStyle w:val="FirstParagraph"/>
      </w:pPr>
      <w:r>
        <w:rPr>
          <w:rFonts w:hint="eastAsia"/>
        </w:rPr>
        <w:t xml:space="preserve">在实践中，我们用估计的信息矩阵代替</w:t>
      </w:r>
      <m:oMath>
        <m:r>
          <m:t>I</m:t>
        </m:r>
        <m:d>
          <m:dPr>
            <m:begChr m:val="("/>
            <m:sepChr m:val=""/>
            <m:endChr m:val=")"/>
            <m:grow/>
          </m:dPr>
          <m:e>
            <m:sSub>
              <m:e>
                <m:r>
                  <m:t>θ</m:t>
                </m:r>
              </m:e>
              <m:sub>
                <m:r>
                  <m:t>0</m:t>
                </m:r>
              </m:sub>
            </m:sSub>
          </m:e>
        </m:d>
      </m:oMath>
      <w:r>
        <w:rPr>
          <w:rFonts w:hint="eastAsia"/>
        </w:rPr>
        <w:t xml:space="preserve">：</w:t>
      </w:r>
    </w:p>
    <w:p>
      <w:pPr>
        <w:pStyle w:val="BodyText"/>
      </w:pPr>
      <m:oMathPara>
        <m:oMathParaPr>
          <m:jc m:val="center"/>
        </m:oMathParaPr>
        <m:oMath>
          <m:acc>
            <m:accPr>
              <m:chr m:val="̂"/>
            </m:accPr>
            <m:e>
              <m:r>
                <m:t>V</m:t>
              </m:r>
              <m:r>
                <m:t>a</m:t>
              </m:r>
              <m:r>
                <m:t>r</m:t>
              </m:r>
            </m:e>
          </m:acc>
          <m:d>
            <m:dPr>
              <m:begChr m:val="("/>
              <m:sepChr m:val=""/>
              <m:endChr m:val=")"/>
              <m:grow/>
            </m:dPr>
            <m:e>
              <m:sSub>
                <m:e>
                  <m:acc>
                    <m:accPr>
                      <m:chr m:val="̂"/>
                    </m:accPr>
                    <m:e>
                      <m:r>
                        <m:t>θ</m:t>
                      </m:r>
                    </m:e>
                  </m:acc>
                </m:e>
                <m:sub>
                  <m:r>
                    <m:t>M</m:t>
                  </m:r>
                  <m:r>
                    <m:t>L</m:t>
                  </m:r>
                  <m:r>
                    <m:t>E</m:t>
                  </m:r>
                </m:sub>
              </m:sSub>
            </m:e>
          </m:d>
          <m:r>
            <m:rPr>
              <m:sty m:val="p"/>
            </m:rPr>
            <m:t>=</m:t>
          </m:r>
          <m:sSup>
            <m:e>
              <m:d>
                <m:dPr>
                  <m:begChr m:val="["/>
                  <m:sepChr m:val=""/>
                  <m:endChr m:val="]"/>
                  <m:grow/>
                </m:dPr>
                <m:e>
                  <m:r>
                    <m:rPr>
                      <m:sty m:val="p"/>
                    </m:rPr>
                    <m:t>−</m:t>
                  </m:r>
                  <m:f>
                    <m:fPr>
                      <m:type m:val="bar"/>
                    </m:fPr>
                    <m:num>
                      <m:sSup>
                        <m:e>
                          <m:r>
                            <m:rPr>
                              <m:sty m:val="p"/>
                            </m:rPr>
                            <m:t>∂</m:t>
                          </m:r>
                        </m:e>
                        <m:sup>
                          <m:r>
                            <m:t>2</m:t>
                          </m:r>
                        </m:sup>
                      </m:sSup>
                      <m:r>
                        <m:rPr>
                          <m:sty m:val="p"/>
                        </m:rPr>
                        <m:t>ℓ</m:t>
                      </m:r>
                      <m:d>
                        <m:dPr>
                          <m:begChr m:val="("/>
                          <m:sepChr m:val=""/>
                          <m:endChr m:val=")"/>
                          <m:grow/>
                        </m:dPr>
                        <m:e>
                          <m:r>
                            <m:t>θ</m:t>
                          </m:r>
                        </m:e>
                      </m:d>
                    </m:num>
                    <m:den>
                      <m:r>
                        <m:rPr>
                          <m:sty m:val="p"/>
                        </m:rPr>
                        <m:t>∂</m:t>
                      </m:r>
                      <m:r>
                        <m:t>θ</m:t>
                      </m:r>
                      <m:r>
                        <m:rPr>
                          <m:sty m:val="p"/>
                        </m:rPr>
                        <m:t>∂</m:t>
                      </m:r>
                      <m:r>
                        <m:t>θ</m:t>
                      </m:r>
                      <m:r>
                        <m:rPr>
                          <m:sty m:val="p"/>
                        </m:rPr>
                        <m:t>′</m:t>
                      </m:r>
                    </m:den>
                  </m:f>
                  <m:sSub>
                    <m:e>
                      <m:r>
                        <m:rPr>
                          <m:sty m:val="p"/>
                        </m:rPr>
                        <m:t>|</m:t>
                      </m:r>
                    </m:e>
                    <m:sub>
                      <m:r>
                        <m:t>θ</m:t>
                      </m:r>
                      <m:r>
                        <m:rPr>
                          <m:sty m:val="p"/>
                        </m:rPr>
                        <m:t>=</m:t>
                      </m:r>
                      <m:sSub>
                        <m:e>
                          <m:acc>
                            <m:accPr>
                              <m:chr m:val="̂"/>
                            </m:accPr>
                            <m:e>
                              <m:r>
                                <m:t>θ</m:t>
                              </m:r>
                            </m:e>
                          </m:acc>
                        </m:e>
                        <m:sub>
                          <m:r>
                            <m:t>M</m:t>
                          </m:r>
                          <m:r>
                            <m:t>L</m:t>
                          </m:r>
                          <m:r>
                            <m:t>E</m:t>
                          </m:r>
                        </m:sub>
                      </m:sSub>
                    </m:sub>
                  </m:sSub>
                </m:e>
              </m:d>
            </m:e>
            <m:sup>
              <m:r>
                <m:rPr>
                  <m:sty m:val="p"/>
                </m:rPr>
                <m:t>−</m:t>
              </m:r>
              <m:r>
                <m:t>1</m:t>
              </m:r>
            </m:sup>
          </m:sSup>
        </m:oMath>
      </m:oMathPara>
    </w:p>
    <w:bookmarkEnd w:id="589"/>
    <w:bookmarkStart w:id="590" w:name="渐近有效性cramér-rao下界"/>
    <w:p>
      <w:pPr>
        <w:pStyle w:val="Heading3"/>
      </w:pPr>
      <w:r>
        <w:t xml:space="preserve">14.3.4 </w:t>
      </w:r>
      <w:r>
        <w:rPr>
          <w:rFonts w:hint="eastAsia"/>
        </w:rPr>
        <w:t xml:space="preserve">渐近有效性（Cramér-Rao下界）</w:t>
      </w:r>
    </w:p>
    <w:p>
      <w:pPr>
        <w:pStyle w:val="FirstParagraph"/>
      </w:pPr>
      <w:r>
        <w:rPr>
          <w:rFonts w:hint="eastAsia"/>
        </w:rPr>
        <w:t xml:space="preserve">MLE达到了Cramér-Rao下界，即在所有一致且渐近正态的估计量中，MLE的渐近方差最小。对于任意无偏估计量</w:t>
      </w:r>
      <m:oMath>
        <m:acc>
          <m:accPr>
            <m:chr m:val="̃"/>
          </m:accPr>
          <m:e>
            <m:r>
              <m:t>θ</m:t>
            </m:r>
          </m:e>
        </m:acc>
      </m:oMath>
      <w:r>
        <w:rPr>
          <w:rFonts w:hint="eastAsia"/>
        </w:rPr>
        <w:t xml:space="preserve">：</w:t>
      </w:r>
    </w:p>
    <w:p>
      <w:pPr>
        <w:pStyle w:val="BodyText"/>
      </w:pPr>
      <m:oMathPara>
        <m:oMathParaPr>
          <m:jc m:val="center"/>
        </m:oMathParaPr>
        <m:oMath>
          <m:r>
            <m:t>V</m:t>
          </m:r>
          <m:r>
            <m:t>a</m:t>
          </m:r>
          <m:r>
            <m:t>r</m:t>
          </m:r>
          <m:d>
            <m:dPr>
              <m:begChr m:val="("/>
              <m:sepChr m:val=""/>
              <m:endChr m:val=")"/>
              <m:grow/>
            </m:dPr>
            <m:e>
              <m:acc>
                <m:accPr>
                  <m:chr m:val="̃"/>
                </m:accPr>
                <m:e>
                  <m:r>
                    <m:t>θ</m:t>
                  </m:r>
                </m:e>
              </m:acc>
            </m:e>
          </m:d>
          <m:r>
            <m:rPr>
              <m:sty m:val="p"/>
            </m:rPr>
            <m:t>≥</m:t>
          </m:r>
          <m:r>
            <m:t>I</m:t>
          </m:r>
          <m:sSup>
            <m:e>
              <m:d>
                <m:dPr>
                  <m:begChr m:val="("/>
                  <m:sepChr m:val=""/>
                  <m:endChr m:val=")"/>
                  <m:grow/>
                </m:dPr>
                <m:e>
                  <m:r>
                    <m:t>θ</m:t>
                  </m:r>
                </m:e>
              </m:d>
            </m:e>
            <m:sup>
              <m:r>
                <m:rPr>
                  <m:sty m:val="p"/>
                </m:rPr>
                <m:t>−</m:t>
              </m:r>
              <m:r>
                <m:t>1</m:t>
              </m:r>
            </m:sup>
          </m:sSup>
        </m:oMath>
      </m:oMathPara>
    </w:p>
    <w:p>
      <w:pPr>
        <w:pStyle w:val="FirstParagraph"/>
      </w:pPr>
      <w:r>
        <w:rPr>
          <w:rFonts w:hint="eastAsia"/>
        </w:rPr>
        <w:t xml:space="preserve">MLE的方差恰好等于这个下界（渐近意义上）。</w:t>
      </w:r>
    </w:p>
    <w:bookmarkEnd w:id="590"/>
    <w:bookmarkStart w:id="591" w:name="不变性原理"/>
    <w:p>
      <w:pPr>
        <w:pStyle w:val="Heading3"/>
      </w:pPr>
      <w:r>
        <w:t xml:space="preserve">14.3.5 </w:t>
      </w:r>
      <w:r>
        <w:rPr>
          <w:rFonts w:hint="eastAsia"/>
        </w:rPr>
        <w:t xml:space="preserve">不变性原理</w:t>
      </w:r>
    </w:p>
    <w:p>
      <w:pPr>
        <w:pStyle w:val="FirstParagraph"/>
      </w:pPr>
      <w:r>
        <w:rPr>
          <w:rFonts w:hint="eastAsia"/>
        </w:rPr>
        <w:t xml:space="preserve">MLE具有不变性：如果</w:t>
      </w:r>
      <m:oMath>
        <m:acc>
          <m:accPr>
            <m:chr m:val="̂"/>
          </m:accPr>
          <m:e>
            <m:r>
              <m:t>θ</m:t>
            </m:r>
          </m:e>
        </m:acc>
      </m:oMath>
      <w:r>
        <w:rPr>
          <w:rFonts w:hint="eastAsia"/>
        </w:rPr>
        <w:t xml:space="preserve">是</w:t>
      </w:r>
      <m:oMath>
        <m:r>
          <m:t>θ</m:t>
        </m:r>
      </m:oMath>
      <w:r>
        <w:rPr>
          <w:rFonts w:hint="eastAsia"/>
        </w:rPr>
        <w:t xml:space="preserve">的MLE，且</w:t>
      </w:r>
      <m:oMath>
        <m:r>
          <m:t>g</m:t>
        </m:r>
        <m:d>
          <m:dPr>
            <m:begChr m:val="("/>
            <m:sepChr m:val=""/>
            <m:endChr m:val=")"/>
            <m:grow/>
          </m:dPr>
          <m:e>
            <m:r>
              <m:rPr>
                <m:sty m:val="p"/>
              </m:rPr>
              <m:t>⋅</m:t>
            </m:r>
          </m:e>
        </m:d>
      </m:oMath>
      <w:r>
        <w:rPr>
          <w:rFonts w:hint="eastAsia"/>
        </w:rPr>
        <w:t xml:space="preserve">是一对一函数，那么</w:t>
      </w:r>
      <m:oMath>
        <m:r>
          <m:t>g</m:t>
        </m:r>
        <m:d>
          <m:dPr>
            <m:begChr m:val="("/>
            <m:sepChr m:val=""/>
            <m:endChr m:val=")"/>
            <m:grow/>
          </m:dPr>
          <m:e>
            <m:acc>
              <m:accPr>
                <m:chr m:val="̂"/>
              </m:accPr>
              <m:e>
                <m:r>
                  <m:t>θ</m:t>
                </m:r>
              </m:e>
            </m:acc>
          </m:e>
        </m:d>
      </m:oMath>
      <w:r>
        <w:rPr>
          <w:rFonts w:hint="eastAsia"/>
        </w:rPr>
        <w:t xml:space="preserve">是</w:t>
      </w:r>
      <m:oMath>
        <m:r>
          <m:t>g</m:t>
        </m:r>
        <m:d>
          <m:dPr>
            <m:begChr m:val="("/>
            <m:sepChr m:val=""/>
            <m:endChr m:val=")"/>
            <m:grow/>
          </m:dPr>
          <m:e>
            <m:r>
              <m:t>θ</m:t>
            </m:r>
          </m:e>
        </m:d>
      </m:oMath>
      <w:r>
        <w:rPr>
          <w:rFonts w:hint="eastAsia"/>
        </w:rPr>
        <w:t xml:space="preserve">的MLE。即使</w:t>
      </w:r>
      <m:oMath>
        <m:r>
          <m:t>g</m:t>
        </m:r>
        <m:d>
          <m:dPr>
            <m:begChr m:val="("/>
            <m:sepChr m:val=""/>
            <m:endChr m:val=")"/>
            <m:grow/>
          </m:dPr>
          <m:e>
            <m:r>
              <m:rPr>
                <m:sty m:val="p"/>
              </m:rPr>
              <m:t>⋅</m:t>
            </m:r>
          </m:e>
        </m:d>
      </m:oMath>
      <w:r>
        <w:rPr>
          <w:rFonts w:hint="eastAsia"/>
        </w:rPr>
        <w:t xml:space="preserve">不是一对一函数，这个性质在一定条件下仍然成立。</w:t>
      </w:r>
    </w:p>
    <w:bookmarkEnd w:id="591"/>
    <w:bookmarkEnd w:id="592"/>
    <w:bookmarkStart w:id="599" w:name="基于mle的假设检验"/>
    <w:p>
      <w:pPr>
        <w:pStyle w:val="Heading2"/>
      </w:pPr>
      <w:r>
        <w:t xml:space="preserve">14.4 </w:t>
      </w:r>
      <w:r>
        <w:rPr>
          <w:rFonts w:hint="eastAsia"/>
        </w:rPr>
        <w:t xml:space="preserve">基于MLE的假设检验</w:t>
      </w:r>
    </w:p>
    <w:bookmarkStart w:id="596" w:name="三大检验方法"/>
    <w:p>
      <w:pPr>
        <w:pStyle w:val="Heading3"/>
      </w:pPr>
      <w:r>
        <w:t xml:space="preserve">14.4.1 </w:t>
      </w:r>
      <w:r>
        <w:rPr>
          <w:rFonts w:hint="eastAsia"/>
        </w:rPr>
        <w:t xml:space="preserve">三大检验方法</w:t>
      </w:r>
    </w:p>
    <w:bookmarkStart w:id="593" w:name="似然比检验likelihood-ratio-test-lrt"/>
    <w:p>
      <w:pPr>
        <w:pStyle w:val="Heading4"/>
      </w:pPr>
      <w:r>
        <w:t xml:space="preserve">1. </w:t>
      </w:r>
      <w:r>
        <w:rPr>
          <w:rFonts w:hint="eastAsia"/>
        </w:rPr>
        <w:t xml:space="preserve">似然比检验（Likelihood</w:t>
      </w:r>
      <w:r>
        <w:t xml:space="preserve"> Ratio Test, </w:t>
      </w:r>
      <w:r>
        <w:rPr>
          <w:rFonts w:hint="eastAsia"/>
        </w:rPr>
        <w:t xml:space="preserve">LRT）</w:t>
      </w:r>
    </w:p>
    <w:p>
      <w:pPr>
        <w:pStyle w:val="FirstParagraph"/>
      </w:pPr>
      <w:r>
        <w:rPr>
          <w:rFonts w:hint="eastAsia"/>
        </w:rPr>
        <w:t xml:space="preserve">比较有约束模型和无约束模型的似然函数最大值：</w:t>
      </w:r>
    </w:p>
    <w:p>
      <w:pPr>
        <w:pStyle w:val="BodyText"/>
      </w:pPr>
      <m:oMathPara>
        <m:oMathParaPr>
          <m:jc m:val="center"/>
        </m:oMathParaPr>
        <m:oMath>
          <m:r>
            <m:t>L</m:t>
          </m:r>
          <m:r>
            <m:t>R</m:t>
          </m:r>
          <m:r>
            <m:rPr>
              <m:sty m:val="p"/>
            </m:rPr>
            <m:t>=</m:t>
          </m:r>
          <m:r>
            <m:t>2</m:t>
          </m:r>
          <m:d>
            <m:dPr>
              <m:begChr m:val="["/>
              <m:sepChr m:val=""/>
              <m:endChr m:val="]"/>
              <m:grow/>
            </m:dPr>
            <m:e>
              <m:r>
                <m:rPr>
                  <m:sty m:val="p"/>
                </m:rPr>
                <m:t>ℓ</m:t>
              </m:r>
              <m:d>
                <m:dPr>
                  <m:begChr m:val="("/>
                  <m:sepChr m:val=""/>
                  <m:endChr m:val=")"/>
                  <m:grow/>
                </m:dPr>
                <m:e>
                  <m:sSub>
                    <m:e>
                      <m:acc>
                        <m:accPr>
                          <m:chr m:val="̂"/>
                        </m:accPr>
                        <m:e>
                          <m:r>
                            <m:t>θ</m:t>
                          </m:r>
                        </m:e>
                      </m:acc>
                    </m:e>
                    <m:sub>
                      <m:r>
                        <m:t>u</m:t>
                      </m:r>
                    </m:sub>
                  </m:sSub>
                </m:e>
              </m:d>
              <m:r>
                <m:rPr>
                  <m:sty m:val="p"/>
                </m:rPr>
                <m:t>−</m:t>
              </m:r>
              <m:r>
                <m:rPr>
                  <m:sty m:val="p"/>
                </m:rPr>
                <m:t>ℓ</m:t>
              </m:r>
              <m:d>
                <m:dPr>
                  <m:begChr m:val="("/>
                  <m:sepChr m:val=""/>
                  <m:endChr m:val=")"/>
                  <m:grow/>
                </m:dPr>
                <m:e>
                  <m:sSub>
                    <m:e>
                      <m:acc>
                        <m:accPr>
                          <m:chr m:val="̂"/>
                        </m:accPr>
                        <m:e>
                          <m:r>
                            <m:t>θ</m:t>
                          </m:r>
                        </m:e>
                      </m:acc>
                    </m:e>
                    <m:sub>
                      <m:r>
                        <m:t>r</m:t>
                      </m:r>
                    </m:sub>
                  </m:sSub>
                </m:e>
              </m:d>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其中：</w:t>
      </w:r>
      <w:r>
        <w:t xml:space="preserve"> -</w:t>
      </w:r>
      <w:r>
        <w:t xml:space="preserve"> </w:t>
      </w:r>
      <m:oMath>
        <m:r>
          <m:rPr>
            <m:sty m:val="p"/>
          </m:rPr>
          <m:t>ℓ</m:t>
        </m:r>
        <m:d>
          <m:dPr>
            <m:begChr m:val="("/>
            <m:sepChr m:val=""/>
            <m:endChr m:val=")"/>
            <m:grow/>
          </m:dPr>
          <m:e>
            <m:sSub>
              <m:e>
                <m:acc>
                  <m:accPr>
                    <m:chr m:val="̂"/>
                  </m:accPr>
                  <m:e>
                    <m:r>
                      <m:t>θ</m:t>
                    </m:r>
                  </m:e>
                </m:acc>
              </m:e>
              <m:sub>
                <m:r>
                  <m:t>u</m:t>
                </m:r>
              </m:sub>
            </m:sSub>
          </m:e>
        </m:d>
      </m:oMath>
      <w:r>
        <w:rPr>
          <w:rFonts w:hint="eastAsia"/>
        </w:rPr>
        <w:t xml:space="preserve">：无约束模型的对数似然最大值</w:t>
      </w:r>
      <w:r>
        <w:t xml:space="preserve"> -</w:t>
      </w:r>
      <w:r>
        <w:t xml:space="preserve"> </w:t>
      </w:r>
      <m:oMath>
        <m:r>
          <m:rPr>
            <m:sty m:val="p"/>
          </m:rPr>
          <m:t>ℓ</m:t>
        </m:r>
        <m:d>
          <m:dPr>
            <m:begChr m:val="("/>
            <m:sepChr m:val=""/>
            <m:endChr m:val=")"/>
            <m:grow/>
          </m:dPr>
          <m:e>
            <m:sSub>
              <m:e>
                <m:acc>
                  <m:accPr>
                    <m:chr m:val="̂"/>
                  </m:accPr>
                  <m:e>
                    <m:r>
                      <m:t>θ</m:t>
                    </m:r>
                  </m:e>
                </m:acc>
              </m:e>
              <m:sub>
                <m:r>
                  <m:t>r</m:t>
                </m:r>
              </m:sub>
            </m:sSub>
          </m:e>
        </m:d>
      </m:oMath>
      <w:r>
        <w:rPr>
          <w:rFonts w:hint="eastAsia"/>
        </w:rPr>
        <w:t xml:space="preserve">：有约束模型的对数似然最大值</w:t>
      </w:r>
      <w:r>
        <w:t xml:space="preserve"> -</w:t>
      </w:r>
      <w:r>
        <w:t xml:space="preserve"> </w:t>
      </w:r>
      <m:oMath>
        <m:r>
          <m:t>q</m:t>
        </m:r>
      </m:oMath>
      <w:r>
        <w:rPr>
          <w:rFonts w:hint="eastAsia"/>
        </w:rPr>
        <w:t xml:space="preserve">：约束条件的个数</w:t>
      </w:r>
    </w:p>
    <w:bookmarkEnd w:id="593"/>
    <w:bookmarkStart w:id="594" w:name="沃尔德检验wald-test"/>
    <w:p>
      <w:pPr>
        <w:pStyle w:val="Heading4"/>
      </w:pPr>
      <w:r>
        <w:t xml:space="preserve">2. </w:t>
      </w:r>
      <w:r>
        <w:rPr>
          <w:rFonts w:hint="eastAsia"/>
        </w:rPr>
        <w:t xml:space="preserve">沃尔德检验（Wald</w:t>
      </w:r>
      <w:r>
        <w:t xml:space="preserve"> </w:t>
      </w:r>
      <w:r>
        <w:rPr>
          <w:rFonts w:hint="eastAsia"/>
        </w:rPr>
        <w:t xml:space="preserve">Test）</w:t>
      </w:r>
    </w:p>
    <w:p>
      <w:pPr>
        <w:pStyle w:val="FirstParagraph"/>
      </w:pPr>
      <w:r>
        <w:rPr>
          <w:rFonts w:hint="eastAsia"/>
        </w:rPr>
        <w:t xml:space="preserve">直接检验约束条件</w:t>
      </w:r>
      <m:oMath>
        <m:sSub>
          <m:e>
            <m:r>
              <m:t>H</m:t>
            </m:r>
          </m:e>
          <m:sub>
            <m:r>
              <m:t>0</m:t>
            </m:r>
          </m:sub>
        </m:sSub>
        <m:r>
          <m:rPr>
            <m:sty m:val="p"/>
          </m:rPr>
          <m:t>:</m:t>
        </m:r>
        <m:r>
          <m:t>R</m:t>
        </m:r>
        <m:r>
          <m:t>θ</m:t>
        </m:r>
        <m:r>
          <m:rPr>
            <m:sty m:val="p"/>
          </m:rPr>
          <m:t>=</m:t>
        </m:r>
        <m:r>
          <m:t>r</m:t>
        </m:r>
      </m:oMath>
      <w:r>
        <w:rPr>
          <w:rFonts w:hint="eastAsia"/>
        </w:rPr>
        <w:t xml:space="preserve">：</w:t>
      </w:r>
    </w:p>
    <w:p>
      <w:pPr>
        <w:pStyle w:val="BodyText"/>
      </w:pPr>
      <m:oMathPara>
        <m:oMathParaPr>
          <m:jc m:val="center"/>
        </m:oMathParaPr>
        <m:oMath>
          <m:r>
            <m:t>W</m:t>
          </m:r>
          <m:r>
            <m:rPr>
              <m:sty m:val="p"/>
            </m:rPr>
            <m:t>=</m:t>
          </m:r>
          <m:d>
            <m:dPr>
              <m:begChr m:val="("/>
              <m:sepChr m:val=""/>
              <m:endChr m:val=")"/>
              <m:grow/>
            </m:dPr>
            <m:e>
              <m:r>
                <m:t>R</m:t>
              </m:r>
              <m:acc>
                <m:accPr>
                  <m:chr m:val="̂"/>
                </m:accPr>
                <m:e>
                  <m:r>
                    <m:t>θ</m:t>
                  </m:r>
                </m:e>
              </m:acc>
              <m:r>
                <m:rPr>
                  <m:sty m:val="p"/>
                </m:rPr>
                <m:t>−</m:t>
              </m:r>
              <m:r>
                <m:t>r</m:t>
              </m:r>
            </m:e>
          </m:d>
          <m:r>
            <m:rPr>
              <m:sty m:val="p"/>
            </m:rPr>
            <m:t>′</m:t>
          </m:r>
          <m:sSup>
            <m:e>
              <m:d>
                <m:dPr>
                  <m:begChr m:val="["/>
                  <m:sepChr m:val=""/>
                  <m:endChr m:val="]"/>
                  <m:grow/>
                </m:dPr>
                <m:e>
                  <m:r>
                    <m:t>R</m:t>
                  </m:r>
                  <m:acc>
                    <m:accPr>
                      <m:chr m:val="̂"/>
                    </m:accPr>
                    <m:e>
                      <m:r>
                        <m:t>V</m:t>
                      </m:r>
                      <m:r>
                        <m:t>a</m:t>
                      </m:r>
                      <m:r>
                        <m:t>r</m:t>
                      </m:r>
                    </m:e>
                  </m:acc>
                  <m:d>
                    <m:dPr>
                      <m:begChr m:val="("/>
                      <m:sepChr m:val=""/>
                      <m:endChr m:val=")"/>
                      <m:grow/>
                    </m:dPr>
                    <m:e>
                      <m:acc>
                        <m:accPr>
                          <m:chr m:val="̂"/>
                        </m:accPr>
                        <m:e>
                          <m:r>
                            <m:t>θ</m:t>
                          </m:r>
                        </m:e>
                      </m:acc>
                    </m:e>
                  </m:d>
                  <m:r>
                    <m:t>R</m:t>
                  </m:r>
                  <m:r>
                    <m:rPr>
                      <m:sty m:val="p"/>
                    </m:rPr>
                    <m:t>′</m:t>
                  </m:r>
                </m:e>
              </m:d>
            </m:e>
            <m:sup>
              <m:r>
                <m:rPr>
                  <m:sty m:val="p"/>
                </m:rPr>
                <m:t>−</m:t>
              </m:r>
              <m:r>
                <m:t>1</m:t>
              </m:r>
            </m:sup>
          </m:sSup>
          <m:d>
            <m:dPr>
              <m:begChr m:val="("/>
              <m:sepChr m:val=""/>
              <m:endChr m:val=")"/>
              <m:grow/>
            </m:dPr>
            <m:e>
              <m:r>
                <m:t>R</m:t>
              </m:r>
              <m:acc>
                <m:accPr>
                  <m:chr m:val="̂"/>
                </m:accPr>
                <m:e>
                  <m:r>
                    <m:t>θ</m:t>
                  </m:r>
                </m:e>
              </m:acc>
              <m:r>
                <m:rPr>
                  <m:sty m:val="p"/>
                </m:rPr>
                <m:t>−</m:t>
              </m:r>
              <m:r>
                <m:t>r</m:t>
              </m:r>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优点：只需估计无约束模型。</w:t>
      </w:r>
    </w:p>
    <w:bookmarkEnd w:id="594"/>
    <w:bookmarkStart w:id="595" w:name="Xfc4e85d736e5343276c9d9bec7b6940dd311b60"/>
    <w:p>
      <w:pPr>
        <w:pStyle w:val="Heading4"/>
      </w:pPr>
      <w:r>
        <w:t xml:space="preserve">3. </w:t>
      </w:r>
      <w:r>
        <w:rPr>
          <w:rFonts w:hint="eastAsia"/>
        </w:rPr>
        <w:t xml:space="preserve">拉格朗日乘子检验（Lagrange</w:t>
      </w:r>
      <w:r>
        <w:t xml:space="preserve"> Multiplier Test, </w:t>
      </w:r>
      <w:r>
        <w:rPr>
          <w:rFonts w:hint="eastAsia"/>
        </w:rPr>
        <w:t xml:space="preserve">LM）或得分检验（Score</w:t>
      </w:r>
      <w:r>
        <w:t xml:space="preserve"> </w:t>
      </w:r>
      <w:r>
        <w:rPr>
          <w:rFonts w:hint="eastAsia"/>
        </w:rPr>
        <w:t xml:space="preserve">Test）</w:t>
      </w:r>
    </w:p>
    <w:p>
      <w:pPr>
        <w:pStyle w:val="FirstParagraph"/>
      </w:pPr>
      <w:r>
        <w:rPr>
          <w:rFonts w:hint="eastAsia"/>
        </w:rPr>
        <w:t xml:space="preserve">基于约束模型下的得分函数：</w:t>
      </w:r>
    </w:p>
    <w:p>
      <w:pPr>
        <w:pStyle w:val="BodyText"/>
      </w:pPr>
      <m:oMathPara>
        <m:oMathParaPr>
          <m:jc m:val="center"/>
        </m:oMathParaPr>
        <m:oMath>
          <m:r>
            <m:t>L</m:t>
          </m:r>
          <m:r>
            <m:t>M</m:t>
          </m:r>
          <m:r>
            <m:rPr>
              <m:sty m:val="p"/>
            </m:rPr>
            <m:t>=</m:t>
          </m:r>
          <m:r>
            <m:t>s</m:t>
          </m:r>
          <m:d>
            <m:dPr>
              <m:begChr m:val="("/>
              <m:sepChr m:val=""/>
              <m:endChr m:val=")"/>
              <m:grow/>
            </m:dPr>
            <m:e>
              <m:acc>
                <m:accPr>
                  <m:chr m:val="̃"/>
                </m:accPr>
                <m:e>
                  <m:r>
                    <m:t>θ</m:t>
                  </m:r>
                </m:e>
              </m:acc>
            </m:e>
          </m:d>
          <m:r>
            <m:rPr>
              <m:sty m:val="p"/>
            </m:rPr>
            <m:t>′</m:t>
          </m:r>
          <m:r>
            <m:t>I</m:t>
          </m:r>
          <m:sSup>
            <m:e>
              <m:d>
                <m:dPr>
                  <m:begChr m:val="("/>
                  <m:sepChr m:val=""/>
                  <m:endChr m:val=")"/>
                  <m:grow/>
                </m:dPr>
                <m:e>
                  <m:acc>
                    <m:accPr>
                      <m:chr m:val="̃"/>
                    </m:accPr>
                    <m:e>
                      <m:r>
                        <m:t>θ</m:t>
                      </m:r>
                    </m:e>
                  </m:acc>
                </m:e>
              </m:d>
            </m:e>
            <m:sup>
              <m:r>
                <m:rPr>
                  <m:sty m:val="p"/>
                </m:rPr>
                <m:t>−</m:t>
              </m:r>
              <m:r>
                <m:t>1</m:t>
              </m:r>
            </m:sup>
          </m:sSup>
          <m:r>
            <m:t>s</m:t>
          </m:r>
          <m:d>
            <m:dPr>
              <m:begChr m:val="("/>
              <m:sepChr m:val=""/>
              <m:endChr m:val=")"/>
              <m:grow/>
            </m:dPr>
            <m:e>
              <m:acc>
                <m:accPr>
                  <m:chr m:val="̃"/>
                </m:accPr>
                <m:e>
                  <m:r>
                    <m:t>θ</m:t>
                  </m:r>
                </m:e>
              </m:acc>
            </m:e>
          </m:d>
          <m:r>
            <m:rPr>
              <m:sty m:val="p"/>
            </m:rPr>
            <m:t>∼</m:t>
          </m:r>
          <m:sSup>
            <m:e>
              <m:r>
                <m:t>χ</m:t>
              </m:r>
            </m:e>
            <m:sup>
              <m:r>
                <m:t>2</m:t>
              </m:r>
            </m:sup>
          </m:sSup>
          <m:d>
            <m:dPr>
              <m:begChr m:val="("/>
              <m:sepChr m:val=""/>
              <m:endChr m:val=")"/>
              <m:grow/>
            </m:dPr>
            <m:e>
              <m:r>
                <m:t>q</m:t>
              </m:r>
            </m:e>
          </m:d>
        </m:oMath>
      </m:oMathPara>
    </w:p>
    <w:p>
      <w:pPr>
        <w:pStyle w:val="FirstParagraph"/>
      </w:pPr>
      <w:r>
        <w:rPr>
          <w:rFonts w:hint="eastAsia"/>
        </w:rPr>
        <w:t xml:space="preserve">其中</w:t>
      </w:r>
      <m:oMath>
        <m:acc>
          <m:accPr>
            <m:chr m:val="̃"/>
          </m:accPr>
          <m:e>
            <m:r>
              <m:t>θ</m:t>
            </m:r>
          </m:e>
        </m:acc>
      </m:oMath>
      <w:r>
        <w:rPr>
          <w:rFonts w:hint="eastAsia"/>
        </w:rPr>
        <w:t xml:space="preserve">是在</w:t>
      </w:r>
      <m:oMath>
        <m:sSub>
          <m:e>
            <m:r>
              <m:t>H</m:t>
            </m:r>
          </m:e>
          <m:sub>
            <m:r>
              <m:t>0</m:t>
            </m:r>
          </m:sub>
        </m:sSub>
      </m:oMath>
      <w:r>
        <w:rPr>
          <w:rFonts w:hint="eastAsia"/>
        </w:rPr>
        <w:t xml:space="preserve">约束下的MLE。优点：只需估计约束模型。</w:t>
      </w:r>
    </w:p>
    <w:bookmarkEnd w:id="595"/>
    <w:bookmarkEnd w:id="596"/>
    <w:bookmarkStart w:id="597" w:name="三种检验的比较"/>
    <w:p>
      <w:pPr>
        <w:pStyle w:val="Heading3"/>
      </w:pPr>
      <w:r>
        <w:t xml:space="preserve">14.4.2 </w:t>
      </w:r>
      <w:r>
        <w:rPr>
          <w:rFonts w:hint="eastAsia"/>
        </w:rPr>
        <w:t xml:space="preserve">三种检验的比较</w:t>
      </w:r>
    </w:p>
    <w:tbl>
      <w:tblPr>
        <w:tblStyle w:val="Table"/>
        <w:tblW w:type="pct" w:w="5000"/>
        <w:tblLayout w:type="fixed"/>
        <w:tblLook w:firstRow="1" w:lastRow="0" w:firstColumn="0" w:lastColumn="0" w:noHBand="0" w:noVBand="0" w:val="0020"/>
      </w:tblPr>
      <w:tblGrid>
        <w:gridCol w:w="1070"/>
        <w:gridCol w:w="1926"/>
        <w:gridCol w:w="1284"/>
        <w:gridCol w:w="1284"/>
        <w:gridCol w:w="2354"/>
      </w:tblGrid>
      <w:tr>
        <w:trPr>
          <w:tblHeader w:val="on"/>
        </w:trPr>
        <w:tc>
          <w:tcPr/>
          <w:p>
            <w:pPr>
              <w:pStyle w:val="Compact"/>
            </w:pPr>
            <w:r>
              <w:rPr>
                <w:rFonts w:hint="eastAsia"/>
              </w:rPr>
              <w:t xml:space="preserve">检验方法</w:t>
            </w:r>
          </w:p>
        </w:tc>
        <w:tc>
          <w:tcPr/>
          <w:p>
            <w:pPr>
              <w:pStyle w:val="Compact"/>
            </w:pPr>
            <w:r>
              <w:rPr>
                <w:rFonts w:hint="eastAsia"/>
              </w:rPr>
              <w:t xml:space="preserve">需要估计的模型</w:t>
            </w:r>
          </w:p>
        </w:tc>
        <w:tc>
          <w:tcPr/>
          <w:p>
            <w:pPr>
              <w:pStyle w:val="Compact"/>
            </w:pPr>
            <w:r>
              <w:rPr>
                <w:rFonts w:hint="eastAsia"/>
              </w:rPr>
              <w:t xml:space="preserve">计算复杂度</w:t>
            </w:r>
          </w:p>
        </w:tc>
        <w:tc>
          <w:tcPr/>
          <w:p>
            <w:pPr>
              <w:pStyle w:val="Compact"/>
            </w:pPr>
            <w:r>
              <w:rPr>
                <w:rFonts w:hint="eastAsia"/>
              </w:rPr>
              <w:t xml:space="preserve">小样本性质</w:t>
            </w:r>
          </w:p>
        </w:tc>
        <w:tc>
          <w:tcPr/>
          <w:p>
            <w:pPr>
              <w:pStyle w:val="Compact"/>
            </w:pPr>
            <w:r>
              <w:rPr>
                <w:rFonts w:hint="eastAsia"/>
              </w:rPr>
              <w:t xml:space="preserve">对重新参数化的不变性</w:t>
            </w:r>
          </w:p>
        </w:tc>
      </w:tr>
      <w:tr>
        <w:tc>
          <w:tcPr/>
          <w:p>
            <w:pPr>
              <w:pStyle w:val="Compact"/>
            </w:pPr>
            <w:r>
              <w:t xml:space="preserve">LRT</w:t>
            </w:r>
          </w:p>
        </w:tc>
        <w:tc>
          <w:tcPr/>
          <w:p>
            <w:pPr>
              <w:pStyle w:val="Compact"/>
            </w:pPr>
            <w:r>
              <w:rPr>
                <w:rFonts w:hint="eastAsia"/>
              </w:rPr>
              <w:t xml:space="preserve">无约束和约束模型</w:t>
            </w:r>
          </w:p>
        </w:tc>
        <w:tc>
          <w:tcPr/>
          <w:p>
            <w:pPr>
              <w:pStyle w:val="Compact"/>
            </w:pPr>
            <w:r>
              <w:rPr>
                <w:rFonts w:hint="eastAsia"/>
              </w:rPr>
              <w:t xml:space="preserve">高</w:t>
            </w:r>
          </w:p>
        </w:tc>
        <w:tc>
          <w:tcPr/>
          <w:p>
            <w:pPr>
              <w:pStyle w:val="Compact"/>
            </w:pPr>
            <w:r>
              <w:rPr>
                <w:rFonts w:hint="eastAsia"/>
              </w:rPr>
              <w:t xml:space="preserve">较好</w:t>
            </w:r>
          </w:p>
        </w:tc>
        <w:tc>
          <w:tcPr/>
          <w:p>
            <w:pPr>
              <w:pStyle w:val="Compact"/>
            </w:pPr>
            <w:r>
              <w:rPr>
                <w:rFonts w:hint="eastAsia"/>
              </w:rPr>
              <w:t xml:space="preserve">不变</w:t>
            </w:r>
          </w:p>
        </w:tc>
      </w:tr>
      <w:tr>
        <w:tc>
          <w:tcPr/>
          <w:p>
            <w:pPr>
              <w:pStyle w:val="Compact"/>
            </w:pPr>
            <w:r>
              <w:t xml:space="preserve">Wald</w:t>
            </w:r>
          </w:p>
        </w:tc>
        <w:tc>
          <w:tcPr/>
          <w:p>
            <w:pPr>
              <w:pStyle w:val="Compact"/>
            </w:pPr>
            <w:r>
              <w:rPr>
                <w:rFonts w:hint="eastAsia"/>
              </w:rPr>
              <w:t xml:space="preserve">仅无约束模型</w:t>
            </w:r>
          </w:p>
        </w:tc>
        <w:tc>
          <w:tcPr/>
          <w:p>
            <w:pPr>
              <w:pStyle w:val="Compact"/>
            </w:pPr>
            <w:r>
              <w:rPr>
                <w:rFonts w:hint="eastAsia"/>
              </w:rPr>
              <w:t xml:space="preserve">低</w:t>
            </w:r>
          </w:p>
        </w:tc>
        <w:tc>
          <w:tcPr/>
          <w:p>
            <w:pPr>
              <w:pStyle w:val="Compact"/>
            </w:pPr>
            <w:r>
              <w:rPr>
                <w:rFonts w:hint="eastAsia"/>
              </w:rPr>
              <w:t xml:space="preserve">一般</w:t>
            </w:r>
          </w:p>
        </w:tc>
        <w:tc>
          <w:tcPr/>
          <w:p>
            <w:pPr>
              <w:pStyle w:val="Compact"/>
            </w:pPr>
            <w:r>
              <w:rPr>
                <w:rFonts w:hint="eastAsia"/>
              </w:rPr>
              <w:t xml:space="preserve">可变</w:t>
            </w:r>
          </w:p>
        </w:tc>
      </w:tr>
      <w:tr>
        <w:tc>
          <w:tcPr/>
          <w:p>
            <w:pPr>
              <w:pStyle w:val="Compact"/>
            </w:pPr>
            <w:r>
              <w:t xml:space="preserve">LM</w:t>
            </w:r>
          </w:p>
        </w:tc>
        <w:tc>
          <w:tcPr/>
          <w:p>
            <w:pPr>
              <w:pStyle w:val="Compact"/>
            </w:pPr>
            <w:r>
              <w:rPr>
                <w:rFonts w:hint="eastAsia"/>
              </w:rPr>
              <w:t xml:space="preserve">仅约束模型</w:t>
            </w:r>
          </w:p>
        </w:tc>
        <w:tc>
          <w:tcPr/>
          <w:p>
            <w:pPr>
              <w:pStyle w:val="Compact"/>
            </w:pPr>
            <w:r>
              <w:rPr>
                <w:rFonts w:hint="eastAsia"/>
              </w:rPr>
              <w:t xml:space="preserve">中等</w:t>
            </w:r>
          </w:p>
        </w:tc>
        <w:tc>
          <w:tcPr/>
          <w:p>
            <w:pPr>
              <w:pStyle w:val="Compact"/>
            </w:pPr>
            <w:r>
              <w:rPr>
                <w:rFonts w:hint="eastAsia"/>
              </w:rPr>
              <w:t xml:space="preserve">一般</w:t>
            </w:r>
          </w:p>
        </w:tc>
        <w:tc>
          <w:tcPr/>
          <w:p>
            <w:pPr>
              <w:pStyle w:val="Compact"/>
            </w:pPr>
            <w:r>
              <w:rPr>
                <w:rFonts w:hint="eastAsia"/>
              </w:rPr>
              <w:t xml:space="preserve">不变</w:t>
            </w:r>
          </w:p>
        </w:tc>
      </w:tr>
    </w:tbl>
    <w:bookmarkEnd w:id="597"/>
    <w:bookmarkStart w:id="598" w:name="模型选择准则"/>
    <w:p>
      <w:pPr>
        <w:pStyle w:val="Heading3"/>
      </w:pPr>
      <w:r>
        <w:t xml:space="preserve">14.4.3 </w:t>
      </w:r>
      <w:r>
        <w:rPr>
          <w:rFonts w:hint="eastAsia"/>
        </w:rPr>
        <w:t xml:space="preserve">模型选择准则</w:t>
      </w:r>
    </w:p>
    <w:p>
      <w:pPr>
        <w:pStyle w:val="FirstParagraph"/>
      </w:pPr>
      <w:r>
        <w:rPr>
          <w:rFonts w:hint="eastAsia"/>
        </w:rPr>
        <w:t xml:space="preserve">对于非嵌套模型，使用信息准则：</w:t>
      </w:r>
    </w:p>
    <w:p>
      <w:pPr>
        <w:numPr>
          <w:ilvl w:val="0"/>
          <w:numId w:val="1096"/>
        </w:numPr>
      </w:pPr>
      <w:r>
        <w:rPr>
          <w:rFonts w:hint="eastAsia"/>
          <w:b/>
          <w:bCs/>
        </w:rPr>
        <w:t xml:space="preserve">Akaike信息准则（AIC）</w:t>
      </w:r>
      <w:r>
        <w:rPr>
          <w:rFonts w:hint="eastAsia"/>
        </w:rPr>
        <w:t xml:space="preserve">：</w:t>
      </w:r>
    </w:p>
    <w:p>
      <w:pPr>
        <w:pStyle w:val="BodyText"/>
      </w:pPr>
      <m:oMathPara>
        <m:oMathParaPr>
          <m:jc m:val="center"/>
        </m:oMathParaPr>
        <m:oMath>
          <m:r>
            <m:t>A</m:t>
          </m:r>
          <m:r>
            <m:t>I</m:t>
          </m:r>
          <m:r>
            <m:t>C</m:t>
          </m:r>
          <m:r>
            <m:rPr>
              <m:sty m:val="p"/>
            </m:rPr>
            <m:t>=</m:t>
          </m:r>
          <m:r>
            <m:rPr>
              <m:sty m:val="p"/>
            </m:rPr>
            <m:t>−</m:t>
          </m:r>
          <m:r>
            <m:t>2</m:t>
          </m:r>
          <m:r>
            <m:rPr>
              <m:sty m:val="p"/>
            </m:rPr>
            <m:t>ℓ</m:t>
          </m:r>
          <m:d>
            <m:dPr>
              <m:begChr m:val="("/>
              <m:sepChr m:val=""/>
              <m:endChr m:val=")"/>
              <m:grow/>
            </m:dPr>
            <m:e>
              <m:acc>
                <m:accPr>
                  <m:chr m:val="̂"/>
                </m:accPr>
                <m:e>
                  <m:r>
                    <m:t>θ</m:t>
                  </m:r>
                </m:e>
              </m:acc>
            </m:e>
          </m:d>
          <m:r>
            <m:rPr>
              <m:sty m:val="p"/>
            </m:rPr>
            <m:t>+</m:t>
          </m:r>
          <m:r>
            <m:t>2</m:t>
          </m:r>
          <m:r>
            <m:t>k</m:t>
          </m:r>
        </m:oMath>
      </m:oMathPara>
    </w:p>
    <w:p>
      <w:pPr>
        <w:numPr>
          <w:ilvl w:val="0"/>
          <w:numId w:val="1000"/>
        </w:numPr>
      </w:pPr>
      <w:r>
        <w:rPr>
          <w:rFonts w:hint="eastAsia"/>
        </w:rPr>
        <w:t xml:space="preserve">其中</w:t>
      </w:r>
      <m:oMath>
        <m:r>
          <m:t>k</m:t>
        </m:r>
      </m:oMath>
      <w:r>
        <w:rPr>
          <w:rFonts w:hint="eastAsia"/>
        </w:rPr>
        <w:t xml:space="preserve">是参数个数。</w:t>
      </w:r>
    </w:p>
    <w:p>
      <w:pPr>
        <w:numPr>
          <w:ilvl w:val="0"/>
          <w:numId w:val="1096"/>
        </w:numPr>
      </w:pPr>
      <w:r>
        <w:rPr>
          <w:rFonts w:hint="eastAsia"/>
          <w:b/>
          <w:bCs/>
        </w:rPr>
        <w:t xml:space="preserve">贝叶斯信息准则（BIC）</w:t>
      </w:r>
      <w:r>
        <w:rPr>
          <w:rFonts w:hint="eastAsia"/>
        </w:rPr>
        <w:t xml:space="preserve">：</w:t>
      </w:r>
    </w:p>
    <w:p>
      <w:pPr>
        <w:pStyle w:val="BodyText"/>
      </w:pPr>
      <m:oMathPara>
        <m:oMathParaPr>
          <m:jc m:val="center"/>
        </m:oMathParaPr>
        <m:oMath>
          <m:r>
            <m:t>B</m:t>
          </m:r>
          <m:r>
            <m:t>I</m:t>
          </m:r>
          <m:r>
            <m:t>C</m:t>
          </m:r>
          <m:r>
            <m:rPr>
              <m:sty m:val="p"/>
            </m:rPr>
            <m:t>=</m:t>
          </m:r>
          <m:r>
            <m:rPr>
              <m:sty m:val="p"/>
            </m:rPr>
            <m:t>−</m:t>
          </m:r>
          <m:r>
            <m:t>2</m:t>
          </m:r>
          <m:r>
            <m:rPr>
              <m:sty m:val="p"/>
            </m:rPr>
            <m:t>ℓ</m:t>
          </m:r>
          <m:d>
            <m:dPr>
              <m:begChr m:val="("/>
              <m:sepChr m:val=""/>
              <m:endChr m:val=")"/>
              <m:grow/>
            </m:dPr>
            <m:e>
              <m:acc>
                <m:accPr>
                  <m:chr m:val="̂"/>
                </m:accPr>
                <m:e>
                  <m:r>
                    <m:t>θ</m:t>
                  </m:r>
                </m:e>
              </m:acc>
            </m:e>
          </m:d>
          <m:r>
            <m:rPr>
              <m:sty m:val="p"/>
            </m:rPr>
            <m:t>+</m:t>
          </m:r>
          <m:r>
            <m:t>k</m:t>
          </m:r>
          <m:r>
            <m:rPr>
              <m:sty m:val="p"/>
            </m:rPr>
            <m:t>ln</m:t>
          </m:r>
          <m:r>
            <m:t>n</m:t>
          </m:r>
        </m:oMath>
      </m:oMathPara>
    </w:p>
    <w:p>
      <w:pPr>
        <w:pStyle w:val="FirstParagraph"/>
      </w:pPr>
      <w:r>
        <w:rPr>
          <w:rFonts w:hint="eastAsia"/>
        </w:rPr>
        <w:t xml:space="preserve">选择AIC或BIC最小的模型。</w:t>
      </w:r>
    </w:p>
    <w:bookmarkEnd w:id="598"/>
    <w:bookmarkEnd w:id="599"/>
    <w:bookmarkStart w:id="612" w:name="mle在计量经济学中的应用"/>
    <w:p>
      <w:pPr>
        <w:pStyle w:val="Heading2"/>
      </w:pPr>
      <w:r>
        <w:t xml:space="preserve">14.5 </w:t>
      </w:r>
      <w:r>
        <w:rPr>
          <w:rFonts w:hint="eastAsia"/>
        </w:rPr>
        <w:t xml:space="preserve">MLE在计量经济学中的应用</w:t>
      </w:r>
    </w:p>
    <w:bookmarkStart w:id="600" w:name="经典线性回归模型"/>
    <w:p>
      <w:pPr>
        <w:pStyle w:val="Heading3"/>
      </w:pPr>
      <w:r>
        <w:t xml:space="preserve">14.5.1 </w:t>
      </w:r>
      <w:r>
        <w:rPr>
          <w:rFonts w:hint="eastAsia"/>
        </w:rPr>
        <w:t xml:space="preserve">经典线性回归模型</w:t>
      </w:r>
    </w:p>
    <w:p>
      <w:pPr>
        <w:pStyle w:val="FirstParagraph"/>
      </w:pPr>
      <w:r>
        <w:rPr>
          <w:rFonts w:hint="eastAsia"/>
        </w:rPr>
        <w:t xml:space="preserve">假设</w:t>
      </w:r>
      <m:oMath>
        <m:sSub>
          <m:e>
            <m:r>
              <m:t>y</m:t>
            </m:r>
          </m:e>
          <m:sub>
            <m:r>
              <m:t>i</m:t>
            </m:r>
          </m:sub>
        </m:sSub>
        <m:r>
          <m:rPr>
            <m:sty m:val="p"/>
          </m:rPr>
          <m:t>=</m:t>
        </m:r>
        <m:sSub>
          <m:e>
            <m:r>
              <m:t>x</m:t>
            </m:r>
          </m:e>
          <m:sub>
            <m:r>
              <m:t>i</m:t>
            </m:r>
          </m:sub>
        </m:sSub>
        <m:r>
          <m:rPr>
            <m:sty m:val="p"/>
          </m:rPr>
          <m:t>′</m:t>
        </m:r>
        <m:r>
          <m:t>β</m:t>
        </m:r>
        <m:r>
          <m:rPr>
            <m:sty m:val="p"/>
          </m:rPr>
          <m:t>+</m:t>
        </m:r>
        <m:sSub>
          <m:e>
            <m:r>
              <m:t>ε</m:t>
            </m:r>
          </m:e>
          <m:sub>
            <m:r>
              <m:t>i</m:t>
            </m:r>
          </m:sub>
        </m:sSub>
      </m:oMath>
      <w:r>
        <w:rPr>
          <w:rFonts w:hint="eastAsia"/>
        </w:rPr>
        <w:t xml:space="preserve">，</w:t>
      </w:r>
      <m:oMath>
        <m:sSub>
          <m:e>
            <m:r>
              <m:t>ε</m:t>
            </m:r>
          </m:e>
          <m:sub>
            <m:r>
              <m:t>i</m:t>
            </m:r>
          </m:sub>
        </m:sSub>
        <m:r>
          <m:rPr>
            <m:sty m:val="p"/>
          </m:rPr>
          <m:t>∼</m:t>
        </m:r>
        <m:r>
          <m:t>N</m:t>
        </m:r>
        <m:d>
          <m:dPr>
            <m:begChr m:val="("/>
            <m:sepChr m:val=""/>
            <m:endChr m:val=")"/>
            <m:grow/>
          </m:dPr>
          <m:e>
            <m:r>
              <m:t>0</m:t>
            </m:r>
            <m:r>
              <m:rPr>
                <m:sty m:val="p"/>
              </m:rPr>
              <m:t>,</m:t>
            </m:r>
            <m:sSup>
              <m:e>
                <m:r>
                  <m:t>σ</m:t>
                </m:r>
              </m:e>
              <m:sup>
                <m:r>
                  <m:t>2</m:t>
                </m:r>
              </m:sup>
            </m:sSup>
          </m:e>
        </m:d>
      </m:oMath>
      <w:r>
        <w:rPr>
          <w:rFonts w:hint="eastAsia"/>
        </w:rPr>
        <w:t xml:space="preserve">，则对数似然函数为：</w:t>
      </w:r>
    </w:p>
    <w:p>
      <w:pPr>
        <w:pStyle w:val="BodyText"/>
      </w:pPr>
      <m:oMathPara>
        <m:oMathParaPr>
          <m:jc m:val="center"/>
        </m:oMathParaPr>
        <m:oMath>
          <m:r>
            <m:rPr>
              <m:sty m:val="p"/>
            </m:rPr>
            <m:t>ℓ</m:t>
          </m:r>
          <m:d>
            <m:dPr>
              <m:begChr m:val="("/>
              <m:sepChr m:val=""/>
              <m:endChr m:val=")"/>
              <m:grow/>
            </m:dPr>
            <m:e>
              <m:r>
                <m:t>β</m:t>
              </m:r>
              <m:r>
                <m:rPr>
                  <m:sty m:val="p"/>
                </m:rPr>
                <m:t>,</m:t>
              </m:r>
              <m:sSup>
                <m:e>
                  <m:r>
                    <m:t>σ</m:t>
                  </m:r>
                </m:e>
                <m:sup>
                  <m:r>
                    <m:t>2</m:t>
                  </m:r>
                </m:sup>
              </m:sSup>
            </m:e>
          </m:d>
          <m:r>
            <m:rPr>
              <m:sty m:val="p"/>
            </m:rPr>
            <m:t>=</m:t>
          </m:r>
          <m:r>
            <m:rPr>
              <m:sty m:val="p"/>
            </m:rPr>
            <m:t>−</m:t>
          </m:r>
          <m:f>
            <m:fPr>
              <m:type m:val="bar"/>
            </m:fPr>
            <m:num>
              <m:r>
                <m:t>n</m:t>
              </m:r>
            </m:num>
            <m:den>
              <m:r>
                <m:t>2</m:t>
              </m:r>
            </m:den>
          </m:f>
          <m:r>
            <m:rPr>
              <m:sty m:val="p"/>
            </m:rPr>
            <m:t>ln</m:t>
          </m:r>
          <m:d>
            <m:dPr>
              <m:begChr m:val="("/>
              <m:sepChr m:val=""/>
              <m:endChr m:val=")"/>
              <m:grow/>
            </m:dPr>
            <m:e>
              <m:r>
                <m:t>2</m:t>
              </m:r>
              <m:r>
                <m:t>π</m:t>
              </m:r>
            </m:e>
          </m:d>
          <m:r>
            <m:rPr>
              <m:sty m:val="p"/>
            </m:rPr>
            <m:t>−</m:t>
          </m:r>
          <m:f>
            <m:fPr>
              <m:type m:val="bar"/>
            </m:fPr>
            <m:num>
              <m:r>
                <m:t>n</m:t>
              </m:r>
            </m:num>
            <m:den>
              <m:r>
                <m:t>2</m:t>
              </m:r>
            </m:den>
          </m:f>
          <m:r>
            <m:rPr>
              <m:sty m:val="p"/>
            </m:rPr>
            <m:t>ln</m:t>
          </m:r>
          <m:d>
            <m:dPr>
              <m:begChr m:val="("/>
              <m:sepChr m:val=""/>
              <m:endChr m:val=")"/>
              <m:grow/>
            </m:dPr>
            <m:e>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nary>
        </m:oMath>
      </m:oMathPara>
    </w:p>
    <w:p>
      <w:pPr>
        <w:pStyle w:val="FirstParagraph"/>
      </w:pPr>
      <w:r>
        <w:rPr>
          <w:rFonts w:hint="eastAsia"/>
        </w:rPr>
        <w:t xml:space="preserve">MLE估计量为：</w:t>
      </w:r>
    </w:p>
    <w:p>
      <w:pPr>
        <w:pStyle w:val="BodyText"/>
      </w:pPr>
      <m:oMathPara>
        <m:oMathParaPr>
          <m:jc m:val="center"/>
        </m:oMathParaPr>
        <m:oMath>
          <m:sSub>
            <m:e>
              <m:acc>
                <m:accPr>
                  <m:chr m:val="̂"/>
                </m:accPr>
                <m:e>
                  <m:r>
                    <m:t>β</m:t>
                  </m:r>
                </m:e>
              </m:acc>
            </m:e>
            <m:sub>
              <m:r>
                <m:t>M</m:t>
              </m:r>
              <m:r>
                <m:t>L</m:t>
              </m:r>
              <m:r>
                <m:t>E</m:t>
              </m:r>
            </m:sub>
          </m:sSub>
          <m:r>
            <m:rPr>
              <m:sty m:val="p"/>
            </m:rPr>
            <m:t>=</m:t>
          </m:r>
          <m:sSup>
            <m:e>
              <m:d>
                <m:dPr>
                  <m:begChr m:val="("/>
                  <m:sepChr m:val=""/>
                  <m:endChr m:val=")"/>
                  <m:grow/>
                </m:dPr>
                <m:e>
                  <m:r>
                    <m:t>X</m:t>
                  </m:r>
                  <m:r>
                    <m:rPr>
                      <m:sty m:val="p"/>
                    </m:rPr>
                    <m:t>′</m:t>
                  </m:r>
                  <m:r>
                    <m:t>X</m:t>
                  </m:r>
                </m:e>
              </m:d>
            </m:e>
            <m:sup>
              <m:r>
                <m:rPr>
                  <m:sty m:val="p"/>
                </m:rPr>
                <m:t>−</m:t>
              </m:r>
              <m:r>
                <m:t>1</m:t>
              </m:r>
            </m:sup>
          </m:sSup>
          <m:r>
            <m:t>X</m:t>
          </m:r>
          <m:r>
            <m:rPr>
              <m:sty m:val="p"/>
            </m:rPr>
            <m:t>′</m:t>
          </m:r>
          <m:r>
            <m:t>y</m:t>
          </m:r>
        </m:oMath>
      </m:oMathPara>
    </w:p>
    <w:p>
      <w:pPr>
        <w:pStyle w:val="FirstParagraph"/>
      </w:pPr>
      <m:oMathPara>
        <m:oMathParaPr>
          <m:jc m:val="center"/>
        </m:oMathParaPr>
        <m:oMath>
          <m:sSubSup>
            <m:e>
              <m:acc>
                <m:accPr>
                  <m:chr m:val="̂"/>
                </m:accPr>
                <m:e>
                  <m:r>
                    <m:t>σ</m:t>
                  </m:r>
                </m:e>
              </m:acc>
            </m:e>
            <m:sub>
              <m:r>
                <m:t>M</m:t>
              </m:r>
              <m:r>
                <m:t>L</m:t>
              </m:r>
              <m:r>
                <m:t>E</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x</m:t>
                          </m:r>
                        </m:e>
                        <m:sub>
                          <m:r>
                            <m:t>i</m:t>
                          </m:r>
                        </m:sub>
                      </m:sSub>
                      <m:r>
                        <m:rPr>
                          <m:sty m:val="p"/>
                        </m:rPr>
                        <m:t>′</m:t>
                      </m:r>
                      <m:acc>
                        <m:accPr>
                          <m:chr m:val="̂"/>
                        </m:accPr>
                        <m:e>
                          <m:r>
                            <m:t>β</m:t>
                          </m:r>
                        </m:e>
                      </m:acc>
                    </m:e>
                  </m:d>
                </m:e>
                <m:sup>
                  <m:r>
                    <m:t>2</m:t>
                  </m:r>
                </m:sup>
              </m:sSup>
            </m:e>
          </m:nary>
        </m:oMath>
      </m:oMathPara>
    </w:p>
    <w:p>
      <w:pPr>
        <w:pStyle w:val="FirstParagraph"/>
      </w:pPr>
      <w:r>
        <w:rPr>
          <w:rFonts w:hint="eastAsia"/>
        </w:rPr>
        <w:t xml:space="preserve">注意：</w:t>
      </w:r>
      <m:oMath>
        <m:sSubSup>
          <m:e>
            <m:acc>
              <m:accPr>
                <m:chr m:val="̂"/>
              </m:accPr>
              <m:e>
                <m:r>
                  <m:t>σ</m:t>
                </m:r>
              </m:e>
            </m:acc>
          </m:e>
          <m:sub>
            <m:r>
              <m:t>M</m:t>
            </m:r>
            <m:r>
              <m:t>L</m:t>
            </m:r>
            <m:r>
              <m:t>E</m:t>
            </m:r>
          </m:sub>
          <m:sup>
            <m:r>
              <m:t>2</m:t>
            </m:r>
          </m:sup>
        </m:sSubSup>
      </m:oMath>
      <w:r>
        <w:rPr>
          <w:rFonts w:hint="eastAsia"/>
        </w:rPr>
        <w:t xml:space="preserve">是有偏估计，通常使用</w:t>
      </w:r>
      <m:oMath>
        <m:f>
          <m:fPr>
            <m:type m:val="bar"/>
          </m:fPr>
          <m:num>
            <m:r>
              <m:t>n</m:t>
            </m:r>
          </m:num>
          <m:den>
            <m:r>
              <m:t>n</m:t>
            </m:r>
            <m:r>
              <m:rPr>
                <m:sty m:val="p"/>
              </m:rPr>
              <m:t>−</m:t>
            </m:r>
            <m:r>
              <m:t>k</m:t>
            </m:r>
          </m:den>
        </m:f>
        <m:sSubSup>
          <m:e>
            <m:acc>
              <m:accPr>
                <m:chr m:val="̂"/>
              </m:accPr>
              <m:e>
                <m:r>
                  <m:t>σ</m:t>
                </m:r>
              </m:e>
            </m:acc>
          </m:e>
          <m:sub>
            <m:r>
              <m:t>M</m:t>
            </m:r>
            <m:r>
              <m:t>L</m:t>
            </m:r>
            <m:r>
              <m:t>E</m:t>
            </m:r>
          </m:sub>
          <m:sup>
            <m:r>
              <m:t>2</m:t>
            </m:r>
          </m:sup>
        </m:sSubSup>
      </m:oMath>
      <w:r>
        <w:rPr>
          <w:rFonts w:hint="eastAsia"/>
        </w:rPr>
        <w:t xml:space="preserve">作为无偏估计。</w:t>
      </w:r>
    </w:p>
    <w:bookmarkEnd w:id="600"/>
    <w:bookmarkStart w:id="603" w:name="离散选择模型"/>
    <w:p>
      <w:pPr>
        <w:pStyle w:val="Heading3"/>
      </w:pPr>
      <w:r>
        <w:t xml:space="preserve">14.5.2 </w:t>
      </w:r>
      <w:r>
        <w:rPr>
          <w:rFonts w:hint="eastAsia"/>
        </w:rPr>
        <w:t xml:space="preserve">离散选择模型</w:t>
      </w:r>
    </w:p>
    <w:bookmarkStart w:id="601" w:name="logit模型"/>
    <w:p>
      <w:pPr>
        <w:pStyle w:val="Heading4"/>
      </w:pPr>
      <w:r>
        <w:rPr>
          <w:rFonts w:hint="eastAsia"/>
        </w:rPr>
        <w:t xml:space="preserve">Logit模型：</w:t>
      </w:r>
    </w:p>
    <w:p>
      <w:pPr>
        <w:pStyle w:val="FirstParagraph"/>
      </w:pPr>
      <w:r>
        <w:rPr>
          <w:rFonts w:hint="eastAsia"/>
        </w:rPr>
        <w:t xml:space="preserve">假设</w:t>
      </w:r>
      <m:oMath>
        <m:r>
          <m:t>P</m:t>
        </m:r>
        <m:d>
          <m:dPr>
            <m:begChr m:val="("/>
            <m:sepChr m:val=""/>
            <m:endChr m:val=")"/>
            <m:grow/>
          </m:dPr>
          <m:e>
            <m:sSub>
              <m:e>
                <m:r>
                  <m:t>y</m:t>
                </m:r>
              </m:e>
              <m:sub>
                <m:r>
                  <m:t>i</m:t>
                </m:r>
              </m:sub>
            </m:sSub>
            <m:r>
              <m:rPr>
                <m:sty m:val="p"/>
              </m:rPr>
              <m:t>=</m:t>
            </m:r>
            <m:r>
              <m:t>1</m:t>
            </m:r>
            <m:r>
              <m:rPr>
                <m:sty m:val="p"/>
              </m:rPr>
              <m:t>|</m:t>
            </m:r>
            <m:sSub>
              <m:e>
                <m:r>
                  <m:t>x</m:t>
                </m:r>
              </m:e>
              <m:sub>
                <m:r>
                  <m:t>i</m:t>
                </m:r>
              </m:sub>
            </m:sSub>
          </m:e>
        </m:d>
        <m:r>
          <m:rPr>
            <m:sty m:val="p"/>
          </m:rPr>
          <m:t>=</m:t>
        </m:r>
        <m:f>
          <m:fPr>
            <m:type m:val="bar"/>
          </m:fPr>
          <m:num>
            <m:r>
              <m:rPr>
                <m:sty m:val="p"/>
              </m:rPr>
              <m:t>exp</m:t>
            </m:r>
            <m:d>
              <m:dPr>
                <m:begChr m:val="("/>
                <m:sepChr m:val=""/>
                <m:endChr m:val=")"/>
                <m:grow/>
              </m:dPr>
              <m:e>
                <m:sSub>
                  <m:e>
                    <m:r>
                      <m:t>x</m:t>
                    </m:r>
                  </m:e>
                  <m:sub>
                    <m:r>
                      <m:t>i</m:t>
                    </m:r>
                  </m:sub>
                </m:sSub>
                <m:r>
                  <m:rPr>
                    <m:sty m:val="p"/>
                  </m:rPr>
                  <m:t>′</m:t>
                </m:r>
                <m:r>
                  <m:t>β</m:t>
                </m:r>
              </m:e>
            </m:d>
          </m:num>
          <m:den>
            <m:r>
              <m:t>1</m:t>
            </m:r>
            <m:r>
              <m:rPr>
                <m:sty m:val="p"/>
              </m:rPr>
              <m:t>+</m:t>
            </m:r>
            <m:r>
              <m:rPr>
                <m:sty m:val="p"/>
              </m:rPr>
              <m:t>exp</m:t>
            </m:r>
            <m:d>
              <m:dPr>
                <m:begChr m:val="("/>
                <m:sepChr m:val=""/>
                <m:endChr m:val=")"/>
                <m:grow/>
              </m:dPr>
              <m:e>
                <m:sSub>
                  <m:e>
                    <m:r>
                      <m:t>x</m:t>
                    </m:r>
                  </m:e>
                  <m:sub>
                    <m:r>
                      <m:t>i</m:t>
                    </m:r>
                  </m:sub>
                </m:sSub>
                <m:r>
                  <m:rPr>
                    <m:sty m:val="p"/>
                  </m:rPr>
                  <m:t>′</m:t>
                </m:r>
                <m:r>
                  <m:t>β</m:t>
                </m:r>
              </m:e>
            </m:d>
          </m:den>
        </m:f>
      </m:oMath>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r>
                    <m:t>Λ</m:t>
                  </m:r>
                  <m:d>
                    <m:dPr>
                      <m:begChr m:val="("/>
                      <m:sepChr m:val=""/>
                      <m:endChr m:val=")"/>
                      <m:grow/>
                    </m:dPr>
                    <m:e>
                      <m:sSub>
                        <m:e>
                          <m:r>
                            <m:t>x</m:t>
                          </m:r>
                        </m:e>
                        <m:sub>
                          <m:r>
                            <m:t>i</m:t>
                          </m:r>
                        </m:sub>
                      </m:sSub>
                      <m:r>
                        <m:rPr>
                          <m:sty m:val="p"/>
                        </m:rPr>
                        <m:t>′</m:t>
                      </m:r>
                      <m:r>
                        <m:t>β</m:t>
                      </m:r>
                    </m:e>
                  </m:d>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r>
                        <m:t>Λ</m:t>
                      </m:r>
                      <m:d>
                        <m:dPr>
                          <m:begChr m:val="("/>
                          <m:sepChr m:val=""/>
                          <m:endChr m:val=")"/>
                          <m:grow/>
                        </m:dPr>
                        <m:e>
                          <m:sSub>
                            <m:e>
                              <m:r>
                                <m:t>x</m:t>
                              </m:r>
                            </m:e>
                            <m:sub>
                              <m:r>
                                <m:t>i</m:t>
                              </m:r>
                            </m:sub>
                          </m:sSub>
                          <m:r>
                            <m:rPr>
                              <m:sty m:val="p"/>
                            </m:rPr>
                            <m:t>′</m:t>
                          </m:r>
                          <m:r>
                            <m:t>β</m:t>
                          </m:r>
                        </m:e>
                      </m:d>
                    </m:e>
                  </m:d>
                </m:e>
              </m:d>
            </m:e>
          </m:nary>
        </m:oMath>
      </m:oMathPara>
    </w:p>
    <w:p>
      <w:pPr>
        <w:pStyle w:val="FirstParagraph"/>
      </w:pPr>
      <w:r>
        <w:rPr>
          <w:rFonts w:hint="eastAsia"/>
        </w:rPr>
        <w:t xml:space="preserve">其中</w:t>
      </w:r>
      <m:oMath>
        <m:r>
          <m:t>Λ</m:t>
        </m:r>
        <m:d>
          <m:dPr>
            <m:begChr m:val="("/>
            <m:sepChr m:val=""/>
            <m:endChr m:val=")"/>
            <m:grow/>
          </m:dPr>
          <m:e>
            <m:r>
              <m:t>z</m:t>
            </m:r>
          </m:e>
        </m:d>
        <m:r>
          <m:rPr>
            <m:sty m:val="p"/>
          </m:rPr>
          <m:t>=</m:t>
        </m:r>
        <m:f>
          <m:fPr>
            <m:type m:val="bar"/>
          </m:fPr>
          <m:num>
            <m:r>
              <m:rPr>
                <m:sty m:val="p"/>
              </m:rPr>
              <m:t>exp</m:t>
            </m:r>
            <m:d>
              <m:dPr>
                <m:begChr m:val="("/>
                <m:sepChr m:val=""/>
                <m:endChr m:val=")"/>
                <m:grow/>
              </m:dPr>
              <m:e>
                <m:r>
                  <m:t>z</m:t>
                </m:r>
              </m:e>
            </m:d>
          </m:num>
          <m:den>
            <m:r>
              <m:t>1</m:t>
            </m:r>
            <m:r>
              <m:rPr>
                <m:sty m:val="p"/>
              </m:rPr>
              <m:t>+</m:t>
            </m:r>
            <m:r>
              <m:rPr>
                <m:sty m:val="p"/>
              </m:rPr>
              <m:t>exp</m:t>
            </m:r>
            <m:d>
              <m:dPr>
                <m:begChr m:val="("/>
                <m:sepChr m:val=""/>
                <m:endChr m:val=")"/>
                <m:grow/>
              </m:dPr>
              <m:e>
                <m:r>
                  <m:t>z</m:t>
                </m:r>
              </m:e>
            </m:d>
          </m:den>
        </m:f>
      </m:oMath>
      <w:r>
        <w:t xml:space="preserve">。</w:t>
      </w:r>
    </w:p>
    <w:bookmarkEnd w:id="601"/>
    <w:bookmarkStart w:id="602" w:name="probit模型"/>
    <w:p>
      <w:pPr>
        <w:pStyle w:val="Heading4"/>
      </w:pPr>
      <w:r>
        <w:rPr>
          <w:rFonts w:hint="eastAsia"/>
        </w:rPr>
        <w:t xml:space="preserve">Probit模型：</w:t>
      </w:r>
    </w:p>
    <w:p>
      <w:pPr>
        <w:pStyle w:val="FirstParagraph"/>
      </w:pPr>
      <w:r>
        <w:rPr>
          <w:rFonts w:hint="eastAsia"/>
        </w:rPr>
        <w:t xml:space="preserve">假设</w:t>
      </w:r>
      <m:oMath>
        <m:r>
          <m:t>P</m:t>
        </m:r>
        <m:d>
          <m:dPr>
            <m:begChr m:val="("/>
            <m:sepChr m:val=""/>
            <m:endChr m:val=")"/>
            <m:grow/>
          </m:dPr>
          <m:e>
            <m:sSub>
              <m:e>
                <m:r>
                  <m:t>y</m:t>
                </m:r>
              </m:e>
              <m:sub>
                <m:r>
                  <m:t>i</m:t>
                </m:r>
              </m:sub>
            </m:sSub>
            <m:r>
              <m:rPr>
                <m:sty m:val="p"/>
              </m:rPr>
              <m:t>=</m:t>
            </m:r>
            <m:r>
              <m:t>1</m:t>
            </m:r>
            <m:r>
              <m:rPr>
                <m:sty m:val="p"/>
              </m:rPr>
              <m:t>|</m:t>
            </m:r>
            <m:sSub>
              <m:e>
                <m:r>
                  <m:t>x</m:t>
                </m:r>
              </m:e>
              <m:sub>
                <m:r>
                  <m:t>i</m:t>
                </m:r>
              </m:sub>
            </m:sSub>
          </m:e>
        </m:d>
        <m:r>
          <m:rPr>
            <m:sty m:val="p"/>
          </m:rPr>
          <m:t>=</m:t>
        </m:r>
        <m:r>
          <m:t>Φ</m:t>
        </m:r>
        <m:d>
          <m:dPr>
            <m:begChr m:val="("/>
            <m:sepChr m:val=""/>
            <m:endChr m:val=")"/>
            <m:grow/>
          </m:dPr>
          <m:e>
            <m:sSub>
              <m:e>
                <m:r>
                  <m:t>x</m:t>
                </m:r>
              </m:e>
              <m:sub>
                <m:r>
                  <m:t>i</m:t>
                </m:r>
              </m:sub>
            </m:sSub>
            <m:r>
              <m:rPr>
                <m:sty m:val="p"/>
              </m:rPr>
              <m:t>′</m:t>
            </m:r>
            <m:r>
              <m:t>β</m:t>
            </m:r>
          </m:e>
        </m:d>
      </m:oMath>
      <w:r>
        <w:rPr>
          <w:rFonts w:hint="eastAsia"/>
        </w:rPr>
        <w:t xml:space="preserve">，其中</w:t>
      </w:r>
      <m:oMath>
        <m:r>
          <m:t>Φ</m:t>
        </m:r>
        <m:d>
          <m:dPr>
            <m:begChr m:val="("/>
            <m:sepChr m:val=""/>
            <m:endChr m:val=")"/>
            <m:grow/>
          </m:dPr>
          <m:e>
            <m:r>
              <m:rPr>
                <m:sty m:val="p"/>
              </m:rPr>
              <m:t>⋅</m:t>
            </m:r>
          </m:e>
        </m:d>
      </m:oMath>
      <w:r>
        <w:rPr>
          <w:rFonts w:hint="eastAsia"/>
        </w:rPr>
        <w:t xml:space="preserve">是标准正态分布函数。</w:t>
      </w:r>
    </w:p>
    <w:bookmarkEnd w:id="602"/>
    <w:bookmarkEnd w:id="603"/>
    <w:bookmarkStart w:id="606" w:name="计数数据模型-1"/>
    <w:p>
      <w:pPr>
        <w:pStyle w:val="Heading3"/>
      </w:pPr>
      <w:r>
        <w:t xml:space="preserve">14.5.3 </w:t>
      </w:r>
      <w:r>
        <w:rPr>
          <w:rFonts w:hint="eastAsia"/>
        </w:rPr>
        <w:t xml:space="preserve">计数数据模型</w:t>
      </w:r>
    </w:p>
    <w:bookmarkStart w:id="604" w:name="泊松回归模型-1"/>
    <w:p>
      <w:pPr>
        <w:pStyle w:val="Heading4"/>
      </w:pPr>
      <w:r>
        <w:rPr>
          <w:rFonts w:hint="eastAsia"/>
        </w:rPr>
        <w:t xml:space="preserve">泊松回归模型：</w:t>
      </w:r>
    </w:p>
    <w:p>
      <w:pPr>
        <w:pStyle w:val="FirstParagraph"/>
      </w:pPr>
      <w:r>
        <w:rPr>
          <w:rFonts w:hint="eastAsia"/>
        </w:rPr>
        <w:t xml:space="preserve">假设</w:t>
      </w:r>
      <m:oMath>
        <m:sSub>
          <m:e>
            <m:r>
              <m:t>y</m:t>
            </m:r>
          </m:e>
          <m:sub>
            <m:r>
              <m:t>i</m:t>
            </m:r>
          </m:sub>
        </m:sSub>
        <m:r>
          <m:rPr>
            <m:sty m:val="p"/>
          </m:rPr>
          <m:t>|</m:t>
        </m:r>
        <m:sSub>
          <m:e>
            <m:r>
              <m:t>x</m:t>
            </m:r>
          </m:e>
          <m:sub>
            <m:r>
              <m:t>i</m:t>
            </m:r>
          </m:sub>
        </m:sSub>
        <m:r>
          <m:rPr>
            <m:sty m:val="p"/>
          </m:rPr>
          <m:t>∼</m:t>
        </m:r>
        <m:r>
          <m:t>P</m:t>
        </m:r>
        <m:r>
          <m:t>o</m:t>
        </m:r>
        <m:r>
          <m:t>i</m:t>
        </m:r>
        <m:r>
          <m:t>s</m:t>
        </m:r>
        <m:r>
          <m:t>s</m:t>
        </m:r>
        <m:r>
          <m:t>o</m:t>
        </m:r>
        <m:r>
          <m:t>n</m:t>
        </m:r>
        <m:d>
          <m:dPr>
            <m:begChr m:val="("/>
            <m:sepChr m:val=""/>
            <m:endChr m:val=")"/>
            <m:grow/>
          </m:dPr>
          <m:e>
            <m:sSub>
              <m:e>
                <m:r>
                  <m:t>λ</m:t>
                </m:r>
              </m:e>
              <m:sub>
                <m:r>
                  <m:t>i</m:t>
                </m:r>
              </m:sub>
            </m:sSub>
          </m:e>
        </m:d>
      </m:oMath>
      <w:r>
        <w:rPr>
          <w:rFonts w:hint="eastAsia"/>
        </w:rPr>
        <w:t xml:space="preserve">，</w:t>
      </w:r>
      <m:oMath>
        <m:sSub>
          <m:e>
            <m:r>
              <m:t>λ</m:t>
            </m:r>
          </m:e>
          <m:sub>
            <m:r>
              <m:t>i</m:t>
            </m:r>
          </m:sub>
        </m:sSub>
        <m:r>
          <m:rPr>
            <m:sty m:val="p"/>
          </m:rPr>
          <m:t>=</m:t>
        </m:r>
        <m:r>
          <m:rPr>
            <m:sty m:val="p"/>
          </m:rPr>
          <m:t>exp</m:t>
        </m:r>
        <m:d>
          <m:dPr>
            <m:begChr m:val="("/>
            <m:sepChr m:val=""/>
            <m:endChr m:val=")"/>
            <m:grow/>
          </m:dPr>
          <m:e>
            <m:sSub>
              <m:e>
                <m:r>
                  <m:t>x</m:t>
                </m:r>
              </m:e>
              <m:sub>
                <m:r>
                  <m:t>i</m:t>
                </m:r>
              </m:sub>
            </m:sSub>
            <m:r>
              <m:rPr>
                <m:sty m:val="p"/>
              </m:rPr>
              <m:t>′</m:t>
            </m:r>
            <m:r>
              <m:t>β</m:t>
            </m:r>
          </m:e>
        </m:d>
      </m:oMath>
      <w:r>
        <w:rPr>
          <w:rFonts w:hint="eastAsia"/>
        </w:rPr>
        <w:t xml:space="preserve">，对数似然函数为：</w:t>
      </w:r>
    </w:p>
    <w:p>
      <w:pPr>
        <w:pStyle w:val="BodyText"/>
      </w:pPr>
      <m:oMathPara>
        <m:oMathParaPr>
          <m:jc m:val="center"/>
        </m:oMathParaPr>
        <m:oMath>
          <m:r>
            <m:rPr>
              <m:sty m:val="p"/>
            </m:rPr>
            <m:t>ℓ</m:t>
          </m:r>
          <m:d>
            <m:dPr>
              <m:begChr m:val="("/>
              <m:sepChr m:val=""/>
              <m:endChr m:val=")"/>
              <m:grow/>
            </m:dPr>
            <m:e>
              <m: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d>
                    <m:dPr>
                      <m:begChr m:val="("/>
                      <m:sepChr m:val=""/>
                      <m:endChr m:val=")"/>
                      <m:grow/>
                    </m:dPr>
                    <m:e>
                      <m:sSub>
                        <m:e>
                          <m:r>
                            <m:t>x</m:t>
                          </m:r>
                        </m:e>
                        <m:sub>
                          <m:r>
                            <m:t>i</m:t>
                          </m:r>
                        </m:sub>
                      </m:sSub>
                      <m:r>
                        <m:rPr>
                          <m:sty m:val="p"/>
                        </m:rPr>
                        <m:t>′</m:t>
                      </m:r>
                      <m:r>
                        <m:t>β</m:t>
                      </m:r>
                    </m:e>
                  </m:d>
                  <m:r>
                    <m:rPr>
                      <m:sty m:val="p"/>
                    </m:rPr>
                    <m:t>−</m:t>
                  </m:r>
                  <m:r>
                    <m:rPr>
                      <m:sty m:val="p"/>
                    </m:rPr>
                    <m:t>exp</m:t>
                  </m:r>
                  <m:d>
                    <m:dPr>
                      <m:begChr m:val="("/>
                      <m:sepChr m:val=""/>
                      <m:endChr m:val=")"/>
                      <m:grow/>
                    </m:dPr>
                    <m:e>
                      <m:sSub>
                        <m:e>
                          <m:r>
                            <m:t>x</m:t>
                          </m:r>
                        </m:e>
                        <m:sub>
                          <m:r>
                            <m:t>i</m:t>
                          </m:r>
                        </m:sub>
                      </m:sSub>
                      <m:r>
                        <m:rPr>
                          <m:sty m:val="p"/>
                        </m:rPr>
                        <m:t>′</m:t>
                      </m:r>
                      <m:r>
                        <m:t>β</m:t>
                      </m:r>
                    </m:e>
                  </m:d>
                  <m:r>
                    <m:rPr>
                      <m:sty m:val="p"/>
                    </m:rPr>
                    <m:t>−</m:t>
                  </m:r>
                  <m:r>
                    <m:rPr>
                      <m:sty m:val="p"/>
                    </m:rPr>
                    <m:t>ln</m:t>
                  </m:r>
                  <m:d>
                    <m:dPr>
                      <m:begChr m:val="("/>
                      <m:sepChr m:val=""/>
                      <m:endChr m:val=")"/>
                      <m:grow/>
                    </m:dPr>
                    <m:e>
                      <m:sSub>
                        <m:e>
                          <m:r>
                            <m:t>y</m:t>
                          </m:r>
                        </m:e>
                        <m:sub>
                          <m:r>
                            <m:t>i</m:t>
                          </m:r>
                        </m:sub>
                      </m:sSub>
                      <m:r>
                        <m:rPr>
                          <m:sty m:val="p"/>
                        </m:rPr>
                        <m:t>!</m:t>
                      </m:r>
                    </m:e>
                  </m:d>
                </m:e>
              </m:d>
            </m:e>
          </m:nary>
        </m:oMath>
      </m:oMathPara>
    </w:p>
    <w:bookmarkEnd w:id="604"/>
    <w:bookmarkStart w:id="605" w:name="负二项回归"/>
    <w:p>
      <w:pPr>
        <w:pStyle w:val="Heading4"/>
      </w:pPr>
      <w:r>
        <w:rPr>
          <w:rFonts w:hint="eastAsia"/>
        </w:rPr>
        <w:t xml:space="preserve">负二项回归：</w:t>
      </w:r>
    </w:p>
    <w:p>
      <w:pPr>
        <w:pStyle w:val="FirstParagraph"/>
      </w:pPr>
      <w:r>
        <w:rPr>
          <w:rFonts w:hint="eastAsia"/>
        </w:rPr>
        <w:t xml:space="preserve">用于处理过度离散问题，方差大于均值的情况。</w:t>
      </w:r>
    </w:p>
    <w:bookmarkEnd w:id="605"/>
    <w:bookmarkEnd w:id="606"/>
    <w:bookmarkStart w:id="608" w:name="受限因变量模型-1"/>
    <w:p>
      <w:pPr>
        <w:pStyle w:val="Heading3"/>
      </w:pPr>
      <w:r>
        <w:t xml:space="preserve">14.5.4 </w:t>
      </w:r>
      <w:r>
        <w:rPr>
          <w:rFonts w:hint="eastAsia"/>
        </w:rPr>
        <w:t xml:space="preserve">受限因变量模型</w:t>
      </w:r>
    </w:p>
    <w:bookmarkStart w:id="607" w:name="tobit模型type-i"/>
    <w:p>
      <w:pPr>
        <w:pStyle w:val="Heading4"/>
      </w:pPr>
      <w:r>
        <w:rPr>
          <w:rFonts w:hint="eastAsia"/>
        </w:rPr>
        <w:t xml:space="preserve">Tobit模型（Type</w:t>
      </w:r>
      <w:r>
        <w:t xml:space="preserve"> </w:t>
      </w:r>
      <w:r>
        <w:rPr>
          <w:rFonts w:hint="eastAsia"/>
        </w:rPr>
        <w:t xml:space="preserve">I）：</w:t>
      </w:r>
    </w:p>
    <w:p>
      <w:pPr>
        <w:pStyle w:val="FirstParagraph"/>
      </w:pPr>
      <w:r>
        <w:rPr>
          <w:rFonts w:hint="eastAsia"/>
        </w:rPr>
        <w:t xml:space="preserve">适用于归并数据（censored</w:t>
      </w:r>
      <w:r>
        <w:t xml:space="preserve"> </w:t>
      </w:r>
      <w:r>
        <w:rPr>
          <w:rFonts w:hint="eastAsia"/>
        </w:rPr>
        <w:t xml:space="preserve">data）：</w:t>
      </w:r>
    </w:p>
    <w:p>
      <w:pPr>
        <w:pStyle w:val="BodyText"/>
      </w:pPr>
      <m:oMathPara>
        <m:oMathParaPr>
          <m:jc m:val="center"/>
        </m:oMathParaPr>
        <m:oMath>
          <m:sSubSup>
            <m:e>
              <m:r>
                <m:t>y</m:t>
              </m:r>
            </m:e>
            <m:sub>
              <m:r>
                <m:t>i</m:t>
              </m:r>
            </m:sub>
            <m:sup>
              <m:r>
                <m:rPr>
                  <m:sty m:val="p"/>
                </m:rPr>
                <m:t>*</m:t>
              </m:r>
            </m:sup>
          </m:sSubSup>
          <m:r>
            <m:rPr>
              <m:sty m:val="p"/>
            </m:rPr>
            <m:t>=</m:t>
          </m:r>
          <m:sSub>
            <m:e>
              <m:r>
                <m:t>x</m:t>
              </m:r>
            </m:e>
            <m:sub>
              <m:r>
                <m:t>i</m:t>
              </m:r>
            </m:sub>
          </m:sSub>
          <m:r>
            <m:rPr>
              <m:sty m:val="p"/>
            </m:rPr>
            <m:t>′</m:t>
          </m:r>
          <m:r>
            <m:t>β</m:t>
          </m:r>
          <m:r>
            <m:rPr>
              <m:sty m:val="p"/>
            </m:rPr>
            <m:t>+</m:t>
          </m:r>
          <m:sSub>
            <m:e>
              <m:r>
                <m:t>ε</m:t>
              </m:r>
            </m:e>
            <m:sub>
              <m:r>
                <m:t>i</m:t>
              </m:r>
            </m:sub>
          </m:sSub>
          <m:r>
            <m:rPr>
              <m:sty m:val="p"/>
            </m:rPr>
            <m:t>,</m:t>
          </m:r>
          <m:r>
            <m:t> </m:t>
          </m:r>
          <m:sSub>
            <m:e>
              <m:r>
                <m:t>ε</m:t>
              </m:r>
            </m:e>
            <m:sub>
              <m:r>
                <m:t>i</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m:oMathPara>
        <m:oMathParaPr>
          <m:jc m:val="center"/>
        </m:oMathParaPr>
        <m:oMath>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Sup>
                      <m:e>
                        <m:r>
                          <m:t>y</m:t>
                        </m:r>
                      </m:e>
                      <m:sub>
                        <m:r>
                          <m:t>i</m:t>
                        </m:r>
                      </m:sub>
                      <m:sup>
                        <m:r>
                          <m:rPr>
                            <m:sty m:val="p"/>
                          </m:rPr>
                          <m:t>*</m:t>
                        </m:r>
                      </m:sup>
                    </m:sSubSup>
                  </m:e>
                  <m:e>
                    <m:r>
                      <m:rPr>
                        <m:nor/>
                        <m:sty m:val="p"/>
                      </m:rPr>
                      <m:t>if </m:t>
                    </m:r>
                    <m:sSubSup>
                      <m:e>
                        <m:r>
                          <m:t>y</m:t>
                        </m:r>
                      </m:e>
                      <m:sub>
                        <m:r>
                          <m:t>i</m:t>
                        </m:r>
                      </m:sub>
                      <m:sup>
                        <m:r>
                          <m:rPr>
                            <m:sty m:val="p"/>
                          </m:rPr>
                          <m:t>*</m:t>
                        </m:r>
                      </m:sup>
                    </m:sSubSup>
                    <m:r>
                      <m:rPr>
                        <m:sty m:val="p"/>
                      </m:rPr>
                      <m:t>&gt;</m:t>
                    </m:r>
                    <m:r>
                      <m:t>0</m:t>
                    </m:r>
                  </m:e>
                </m:mr>
                <m:mr>
                  <m:e>
                    <m:r>
                      <m:t>0</m:t>
                    </m:r>
                  </m:e>
                  <m:e>
                    <m:r>
                      <m:rPr>
                        <m:nor/>
                        <m:sty m:val="p"/>
                      </m:rPr>
                      <m:t>if </m:t>
                    </m:r>
                    <m:sSubSup>
                      <m:e>
                        <m:r>
                          <m:t>y</m:t>
                        </m:r>
                      </m:e>
                      <m:sub>
                        <m:r>
                          <m:t>i</m:t>
                        </m:r>
                      </m:sub>
                      <m:sup>
                        <m:r>
                          <m:rPr>
                            <m:sty m:val="p"/>
                          </m:rPr>
                          <m:t>*</m:t>
                        </m:r>
                      </m:sup>
                    </m:sSubSup>
                    <m:r>
                      <m:rPr>
                        <m:sty m:val="p"/>
                      </m:rPr>
                      <m:t>≤</m:t>
                    </m:r>
                    <m:r>
                      <m:t>0</m:t>
                    </m:r>
                  </m:e>
                </m:mr>
              </m:m>
            </m:e>
          </m:d>
        </m:oMath>
      </m:oMathPara>
    </w:p>
    <w:p>
      <w:pPr>
        <w:pStyle w:val="FirstParagraph"/>
      </w:pPr>
      <w:r>
        <w:rPr>
          <w:rFonts w:hint="eastAsia"/>
        </w:rPr>
        <w:t xml:space="preserve">对数似然函数由两部分组成：</w:t>
      </w:r>
    </w:p>
    <w:p>
      <w:pPr>
        <w:pStyle w:val="BodyText"/>
      </w:pPr>
      <m:oMathPara>
        <m:oMathParaPr>
          <m:jc m:val="center"/>
        </m:oMathParaPr>
        <m:oMath>
          <m:r>
            <m:rPr>
              <m:sty m:val="p"/>
            </m:rPr>
            <m:t>ℓ</m:t>
          </m:r>
          <m:d>
            <m:dPr>
              <m:begChr m:val="("/>
              <m:sepChr m:val=""/>
              <m:endChr m:val=")"/>
              <m:grow/>
            </m:dPr>
            <m:e>
              <m:r>
                <m:t>β</m:t>
              </m:r>
              <m:r>
                <m:rPr>
                  <m:sty m:val="p"/>
                </m:rPr>
                <m:t>,</m:t>
              </m:r>
              <m:r>
                <m:t>σ</m:t>
              </m:r>
            </m:e>
          </m:d>
          <m:r>
            <m:rPr>
              <m:sty m:val="p"/>
            </m:rPr>
            <m:t>=</m:t>
          </m:r>
          <m:nary>
            <m:naryPr>
              <m:chr m:val="∑"/>
              <m:limLoc m:val="undOvr"/>
              <m:subHide m:val="off"/>
              <m:supHide m:val="on"/>
            </m:naryPr>
            <m:sub>
              <m:sSub>
                <m:e>
                  <m:r>
                    <m:t>y</m:t>
                  </m:r>
                </m:e>
                <m:sub>
                  <m:r>
                    <m:t>i</m:t>
                  </m:r>
                </m:sub>
              </m:sSub>
              <m:r>
                <m:rPr>
                  <m:sty m:val="p"/>
                </m:rPr>
                <m:t>=</m:t>
              </m:r>
              <m:r>
                <m:t>0</m:t>
              </m:r>
            </m:sub>
            <m:sup>
              <m:r>
                <m:t>​</m:t>
              </m:r>
            </m:sup>
            <m:e>
              <m:r>
                <m:rPr>
                  <m:sty m:val="p"/>
                </m:rPr>
                <m:t>ln</m:t>
              </m:r>
            </m:e>
          </m:nary>
          <m:r>
            <m:t>Φ</m:t>
          </m:r>
          <m:d>
            <m:dPr>
              <m:begChr m:val="("/>
              <m:sepChr m:val=""/>
              <m:endChr m:val=")"/>
              <m:grow/>
            </m:dPr>
            <m:e>
              <m:r>
                <m:rPr>
                  <m:sty m:val="p"/>
                </m:rPr>
                <m:t>−</m:t>
              </m:r>
              <m:f>
                <m:fPr>
                  <m:type m:val="bar"/>
                </m:fPr>
                <m:num>
                  <m:sSub>
                    <m:e>
                      <m:r>
                        <m:t>x</m:t>
                      </m:r>
                    </m:e>
                    <m:sub>
                      <m:r>
                        <m:t>i</m:t>
                      </m:r>
                    </m:sub>
                  </m:sSub>
                  <m:r>
                    <m:rPr>
                      <m:sty m:val="p"/>
                    </m:rPr>
                    <m:t>′</m:t>
                  </m:r>
                  <m:r>
                    <m:t>β</m:t>
                  </m:r>
                </m:num>
                <m:den>
                  <m:r>
                    <m:t>σ</m:t>
                  </m:r>
                </m:den>
              </m:f>
            </m:e>
          </m:d>
          <m:r>
            <m:rPr>
              <m:sty m:val="p"/>
            </m:rPr>
            <m:t>+</m:t>
          </m:r>
          <m:nary>
            <m:naryPr>
              <m:chr m:val="∑"/>
              <m:limLoc m:val="undOvr"/>
              <m:subHide m:val="off"/>
              <m:supHide m:val="on"/>
            </m:naryPr>
            <m:sub>
              <m:sSub>
                <m:e>
                  <m:r>
                    <m:t>y</m:t>
                  </m:r>
                </m:e>
                <m:sub>
                  <m:r>
                    <m:t>i</m:t>
                  </m:r>
                </m:sub>
              </m:sSub>
              <m:r>
                <m:rPr>
                  <m:sty m:val="p"/>
                </m:rPr>
                <m:t>&gt;</m:t>
              </m:r>
              <m:r>
                <m:t>0</m:t>
              </m:r>
            </m:sub>
            <m:sup>
              <m:r>
                <m:t>​</m:t>
              </m:r>
            </m:sup>
            <m:e>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sSup>
                    <m:e>
                      <m:d>
                        <m:dPr>
                          <m:begChr m:val="("/>
                          <m:sepChr m:val=""/>
                          <m:endChr m:val=")"/>
                          <m:grow/>
                        </m:dPr>
                        <m:e>
                          <m:sSub>
                            <m:e>
                              <m:r>
                                <m:t>y</m:t>
                              </m:r>
                            </m:e>
                            <m:sub>
                              <m:r>
                                <m:t>i</m:t>
                              </m:r>
                            </m:sub>
                          </m:sSub>
                          <m:r>
                            <m:rPr>
                              <m:sty m:val="p"/>
                            </m:rPr>
                            <m:t>−</m:t>
                          </m:r>
                          <m:sSub>
                            <m:e>
                              <m:r>
                                <m:t>x</m:t>
                              </m:r>
                            </m:e>
                            <m:sub>
                              <m:r>
                                <m:t>i</m:t>
                              </m:r>
                            </m:sub>
                          </m:sSub>
                          <m:r>
                            <m:rPr>
                              <m:sty m:val="p"/>
                            </m:rPr>
                            <m:t>′</m:t>
                          </m:r>
                          <m:r>
                            <m:t>β</m:t>
                          </m:r>
                        </m:e>
                      </m:d>
                    </m:e>
                    <m:sup>
                      <m:r>
                        <m:t>2</m:t>
                      </m:r>
                    </m:sup>
                  </m:sSup>
                </m:e>
              </m:d>
            </m:e>
          </m:nary>
        </m:oMath>
      </m:oMathPara>
    </w:p>
    <w:bookmarkEnd w:id="607"/>
    <w:bookmarkEnd w:id="608"/>
    <w:bookmarkStart w:id="611" w:name="时间序列模型"/>
    <w:p>
      <w:pPr>
        <w:pStyle w:val="Heading3"/>
      </w:pPr>
      <w:r>
        <w:t xml:space="preserve">14.5.5 </w:t>
      </w:r>
      <w:r>
        <w:rPr>
          <w:rFonts w:hint="eastAsia"/>
        </w:rPr>
        <w:t xml:space="preserve">时间序列模型</w:t>
      </w:r>
    </w:p>
    <w:bookmarkStart w:id="609" w:name="armapq模型"/>
    <w:p>
      <w:pPr>
        <w:pStyle w:val="Heading4"/>
      </w:pPr>
      <w:r>
        <w:rPr>
          <w:rFonts w:hint="eastAsia"/>
        </w:rPr>
        <w:t xml:space="preserve">ARMA(p,q)模型：</w:t>
      </w:r>
    </w:p>
    <w:p>
      <w:pPr>
        <w:pStyle w:val="FirstParagraph"/>
      </w:pPr>
      <m:oMathPara>
        <m:oMathParaPr>
          <m:jc m:val="center"/>
        </m:oMathParaPr>
        <m:oMath>
          <m:sSub>
            <m:e>
              <m:r>
                <m:t>y</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y</m:t>
              </m:r>
            </m:e>
            <m:sub>
              <m:r>
                <m:t>t</m:t>
              </m:r>
              <m:r>
                <m:rPr>
                  <m:sty m:val="p"/>
                </m:rPr>
                <m:t>−</m:t>
              </m:r>
              <m:r>
                <m:t>i</m:t>
              </m:r>
            </m:sub>
          </m:sSub>
          <m:r>
            <m:rPr>
              <m:sty m:val="p"/>
            </m:rPr>
            <m:t>+</m:t>
          </m:r>
          <m:sSub>
            <m:e>
              <m:r>
                <m:t>ε</m:t>
              </m:r>
            </m:e>
            <m:sub>
              <m:r>
                <m:t>t</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ε</m:t>
              </m:r>
            </m:e>
            <m:sub>
              <m:r>
                <m:t>t</m:t>
              </m:r>
              <m:r>
                <m:rPr>
                  <m:sty m:val="p"/>
                </m:rPr>
                <m:t>−</m:t>
              </m:r>
              <m:r>
                <m:t>j</m:t>
              </m:r>
            </m:sub>
          </m:sSub>
          <m:r>
            <m:rPr>
              <m:sty m:val="p"/>
            </m:rPr>
            <m:t>,</m:t>
          </m:r>
          <m:r>
            <m:t> </m:t>
          </m:r>
          <m:sSub>
            <m:e>
              <m:r>
                <m:t>ε</m:t>
              </m:r>
            </m:e>
            <m:sub>
              <m:r>
                <m:t>t</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w:r>
        <w:rPr>
          <w:rFonts w:hint="eastAsia"/>
        </w:rPr>
        <w:t xml:space="preserve">使用条件似然或精确似然方法估计。</w:t>
      </w:r>
    </w:p>
    <w:bookmarkEnd w:id="609"/>
    <w:bookmarkStart w:id="610" w:name="garch模型"/>
    <w:p>
      <w:pPr>
        <w:pStyle w:val="Heading4"/>
      </w:pPr>
      <w:r>
        <w:rPr>
          <w:rFonts w:hint="eastAsia"/>
        </w:rPr>
        <w:t xml:space="preserve">GARCH模型：</w:t>
      </w:r>
    </w:p>
    <w:p>
      <w:pPr>
        <w:pStyle w:val="FirstParagraph"/>
      </w:pPr>
      <w:r>
        <w:rPr>
          <w:rFonts w:hint="eastAsia"/>
        </w:rPr>
        <w:t xml:space="preserve">用于波动率建模：</w:t>
      </w:r>
    </w:p>
    <w:p>
      <w:pPr>
        <w:pStyle w:val="BodyText"/>
      </w:pPr>
      <m:oMathPara>
        <m:oMathParaPr>
          <m:jc m:val="center"/>
        </m:oMathParaPr>
        <m:oMath>
          <m:sSub>
            <m:e>
              <m:r>
                <m:t>y</m:t>
              </m:r>
            </m:e>
            <m:sub>
              <m:r>
                <m:t>t</m:t>
              </m:r>
            </m:sub>
          </m:sSub>
          <m:r>
            <m:rPr>
              <m:sty m:val="p"/>
            </m:rPr>
            <m:t>=</m:t>
          </m:r>
          <m:sSub>
            <m:e>
              <m:r>
                <m:t>μ</m:t>
              </m:r>
            </m:e>
            <m:sub>
              <m:r>
                <m:t>t</m:t>
              </m:r>
            </m:sub>
          </m:sSub>
          <m:r>
            <m:rPr>
              <m:sty m:val="p"/>
            </m:rPr>
            <m:t>+</m:t>
          </m:r>
          <m:sSub>
            <m:e>
              <m:r>
                <m:t>ε</m:t>
              </m:r>
            </m:e>
            <m:sub>
              <m:r>
                <m:t>t</m:t>
              </m:r>
            </m:sub>
          </m:sSub>
          <m:r>
            <m:rPr>
              <m:sty m:val="p"/>
            </m:rPr>
            <m:t>,</m:t>
          </m:r>
          <m:r>
            <m:t> </m:t>
          </m:r>
          <m:sSub>
            <m:e>
              <m:r>
                <m:t>ε</m:t>
              </m:r>
            </m:e>
            <m:sub>
              <m:r>
                <m:t>t</m:t>
              </m:r>
            </m:sub>
          </m:sSub>
          <m:r>
            <m:rPr>
              <m:sty m:val="p"/>
            </m:rPr>
            <m:t>=</m:t>
          </m:r>
          <m:sSub>
            <m:e>
              <m:r>
                <m:t>σ</m:t>
              </m:r>
            </m:e>
            <m:sub>
              <m:r>
                <m:t>t</m:t>
              </m:r>
            </m:sub>
          </m:sSub>
          <m:sSub>
            <m:e>
              <m:r>
                <m:t>z</m:t>
              </m:r>
            </m:e>
            <m:sub>
              <m:r>
                <m:t>t</m:t>
              </m:r>
            </m:sub>
          </m:sSub>
          <m:r>
            <m:rPr>
              <m:sty m:val="p"/>
            </m:rPr>
            <m:t>,</m:t>
          </m:r>
          <m:r>
            <m:t> </m:t>
          </m:r>
          <m:sSub>
            <m:e>
              <m:r>
                <m:t>z</m:t>
              </m:r>
            </m:e>
            <m:sub>
              <m:r>
                <m:t>t</m:t>
              </m:r>
            </m:sub>
          </m:sSub>
          <m:r>
            <m:rPr>
              <m:sty m:val="p"/>
            </m:rPr>
            <m:t>∼</m:t>
          </m:r>
          <m:r>
            <m:t>N</m:t>
          </m:r>
          <m:d>
            <m:dPr>
              <m:begChr m:val="("/>
              <m:sepChr m:val=""/>
              <m:endChr m:val=")"/>
              <m:grow/>
            </m:dPr>
            <m:e>
              <m:r>
                <m:t>0</m:t>
              </m:r>
              <m:r>
                <m:rPr>
                  <m:sty m:val="p"/>
                </m:rPr>
                <m:t>,</m:t>
              </m:r>
              <m:r>
                <m:t>1</m:t>
              </m:r>
            </m:e>
          </m:d>
        </m:oMath>
      </m:oMathPara>
    </w:p>
    <w:p>
      <w:pPr>
        <w:pStyle w:val="FirstParagraph"/>
      </w:pPr>
      <m:oMathPara>
        <m:oMathParaPr>
          <m:jc m:val="center"/>
        </m:oMathParaPr>
        <m:oMath>
          <m:sSubSup>
            <m:e>
              <m:r>
                <m:t>σ</m:t>
              </m:r>
            </m:e>
            <m:sub>
              <m:r>
                <m:t>t</m:t>
              </m:r>
            </m:sub>
            <m:sup>
              <m:r>
                <m:t>2</m:t>
              </m:r>
            </m:sup>
          </m:sSubSup>
          <m:r>
            <m:rPr>
              <m:sty m:val="p"/>
            </m:rPr>
            <m:t>=</m:t>
          </m:r>
          <m:r>
            <m:t>ω</m:t>
          </m:r>
          <m:r>
            <m:rPr>
              <m:sty m:val="p"/>
            </m:rPr>
            <m:t>+</m:t>
          </m:r>
          <m:nary>
            <m:naryPr>
              <m:chr m:val="∑"/>
              <m:limLoc m:val="undOvr"/>
              <m:subHide m:val="off"/>
              <m:supHide m:val="off"/>
            </m:naryPr>
            <m:sub>
              <m:r>
                <m:t>i</m:t>
              </m:r>
              <m:r>
                <m:rPr>
                  <m:sty m:val="p"/>
                </m:rPr>
                <m:t>=</m:t>
              </m:r>
              <m:r>
                <m:t>1</m:t>
              </m:r>
            </m:sub>
            <m:sup>
              <m:r>
                <m:t>q</m:t>
              </m:r>
            </m:sup>
            <m:e>
              <m:sSub>
                <m:e>
                  <m:r>
                    <m:t>α</m:t>
                  </m:r>
                </m:e>
                <m:sub>
                  <m:r>
                    <m:t>i</m:t>
                  </m:r>
                </m:sub>
              </m:sSub>
            </m:e>
          </m:nary>
          <m:sSubSup>
            <m:e>
              <m:r>
                <m:t>ε</m:t>
              </m:r>
            </m:e>
            <m:sub>
              <m:r>
                <m:t>t</m:t>
              </m:r>
              <m:r>
                <m:rPr>
                  <m:sty m:val="p"/>
                </m:rPr>
                <m:t>−</m:t>
              </m:r>
              <m:r>
                <m:t>i</m:t>
              </m:r>
            </m:sub>
            <m:sup>
              <m:r>
                <m:t>2</m:t>
              </m:r>
            </m:sup>
          </m:sSubSup>
          <m:r>
            <m:rPr>
              <m:sty m:val="p"/>
            </m:rPr>
            <m:t>+</m:t>
          </m:r>
          <m:nary>
            <m:naryPr>
              <m:chr m:val="∑"/>
              <m:limLoc m:val="undOvr"/>
              <m:subHide m:val="off"/>
              <m:supHide m:val="off"/>
            </m:naryPr>
            <m:sub>
              <m:r>
                <m:t>j</m:t>
              </m:r>
              <m:r>
                <m:rPr>
                  <m:sty m:val="p"/>
                </m:rPr>
                <m:t>=</m:t>
              </m:r>
              <m:r>
                <m:t>1</m:t>
              </m:r>
            </m:sub>
            <m:sup>
              <m:r>
                <m:t>p</m:t>
              </m:r>
            </m:sup>
            <m:e>
              <m:sSub>
                <m:e>
                  <m:r>
                    <m:t>β</m:t>
                  </m:r>
                </m:e>
                <m:sub>
                  <m:r>
                    <m:t>j</m:t>
                  </m:r>
                </m:sub>
              </m:sSub>
            </m:e>
          </m:nary>
          <m:sSubSup>
            <m:e>
              <m:r>
                <m:t>σ</m:t>
              </m:r>
            </m:e>
            <m:sub>
              <m:r>
                <m:t>t</m:t>
              </m:r>
              <m:r>
                <m:rPr>
                  <m:sty m:val="p"/>
                </m:rPr>
                <m:t>−</m:t>
              </m:r>
              <m:r>
                <m:t>j</m:t>
              </m:r>
            </m:sub>
            <m:sup>
              <m:r>
                <m:t>2</m:t>
              </m:r>
            </m:sup>
          </m:sSubSup>
        </m:oMath>
      </m:oMathPara>
    </w:p>
    <w:bookmarkEnd w:id="610"/>
    <w:bookmarkEnd w:id="611"/>
    <w:bookmarkEnd w:id="612"/>
    <w:bookmarkStart w:id="617" w:name="实践中的问题与扩展"/>
    <w:p>
      <w:pPr>
        <w:pStyle w:val="Heading2"/>
      </w:pPr>
      <w:r>
        <w:t xml:space="preserve">14.6 </w:t>
      </w:r>
      <w:r>
        <w:rPr>
          <w:rFonts w:hint="eastAsia"/>
        </w:rPr>
        <w:t xml:space="preserve">实践中的问题与扩展</w:t>
      </w:r>
    </w:p>
    <w:bookmarkStart w:id="613" w:name="准最大似然估计qmle"/>
    <w:p>
      <w:pPr>
        <w:pStyle w:val="Heading3"/>
      </w:pPr>
      <w:r>
        <w:t xml:space="preserve">14.6.1 </w:t>
      </w:r>
      <w:r>
        <w:rPr>
          <w:rFonts w:hint="eastAsia"/>
        </w:rPr>
        <w:t xml:space="preserve">准最大似然估计（QMLE）</w:t>
      </w:r>
    </w:p>
    <w:p>
      <w:pPr>
        <w:pStyle w:val="FirstParagraph"/>
      </w:pPr>
      <w:r>
        <w:rPr>
          <w:rFonts w:hint="eastAsia"/>
        </w:rPr>
        <w:t xml:space="preserve">当分布假设错误时，MLE可能不一致。但若条件均值设定正确，QMLE仍可得到条件均值参数的一致估计（在广义线性模型框架下）。此时需要使用稳健标准误（Huber-White标准误）。</w:t>
      </w:r>
    </w:p>
    <w:bookmarkEnd w:id="613"/>
    <w:bookmarkStart w:id="614" w:name="数值问题"/>
    <w:p>
      <w:pPr>
        <w:pStyle w:val="Heading3"/>
      </w:pPr>
      <w:r>
        <w:t xml:space="preserve">14.6.2 </w:t>
      </w:r>
      <w:r>
        <w:rPr>
          <w:rFonts w:hint="eastAsia"/>
        </w:rPr>
        <w:t xml:space="preserve">数值问题</w:t>
      </w:r>
    </w:p>
    <w:p>
      <w:pPr>
        <w:pStyle w:val="Compact"/>
        <w:numPr>
          <w:ilvl w:val="0"/>
          <w:numId w:val="1097"/>
        </w:numPr>
      </w:pPr>
      <w:r>
        <w:rPr>
          <w:rFonts w:hint="eastAsia"/>
          <w:b/>
          <w:bCs/>
        </w:rPr>
        <w:t xml:space="preserve">局部极大值</w:t>
      </w:r>
      <w:r>
        <w:rPr>
          <w:rFonts w:hint="eastAsia"/>
        </w:rPr>
        <w:t xml:space="preserve">：对数似然函数可能有多个极值点</w:t>
      </w:r>
    </w:p>
    <w:p>
      <w:pPr>
        <w:pStyle w:val="Compact"/>
        <w:numPr>
          <w:ilvl w:val="0"/>
          <w:numId w:val="1097"/>
        </w:numPr>
      </w:pPr>
      <w:r>
        <w:rPr>
          <w:rFonts w:hint="eastAsia"/>
          <w:b/>
          <w:bCs/>
        </w:rPr>
        <w:t xml:space="preserve">平坦区域</w:t>
      </w:r>
      <w:r>
        <w:rPr>
          <w:rFonts w:hint="eastAsia"/>
        </w:rPr>
        <w:t xml:space="preserve">：信息矩阵接近奇异，估计不精确</w:t>
      </w:r>
    </w:p>
    <w:p>
      <w:pPr>
        <w:pStyle w:val="Compact"/>
        <w:numPr>
          <w:ilvl w:val="0"/>
          <w:numId w:val="1097"/>
        </w:numPr>
      </w:pPr>
      <w:r>
        <w:rPr>
          <w:rFonts w:hint="eastAsia"/>
          <w:b/>
          <w:bCs/>
        </w:rPr>
        <w:t xml:space="preserve">边界解</w:t>
      </w:r>
      <w:r>
        <w:rPr>
          <w:rFonts w:hint="eastAsia"/>
        </w:rPr>
        <w:t xml:space="preserve">：估计值落在参数空间边界</w:t>
      </w:r>
    </w:p>
    <w:p>
      <w:pPr>
        <w:pStyle w:val="Compact"/>
        <w:numPr>
          <w:ilvl w:val="0"/>
          <w:numId w:val="1097"/>
        </w:numPr>
      </w:pPr>
      <w:r>
        <w:rPr>
          <w:rFonts w:hint="eastAsia"/>
          <w:b/>
          <w:bCs/>
        </w:rPr>
        <w:t xml:space="preserve">收敛失败</w:t>
      </w:r>
      <w:r>
        <w:rPr>
          <w:rFonts w:hint="eastAsia"/>
        </w:rPr>
        <w:t xml:space="preserve">：迭代算法不收敛</w:t>
      </w:r>
    </w:p>
    <w:p>
      <w:pPr>
        <w:pStyle w:val="FirstParagraph"/>
      </w:pPr>
      <w:r>
        <w:rPr>
          <w:rFonts w:hint="eastAsia"/>
        </w:rPr>
        <w:t xml:space="preserve">应对策略：尝试不同初始值、重新参数化、使用全局优化算法。</w:t>
      </w:r>
    </w:p>
    <w:bookmarkEnd w:id="614"/>
    <w:bookmarkStart w:id="615" w:name="缺失数据与em算法"/>
    <w:p>
      <w:pPr>
        <w:pStyle w:val="Heading3"/>
      </w:pPr>
      <w:r>
        <w:t xml:space="preserve">14.6.3 </w:t>
      </w:r>
      <w:r>
        <w:rPr>
          <w:rFonts w:hint="eastAsia"/>
        </w:rPr>
        <w:t xml:space="preserve">缺失数据与EM算法</w:t>
      </w:r>
    </w:p>
    <w:p>
      <w:pPr>
        <w:pStyle w:val="FirstParagraph"/>
      </w:pPr>
      <w:r>
        <w:rPr>
          <w:rFonts w:hint="eastAsia"/>
        </w:rPr>
        <w:t xml:space="preserve">当数据存在缺失时，可以使用期望最大化（EM）算法：</w:t>
      </w:r>
      <w:r>
        <w:t xml:space="preserve"> 1.</w:t>
      </w:r>
      <w:r>
        <w:t xml:space="preserve"> </w:t>
      </w:r>
      <w:r>
        <w:rPr>
          <w:rFonts w:hint="eastAsia"/>
          <w:b/>
          <w:bCs/>
        </w:rPr>
        <w:t xml:space="preserve">E步</w:t>
      </w:r>
      <w:r>
        <w:rPr>
          <w:rFonts w:hint="eastAsia"/>
        </w:rPr>
        <w:t xml:space="preserve">：计算完全数据对数似然的条件期望</w:t>
      </w:r>
      <w:r>
        <w:t xml:space="preserve"> 2.</w:t>
      </w:r>
      <w:r>
        <w:t xml:space="preserve"> </w:t>
      </w:r>
      <w:r>
        <w:rPr>
          <w:rFonts w:hint="eastAsia"/>
          <w:b/>
          <w:bCs/>
        </w:rPr>
        <w:t xml:space="preserve">M步</w:t>
      </w:r>
      <w:r>
        <w:rPr>
          <w:rFonts w:hint="eastAsia"/>
        </w:rPr>
        <w:t xml:space="preserve">：最大化这个期望</w:t>
      </w:r>
    </w:p>
    <w:bookmarkEnd w:id="615"/>
    <w:bookmarkStart w:id="616" w:name="贝叶斯方法与mle的关系"/>
    <w:p>
      <w:pPr>
        <w:pStyle w:val="Heading3"/>
      </w:pPr>
      <w:r>
        <w:t xml:space="preserve">14.6.4 </w:t>
      </w:r>
      <w:r>
        <w:rPr>
          <w:rFonts w:hint="eastAsia"/>
        </w:rPr>
        <w:t xml:space="preserve">贝叶斯方法与MLE的关系</w:t>
      </w:r>
    </w:p>
    <w:p>
      <w:pPr>
        <w:pStyle w:val="FirstParagraph"/>
      </w:pPr>
      <w:r>
        <w:rPr>
          <w:rFonts w:hint="eastAsia"/>
        </w:rPr>
        <w:t xml:space="preserve">贝叶斯估计将参数视为随机变量，使用后验分布进行推断。当先验分布是均匀分布时，后验众数等于MLE估计量。在大样本下，贝叶斯后验分布近似正态，中心在MLE估计量处。</w:t>
      </w:r>
    </w:p>
    <w:bookmarkEnd w:id="616"/>
    <w:bookmarkEnd w:id="617"/>
    <w:bookmarkStart w:id="618" w:name="应用案例工资方程的mle估计"/>
    <w:p>
      <w:pPr>
        <w:pStyle w:val="Heading2"/>
      </w:pPr>
      <w:r>
        <w:t xml:space="preserve">14.7 </w:t>
      </w:r>
      <w:r>
        <w:rPr>
          <w:rFonts w:hint="eastAsia"/>
        </w:rPr>
        <w:t xml:space="preserve">应用案例：工资方程的MLE估计</w:t>
      </w:r>
    </w:p>
    <w:bookmarkEnd w:id="618"/>
    <w:bookmarkStart w:id="619" w:name="本章总结-13"/>
    <w:p>
      <w:pPr>
        <w:pStyle w:val="Heading2"/>
      </w:pPr>
      <w:r>
        <w:rPr>
          <w:rFonts w:hint="eastAsia"/>
        </w:rPr>
        <w:t xml:space="preserve">本章总结</w:t>
      </w:r>
    </w:p>
    <w:p>
      <w:pPr>
        <w:pStyle w:val="FirstParagraph"/>
      </w:pPr>
      <w:r>
        <w:rPr>
          <w:rFonts w:hint="eastAsia"/>
        </w:rPr>
        <w:t xml:space="preserve">最大似然估计法是计量经济学中最重要的估计方法之一，具有坚实的理论基础和广泛的应用价值。本章系统地介绍了：</w:t>
      </w:r>
    </w:p>
    <w:p>
      <w:pPr>
        <w:numPr>
          <w:ilvl w:val="0"/>
          <w:numId w:val="1098"/>
        </w:numPr>
      </w:pPr>
      <w:r>
        <w:rPr>
          <w:rFonts w:hint="eastAsia"/>
          <w:b/>
          <w:bCs/>
        </w:rPr>
        <w:t xml:space="preserve">基本原理</w:t>
      </w:r>
      <w:r>
        <w:rPr>
          <w:rFonts w:hint="eastAsia"/>
        </w:rPr>
        <w:t xml:space="preserve">：MLE通过最大化似然函数寻找最可能产生观测数据的参数值，其核心是似然函数和对数似然函数。</w:t>
      </w:r>
    </w:p>
    <w:p>
      <w:pPr>
        <w:numPr>
          <w:ilvl w:val="0"/>
          <w:numId w:val="1098"/>
        </w:numPr>
      </w:pPr>
      <w:r>
        <w:rPr>
          <w:rFonts w:hint="eastAsia"/>
          <w:b/>
          <w:bCs/>
        </w:rPr>
        <w:t xml:space="preserve">计算方法</w:t>
      </w:r>
      <w:r>
        <w:rPr>
          <w:rFonts w:hint="eastAsia"/>
        </w:rPr>
        <w:t xml:space="preserve">：对于简单模型有解析解，复杂模型需要数值优化算法（牛顿-拉夫森法、BHHH算法等）。</w:t>
      </w:r>
    </w:p>
    <w:p>
      <w:pPr>
        <w:numPr>
          <w:ilvl w:val="0"/>
          <w:numId w:val="1098"/>
        </w:numPr>
      </w:pPr>
      <w:r>
        <w:rPr>
          <w:rFonts w:hint="eastAsia"/>
          <w:b/>
          <w:bCs/>
        </w:rPr>
        <w:t xml:space="preserve">统计性质</w:t>
      </w:r>
      <w:r>
        <w:rPr>
          <w:rFonts w:hint="eastAsia"/>
        </w:rPr>
        <w:t xml:space="preserve">：在正则条件下，MLE具有一致性、渐近正态性和渐近有效性，达到了Cramér-Rao下界。</w:t>
      </w:r>
    </w:p>
    <w:p>
      <w:pPr>
        <w:numPr>
          <w:ilvl w:val="0"/>
          <w:numId w:val="1098"/>
        </w:numPr>
      </w:pPr>
      <w:r>
        <w:rPr>
          <w:rFonts w:hint="eastAsia"/>
          <w:b/>
          <w:bCs/>
        </w:rPr>
        <w:t xml:space="preserve">假设检验</w:t>
      </w:r>
      <w:r>
        <w:rPr>
          <w:rFonts w:hint="eastAsia"/>
        </w:rPr>
        <w:t xml:space="preserve">：基于MLE的三大检验方法（似然比检验、沃尔德检验、得分检验）为模型设定检验提供了系统工具。</w:t>
      </w:r>
    </w:p>
    <w:p>
      <w:pPr>
        <w:numPr>
          <w:ilvl w:val="0"/>
          <w:numId w:val="1098"/>
        </w:numPr>
      </w:pPr>
      <w:r>
        <w:rPr>
          <w:rFonts w:hint="eastAsia"/>
          <w:b/>
          <w:bCs/>
        </w:rPr>
        <w:t xml:space="preserve">应用领域</w:t>
      </w:r>
      <w:r>
        <w:rPr>
          <w:rFonts w:hint="eastAsia"/>
        </w:rPr>
        <w:t xml:space="preserve">：MLE是离散选择模型、计数模型、受限因变量模型、时间序列模型等非线性计量模型的标准估计方法。</w:t>
      </w:r>
    </w:p>
    <w:p>
      <w:pPr>
        <w:numPr>
          <w:ilvl w:val="0"/>
          <w:numId w:val="1098"/>
        </w:numPr>
      </w:pPr>
      <w:r>
        <w:rPr>
          <w:rFonts w:hint="eastAsia"/>
          <w:b/>
          <w:bCs/>
        </w:rPr>
        <w:t xml:space="preserve">实践问题</w:t>
      </w:r>
      <w:r>
        <w:rPr>
          <w:rFonts w:hint="eastAsia"/>
        </w:rPr>
        <w:t xml:space="preserve">：需要关注分布假设的合理性、数值计算的稳定性、模型设定的正确性等问题。</w:t>
      </w:r>
    </w:p>
    <w:p>
      <w:pPr>
        <w:pStyle w:val="FirstParagraph"/>
      </w:pPr>
      <w:r>
        <w:rPr>
          <w:rFonts w:hint="eastAsia"/>
        </w:rPr>
        <w:t xml:space="preserve">MLE的魅力在于它提供了一个统一的框架来处理各种复杂的计量经济学问题。然而，在实际应用中，研究者必须谨慎对待其前提假设，正确解释估计结果，并理解各种检验方法的适用条件。</w:t>
      </w:r>
    </w:p>
    <w:p>
      <w:pPr>
        <w:pStyle w:val="BodyText"/>
      </w:pPr>
      <w:r>
        <w:rPr>
          <w:rFonts w:hint="eastAsia"/>
        </w:rPr>
        <w:t xml:space="preserve">随着计算技术的发展，MLE的应用范围不断扩大，特别是在处理高维数据、复杂数据结构和非标准模型方面。掌握MLE不仅有助于理解经典计量方法，也为学习更高级的计量经济学方法（如广义矩方法、半参数和非参数方法）奠定了坚实基础。</w:t>
      </w:r>
    </w:p>
    <w:bookmarkEnd w:id="619"/>
    <w:bookmarkStart w:id="620" w:name="关键术语"/>
    <w:p>
      <w:pPr>
        <w:pStyle w:val="Heading2"/>
      </w:pPr>
      <w:r>
        <w:rPr>
          <w:rFonts w:hint="eastAsia"/>
        </w:rPr>
        <w:t xml:space="preserve">关键术语</w:t>
      </w:r>
    </w:p>
    <w:p>
      <w:pPr>
        <w:pStyle w:val="Compact"/>
        <w:numPr>
          <w:ilvl w:val="0"/>
          <w:numId w:val="1099"/>
        </w:numPr>
      </w:pPr>
      <w:r>
        <w:rPr>
          <w:rFonts w:hint="eastAsia"/>
        </w:rPr>
        <w:t xml:space="preserve">最大似然估计（Maximum</w:t>
      </w:r>
      <w:r>
        <w:t xml:space="preserve"> Likelihood Estimation, </w:t>
      </w:r>
      <w:r>
        <w:rPr>
          <w:rFonts w:hint="eastAsia"/>
        </w:rPr>
        <w:t xml:space="preserve">MLE）</w:t>
      </w:r>
    </w:p>
    <w:p>
      <w:pPr>
        <w:pStyle w:val="Compact"/>
        <w:numPr>
          <w:ilvl w:val="0"/>
          <w:numId w:val="1099"/>
        </w:numPr>
      </w:pPr>
      <w:r>
        <w:rPr>
          <w:rFonts w:hint="eastAsia"/>
        </w:rPr>
        <w:t xml:space="preserve">似然函数（Likelihood</w:t>
      </w:r>
      <w:r>
        <w:t xml:space="preserve"> </w:t>
      </w:r>
      <w:r>
        <w:rPr>
          <w:rFonts w:hint="eastAsia"/>
        </w:rPr>
        <w:t xml:space="preserve">Function）</w:t>
      </w:r>
    </w:p>
    <w:p>
      <w:pPr>
        <w:pStyle w:val="Compact"/>
        <w:numPr>
          <w:ilvl w:val="0"/>
          <w:numId w:val="1099"/>
        </w:numPr>
      </w:pPr>
      <w:r>
        <w:rPr>
          <w:rFonts w:hint="eastAsia"/>
        </w:rPr>
        <w:t xml:space="preserve">对数似然函数（Log-Likelihood</w:t>
      </w:r>
      <w:r>
        <w:t xml:space="preserve"> </w:t>
      </w:r>
      <w:r>
        <w:rPr>
          <w:rFonts w:hint="eastAsia"/>
        </w:rPr>
        <w:t xml:space="preserve">Function）</w:t>
      </w:r>
    </w:p>
    <w:p>
      <w:pPr>
        <w:pStyle w:val="Compact"/>
        <w:numPr>
          <w:ilvl w:val="0"/>
          <w:numId w:val="1099"/>
        </w:numPr>
      </w:pPr>
      <w:r>
        <w:rPr>
          <w:rFonts w:hint="eastAsia"/>
        </w:rPr>
        <w:t xml:space="preserve">得分函数（Score</w:t>
      </w:r>
      <w:r>
        <w:t xml:space="preserve"> </w:t>
      </w:r>
      <w:r>
        <w:rPr>
          <w:rFonts w:hint="eastAsia"/>
        </w:rPr>
        <w:t xml:space="preserve">Function）</w:t>
      </w:r>
    </w:p>
    <w:p>
      <w:pPr>
        <w:pStyle w:val="Compact"/>
        <w:numPr>
          <w:ilvl w:val="0"/>
          <w:numId w:val="1099"/>
        </w:numPr>
      </w:pPr>
      <w:r>
        <w:rPr>
          <w:rFonts w:hint="eastAsia"/>
        </w:rPr>
        <w:t xml:space="preserve">信息矩阵（Information</w:t>
      </w:r>
      <w:r>
        <w:t xml:space="preserve"> </w:t>
      </w:r>
      <w:r>
        <w:rPr>
          <w:rFonts w:hint="eastAsia"/>
        </w:rPr>
        <w:t xml:space="preserve">Matrix）</w:t>
      </w:r>
    </w:p>
    <w:p>
      <w:pPr>
        <w:pStyle w:val="Compact"/>
        <w:numPr>
          <w:ilvl w:val="0"/>
          <w:numId w:val="1099"/>
        </w:numPr>
      </w:pPr>
      <w:r>
        <w:rPr>
          <w:rFonts w:hint="eastAsia"/>
        </w:rPr>
        <w:t xml:space="preserve">渐近正态性（Asymptotic</w:t>
      </w:r>
      <w:r>
        <w:t xml:space="preserve"> </w:t>
      </w:r>
      <w:r>
        <w:rPr>
          <w:rFonts w:hint="eastAsia"/>
        </w:rPr>
        <w:t xml:space="preserve">Normality）</w:t>
      </w:r>
    </w:p>
    <w:p>
      <w:pPr>
        <w:pStyle w:val="Compact"/>
        <w:numPr>
          <w:ilvl w:val="0"/>
          <w:numId w:val="1099"/>
        </w:numPr>
      </w:pPr>
      <w:r>
        <w:rPr>
          <w:rFonts w:hint="eastAsia"/>
        </w:rPr>
        <w:t xml:space="preserve">似然比检验（Likelihood</w:t>
      </w:r>
      <w:r>
        <w:t xml:space="preserve"> Ratio </w:t>
      </w:r>
      <w:r>
        <w:rPr>
          <w:rFonts w:hint="eastAsia"/>
        </w:rPr>
        <w:t xml:space="preserve">Test）</w:t>
      </w:r>
    </w:p>
    <w:p>
      <w:pPr>
        <w:pStyle w:val="Compact"/>
        <w:numPr>
          <w:ilvl w:val="0"/>
          <w:numId w:val="1099"/>
        </w:numPr>
      </w:pPr>
      <w:r>
        <w:rPr>
          <w:rFonts w:hint="eastAsia"/>
        </w:rPr>
        <w:t xml:space="preserve">沃尔德检验（Wald</w:t>
      </w:r>
      <w:r>
        <w:t xml:space="preserve"> </w:t>
      </w:r>
      <w:r>
        <w:rPr>
          <w:rFonts w:hint="eastAsia"/>
        </w:rPr>
        <w:t xml:space="preserve">Test）</w:t>
      </w:r>
    </w:p>
    <w:p>
      <w:pPr>
        <w:pStyle w:val="Compact"/>
        <w:numPr>
          <w:ilvl w:val="0"/>
          <w:numId w:val="1099"/>
        </w:numPr>
      </w:pPr>
      <w:r>
        <w:rPr>
          <w:rFonts w:hint="eastAsia"/>
        </w:rPr>
        <w:t xml:space="preserve">得分检验（Score</w:t>
      </w:r>
      <w:r>
        <w:t xml:space="preserve"> </w:t>
      </w:r>
      <w:r>
        <w:rPr>
          <w:rFonts w:hint="eastAsia"/>
        </w:rPr>
        <w:t xml:space="preserve">Test）</w:t>
      </w:r>
    </w:p>
    <w:p>
      <w:pPr>
        <w:pStyle w:val="Compact"/>
        <w:numPr>
          <w:ilvl w:val="0"/>
          <w:numId w:val="1099"/>
        </w:numPr>
      </w:pPr>
      <w:r>
        <w:rPr>
          <w:rFonts w:hint="eastAsia"/>
        </w:rPr>
        <w:t xml:space="preserve">Cramér-Rao下界（Cramér-Rao</w:t>
      </w:r>
      <w:r>
        <w:t xml:space="preserve"> Lower </w:t>
      </w:r>
      <w:r>
        <w:rPr>
          <w:rFonts w:hint="eastAsia"/>
        </w:rPr>
        <w:t xml:space="preserve">Bound）</w:t>
      </w:r>
    </w:p>
    <w:p>
      <w:pPr>
        <w:pStyle w:val="Compact"/>
        <w:numPr>
          <w:ilvl w:val="0"/>
          <w:numId w:val="1099"/>
        </w:numPr>
      </w:pPr>
      <w:r>
        <w:rPr>
          <w:rFonts w:hint="eastAsia"/>
        </w:rPr>
        <w:t xml:space="preserve">准最大似然估计（Quasi-MLE）</w:t>
      </w:r>
    </w:p>
    <w:p>
      <w:pPr>
        <w:pStyle w:val="Compact"/>
        <w:numPr>
          <w:ilvl w:val="0"/>
          <w:numId w:val="1099"/>
        </w:numPr>
      </w:pPr>
      <w:r>
        <w:rPr>
          <w:rFonts w:hint="eastAsia"/>
        </w:rPr>
        <w:t xml:space="preserve">EM算法（Expectation-Maximization</w:t>
      </w:r>
      <w:r>
        <w:t xml:space="preserve"> </w:t>
      </w:r>
      <w:r>
        <w:rPr>
          <w:rFonts w:hint="eastAsia"/>
        </w:rPr>
        <w:t xml:space="preserve">Algorithm）</w:t>
      </w:r>
    </w:p>
    <w:bookmarkEnd w:id="620"/>
    <w:bookmarkStart w:id="621" w:name="思考与练习"/>
    <w:p>
      <w:pPr>
        <w:pStyle w:val="Heading2"/>
      </w:pPr>
      <w:r>
        <w:rPr>
          <w:rFonts w:hint="eastAsia"/>
        </w:rPr>
        <w:t xml:space="preserve">思考与练习</w:t>
      </w:r>
    </w:p>
    <w:p>
      <w:pPr>
        <w:pStyle w:val="Compact"/>
        <w:numPr>
          <w:ilvl w:val="0"/>
          <w:numId w:val="1100"/>
        </w:numPr>
      </w:pPr>
      <w:r>
        <w:rPr>
          <w:rFonts w:hint="eastAsia"/>
        </w:rPr>
        <w:t xml:space="preserve">证明正态分布方差</w:t>
      </w:r>
      <m:oMath>
        <m:sSup>
          <m:e>
            <m:r>
              <m:t>σ</m:t>
            </m:r>
          </m:e>
          <m:sup>
            <m:r>
              <m:t>2</m:t>
            </m:r>
          </m:sup>
        </m:sSup>
      </m:oMath>
      <w:r>
        <w:rPr>
          <w:rFonts w:hint="eastAsia"/>
        </w:rPr>
        <w:t xml:space="preserve">的MLE估计量是有偏的，并推导其偏差。</w:t>
      </w:r>
    </w:p>
    <w:p>
      <w:pPr>
        <w:pStyle w:val="Compact"/>
        <w:numPr>
          <w:ilvl w:val="0"/>
          <w:numId w:val="1100"/>
        </w:numPr>
      </w:pPr>
      <w:r>
        <w:rPr>
          <w:rFonts w:hint="eastAsia"/>
        </w:rPr>
        <w:t xml:space="preserve">比较MLE与矩估计法（MM）的优缺点。</w:t>
      </w:r>
    </w:p>
    <w:p>
      <w:pPr>
        <w:pStyle w:val="Compact"/>
        <w:numPr>
          <w:ilvl w:val="0"/>
          <w:numId w:val="1100"/>
        </w:numPr>
      </w:pPr>
      <w:r>
        <w:rPr>
          <w:rFonts w:hint="eastAsia"/>
        </w:rPr>
        <w:t xml:space="preserve">推导Logit模型的得分函数和信息矩阵。</w:t>
      </w:r>
    </w:p>
    <w:p>
      <w:pPr>
        <w:pStyle w:val="Compact"/>
        <w:numPr>
          <w:ilvl w:val="0"/>
          <w:numId w:val="1100"/>
        </w:numPr>
      </w:pPr>
      <w:r>
        <w:rPr>
          <w:rFonts w:hint="eastAsia"/>
        </w:rPr>
        <w:t xml:space="preserve">在Tobit模型中，解释系数</w:t>
      </w:r>
      <m:oMath>
        <m:r>
          <m:t>β</m:t>
        </m:r>
      </m:oMath>
      <w:r>
        <w:rPr>
          <w:rFonts w:hint="eastAsia"/>
        </w:rPr>
        <w:t xml:space="preserve">的经济含义与线性回归模型有何不同？</w:t>
      </w:r>
    </w:p>
    <w:p>
      <w:pPr>
        <w:pStyle w:val="Compact"/>
        <w:numPr>
          <w:ilvl w:val="0"/>
          <w:numId w:val="1100"/>
        </w:numPr>
      </w:pPr>
      <w:r>
        <w:rPr>
          <w:rFonts w:hint="eastAsia"/>
        </w:rPr>
        <w:t xml:space="preserve">当对数似然函数有多个局部极大值时，如何寻找全局最大值？</w:t>
      </w:r>
    </w:p>
    <w:p>
      <w:pPr>
        <w:pStyle w:val="Compact"/>
        <w:numPr>
          <w:ilvl w:val="0"/>
          <w:numId w:val="1100"/>
        </w:numPr>
      </w:pPr>
      <w:r>
        <w:rPr>
          <w:rFonts w:hint="eastAsia"/>
        </w:rPr>
        <w:t xml:space="preserve">讨论MLE在小样本下的性质及其改进方法。</w:t>
      </w:r>
    </w:p>
    <w:bookmarkEnd w:id="621"/>
    <w:bookmarkEnd w:id="622"/>
    <w:bookmarkStart w:id="718" w:name="广义矩估计法"/>
    <w:p>
      <w:pPr>
        <w:pStyle w:val="Heading1"/>
      </w:pPr>
      <w:r>
        <w:t xml:space="preserve">16 </w:t>
      </w:r>
      <w:r>
        <w:rPr>
          <w:rFonts w:hint="eastAsia"/>
        </w:rPr>
        <w:t xml:space="preserve">广义矩估计法</w:t>
      </w:r>
    </w:p>
    <w:bookmarkStart w:id="623" w:name="本章导读-14"/>
    <w:p>
      <w:pPr>
        <w:pStyle w:val="Heading2"/>
      </w:pPr>
      <w:r>
        <w:rPr>
          <w:rFonts w:hint="eastAsia"/>
        </w:rPr>
        <w:t xml:space="preserve">本章导读</w:t>
      </w:r>
    </w:p>
    <w:p>
      <w:pPr>
        <w:pStyle w:val="FirstParagraph"/>
      </w:pPr>
      <w:r>
        <w:rPr>
          <w:rFonts w:hint="eastAsia"/>
        </w:rPr>
        <w:t xml:space="preserve">计量经济学的演进如同一棵知识之树，从最初的最小二乘法这一主干，逐渐生长出处理内生性的工具变量法、基于分布假设的最大似然法等多个分支。然而，这些看似迥异的方法背后，隐藏着深刻的统一性逻辑。1982年，拉尔斯·彼得·汉森提出的广义矩方法（GMM）正是揭示这一统一性的关键框架，它将各种估计方法置于共同的矩条件基础之上。</w:t>
      </w:r>
    </w:p>
    <w:p>
      <w:pPr>
        <w:pStyle w:val="BodyText"/>
      </w:pPr>
      <w:r>
        <w:rPr>
          <w:rFonts w:hint="eastAsia"/>
        </w:rPr>
        <w:t xml:space="preserve">广义矩方法的精妙之处在于其哲学思辨：任何参数估计问题本质上都是寻找使样本矩条件接近总体矩条件的参数值。这一思想不仅统一了传统方法，更为处理复杂的经济计量问题——从资产定价到动态面板，从宏观时间序列到微观因果推断——提供了灵活而强大的工具。</w:t>
      </w:r>
    </w:p>
    <w:p>
      <w:pPr>
        <w:pStyle w:val="BodyText"/>
      </w:pPr>
      <w:r>
        <w:rPr>
          <w:rFonts w:hint="eastAsia"/>
        </w:rPr>
        <w:t xml:space="preserve">本章将引领您完成一次从具体到抽象、再从抽象回到具体的思维旅程。我们将首先以全新视角重新审视OLS、2SLS和MLE，揭示它们共有的矩条件本质；然后系统构建GMM的一般理论框架；接着探讨其在各类模型中的应用与实践挑战；最后展望前沿发展。通过本章学习，您将掌握：</w:t>
      </w:r>
    </w:p>
    <w:p>
      <w:pPr>
        <w:pStyle w:val="Compact"/>
        <w:numPr>
          <w:ilvl w:val="0"/>
          <w:numId w:val="1101"/>
        </w:numPr>
      </w:pPr>
      <w:r>
        <w:rPr>
          <w:rFonts w:hint="eastAsia"/>
        </w:rPr>
        <w:t xml:space="preserve">将传统估计方法统一表述为GMM特例的能力</w:t>
      </w:r>
    </w:p>
    <w:p>
      <w:pPr>
        <w:pStyle w:val="Compact"/>
        <w:numPr>
          <w:ilvl w:val="0"/>
          <w:numId w:val="1101"/>
        </w:numPr>
      </w:pPr>
      <w:r>
        <w:rPr>
          <w:rFonts w:hint="eastAsia"/>
        </w:rPr>
        <w:t xml:space="preserve">GMM估计的完整实施流程与统计推断方法</w:t>
      </w:r>
    </w:p>
    <w:p>
      <w:pPr>
        <w:pStyle w:val="Compact"/>
        <w:numPr>
          <w:ilvl w:val="0"/>
          <w:numId w:val="1101"/>
        </w:numPr>
      </w:pPr>
      <w:r>
        <w:rPr>
          <w:rFonts w:hint="eastAsia"/>
        </w:rPr>
        <w:t xml:space="preserve">在实际研究中恰当运用GMM解决内生性、动态性等问题的技能</w:t>
      </w:r>
    </w:p>
    <w:p>
      <w:pPr>
        <w:pStyle w:val="Compact"/>
        <w:numPr>
          <w:ilvl w:val="0"/>
          <w:numId w:val="1101"/>
        </w:numPr>
      </w:pPr>
      <w:r>
        <w:rPr>
          <w:rFonts w:hint="eastAsia"/>
        </w:rPr>
        <w:t xml:space="preserve">对估计方法演进逻辑的深刻理解</w:t>
      </w:r>
    </w:p>
    <w:p>
      <w:pPr>
        <w:pStyle w:val="FirstParagraph"/>
      </w:pPr>
      <w:r>
        <w:rPr>
          <w:rFonts w:hint="eastAsia"/>
        </w:rPr>
        <w:t xml:space="preserve">让我们开始这次统一性探索之旅。</w:t>
      </w:r>
    </w:p>
    <w:p>
      <w:r>
        <w:pict>
          <v:rect style="width:0;height:1.5pt" o:hralign="center" o:hrstd="t" o:hr="t"/>
        </w:pict>
      </w:r>
    </w:p>
    <w:bookmarkEnd w:id="623"/>
    <w:bookmarkStart w:id="628" w:name="回顾传统估计方法的矩条件视角"/>
    <w:p>
      <w:pPr>
        <w:pStyle w:val="Heading2"/>
      </w:pPr>
      <w:r>
        <w:t xml:space="preserve">15.1 </w:t>
      </w:r>
      <w:r>
        <w:rPr>
          <w:rFonts w:hint="eastAsia"/>
        </w:rPr>
        <w:t xml:space="preserve">回顾：传统估计方法的矩条件视角</w:t>
      </w:r>
    </w:p>
    <w:bookmarkStart w:id="624" w:name="ols的最小二乘条件正交性的矩表达"/>
    <w:p>
      <w:pPr>
        <w:pStyle w:val="Heading3"/>
      </w:pPr>
      <w:r>
        <w:rPr>
          <w:rFonts w:hint="eastAsia"/>
        </w:rPr>
        <w:t xml:space="preserve">OLS的最小二乘条件：正交性的矩表达</w:t>
      </w:r>
    </w:p>
    <w:p>
      <w:pPr>
        <w:pStyle w:val="FirstParagraph"/>
      </w:pPr>
      <w:r>
        <w:rPr>
          <w:rFonts w:hint="eastAsia"/>
        </w:rPr>
        <w:t xml:space="preserve">考虑经典线性回归模型：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OLS估计量</w:t>
      </w:r>
      <w:r>
        <w:t xml:space="preserve"> </w:t>
      </w:r>
      <m:oMath>
        <m:sSub>
          <m:e>
            <m:acc>
              <m:accPr>
                <m:chr m:val="̂"/>
              </m:accPr>
              <m:e>
                <m:r>
                  <m:rPr>
                    <m:sty m:val="b"/>
                  </m:rPr>
                  <m:t>β</m:t>
                </m:r>
              </m:e>
            </m:acc>
          </m:e>
          <m:sub>
            <m:r>
              <m:t>O</m:t>
            </m:r>
            <m:r>
              <m:t>L</m:t>
            </m:r>
            <m:r>
              <m:t>S</m:t>
            </m:r>
          </m:sub>
        </m:sSub>
      </m:oMath>
      <w:r>
        <w:t xml:space="preserve"> </w:t>
      </w:r>
      <w:r>
        <w:rPr>
          <w:rFonts w:hint="eastAsia"/>
        </w:rPr>
        <w:t xml:space="preserve">通过最小化残差平方和获得，其一阶条件为：</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
                    </m:rPr>
                    <m:t>x</m:t>
                  </m:r>
                </m:e>
                <m:sub>
                  <m:r>
                    <m:t>i</m:t>
                  </m:r>
                </m:sub>
              </m:sSub>
            </m:e>
          </m:nary>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r>
            <m:rPr>
              <m:sty m:val="p"/>
            </m:rPr>
            <m:t>=</m:t>
          </m:r>
          <m:r>
            <m:t>0</m:t>
          </m:r>
        </m:oMath>
      </m:oMathPara>
    </w:p>
    <w:p>
      <w:pPr>
        <w:pStyle w:val="FirstParagraph"/>
      </w:pPr>
      <w:r>
        <w:rPr>
          <w:rFonts w:hint="eastAsia"/>
        </w:rPr>
        <w:t xml:space="preserve">这一条件可重述为</w:t>
      </w:r>
      <w:r>
        <w:rPr>
          <w:rFonts w:hint="eastAsia"/>
          <w:b/>
          <w:bCs/>
        </w:rPr>
        <w:t xml:space="preserve">样本矩条件</w:t>
      </w:r>
      <w:r>
        <w:rPr>
          <w:rFonts w:hint="eastAsia"/>
        </w:rPr>
        <w:t xml:space="preserve">：</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r>
            <m:rPr>
              <m:sty m:val="p"/>
            </m:rPr>
            <m:t>=</m:t>
          </m:r>
          <m:r>
            <m:t>0</m:t>
          </m:r>
        </m:oMath>
      </m:oMathPara>
    </w:p>
    <w:p>
      <w:pPr>
        <w:pStyle w:val="FirstParagraph"/>
      </w:pPr>
      <w:r>
        <w:rPr>
          <w:rFonts w:hint="eastAsia"/>
        </w:rPr>
        <w:t xml:space="preserve">对应的</w:t>
      </w:r>
      <w:r>
        <w:rPr>
          <w:rFonts w:hint="eastAsia"/>
          <w:b/>
          <w:bCs/>
        </w:rPr>
        <w:t xml:space="preserve">总体矩条件</w:t>
      </w:r>
      <w:r>
        <w:rPr>
          <w:rFonts w:hint="eastAsia"/>
        </w:rPr>
        <w:t xml:space="preserve">为：</w:t>
      </w:r>
    </w:p>
    <w:p>
      <w:pPr>
        <w:pStyle w:val="BodyText"/>
      </w:pPr>
      <m:oMathPara>
        <m:oMathParaPr>
          <m:jc m:val="center"/>
        </m:oMathParaPr>
        <m:oMath>
          <m:r>
            <m:t>E</m:t>
          </m:r>
          <m:d>
            <m:dPr>
              <m:begChr m:val="["/>
              <m:sepChr m:val=""/>
              <m:endChr m:val="]"/>
              <m:grow/>
            </m:dPr>
            <m:e>
              <m:sSub>
                <m:e>
                  <m:r>
                    <m:rPr>
                      <m:sty m:val="b"/>
                    </m:rPr>
                    <m:t>x</m:t>
                  </m:r>
                </m:e>
                <m:sub>
                  <m:r>
                    <m:t>i</m:t>
                  </m:r>
                </m:sub>
              </m:sSub>
              <m:sSub>
                <m:e>
                  <m:r>
                    <m:t>ε</m:t>
                  </m:r>
                </m:e>
                <m:sub>
                  <m:r>
                    <m:t>i</m:t>
                  </m:r>
                </m:sub>
              </m:sSub>
            </m:e>
          </m:d>
          <m:r>
            <m:rPr>
              <m:sty m:val="p"/>
            </m:rPr>
            <m:t>=</m:t>
          </m:r>
          <m:r>
            <m:t>E</m:t>
          </m:r>
          <m:d>
            <m:dPr>
              <m:begChr m:val="["/>
              <m:sepChr m:val=""/>
              <m:endChr m:val="]"/>
              <m:grow/>
            </m:dPr>
            <m:e>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sSub>
                    <m:e>
                      <m:r>
                        <m:rPr>
                          <m:sty m:val="b"/>
                        </m:rPr>
                        <m:t>β</m:t>
                      </m:r>
                    </m:e>
                    <m:sub>
                      <m:r>
                        <m:t>0</m:t>
                      </m:r>
                    </m:sub>
                  </m:sSub>
                </m:e>
              </m:d>
            </m:e>
          </m:d>
          <m:r>
            <m:rPr>
              <m:sty m:val="p"/>
            </m:rPr>
            <m:t>=</m:t>
          </m:r>
          <m:r>
            <m:t>0</m:t>
          </m:r>
        </m:oMath>
      </m:oMathPara>
    </w:p>
    <w:p>
      <w:pPr>
        <w:pStyle w:val="FirstParagraph"/>
      </w:pPr>
      <w:r>
        <w:rPr>
          <w:rFonts w:hint="eastAsia"/>
          <w:b/>
          <w:bCs/>
        </w:rPr>
        <w:t xml:space="preserve">关键洞见</w:t>
      </w:r>
      <w:r>
        <w:rPr>
          <w:rFonts w:hint="eastAsia"/>
        </w:rPr>
        <w:t xml:space="preserve">：OLS本质上是求解</w:t>
      </w:r>
      <m:oMath>
        <m:r>
          <m:t>k</m:t>
        </m:r>
      </m:oMath>
      <w:r>
        <w:rPr>
          <w:rFonts w:hint="eastAsia"/>
        </w:rPr>
        <w:t xml:space="preserve">个矩条件的系统，每个条件对应一个解释变量与误差项的正交性要求。当</w:t>
      </w:r>
      <m:oMath>
        <m:r>
          <m:t>E</m:t>
        </m:r>
        <m:d>
          <m:dPr>
            <m:begChr m:val="["/>
            <m:sepChr m:val=""/>
            <m:endChr m:val="]"/>
            <m:grow/>
          </m:dPr>
          <m:e>
            <m:sSub>
              <m:e>
                <m:r>
                  <m:rPr>
                    <m:sty m:val="b"/>
                  </m:rPr>
                  <m:t>x</m:t>
                </m:r>
              </m:e>
              <m:sub>
                <m:r>
                  <m:t>i</m:t>
                </m:r>
              </m:sub>
            </m:sSub>
            <m:sSub>
              <m:e>
                <m:r>
                  <m:t>ε</m:t>
                </m:r>
              </m:e>
              <m:sub>
                <m:r>
                  <m:t>i</m:t>
                </m:r>
              </m:sub>
            </m:sSub>
          </m:e>
        </m:d>
        <m:r>
          <m:rPr>
            <m:sty m:val="p"/>
          </m:rPr>
          <m:t>=</m:t>
        </m:r>
        <m:r>
          <m:t>0</m:t>
        </m:r>
      </m:oMath>
      <w:r>
        <w:rPr>
          <w:rFonts w:hint="eastAsia"/>
        </w:rPr>
        <w:t xml:space="preserve">成立时，我们获得了参数的一致估计。</w:t>
      </w:r>
    </w:p>
    <w:bookmarkEnd w:id="624"/>
    <w:bookmarkStart w:id="625" w:name="sls的工具变量条件外生性的矩约束"/>
    <w:p>
      <w:pPr>
        <w:pStyle w:val="Heading3"/>
      </w:pPr>
      <w:r>
        <w:rPr>
          <w:rFonts w:hint="eastAsia"/>
        </w:rPr>
        <w:t xml:space="preserve">2SLS的工具变量条件：外生性的矩约束</w:t>
      </w:r>
    </w:p>
    <w:p>
      <w:pPr>
        <w:pStyle w:val="FirstParagraph"/>
      </w:pPr>
      <w:r>
        <w:rPr>
          <w:rFonts w:hint="eastAsia"/>
        </w:rPr>
        <w:t xml:space="preserve">当解释变量存在内生性时，工具变量法应运而生。设内生模型：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E</m:t>
          </m:r>
          <m:d>
            <m:dPr>
              <m:begChr m:val="["/>
              <m:sepChr m:val=""/>
              <m:endChr m:val="]"/>
              <m:grow/>
            </m:dPr>
            <m:e>
              <m:sSub>
                <m:e>
                  <m:r>
                    <m:rPr>
                      <m:sty m:val="b"/>
                    </m:rPr>
                    <m:t>x</m:t>
                  </m:r>
                </m:e>
                <m:sub>
                  <m:r>
                    <m:t>i</m:t>
                  </m:r>
                </m:sub>
              </m:sSub>
              <m:sSub>
                <m:e>
                  <m:r>
                    <m:t>ε</m:t>
                  </m:r>
                </m:e>
                <m:sub>
                  <m:r>
                    <m:t>i</m:t>
                  </m:r>
                </m:sub>
              </m:sSub>
            </m:e>
          </m:d>
          <m:r>
            <m:rPr>
              <m:sty m:val="p"/>
            </m:rPr>
            <m:t>≠</m:t>
          </m:r>
          <m:r>
            <m:t>0</m:t>
          </m:r>
        </m:oMath>
      </m:oMathPara>
    </w:p>
    <w:p>
      <w:pPr>
        <w:pStyle w:val="FirstParagraph"/>
      </w:pPr>
      <w:r>
        <w:rPr>
          <w:rFonts w:hint="eastAsia"/>
        </w:rPr>
        <w:t xml:space="preserve">引入工具变量</w:t>
      </w:r>
      <m:oMath>
        <m:sSub>
          <m:e>
            <m:r>
              <m:rPr>
                <m:sty m:val="b"/>
              </m:rPr>
              <m:t>z</m:t>
            </m:r>
          </m:e>
          <m:sub>
            <m:r>
              <m:t>i</m:t>
            </m:r>
          </m:sub>
        </m:sSub>
      </m:oMath>
      <w:r>
        <w:rPr>
          <w:rFonts w:hint="eastAsia"/>
        </w:rPr>
        <w:t xml:space="preserve">满足：</w:t>
      </w:r>
      <w:r>
        <w:t xml:space="preserve"> 1. </w:t>
      </w:r>
      <w:r>
        <w:rPr>
          <w:rFonts w:hint="eastAsia"/>
        </w:rPr>
        <w:t xml:space="preserve">相关性：</w:t>
      </w:r>
      <m:oMath>
        <m:r>
          <m:t>C</m:t>
        </m:r>
        <m:r>
          <m:t>o</m:t>
        </m:r>
        <m:r>
          <m:t>v</m:t>
        </m:r>
        <m:d>
          <m:dPr>
            <m:begChr m:val="("/>
            <m:sepChr m:val=""/>
            <m:endChr m:val=")"/>
            <m:grow/>
          </m:dPr>
          <m:e>
            <m:sSub>
              <m:e>
                <m:r>
                  <m:rPr>
                    <m:sty m:val="b"/>
                  </m:rPr>
                  <m:t>z</m:t>
                </m:r>
              </m:e>
              <m:sub>
                <m:r>
                  <m:t>i</m:t>
                </m:r>
              </m:sub>
            </m:sSub>
            <m:r>
              <m:rPr>
                <m:sty m:val="p"/>
              </m:rPr>
              <m:t>,</m:t>
            </m:r>
            <m:sSub>
              <m:e>
                <m:r>
                  <m:rPr>
                    <m:sty m:val="b"/>
                  </m:rPr>
                  <m:t>x</m:t>
                </m:r>
              </m:e>
              <m:sub>
                <m:r>
                  <m:t>i</m:t>
                </m:r>
              </m:sub>
            </m:sSub>
          </m:e>
        </m:d>
        <m:r>
          <m:rPr>
            <m:sty m:val="p"/>
          </m:rPr>
          <m:t>≠</m:t>
        </m:r>
        <m:r>
          <m:t>0</m:t>
        </m:r>
      </m:oMath>
      <w:r>
        <w:t xml:space="preserve"> </w:t>
      </w:r>
      <w:r>
        <w:t xml:space="preserve">2. </w:t>
      </w:r>
      <w:r>
        <w:rPr>
          <w:rFonts w:hint="eastAsia"/>
        </w:rPr>
        <w:t xml:space="preserve">外生性：</w:t>
      </w:r>
      <m:oMath>
        <m:r>
          <m:t>C</m:t>
        </m:r>
        <m:r>
          <m:t>o</m:t>
        </m:r>
        <m:r>
          <m:t>v</m:t>
        </m:r>
        <m:d>
          <m:dPr>
            <m:begChr m:val="("/>
            <m:sepChr m:val=""/>
            <m:endChr m:val=")"/>
            <m:grow/>
          </m:dPr>
          <m:e>
            <m:sSub>
              <m:e>
                <m:r>
                  <m:rPr>
                    <m:sty m:val="b"/>
                  </m:rPr>
                  <m:t>z</m:t>
                </m:r>
              </m:e>
              <m:sub>
                <m:r>
                  <m:t>i</m:t>
                </m:r>
              </m:sub>
            </m:sSub>
            <m:r>
              <m:rPr>
                <m:sty m:val="p"/>
              </m:rPr>
              <m:t>,</m:t>
            </m:r>
            <m:sSub>
              <m:e>
                <m:r>
                  <m:t>ε</m:t>
                </m:r>
              </m:e>
              <m:sub>
                <m:r>
                  <m:t>i</m:t>
                </m:r>
              </m:sub>
            </m:sSub>
          </m:e>
        </m:d>
        <m:r>
          <m:rPr>
            <m:sty m:val="p"/>
          </m:rPr>
          <m:t>=</m:t>
        </m:r>
        <m:r>
          <m:t>0</m:t>
        </m:r>
      </m:oMath>
    </w:p>
    <w:p>
      <w:pPr>
        <w:pStyle w:val="BodyText"/>
      </w:pPr>
      <w:r>
        <w:rPr>
          <w:rFonts w:hint="eastAsia"/>
        </w:rPr>
        <w:t xml:space="preserve">外生性条件可表述为矩条件：</w:t>
      </w:r>
    </w:p>
    <w:p>
      <w:pPr>
        <w:pStyle w:val="BodyText"/>
      </w:pPr>
      <m:oMathPara>
        <m:oMathParaPr>
          <m:jc m:val="center"/>
        </m:oMathParaPr>
        <m:oMath>
          <m:r>
            <m:t>E</m:t>
          </m:r>
          <m:d>
            <m:dPr>
              <m:begChr m:val="["/>
              <m:sepChr m:val=""/>
              <m:endChr m:val="]"/>
              <m:grow/>
            </m:dPr>
            <m:e>
              <m:sSub>
                <m:e>
                  <m:r>
                    <m:rPr>
                      <m:sty m:val="b"/>
                    </m:rPr>
                    <m:t>z</m:t>
                  </m:r>
                </m:e>
                <m:sub>
                  <m:r>
                    <m:t>i</m:t>
                  </m:r>
                </m:sub>
              </m:sSub>
              <m:sSub>
                <m:e>
                  <m:r>
                    <m:t>ε</m:t>
                  </m:r>
                </m:e>
                <m:sub>
                  <m:r>
                    <m:t>i</m:t>
                  </m:r>
                </m:sub>
              </m:sSub>
            </m:e>
          </m:d>
          <m:r>
            <m:rPr>
              <m:sty m:val="p"/>
            </m:rPr>
            <m:t>=</m:t>
          </m:r>
          <m:r>
            <m:t>E</m:t>
          </m:r>
          <m:d>
            <m:dPr>
              <m:begChr m:val="["/>
              <m:sepChr m:val=""/>
              <m:endChr m:val="]"/>
              <m:grow/>
            </m:dPr>
            <m:e>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sSub>
                    <m:e>
                      <m:r>
                        <m:rPr>
                          <m:sty m:val="b"/>
                        </m:rPr>
                        <m:t>β</m:t>
                      </m:r>
                    </m:e>
                    <m:sub>
                      <m:r>
                        <m:t>0</m:t>
                      </m:r>
                    </m:sub>
                  </m:sSub>
                </m:e>
              </m:d>
            </m:e>
          </m:d>
          <m:r>
            <m:rPr>
              <m:sty m:val="p"/>
            </m:rPr>
            <m:t>=</m:t>
          </m:r>
          <m:r>
            <m:t>0</m:t>
          </m:r>
        </m:oMath>
      </m:oMathPara>
    </w:p>
    <w:p>
      <w:pPr>
        <w:pStyle w:val="FirstParagraph"/>
      </w:pPr>
      <w:r>
        <w:rPr>
          <w:rFonts w:hint="eastAsia"/>
        </w:rPr>
        <w:t xml:space="preserve">设</w:t>
      </w:r>
      <m:oMath>
        <m:r>
          <m:rPr>
            <m:sty m:val="p"/>
          </m:rPr>
          <m:t>dim</m:t>
        </m:r>
        <m:d>
          <m:dPr>
            <m:begChr m:val="("/>
            <m:sepChr m:val=""/>
            <m:endChr m:val=")"/>
            <m:grow/>
          </m:dPr>
          <m:e>
            <m:sSub>
              <m:e>
                <m:r>
                  <m:rPr>
                    <m:sty m:val="b"/>
                  </m:rPr>
                  <m:t>z</m:t>
                </m:r>
              </m:e>
              <m:sub>
                <m:r>
                  <m:t>i</m:t>
                </m:r>
              </m:sub>
            </m:sSub>
          </m:e>
        </m:d>
        <m:r>
          <m:rPr>
            <m:sty m:val="p"/>
          </m:rPr>
          <m:t>=</m:t>
        </m:r>
        <m:r>
          <m:t>L</m:t>
        </m:r>
        <m:r>
          <m:rPr>
            <m:sty m:val="p"/>
          </m:rPr>
          <m:t>≥</m:t>
        </m:r>
        <m:r>
          <m:t>k</m:t>
        </m:r>
        <m:r>
          <m:rPr>
            <m:sty m:val="p"/>
          </m:rPr>
          <m:t>=</m:t>
        </m:r>
        <m:r>
          <m:rPr>
            <m:sty m:val="p"/>
          </m:rPr>
          <m:t>dim</m:t>
        </m:r>
        <m:d>
          <m:dPr>
            <m:begChr m:val="("/>
            <m:sepChr m:val=""/>
            <m:endChr m:val=")"/>
            <m:grow/>
          </m:dPr>
          <m:e>
            <m:r>
              <m:rPr>
                <m:sty m:val="b"/>
              </m:rPr>
              <m:t>β</m:t>
            </m:r>
          </m:e>
        </m:d>
      </m:oMath>
      <w:r>
        <w:rPr>
          <w:rFonts w:hint="eastAsia"/>
        </w:rPr>
        <w:t xml:space="preserve">，则我们有</w:t>
      </w:r>
      <m:oMath>
        <m:r>
          <m:t>L</m:t>
        </m:r>
      </m:oMath>
      <w:r>
        <w:rPr>
          <w:rFonts w:hint="eastAsia"/>
        </w:rPr>
        <w:t xml:space="preserve">个矩条件。当</w:t>
      </w:r>
      <m:oMath>
        <m:r>
          <m:t>L</m:t>
        </m:r>
        <m:r>
          <m:rPr>
            <m:sty m:val="p"/>
          </m:rPr>
          <m:t>=</m:t>
        </m:r>
        <m:r>
          <m:t>k</m:t>
        </m:r>
      </m:oMath>
      <w:r>
        <w:rPr>
          <w:rFonts w:hint="eastAsia"/>
        </w:rPr>
        <w:t xml:space="preserve">时，系统恰好识别；当</w:t>
      </w:r>
      <m:oMath>
        <m:r>
          <m:t>L</m:t>
        </m:r>
        <m:r>
          <m:rPr>
            <m:sty m:val="p"/>
          </m:rPr>
          <m:t>&gt;</m:t>
        </m:r>
        <m:r>
          <m:t>k</m:t>
        </m:r>
      </m:oMath>
      <w:r>
        <w:rPr>
          <w:rFonts w:hint="eastAsia"/>
        </w:rPr>
        <w:t xml:space="preserve">时，系统过度识别，需要特殊处理来平衡这</w:t>
      </w:r>
      <m:oMath>
        <m:r>
          <m:t>L</m:t>
        </m:r>
      </m:oMath>
      <w:r>
        <w:rPr>
          <w:rFonts w:hint="eastAsia"/>
        </w:rPr>
        <w:t xml:space="preserve">个条件。</w:t>
      </w:r>
    </w:p>
    <w:p>
      <w:pPr>
        <w:pStyle w:val="BodyText"/>
      </w:pPr>
      <w:r>
        <w:rPr>
          <w:rFonts w:hint="eastAsia"/>
          <w:b/>
          <w:bCs/>
        </w:rPr>
        <w:t xml:space="preserve">统一性洞察</w:t>
      </w:r>
      <w:r>
        <w:rPr>
          <w:rFonts w:hint="eastAsia"/>
        </w:rPr>
        <w:t xml:space="preserve">：2SLS可视为特定权重矩阵下的GMM估计量。定义矩条件函数</w:t>
      </w:r>
      <m:oMath>
        <m:r>
          <m:t>g</m:t>
        </m:r>
        <m:d>
          <m:dPr>
            <m:begChr m:val="("/>
            <m:sepChr m:val=""/>
            <m:endChr m:val=")"/>
            <m:grow/>
          </m:dPr>
          <m:e>
            <m:sSub>
              <m:e>
                <m:r>
                  <m:rPr>
                    <m:sty m:val="b"/>
                  </m:rPr>
                  <m:t>w</m:t>
                </m:r>
              </m:e>
              <m:sub>
                <m:r>
                  <m:t>i</m:t>
                </m:r>
              </m:sub>
            </m:sSub>
            <m:r>
              <m:rPr>
                <m:sty m:val="p"/>
              </m:rPr>
              <m:t>,</m:t>
            </m:r>
            <m:r>
              <m:rPr>
                <m:sty m:val="b"/>
              </m:rPr>
              <m:t>β</m:t>
            </m:r>
          </m:e>
        </m:d>
        <m:r>
          <m:rPr>
            <m:sty m:val="p"/>
          </m:rPr>
          <m:t>=</m:t>
        </m:r>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r>
        <w:rPr>
          <w:rFonts w:hint="eastAsia"/>
        </w:rPr>
        <w:t xml:space="preserve">，选择权重矩阵</w:t>
      </w:r>
      <m:oMath>
        <m:sSub>
          <m:e>
            <m:r>
              <m:rPr>
                <m:sty m:val="b"/>
              </m:rPr>
              <m:t>W</m:t>
            </m:r>
          </m:e>
          <m:sub>
            <m:r>
              <m:t>n</m:t>
            </m:r>
          </m:sub>
        </m:sSub>
        <m:r>
          <m:rPr>
            <m:sty m:val="p"/>
          </m:rPr>
          <m:t>=</m:t>
        </m:r>
        <m:sSup>
          <m:e>
            <m:d>
              <m:dPr>
                <m:begChr m:val="("/>
                <m:sepChr m:val=""/>
                <m:endChr m:val=")"/>
                <m:grow/>
              </m:dPr>
              <m:e>
                <m:f>
                  <m:fPr>
                    <m:type m:val="bar"/>
                  </m:fPr>
                  <m:num>
                    <m:r>
                      <m:t>1</m:t>
                    </m:r>
                  </m:num>
                  <m:den>
                    <m:r>
                      <m:t>n</m:t>
                    </m:r>
                  </m:den>
                </m:f>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，则GMM解即为2SLS估计量。</w:t>
      </w:r>
    </w:p>
    <w:bookmarkEnd w:id="625"/>
    <w:bookmarkStart w:id="626" w:name="mle的score函数条件似然框架的矩表述"/>
    <w:p>
      <w:pPr>
        <w:pStyle w:val="Heading3"/>
      </w:pPr>
      <w:r>
        <w:rPr>
          <w:rFonts w:hint="eastAsia"/>
        </w:rPr>
        <w:t xml:space="preserve">MLE的score函数条件：似然框架的矩表述</w:t>
      </w:r>
    </w:p>
    <w:p>
      <w:pPr>
        <w:pStyle w:val="FirstParagraph"/>
      </w:pPr>
      <w:r>
        <w:rPr>
          <w:rFonts w:hint="eastAsia"/>
        </w:rPr>
        <w:t xml:space="preserve">设观测数据</w:t>
      </w:r>
      <m:oMath>
        <m:sSub>
          <m:e>
            <m:r>
              <m:rPr>
                <m:sty m:val="b"/>
              </m:rPr>
              <m:t>w</m:t>
            </m:r>
          </m:e>
          <m:sub>
            <m:r>
              <m:t>i</m:t>
            </m:r>
          </m:sub>
        </m:sSub>
      </m:oMath>
      <w:r>
        <w:rPr>
          <w:rFonts w:hint="eastAsia"/>
        </w:rPr>
        <w:t xml:space="preserve">来自参数分布</w:t>
      </w:r>
      <m:oMath>
        <m:r>
          <m:t>f</m:t>
        </m:r>
        <m:d>
          <m:dPr>
            <m:begChr m:val="("/>
            <m:sepChr m:val=""/>
            <m:endChr m:val=")"/>
            <m:grow/>
          </m:dPr>
          <m:e>
            <m:sSub>
              <m:e>
                <m:r>
                  <m:rPr>
                    <m:sty m:val="b"/>
                  </m:rPr>
                  <m:t>w</m:t>
                </m:r>
              </m:e>
              <m:sub>
                <m:r>
                  <m:t>i</m:t>
                </m:r>
              </m:sub>
            </m:sSub>
            <m:r>
              <m:rPr>
                <m:sty m:val="p"/>
              </m:rPr>
              <m:t>;</m:t>
            </m:r>
            <m:r>
              <m:rPr>
                <m:sty m:val="b"/>
              </m:rPr>
              <m:t>θ</m:t>
            </m:r>
          </m:e>
        </m:d>
      </m:oMath>
      <w:r>
        <w:rPr>
          <w:rFonts w:hint="eastAsia"/>
        </w:rPr>
        <w:t xml:space="preserve">。最大似然估计最大化对数似然函数：</w:t>
      </w:r>
    </w:p>
    <w:p>
      <w:pPr>
        <w:pStyle w:val="BodyText"/>
      </w:pPr>
      <m:oMathPara>
        <m:oMathParaPr>
          <m:jc m:val="center"/>
        </m:oMathParaPr>
        <m:oMath>
          <m:sSub>
            <m:e>
              <m:r>
                <m:rPr>
                  <m:sty m:val="p"/>
                </m:rPr>
                <m:t>ℓ</m:t>
              </m:r>
            </m:e>
            <m:sub>
              <m:r>
                <m:t>n</m:t>
              </m:r>
            </m:sub>
          </m:sSub>
          <m:d>
            <m:dPr>
              <m:begChr m:val="("/>
              <m:sepChr m:val=""/>
              <m:endChr m:val=")"/>
              <m:grow/>
            </m:dPr>
            <m:e>
              <m:r>
                <m:rPr>
                  <m:sty m:val="b"/>
                </m:rPr>
                <m:t>θ</m:t>
              </m:r>
            </m:e>
          </m:d>
          <m:r>
            <m:rPr>
              <m:sty m:val="p"/>
            </m:rPr>
            <m:t>=</m:t>
          </m:r>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一阶条件（score函数）为：</w:t>
      </w:r>
    </w:p>
    <w:p>
      <w:pPr>
        <w:pStyle w:val="BodyText"/>
      </w:pPr>
      <m:oMathPara>
        <m:oMathParaPr>
          <m:jc m:val="center"/>
        </m:oMathParaPr>
        <m:oMath>
          <m:f>
            <m:fPr>
              <m:type m:val="bar"/>
            </m:fPr>
            <m:num>
              <m:r>
                <m:rPr>
                  <m:sty m:val="p"/>
                </m:rPr>
                <m:t>∂</m:t>
              </m:r>
              <m:sSub>
                <m:e>
                  <m:r>
                    <m:rPr>
                      <m:sty m:val="p"/>
                    </m:rPr>
                    <m:t>ℓ</m:t>
                  </m:r>
                </m:e>
                <m:sub>
                  <m:r>
                    <m:t>n</m:t>
                  </m:r>
                </m:sub>
              </m:sSub>
              <m:d>
                <m:dPr>
                  <m:begChr m:val="("/>
                  <m:sepChr m:val=""/>
                  <m:endChr m:val=")"/>
                  <m:grow/>
                </m:dPr>
                <m:e>
                  <m:r>
                    <m:rPr>
                      <m:sty m:val="b"/>
                    </m:rPr>
                    <m:t>θ</m:t>
                  </m:r>
                </m:e>
              </m:d>
            </m:num>
            <m:den>
              <m:r>
                <m:rPr>
                  <m:sty m:val="p"/>
                </m:rPr>
                <m:t>∂</m:t>
              </m:r>
              <m:r>
                <m:rPr>
                  <m:sty m:val="b"/>
                </m:rPr>
                <m:t>θ</m:t>
              </m:r>
            </m:den>
          </m:f>
          <m:r>
            <m:rPr>
              <m:sty m:val="p"/>
            </m:rPr>
            <m:t>=</m:t>
          </m:r>
          <m:nary>
            <m:naryPr>
              <m:chr m:val="∑"/>
              <m:limLoc m:val="undOvr"/>
              <m:subHide m:val="off"/>
              <m:supHide m:val="off"/>
            </m:naryPr>
            <m:sub>
              <m:r>
                <m:t>i</m:t>
              </m:r>
              <m:r>
                <m:rPr>
                  <m:sty m:val="p"/>
                </m:rPr>
                <m:t>=</m:t>
              </m:r>
              <m:r>
                <m:t>1</m:t>
              </m:r>
            </m:sub>
            <m:sup>
              <m:r>
                <m:t>n</m:t>
              </m:r>
            </m:sup>
            <m:e>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e>
          </m:nary>
          <m:r>
            <m:rPr>
              <m:sty m:val="p"/>
            </m:rPr>
            <m:t>=</m:t>
          </m:r>
          <m:r>
            <m:t>0</m:t>
          </m:r>
        </m:oMath>
      </m:oMathPara>
    </w:p>
    <w:p>
      <w:pPr>
        <w:pStyle w:val="FirstParagraph"/>
      </w:pPr>
      <w:r>
        <w:rPr>
          <w:rFonts w:hint="eastAsia"/>
        </w:rPr>
        <w:t xml:space="preserve">这等价于样本矩条件：</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d>
            <m:dPr>
              <m:begChr m:val="("/>
              <m:sepChr m:val=""/>
              <m:endChr m:val=")"/>
              <m:grow/>
            </m:dPr>
            <m:e>
              <m:sSub>
                <m:e>
                  <m:r>
                    <m:rPr>
                      <m:sty m:val="b"/>
                    </m:rPr>
                    <m:t>w</m:t>
                  </m:r>
                </m:e>
                <m:sub>
                  <m:r>
                    <m:t>i</m:t>
                  </m:r>
                </m:sub>
              </m:sSub>
              <m:r>
                <m:rPr>
                  <m:sty m:val="p"/>
                </m:rPr>
                <m:t>;</m:t>
              </m:r>
              <m:r>
                <m:rPr>
                  <m:sty m:val="b"/>
                </m:rPr>
                <m:t>θ</m:t>
              </m:r>
            </m:e>
          </m:d>
          <m:r>
            <m:rPr>
              <m:sty m:val="p"/>
            </m:rPr>
            <m:t>=</m:t>
          </m:r>
          <m:r>
            <m:t>0</m:t>
          </m:r>
          <m:r>
            <m:rPr>
              <m:sty m:val="p"/>
            </m:rPr>
            <m:t>,</m:t>
          </m:r>
          <m:r>
            <m:t> </m:t>
          </m:r>
          <m:r>
            <m:t>s</m:t>
          </m:r>
          <m:d>
            <m:dPr>
              <m:begChr m:val="("/>
              <m:sepChr m:val=""/>
              <m:endChr m:val=")"/>
              <m:grow/>
            </m:dPr>
            <m:e>
              <m:sSub>
                <m:e>
                  <m:r>
                    <m:rPr>
                      <m:sty m:val="b"/>
                    </m:rPr>
                    <m:t>w</m:t>
                  </m:r>
                </m:e>
                <m:sub>
                  <m:r>
                    <m:t>i</m:t>
                  </m:r>
                </m:sub>
              </m:sSub>
              <m:r>
                <m:rPr>
                  <m:sty m:val="p"/>
                </m:rPr>
                <m:t>;</m:t>
              </m:r>
              <m:r>
                <m:rPr>
                  <m:sty m:val="b"/>
                </m:rPr>
                <m:t>θ</m:t>
              </m:r>
            </m:e>
          </m:d>
          <m:r>
            <m:rPr>
              <m:sty m:val="p"/>
            </m:rPr>
            <m:t>=</m:t>
          </m:r>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m:oMathPara>
    </w:p>
    <w:p>
      <w:pPr>
        <w:pStyle w:val="FirstParagraph"/>
      </w:pPr>
      <w:r>
        <w:rPr>
          <w:rFonts w:hint="eastAsia"/>
        </w:rPr>
        <w:t xml:space="preserve">对应的总体矩条件为：</w:t>
      </w:r>
    </w:p>
    <w:p>
      <w:pPr>
        <w:pStyle w:val="BodyText"/>
      </w:pPr>
      <m:oMathPara>
        <m:oMathParaPr>
          <m:jc m:val="center"/>
        </m:oMathParaPr>
        <m:oMath>
          <m:r>
            <m:t>E</m:t>
          </m:r>
          <m:d>
            <m:dPr>
              <m:begChr m:val="["/>
              <m:sepChr m:val=""/>
              <m:endChr m:val="]"/>
              <m:grow/>
            </m:dPr>
            <m:e>
              <m:r>
                <m:t>s</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m:oMathPara>
    </w:p>
    <w:p>
      <w:pPr>
        <w:pStyle w:val="FirstParagraph"/>
      </w:pPr>
      <w:r>
        <w:rPr>
          <w:rFonts w:hint="eastAsia"/>
        </w:rPr>
        <w:t xml:space="preserve">这一条件在模型设定正确时必然成立，因为score函数的期望为零。</w:t>
      </w:r>
    </w:p>
    <w:p>
      <w:pPr>
        <w:pStyle w:val="BodyText"/>
      </w:pPr>
      <w:r>
        <w:rPr>
          <w:rFonts w:hint="eastAsia"/>
          <w:b/>
          <w:bCs/>
        </w:rPr>
        <w:t xml:space="preserve">深刻联系</w:t>
      </w:r>
      <w:r>
        <w:rPr>
          <w:rFonts w:hint="eastAsia"/>
        </w:rPr>
        <w:t xml:space="preserve">：MLE可视为使用score函数作为矩条件、并以信息矩阵的逆作为最优权重矩阵的GMM。当矩条件来自score函数且使用最优权重时，GMM达到与MLE相同的渐近效率。</w:t>
      </w:r>
    </w:p>
    <w:bookmarkEnd w:id="626"/>
    <w:bookmarkStart w:id="627" w:name="三种方法的矩条件统一表述"/>
    <w:p>
      <w:pPr>
        <w:pStyle w:val="Heading3"/>
      </w:pPr>
      <w:r>
        <w:rPr>
          <w:rFonts w:hint="eastAsia"/>
        </w:rPr>
        <w:t xml:space="preserve">三种方法的矩条件统一表述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矩条件函数</w:t>
            </w:r>
            <w:r>
              <w:t xml:space="preserve"> </w:t>
            </w:r>
            <m:oMath>
              <m:r>
                <m:t>g</m:t>
              </m:r>
              <m:d>
                <m:dPr>
                  <m:begChr m:val="("/>
                  <m:sepChr m:val=""/>
                  <m:endChr m:val=")"/>
                  <m:grow/>
                </m:dPr>
                <m:e>
                  <m:sSub>
                    <m:e>
                      <m:r>
                        <m:rPr>
                          <m:sty m:val="b"/>
                        </m:rPr>
                        <m:t>w</m:t>
                      </m:r>
                    </m:e>
                    <m:sub>
                      <m:r>
                        <m:t>i</m:t>
                      </m:r>
                    </m:sub>
                  </m:sSub>
                  <m:r>
                    <m:rPr>
                      <m:sty m:val="p"/>
                    </m:rPr>
                    <m:t>,</m:t>
                  </m:r>
                  <m:r>
                    <m:rPr>
                      <m:sty m:val="b"/>
                    </m:rPr>
                    <m:t>θ</m:t>
                  </m:r>
                </m:e>
              </m:d>
            </m:oMath>
          </w:p>
        </w:tc>
        <w:tc>
          <w:tcPr/>
          <w:p>
            <w:pPr>
              <w:pStyle w:val="Compact"/>
            </w:pPr>
            <w:r>
              <w:rPr>
                <w:rFonts w:hint="eastAsia"/>
              </w:rPr>
              <w:t xml:space="preserve">矩条件数</w:t>
            </w:r>
            <w:r>
              <w:t xml:space="preserve"> </w:t>
            </w:r>
            <m:oMath>
              <m:r>
                <m:t>q</m:t>
              </m:r>
            </m:oMath>
          </w:p>
        </w:tc>
        <w:tc>
          <w:tcPr/>
          <w:p>
            <w:pPr>
              <w:pStyle w:val="Compact"/>
            </w:pPr>
            <w:r>
              <w:rPr>
                <w:rFonts w:hint="eastAsia"/>
              </w:rPr>
              <w:t xml:space="preserve">参数数</w:t>
            </w:r>
            <w:r>
              <w:t xml:space="preserve"> </w:t>
            </w:r>
            <m:oMath>
              <m:r>
                <m:t>p</m:t>
              </m:r>
            </m:oMath>
          </w:p>
        </w:tc>
        <w:tc>
          <w:tcPr/>
          <w:p>
            <w:pPr>
              <w:pStyle w:val="Compact"/>
            </w:pPr>
            <w:r>
              <w:rPr>
                <w:rFonts w:hint="eastAsia"/>
              </w:rPr>
              <w:t xml:space="preserve">识别状态</w:t>
            </w:r>
          </w:p>
        </w:tc>
        <w:tc>
          <w:tcPr/>
          <w:p>
            <w:pPr>
              <w:pStyle w:val="Compact"/>
            </w:pPr>
            <w:r>
              <w:rPr>
                <w:rFonts w:hint="eastAsia"/>
              </w:rPr>
              <w:t xml:space="preserve">关键假设</w:t>
            </w:r>
          </w:p>
        </w:tc>
      </w:tr>
      <w:tr>
        <w:tc>
          <w:tcPr/>
          <w:p>
            <w:pPr>
              <w:pStyle w:val="Compact"/>
            </w:pPr>
            <w:r>
              <w:rPr>
                <w:b/>
                <w:bCs/>
              </w:rPr>
              <w:t xml:space="preserve">OLS</w:t>
            </w:r>
          </w:p>
        </w:tc>
        <w:tc>
          <w:tcPr/>
          <w:p>
            <w:pPr>
              <w:pStyle w:val="Compact"/>
            </w:pPr>
            <m:oMath>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tc>
        <w:tc>
          <w:tcPr/>
          <w:p>
            <w:pPr>
              <w:pStyle w:val="Compact"/>
            </w:pPr>
            <m:oMath>
              <m:r>
                <m:t>k</m:t>
              </m:r>
            </m:oMath>
          </w:p>
        </w:tc>
        <w:tc>
          <w:tcPr/>
          <w:p>
            <w:pPr>
              <w:pStyle w:val="Compact"/>
            </w:pPr>
            <m:oMath>
              <m:r>
                <m:t>k</m:t>
              </m:r>
            </m:oMath>
          </w:p>
        </w:tc>
        <w:tc>
          <w:tcPr/>
          <w:p>
            <w:pPr>
              <w:pStyle w:val="Compact"/>
            </w:pPr>
            <w:r>
              <w:rPr>
                <w:rFonts w:hint="eastAsia"/>
              </w:rPr>
              <w:t xml:space="preserve">恰好识别</w:t>
            </w:r>
          </w:p>
        </w:tc>
        <w:tc>
          <w:tcPr/>
          <w:p>
            <w:pPr>
              <w:pStyle w:val="Compact"/>
            </w:pPr>
            <m:oMath>
              <m:r>
                <m:t>E</m:t>
              </m:r>
              <m:d>
                <m:dPr>
                  <m:begChr m:val="["/>
                  <m:sepChr m:val=""/>
                  <m:endChr m:val="]"/>
                  <m:grow/>
                </m:dPr>
                <m:e>
                  <m:sSub>
                    <m:e>
                      <m:r>
                        <m:rPr>
                          <m:sty m:val="b"/>
                        </m:rPr>
                        <m:t>x</m:t>
                      </m:r>
                    </m:e>
                    <m:sub>
                      <m:r>
                        <m:t>i</m:t>
                      </m:r>
                    </m:sub>
                  </m:sSub>
                  <m:sSub>
                    <m:e>
                      <m:r>
                        <m:t>ε</m:t>
                      </m:r>
                    </m:e>
                    <m:sub>
                      <m:r>
                        <m:t>i</m:t>
                      </m:r>
                    </m:sub>
                  </m:sSub>
                </m:e>
              </m:d>
              <m:r>
                <m:rPr>
                  <m:sty m:val="p"/>
                </m:rPr>
                <m:t>=</m:t>
              </m:r>
              <m:r>
                <m:t>0</m:t>
              </m:r>
            </m:oMath>
          </w:p>
        </w:tc>
      </w:tr>
      <w:tr>
        <w:tc>
          <w:tcPr/>
          <w:p>
            <w:pPr>
              <w:pStyle w:val="Compact"/>
            </w:pPr>
            <w:r>
              <w:rPr>
                <w:b/>
                <w:bCs/>
              </w:rPr>
              <w:t xml:space="preserve">2SLS</w:t>
            </w:r>
          </w:p>
        </w:tc>
        <w:tc>
          <w:tcPr/>
          <w:p>
            <w:pPr>
              <w:pStyle w:val="Compact"/>
            </w:pPr>
            <m:oMath>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tc>
        <w:tc>
          <w:tcPr/>
          <w:p>
            <w:pPr>
              <w:pStyle w:val="Compact"/>
            </w:pPr>
            <m:oMath>
              <m:r>
                <m:t>L</m:t>
              </m:r>
            </m:oMath>
          </w:p>
        </w:tc>
        <w:tc>
          <w:tcPr/>
          <w:p>
            <w:pPr>
              <w:pStyle w:val="Compact"/>
            </w:pPr>
            <m:oMath>
              <m:r>
                <m:t>k</m:t>
              </m:r>
            </m:oMath>
          </w:p>
        </w:tc>
        <w:tc>
          <w:tcPr/>
          <w:p>
            <w:pPr>
              <w:pStyle w:val="Compact"/>
            </w:pPr>
            <m:oMath>
              <m:r>
                <m:t>L</m:t>
              </m:r>
              <m:r>
                <m:rPr>
                  <m:sty m:val="p"/>
                </m:rPr>
                <m:t>≥</m:t>
              </m:r>
              <m:r>
                <m:t>k</m:t>
              </m:r>
            </m:oMath>
          </w:p>
        </w:tc>
        <w:tc>
          <w:tcPr/>
          <w:p>
            <w:pPr>
              <w:pStyle w:val="Compact"/>
            </w:pPr>
            <m:oMath>
              <m:r>
                <m:t>E</m:t>
              </m:r>
              <m:d>
                <m:dPr>
                  <m:begChr m:val="["/>
                  <m:sepChr m:val=""/>
                  <m:endChr m:val="]"/>
                  <m:grow/>
                </m:dPr>
                <m:e>
                  <m:sSub>
                    <m:e>
                      <m:r>
                        <m:rPr>
                          <m:sty m:val="b"/>
                        </m:rPr>
                        <m:t>z</m:t>
                      </m:r>
                    </m:e>
                    <m:sub>
                      <m:r>
                        <m:t>i</m:t>
                      </m:r>
                    </m:sub>
                  </m:sSub>
                  <m:sSub>
                    <m:e>
                      <m:r>
                        <m:t>ε</m:t>
                      </m:r>
                    </m:e>
                    <m:sub>
                      <m:r>
                        <m:t>i</m:t>
                      </m:r>
                    </m:sub>
                  </m:sSub>
                </m:e>
              </m:d>
              <m:r>
                <m:rPr>
                  <m:sty m:val="p"/>
                </m:rPr>
                <m:t>=</m:t>
              </m:r>
              <m:r>
                <m:t>0</m:t>
              </m:r>
            </m:oMath>
          </w:p>
        </w:tc>
      </w:tr>
      <w:tr>
        <w:tc>
          <w:tcPr/>
          <w:p>
            <w:pPr>
              <w:pStyle w:val="Compact"/>
            </w:pPr>
            <w:r>
              <w:rPr>
                <w:b/>
                <w:bCs/>
              </w:rPr>
              <w:t xml:space="preserve">MLE</w:t>
            </w:r>
          </w:p>
        </w:tc>
        <w:tc>
          <w:tcPr/>
          <w:p>
            <w:pPr>
              <w:pStyle w:val="Compact"/>
            </w:pPr>
            <m:oMath>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w:p>
        </w:tc>
        <w:tc>
          <w:tcPr/>
          <w:p>
            <w:pPr>
              <w:pStyle w:val="Compact"/>
            </w:pPr>
            <m:oMath>
              <m:r>
                <m:t>p</m:t>
              </m:r>
            </m:oMath>
          </w:p>
        </w:tc>
        <w:tc>
          <w:tcPr/>
          <w:p>
            <w:pPr>
              <w:pStyle w:val="Compact"/>
            </w:pPr>
            <m:oMath>
              <m:r>
                <m:t>p</m:t>
              </m:r>
            </m:oMath>
          </w:p>
        </w:tc>
        <w:tc>
          <w:tcPr/>
          <w:p>
            <w:pPr>
              <w:pStyle w:val="Compact"/>
            </w:pPr>
            <w:r>
              <w:rPr>
                <w:rFonts w:hint="eastAsia"/>
              </w:rPr>
              <w:t xml:space="preserve">恰好识别</w:t>
            </w:r>
          </w:p>
        </w:tc>
        <w:tc>
          <w:tcPr/>
          <w:p>
            <w:pPr>
              <w:pStyle w:val="Compact"/>
            </w:pPr>
            <w:r>
              <w:rPr>
                <w:rFonts w:hint="eastAsia"/>
              </w:rPr>
              <w:t xml:space="preserve">分布</w:t>
            </w:r>
            <m:oMath>
              <m:r>
                <m:t>f</m:t>
              </m:r>
              <m:d>
                <m:dPr>
                  <m:begChr m:val="("/>
                  <m:sepChr m:val=""/>
                  <m:endChr m:val=")"/>
                  <m:grow/>
                </m:dPr>
                <m:e>
                  <m:r>
                    <m:rPr>
                      <m:sty m:val="p"/>
                    </m:rPr>
                    <m:t>⋅</m:t>
                  </m:r>
                  <m:r>
                    <m:rPr>
                      <m:sty m:val="p"/>
                    </m:rPr>
                    <m:t>;</m:t>
                  </m:r>
                  <m:r>
                    <m:rPr>
                      <m:sty m:val="b"/>
                    </m:rPr>
                    <m:t>θ</m:t>
                  </m:r>
                </m:e>
              </m:d>
            </m:oMath>
            <w:r>
              <w:rPr>
                <w:rFonts w:hint="eastAsia"/>
              </w:rPr>
              <w:t xml:space="preserve">正确设定</w:t>
            </w:r>
          </w:p>
        </w:tc>
      </w:tr>
    </w:tbl>
    <w:p>
      <w:pPr>
        <w:pStyle w:val="BodyText"/>
      </w:pPr>
      <w:r>
        <w:rPr>
          <w:rFonts w:hint="eastAsia"/>
          <w:b/>
          <w:bCs/>
        </w:rPr>
        <w:t xml:space="preserve">统一性证明</w:t>
      </w:r>
      <w:r>
        <w:rPr>
          <w:rFonts w:hint="eastAsia"/>
        </w:rPr>
        <w:t xml:space="preserve">：对于恰好识别情形（</w:t>
      </w:r>
      <m:oMath>
        <m:r>
          <m:t>q</m:t>
        </m:r>
        <m:r>
          <m:rPr>
            <m:sty m:val="p"/>
          </m:rPr>
          <m:t>=</m:t>
        </m:r>
        <m:r>
          <m:t>p</m:t>
        </m:r>
      </m:oMath>
      <w:r>
        <w:rPr>
          <w:rFonts w:hint="eastAsia"/>
        </w:rPr>
        <w:t xml:space="preserve">），三类方法均可表示为求解方程组：</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r>
                <m:rPr>
                  <m:sty m:val="b"/>
                </m:rPr>
                <m:t>θ</m:t>
              </m:r>
            </m:e>
          </m:d>
          <m:r>
            <m:rPr>
              <m:sty m:val="p"/>
            </m:rPr>
            <m:t>=</m:t>
          </m:r>
          <m:r>
            <m:t>0</m:t>
          </m:r>
        </m:oMath>
      </m:oMathPara>
    </w:p>
    <w:p>
      <w:pPr>
        <w:pStyle w:val="FirstParagraph"/>
      </w:pPr>
      <w:r>
        <w:rPr>
          <w:rFonts w:hint="eastAsia"/>
        </w:rPr>
        <w:t xml:space="preserve">解的唯一性保证了估计的一致性。对于过度识别情形（如</w:t>
      </w:r>
      <m:oMath>
        <m:r>
          <m:t>L</m:t>
        </m:r>
        <m:r>
          <m:rPr>
            <m:sty m:val="p"/>
          </m:rPr>
          <m:t>&gt;</m:t>
        </m:r>
        <m:r>
          <m:t>k</m:t>
        </m:r>
      </m:oMath>
      <w:r>
        <w:rPr>
          <w:rFonts w:hint="eastAsia"/>
        </w:rPr>
        <w:t xml:space="preserve">的2SLS），GMM通过最小化加权二次型来平衡多个矩条件。</w:t>
      </w:r>
    </w:p>
    <w:p>
      <w:pPr>
        <w:pStyle w:val="BodyText"/>
      </w:pPr>
      <w:r>
        <w:rPr>
          <w:rFonts w:hint="eastAsia"/>
          <w:b/>
          <w:bCs/>
        </w:rPr>
        <w:t xml:space="preserve">教学启示</w:t>
      </w:r>
      <w:r>
        <w:rPr>
          <w:rFonts w:hint="eastAsia"/>
        </w:rPr>
        <w:t xml:space="preserve">：这一统一视角揭示了计量估计的本质——寻找满足特定矩条件的参数值。不同方法的区别仅在于矩条件的选择和数量，而非根本原理。这种理解为我们构建更一般的估计框架奠定了基础。</w:t>
      </w:r>
    </w:p>
    <w:p>
      <w:r>
        <w:pict>
          <v:rect style="width:0;height:1.5pt" o:hralign="center" o:hrstd="t" o:hr="t"/>
        </w:pict>
      </w:r>
    </w:p>
    <w:bookmarkEnd w:id="627"/>
    <w:bookmarkEnd w:id="628"/>
    <w:bookmarkStart w:id="640" w:name="广义矩方法的基本框架"/>
    <w:p>
      <w:pPr>
        <w:pStyle w:val="Heading2"/>
      </w:pPr>
      <w:r>
        <w:t xml:space="preserve">15.2 </w:t>
      </w:r>
      <w:r>
        <w:rPr>
          <w:rFonts w:hint="eastAsia"/>
        </w:rPr>
        <w:t xml:space="preserve">广义矩方法的基本框架</w:t>
      </w:r>
    </w:p>
    <w:bookmarkStart w:id="629" w:name="矩条件的一般形式从特殊到一般的升华"/>
    <w:p>
      <w:pPr>
        <w:pStyle w:val="Heading3"/>
      </w:pPr>
      <w:r>
        <w:rPr>
          <w:rFonts w:hint="eastAsia"/>
        </w:rPr>
        <w:t xml:space="preserve">矩条件的一般形式：从特殊到一般的升华</w:t>
      </w:r>
    </w:p>
    <w:p>
      <w:pPr>
        <w:pStyle w:val="FirstParagraph"/>
      </w:pPr>
      <w:r>
        <w:rPr>
          <w:rFonts w:hint="eastAsia"/>
        </w:rPr>
        <w:t xml:space="preserve">广义矩方法始于一组矩条件函数：</w:t>
      </w:r>
    </w:p>
    <w:p>
      <w:pPr>
        <w:pStyle w:val="BodyText"/>
      </w:pPr>
      <m:oMathPara>
        <m:oMathParaPr>
          <m:jc m:val="center"/>
        </m:oMathParaPr>
        <m:oMath>
          <m:r>
            <m:t>g</m:t>
          </m:r>
          <m:d>
            <m:dPr>
              <m:begChr m:val="("/>
              <m:sepChr m:val=""/>
              <m:endChr m:val=")"/>
              <m:grow/>
            </m:dPr>
            <m:e>
              <m:sSub>
                <m:e>
                  <m:r>
                    <m:rPr>
                      <m:sty m:val="b"/>
                    </m:rPr>
                    <m:t>w</m:t>
                  </m:r>
                </m:e>
                <m:sub>
                  <m:r>
                    <m:t>i</m:t>
                  </m:r>
                </m:sub>
              </m:sSub>
              <m:r>
                <m:rPr>
                  <m:sty m:val="p"/>
                </m:rPr>
                <m:t>,</m:t>
              </m:r>
              <m:r>
                <m:rPr>
                  <m:sty m:val="b"/>
                </m:rPr>
                <m:t>θ</m:t>
              </m:r>
            </m:e>
          </m:d>
          <m:r>
            <m:rPr>
              <m:sty m:val="p"/>
            </m:rPr>
            <m:t>=</m:t>
          </m:r>
          <m:d>
            <m:dPr>
              <m:begChr m:val="("/>
              <m:sepChr m:val=""/>
              <m:endChr m:val=")"/>
              <m:grow/>
            </m:dPr>
            <m:e>
              <m:m>
                <m:mPr>
                  <m:baseJc m:val="center"/>
                  <m:plcHide m:val="on"/>
                  <m:mcs>
                    <m:mc>
                      <m:mcPr>
                        <m:mcJc m:val="center"/>
                        <m:count m:val="1"/>
                      </m:mcPr>
                    </m:mc>
                  </m:mcs>
                </m:mPr>
                <m:mr>
                  <m:e>
                    <m:sSub>
                      <m:e>
                        <m:r>
                          <m:t>g</m:t>
                        </m:r>
                      </m:e>
                      <m:sub>
                        <m:r>
                          <m:t>1</m:t>
                        </m:r>
                      </m:sub>
                    </m:sSub>
                    <m:d>
                      <m:dPr>
                        <m:begChr m:val="("/>
                        <m:sepChr m:val=""/>
                        <m:endChr m:val=")"/>
                        <m:grow/>
                      </m:dPr>
                      <m:e>
                        <m:sSub>
                          <m:e>
                            <m:r>
                              <m:rPr>
                                <m:sty m:val="b"/>
                              </m:rPr>
                              <m:t>w</m:t>
                            </m:r>
                          </m:e>
                          <m:sub>
                            <m:r>
                              <m:t>i</m:t>
                            </m:r>
                          </m:sub>
                        </m:sSub>
                        <m:r>
                          <m:rPr>
                            <m:sty m:val="p"/>
                          </m:rPr>
                          <m:t>,</m:t>
                        </m:r>
                        <m:r>
                          <m:rPr>
                            <m:sty m:val="b"/>
                          </m:rPr>
                          <m:t>θ</m:t>
                        </m:r>
                      </m:e>
                    </m:d>
                  </m:e>
                </m:mr>
                <m:mr>
                  <m:e>
                    <m:r>
                      <m:rPr>
                        <m:sty m:val="p"/>
                      </m:rPr>
                      <m:t>⋮</m:t>
                    </m:r>
                  </m:e>
                </m:mr>
                <m:mr>
                  <m:e>
                    <m:sSub>
                      <m:e>
                        <m:r>
                          <m:t>g</m:t>
                        </m:r>
                      </m:e>
                      <m:sub>
                        <m:r>
                          <m:t>q</m:t>
                        </m:r>
                      </m:sub>
                    </m:sSub>
                    <m:d>
                      <m:dPr>
                        <m:begChr m:val="("/>
                        <m:sepChr m:val=""/>
                        <m:endChr m:val=")"/>
                        <m:grow/>
                      </m:dPr>
                      <m:e>
                        <m:sSub>
                          <m:e>
                            <m:r>
                              <m:rPr>
                                <m:sty m:val="b"/>
                              </m:rPr>
                              <m:t>w</m:t>
                            </m:r>
                          </m:e>
                          <m:sub>
                            <m:r>
                              <m:t>i</m:t>
                            </m:r>
                          </m:sub>
                        </m:sSub>
                        <m:r>
                          <m:rPr>
                            <m:sty m:val="p"/>
                          </m:rPr>
                          <m:t>,</m:t>
                        </m:r>
                        <m:r>
                          <m:rPr>
                            <m:sty m:val="b"/>
                          </m:rPr>
                          <m:t>θ</m:t>
                        </m:r>
                      </m:e>
                    </m:d>
                  </m:e>
                </m:mr>
              </m:m>
            </m:e>
          </m:d>
        </m:oMath>
      </m:oMathPara>
    </w:p>
    <w:p>
      <w:pPr>
        <w:pStyle w:val="FirstParagraph"/>
      </w:pPr>
      <w:r>
        <w:rPr>
          <w:rFonts w:hint="eastAsia"/>
        </w:rPr>
        <w:t xml:space="preserve">其中</w:t>
      </w:r>
      <m:oMath>
        <m:sSub>
          <m:e>
            <m:r>
              <m:rPr>
                <m:sty m:val="b"/>
              </m:rPr>
              <m:t>w</m:t>
            </m:r>
          </m:e>
          <m:sub>
            <m:r>
              <m:t>i</m:t>
            </m:r>
          </m:sub>
        </m:sSub>
      </m:oMath>
      <w:r>
        <w:rPr>
          <w:rFonts w:hint="eastAsia"/>
        </w:rPr>
        <w:t xml:space="preserve">为第</w:t>
      </w:r>
      <m:oMath>
        <m:r>
          <m:t>i</m:t>
        </m:r>
      </m:oMath>
      <w:r>
        <w:rPr>
          <w:rFonts w:hint="eastAsia"/>
        </w:rPr>
        <w:t xml:space="preserve">个观测值，</w:t>
      </w:r>
      <m:oMath>
        <m:r>
          <m:rPr>
            <m:sty m:val="b"/>
          </m:rPr>
          <m:t>θ</m:t>
        </m:r>
      </m:oMath>
      <w:r>
        <w:rPr>
          <w:rFonts w:hint="eastAsia"/>
        </w:rPr>
        <w:t xml:space="preserve">为</w:t>
      </w:r>
      <m:oMath>
        <m:r>
          <m:t>p</m:t>
        </m:r>
        <m:r>
          <m:rPr>
            <m:sty m:val="p"/>
          </m:rPr>
          <m:t>×</m:t>
        </m:r>
        <m:r>
          <m:t>1</m:t>
        </m:r>
      </m:oMath>
      <w:r>
        <w:rPr>
          <w:rFonts w:hint="eastAsia"/>
        </w:rPr>
        <w:t xml:space="preserve">的未知参数向量，</w:t>
      </w:r>
      <m:oMath>
        <m:r>
          <m:t>g</m:t>
        </m:r>
      </m:oMath>
      <w:r>
        <w:rPr>
          <w:rFonts w:hint="eastAsia"/>
        </w:rPr>
        <w:t xml:space="preserve">为</w:t>
      </w:r>
      <m:oMath>
        <m:r>
          <m:t>q</m:t>
        </m:r>
        <m:r>
          <m:rPr>
            <m:sty m:val="p"/>
          </m:rPr>
          <m:t>×</m:t>
        </m:r>
        <m:r>
          <m:t>1</m:t>
        </m:r>
      </m:oMath>
      <w:r>
        <w:rPr>
          <w:rFonts w:hint="eastAsia"/>
        </w:rPr>
        <w:t xml:space="preserve">的向量函数。</w:t>
      </w:r>
    </w:p>
    <w:p>
      <w:pPr>
        <w:pStyle w:val="BodyText"/>
      </w:pPr>
      <w:r>
        <w:rPr>
          <w:rFonts w:hint="eastAsia"/>
          <w:b/>
          <w:bCs/>
        </w:rPr>
        <w:t xml:space="preserve">总体矩条件</w:t>
      </w:r>
      <w:r>
        <w:rPr>
          <w:rFonts w:hint="eastAsia"/>
        </w:rPr>
        <w:t xml:space="preserve">假设在参数真值</w:t>
      </w:r>
      <m:oMath>
        <m:sSub>
          <m:e>
            <m:r>
              <m:rPr>
                <m:sty m:val="b"/>
              </m:rPr>
              <m:t>θ</m:t>
            </m:r>
          </m:e>
          <m:sub>
            <m:r>
              <m:t>0</m:t>
            </m:r>
          </m:sub>
        </m:sSub>
      </m:oMath>
      <w:r>
        <w:rPr>
          <w:rFonts w:hint="eastAsia"/>
        </w:rPr>
        <w:t xml:space="preserve">处满足：</w:t>
      </w:r>
    </w:p>
    <w:p>
      <w:pPr>
        <w:pStyle w:val="BodyText"/>
      </w:pPr>
      <m:oMathPara>
        <m:oMathParaPr>
          <m:jc m:val="center"/>
        </m:oMathParaPr>
        <m:oMath>
          <m:r>
            <m:t>E</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m:oMathPara>
    </w:p>
    <w:p>
      <w:pPr>
        <w:pStyle w:val="FirstParagraph"/>
      </w:pPr>
      <w:r>
        <w:rPr>
          <w:rFonts w:hint="eastAsia"/>
          <w:b/>
          <w:bCs/>
        </w:rPr>
        <w:t xml:space="preserve">样本矩条件</w:t>
      </w:r>
      <w:r>
        <w:rPr>
          <w:rFonts w:hint="eastAsia"/>
        </w:rPr>
        <w:t xml:space="preserve">为其经验对应：</w:t>
      </w:r>
    </w:p>
    <w:p>
      <w:pPr>
        <w:pStyle w:val="BodyText"/>
      </w:pPr>
      <m:oMathPara>
        <m:oMathParaPr>
          <m:jc m:val="center"/>
        </m:oMathParaPr>
        <m:oMath>
          <m:sSub>
            <m:e>
              <m:acc>
                <m:accPr>
                  <m:chr m:val="‾"/>
                </m:accPr>
                <m:e>
                  <m:r>
                    <m:t>g</m:t>
                  </m:r>
                </m:e>
              </m:acc>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根据大数定律，当</w:t>
      </w:r>
      <m:oMath>
        <m:r>
          <m:t>n</m:t>
        </m:r>
        <m:r>
          <m:rPr>
            <m:sty m:val="p"/>
          </m:rPr>
          <m:t>→</m:t>
        </m:r>
        <m:r>
          <m:rPr>
            <m:sty m:val="p"/>
          </m:rPr>
          <m:t>∞</m:t>
        </m:r>
      </m:oMath>
      <w:r>
        <w:rPr>
          <w:rFonts w:hint="eastAsia"/>
        </w:rPr>
        <w:t xml:space="preserve">时，</w:t>
      </w:r>
      <m:oMath>
        <m:sSub>
          <m:e>
            <m:acc>
              <m:accPr>
                <m:chr m:val="‾"/>
              </m:accPr>
              <m:e>
                <m:r>
                  <m:t>g</m:t>
                </m:r>
              </m:e>
            </m:acc>
          </m:e>
          <m:sub>
            <m:r>
              <m:t>n</m:t>
            </m:r>
          </m:sub>
        </m:sSub>
        <m:d>
          <m:dPr>
            <m:begChr m:val="("/>
            <m:sepChr m:val=""/>
            <m:endChr m:val=")"/>
            <m:grow/>
          </m:dPr>
          <m:e>
            <m:sSub>
              <m:e>
                <m:r>
                  <m:rPr>
                    <m:sty m:val="b"/>
                  </m:rPr>
                  <m:t>θ</m:t>
                </m:r>
              </m:e>
              <m:sub>
                <m:r>
                  <m:t>0</m:t>
                </m:r>
              </m:sub>
            </m:sSub>
          </m:e>
        </m:d>
        <m:limUpp>
          <m:e>
            <m:r>
              <m:rPr>
                <m:sty m:val="p"/>
              </m:rPr>
              <m:t>→</m:t>
            </m:r>
          </m:e>
          <m:lim>
            <m:r>
              <m:t>p</m:t>
            </m:r>
          </m:lim>
        </m:limUpp>
        <m:r>
          <m:t>0</m:t>
        </m:r>
      </m:oMath>
      <w:r>
        <w:t xml:space="preserve">。</w:t>
      </w:r>
    </w:p>
    <w:p>
      <w:pPr>
        <w:pStyle w:val="BodyText"/>
      </w:pPr>
      <w:r>
        <w:rPr>
          <w:rFonts w:hint="eastAsia"/>
          <w:b/>
          <w:bCs/>
        </w:rPr>
        <w:t xml:space="preserve">识别维度分析</w:t>
      </w:r>
      <w:r>
        <w:rPr>
          <w:rFonts w:hint="eastAsia"/>
        </w:rPr>
        <w:t xml:space="preserve">：</w:t>
      </w:r>
      <w:r>
        <w:t xml:space="preserve"> - </w:t>
      </w:r>
      <w:r>
        <w:rPr>
          <w:rFonts w:hint="eastAsia"/>
        </w:rPr>
        <w:t xml:space="preserve">恰好识别：</w:t>
      </w:r>
      <m:oMath>
        <m:r>
          <m:t>q</m:t>
        </m:r>
        <m:r>
          <m:rPr>
            <m:sty m:val="p"/>
          </m:rPr>
          <m:t>=</m:t>
        </m:r>
        <m:r>
          <m:t>p</m:t>
        </m:r>
      </m:oMath>
      <w:r>
        <w:rPr>
          <w:rFonts w:hint="eastAsia"/>
        </w:rPr>
        <w:t xml:space="preserve">，方程有唯一解</w:t>
      </w:r>
      <w:r>
        <w:t xml:space="preserve"> - </w:t>
      </w:r>
      <w:r>
        <w:rPr>
          <w:rFonts w:hint="eastAsia"/>
        </w:rPr>
        <w:t xml:space="preserve">过度识别：</w:t>
      </w:r>
      <m:oMath>
        <m:r>
          <m:t>q</m:t>
        </m:r>
        <m:r>
          <m:rPr>
            <m:sty m:val="p"/>
          </m:rPr>
          <m:t>&gt;</m:t>
        </m:r>
        <m:r>
          <m:t>p</m:t>
        </m:r>
      </m:oMath>
      <w:r>
        <w:rPr>
          <w:rFonts w:hint="eastAsia"/>
        </w:rPr>
        <w:t xml:space="preserve">，通常无精确解，需”平衡”条件</w:t>
      </w:r>
      <w:r>
        <w:t xml:space="preserve"> - </w:t>
      </w:r>
      <w:r>
        <w:rPr>
          <w:rFonts w:hint="eastAsia"/>
        </w:rPr>
        <w:t xml:space="preserve">识别不足：</w:t>
      </w:r>
      <m:oMath>
        <m:r>
          <m:t>q</m:t>
        </m:r>
        <m:r>
          <m:rPr>
            <m:sty m:val="p"/>
          </m:rPr>
          <m:t>&lt;</m:t>
        </m:r>
        <m:r>
          <m:t>p</m:t>
        </m:r>
      </m:oMath>
      <w:r>
        <w:rPr>
          <w:rFonts w:hint="eastAsia"/>
        </w:rPr>
        <w:t xml:space="preserve">，无法唯一确定参数</w:t>
      </w:r>
    </w:p>
    <w:bookmarkEnd w:id="629"/>
    <w:bookmarkStart w:id="630" w:name="gmm估计量的定义统一框架的构建"/>
    <w:p>
      <w:pPr>
        <w:pStyle w:val="Heading3"/>
      </w:pPr>
      <w:r>
        <w:rPr>
          <w:rFonts w:hint="eastAsia"/>
        </w:rPr>
        <w:t xml:space="preserve">GMM估计量的定义：统一框架的构建</w:t>
      </w:r>
    </w:p>
    <w:p>
      <w:pPr>
        <w:pStyle w:val="FirstParagraph"/>
      </w:pPr>
      <w:r>
        <w:rPr>
          <w:rFonts w:hint="eastAsia"/>
        </w:rPr>
        <w:t xml:space="preserve">在过度识别情形下，GMM通过最小化矩条件的加权二次型来估计参数：</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sSub>
            <m:e>
              <m:r>
                <m:t>J</m:t>
              </m:r>
            </m:e>
            <m:sub>
              <m:r>
                <m:t>n</m:t>
              </m:r>
            </m:sub>
          </m:sSub>
          <m:d>
            <m:dPr>
              <m:begChr m:val="("/>
              <m:sepChr m:val=""/>
              <m:endChr m:val=")"/>
              <m:grow/>
            </m:dPr>
            <m:e>
              <m:r>
                <m:rPr>
                  <m:sty m:val="b"/>
                </m:rPr>
                <m:t>θ</m:t>
              </m:r>
            </m:e>
          </m:d>
          <m:r>
            <m:rPr>
              <m:sty m:val="p"/>
            </m:rPr>
            <m:t>=</m:t>
          </m:r>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oMath>
      </m:oMathPara>
    </w:p>
    <w:p>
      <w:pPr>
        <w:pStyle w:val="FirstParagraph"/>
      </w:pPr>
      <w:r>
        <w:rPr>
          <w:rFonts w:hint="eastAsia"/>
        </w:rPr>
        <w:t xml:space="preserve">其中</w:t>
      </w:r>
      <m:oMath>
        <m:sSub>
          <m:e>
            <m:r>
              <m:rPr>
                <m:sty m:val="b"/>
              </m:rPr>
              <m:t>W</m:t>
            </m:r>
          </m:e>
          <m:sub>
            <m:r>
              <m:t>n</m:t>
            </m:r>
          </m:sub>
        </m:sSub>
      </m:oMath>
      <w:r>
        <w:rPr>
          <w:rFonts w:hint="eastAsia"/>
        </w:rPr>
        <w:t xml:space="preserve">为</w:t>
      </w:r>
      <m:oMath>
        <m:r>
          <m:t>q</m:t>
        </m:r>
        <m:r>
          <m:rPr>
            <m:sty m:val="p"/>
          </m:rPr>
          <m:t>×</m:t>
        </m:r>
        <m:r>
          <m:t>q</m:t>
        </m:r>
      </m:oMath>
      <w:r>
        <w:rPr>
          <w:rFonts w:hint="eastAsia"/>
        </w:rPr>
        <w:t xml:space="preserve">的对称正定权重矩阵。</w:t>
      </w:r>
    </w:p>
    <w:p>
      <w:pPr>
        <w:pStyle w:val="BodyText"/>
      </w:pPr>
      <w:r>
        <w:rPr>
          <w:rFonts w:hint="eastAsia"/>
          <w:b/>
          <w:bCs/>
        </w:rPr>
        <w:t xml:space="preserve">GMM估计量</w:t>
      </w:r>
      <w:r>
        <w:rPr>
          <w:rFonts w:hint="eastAsia"/>
        </w:rPr>
        <w:t xml:space="preserve">：</w:t>
      </w:r>
    </w:p>
    <w:p>
      <w:pPr>
        <w:pStyle w:val="BodyText"/>
      </w:pPr>
      <m:oMathPara>
        <m:oMathParaPr>
          <m:jc m:val="center"/>
        </m:oMathParaPr>
        <m:oMath>
          <m:sSub>
            <m:e>
              <m:acc>
                <m:accPr>
                  <m:chr m:val="̂"/>
                </m:accPr>
                <m:e>
                  <m:r>
                    <m:rPr>
                      <m:sty m:val="b"/>
                    </m:rPr>
                    <m:t>θ</m:t>
                  </m:r>
                </m:e>
              </m:acc>
            </m:e>
            <m:sub>
              <m:r>
                <m:t>G</m:t>
              </m:r>
              <m:r>
                <m:t>M</m:t>
              </m:r>
              <m:r>
                <m:t>M</m:t>
              </m:r>
            </m:sub>
          </m:sSub>
          <m:r>
            <m:rPr>
              <m:sty m:val="p"/>
            </m:rPr>
            <m:t>=</m:t>
          </m:r>
          <m:r>
            <m:rPr>
              <m:sty m:val="p"/>
            </m:rPr>
            <m:t>arg</m:t>
          </m:r>
          <m:limLow>
            <m:e>
              <m:r>
                <m:rPr>
                  <m:sty m:val="p"/>
                </m:rPr>
                <m:t>min</m:t>
              </m:r>
            </m:e>
            <m:lim>
              <m:r>
                <m:rPr>
                  <m:sty m:val="b"/>
                </m:rPr>
                <m:t>θ</m:t>
              </m:r>
              <m:r>
                <m:rPr>
                  <m:sty m:val="p"/>
                </m:rPr>
                <m:t>∈</m:t>
              </m:r>
              <m:r>
                <m:t>Θ</m:t>
              </m:r>
            </m:lim>
          </m:limLow>
          <m:sSub>
            <m:e>
              <m:r>
                <m:t>J</m:t>
              </m:r>
            </m:e>
            <m:sub>
              <m:r>
                <m:t>n</m:t>
              </m:r>
            </m:sub>
          </m:sSub>
          <m:d>
            <m:dPr>
              <m:begChr m:val="("/>
              <m:sepChr m:val=""/>
              <m:endChr m:val=")"/>
              <m:grow/>
            </m:dPr>
            <m:e>
              <m:r>
                <m:rPr>
                  <m:sty m:val="b"/>
                </m:rPr>
                <m:t>θ</m:t>
              </m:r>
            </m:e>
          </m:d>
        </m:oMath>
      </m:oMathPara>
    </w:p>
    <w:p>
      <w:pPr>
        <w:pStyle w:val="FirstParagraph"/>
      </w:pPr>
      <w:r>
        <w:rPr>
          <w:rFonts w:hint="eastAsia"/>
          <w:b/>
          <w:bCs/>
        </w:rPr>
        <w:t xml:space="preserve">权重矩阵的三重作用</w:t>
      </w:r>
      <w:r>
        <w:rPr>
          <w:rFonts w:hint="eastAsia"/>
        </w:rPr>
        <w:t xml:space="preserve">：</w:t>
      </w:r>
      <w:r>
        <w:t xml:space="preserve"> 1.</w:t>
      </w:r>
      <w:r>
        <w:t xml:space="preserve"> </w:t>
      </w:r>
      <w:r>
        <w:rPr>
          <w:rFonts w:hint="eastAsia"/>
          <w:b/>
          <w:bCs/>
        </w:rPr>
        <w:t xml:space="preserve">标准化</w:t>
      </w:r>
      <w:r>
        <w:rPr>
          <w:rFonts w:hint="eastAsia"/>
        </w:rPr>
        <w:t xml:space="preserve">：平衡不同量纲的矩条件</w:t>
      </w:r>
      <w:r>
        <w:t xml:space="preserve"> 2.</w:t>
      </w:r>
      <w:r>
        <w:t xml:space="preserve"> </w:t>
      </w:r>
      <w:r>
        <w:rPr>
          <w:rFonts w:hint="eastAsia"/>
          <w:b/>
          <w:bCs/>
        </w:rPr>
        <w:t xml:space="preserve">效率化</w:t>
      </w:r>
      <w:r>
        <w:rPr>
          <w:rFonts w:hint="eastAsia"/>
        </w:rPr>
        <w:t xml:space="preserve">：通过最优选择实现最小渐近方差</w:t>
      </w:r>
      <w:r>
        <w:t xml:space="preserve"> 3.</w:t>
      </w:r>
      <w:r>
        <w:t xml:space="preserve"> </w:t>
      </w:r>
      <w:r>
        <w:rPr>
          <w:rFonts w:hint="eastAsia"/>
          <w:b/>
          <w:bCs/>
        </w:rPr>
        <w:t xml:space="preserve">数值稳定化</w:t>
      </w:r>
      <w:r>
        <w:rPr>
          <w:rFonts w:hint="eastAsia"/>
        </w:rPr>
        <w:t xml:space="preserve">：改善优化问题的条件数</w:t>
      </w:r>
    </w:p>
    <w:p>
      <w:pPr>
        <w:pStyle w:val="BodyText"/>
      </w:pPr>
      <w:r>
        <w:rPr>
          <w:rFonts w:hint="eastAsia"/>
          <w:b/>
          <w:bCs/>
        </w:rPr>
        <w:t xml:space="preserve">关键性质</w:t>
      </w:r>
      <w:r>
        <w:rPr>
          <w:rFonts w:hint="eastAsia"/>
        </w:rPr>
        <w:t xml:space="preserve">：在恰好识别时（</w:t>
      </w:r>
      <m:oMath>
        <m:r>
          <m:t>q</m:t>
        </m:r>
        <m:r>
          <m:rPr>
            <m:sty m:val="p"/>
          </m:rPr>
          <m:t>=</m:t>
        </m:r>
        <m:r>
          <m:t>p</m:t>
        </m:r>
      </m:oMath>
      <w:r>
        <w:rPr>
          <w:rFonts w:hint="eastAsia"/>
        </w:rPr>
        <w:t xml:space="preserve">），只要</w:t>
      </w:r>
      <m:oMath>
        <m:sSub>
          <m:e>
            <m:r>
              <m:rPr>
                <m:sty m:val="b"/>
              </m:rPr>
              <m:t>W</m:t>
            </m:r>
          </m:e>
          <m:sub>
            <m:r>
              <m:t>n</m:t>
            </m:r>
          </m:sub>
        </m:sSub>
      </m:oMath>
      <w:r>
        <w:rPr>
          <w:rFonts w:hint="eastAsia"/>
        </w:rPr>
        <w:t xml:space="preserve">可逆，估计量不依赖于权重矩阵的选择，因为解满足</w:t>
      </w:r>
      <m:oMath>
        <m:sSub>
          <m:e>
            <m:acc>
              <m:accPr>
                <m:chr m:val="‾"/>
              </m:accPr>
              <m:e>
                <m:r>
                  <m:t>g</m:t>
                </m:r>
              </m:e>
            </m:acc>
          </m:e>
          <m:sub>
            <m:r>
              <m:t>n</m:t>
            </m:r>
          </m:sub>
        </m:sSub>
        <m:d>
          <m:dPr>
            <m:begChr m:val="("/>
            <m:sepChr m:val=""/>
            <m:endChr m:val=")"/>
            <m:grow/>
          </m:dPr>
          <m:e>
            <m:acc>
              <m:accPr>
                <m:chr m:val="̂"/>
              </m:accPr>
              <m:e>
                <m:r>
                  <m:rPr>
                    <m:sty m:val="b"/>
                  </m:rPr>
                  <m:t>θ</m:t>
                </m:r>
              </m:e>
            </m:acc>
          </m:e>
        </m:d>
        <m:r>
          <m:rPr>
            <m:sty m:val="p"/>
          </m:rPr>
          <m:t>=</m:t>
        </m:r>
        <m:r>
          <m:t>0</m:t>
        </m:r>
      </m:oMath>
      <w:r>
        <w:rPr>
          <w:rFonts w:hint="eastAsia"/>
        </w:rPr>
        <w:t xml:space="preserve">，从而</w:t>
      </w:r>
      <m:oMath>
        <m:sSub>
          <m:e>
            <m:r>
              <m:t>J</m:t>
            </m:r>
          </m:e>
          <m:sub>
            <m:r>
              <m:t>n</m:t>
            </m:r>
          </m:sub>
        </m:sSub>
        <m:d>
          <m:dPr>
            <m:begChr m:val="("/>
            <m:sepChr m:val=""/>
            <m:endChr m:val=")"/>
            <m:grow/>
          </m:dPr>
          <m:e>
            <m:acc>
              <m:accPr>
                <m:chr m:val="̂"/>
              </m:accPr>
              <m:e>
                <m:r>
                  <m:rPr>
                    <m:sty m:val="b"/>
                  </m:rPr>
                  <m:t>θ</m:t>
                </m:r>
              </m:e>
            </m:acc>
          </m:e>
        </m:d>
        <m:r>
          <m:rPr>
            <m:sty m:val="p"/>
          </m:rPr>
          <m:t>=</m:t>
        </m:r>
        <m:r>
          <m:t>0</m:t>
        </m:r>
      </m:oMath>
      <w:r>
        <w:t xml:space="preserve">。</w:t>
      </w:r>
    </w:p>
    <w:bookmarkEnd w:id="630"/>
    <w:bookmarkStart w:id="635" w:name="识别条件估计一致性的基石"/>
    <w:p>
      <w:pPr>
        <w:pStyle w:val="Heading3"/>
      </w:pPr>
      <w:r>
        <w:rPr>
          <w:rFonts w:hint="eastAsia"/>
        </w:rPr>
        <w:t xml:space="preserve">识别条件：估计一致性的基石</w:t>
      </w:r>
    </w:p>
    <w:bookmarkStart w:id="631" w:name="阶条件必要条件"/>
    <w:p>
      <w:pPr>
        <w:pStyle w:val="Heading4"/>
      </w:pPr>
      <w:r>
        <w:rPr>
          <w:rFonts w:hint="eastAsia"/>
        </w:rPr>
        <w:t xml:space="preserve">阶条件（必要条件）</w:t>
      </w:r>
    </w:p>
    <w:p>
      <w:pPr>
        <w:pStyle w:val="FirstParagraph"/>
      </w:pPr>
      <w:r>
        <w:rPr>
          <w:rFonts w:hint="eastAsia"/>
        </w:rPr>
        <w:t xml:space="preserve">矩条件数量不少于参数数量：</w:t>
      </w:r>
      <m:oMath>
        <m:r>
          <m:t>q</m:t>
        </m:r>
        <m:r>
          <m:rPr>
            <m:sty m:val="p"/>
          </m:rPr>
          <m:t>≥</m:t>
        </m:r>
        <m:r>
          <m:t>p</m:t>
        </m:r>
      </m:oMath>
    </w:p>
    <w:bookmarkEnd w:id="631"/>
    <w:bookmarkStart w:id="632" w:name="秩条件充分条件"/>
    <w:p>
      <w:pPr>
        <w:pStyle w:val="Heading4"/>
      </w:pPr>
      <w:r>
        <w:rPr>
          <w:rFonts w:hint="eastAsia"/>
        </w:rPr>
        <w:t xml:space="preserve">秩条件（充分条件）</w:t>
      </w:r>
    </w:p>
    <w:p>
      <w:pPr>
        <w:pStyle w:val="FirstParagraph"/>
      </w:pPr>
      <w:r>
        <w:rPr>
          <w:rFonts w:hint="eastAsia"/>
        </w:rPr>
        <w:t xml:space="preserve">矩条件函数的雅可比矩阵在真值处列满秩。定义：</w:t>
      </w:r>
    </w:p>
    <w:p>
      <w:pPr>
        <w:pStyle w:val="BodyText"/>
      </w:pPr>
      <m:oMathPara>
        <m:oMathParaPr>
          <m:jc m:val="center"/>
        </m:oMathParaPr>
        <m:oMath>
          <m:r>
            <m:rPr>
              <m:sty m:val="b"/>
            </m:rPr>
            <m:t>G</m:t>
          </m:r>
          <m:d>
            <m:dPr>
              <m:begChr m:val="("/>
              <m:sepChr m:val=""/>
              <m:endChr m:val=")"/>
              <m:grow/>
            </m:dPr>
            <m:e>
              <m:r>
                <m:rPr>
                  <m:sty m:val="b"/>
                </m:rPr>
                <m:t>θ</m:t>
              </m:r>
            </m:e>
          </m:d>
          <m:r>
            <m:rPr>
              <m:sty m:val="p"/>
            </m:rPr>
            <m:t>=</m:t>
          </m:r>
          <m:r>
            <m:t>E</m:t>
          </m:r>
          <m:d>
            <m:dPr>
              <m:begChr m:val="["/>
              <m:sepChr m:val=""/>
              <m:endChr m:val="]"/>
              <m:grow/>
            </m:dPr>
            <m:e>
              <m:f>
                <m:fPr>
                  <m:type m:val="bar"/>
                </m:fPr>
                <m:num>
                  <m:r>
                    <m:rPr>
                      <m:sty m:val="p"/>
                    </m:rPr>
                    <m:t>∂</m:t>
                  </m:r>
                  <m:r>
                    <m:t>g</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r>
                    <m:rPr>
                      <m:sty m:val="p"/>
                    </m:rPr>
                    <m:t>′</m:t>
                  </m:r>
                </m:den>
              </m:f>
            </m:e>
          </m:d>
        </m:oMath>
      </m:oMathPara>
    </w:p>
    <w:p>
      <w:pPr>
        <w:pStyle w:val="FirstParagraph"/>
      </w:pPr>
      <w:r>
        <w:rPr>
          <w:rFonts w:hint="eastAsia"/>
        </w:rPr>
        <w:t xml:space="preserve">要求在</w:t>
      </w:r>
      <m:oMath>
        <m:sSub>
          <m:e>
            <m:r>
              <m:rPr>
                <m:sty m:val="b"/>
              </m:rPr>
              <m:t>θ</m:t>
            </m:r>
          </m:e>
          <m:sub>
            <m:r>
              <m:t>0</m:t>
            </m:r>
          </m:sub>
        </m:sSub>
      </m:oMath>
      <w:r>
        <w:rPr>
          <w:rFonts w:hint="eastAsia"/>
        </w:rPr>
        <w:t xml:space="preserve">处，</w:t>
      </w:r>
      <m:oMath>
        <m:r>
          <m:rPr>
            <m:sty m:val="b"/>
          </m:rPr>
          <m:t>G</m:t>
        </m:r>
        <m:r>
          <m:rPr>
            <m:sty m:val="p"/>
          </m:rPr>
          <m:t>=</m:t>
        </m:r>
        <m:r>
          <m:rPr>
            <m:sty m:val="b"/>
          </m:rPr>
          <m:t>G</m:t>
        </m:r>
        <m:d>
          <m:dPr>
            <m:begChr m:val="("/>
            <m:sepChr m:val=""/>
            <m:endChr m:val=")"/>
            <m:grow/>
          </m:dPr>
          <m:e>
            <m:sSub>
              <m:e>
                <m:r>
                  <m:rPr>
                    <m:sty m:val="b"/>
                  </m:rPr>
                  <m:t>θ</m:t>
                </m:r>
              </m:e>
              <m:sub>
                <m:r>
                  <m:t>0</m:t>
                </m:r>
              </m:sub>
            </m:sSub>
          </m:e>
        </m:d>
      </m:oMath>
      <w:r>
        <w:rPr>
          <w:rFonts w:hint="eastAsia"/>
        </w:rPr>
        <w:t xml:space="preserve">为</w:t>
      </w:r>
      <m:oMath>
        <m:r>
          <m:t>q</m:t>
        </m:r>
        <m:r>
          <m:rPr>
            <m:sty m:val="p"/>
          </m:rPr>
          <m:t>×</m:t>
        </m:r>
        <m:r>
          <m:t>p</m:t>
        </m:r>
      </m:oMath>
      <w:r>
        <w:rPr>
          <w:rFonts w:hint="eastAsia"/>
        </w:rPr>
        <w:t xml:space="preserve">矩阵，且</w:t>
      </w:r>
      <m:oMath>
        <m:r>
          <m:rPr>
            <m:nor/>
            <m:sty m:val="p"/>
          </m:rPr>
          <m:t>rank</m:t>
        </m:r>
        <m:d>
          <m:dPr>
            <m:begChr m:val="("/>
            <m:sepChr m:val=""/>
            <m:endChr m:val=")"/>
            <m:grow/>
          </m:dPr>
          <m:e>
            <m:r>
              <m:rPr>
                <m:sty m:val="b"/>
              </m:rPr>
              <m:t>G</m:t>
            </m:r>
          </m:e>
        </m:d>
        <m:r>
          <m:rPr>
            <m:sty m:val="p"/>
          </m:rPr>
          <m:t>=</m:t>
        </m:r>
        <m:r>
          <m:t>p</m:t>
        </m:r>
      </m:oMath>
      <w:r>
        <w:t xml:space="preserve">。</w:t>
      </w:r>
    </w:p>
    <w:bookmarkEnd w:id="632"/>
    <w:bookmarkStart w:id="633" w:name="全局与局部识别"/>
    <w:p>
      <w:pPr>
        <w:pStyle w:val="Heading4"/>
      </w:pPr>
      <w:r>
        <w:rPr>
          <w:rFonts w:hint="eastAsia"/>
        </w:rPr>
        <w:t xml:space="preserve">全局与局部识别</w:t>
      </w:r>
    </w:p>
    <w:p>
      <w:pPr>
        <w:pStyle w:val="Compact"/>
        <w:numPr>
          <w:ilvl w:val="0"/>
          <w:numId w:val="1102"/>
        </w:numPr>
      </w:pPr>
      <w:r>
        <w:rPr>
          <w:rFonts w:hint="eastAsia"/>
        </w:rPr>
        <w:t xml:space="preserve">局部识别：在</w:t>
      </w:r>
      <m:oMath>
        <m:sSub>
          <m:e>
            <m:r>
              <m:rPr>
                <m:sty m:val="b"/>
              </m:rPr>
              <m:t>θ</m:t>
            </m:r>
          </m:e>
          <m:sub>
            <m:r>
              <m:t>0</m:t>
            </m:r>
          </m:sub>
        </m:sSub>
      </m:oMath>
      <w:r>
        <w:rPr>
          <w:rFonts w:hint="eastAsia"/>
        </w:rPr>
        <w:t xml:space="preserve">的邻域内唯一性</w:t>
      </w:r>
    </w:p>
    <w:p>
      <w:pPr>
        <w:pStyle w:val="Compact"/>
        <w:numPr>
          <w:ilvl w:val="0"/>
          <w:numId w:val="1102"/>
        </w:numPr>
      </w:pPr>
      <w:r>
        <w:rPr>
          <w:rFonts w:hint="eastAsia"/>
        </w:rPr>
        <w:t xml:space="preserve">全局识别：在整个参数空间</w:t>
      </w:r>
      <m:oMath>
        <m:r>
          <m:t>Θ</m:t>
        </m:r>
      </m:oMath>
      <w:r>
        <w:rPr>
          <w:rFonts w:hint="eastAsia"/>
        </w:rPr>
        <w:t xml:space="preserve">内的唯一性</w:t>
      </w:r>
    </w:p>
    <w:p>
      <w:pPr>
        <w:pStyle w:val="FirstParagraph"/>
      </w:pPr>
      <w:r>
        <w:rPr>
          <w:rFonts w:hint="eastAsia"/>
        </w:rPr>
        <w:t xml:space="preserve">GMM理论通常要求局部识别，而经济解释需要全局识别。非线性模型可能只满足局部识别条件。</w:t>
      </w:r>
    </w:p>
    <w:bookmarkEnd w:id="633"/>
    <w:bookmarkStart w:id="634" w:name="弱识别问题"/>
    <w:p>
      <w:pPr>
        <w:pStyle w:val="Heading4"/>
      </w:pPr>
      <w:r>
        <w:rPr>
          <w:rFonts w:hint="eastAsia"/>
        </w:rPr>
        <w:t xml:space="preserve">弱识别问题</w:t>
      </w:r>
    </w:p>
    <w:p>
      <w:pPr>
        <w:pStyle w:val="FirstParagraph"/>
      </w:pPr>
      <w:r>
        <w:rPr>
          <w:rFonts w:hint="eastAsia"/>
        </w:rPr>
        <w:t xml:space="preserve">当</w:t>
      </w:r>
      <m:oMath>
        <m:r>
          <m:rPr>
            <m:sty m:val="b"/>
          </m:rPr>
          <m:t>G</m:t>
        </m:r>
        <m:d>
          <m:dPr>
            <m:begChr m:val="("/>
            <m:sepChr m:val=""/>
            <m:endChr m:val=")"/>
            <m:grow/>
          </m:dPr>
          <m:e>
            <m:r>
              <m:rPr>
                <m:sty m:val="b"/>
              </m:rPr>
              <m:t>θ</m:t>
            </m:r>
          </m:e>
        </m:d>
      </m:oMath>
      <w:r>
        <w:rPr>
          <w:rFonts w:hint="eastAsia"/>
        </w:rPr>
        <w:t xml:space="preserve">接近降秩时，即使满足秩条件，有限样本性质也可能很差。这在工具变量较弱时尤为常见，需要专门的诊断和稳健推断方法。</w:t>
      </w:r>
    </w:p>
    <w:bookmarkEnd w:id="634"/>
    <w:bookmarkEnd w:id="635"/>
    <w:bookmarkStart w:id="639" w:name="统一框架下的传统方法再阐释"/>
    <w:p>
      <w:pPr>
        <w:pStyle w:val="Heading3"/>
      </w:pPr>
      <w:r>
        <w:rPr>
          <w:rFonts w:hint="eastAsia"/>
        </w:rPr>
        <w:t xml:space="preserve">统一框架下的传统方法再阐释</w:t>
      </w:r>
    </w:p>
    <w:bookmarkStart w:id="636" w:name="ols的gmm表述"/>
    <w:p>
      <w:pPr>
        <w:pStyle w:val="Heading4"/>
      </w:pPr>
      <w:r>
        <w:rPr>
          <w:rFonts w:hint="eastAsia"/>
        </w:rPr>
        <w:t xml:space="preserve">OLS的GMM表述</w:t>
      </w:r>
    </w:p>
    <w:p>
      <w:pPr>
        <w:pStyle w:val="FirstParagraph"/>
      </w:pPr>
      <w:r>
        <w:rPr>
          <w:rFonts w:hint="eastAsia"/>
        </w:rPr>
        <w:t xml:space="preserve">矩条件：</w:t>
      </w:r>
      <m:oMath>
        <m:sSup>
          <m:e>
            <m:r>
              <m:t>g</m:t>
            </m:r>
          </m:e>
          <m:sup>
            <m:r>
              <m:t>O</m:t>
            </m:r>
            <m:r>
              <m:t>L</m:t>
            </m:r>
            <m:r>
              <m:t>S</m:t>
            </m:r>
          </m:sup>
        </m:sSup>
        <m:d>
          <m:dPr>
            <m:begChr m:val="("/>
            <m:sepChr m:val=""/>
            <m:endChr m:val=")"/>
            <m:grow/>
          </m:dPr>
          <m:e>
            <m:sSub>
              <m:e>
                <m:r>
                  <m:rPr>
                    <m:sty m:val="b"/>
                  </m:rPr>
                  <m:t>w</m:t>
                </m:r>
              </m:e>
              <m:sub>
                <m:r>
                  <m:t>i</m:t>
                </m:r>
              </m:sub>
            </m:sSub>
            <m:r>
              <m:rPr>
                <m:sty m:val="p"/>
              </m:rPr>
              <m:t>,</m:t>
            </m:r>
            <m:r>
              <m:rPr>
                <m:sty m:val="b"/>
              </m:rPr>
              <m:t>β</m:t>
            </m:r>
          </m:e>
        </m:d>
        <m:r>
          <m:rPr>
            <m:sty m:val="p"/>
          </m:rPr>
          <m:t>=</m:t>
        </m:r>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识别状态：恰好识别（</w:t>
      </w:r>
      <m:oMath>
        <m:r>
          <m:t>q</m:t>
        </m:r>
        <m:r>
          <m:rPr>
            <m:sty m:val="p"/>
          </m:rPr>
          <m:t>=</m:t>
        </m:r>
        <m:r>
          <m:t>k</m:t>
        </m:r>
        <m:r>
          <m:rPr>
            <m:sty m:val="p"/>
          </m:rPr>
          <m:t>=</m:t>
        </m:r>
        <m:r>
          <m:t>p</m:t>
        </m:r>
      </m:oMath>
      <w:r>
        <w:rPr>
          <w:rFonts w:hint="eastAsia"/>
        </w:rPr>
        <w:t xml:space="preserve">）</w:t>
      </w:r>
    </w:p>
    <w:p>
      <w:pPr>
        <w:pStyle w:val="BodyText"/>
      </w:pPr>
      <w:r>
        <w:rPr>
          <w:rFonts w:hint="eastAsia"/>
        </w:rPr>
        <w:t xml:space="preserve">解：</w:t>
      </w:r>
      <m:oMath>
        <m:sSub>
          <m:e>
            <m:acc>
              <m:accPr>
                <m:chr m:val="̂"/>
              </m:accPr>
              <m:e>
                <m:r>
                  <m:rPr>
                    <m:sty m:val="b"/>
                  </m:rPr>
                  <m:t>β</m:t>
                </m:r>
              </m:e>
            </m:acc>
          </m:e>
          <m:sub>
            <m:r>
              <m:t>G</m:t>
            </m:r>
            <m:r>
              <m:t>M</m:t>
            </m:r>
            <m:r>
              <m:t>M</m:t>
            </m:r>
          </m:sub>
        </m:sSub>
        <m:r>
          <m:rPr>
            <m:sty m:val="p"/>
          </m:rPr>
          <m:t>=</m:t>
        </m:r>
        <m:sSup>
          <m:e>
            <m:d>
              <m:dPr>
                <m:begChr m:val="("/>
                <m:sepChr m:val=""/>
                <m:endChr m:val=")"/>
                <m:grow/>
              </m:dPr>
              <m:e>
                <m:sSup>
                  <m:e>
                    <m:r>
                      <m:t>n</m:t>
                    </m:r>
                  </m:e>
                  <m:sup>
                    <m:r>
                      <m:rPr>
                        <m:sty m:val="p"/>
                      </m:rPr>
                      <m:t>−</m:t>
                    </m:r>
                    <m:r>
                      <m:t>1</m:t>
                    </m:r>
                  </m:sup>
                </m:sSup>
                <m:r>
                  <m:rPr>
                    <m:sty m:val="p"/>
                  </m:rPr>
                  <m:t>∑</m:t>
                </m:r>
                <m:sSub>
                  <m:e>
                    <m:r>
                      <m:rPr>
                        <m:sty m:val="b"/>
                      </m:rPr>
                      <m:t>x</m:t>
                    </m:r>
                  </m:e>
                  <m:sub>
                    <m:r>
                      <m:t>i</m:t>
                    </m:r>
                  </m:sub>
                </m:sSub>
                <m:sSub>
                  <m:e>
                    <m:r>
                      <m:rPr>
                        <m:sty m:val="b"/>
                      </m:rPr>
                      <m:t>x</m:t>
                    </m:r>
                  </m:e>
                  <m:sub>
                    <m:r>
                      <m:t>i</m:t>
                    </m:r>
                  </m:sub>
                </m:sSub>
                <m:r>
                  <m:rPr>
                    <m:sty m:val="p"/>
                  </m:rPr>
                  <m:t>′</m:t>
                </m:r>
              </m:e>
            </m:d>
          </m:e>
          <m:sup>
            <m:r>
              <m:rPr>
                <m:sty m:val="p"/>
              </m:rPr>
              <m:t>−</m:t>
            </m:r>
            <m:r>
              <m:t>1</m:t>
            </m:r>
          </m:sup>
        </m:sSup>
        <m:d>
          <m:dPr>
            <m:begChr m:val="("/>
            <m:sepChr m:val=""/>
            <m:endChr m:val=")"/>
            <m:grow/>
          </m:dPr>
          <m:e>
            <m:sSup>
              <m:e>
                <m:r>
                  <m:t>n</m:t>
                </m:r>
              </m:e>
              <m:sup>
                <m:r>
                  <m:rPr>
                    <m:sty m:val="p"/>
                  </m:rPr>
                  <m:t>−</m:t>
                </m:r>
                <m:r>
                  <m:t>1</m:t>
                </m:r>
              </m:sup>
            </m:sSup>
            <m:r>
              <m:rPr>
                <m:sty m:val="p"/>
              </m:rPr>
              <m:t>∑</m:t>
            </m:r>
            <m:sSub>
              <m:e>
                <m:r>
                  <m:rPr>
                    <m:sty m:val="b"/>
                  </m:rPr>
                  <m:t>x</m:t>
                </m:r>
              </m:e>
              <m:sub>
                <m:r>
                  <m:t>i</m:t>
                </m:r>
              </m:sub>
            </m:sSub>
            <m:sSub>
              <m:e>
                <m:r>
                  <m:t>y</m:t>
                </m:r>
              </m:e>
              <m:sub>
                <m:r>
                  <m:t>i</m:t>
                </m:r>
              </m:sub>
            </m:sSub>
          </m:e>
        </m:d>
        <m:r>
          <m:rPr>
            <m:sty m:val="p"/>
          </m:rPr>
          <m:t>=</m:t>
        </m:r>
        <m:sSub>
          <m:e>
            <m:acc>
              <m:accPr>
                <m:chr m:val="̂"/>
              </m:accPr>
              <m:e>
                <m:r>
                  <m:rPr>
                    <m:sty m:val="b"/>
                  </m:rPr>
                  <m:t>β</m:t>
                </m:r>
              </m:e>
            </m:acc>
          </m:e>
          <m:sub>
            <m:r>
              <m:t>O</m:t>
            </m:r>
            <m:r>
              <m:t>L</m:t>
            </m:r>
            <m:r>
              <m:t>S</m:t>
            </m:r>
          </m:sub>
        </m:sSub>
      </m:oMath>
    </w:p>
    <w:bookmarkEnd w:id="636"/>
    <w:bookmarkStart w:id="637" w:name="sls的gmm表述"/>
    <w:p>
      <w:pPr>
        <w:pStyle w:val="Heading4"/>
      </w:pPr>
      <w:r>
        <w:rPr>
          <w:rFonts w:hint="eastAsia"/>
        </w:rPr>
        <w:t xml:space="preserve">2SLS的GMM表述</w:t>
      </w:r>
    </w:p>
    <w:p>
      <w:pPr>
        <w:pStyle w:val="FirstParagraph"/>
      </w:pPr>
      <w:r>
        <w:rPr>
          <w:rFonts w:hint="eastAsia"/>
        </w:rPr>
        <w:t xml:space="preserve">矩条件：</w:t>
      </w:r>
      <m:oMath>
        <m:sSup>
          <m:e>
            <m:r>
              <m:t>g</m:t>
            </m:r>
          </m:e>
          <m:sup>
            <m:r>
              <m:t>2</m:t>
            </m:r>
            <m:r>
              <m:t>S</m:t>
            </m:r>
            <m:r>
              <m:t>L</m:t>
            </m:r>
            <m:r>
              <m:t>S</m:t>
            </m:r>
          </m:sup>
        </m:sSup>
        <m:d>
          <m:dPr>
            <m:begChr m:val="("/>
            <m:sepChr m:val=""/>
            <m:endChr m:val=")"/>
            <m:grow/>
          </m:dPr>
          <m:e>
            <m:sSub>
              <m:e>
                <m:r>
                  <m:rPr>
                    <m:sty m:val="b"/>
                  </m:rPr>
                  <m:t>w</m:t>
                </m:r>
              </m:e>
              <m:sub>
                <m:r>
                  <m:t>i</m:t>
                </m:r>
              </m:sub>
            </m:sSub>
            <m:r>
              <m:rPr>
                <m:sty m:val="p"/>
              </m:rPr>
              <m:t>,</m:t>
            </m:r>
            <m:r>
              <m:rPr>
                <m:sty m:val="b"/>
              </m:rPr>
              <m:t>β</m:t>
            </m:r>
          </m:e>
        </m:d>
        <m:r>
          <m:rPr>
            <m:sty m:val="p"/>
          </m:rPr>
          <m:t>=</m:t>
        </m:r>
        <m:sSub>
          <m:e>
            <m:r>
              <m:rPr>
                <m:sty m:val="b"/>
              </m:rPr>
              <m:t>z</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识别状态：</w:t>
      </w:r>
      <m:oMath>
        <m:r>
          <m:t>L</m:t>
        </m:r>
        <m:r>
          <m:rPr>
            <m:sty m:val="p"/>
          </m:rPr>
          <m:t>=</m:t>
        </m:r>
        <m:r>
          <m:t>k</m:t>
        </m:r>
      </m:oMath>
      <w:r>
        <w:rPr>
          <w:rFonts w:hint="eastAsia"/>
        </w:rPr>
        <w:t xml:space="preserve">时恰好识别，</w:t>
      </w:r>
      <m:oMath>
        <m:r>
          <m:t>L</m:t>
        </m:r>
        <m:r>
          <m:rPr>
            <m:sty m:val="p"/>
          </m:rPr>
          <m:t>&gt;</m:t>
        </m:r>
        <m:r>
          <m:t>k</m:t>
        </m:r>
      </m:oMath>
      <w:r>
        <w:rPr>
          <w:rFonts w:hint="eastAsia"/>
        </w:rPr>
        <w:t xml:space="preserve">时过度识别</w:t>
      </w:r>
    </w:p>
    <w:p>
      <w:pPr>
        <w:pStyle w:val="BodyText"/>
      </w:pPr>
      <w:r>
        <w:rPr>
          <w:rFonts w:hint="eastAsia"/>
        </w:rPr>
        <w:t xml:space="preserve">权重矩阵：</w:t>
      </w:r>
      <m:oMath>
        <m:sSub>
          <m:e>
            <m:r>
              <m:rPr>
                <m:sty m:val="b"/>
              </m:rPr>
              <m:t>W</m:t>
            </m:r>
          </m:e>
          <m:sub>
            <m:r>
              <m:t>n</m:t>
            </m:r>
          </m:sub>
        </m:sSub>
        <m:r>
          <m:rPr>
            <m:sty m:val="p"/>
          </m:rPr>
          <m:t>=</m:t>
        </m:r>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（对应传统2SLS）</w:t>
      </w:r>
    </w:p>
    <w:bookmarkEnd w:id="637"/>
    <w:bookmarkStart w:id="638" w:name="mle的gmm表述"/>
    <w:p>
      <w:pPr>
        <w:pStyle w:val="Heading4"/>
      </w:pPr>
      <w:r>
        <w:rPr>
          <w:rFonts w:hint="eastAsia"/>
        </w:rPr>
        <w:t xml:space="preserve">MLE的GMM表述</w:t>
      </w:r>
    </w:p>
    <w:p>
      <w:pPr>
        <w:pStyle w:val="FirstParagraph"/>
      </w:pPr>
      <w:r>
        <w:rPr>
          <w:rFonts w:hint="eastAsia"/>
        </w:rPr>
        <w:t xml:space="preserve">矩条件：</w:t>
      </w:r>
      <m:oMath>
        <m:sSup>
          <m:e>
            <m:r>
              <m:t>g</m:t>
            </m:r>
          </m:e>
          <m:sup>
            <m:r>
              <m:t>M</m:t>
            </m:r>
            <m:r>
              <m:t>L</m:t>
            </m:r>
            <m:r>
              <m:t>E</m:t>
            </m:r>
          </m:sup>
        </m:sSup>
        <m:d>
          <m:dPr>
            <m:begChr m:val="("/>
            <m:sepChr m:val=""/>
            <m:endChr m:val=")"/>
            <m:grow/>
          </m:dPr>
          <m:e>
            <m:sSub>
              <m:e>
                <m:r>
                  <m:rPr>
                    <m:sty m:val="b"/>
                  </m:rPr>
                  <m:t>w</m:t>
                </m:r>
              </m:e>
              <m:sub>
                <m:r>
                  <m:t>i</m:t>
                </m:r>
              </m:sub>
            </m:sSub>
            <m:r>
              <m:rPr>
                <m:sty m:val="p"/>
              </m:rPr>
              <m:t>,</m:t>
            </m:r>
            <m:r>
              <m:rPr>
                <m:sty m:val="b"/>
              </m:rPr>
              <m:t>θ</m:t>
            </m:r>
          </m:e>
        </m:d>
        <m:r>
          <m:rPr>
            <m:sty m:val="p"/>
          </m:rPr>
          <m:t>=</m:t>
        </m:r>
        <m:f>
          <m:fPr>
            <m:type m:val="bar"/>
          </m:fPr>
          <m:num>
            <m:r>
              <m:rPr>
                <m:sty m:val="p"/>
              </m:rPr>
              <m:t>∂</m:t>
            </m:r>
            <m:r>
              <m:rPr>
                <m:sty m:val="p"/>
              </m:rPr>
              <m:t>ln</m:t>
            </m:r>
            <m:r>
              <m:t>f</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den>
        </m:f>
      </m:oMath>
    </w:p>
    <w:p>
      <w:pPr>
        <w:pStyle w:val="BodyText"/>
      </w:pPr>
      <w:r>
        <w:rPr>
          <w:rFonts w:hint="eastAsia"/>
        </w:rPr>
        <w:t xml:space="preserve">识别状态：恰好识别（</w:t>
      </w:r>
      <m:oMath>
        <m:r>
          <m:t>q</m:t>
        </m:r>
        <m:r>
          <m:rPr>
            <m:sty m:val="p"/>
          </m:rPr>
          <m:t>=</m:t>
        </m:r>
        <m:r>
          <m:t>p</m:t>
        </m:r>
      </m:oMath>
      <w:r>
        <w:rPr>
          <w:rFonts w:hint="eastAsia"/>
        </w:rPr>
        <w:t xml:space="preserve">）</w:t>
      </w:r>
    </w:p>
    <w:p>
      <w:pPr>
        <w:pStyle w:val="BodyText"/>
      </w:pPr>
      <w:r>
        <w:rPr>
          <w:rFonts w:hint="eastAsia"/>
        </w:rPr>
        <w:t xml:space="preserve">最优权重：</w:t>
      </w:r>
      <m:oMath>
        <m:sSubSup>
          <m:e>
            <m:r>
              <m:rPr>
                <m:sty m:val="b"/>
              </m:rPr>
              <m:t>W</m:t>
            </m:r>
          </m:e>
          <m:sub>
            <m:r>
              <m:t>n</m:t>
            </m:r>
          </m:sub>
          <m:sup>
            <m:r>
              <m:rPr>
                <m:sty m:val="p"/>
              </m:rPr>
              <m:t>*</m:t>
            </m:r>
          </m:sup>
        </m:sSubSup>
        <m:r>
          <m:rPr>
            <m:sty m:val="p"/>
          </m:rPr>
          <m:t>=</m:t>
        </m:r>
        <m:sSup>
          <m:e>
            <m:d>
              <m:dPr>
                <m:begChr m:val="["/>
                <m:sepChr m:val=""/>
                <m:endChr m:val="]"/>
                <m:grow/>
              </m:dPr>
              <m:e>
                <m:r>
                  <m:t>V</m:t>
                </m:r>
                <m:r>
                  <m:t>a</m:t>
                </m:r>
                <m:r>
                  <m:t>r</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e>
            </m:d>
          </m:e>
          <m:sup>
            <m:r>
              <m:rPr>
                <m:sty m:val="p"/>
              </m:rPr>
              <m:t>−</m:t>
            </m:r>
            <m:r>
              <m:t>1</m:t>
            </m:r>
          </m:sup>
        </m:sSup>
        <m:r>
          <m:rPr>
            <m:sty m:val="p"/>
          </m:rPr>
          <m:t>=</m:t>
        </m:r>
        <m:r>
          <m:rPr>
            <m:sty m:val="p"/>
            <m:scr m:val="script"/>
          </m:rPr>
          <m:t>I</m:t>
        </m:r>
        <m:sSup>
          <m:e>
            <m:d>
              <m:dPr>
                <m:begChr m:val="("/>
                <m:sepChr m:val=""/>
                <m:endChr m:val=")"/>
                <m:grow/>
              </m:dPr>
              <m:e>
                <m:sSub>
                  <m:e>
                    <m:r>
                      <m:rPr>
                        <m:sty m:val="b"/>
                      </m:rPr>
                      <m:t>θ</m:t>
                    </m:r>
                  </m:e>
                  <m:sub>
                    <m:r>
                      <m:t>0</m:t>
                    </m:r>
                  </m:sub>
                </m:sSub>
              </m:e>
            </m:d>
          </m:e>
          <m:sup>
            <m:r>
              <m:rPr>
                <m:sty m:val="p"/>
              </m:rPr>
              <m:t>−</m:t>
            </m:r>
            <m:r>
              <m:t>1</m:t>
            </m:r>
          </m:sup>
        </m:sSup>
      </m:oMath>
    </w:p>
    <w:p>
      <w:pPr>
        <w:pStyle w:val="BodyText"/>
      </w:pPr>
      <w:r>
        <w:rPr>
          <w:rFonts w:hint="eastAsia"/>
          <w:b/>
          <w:bCs/>
        </w:rPr>
        <w:t xml:space="preserve">教学洞见</w:t>
      </w:r>
      <w:r>
        <w:rPr>
          <w:rFonts w:hint="eastAsia"/>
        </w:rPr>
        <w:t xml:space="preserve">：GMM框架的威力在于其包容性。它不替代传统方法，而是提供一个统一视角来理解它们。这种理解有助于学生在面对新问题时，能够灵活构造适当的矩条件，而非机械套用现成方法。</w:t>
      </w:r>
    </w:p>
    <w:p>
      <w:r>
        <w:pict>
          <v:rect style="width:0;height:1.5pt" o:hralign="center" o:hrstd="t" o:hr="t"/>
        </w:pict>
      </w:r>
    </w:p>
    <w:bookmarkEnd w:id="638"/>
    <w:bookmarkEnd w:id="639"/>
    <w:bookmarkEnd w:id="640"/>
    <w:bookmarkStart w:id="655" w:name="gmm的统计性质"/>
    <w:p>
      <w:pPr>
        <w:pStyle w:val="Heading2"/>
      </w:pPr>
      <w:r>
        <w:t xml:space="preserve">15.3 </w:t>
      </w:r>
      <w:r>
        <w:rPr>
          <w:rFonts w:hint="eastAsia"/>
        </w:rPr>
        <w:t xml:space="preserve">GMM的统计性质</w:t>
      </w:r>
    </w:p>
    <w:bookmarkStart w:id="641" w:name="一致性大样本下的确定性"/>
    <w:p>
      <w:pPr>
        <w:pStyle w:val="Heading3"/>
      </w:pPr>
      <w:r>
        <w:rPr>
          <w:rFonts w:hint="eastAsia"/>
        </w:rPr>
        <w:t xml:space="preserve">一致性：大样本下的确定性</w:t>
      </w:r>
    </w:p>
    <w:p>
      <w:pPr>
        <w:pStyle w:val="FirstParagraph"/>
      </w:pPr>
      <w:r>
        <w:rPr>
          <w:rFonts w:hint="eastAsia"/>
        </w:rPr>
        <w:t xml:space="preserve">在以下正则条件下，GMM估计量是一致的：</w:t>
      </w:r>
    </w:p>
    <w:p>
      <w:pPr>
        <w:pStyle w:val="Compact"/>
        <w:numPr>
          <w:ilvl w:val="0"/>
          <w:numId w:val="1103"/>
        </w:numPr>
      </w:pPr>
      <w:r>
        <w:rPr>
          <w:rFonts w:hint="eastAsia"/>
          <w:b/>
          <w:bCs/>
        </w:rPr>
        <w:t xml:space="preserve">参数识别</w:t>
      </w:r>
      <w:r>
        <w:rPr>
          <w:rFonts w:hint="eastAsia"/>
        </w:rPr>
        <w:t xml:space="preserve">：</w:t>
      </w:r>
      <m:oMath>
        <m:sSub>
          <m:e>
            <m:r>
              <m:rPr>
                <m:sty m:val="b"/>
              </m:rPr>
              <m:t>θ</m:t>
            </m:r>
          </m:e>
          <m:sub>
            <m:r>
              <m:t>0</m:t>
            </m:r>
          </m:sub>
        </m:sSub>
      </m:oMath>
      <w:r>
        <w:rPr>
          <w:rFonts w:hint="eastAsia"/>
        </w:rPr>
        <w:t xml:space="preserve">是唯一满足</w:t>
      </w:r>
      <m:oMath>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r>
          <m:t>0</m:t>
        </m:r>
      </m:oMath>
      <w:r>
        <w:rPr>
          <w:rFonts w:hint="eastAsia"/>
        </w:rPr>
        <w:t xml:space="preserve">的参数值</w:t>
      </w:r>
    </w:p>
    <w:p>
      <w:pPr>
        <w:pStyle w:val="Compact"/>
        <w:numPr>
          <w:ilvl w:val="0"/>
          <w:numId w:val="1103"/>
        </w:numPr>
      </w:pPr>
      <w:r>
        <w:rPr>
          <w:rFonts w:hint="eastAsia"/>
          <w:b/>
          <w:bCs/>
        </w:rPr>
        <w:t xml:space="preserve">紧参数空间</w:t>
      </w:r>
      <w:r>
        <w:rPr>
          <w:rFonts w:hint="eastAsia"/>
        </w:rPr>
        <w:t xml:space="preserve">：</w:t>
      </w:r>
      <m:oMath>
        <m:r>
          <m:t>Θ</m:t>
        </m:r>
      </m:oMath>
      <w:r>
        <w:rPr>
          <w:rFonts w:hint="eastAsia"/>
        </w:rPr>
        <w:t xml:space="preserve">是紧集</w:t>
      </w:r>
    </w:p>
    <w:p>
      <w:pPr>
        <w:pStyle w:val="Compact"/>
        <w:numPr>
          <w:ilvl w:val="0"/>
          <w:numId w:val="1103"/>
        </w:numPr>
      </w:pPr>
      <w:r>
        <w:rPr>
          <w:rFonts w:hint="eastAsia"/>
          <w:b/>
          <w:bCs/>
        </w:rPr>
        <w:t xml:space="preserve">矩条件连续性</w:t>
      </w:r>
      <w:r>
        <w:rPr>
          <w:rFonts w:hint="eastAsia"/>
        </w:rPr>
        <w:t xml:space="preserve">：</w:t>
      </w:r>
      <m:oMath>
        <m:r>
          <m:t>g</m:t>
        </m:r>
        <m:d>
          <m:dPr>
            <m:begChr m:val="("/>
            <m:sepChr m:val=""/>
            <m:endChr m:val=")"/>
            <m:grow/>
          </m:dPr>
          <m:e>
            <m:r>
              <m:rPr>
                <m:sty m:val="b"/>
              </m:rPr>
              <m:t>w</m:t>
            </m:r>
            <m:r>
              <m:rPr>
                <m:sty m:val="p"/>
              </m:rPr>
              <m:t>,</m:t>
            </m:r>
            <m:r>
              <m:rPr>
                <m:sty m:val="b"/>
              </m:rPr>
              <m:t>θ</m:t>
            </m:r>
          </m:e>
        </m:d>
      </m:oMath>
      <w:r>
        <w:rPr>
          <w:rFonts w:hint="eastAsia"/>
        </w:rPr>
        <w:t xml:space="preserve">关于</w:t>
      </w:r>
      <m:oMath>
        <m:r>
          <m:rPr>
            <m:sty m:val="b"/>
          </m:rPr>
          <m:t>θ</m:t>
        </m:r>
      </m:oMath>
      <w:r>
        <w:rPr>
          <w:rFonts w:hint="eastAsia"/>
        </w:rPr>
        <w:t xml:space="preserve">连续</w:t>
      </w:r>
    </w:p>
    <w:p>
      <w:pPr>
        <w:pStyle w:val="Compact"/>
        <w:numPr>
          <w:ilvl w:val="0"/>
          <w:numId w:val="1103"/>
        </w:numPr>
      </w:pPr>
      <w:r>
        <w:rPr>
          <w:rFonts w:hint="eastAsia"/>
          <w:b/>
          <w:bCs/>
        </w:rPr>
        <w:t xml:space="preserve">一致收敛</w:t>
      </w:r>
      <w:r>
        <w:rPr>
          <w:rFonts w:hint="eastAsia"/>
        </w:rPr>
        <w:t xml:space="preserve">：</w:t>
      </w:r>
      <m:oMath>
        <m:sSub>
          <m:e>
            <m:r>
              <m:rPr>
                <m:sty m:val="p"/>
              </m:rPr>
              <m:t>sup</m:t>
            </m:r>
          </m:e>
          <m:sub>
            <m:r>
              <m:rPr>
                <m:sty m:val="b"/>
              </m:rPr>
              <m:t>θ</m:t>
            </m:r>
            <m:r>
              <m:rPr>
                <m:sty m:val="p"/>
              </m:rPr>
              <m:t>∈</m:t>
            </m:r>
            <m:r>
              <m:t>Θ</m:t>
            </m:r>
          </m:sub>
        </m:sSub>
        <m:r>
          <m:rPr>
            <m:sty m:val="p"/>
          </m:rPr>
          <m:t>∥</m:t>
        </m:r>
        <m:sSub>
          <m:e>
            <m:acc>
              <m:accPr>
                <m:chr m:val="‾"/>
              </m:accPr>
              <m:e>
                <m:r>
                  <m:t>g</m:t>
                </m:r>
              </m:e>
            </m:acc>
          </m:e>
          <m:sub>
            <m:r>
              <m:t>n</m:t>
            </m:r>
          </m:sub>
        </m:sSub>
        <m:d>
          <m:dPr>
            <m:begChr m:val="("/>
            <m:sepChr m:val=""/>
            <m:endChr m:val=")"/>
            <m:grow/>
          </m:dPr>
          <m:e>
            <m:r>
              <m:rPr>
                <m:sty m:val="b"/>
              </m:rPr>
              <m:t>θ</m:t>
            </m:r>
          </m:e>
        </m:d>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limUpp>
          <m:e>
            <m:r>
              <m:rPr>
                <m:sty m:val="p"/>
              </m:rPr>
              <m:t>→</m:t>
            </m:r>
          </m:e>
          <m:lim>
            <m:r>
              <m:t>p</m:t>
            </m:r>
          </m:lim>
        </m:limUpp>
        <m:r>
          <m:t>0</m:t>
        </m:r>
      </m:oMath>
    </w:p>
    <w:p>
      <w:pPr>
        <w:pStyle w:val="Compact"/>
        <w:numPr>
          <w:ilvl w:val="0"/>
          <w:numId w:val="1103"/>
        </w:numPr>
      </w:pPr>
      <w:r>
        <w:rPr>
          <w:rFonts w:hint="eastAsia"/>
          <w:b/>
          <w:bCs/>
        </w:rPr>
        <w:t xml:space="preserve">权重矩阵收敛</w:t>
      </w:r>
      <w:r>
        <w:rPr>
          <w:rFonts w:hint="eastAsia"/>
        </w:rPr>
        <w:t xml:space="preserve">：</w:t>
      </w:r>
      <m:oMath>
        <m:sSub>
          <m:e>
            <m:r>
              <m:rPr>
                <m:sty m:val="b"/>
              </m:rPr>
              <m:t>W</m:t>
            </m:r>
          </m:e>
          <m:sub>
            <m:r>
              <m:t>n</m:t>
            </m:r>
          </m:sub>
        </m:sSub>
        <m:limUpp>
          <m:e>
            <m:r>
              <m:rPr>
                <m:sty m:val="p"/>
              </m:rPr>
              <m:t>→</m:t>
            </m:r>
          </m:e>
          <m:lim>
            <m:r>
              <m:t>p</m:t>
            </m:r>
          </m:lim>
        </m:limUpp>
        <m:r>
          <m:rPr>
            <m:sty m:val="b"/>
          </m:rPr>
          <m:t>W</m:t>
        </m:r>
      </m:oMath>
      <w:r>
        <w:rPr>
          <w:rFonts w:hint="eastAsia"/>
        </w:rPr>
        <w:t xml:space="preserve">，</w:t>
      </w:r>
      <m:oMath>
        <m:r>
          <m:rPr>
            <m:sty m:val="b"/>
          </m:rPr>
          <m:t>W</m:t>
        </m:r>
      </m:oMath>
      <w:r>
        <w:rPr>
          <w:rFonts w:hint="eastAsia"/>
        </w:rPr>
        <w:t xml:space="preserve">正定</w:t>
      </w:r>
    </w:p>
    <w:p>
      <w:pPr>
        <w:pStyle w:val="FirstParagraph"/>
      </w:pPr>
      <w:r>
        <w:rPr>
          <w:rFonts w:hint="eastAsia"/>
        </w:rPr>
        <w:t xml:space="preserve">在这些条件下：</w:t>
      </w:r>
    </w:p>
    <w:p>
      <w:pPr>
        <w:pStyle w:val="BodyText"/>
      </w:pPr>
      <m:oMathPara>
        <m:oMathParaPr>
          <m:jc m:val="center"/>
        </m:oMathParaPr>
        <m:oMath>
          <m:sSub>
            <m:e>
              <m:acc>
                <m:accPr>
                  <m:chr m:val="̂"/>
                </m:accPr>
                <m:e>
                  <m:r>
                    <m:rPr>
                      <m:sty m:val="b"/>
                    </m:rPr>
                    <m:t>θ</m:t>
                  </m:r>
                </m:e>
              </m:acc>
            </m:e>
            <m:sub>
              <m:r>
                <m:t>G</m:t>
              </m:r>
              <m:r>
                <m:t>M</m:t>
              </m:r>
              <m:r>
                <m:t>M</m:t>
              </m:r>
            </m:sub>
          </m:sSub>
          <m:limUpp>
            <m:e>
              <m:r>
                <m:rPr>
                  <m:sty m:val="p"/>
                </m:rPr>
                <m:t>→</m:t>
              </m:r>
            </m:e>
            <m:lim>
              <m:r>
                <m:t>p</m:t>
              </m:r>
            </m:lim>
          </m:limUpp>
          <m:sSub>
            <m:e>
              <m:r>
                <m:rPr>
                  <m:sty m:val="b"/>
                </m:rPr>
                <m:t>θ</m:t>
              </m:r>
            </m:e>
            <m:sub>
              <m:r>
                <m:t>0</m:t>
              </m:r>
            </m:sub>
          </m:sSub>
        </m:oMath>
      </m:oMathPara>
    </w:p>
    <w:p>
      <w:pPr>
        <w:pStyle w:val="FirstParagraph"/>
      </w:pPr>
      <w:r>
        <w:rPr>
          <w:rFonts w:hint="eastAsia"/>
          <w:b/>
          <w:bCs/>
        </w:rPr>
        <w:t xml:space="preserve">证明思路</w:t>
      </w:r>
      <w:r>
        <w:rPr>
          <w:rFonts w:hint="eastAsia"/>
        </w:rPr>
        <w:t xml:space="preserve">：</w:t>
      </w:r>
      <w:r>
        <w:t xml:space="preserve"> 1. </w:t>
      </w:r>
      <w:r>
        <w:rPr>
          <w:rFonts w:hint="eastAsia"/>
        </w:rPr>
        <w:t xml:space="preserve">样本矩条件一致收敛于总体矩条件（均匀大数定律）</w:t>
      </w:r>
      <w:r>
        <w:t xml:space="preserve"> 2. </w:t>
      </w:r>
      <w:r>
        <w:rPr>
          <w:rFonts w:hint="eastAsia"/>
        </w:rPr>
        <w:t xml:space="preserve">目标函数一致收敛：</w:t>
      </w:r>
      <m:oMath>
        <m:sSub>
          <m:e>
            <m:r>
              <m:t>J</m:t>
            </m:r>
          </m:e>
          <m:sub>
            <m:r>
              <m:t>n</m:t>
            </m:r>
          </m:sub>
        </m:sSub>
        <m:d>
          <m:dPr>
            <m:begChr m:val="("/>
            <m:sepChr m:val=""/>
            <m:endChr m:val=")"/>
            <m:grow/>
          </m:dPr>
          <m:e>
            <m:r>
              <m:rPr>
                <m:sty m:val="b"/>
              </m:rPr>
              <m:t>θ</m:t>
            </m:r>
          </m:e>
        </m:d>
        <m:limUpp>
          <m:e>
            <m:r>
              <m:rPr>
                <m:sty m:val="p"/>
              </m:rPr>
              <m:t>→</m:t>
            </m:r>
          </m:e>
          <m:lim>
            <m:r>
              <m:t>p</m:t>
            </m:r>
          </m:lim>
        </m:limUpp>
        <m:r>
          <m:t>J</m:t>
        </m:r>
        <m:d>
          <m:dPr>
            <m:begChr m:val="("/>
            <m:sepChr m:val=""/>
            <m:endChr m:val=")"/>
            <m:grow/>
          </m:dPr>
          <m:e>
            <m:r>
              <m:rPr>
                <m:sty m:val="b"/>
              </m:rPr>
              <m:t>θ</m:t>
            </m:r>
          </m:e>
        </m:d>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r>
          <m:rPr>
            <m:sty m:val="p"/>
          </m:rPr>
          <m:t>′</m:t>
        </m:r>
        <m:r>
          <m:rPr>
            <m:sty m:val="b"/>
          </m:rPr>
          <m:t>W</m:t>
        </m:r>
        <m:r>
          <m:t>E</m:t>
        </m:r>
        <m:d>
          <m:dPr>
            <m:begChr m:val="["/>
            <m:sepChr m:val=""/>
            <m:endChr m:val="]"/>
            <m:grow/>
          </m:dPr>
          <m:e>
            <m:r>
              <m:t>g</m:t>
            </m:r>
            <m:d>
              <m:dPr>
                <m:begChr m:val="("/>
                <m:sepChr m:val=""/>
                <m:endChr m:val=")"/>
                <m:grow/>
              </m:dPr>
              <m:e>
                <m:sSub>
                  <m:e>
                    <m:r>
                      <m:rPr>
                        <m:sty m:val="b"/>
                      </m:rPr>
                      <m:t>w</m:t>
                    </m:r>
                  </m:e>
                  <m:sub>
                    <m:r>
                      <m:t>i</m:t>
                    </m:r>
                  </m:sub>
                </m:sSub>
                <m:r>
                  <m:rPr>
                    <m:sty m:val="p"/>
                  </m:rPr>
                  <m:t>,</m:t>
                </m:r>
                <m:r>
                  <m:rPr>
                    <m:sty m:val="b"/>
                  </m:rPr>
                  <m:t>θ</m:t>
                </m:r>
              </m:e>
            </m:d>
          </m:e>
        </m:d>
      </m:oMath>
      <w:r>
        <w:t xml:space="preserve"> </w:t>
      </w:r>
      <w:r>
        <w:t xml:space="preserve">3.</w:t>
      </w:r>
      <w:r>
        <w:t xml:space="preserve"> </w:t>
      </w:r>
      <m:oMath>
        <m:r>
          <m:t>J</m:t>
        </m:r>
        <m:d>
          <m:dPr>
            <m:begChr m:val="("/>
            <m:sepChr m:val=""/>
            <m:endChr m:val=")"/>
            <m:grow/>
          </m:dPr>
          <m:e>
            <m:r>
              <m:rPr>
                <m:sty m:val="b"/>
              </m:rPr>
              <m:t>θ</m:t>
            </m:r>
          </m:e>
        </m:d>
      </m:oMath>
      <w:r>
        <w:rPr>
          <w:rFonts w:hint="eastAsia"/>
        </w:rPr>
        <w:t xml:space="preserve">在</w:t>
      </w:r>
      <m:oMath>
        <m:sSub>
          <m:e>
            <m:r>
              <m:rPr>
                <m:sty m:val="b"/>
              </m:rPr>
              <m:t>θ</m:t>
            </m:r>
          </m:e>
          <m:sub>
            <m:r>
              <m:t>0</m:t>
            </m:r>
          </m:sub>
        </m:sSub>
      </m:oMath>
      <w:r>
        <w:rPr>
          <w:rFonts w:hint="eastAsia"/>
        </w:rPr>
        <w:t xml:space="preserve">处唯一最小（识别条件）</w:t>
      </w:r>
      <w:r>
        <w:t xml:space="preserve"> 4. </w:t>
      </w:r>
      <w:r>
        <w:rPr>
          <w:rFonts w:hint="eastAsia"/>
        </w:rPr>
        <w:t xml:space="preserve">应用极值估计量一致性定理</w:t>
      </w:r>
    </w:p>
    <w:bookmarkEnd w:id="641"/>
    <w:bookmarkStart w:id="642" w:name="渐近正态性分布形态的刻画"/>
    <w:p>
      <w:pPr>
        <w:pStyle w:val="Heading3"/>
      </w:pPr>
      <w:r>
        <w:rPr>
          <w:rFonts w:hint="eastAsia"/>
        </w:rPr>
        <w:t xml:space="preserve">渐近正态性：分布形态的刻画</w:t>
      </w:r>
    </w:p>
    <w:p>
      <w:pPr>
        <w:pStyle w:val="FirstParagraph"/>
      </w:pPr>
      <w:r>
        <w:rPr>
          <w:rFonts w:hint="eastAsia"/>
        </w:rPr>
        <w:t xml:space="preserve">附加光滑性条件后，GMM估计量具有渐近正态性：</w:t>
      </w:r>
    </w:p>
    <w:p>
      <w:pPr>
        <w:pStyle w:val="BodyText"/>
      </w:pPr>
      <w:r>
        <w:rPr>
          <w:rFonts w:hint="eastAsia"/>
          <w:b/>
          <w:bCs/>
        </w:rPr>
        <w:t xml:space="preserve">定理（GMM渐近分布）</w:t>
      </w:r>
      <w:r>
        <w:rPr>
          <w:rFonts w:hint="eastAsia"/>
        </w:rPr>
        <w:t xml:space="preserve">：假设</w:t>
      </w:r>
      <w:r>
        <w:t xml:space="preserve"> 1.</w:t>
      </w:r>
      <w:r>
        <w:t xml:space="preserve"> </w:t>
      </w:r>
      <m:oMath>
        <m:sSub>
          <m:e>
            <m:r>
              <m:rPr>
                <m:sty m:val="b"/>
              </m:rPr>
              <m:t>θ</m:t>
            </m:r>
          </m:e>
          <m:sub>
            <m:r>
              <m:t>0</m:t>
            </m:r>
          </m:sub>
        </m:sSub>
      </m:oMath>
      <w:r>
        <w:rPr>
          <w:rFonts w:hint="eastAsia"/>
        </w:rPr>
        <w:t xml:space="preserve">位于</w:t>
      </w:r>
      <m:oMath>
        <m:r>
          <m:t>Θ</m:t>
        </m:r>
      </m:oMath>
      <w:r>
        <w:rPr>
          <w:rFonts w:hint="eastAsia"/>
        </w:rPr>
        <w:t xml:space="preserve">内部</w:t>
      </w:r>
      <w:r>
        <w:t xml:space="preserve"> 2.</w:t>
      </w:r>
      <w:r>
        <w:t xml:space="preserve"> </w:t>
      </w:r>
      <m:oMath>
        <m:r>
          <m:t>g</m:t>
        </m:r>
        <m:d>
          <m:dPr>
            <m:begChr m:val="("/>
            <m:sepChr m:val=""/>
            <m:endChr m:val=")"/>
            <m:grow/>
          </m:dPr>
          <m:e>
            <m:r>
              <m:rPr>
                <m:sty m:val="b"/>
              </m:rPr>
              <m:t>w</m:t>
            </m:r>
            <m:r>
              <m:rPr>
                <m:sty m:val="p"/>
              </m:rPr>
              <m:t>,</m:t>
            </m:r>
            <m:r>
              <m:rPr>
                <m:sty m:val="b"/>
              </m:rPr>
              <m:t>θ</m:t>
            </m:r>
          </m:e>
        </m:d>
      </m:oMath>
      <w:r>
        <w:rPr>
          <w:rFonts w:hint="eastAsia"/>
        </w:rPr>
        <w:t xml:space="preserve">在</w:t>
      </w:r>
      <m:oMath>
        <m:sSub>
          <m:e>
            <m:r>
              <m:rPr>
                <m:sty m:val="b"/>
              </m:rPr>
              <m:t>θ</m:t>
            </m:r>
          </m:e>
          <m:sub>
            <m:r>
              <m:t>0</m:t>
            </m:r>
          </m:sub>
        </m:sSub>
      </m:oMath>
      <w:r>
        <w:rPr>
          <w:rFonts w:hint="eastAsia"/>
        </w:rPr>
        <w:t xml:space="preserve">邻域内连续可微</w:t>
      </w:r>
      <w:r>
        <w:t xml:space="preserve"> 3.</w:t>
      </w:r>
      <w:r>
        <w:t xml:space="preserve"> </w:t>
      </w:r>
      <m:oMath>
        <m:r>
          <m:rPr>
            <m:sty m:val="b"/>
          </m:rPr>
          <m:t>G</m:t>
        </m:r>
        <m:d>
          <m:dPr>
            <m:begChr m:val="("/>
            <m:sepChr m:val=""/>
            <m:endChr m:val=")"/>
            <m:grow/>
          </m:dPr>
          <m:e>
            <m:r>
              <m:rPr>
                <m:sty m:val="b"/>
              </m:rPr>
              <m:t>θ</m:t>
            </m:r>
          </m:e>
        </m:d>
        <m:r>
          <m:rPr>
            <m:sty m:val="p"/>
          </m:rPr>
          <m:t>=</m:t>
        </m:r>
        <m:r>
          <m:t>E</m:t>
        </m:r>
        <m:d>
          <m:dPr>
            <m:begChr m:val="["/>
            <m:sepChr m:val=""/>
            <m:endChr m:val="]"/>
            <m:grow/>
          </m:dPr>
          <m:e>
            <m:f>
              <m:fPr>
                <m:type m:val="bar"/>
              </m:fPr>
              <m:num>
                <m:r>
                  <m:rPr>
                    <m:sty m:val="p"/>
                  </m:rPr>
                  <m:t>∂</m:t>
                </m:r>
                <m:r>
                  <m:t>g</m:t>
                </m:r>
                <m:d>
                  <m:dPr>
                    <m:begChr m:val="("/>
                    <m:sepChr m:val=""/>
                    <m:endChr m:val=")"/>
                    <m:grow/>
                  </m:dPr>
                  <m:e>
                    <m:sSub>
                      <m:e>
                        <m:r>
                          <m:rPr>
                            <m:sty m:val="b"/>
                          </m:rPr>
                          <m:t>w</m:t>
                        </m:r>
                      </m:e>
                      <m:sub>
                        <m:r>
                          <m:t>i</m:t>
                        </m:r>
                      </m:sub>
                    </m:sSub>
                    <m:r>
                      <m:rPr>
                        <m:sty m:val="p"/>
                      </m:rPr>
                      <m:t>,</m:t>
                    </m:r>
                    <m:r>
                      <m:rPr>
                        <m:sty m:val="b"/>
                      </m:rPr>
                      <m:t>θ</m:t>
                    </m:r>
                  </m:e>
                </m:d>
              </m:num>
              <m:den>
                <m:r>
                  <m:rPr>
                    <m:sty m:val="p"/>
                  </m:rPr>
                  <m:t>∂</m:t>
                </m:r>
                <m:r>
                  <m:rPr>
                    <m:sty m:val="b"/>
                  </m:rPr>
                  <m:t>θ</m:t>
                </m:r>
                <m:r>
                  <m:rPr>
                    <m:sty m:val="p"/>
                  </m:rPr>
                  <m:t>′</m:t>
                </m:r>
              </m:den>
            </m:f>
          </m:e>
        </m:d>
      </m:oMath>
      <w:r>
        <w:rPr>
          <w:rFonts w:hint="eastAsia"/>
        </w:rPr>
        <w:t xml:space="preserve">在</w:t>
      </w:r>
      <m:oMath>
        <m:sSub>
          <m:e>
            <m:r>
              <m:rPr>
                <m:sty m:val="b"/>
              </m:rPr>
              <m:t>θ</m:t>
            </m:r>
          </m:e>
          <m:sub>
            <m:r>
              <m:t>0</m:t>
            </m:r>
          </m:sub>
        </m:sSub>
      </m:oMath>
      <w:r>
        <w:rPr>
          <w:rFonts w:hint="eastAsia"/>
        </w:rPr>
        <w:t xml:space="preserve">处连续</w:t>
      </w:r>
      <w:r>
        <w:t xml:space="preserve"> 4. </w:t>
      </w:r>
      <w:r>
        <w:rPr>
          <w:rFonts w:hint="eastAsia"/>
        </w:rPr>
        <w:t xml:space="preserve">中心极限定理适用：</w:t>
      </w:r>
      <m:oMath>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Ω</m:t>
            </m:r>
          </m:e>
        </m:d>
      </m:oMath>
    </w:p>
    <w:p>
      <w:pPr>
        <w:pStyle w:val="BodyText"/>
      </w:pPr>
      <w:r>
        <w:rPr>
          <w:rFonts w:hint="eastAsia"/>
        </w:rPr>
        <w:t xml:space="preserve">则：</w:t>
      </w:r>
    </w:p>
    <w:p>
      <w:pPr>
        <w:pStyle w:val="BodyText"/>
      </w:pPr>
      <m:oMathPara>
        <m:oMathParaPr>
          <m:jc m:val="center"/>
        </m:oMathParaPr>
        <m:oMath>
          <m:rad>
            <m:radPr>
              <m:degHide m:val="on"/>
            </m:radPr>
            <m:deg/>
            <m:e>
              <m:r>
                <m:t>n</m:t>
              </m:r>
            </m:e>
          </m:rad>
          <m:d>
            <m:dPr>
              <m:begChr m:val="("/>
              <m:sepChr m:val=""/>
              <m:endChr m:val=")"/>
              <m:grow/>
            </m:dPr>
            <m:e>
              <m:sSub>
                <m:e>
                  <m:acc>
                    <m:accPr>
                      <m:chr m:val="̂"/>
                    </m:accPr>
                    <m:e>
                      <m:r>
                        <m:rPr>
                          <m:sty m:val="b"/>
                        </m:rPr>
                        <m:t>θ</m:t>
                      </m:r>
                    </m:e>
                  </m:acc>
                </m:e>
                <m:sub>
                  <m:r>
                    <m:t>G</m:t>
                  </m:r>
                  <m:r>
                    <m:t>M</m:t>
                  </m:r>
                  <m:r>
                    <m:t>M</m:t>
                  </m:r>
                </m:sub>
              </m:sSub>
              <m:r>
                <m:rPr>
                  <m:sty m:val="p"/>
                </m:rPr>
                <m:t>−</m:t>
              </m:r>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V</m:t>
              </m:r>
            </m:e>
          </m:d>
        </m:oMath>
      </m:oMathPara>
    </w:p>
    <w:p>
      <w:pPr>
        <w:pStyle w:val="FirstParagraph"/>
      </w:pPr>
      <w:r>
        <w:rPr>
          <w:rFonts w:hint="eastAsia"/>
        </w:rPr>
        <w:t xml:space="preserve">其中：</w:t>
      </w:r>
    </w:p>
    <w:p>
      <w:pPr>
        <w:pStyle w:val="BodyText"/>
      </w:pPr>
      <m:oMathPara>
        <m:oMathParaPr>
          <m:jc m:val="center"/>
        </m:oMathParaPr>
        <m:oMath>
          <m:r>
            <m:rPr>
              <m:sty m:val="b"/>
            </m:rPr>
            <m:t>V</m:t>
          </m:r>
          <m:r>
            <m:rPr>
              <m:sty m:val="p"/>
            </m:rPr>
            <m:t>=</m:t>
          </m:r>
          <m:sSup>
            <m:e>
              <m:d>
                <m:dPr>
                  <m:begChr m:val="("/>
                  <m:sepChr m:val=""/>
                  <m:endChr m:val=")"/>
                  <m:grow/>
                </m:dPr>
                <m:e>
                  <m:r>
                    <m:rPr>
                      <m:sty m:val="b"/>
                    </m:rPr>
                    <m:t>G</m:t>
                  </m:r>
                  <m:r>
                    <m:rPr>
                      <m:sty m:val="p"/>
                    </m:rPr>
                    <m:t>′</m:t>
                  </m:r>
                  <m:r>
                    <m:rPr>
                      <m:sty m:val="b"/>
                    </m:rPr>
                    <m:t>W</m:t>
                  </m:r>
                  <m:r>
                    <m:rPr>
                      <m:sty m:val="b"/>
                    </m:rPr>
                    <m:t>G</m:t>
                  </m:r>
                </m:e>
              </m:d>
            </m:e>
            <m:sup>
              <m:r>
                <m:rPr>
                  <m:sty m:val="p"/>
                </m:rPr>
                <m:t>−</m:t>
              </m:r>
              <m:r>
                <m:t>1</m:t>
              </m:r>
            </m:sup>
          </m:sSup>
          <m:r>
            <m:rPr>
              <m:sty m:val="b"/>
            </m:rPr>
            <m:t>G</m:t>
          </m:r>
          <m:r>
            <m:rPr>
              <m:sty m:val="p"/>
            </m:rPr>
            <m:t>′</m:t>
          </m:r>
          <m:r>
            <m:rPr>
              <m:sty m:val="b"/>
            </m:rPr>
            <m:t>W</m:t>
          </m:r>
          <m:r>
            <m:rPr>
              <m:sty m:val="b"/>
            </m:rPr>
            <m:t>Ω</m:t>
          </m:r>
          <m:r>
            <m:rPr>
              <m:sty m:val="b"/>
            </m:rPr>
            <m:t>W</m:t>
          </m:r>
          <m:r>
            <m:rPr>
              <m:sty m:val="b"/>
            </m:rPr>
            <m:t>G</m:t>
          </m:r>
          <m:sSup>
            <m:e>
              <m:d>
                <m:dPr>
                  <m:begChr m:val="("/>
                  <m:sepChr m:val=""/>
                  <m:endChr m:val=")"/>
                  <m:grow/>
                </m:dPr>
                <m:e>
                  <m:r>
                    <m:rPr>
                      <m:sty m:val="b"/>
                    </m:rPr>
                    <m:t>G</m:t>
                  </m:r>
                  <m:r>
                    <m:rPr>
                      <m:sty m:val="p"/>
                    </m:rPr>
                    <m:t>′</m:t>
                  </m:r>
                  <m:r>
                    <m:rPr>
                      <m:sty m:val="b"/>
                    </m:rPr>
                    <m:t>W</m:t>
                  </m:r>
                  <m:r>
                    <m:rPr>
                      <m:sty m:val="b"/>
                    </m:rPr>
                    <m:t>G</m:t>
                  </m:r>
                </m:e>
              </m:d>
            </m:e>
            <m:sup>
              <m:r>
                <m:rPr>
                  <m:sty m:val="p"/>
                </m:rPr>
                <m:t>−</m:t>
              </m:r>
              <m:r>
                <m:t>1</m:t>
              </m:r>
            </m:sup>
          </m:sSup>
        </m:oMath>
      </m:oMathPara>
    </w:p>
    <w:p>
      <w:pPr>
        <w:pStyle w:val="FirstParagraph"/>
      </w:pPr>
      <m:oMath>
        <m:r>
          <m:rPr>
            <m:sty m:val="b"/>
          </m:rPr>
          <m:t>G</m:t>
        </m:r>
        <m:r>
          <m:rPr>
            <m:sty m:val="p"/>
          </m:rPr>
          <m:t>=</m:t>
        </m:r>
        <m:r>
          <m:rPr>
            <m:sty m:val="b"/>
          </m:rPr>
          <m:t>G</m:t>
        </m:r>
        <m:d>
          <m:dPr>
            <m:begChr m:val="("/>
            <m:sepChr m:val=""/>
            <m:endChr m:val=")"/>
            <m:grow/>
          </m:dPr>
          <m:e>
            <m:sSub>
              <m:e>
                <m:r>
                  <m:rPr>
                    <m:sty m:val="b"/>
                  </m:rPr>
                  <m:t>θ</m:t>
                </m:r>
              </m:e>
              <m:sub>
                <m:r>
                  <m:t>0</m:t>
                </m:r>
              </m:sub>
            </m:sSub>
          </m:e>
        </m:d>
      </m:oMath>
      <w:r>
        <w:rPr>
          <w:rFonts w:hint="eastAsia"/>
        </w:rPr>
        <w:t xml:space="preserve">，</w:t>
      </w:r>
      <m:oMath>
        <m:r>
          <m:rPr>
            <m:sty m:val="b"/>
          </m:rPr>
          <m:t>Ω</m:t>
        </m:r>
        <m:r>
          <m:rPr>
            <m:sty m:val="p"/>
          </m:rPr>
          <m:t>=</m:t>
        </m:r>
        <m:sSub>
          <m:e>
            <m:r>
              <m:rPr>
                <m:sty m:val="p"/>
              </m:rPr>
              <m:t>lim</m:t>
            </m:r>
          </m:e>
          <m:sub>
            <m:r>
              <m:t>n</m:t>
            </m:r>
            <m:r>
              <m:rPr>
                <m:sty m:val="p"/>
              </m:rPr>
              <m:t>→</m:t>
            </m:r>
            <m:r>
              <m:rPr>
                <m:sty m:val="p"/>
              </m:rPr>
              <m:t>∞</m:t>
            </m:r>
          </m:sub>
        </m:sSub>
        <m:r>
          <m:t>V</m:t>
        </m:r>
        <m:r>
          <m:t>a</m:t>
        </m:r>
        <m:r>
          <m:t>r</m:t>
        </m:r>
        <m:d>
          <m:dPr>
            <m:begChr m:val="("/>
            <m:sepChr m:val=""/>
            <m:endChr m:val=")"/>
            <m:grow/>
          </m:dPr>
          <m:e>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e>
        </m:d>
      </m:oMath>
    </w:p>
    <w:p>
      <w:pPr>
        <w:pStyle w:val="BodyText"/>
      </w:pPr>
      <w:r>
        <w:rPr>
          <w:rFonts w:hint="eastAsia"/>
          <w:b/>
          <w:bCs/>
        </w:rPr>
        <w:t xml:space="preserve">证明要点</w:t>
      </w:r>
      <w:r>
        <w:rPr>
          <w:rFonts w:hint="eastAsia"/>
        </w:rPr>
        <w:t xml:space="preserve">：</w:t>
      </w:r>
      <w:r>
        <w:t xml:space="preserve"> 1. </w:t>
      </w:r>
      <w:r>
        <w:rPr>
          <w:rFonts w:hint="eastAsia"/>
        </w:rPr>
        <w:t xml:space="preserve">一阶条件泰勒展开：</w:t>
      </w:r>
    </w:p>
    <w:p>
      <w:pPr>
        <w:pStyle w:val="BodyText"/>
      </w:pPr>
      <m:oMathPara>
        <m:oMathParaPr>
          <m:jc m:val="center"/>
        </m:oMathParaPr>
        <m:oMath>
          <m:r>
            <m:t>0</m:t>
          </m:r>
          <m:r>
            <m:rPr>
              <m:sty m:val="p"/>
            </m:rPr>
            <m:t>=</m:t>
          </m:r>
          <m:f>
            <m:fPr>
              <m:type m:val="bar"/>
            </m:fPr>
            <m:num>
              <m:r>
                <m:rPr>
                  <m:sty m:val="p"/>
                </m:rPr>
                <m:t>∂</m:t>
              </m:r>
              <m:sSub>
                <m:e>
                  <m:r>
                    <m:t>J</m:t>
                  </m:r>
                </m:e>
                <m:sub>
                  <m:r>
                    <m:t>n</m:t>
                  </m:r>
                </m:sub>
              </m:sSub>
              <m:d>
                <m:dPr>
                  <m:begChr m:val="("/>
                  <m:sepChr m:val=""/>
                  <m:endChr m:val=")"/>
                  <m:grow/>
                </m:dPr>
                <m:e>
                  <m:acc>
                    <m:accPr>
                      <m:chr m:val="̂"/>
                    </m:accPr>
                    <m:e>
                      <m:r>
                        <m:rPr>
                          <m:sty m:val="b"/>
                        </m:rPr>
                        <m:t>θ</m:t>
                      </m:r>
                    </m:e>
                  </m:acc>
                </m:e>
              </m:d>
            </m:num>
            <m:den>
              <m:r>
                <m:rPr>
                  <m:sty m:val="p"/>
                </m:rPr>
                <m:t>∂</m:t>
              </m:r>
              <m:r>
                <m:rPr>
                  <m:sty m:val="b"/>
                </m:rPr>
                <m:t>θ</m:t>
              </m:r>
            </m:den>
          </m:f>
          <m:r>
            <m:rPr>
              <m:sty m:val="p"/>
            </m:rPr>
            <m:t>≈</m:t>
          </m:r>
          <m:r>
            <m:t>2</m:t>
          </m:r>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acc>
                <m:accPr>
                  <m:chr m:val="‾"/>
                </m:accPr>
                <m:e>
                  <m:r>
                    <m:t>g</m:t>
                  </m:r>
                </m:e>
              </m:acc>
            </m:e>
            <m:sub>
              <m:r>
                <m:t>n</m:t>
              </m:r>
            </m:sub>
          </m:sSub>
          <m:d>
            <m:dPr>
              <m:begChr m:val="("/>
              <m:sepChr m:val=""/>
              <m:endChr m:val=")"/>
              <m:grow/>
            </m:dPr>
            <m:e>
              <m:sSub>
                <m:e>
                  <m:r>
                    <m:rPr>
                      <m:sty m:val="b"/>
                    </m:rPr>
                    <m:t>θ</m:t>
                  </m:r>
                </m:e>
                <m:sub>
                  <m:r>
                    <m:t>0</m:t>
                  </m:r>
                </m:sub>
              </m:sSub>
            </m:e>
          </m:d>
          <m:r>
            <m:rPr>
              <m:sty m:val="p"/>
            </m:rPr>
            <m:t>+</m:t>
          </m:r>
          <m:r>
            <m:t>2</m:t>
          </m:r>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r>
                <m:rPr>
                  <m:sty m:val="b"/>
                </m:rPr>
                <m:t>G</m:t>
              </m:r>
            </m:e>
            <m:sub>
              <m:r>
                <m:t>n</m:t>
              </m:r>
            </m:sub>
          </m:sSub>
          <m:d>
            <m:dPr>
              <m:begChr m:val="("/>
              <m:sepChr m:val=""/>
              <m:endChr m:val=")"/>
              <m:grow/>
            </m:dPr>
            <m:e>
              <m:acc>
                <m:accPr>
                  <m:chr m:val="̃"/>
                </m:accPr>
                <m:e>
                  <m:r>
                    <m:rPr>
                      <m:sty m:val="b"/>
                    </m:rPr>
                    <m:t>θ</m:t>
                  </m:r>
                </m:e>
              </m:acc>
            </m:e>
          </m:d>
          <m:d>
            <m:dPr>
              <m:begChr m:val="("/>
              <m:sepChr m:val=""/>
              <m:endChr m:val=")"/>
              <m:grow/>
            </m:dPr>
            <m:e>
              <m:acc>
                <m:accPr>
                  <m:chr m:val="̂"/>
                </m:accPr>
                <m:e>
                  <m:r>
                    <m:rPr>
                      <m:sty m:val="b"/>
                    </m:rPr>
                    <m:t>θ</m:t>
                  </m:r>
                </m:e>
              </m:acc>
              <m:r>
                <m:rPr>
                  <m:sty m:val="p"/>
                </m:rPr>
                <m:t>−</m:t>
              </m:r>
              <m:sSub>
                <m:e>
                  <m:r>
                    <m:rPr>
                      <m:sty m:val="b"/>
                    </m:rPr>
                    <m:t>θ</m:t>
                  </m:r>
                </m:e>
                <m:sub>
                  <m:r>
                    <m:t>0</m:t>
                  </m:r>
                </m:sub>
              </m:sSub>
            </m:e>
          </m:d>
        </m:oMath>
      </m:oMathPara>
    </w:p>
    <w:p>
      <w:pPr>
        <w:pStyle w:val="FirstParagraph"/>
      </w:pPr>
      <w:r>
        <w:t xml:space="preserve">2. </w:t>
      </w:r>
      <w:r>
        <w:rPr>
          <w:rFonts w:hint="eastAsia"/>
        </w:rPr>
        <w:t xml:space="preserve">重新整理：</w:t>
      </w:r>
    </w:p>
    <w:p>
      <w:pPr>
        <w:pStyle w:val="BodyText"/>
      </w:pPr>
      <m:oMathPara>
        <m:oMathParaPr>
          <m:jc m:val="center"/>
        </m:oMathParaPr>
        <m:oMath>
          <m:rad>
            <m:radPr>
              <m:degHide m:val="on"/>
            </m:radPr>
            <m:deg/>
            <m:e>
              <m:r>
                <m:t>n</m:t>
              </m:r>
            </m:e>
          </m:rad>
          <m:d>
            <m:dPr>
              <m:begChr m:val="("/>
              <m:sepChr m:val=""/>
              <m:endChr m:val=")"/>
              <m:grow/>
            </m:dPr>
            <m:e>
              <m:acc>
                <m:accPr>
                  <m:chr m:val="̂"/>
                </m:accPr>
                <m:e>
                  <m:r>
                    <m:rPr>
                      <m:sty m:val="b"/>
                    </m:rPr>
                    <m:t>θ</m:t>
                  </m:r>
                </m:e>
              </m:acc>
              <m:r>
                <m:rPr>
                  <m:sty m:val="p"/>
                </m:rPr>
                <m:t>−</m:t>
              </m:r>
              <m:sSub>
                <m:e>
                  <m:r>
                    <m:rPr>
                      <m:sty m:val="b"/>
                    </m:rPr>
                    <m:t>θ</m:t>
                  </m:r>
                </m:e>
                <m:sub>
                  <m:r>
                    <m:t>0</m:t>
                  </m:r>
                </m:sub>
              </m:sSub>
            </m:e>
          </m:d>
          <m:r>
            <m:rPr>
              <m:sty m:val="p"/>
            </m:rPr>
            <m:t>≈</m:t>
          </m:r>
          <m:r>
            <m:rPr>
              <m:sty m:val="p"/>
            </m:rPr>
            <m:t>−</m:t>
          </m:r>
          <m:sSup>
            <m:e>
              <m:d>
                <m:dPr>
                  <m:begChr m:val="["/>
                  <m:sepChr m:val=""/>
                  <m:endChr m:val="]"/>
                  <m:grow/>
                </m:dPr>
                <m:e>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sSub>
                    <m:e>
                      <m:r>
                        <m:rPr>
                          <m:sty m:val="b"/>
                        </m:rPr>
                        <m:t>G</m:t>
                      </m:r>
                    </m:e>
                    <m:sub>
                      <m:r>
                        <m:t>n</m:t>
                      </m:r>
                    </m:sub>
                  </m:sSub>
                  <m:d>
                    <m:dPr>
                      <m:begChr m:val="("/>
                      <m:sepChr m:val=""/>
                      <m:endChr m:val=")"/>
                      <m:grow/>
                    </m:dPr>
                    <m:e>
                      <m:acc>
                        <m:accPr>
                          <m:chr m:val="̃"/>
                        </m:accPr>
                        <m:e>
                          <m:r>
                            <m:rPr>
                              <m:sty m:val="b"/>
                            </m:rPr>
                            <m:t>θ</m:t>
                          </m:r>
                        </m:e>
                      </m:acc>
                    </m:e>
                  </m:d>
                </m:e>
              </m:d>
            </m:e>
            <m:sup>
              <m:r>
                <m:rPr>
                  <m:sty m:val="p"/>
                </m:rPr>
                <m:t>−</m:t>
              </m:r>
              <m:r>
                <m:t>1</m:t>
              </m:r>
            </m:sup>
          </m:sSup>
          <m:sSub>
            <m:e>
              <m:r>
                <m:rPr>
                  <m:sty m:val="b"/>
                </m:rPr>
                <m:t>G</m:t>
              </m:r>
            </m:e>
            <m:sub>
              <m:r>
                <m:t>n</m:t>
              </m:r>
            </m:sub>
          </m:sSub>
          <m:d>
            <m:dPr>
              <m:begChr m:val="("/>
              <m:sepChr m:val=""/>
              <m:endChr m:val=")"/>
              <m:grow/>
            </m:dPr>
            <m:e>
              <m:acc>
                <m:accPr>
                  <m:chr m:val="̃"/>
                </m:accPr>
                <m:e>
                  <m:r>
                    <m:rPr>
                      <m:sty m:val="b"/>
                    </m:rPr>
                    <m:t>θ</m:t>
                  </m:r>
                </m:e>
              </m:acc>
            </m:e>
          </m:d>
          <m:r>
            <m:rPr>
              <m:sty m:val="p"/>
            </m:rPr>
            <m:t>′</m:t>
          </m:r>
          <m:sSub>
            <m:e>
              <m:r>
                <m:rPr>
                  <m:sty m:val="b"/>
                </m:rPr>
                <m:t>W</m:t>
              </m:r>
            </m:e>
            <m:sub>
              <m:r>
                <m:t>n</m:t>
              </m:r>
            </m:sub>
          </m:sSub>
          <m:rad>
            <m:radPr>
              <m:degHide m:val="on"/>
            </m:radPr>
            <m:deg/>
            <m:e>
              <m:r>
                <m:t>n</m:t>
              </m:r>
            </m:e>
          </m:rad>
          <m:sSub>
            <m:e>
              <m:acc>
                <m:accPr>
                  <m:chr m:val="‾"/>
                </m:accPr>
                <m:e>
                  <m:r>
                    <m:t>g</m:t>
                  </m:r>
                </m:e>
              </m:acc>
            </m:e>
            <m:sub>
              <m:r>
                <m:t>n</m:t>
              </m:r>
            </m:sub>
          </m:sSub>
          <m:d>
            <m:dPr>
              <m:begChr m:val="("/>
              <m:sepChr m:val=""/>
              <m:endChr m:val=")"/>
              <m:grow/>
            </m:dPr>
            <m:e>
              <m:sSub>
                <m:e>
                  <m:r>
                    <m:rPr>
                      <m:sty m:val="b"/>
                    </m:rPr>
                    <m:t>θ</m:t>
                  </m:r>
                </m:e>
                <m:sub>
                  <m:r>
                    <m:t>0</m:t>
                  </m:r>
                </m:sub>
              </m:sSub>
            </m:e>
          </m:d>
        </m:oMath>
      </m:oMathPara>
    </w:p>
    <w:p>
      <w:pPr>
        <w:pStyle w:val="FirstParagraph"/>
      </w:pPr>
      <w:r>
        <w:t xml:space="preserve">3. </w:t>
      </w:r>
      <w:r>
        <w:rPr>
          <w:rFonts w:hint="eastAsia"/>
        </w:rPr>
        <w:t xml:space="preserve">应用Slutsky定理和中心极限定理</w:t>
      </w:r>
    </w:p>
    <w:bookmarkEnd w:id="642"/>
    <w:bookmarkStart w:id="646" w:name="效率与最优gmm方差最小化的追求"/>
    <w:p>
      <w:pPr>
        <w:pStyle w:val="Heading3"/>
      </w:pPr>
      <w:r>
        <w:rPr>
          <w:rFonts w:hint="eastAsia"/>
        </w:rPr>
        <w:t xml:space="preserve">效率与最优GMM：方差最小化的追求</w:t>
      </w:r>
    </w:p>
    <w:bookmarkStart w:id="643" w:name="最优权重矩阵理论"/>
    <w:p>
      <w:pPr>
        <w:pStyle w:val="Heading4"/>
      </w:pPr>
      <w:r>
        <w:rPr>
          <w:rFonts w:hint="eastAsia"/>
        </w:rPr>
        <w:t xml:space="preserve">最优权重矩阵理论</w:t>
      </w:r>
    </w:p>
    <w:p>
      <w:pPr>
        <w:pStyle w:val="FirstParagraph"/>
      </w:pPr>
      <w:r>
        <w:rPr>
          <w:rFonts w:hint="eastAsia"/>
          <w:b/>
          <w:bCs/>
        </w:rPr>
        <w:t xml:space="preserve">定理（最优权重）</w:t>
      </w:r>
      <w:r>
        <w:rPr>
          <w:rFonts w:hint="eastAsia"/>
        </w:rPr>
        <w:t xml:space="preserve">：在所有使用相同矩条件的GMM估计量中，选择</w:t>
      </w:r>
      <m:oMath>
        <m:sSup>
          <m:e>
            <m:r>
              <m:rPr>
                <m:sty m:val="b"/>
              </m:rPr>
              <m:t>W</m:t>
            </m:r>
          </m:e>
          <m:sup>
            <m:r>
              <m:rPr>
                <m:sty m:val="p"/>
              </m:rPr>
              <m:t>*</m:t>
            </m:r>
          </m:sup>
        </m:sSup>
        <m:r>
          <m:rPr>
            <m:sty m:val="p"/>
          </m:rPr>
          <m:t>=</m:t>
        </m:r>
        <m:sSup>
          <m:e>
            <m:r>
              <m:rPr>
                <m:sty m:val="b"/>
              </m:rPr>
              <m:t>Ω</m:t>
            </m:r>
          </m:e>
          <m:sup>
            <m:r>
              <m:rPr>
                <m:sty m:val="p"/>
              </m:rPr>
              <m:t>−</m:t>
            </m:r>
            <m:r>
              <m:t>1</m:t>
            </m:r>
          </m:sup>
        </m:sSup>
      </m:oMath>
      <w:r>
        <w:rPr>
          <w:rFonts w:hint="eastAsia"/>
        </w:rPr>
        <w:t xml:space="preserve">可得到最小渐近方差：</w:t>
      </w:r>
    </w:p>
    <w:p>
      <w:pPr>
        <w:pStyle w:val="BodyText"/>
      </w:pPr>
      <m:oMathPara>
        <m:oMathParaPr>
          <m:jc m:val="center"/>
        </m:oMathParaPr>
        <m:oMath>
          <m:sSub>
            <m:e>
              <m:r>
                <m:rPr>
                  <m:sty m:val="b"/>
                </m:rPr>
                <m:t>V</m:t>
              </m:r>
            </m:e>
            <m:sub>
              <m:r>
                <m:t>o</m:t>
              </m:r>
              <m:r>
                <m:t>p</m:t>
              </m:r>
              <m:r>
                <m:t>t</m:t>
              </m:r>
            </m:sub>
          </m:sSub>
          <m:r>
            <m:rPr>
              <m:sty m:val="p"/>
            </m:rPr>
            <m:t>=</m:t>
          </m:r>
          <m:sSup>
            <m:e>
              <m:d>
                <m:dPr>
                  <m:begChr m:val="("/>
                  <m:sepChr m:val=""/>
                  <m:endChr m:val=")"/>
                  <m:grow/>
                </m:dPr>
                <m:e>
                  <m:r>
                    <m:rPr>
                      <m:sty m:val="b"/>
                    </m:rPr>
                    <m:t>G</m:t>
                  </m:r>
                  <m:r>
                    <m:rPr>
                      <m:sty m:val="p"/>
                    </m:rPr>
                    <m:t>′</m:t>
                  </m:r>
                  <m:sSup>
                    <m:e>
                      <m:r>
                        <m:rPr>
                          <m:sty m:val="b"/>
                        </m:rPr>
                        <m:t>Ω</m:t>
                      </m:r>
                    </m:e>
                    <m:sup>
                      <m:r>
                        <m:rPr>
                          <m:sty m:val="p"/>
                        </m:rPr>
                        <m:t>−</m:t>
                      </m:r>
                      <m:r>
                        <m:t>1</m:t>
                      </m:r>
                    </m:sup>
                  </m:sSup>
                  <m:r>
                    <m:rPr>
                      <m:sty m:val="b"/>
                    </m:rPr>
                    <m:t>G</m:t>
                  </m:r>
                </m:e>
              </m:d>
            </m:e>
            <m:sup>
              <m:r>
                <m:rPr>
                  <m:sty m:val="p"/>
                </m:rPr>
                <m:t>−</m:t>
              </m:r>
              <m:r>
                <m:t>1</m:t>
              </m:r>
            </m:sup>
          </m:sSup>
        </m:oMath>
      </m:oMathPara>
    </w:p>
    <w:p>
      <w:pPr>
        <w:pStyle w:val="FirstParagraph"/>
      </w:pPr>
      <w:r>
        <w:rPr>
          <w:rFonts w:hint="eastAsia"/>
          <w:b/>
          <w:bCs/>
        </w:rPr>
        <w:t xml:space="preserve">证明</w:t>
      </w:r>
      <w:r>
        <w:rPr>
          <w:rFonts w:hint="eastAsia"/>
        </w:rPr>
        <w:t xml:space="preserve">：对任意</w:t>
      </w:r>
      <m:oMath>
        <m:r>
          <m:rPr>
            <m:sty m:val="b"/>
          </m:rPr>
          <m:t>W</m:t>
        </m:r>
      </m:oMath>
      <w:r>
        <w:rPr>
          <w:rFonts w:hint="eastAsia"/>
        </w:rPr>
        <w:t xml:space="preserve">，考虑差矩阵：</w:t>
      </w:r>
    </w:p>
    <w:p>
      <w:pPr>
        <w:pStyle w:val="BodyText"/>
      </w:pPr>
      <m:oMathPara>
        <m:oMathParaPr>
          <m:jc m:val="center"/>
        </m:oMathParaPr>
        <m:oMath>
          <m:r>
            <m:rPr>
              <m:sty m:val="b"/>
            </m:rPr>
            <m:t>V</m:t>
          </m:r>
          <m:r>
            <m:rPr>
              <m:sty m:val="p"/>
            </m:rPr>
            <m:t>−</m:t>
          </m:r>
          <m:sSub>
            <m:e>
              <m:r>
                <m:rPr>
                  <m:sty m:val="b"/>
                </m:rPr>
                <m:t>V</m:t>
              </m:r>
            </m:e>
            <m:sub>
              <m:r>
                <m:t>o</m:t>
              </m:r>
              <m:r>
                <m:t>p</m:t>
              </m:r>
              <m:r>
                <m:t>t</m:t>
              </m:r>
            </m:sub>
          </m:sSub>
          <m:r>
            <m:rPr>
              <m:sty m:val="p"/>
            </m:rPr>
            <m:t>=</m:t>
          </m:r>
          <m:sSup>
            <m:e>
              <m:d>
                <m:dPr>
                  <m:begChr m:val="("/>
                  <m:sepChr m:val=""/>
                  <m:endChr m:val=")"/>
                  <m:grow/>
                </m:dPr>
                <m:e>
                  <m:r>
                    <m:rPr>
                      <m:sty m:val="b"/>
                    </m:rPr>
                    <m:t>G</m:t>
                  </m:r>
                  <m:r>
                    <m:rPr>
                      <m:sty m:val="p"/>
                    </m:rPr>
                    <m:t>′</m:t>
                  </m:r>
                  <m:r>
                    <m:rPr>
                      <m:sty m:val="b"/>
                    </m:rPr>
                    <m:t>W</m:t>
                  </m:r>
                  <m:r>
                    <m:rPr>
                      <m:sty m:val="b"/>
                    </m:rPr>
                    <m:t>G</m:t>
                  </m:r>
                </m:e>
              </m:d>
            </m:e>
            <m:sup>
              <m:r>
                <m:rPr>
                  <m:sty m:val="p"/>
                </m:rPr>
                <m:t>−</m:t>
              </m:r>
              <m:r>
                <m:t>1</m:t>
              </m:r>
            </m:sup>
          </m:sSup>
          <m:r>
            <m:rPr>
              <m:sty m:val="b"/>
            </m:rPr>
            <m:t>G</m:t>
          </m:r>
          <m:r>
            <m:rPr>
              <m:sty m:val="p"/>
            </m:rPr>
            <m:t>′</m:t>
          </m:r>
          <m:r>
            <m:rPr>
              <m:sty m:val="b"/>
            </m:rPr>
            <m:t>W</m:t>
          </m:r>
          <m:r>
            <m:rPr>
              <m:sty m:val="b"/>
            </m:rPr>
            <m:t>Σ</m:t>
          </m:r>
          <m:r>
            <m:rPr>
              <m:sty m:val="b"/>
            </m:rPr>
            <m:t>W</m:t>
          </m:r>
          <m:r>
            <m:rPr>
              <m:sty m:val="b"/>
            </m:rPr>
            <m:t>G</m:t>
          </m:r>
          <m:sSup>
            <m:e>
              <m:d>
                <m:dPr>
                  <m:begChr m:val="("/>
                  <m:sepChr m:val=""/>
                  <m:endChr m:val=")"/>
                  <m:grow/>
                </m:dPr>
                <m:e>
                  <m:r>
                    <m:rPr>
                      <m:sty m:val="b"/>
                    </m:rPr>
                    <m:t>G</m:t>
                  </m:r>
                  <m:r>
                    <m:rPr>
                      <m:sty m:val="p"/>
                    </m:rPr>
                    <m:t>′</m:t>
                  </m:r>
                  <m:r>
                    <m:rPr>
                      <m:sty m:val="b"/>
                    </m:rPr>
                    <m:t>W</m:t>
                  </m:r>
                  <m:r>
                    <m:rPr>
                      <m:sty m:val="b"/>
                    </m:rPr>
                    <m:t>G</m:t>
                  </m:r>
                </m:e>
              </m:d>
            </m:e>
            <m:sup>
              <m:r>
                <m:rPr>
                  <m:sty m:val="p"/>
                </m:rPr>
                <m:t>−</m:t>
              </m:r>
              <m:r>
                <m:t>1</m:t>
              </m:r>
            </m:sup>
          </m:sSup>
        </m:oMath>
      </m:oMathPara>
    </w:p>
    <w:p>
      <w:pPr>
        <w:pStyle w:val="FirstParagraph"/>
      </w:pPr>
      <w:r>
        <w:rPr>
          <w:rFonts w:hint="eastAsia"/>
        </w:rPr>
        <w:t xml:space="preserve">其中</w:t>
      </w:r>
      <m:oMath>
        <m:r>
          <m:rPr>
            <m:sty m:val="b"/>
          </m:rPr>
          <m:t>Σ</m:t>
        </m:r>
        <m:r>
          <m:rPr>
            <m:sty m:val="p"/>
          </m:rPr>
          <m:t>=</m:t>
        </m:r>
        <m:r>
          <m:rPr>
            <m:sty m:val="b"/>
          </m:rPr>
          <m:t>Ω</m:t>
        </m:r>
        <m:r>
          <m:rPr>
            <m:sty m:val="p"/>
          </m:rPr>
          <m:t>−</m:t>
        </m:r>
        <m:r>
          <m:rPr>
            <m:sty m:val="b"/>
          </m:rPr>
          <m:t>G</m:t>
        </m:r>
        <m:sSup>
          <m:e>
            <m:d>
              <m:dPr>
                <m:begChr m:val="("/>
                <m:sepChr m:val=""/>
                <m:endChr m:val=")"/>
                <m:grow/>
              </m:dPr>
              <m:e>
                <m:r>
                  <m:rPr>
                    <m:sty m:val="b"/>
                  </m:rPr>
                  <m:t>G</m:t>
                </m:r>
                <m:r>
                  <m:rPr>
                    <m:sty m:val="p"/>
                  </m:rPr>
                  <m:t>′</m:t>
                </m:r>
                <m:sSup>
                  <m:e>
                    <m:r>
                      <m:rPr>
                        <m:sty m:val="b"/>
                      </m:rPr>
                      <m:t>Ω</m:t>
                    </m:r>
                  </m:e>
                  <m:sup>
                    <m:r>
                      <m:rPr>
                        <m:sty m:val="p"/>
                      </m:rPr>
                      <m:t>−</m:t>
                    </m:r>
                    <m:r>
                      <m:t>1</m:t>
                    </m:r>
                  </m:sup>
                </m:sSup>
                <m:r>
                  <m:rPr>
                    <m:sty m:val="b"/>
                  </m:rPr>
                  <m:t>G</m:t>
                </m:r>
              </m:e>
            </m:d>
          </m:e>
          <m:sup>
            <m:r>
              <m:rPr>
                <m:sty m:val="p"/>
              </m:rPr>
              <m:t>−</m:t>
            </m:r>
            <m:r>
              <m:t>1</m:t>
            </m:r>
          </m:sup>
        </m:sSup>
        <m:r>
          <m:rPr>
            <m:sty m:val="b"/>
          </m:rPr>
          <m:t>G</m:t>
        </m:r>
        <m:r>
          <m:rPr>
            <m:sty m:val="p"/>
          </m:rPr>
          <m:t>′</m:t>
        </m:r>
      </m:oMath>
      <w:r>
        <w:rPr>
          <w:rFonts w:hint="eastAsia"/>
        </w:rPr>
        <w:t xml:space="preserve">半正定。通过代数运算可证</w:t>
      </w:r>
      <m:oMath>
        <m:r>
          <m:rPr>
            <m:sty m:val="b"/>
          </m:rPr>
          <m:t>V</m:t>
        </m:r>
        <m:r>
          <m:rPr>
            <m:sty m:val="p"/>
          </m:rPr>
          <m:t>−</m:t>
        </m:r>
        <m:sSub>
          <m:e>
            <m:r>
              <m:rPr>
                <m:sty m:val="b"/>
              </m:rPr>
              <m:t>V</m:t>
            </m:r>
          </m:e>
          <m:sub>
            <m:r>
              <m:t>o</m:t>
            </m:r>
            <m:r>
              <m:t>p</m:t>
            </m:r>
            <m:r>
              <m:t>t</m:t>
            </m:r>
          </m:sub>
        </m:sSub>
      </m:oMath>
      <w:r>
        <w:rPr>
          <w:rFonts w:hint="eastAsia"/>
        </w:rPr>
        <w:t xml:space="preserve">半正定。</w:t>
      </w:r>
    </w:p>
    <w:bookmarkEnd w:id="643"/>
    <w:bookmarkStart w:id="644" w:name="两步骤gmm实现"/>
    <w:p>
      <w:pPr>
        <w:pStyle w:val="Heading4"/>
      </w:pPr>
      <w:r>
        <w:rPr>
          <w:rFonts w:hint="eastAsia"/>
        </w:rPr>
        <w:t xml:space="preserve">两步骤GMM实现</w:t>
      </w:r>
    </w:p>
    <w:p>
      <w:pPr>
        <w:pStyle w:val="FirstParagraph"/>
      </w:pPr>
      <w:r>
        <w:rPr>
          <w:rFonts w:hint="eastAsia"/>
        </w:rPr>
        <w:t xml:space="preserve">由于</w:t>
      </w:r>
      <m:oMath>
        <m:r>
          <m:rPr>
            <m:sty m:val="b"/>
          </m:rPr>
          <m:t>Ω</m:t>
        </m:r>
      </m:oMath>
      <w:r>
        <w:rPr>
          <w:rFonts w:hint="eastAsia"/>
        </w:rPr>
        <w:t xml:space="preserve">未知，实践中采用两步骤法：</w:t>
      </w:r>
    </w:p>
    <w:p>
      <w:pPr>
        <w:pStyle w:val="BodyText"/>
      </w:pPr>
      <w:r>
        <w:rPr>
          <w:rFonts w:hint="eastAsia"/>
          <w:b/>
          <w:bCs/>
        </w:rPr>
        <w:t xml:space="preserve">步骤1</w:t>
      </w:r>
      <w:r>
        <w:rPr>
          <w:rFonts w:hint="eastAsia"/>
        </w:rPr>
        <w:t xml:space="preserve">：获取初步估计</w:t>
      </w:r>
      <m:oMath>
        <m:acc>
          <m:accPr>
            <m:chr m:val="̃"/>
          </m:accPr>
          <m:e>
            <m:r>
              <m:rPr>
                <m:sty m:val="b"/>
              </m:rPr>
              <m:t>θ</m:t>
            </m:r>
          </m:e>
        </m:acc>
      </m:oMath>
      <w:r>
        <w:rPr>
          <w:rFonts w:hint="eastAsia"/>
        </w:rPr>
        <w:t xml:space="preserve">，使用初始权重</w:t>
      </w:r>
      <m:oMath>
        <m:sSubSup>
          <m:e>
            <m:r>
              <m:rPr>
                <m:sty m:val="b"/>
              </m:rPr>
              <m:t>W</m:t>
            </m:r>
          </m:e>
          <m:sub>
            <m:r>
              <m:t>n</m:t>
            </m:r>
          </m:sub>
          <m:sup>
            <m:d>
              <m:dPr>
                <m:begChr m:val="("/>
                <m:sepChr m:val=""/>
                <m:endChr m:val=")"/>
                <m:grow/>
              </m:dPr>
              <m:e>
                <m:r>
                  <m:t>1</m:t>
                </m:r>
              </m:e>
            </m:d>
          </m:sup>
        </m:sSubSup>
      </m:oMath>
      <w:r>
        <w:rPr>
          <w:rFonts w:hint="eastAsia"/>
        </w:rPr>
        <w:t xml:space="preserve">（如</w:t>
      </w:r>
      <m:oMath>
        <m:sSub>
          <m:e>
            <m:r>
              <m:rPr>
                <m:sty m:val="b"/>
              </m:rPr>
              <m:t>I</m:t>
            </m:r>
          </m:e>
          <m:sub>
            <m:r>
              <m:t>q</m:t>
            </m:r>
          </m:sub>
        </m:sSub>
      </m:oMath>
      <w:r>
        <w:rPr>
          <w:rFonts w:hint="eastAsia"/>
        </w:rPr>
        <w:t xml:space="preserve">或</w:t>
      </w:r>
      <m:oMath>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w:t>
      </w:r>
    </w:p>
    <w:p>
      <w:pPr>
        <w:pStyle w:val="BodyText"/>
      </w:pPr>
      <w:r>
        <w:rPr>
          <w:rFonts w:hint="eastAsia"/>
          <w:b/>
          <w:bCs/>
        </w:rPr>
        <w:t xml:space="preserve">步骤2</w:t>
      </w:r>
      <w:r>
        <w:rPr>
          <w:rFonts w:hint="eastAsia"/>
        </w:rPr>
        <w:t xml:space="preserve">：计算</w:t>
      </w:r>
      <m:oMath>
        <m:r>
          <m:rPr>
            <m:sty m:val="b"/>
          </m:rPr>
          <m:t>Ω</m:t>
        </m:r>
      </m:oMath>
      <w:r>
        <w:rPr>
          <w:rFonts w:hint="eastAsia"/>
        </w:rPr>
        <w:t xml:space="preserve">的估计：</w:t>
      </w:r>
    </w:p>
    <w:p>
      <w:pPr>
        <w:pStyle w:val="BodyText"/>
      </w:pPr>
      <m:oMathPara>
        <m:oMathParaPr>
          <m:jc m:val="center"/>
        </m:oMathParaPr>
        <m:oMath>
          <m:acc>
            <m:accPr>
              <m:chr m:val="̂"/>
            </m:accPr>
            <m:e>
              <m:r>
                <m:rPr>
                  <m:sty m:val="b"/>
                </m:rPr>
                <m:t>Ω</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rPr>
                      <m:sty m:val="b"/>
                    </m:rPr>
                    <m:t>w</m:t>
                  </m:r>
                </m:e>
                <m:sub>
                  <m:r>
                    <m:t>i</m:t>
                  </m:r>
                </m:sub>
              </m:sSub>
              <m:r>
                <m:rPr>
                  <m:sty m:val="p"/>
                </m:rPr>
                <m:t>,</m:t>
              </m:r>
              <m:acc>
                <m:accPr>
                  <m:chr m:val="̃"/>
                </m:accPr>
                <m:e>
                  <m:r>
                    <m:rPr>
                      <m:sty m:val="b"/>
                    </m:rPr>
                    <m:t>θ</m:t>
                  </m:r>
                </m:e>
              </m:acc>
            </m:e>
          </m:d>
          <m:r>
            <m:t>g</m:t>
          </m:r>
          <m:d>
            <m:dPr>
              <m:begChr m:val="("/>
              <m:sepChr m:val=""/>
              <m:endChr m:val=")"/>
              <m:grow/>
            </m:dPr>
            <m:e>
              <m:sSub>
                <m:e>
                  <m:r>
                    <m:rPr>
                      <m:sty m:val="b"/>
                    </m:rPr>
                    <m:t>w</m:t>
                  </m:r>
                </m:e>
                <m:sub>
                  <m:r>
                    <m:t>i</m:t>
                  </m:r>
                </m:sub>
              </m:sSub>
              <m:r>
                <m:rPr>
                  <m:sty m:val="p"/>
                </m:rPr>
                <m:t>,</m:t>
              </m:r>
              <m:acc>
                <m:accPr>
                  <m:chr m:val="̃"/>
                </m:accPr>
                <m:e>
                  <m:r>
                    <m:rPr>
                      <m:sty m:val="b"/>
                    </m:rPr>
                    <m:t>θ</m:t>
                  </m:r>
                </m:e>
              </m:acc>
            </m:e>
          </m:d>
          <m:r>
            <m:rPr>
              <m:sty m:val="p"/>
            </m:rPr>
            <m:t>′</m:t>
          </m:r>
        </m:oMath>
      </m:oMathPara>
    </w:p>
    <w:p>
      <w:pPr>
        <w:pStyle w:val="FirstParagraph"/>
      </w:pPr>
      <w:r>
        <w:rPr>
          <w:rFonts w:hint="eastAsia"/>
        </w:rPr>
        <w:t xml:space="preserve">以</w:t>
      </w:r>
      <m:oMath>
        <m:sSub>
          <m:e>
            <m:acc>
              <m:accPr>
                <m:chr m:val="̂"/>
              </m:accPr>
              <m:e>
                <m:r>
                  <m:rPr>
                    <m:sty m:val="b"/>
                  </m:rPr>
                  <m:t>W</m:t>
                </m:r>
              </m:e>
            </m:acc>
          </m:e>
          <m:sub>
            <m:r>
              <m:t>n</m:t>
            </m:r>
          </m:sub>
        </m:sSub>
        <m:r>
          <m:rPr>
            <m:sty m:val="p"/>
          </m:rPr>
          <m:t>=</m:t>
        </m:r>
        <m:sSup>
          <m:e>
            <m:acc>
              <m:accPr>
                <m:chr m:val="̂"/>
              </m:accPr>
              <m:e>
                <m:r>
                  <m:rPr>
                    <m:sty m:val="b"/>
                  </m:rPr>
                  <m:t>Ω</m:t>
                </m:r>
              </m:e>
            </m:acc>
          </m:e>
          <m:sup>
            <m:r>
              <m:rPr>
                <m:sty m:val="p"/>
              </m:rPr>
              <m:t>−</m:t>
            </m:r>
            <m:r>
              <m:t>1</m:t>
            </m:r>
          </m:sup>
        </m:sSup>
      </m:oMath>
      <w:r>
        <w:rPr>
          <w:rFonts w:hint="eastAsia"/>
        </w:rPr>
        <w:t xml:space="preserve">重新估计，得到</w:t>
      </w:r>
      <m:oMath>
        <m:sSub>
          <m:e>
            <m:acc>
              <m:accPr>
                <m:chr m:val="̂"/>
              </m:accPr>
              <m:e>
                <m:r>
                  <m:rPr>
                    <m:sty m:val="b"/>
                  </m:rPr>
                  <m:t>θ</m:t>
                </m:r>
              </m:e>
            </m:acc>
          </m:e>
          <m:sub>
            <m:r>
              <m:t>G</m:t>
            </m:r>
            <m:r>
              <m:t>M</m:t>
            </m:r>
            <m:r>
              <m:t>M</m:t>
            </m:r>
          </m:sub>
        </m:sSub>
      </m:oMath>
    </w:p>
    <w:bookmarkEnd w:id="644"/>
    <w:bookmarkStart w:id="645" w:name="迭代与连续更新gmm"/>
    <w:p>
      <w:pPr>
        <w:pStyle w:val="Heading4"/>
      </w:pPr>
      <w:r>
        <w:rPr>
          <w:rFonts w:hint="eastAsia"/>
        </w:rPr>
        <w:t xml:space="preserve">迭代与连续更新GMM</w:t>
      </w:r>
    </w:p>
    <w:p>
      <w:pPr>
        <w:pStyle w:val="Compact"/>
        <w:numPr>
          <w:ilvl w:val="0"/>
          <w:numId w:val="1104"/>
        </w:numPr>
      </w:pPr>
      <w:r>
        <w:rPr>
          <w:rFonts w:hint="eastAsia"/>
          <w:b/>
          <w:bCs/>
        </w:rPr>
        <w:t xml:space="preserve">迭代GMM</w:t>
      </w:r>
      <w:r>
        <w:rPr>
          <w:rFonts w:hint="eastAsia"/>
        </w:rPr>
        <w:t xml:space="preserve">：反复执行步骤2直至收敛</w:t>
      </w:r>
    </w:p>
    <w:p>
      <w:pPr>
        <w:pStyle w:val="Compact"/>
        <w:numPr>
          <w:ilvl w:val="0"/>
          <w:numId w:val="1104"/>
        </w:numPr>
      </w:pPr>
      <w:r>
        <w:rPr>
          <w:rFonts w:hint="eastAsia"/>
          <w:b/>
          <w:bCs/>
        </w:rPr>
        <w:t xml:space="preserve">连续更新GMM</w:t>
      </w:r>
      <w:r>
        <w:rPr>
          <w:b/>
          <w:bCs/>
        </w:rPr>
        <w:t xml:space="preserve"> (CUE)</w:t>
      </w:r>
      <w:r>
        <w:rPr>
          <w:rFonts w:hint="eastAsia"/>
        </w:rPr>
        <w:t xml:space="preserve">：同时优化参数和权重矩阵：</w:t>
      </w:r>
    </w:p>
    <w:p>
      <w:pPr>
        <w:pStyle w:val="Compact"/>
      </w:pPr>
      <m:oMathPara>
        <m:oMathParaPr>
          <m:jc m:val="center"/>
        </m:oMathParaPr>
        <m:oMath>
          <m:sSub>
            <m:e>
              <m:acc>
                <m:accPr>
                  <m:chr m:val="̂"/>
                </m:accPr>
                <m:e>
                  <m:r>
                    <m:rPr>
                      <m:sty m:val="b"/>
                    </m:rPr>
                    <m:t>θ</m:t>
                  </m:r>
                </m:e>
              </m:acc>
            </m:e>
            <m:sub>
              <m:r>
                <m:t>C</m:t>
              </m:r>
              <m:r>
                <m:t>U</m:t>
              </m:r>
              <m:r>
                <m:t>E</m:t>
              </m:r>
            </m:sub>
          </m:sSub>
          <m:r>
            <m:rPr>
              <m:sty m:val="p"/>
            </m:rPr>
            <m:t>=</m:t>
          </m:r>
          <m:r>
            <m:rPr>
              <m:sty m:val="p"/>
            </m:rPr>
            <m:t>arg</m:t>
          </m:r>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acc>
            <m:accPr>
              <m:chr m:val="̂"/>
            </m:accPr>
            <m:e>
              <m:r>
                <m:rPr>
                  <m:sty m:val="b"/>
                </m:rPr>
                <m:t>Ω</m:t>
              </m:r>
            </m:e>
          </m:acc>
          <m:sSup>
            <m:e>
              <m:d>
                <m:dPr>
                  <m:begChr m:val="("/>
                  <m:sepChr m:val=""/>
                  <m:endChr m:val=")"/>
                  <m:grow/>
                </m:dPr>
                <m:e>
                  <m:r>
                    <m:rPr>
                      <m:sty m:val="b"/>
                    </m:rPr>
                    <m:t>θ</m:t>
                  </m:r>
                </m:e>
              </m:d>
            </m:e>
            <m:sup>
              <m:r>
                <m:rPr>
                  <m:sty m:val="p"/>
                </m:rPr>
                <m:t>−</m:t>
              </m:r>
              <m:r>
                <m:t>1</m:t>
              </m:r>
            </m:sup>
          </m:sSup>
          <m:sSub>
            <m:e>
              <m:acc>
                <m:accPr>
                  <m:chr m:val="‾"/>
                </m:accPr>
                <m:e>
                  <m:r>
                    <m:t>g</m:t>
                  </m:r>
                </m:e>
              </m:acc>
            </m:e>
            <m:sub>
              <m:r>
                <m:t>n</m:t>
              </m:r>
            </m:sub>
          </m:sSub>
          <m:d>
            <m:dPr>
              <m:begChr m:val="("/>
              <m:sepChr m:val=""/>
              <m:endChr m:val=")"/>
              <m:grow/>
            </m:dPr>
            <m:e>
              <m:r>
                <m:rPr>
                  <m:sty m:val="b"/>
                </m:rPr>
                <m:t>θ</m:t>
              </m:r>
            </m:e>
          </m:d>
        </m:oMath>
      </m:oMathPara>
    </w:p>
    <w:p>
      <w:pPr>
        <w:pStyle w:val="Compact"/>
        <w:numPr>
          <w:ilvl w:val="0"/>
          <w:numId w:val="1000"/>
        </w:numPr>
      </w:pPr>
      <w:r>
        <w:rPr>
          <w:rFonts w:hint="eastAsia"/>
        </w:rPr>
        <w:t xml:space="preserve">其中</w:t>
      </w:r>
      <m:oMath>
        <m:acc>
          <m:accPr>
            <m:chr m:val="̂"/>
          </m:accPr>
          <m:e>
            <m:r>
              <m:rPr>
                <m:sty m:val="b"/>
              </m:rPr>
              <m:t>Ω</m:t>
            </m:r>
          </m:e>
        </m:acc>
        <m:d>
          <m:dPr>
            <m:begChr m:val="("/>
            <m:sepChr m:val=""/>
            <m:endChr m:val=")"/>
            <m:grow/>
          </m:dPr>
          <m:e>
            <m:r>
              <m:rPr>
                <m:sty m:val="b"/>
              </m:rPr>
              <m:t>θ</m:t>
            </m:r>
          </m:e>
        </m:d>
        <m:r>
          <m:rPr>
            <m:sty m:val="p"/>
          </m:rPr>
          <m:t>=</m:t>
        </m:r>
        <m:sSup>
          <m:e>
            <m:r>
              <m:t>n</m:t>
            </m:r>
          </m:e>
          <m:sup>
            <m:r>
              <m:rPr>
                <m:sty m:val="p"/>
              </m:rPr>
              <m:t>−</m:t>
            </m:r>
            <m:r>
              <m:t>1</m:t>
            </m:r>
          </m:sup>
        </m:sSup>
        <m:r>
          <m:rPr>
            <m:sty m:val="p"/>
          </m:rPr>
          <m:t>∑</m:t>
        </m:r>
        <m:r>
          <m:t>g</m:t>
        </m:r>
        <m:d>
          <m:dPr>
            <m:begChr m:val="("/>
            <m:sepChr m:val=""/>
            <m:endChr m:val=")"/>
            <m:grow/>
          </m:dPr>
          <m:e>
            <m:sSub>
              <m:e>
                <m:r>
                  <m:rPr>
                    <m:sty m:val="b"/>
                  </m:rPr>
                  <m:t>w</m:t>
                </m:r>
              </m:e>
              <m:sub>
                <m:r>
                  <m:t>i</m:t>
                </m:r>
              </m:sub>
            </m:sSub>
            <m:r>
              <m:rPr>
                <m:sty m:val="p"/>
              </m:rPr>
              <m:t>,</m:t>
            </m:r>
            <m:r>
              <m:rPr>
                <m:sty m:val="b"/>
              </m:rPr>
              <m:t>θ</m:t>
            </m:r>
          </m:e>
        </m:d>
        <m:r>
          <m:t>g</m:t>
        </m:r>
        <m:d>
          <m:dPr>
            <m:begChr m:val="("/>
            <m:sepChr m:val=""/>
            <m:endChr m:val=")"/>
            <m:grow/>
          </m:dPr>
          <m:e>
            <m:sSub>
              <m:e>
                <m:r>
                  <m:rPr>
                    <m:sty m:val="b"/>
                  </m:rPr>
                  <m:t>w</m:t>
                </m:r>
              </m:e>
              <m:sub>
                <m:r>
                  <m:t>i</m:t>
                </m:r>
              </m:sub>
            </m:sSub>
            <m:r>
              <m:rPr>
                <m:sty m:val="p"/>
              </m:rPr>
              <m:t>,</m:t>
            </m:r>
            <m:r>
              <m:rPr>
                <m:sty m:val="b"/>
              </m:rPr>
              <m:t>θ</m:t>
            </m:r>
          </m:e>
        </m:d>
        <m:r>
          <m:rPr>
            <m:sty m:val="p"/>
          </m:rPr>
          <m:t>′</m:t>
        </m:r>
      </m:oMath>
    </w:p>
    <w:bookmarkEnd w:id="645"/>
    <w:bookmarkEnd w:id="646"/>
    <w:bookmarkStart w:id="650" w:name="假设检验模型设定的评估"/>
    <w:p>
      <w:pPr>
        <w:pStyle w:val="Heading3"/>
      </w:pPr>
      <w:r>
        <w:rPr>
          <w:rFonts w:hint="eastAsia"/>
        </w:rPr>
        <w:t xml:space="preserve">假设检验：模型设定的评估</w:t>
      </w:r>
    </w:p>
    <w:bookmarkStart w:id="647" w:name="过度识别检验hansens-j检验"/>
    <w:p>
      <w:pPr>
        <w:pStyle w:val="Heading4"/>
      </w:pPr>
      <w:r>
        <w:rPr>
          <w:rFonts w:hint="eastAsia"/>
        </w:rPr>
        <w:t xml:space="preserve">过度识别检验（Hansen’s</w:t>
      </w:r>
      <w:r>
        <w:t xml:space="preserve"> </w:t>
      </w:r>
      <w:r>
        <w:rPr>
          <w:rFonts w:hint="eastAsia"/>
        </w:rPr>
        <w:t xml:space="preserve">J检验）</w:t>
      </w:r>
    </w:p>
    <w:p>
      <w:pPr>
        <w:pStyle w:val="FirstParagraph"/>
      </w:pPr>
      <w:r>
        <w:rPr>
          <w:rFonts w:hint="eastAsia"/>
        </w:rPr>
        <w:t xml:space="preserve">检验所有</w:t>
      </w:r>
      <m:oMath>
        <m:r>
          <m:t>q</m:t>
        </m:r>
      </m:oMath>
      <w:r>
        <w:rPr>
          <w:rFonts w:hint="eastAsia"/>
        </w:rPr>
        <w:t xml:space="preserve">个矩条件是否成立：</w:t>
      </w:r>
    </w:p>
    <w:p>
      <w:pPr>
        <w:pStyle w:val="BodyText"/>
      </w:pPr>
      <w:r>
        <w:rPr>
          <w:rFonts w:hint="eastAsia"/>
          <w:b/>
          <w:bCs/>
        </w:rPr>
        <w:t xml:space="preserve">原假设</w:t>
      </w:r>
      <w:r>
        <w:rPr>
          <w:rFonts w:hint="eastAsia"/>
        </w:rPr>
        <w:t xml:space="preserve">：</w:t>
      </w:r>
      <m:oMath>
        <m:sSub>
          <m:e>
            <m:r>
              <m:t>H</m:t>
            </m:r>
          </m:e>
          <m:sub>
            <m:r>
              <m:t>0</m:t>
            </m:r>
          </m:sub>
        </m:sSub>
        <m:r>
          <m:rPr>
            <m:sty m:val="p"/>
          </m:rPr>
          <m:t>:</m:t>
        </m:r>
        <m:r>
          <m:t>E</m:t>
        </m:r>
        <m:d>
          <m:dPr>
            <m:begChr m:val="["/>
            <m:sepChr m:val=""/>
            <m:endChr m:val="]"/>
            <m:grow/>
          </m:dPr>
          <m:e>
            <m:r>
              <m:t>g</m:t>
            </m:r>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p>
    <w:p>
      <w:pPr>
        <w:pStyle w:val="BodyText"/>
      </w:pPr>
      <w:r>
        <w:rPr>
          <w:rFonts w:hint="eastAsia"/>
          <w:b/>
          <w:bCs/>
        </w:rPr>
        <w:t xml:space="preserve">检验统计量</w:t>
      </w:r>
      <w:r>
        <w:rPr>
          <w:rFonts w:hint="eastAsia"/>
        </w:rPr>
        <w:t xml:space="preserve">：</w:t>
      </w:r>
    </w:p>
    <w:p>
      <w:pPr>
        <w:pStyle w:val="BodyText"/>
      </w:pPr>
      <m:oMathPara>
        <m:oMathParaPr>
          <m:jc m:val="center"/>
        </m:oMathParaPr>
        <m:oMath>
          <m:sSub>
            <m:e>
              <m:r>
                <m:t>J</m:t>
              </m:r>
            </m:e>
            <m:sub>
              <m:r>
                <m:t>n</m:t>
              </m:r>
            </m:sub>
          </m:sSub>
          <m:r>
            <m:rPr>
              <m:sty m:val="p"/>
            </m:rPr>
            <m:t>=</m:t>
          </m:r>
          <m:r>
            <m:t>n</m:t>
          </m:r>
          <m:sSub>
            <m:e>
              <m:acc>
                <m:accPr>
                  <m:chr m:val="‾"/>
                </m:accPr>
                <m:e>
                  <m:r>
                    <m:t>g</m:t>
                  </m:r>
                </m:e>
              </m:acc>
            </m:e>
            <m:sub>
              <m:r>
                <m:t>n</m:t>
              </m:r>
            </m:sub>
          </m:sSub>
          <m:d>
            <m:dPr>
              <m:begChr m:val="("/>
              <m:sepChr m:val=""/>
              <m:endChr m:val=")"/>
              <m:grow/>
            </m:dPr>
            <m:e>
              <m:sSub>
                <m:e>
                  <m:acc>
                    <m:accPr>
                      <m:chr m:val="̂"/>
                    </m:accPr>
                    <m:e>
                      <m:r>
                        <m:rPr>
                          <m:sty m:val="b"/>
                        </m:rPr>
                        <m:t>θ</m:t>
                      </m:r>
                    </m:e>
                  </m:acc>
                </m:e>
                <m:sub>
                  <m:r>
                    <m:t>G</m:t>
                  </m:r>
                  <m:r>
                    <m:t>M</m:t>
                  </m:r>
                  <m:r>
                    <m:t>M</m:t>
                  </m:r>
                </m:sub>
              </m:sSub>
            </m:e>
          </m:d>
          <m:r>
            <m:rPr>
              <m:sty m:val="p"/>
            </m:rPr>
            <m:t>′</m:t>
          </m:r>
          <m:sSup>
            <m:e>
              <m:acc>
                <m:accPr>
                  <m:chr m:val="̂"/>
                </m:accPr>
                <m:e>
                  <m:r>
                    <m:rPr>
                      <m:sty m:val="b"/>
                    </m:rPr>
                    <m:t>Ω</m:t>
                  </m:r>
                </m:e>
              </m:acc>
            </m:e>
            <m:sup>
              <m:r>
                <m:rPr>
                  <m:sty m:val="p"/>
                </m:rPr>
                <m:t>−</m:t>
              </m:r>
              <m:r>
                <m:t>1</m:t>
              </m:r>
            </m:sup>
          </m:sSup>
          <m:sSub>
            <m:e>
              <m:acc>
                <m:accPr>
                  <m:chr m:val="‾"/>
                </m:accPr>
                <m:e>
                  <m:r>
                    <m:t>g</m:t>
                  </m:r>
                </m:e>
              </m:acc>
            </m:e>
            <m:sub>
              <m:r>
                <m:t>n</m:t>
              </m:r>
            </m:sub>
          </m:sSub>
          <m:d>
            <m:dPr>
              <m:begChr m:val="("/>
              <m:sepChr m:val=""/>
              <m:endChr m:val=")"/>
              <m:grow/>
            </m:dPr>
            <m:e>
              <m:sSub>
                <m:e>
                  <m:acc>
                    <m:accPr>
                      <m:chr m:val="̂"/>
                    </m:accPr>
                    <m:e>
                      <m:r>
                        <m:rPr>
                          <m:sty m:val="b"/>
                        </m:rPr>
                        <m:t>θ</m:t>
                      </m:r>
                    </m:e>
                  </m:acc>
                </m:e>
                <m:sub>
                  <m:r>
                    <m:t>G</m:t>
                  </m:r>
                  <m:r>
                    <m:t>M</m:t>
                  </m:r>
                  <m:r>
                    <m:t>M</m:t>
                  </m:r>
                </m:sub>
              </m:sSub>
            </m:e>
          </m:d>
        </m:oMath>
      </m:oMathPara>
    </w:p>
    <w:p>
      <w:pPr>
        <w:pStyle w:val="FirstParagraph"/>
      </w:pPr>
      <w:r>
        <w:rPr>
          <w:rFonts w:hint="eastAsia"/>
          <w:b/>
          <w:bCs/>
        </w:rPr>
        <w:t xml:space="preserve">渐近分布</w:t>
      </w:r>
      <w:r>
        <w:rPr>
          <w:rFonts w:hint="eastAsia"/>
        </w:rPr>
        <w:t xml:space="preserve">：</w:t>
      </w:r>
      <m:oMath>
        <m:sSub>
          <m:e>
            <m:r>
              <m:t>J</m:t>
            </m:r>
          </m:e>
          <m:sub>
            <m:r>
              <m:t>n</m:t>
            </m:r>
          </m:sub>
        </m:sSub>
        <m:limUpp>
          <m:e>
            <m:r>
              <m:rPr>
                <m:sty m:val="p"/>
              </m:rPr>
              <m:t>→</m:t>
            </m:r>
          </m:e>
          <m:lim>
            <m:r>
              <m:t>d</m:t>
            </m:r>
          </m:lim>
        </m:limUpp>
        <m:sSubSup>
          <m:e>
            <m:r>
              <m:t>χ</m:t>
            </m:r>
          </m:e>
          <m:sub>
            <m:r>
              <m:t>q</m:t>
            </m:r>
            <m:r>
              <m:rPr>
                <m:sty m:val="p"/>
              </m:rPr>
              <m:t>−</m:t>
            </m:r>
            <m:r>
              <m:t>p</m:t>
            </m:r>
          </m:sub>
          <m:sup>
            <m:r>
              <m:t>2</m:t>
            </m:r>
          </m:sup>
        </m:sSubSup>
      </m:oMath>
      <w:r>
        <w:t xml:space="preserve"> </w:t>
      </w:r>
      <w:r>
        <w:t xml:space="preserve">under</w:t>
      </w:r>
      <w:r>
        <w:t xml:space="preserve"> </w:t>
      </w:r>
      <m:oMath>
        <m:sSub>
          <m:e>
            <m:r>
              <m:t>H</m:t>
            </m:r>
          </m:e>
          <m:sub>
            <m:r>
              <m:t>0</m:t>
            </m:r>
          </m:sub>
        </m:sSub>
      </m:oMath>
    </w:p>
    <w:p>
      <w:pPr>
        <w:pStyle w:val="BodyText"/>
      </w:pPr>
      <w:r>
        <w:rPr>
          <w:rFonts w:hint="eastAsia"/>
          <w:b/>
          <w:bCs/>
        </w:rPr>
        <w:t xml:space="preserve">解释</w:t>
      </w:r>
      <w:r>
        <w:rPr>
          <w:rFonts w:hint="eastAsia"/>
        </w:rPr>
        <w:t xml:space="preserve">：大</w:t>
      </w:r>
      <m:oMath>
        <m:sSub>
          <m:e>
            <m:r>
              <m:t>J</m:t>
            </m:r>
          </m:e>
          <m:sub>
            <m:r>
              <m:t>n</m:t>
            </m:r>
          </m:sub>
        </m:sSub>
      </m:oMath>
      <w:r>
        <w:rPr>
          <w:rFonts w:hint="eastAsia"/>
        </w:rPr>
        <w:t xml:space="preserve">值表明矩条件可能不成立，但无法指出具体哪些条件有问题。</w:t>
      </w:r>
    </w:p>
    <w:bookmarkEnd w:id="647"/>
    <w:bookmarkStart w:id="648" w:name="矩条件子集检验c统计量"/>
    <w:p>
      <w:pPr>
        <w:pStyle w:val="Heading4"/>
      </w:pPr>
      <w:r>
        <w:rPr>
          <w:rFonts w:hint="eastAsia"/>
        </w:rPr>
        <w:t xml:space="preserve">矩条件子集检验（C统计量）</w:t>
      </w:r>
    </w:p>
    <w:p>
      <w:pPr>
        <w:pStyle w:val="FirstParagraph"/>
      </w:pPr>
      <w:r>
        <w:rPr>
          <w:rFonts w:hint="eastAsia"/>
        </w:rPr>
        <w:t xml:space="preserve">将矩条件分为</w:t>
      </w:r>
      <m:oMath>
        <m:r>
          <m:t>g</m:t>
        </m:r>
        <m:r>
          <m:rPr>
            <m:sty m:val="p"/>
          </m:rPr>
          <m:t>=</m:t>
        </m:r>
        <m:d>
          <m:dPr>
            <m:begChr m:val="("/>
            <m:sepChr m:val=""/>
            <m:endChr m:val=")"/>
            <m:grow/>
          </m:dPr>
          <m:e>
            <m:sSub>
              <m:e>
                <m:r>
                  <m:t>g</m:t>
                </m:r>
              </m:e>
              <m:sub>
                <m:r>
                  <m:t>1</m:t>
                </m:r>
              </m:sub>
            </m:sSub>
            <m:r>
              <m:rPr>
                <m:sty m:val="p"/>
              </m:rPr>
              <m:t>′</m:t>
            </m:r>
            <m:r>
              <m:rPr>
                <m:sty m:val="p"/>
              </m:rPr>
              <m:t>,</m:t>
            </m:r>
            <m:sSub>
              <m:e>
                <m:r>
                  <m:t>g</m:t>
                </m:r>
              </m:e>
              <m:sub>
                <m:r>
                  <m:t>2</m:t>
                </m:r>
              </m:sub>
            </m:sSub>
            <m:r>
              <m:rPr>
                <m:sty m:val="p"/>
              </m:rPr>
              <m:t>′</m:t>
            </m:r>
          </m:e>
        </m:d>
        <m:r>
          <m:rPr>
            <m:sty m:val="p"/>
          </m:rPr>
          <m:t>′</m:t>
        </m:r>
      </m:oMath>
      <w:r>
        <w:rPr>
          <w:rFonts w:hint="eastAsia"/>
        </w:rPr>
        <w:t xml:space="preserve">，检验</w:t>
      </w:r>
      <m:oMath>
        <m:sSub>
          <m:e>
            <m:r>
              <m:t>H</m:t>
            </m:r>
          </m:e>
          <m:sub>
            <m:r>
              <m:t>0</m:t>
            </m:r>
          </m:sub>
        </m:sSub>
        <m:r>
          <m:rPr>
            <m:sty m:val="p"/>
          </m:rPr>
          <m:t>:</m:t>
        </m:r>
        <m:r>
          <m:t>E</m:t>
        </m:r>
        <m:d>
          <m:dPr>
            <m:begChr m:val="["/>
            <m:sepChr m:val=""/>
            <m:endChr m:val="]"/>
            <m:grow/>
          </m:dPr>
          <m:e>
            <m:sSub>
              <m:e>
                <m:r>
                  <m:t>g</m:t>
                </m:r>
              </m:e>
              <m:sub>
                <m:r>
                  <m:t>2</m:t>
                </m:r>
              </m:sub>
            </m:sSub>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r>
        <w:rPr>
          <w:rFonts w:hint="eastAsia"/>
        </w:rPr>
        <w:t xml:space="preserve">，已知</w:t>
      </w:r>
      <m:oMath>
        <m:r>
          <m:t>E</m:t>
        </m:r>
        <m:d>
          <m:dPr>
            <m:begChr m:val="["/>
            <m:sepChr m:val=""/>
            <m:endChr m:val="]"/>
            <m:grow/>
          </m:dPr>
          <m:e>
            <m:sSub>
              <m:e>
                <m:r>
                  <m:t>g</m:t>
                </m:r>
              </m:e>
              <m:sub>
                <m:r>
                  <m:t>1</m:t>
                </m:r>
              </m:sub>
            </m:sSub>
            <m:d>
              <m:dPr>
                <m:begChr m:val="("/>
                <m:sepChr m:val=""/>
                <m:endChr m:val=")"/>
                <m:grow/>
              </m:dPr>
              <m:e>
                <m:sSub>
                  <m:e>
                    <m:r>
                      <m:rPr>
                        <m:sty m:val="b"/>
                      </m:rPr>
                      <m:t>w</m:t>
                    </m:r>
                  </m:e>
                  <m:sub>
                    <m:r>
                      <m:t>i</m:t>
                    </m:r>
                  </m:sub>
                </m:sSub>
                <m:r>
                  <m:rPr>
                    <m:sty m:val="p"/>
                  </m:rPr>
                  <m:t>,</m:t>
                </m:r>
                <m:sSub>
                  <m:e>
                    <m:r>
                      <m:rPr>
                        <m:sty m:val="b"/>
                      </m:rPr>
                      <m:t>θ</m:t>
                    </m:r>
                  </m:e>
                  <m:sub>
                    <m:r>
                      <m:t>0</m:t>
                    </m:r>
                  </m:sub>
                </m:sSub>
              </m:e>
            </m:d>
          </m:e>
        </m:d>
        <m:r>
          <m:rPr>
            <m:sty m:val="p"/>
          </m:rPr>
          <m:t>=</m:t>
        </m:r>
        <m:r>
          <m:t>0</m:t>
        </m:r>
      </m:oMath>
    </w:p>
    <w:p>
      <w:pPr>
        <w:pStyle w:val="BodyText"/>
      </w:pPr>
      <w:r>
        <w:rPr>
          <w:rFonts w:hint="eastAsia"/>
          <w:b/>
          <w:bCs/>
        </w:rPr>
        <w:t xml:space="preserve">C统计量</w:t>
      </w:r>
      <w:r>
        <w:rPr>
          <w:rFonts w:hint="eastAsia"/>
        </w:rPr>
        <w:t xml:space="preserve">：</w:t>
      </w:r>
    </w:p>
    <w:p>
      <w:pPr>
        <w:pStyle w:val="BodyText"/>
      </w:pPr>
      <m:oMathPara>
        <m:oMathParaPr>
          <m:jc m:val="center"/>
        </m:oMathParaPr>
        <m:oMath>
          <m:sSub>
            <m:e>
              <m:r>
                <m:t>C</m:t>
              </m:r>
            </m:e>
            <m:sub>
              <m:r>
                <m:t>n</m:t>
              </m:r>
            </m:sub>
          </m:sSub>
          <m:r>
            <m:rPr>
              <m:sty m:val="p"/>
            </m:rPr>
            <m:t>=</m:t>
          </m:r>
          <m:sSubSup>
            <m:e>
              <m:r>
                <m:t>J</m:t>
              </m:r>
            </m:e>
            <m:sub>
              <m:r>
                <m:t>n</m:t>
              </m:r>
            </m:sub>
            <m:sup>
              <m:r>
                <m:t>U</m:t>
              </m:r>
              <m:r>
                <m:t>R</m:t>
              </m:r>
            </m:sup>
          </m:sSubSup>
          <m:r>
            <m:rPr>
              <m:sty m:val="p"/>
            </m:rPr>
            <m:t>−</m:t>
          </m:r>
          <m:sSubSup>
            <m:e>
              <m:r>
                <m:t>J</m:t>
              </m:r>
            </m:e>
            <m:sub>
              <m:r>
                <m:t>n</m:t>
              </m:r>
            </m:sub>
            <m:sup>
              <m:r>
                <m:t>R</m:t>
              </m:r>
            </m:sup>
          </m:sSubSup>
          <m:limUpp>
            <m:e>
              <m:r>
                <m:rPr>
                  <m:sty m:val="p"/>
                </m:rPr>
                <m:t>→</m:t>
              </m:r>
            </m:e>
            <m:lim>
              <m:r>
                <m:t>d</m:t>
              </m:r>
            </m:lim>
          </m:limUpp>
          <m:sSubSup>
            <m:e>
              <m:r>
                <m:t>χ</m:t>
              </m:r>
            </m:e>
            <m:sub>
              <m:sSub>
                <m:e>
                  <m:r>
                    <m:t>q</m:t>
                  </m:r>
                </m:e>
                <m:sub>
                  <m:r>
                    <m:t>2</m:t>
                  </m:r>
                </m:sub>
              </m:sSub>
            </m:sub>
            <m:sup>
              <m:r>
                <m:t>2</m:t>
              </m:r>
            </m:sup>
          </m:sSubSup>
        </m:oMath>
      </m:oMathPara>
    </w:p>
    <w:p>
      <w:pPr>
        <w:pStyle w:val="FirstParagraph"/>
      </w:pPr>
      <w:r>
        <w:rPr>
          <w:rFonts w:hint="eastAsia"/>
        </w:rPr>
        <w:t xml:space="preserve">其中</w:t>
      </w:r>
      <m:oMath>
        <m:sSubSup>
          <m:e>
            <m:r>
              <m:t>J</m:t>
            </m:r>
          </m:e>
          <m:sub>
            <m:r>
              <m:t>n</m:t>
            </m:r>
          </m:sub>
          <m:sup>
            <m:r>
              <m:t>U</m:t>
            </m:r>
            <m:r>
              <m:t>R</m:t>
            </m:r>
          </m:sup>
        </m:sSubSup>
      </m:oMath>
      <w:r>
        <w:rPr>
          <w:rFonts w:hint="eastAsia"/>
        </w:rPr>
        <w:t xml:space="preserve">使用所有矩条件，</w:t>
      </w:r>
      <m:oMath>
        <m:sSubSup>
          <m:e>
            <m:r>
              <m:t>J</m:t>
            </m:r>
          </m:e>
          <m:sub>
            <m:r>
              <m:t>n</m:t>
            </m:r>
          </m:sub>
          <m:sup>
            <m:r>
              <m:t>R</m:t>
            </m:r>
          </m:sup>
        </m:sSubSup>
      </m:oMath>
      <w:r>
        <w:rPr>
          <w:rFonts w:hint="eastAsia"/>
        </w:rPr>
        <w:t xml:space="preserve">仅使用</w:t>
      </w:r>
      <m:oMath>
        <m:sSub>
          <m:e>
            <m:r>
              <m:t>g</m:t>
            </m:r>
          </m:e>
          <m:sub>
            <m:r>
              <m:t>1</m:t>
            </m:r>
          </m:sub>
        </m:sSub>
      </m:oMath>
      <w:r>
        <w:rPr>
          <w:rFonts w:hint="eastAsia"/>
        </w:rPr>
        <w:t xml:space="preserve">，</w:t>
      </w:r>
      <m:oMath>
        <m:sSub>
          <m:e>
            <m:r>
              <m:t>q</m:t>
            </m:r>
          </m:e>
          <m:sub>
            <m:r>
              <m:t>2</m:t>
            </m:r>
          </m:sub>
        </m:sSub>
        <m:r>
          <m:rPr>
            <m:sty m:val="p"/>
          </m:rPr>
          <m:t>=</m:t>
        </m:r>
        <m:r>
          <m:rPr>
            <m:sty m:val="p"/>
          </m:rPr>
          <m:t>dim</m:t>
        </m:r>
        <m:d>
          <m:dPr>
            <m:begChr m:val="("/>
            <m:sepChr m:val=""/>
            <m:endChr m:val=")"/>
            <m:grow/>
          </m:dPr>
          <m:e>
            <m:sSub>
              <m:e>
                <m:r>
                  <m:t>g</m:t>
                </m:r>
              </m:e>
              <m:sub>
                <m:r>
                  <m:t>2</m:t>
                </m:r>
              </m:sub>
            </m:sSub>
          </m:e>
        </m:d>
      </m:oMath>
    </w:p>
    <w:bookmarkEnd w:id="648"/>
    <w:bookmarkStart w:id="649" w:name="参数约束检验wald检验"/>
    <w:p>
      <w:pPr>
        <w:pStyle w:val="Heading4"/>
      </w:pPr>
      <w:r>
        <w:rPr>
          <w:rFonts w:hint="eastAsia"/>
        </w:rPr>
        <w:t xml:space="preserve">参数约束检验（Wald检验）</w:t>
      </w:r>
    </w:p>
    <w:p>
      <w:pPr>
        <w:pStyle w:val="FirstParagraph"/>
      </w:pPr>
      <w:r>
        <w:rPr>
          <w:rFonts w:hint="eastAsia"/>
        </w:rPr>
        <w:t xml:space="preserve">检验线性约束</w:t>
      </w:r>
      <m:oMath>
        <m:sSub>
          <m:e>
            <m:r>
              <m:t>H</m:t>
            </m:r>
          </m:e>
          <m:sub>
            <m:r>
              <m:t>0</m:t>
            </m:r>
          </m:sub>
        </m:sSub>
        <m:r>
          <m:rPr>
            <m:sty m:val="p"/>
          </m:rPr>
          <m:t>:</m:t>
        </m:r>
        <m:r>
          <m:rPr>
            <m:sty m:val="b"/>
          </m:rPr>
          <m:t>R</m:t>
        </m:r>
        <m:r>
          <m:rPr>
            <m:sty m:val="b"/>
          </m:rPr>
          <m:t>θ</m:t>
        </m:r>
        <m:r>
          <m:rPr>
            <m:sty m:val="p"/>
          </m:rPr>
          <m:t>=</m:t>
        </m:r>
        <m:r>
          <m:rPr>
            <m:sty m:val="b"/>
          </m:rPr>
          <m:t>r</m:t>
        </m:r>
      </m:oMath>
      <w:r>
        <w:rPr>
          <w:rFonts w:hint="eastAsia"/>
        </w:rPr>
        <w:t xml:space="preserve">：</w:t>
      </w:r>
    </w:p>
    <w:p>
      <w:pPr>
        <w:pStyle w:val="BodyText"/>
      </w:pPr>
      <w:r>
        <w:rPr>
          <w:rFonts w:hint="eastAsia"/>
          <w:b/>
          <w:bCs/>
        </w:rPr>
        <w:t xml:space="preserve">Wald统计量</w:t>
      </w:r>
      <w:r>
        <w:rPr>
          <w:rFonts w:hint="eastAsia"/>
        </w:rPr>
        <w:t xml:space="preserve">：</w:t>
      </w:r>
    </w:p>
    <w:p>
      <w:pPr>
        <w:pStyle w:val="BodyText"/>
      </w:pPr>
      <m:oMathPara>
        <m:oMathParaPr>
          <m:jc m:val="center"/>
        </m:oMathParaPr>
        <m:oMath>
          <m:sSub>
            <m:e>
              <m:r>
                <m:t>W</m:t>
              </m:r>
            </m:e>
            <m:sub>
              <m:r>
                <m:t>n</m:t>
              </m:r>
            </m:sub>
          </m:sSub>
          <m:r>
            <m:rPr>
              <m:sty m:val="p"/>
            </m:rPr>
            <m:t>=</m:t>
          </m:r>
          <m:r>
            <m:t>n</m:t>
          </m:r>
          <m:d>
            <m:dPr>
              <m:begChr m:val="("/>
              <m:sepChr m:val=""/>
              <m:endChr m:val=")"/>
              <m:grow/>
            </m:dPr>
            <m:e>
              <m:r>
                <m:rPr>
                  <m:sty m:val="b"/>
                </m:rPr>
                <m:t>R</m:t>
              </m:r>
              <m:acc>
                <m:accPr>
                  <m:chr m:val="̂"/>
                </m:accPr>
                <m:e>
                  <m:r>
                    <m:rPr>
                      <m:sty m:val="b"/>
                    </m:rPr>
                    <m:t>θ</m:t>
                  </m:r>
                </m:e>
              </m:acc>
              <m:r>
                <m:rPr>
                  <m:sty m:val="p"/>
                </m:rPr>
                <m:t>−</m:t>
              </m:r>
              <m:r>
                <m:rPr>
                  <m:sty m:val="b"/>
                </m:rPr>
                <m:t>r</m:t>
              </m:r>
            </m:e>
          </m:d>
          <m:r>
            <m:rPr>
              <m:sty m:val="p"/>
            </m:rPr>
            <m:t>′</m:t>
          </m:r>
          <m:sSup>
            <m:e>
              <m:d>
                <m:dPr>
                  <m:begChr m:val="["/>
                  <m:sepChr m:val=""/>
                  <m:endChr m:val="]"/>
                  <m:grow/>
                </m:dPr>
                <m:e>
                  <m:r>
                    <m:rPr>
                      <m:sty m:val="b"/>
                    </m:rPr>
                    <m:t>R</m:t>
                  </m:r>
                  <m:acc>
                    <m:accPr>
                      <m:chr m:val="̂"/>
                    </m:accPr>
                    <m:e>
                      <m:r>
                        <m:rPr>
                          <m:sty m:val="b"/>
                        </m:rPr>
                        <m:t>V</m:t>
                      </m:r>
                    </m:e>
                  </m:acc>
                  <m:r>
                    <m:rPr>
                      <m:sty m:val="b"/>
                    </m:rPr>
                    <m:t>R</m:t>
                  </m:r>
                  <m:r>
                    <m:rPr>
                      <m:sty m:val="p"/>
                    </m:rPr>
                    <m:t>′</m:t>
                  </m:r>
                </m:e>
              </m:d>
            </m:e>
            <m:sup>
              <m:r>
                <m:rPr>
                  <m:sty m:val="p"/>
                </m:rPr>
                <m:t>−</m:t>
              </m:r>
              <m:r>
                <m:t>1</m:t>
              </m:r>
            </m:sup>
          </m:sSup>
          <m:d>
            <m:dPr>
              <m:begChr m:val="("/>
              <m:sepChr m:val=""/>
              <m:endChr m:val=")"/>
              <m:grow/>
            </m:dPr>
            <m:e>
              <m:r>
                <m:rPr>
                  <m:sty m:val="b"/>
                </m:rPr>
                <m:t>R</m:t>
              </m:r>
              <m:acc>
                <m:accPr>
                  <m:chr m:val="̂"/>
                </m:accPr>
                <m:e>
                  <m:r>
                    <m:rPr>
                      <m:sty m:val="b"/>
                    </m:rPr>
                    <m:t>θ</m:t>
                  </m:r>
                </m:e>
              </m:acc>
              <m:r>
                <m:rPr>
                  <m:sty m:val="p"/>
                </m:rPr>
                <m:t>−</m:t>
              </m:r>
              <m:r>
                <m:rPr>
                  <m:sty m:val="b"/>
                </m:rPr>
                <m:t>r</m:t>
              </m:r>
            </m:e>
          </m:d>
          <m:limUpp>
            <m:e>
              <m:r>
                <m:rPr>
                  <m:sty m:val="p"/>
                </m:rPr>
                <m:t>→</m:t>
              </m:r>
            </m:e>
            <m:lim>
              <m:r>
                <m:t>d</m:t>
              </m:r>
            </m:lim>
          </m:limUpp>
          <m:sSubSup>
            <m:e>
              <m:r>
                <m:t>χ</m:t>
              </m:r>
            </m:e>
            <m:sub>
              <m:r>
                <m:t>s</m:t>
              </m:r>
            </m:sub>
            <m:sup>
              <m:r>
                <m:t>2</m:t>
              </m:r>
            </m:sup>
          </m:sSubSup>
        </m:oMath>
      </m:oMathPara>
    </w:p>
    <w:p>
      <w:pPr>
        <w:pStyle w:val="FirstParagraph"/>
      </w:pPr>
      <w:r>
        <w:rPr>
          <w:rFonts w:hint="eastAsia"/>
        </w:rPr>
        <w:t xml:space="preserve">其中</w:t>
      </w:r>
      <m:oMath>
        <m:r>
          <m:t>s</m:t>
        </m:r>
        <m:r>
          <m:rPr>
            <m:sty m:val="p"/>
          </m:rPr>
          <m:t>=</m:t>
        </m:r>
        <m:r>
          <m:rPr>
            <m:nor/>
            <m:sty m:val="p"/>
          </m:rPr>
          <m:t>rank</m:t>
        </m:r>
        <m:d>
          <m:dPr>
            <m:begChr m:val="("/>
            <m:sepChr m:val=""/>
            <m:endChr m:val=")"/>
            <m:grow/>
          </m:dPr>
          <m:e>
            <m:r>
              <m:rPr>
                <m:sty m:val="b"/>
              </m:rPr>
              <m:t>R</m:t>
            </m:r>
          </m:e>
        </m:d>
      </m:oMath>
    </w:p>
    <w:bookmarkEnd w:id="649"/>
    <w:bookmarkEnd w:id="650"/>
    <w:bookmarkStart w:id="654" w:name="统一视角下的传统方法性质"/>
    <w:p>
      <w:pPr>
        <w:pStyle w:val="Heading3"/>
      </w:pPr>
      <w:r>
        <w:rPr>
          <w:rFonts w:hint="eastAsia"/>
        </w:rPr>
        <w:t xml:space="preserve">统一视角下的传统方法性质</w:t>
      </w:r>
    </w:p>
    <w:p>
      <w:pPr>
        <w:pStyle w:val="FirstParagraph"/>
      </w:pPr>
      <w:r>
        <w:rPr>
          <w:rFonts w:hint="eastAsia"/>
        </w:rPr>
        <w:t xml:space="preserve">在GMM框架下，传统方法的渐近性质获得统一表述：</w:t>
      </w:r>
    </w:p>
    <w:bookmarkStart w:id="651" w:name="ols的渐近方差"/>
    <w:p>
      <w:pPr>
        <w:pStyle w:val="Heading4"/>
      </w:pPr>
      <w:r>
        <w:rPr>
          <w:rFonts w:hint="eastAsia"/>
        </w:rPr>
        <w:t xml:space="preserve">OLS的渐近方差</w:t>
      </w:r>
    </w:p>
    <w:p>
      <w:pPr>
        <w:pStyle w:val="FirstParagraph"/>
      </w:pPr>
      <m:oMathPara>
        <m:oMathParaPr>
          <m:jc m:val="center"/>
        </m:oMathParaPr>
        <m:oMath>
          <m:sSub>
            <m:e>
              <m:r>
                <m:rPr>
                  <m:sty m:val="b"/>
                </m:rPr>
                <m:t>V</m:t>
              </m:r>
            </m:e>
            <m:sub>
              <m:r>
                <m:t>O</m:t>
              </m:r>
              <m:r>
                <m:t>L</m:t>
              </m:r>
              <m:r>
                <m:t>S</m:t>
              </m:r>
            </m:sub>
          </m:sSub>
          <m:r>
            <m:rPr>
              <m:sty m:val="p"/>
            </m:rPr>
            <m:t>=</m:t>
          </m:r>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r>
            <m:t>E</m:t>
          </m:r>
          <m:d>
            <m:dPr>
              <m:begChr m:val="["/>
              <m:sepChr m:val=""/>
              <m:endChr m:val="]"/>
              <m:grow/>
            </m:dPr>
            <m:e>
              <m:sSub>
                <m:e>
                  <m:r>
                    <m:rPr>
                      <m:sty m:val="b"/>
                    </m:rPr>
                    <m:t>x</m:t>
                  </m:r>
                </m:e>
                <m:sub>
                  <m:r>
                    <m:t>i</m:t>
                  </m:r>
                </m:sub>
              </m:sSub>
              <m:sSub>
                <m:e>
                  <m:r>
                    <m:rPr>
                      <m:sty m:val="b"/>
                    </m:rPr>
                    <m:t>x</m:t>
                  </m:r>
                </m:e>
                <m:sub>
                  <m:r>
                    <m:t>i</m:t>
                  </m:r>
                </m:sub>
              </m:sSub>
              <m:r>
                <m:rPr>
                  <m:sty m:val="p"/>
                </m:rPr>
                <m:t>′</m:t>
              </m:r>
              <m:sSubSup>
                <m:e>
                  <m:r>
                    <m:t>ε</m:t>
                  </m:r>
                </m:e>
                <m:sub>
                  <m:r>
                    <m:t>i</m:t>
                  </m:r>
                </m:sub>
                <m:sup>
                  <m:r>
                    <m:t>2</m:t>
                  </m:r>
                </m:sup>
              </m:sSubSup>
            </m:e>
          </m:d>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oMath>
      </m:oMathPara>
    </w:p>
    <w:p>
      <w:pPr>
        <w:pStyle w:val="FirstParagraph"/>
      </w:pPr>
      <w:r>
        <w:rPr>
          <w:rFonts w:hint="eastAsia"/>
        </w:rPr>
        <w:t xml:space="preserve">同方差时简化为</w:t>
      </w:r>
      <m:oMath>
        <m:sSup>
          <m:e>
            <m:r>
              <m:t>σ</m:t>
            </m:r>
          </m:e>
          <m:sup>
            <m:r>
              <m:t>2</m:t>
            </m:r>
          </m:sup>
        </m:sSup>
        <m:sSup>
          <m:e>
            <m:d>
              <m:dPr>
                <m:begChr m:val="("/>
                <m:sepChr m:val=""/>
                <m:endChr m:val=")"/>
                <m:grow/>
              </m:dPr>
              <m:e>
                <m:r>
                  <m:t>E</m:t>
                </m:r>
                <m:d>
                  <m:dPr>
                    <m:begChr m:val="["/>
                    <m:sepChr m:val=""/>
                    <m:endChr m:val="]"/>
                    <m:grow/>
                  </m:dPr>
                  <m:e>
                    <m:sSub>
                      <m:e>
                        <m:r>
                          <m:rPr>
                            <m:sty m:val="b"/>
                          </m:rPr>
                          <m:t>x</m:t>
                        </m:r>
                      </m:e>
                      <m:sub>
                        <m:r>
                          <m:t>i</m:t>
                        </m:r>
                      </m:sub>
                    </m:sSub>
                    <m:sSub>
                      <m:e>
                        <m:r>
                          <m:rPr>
                            <m:sty m:val="b"/>
                          </m:rPr>
                          <m:t>x</m:t>
                        </m:r>
                      </m:e>
                      <m:sub>
                        <m:r>
                          <m:t>i</m:t>
                        </m:r>
                      </m:sub>
                    </m:sSub>
                    <m:r>
                      <m:rPr>
                        <m:sty m:val="p"/>
                      </m:rPr>
                      <m:t>′</m:t>
                    </m:r>
                  </m:e>
                </m:d>
              </m:e>
            </m:d>
          </m:e>
          <m:sup>
            <m:r>
              <m:rPr>
                <m:sty m:val="p"/>
              </m:rPr>
              <m:t>−</m:t>
            </m:r>
            <m:r>
              <m:t>1</m:t>
            </m:r>
          </m:sup>
        </m:sSup>
      </m:oMath>
    </w:p>
    <w:bookmarkEnd w:id="651"/>
    <w:bookmarkStart w:id="652" w:name="sls的渐近方差"/>
    <w:p>
      <w:pPr>
        <w:pStyle w:val="Heading4"/>
      </w:pPr>
      <w:r>
        <w:rPr>
          <w:rFonts w:hint="eastAsia"/>
        </w:rPr>
        <w:t xml:space="preserve">2SLS的渐近方差</w:t>
      </w:r>
    </w:p>
    <w:p>
      <w:pPr>
        <w:pStyle w:val="FirstParagraph"/>
      </w:pPr>
      <m:oMathPara>
        <m:oMathParaPr>
          <m:jc m:val="center"/>
        </m:oMathParaPr>
        <m:oMath>
          <m:sSub>
            <m:e>
              <m:r>
                <m:rPr>
                  <m:sty m:val="b"/>
                </m:rPr>
                <m:t>V</m:t>
              </m:r>
            </m:e>
            <m:sub>
              <m:r>
                <m:t>2</m:t>
              </m:r>
              <m:r>
                <m:t>S</m:t>
              </m:r>
              <m:r>
                <m:t>L</m:t>
              </m:r>
              <m:r>
                <m:t>S</m:t>
              </m:r>
            </m:sub>
          </m:sSub>
          <m:r>
            <m:rPr>
              <m:sty m:val="p"/>
            </m:rPr>
            <m:t>=</m:t>
          </m:r>
          <m:sSup>
            <m:e>
              <m:d>
                <m:dPr>
                  <m:begChr m:val="("/>
                  <m:sepChr m:val=""/>
                  <m:endChr m:val=")"/>
                  <m:grow/>
                </m:dPr>
                <m:e>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e>
              </m:d>
            </m:e>
            <m:sup>
              <m:r>
                <m:rPr>
                  <m:sty m:val="p"/>
                </m:rPr>
                <m:t>−</m:t>
              </m:r>
              <m:r>
                <m:t>1</m:t>
              </m:r>
            </m:sup>
          </m:sSup>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rPr>
              <m:sty m:val="b"/>
            </m:rPr>
            <m:t>Ω</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sSup>
            <m:e>
              <m:d>
                <m:dPr>
                  <m:begChr m:val="("/>
                  <m:sepChr m:val=""/>
                  <m:endChr m:val=")"/>
                  <m:grow/>
                </m:dPr>
                <m:e>
                  <m:r>
                    <m:t>E</m:t>
                  </m:r>
                  <m:d>
                    <m:dPr>
                      <m:begChr m:val="["/>
                      <m:sepChr m:val=""/>
                      <m:endChr m:val="]"/>
                      <m:grow/>
                    </m:dPr>
                    <m:e>
                      <m:sSub>
                        <m:e>
                          <m:r>
                            <m:rPr>
                              <m:sty m:val="b"/>
                            </m:rPr>
                            <m:t>z</m:t>
                          </m:r>
                        </m:e>
                        <m:sub>
                          <m:r>
                            <m:t>i</m:t>
                          </m:r>
                        </m:sub>
                      </m:sSub>
                      <m:sSub>
                        <m:e>
                          <m:r>
                            <m:rPr>
                              <m:sty m:val="b"/>
                            </m:rPr>
                            <m:t>x</m:t>
                          </m:r>
                        </m:e>
                        <m:sub>
                          <m:r>
                            <m:t>i</m:t>
                          </m:r>
                        </m:sub>
                      </m:sSub>
                      <m:r>
                        <m:rPr>
                          <m:sty m:val="p"/>
                        </m:rPr>
                        <m:t>′</m:t>
                      </m:r>
                    </m:e>
                  </m:d>
                  <m:r>
                    <m:rPr>
                      <m:sty m:val="p"/>
                    </m:rPr>
                    <m:t>′</m:t>
                  </m:r>
                  <m:r>
                    <m:rPr>
                      <m:sty m:val="b"/>
                    </m:rPr>
                    <m:t>W</m:t>
                  </m:r>
                  <m:r>
                    <m:t>E</m:t>
                  </m:r>
                  <m:d>
                    <m:dPr>
                      <m:begChr m:val="["/>
                      <m:sepChr m:val=""/>
                      <m:endChr m:val="]"/>
                      <m:grow/>
                    </m:dPr>
                    <m:e>
                      <m:sSub>
                        <m:e>
                          <m:r>
                            <m:rPr>
                              <m:sty m:val="b"/>
                            </m:rPr>
                            <m:t>z</m:t>
                          </m:r>
                        </m:e>
                        <m:sub>
                          <m:r>
                            <m:t>i</m:t>
                          </m:r>
                        </m:sub>
                      </m:sSub>
                      <m:sSub>
                        <m:e>
                          <m:r>
                            <m:rPr>
                              <m:sty m:val="b"/>
                            </m:rPr>
                            <m:t>x</m:t>
                          </m:r>
                        </m:e>
                        <m:sub>
                          <m:r>
                            <m:t>i</m:t>
                          </m:r>
                        </m:sub>
                      </m:sSub>
                      <m:r>
                        <m:rPr>
                          <m:sty m:val="p"/>
                        </m:rPr>
                        <m:t>′</m:t>
                      </m:r>
                    </m:e>
                  </m:d>
                </m:e>
              </m:d>
            </m:e>
            <m:sup>
              <m:r>
                <m:rPr>
                  <m:sty m:val="p"/>
                </m:rPr>
                <m:t>−</m:t>
              </m:r>
              <m:r>
                <m:t>1</m:t>
              </m:r>
            </m:sup>
          </m:sSup>
        </m:oMath>
      </m:oMathPara>
    </w:p>
    <w:p>
      <w:pPr>
        <w:pStyle w:val="FirstParagraph"/>
      </w:pPr>
      <w:r>
        <w:rPr>
          <w:rFonts w:hint="eastAsia"/>
        </w:rPr>
        <w:t xml:space="preserve">其中</w:t>
      </w:r>
      <m:oMath>
        <m:r>
          <m:rPr>
            <m:sty m:val="b"/>
          </m:rPr>
          <m:t>W</m:t>
        </m:r>
        <m:r>
          <m:rPr>
            <m:sty m:val="p"/>
          </m:rPr>
          <m:t>=</m:t>
        </m:r>
        <m:sSup>
          <m:e>
            <m:d>
              <m:dPr>
                <m:begChr m:val="("/>
                <m:sepChr m:val=""/>
                <m:endChr m:val=")"/>
                <m:grow/>
              </m:dPr>
              <m:e>
                <m:r>
                  <m:t>E</m:t>
                </m:r>
                <m:d>
                  <m:dPr>
                    <m:begChr m:val="["/>
                    <m:sepChr m:val=""/>
                    <m:endChr m:val="]"/>
                    <m:grow/>
                  </m:dPr>
                  <m:e>
                    <m:sSub>
                      <m:e>
                        <m:r>
                          <m:rPr>
                            <m:sty m:val="b"/>
                          </m:rPr>
                          <m:t>z</m:t>
                        </m:r>
                      </m:e>
                      <m:sub>
                        <m:r>
                          <m:t>i</m:t>
                        </m:r>
                      </m:sub>
                    </m:sSub>
                    <m:sSub>
                      <m:e>
                        <m:r>
                          <m:rPr>
                            <m:sty m:val="b"/>
                          </m:rPr>
                          <m:t>z</m:t>
                        </m:r>
                      </m:e>
                      <m:sub>
                        <m:r>
                          <m:t>i</m:t>
                        </m:r>
                      </m:sub>
                    </m:sSub>
                    <m:r>
                      <m:rPr>
                        <m:sty m:val="p"/>
                      </m:rPr>
                      <m:t>′</m:t>
                    </m:r>
                  </m:e>
                </m:d>
              </m:e>
            </m:d>
          </m:e>
          <m:sup>
            <m:r>
              <m:rPr>
                <m:sty m:val="p"/>
              </m:rPr>
              <m:t>−</m:t>
            </m:r>
            <m:r>
              <m:t>1</m:t>
            </m:r>
          </m:sup>
        </m:sSup>
      </m:oMath>
      <w:r>
        <w:rPr>
          <w:rFonts w:hint="eastAsia"/>
        </w:rPr>
        <w:t xml:space="preserve">，</w:t>
      </w:r>
      <m:oMath>
        <m:r>
          <m:rPr>
            <m:sty m:val="b"/>
          </m:rPr>
          <m:t>Ω</m:t>
        </m:r>
        <m:r>
          <m:rPr>
            <m:sty m:val="p"/>
          </m:rPr>
          <m:t>=</m:t>
        </m:r>
        <m:r>
          <m:t>E</m:t>
        </m:r>
        <m:d>
          <m:dPr>
            <m:begChr m:val="["/>
            <m:sepChr m:val=""/>
            <m:endChr m:val="]"/>
            <m:grow/>
          </m:dPr>
          <m:e>
            <m:sSub>
              <m:e>
                <m:r>
                  <m:rPr>
                    <m:sty m:val="b"/>
                  </m:rPr>
                  <m:t>z</m:t>
                </m:r>
              </m:e>
              <m:sub>
                <m:r>
                  <m:t>i</m:t>
                </m:r>
              </m:sub>
            </m:sSub>
            <m:sSub>
              <m:e>
                <m:r>
                  <m:rPr>
                    <m:sty m:val="b"/>
                  </m:rPr>
                  <m:t>z</m:t>
                </m:r>
              </m:e>
              <m:sub>
                <m:r>
                  <m:t>i</m:t>
                </m:r>
              </m:sub>
            </m:sSub>
            <m:r>
              <m:rPr>
                <m:sty m:val="p"/>
              </m:rPr>
              <m:t>′</m:t>
            </m:r>
            <m:sSubSup>
              <m:e>
                <m:r>
                  <m:t>ε</m:t>
                </m:r>
              </m:e>
              <m:sub>
                <m:r>
                  <m:t>i</m:t>
                </m:r>
              </m:sub>
              <m:sup>
                <m:r>
                  <m:t>2</m:t>
                </m:r>
              </m:sup>
            </m:sSubSup>
          </m:e>
        </m:d>
      </m:oMath>
    </w:p>
    <w:bookmarkEnd w:id="652"/>
    <w:bookmarkStart w:id="653" w:name="mle的渐近方差"/>
    <w:p>
      <w:pPr>
        <w:pStyle w:val="Heading4"/>
      </w:pPr>
      <w:r>
        <w:rPr>
          <w:rFonts w:hint="eastAsia"/>
        </w:rPr>
        <w:t xml:space="preserve">MLE的渐近方差</w:t>
      </w:r>
    </w:p>
    <w:p>
      <w:pPr>
        <w:pStyle w:val="FirstParagraph"/>
      </w:pPr>
      <m:oMathPara>
        <m:oMathParaPr>
          <m:jc m:val="center"/>
        </m:oMathParaPr>
        <m:oMath>
          <m:sSub>
            <m:e>
              <m:r>
                <m:rPr>
                  <m:sty m:val="b"/>
                </m:rPr>
                <m:t>V</m:t>
              </m:r>
            </m:e>
            <m:sub>
              <m:r>
                <m:t>M</m:t>
              </m:r>
              <m:r>
                <m:t>L</m:t>
              </m:r>
              <m:r>
                <m:t>E</m:t>
              </m:r>
            </m:sub>
          </m:sSub>
          <m:r>
            <m:rPr>
              <m:sty m:val="p"/>
            </m:rPr>
            <m:t>=</m:t>
          </m:r>
          <m:r>
            <m:rPr>
              <m:sty m:val="p"/>
              <m:scr m:val="script"/>
            </m:rPr>
            <m:t>I</m:t>
          </m:r>
          <m:sSup>
            <m:e>
              <m:d>
                <m:dPr>
                  <m:begChr m:val="("/>
                  <m:sepChr m:val=""/>
                  <m:endChr m:val=")"/>
                  <m:grow/>
                </m:dPr>
                <m:e>
                  <m:sSub>
                    <m:e>
                      <m:r>
                        <m:rPr>
                          <m:sty m:val="b"/>
                        </m:rPr>
                        <m:t>θ</m:t>
                      </m:r>
                    </m:e>
                    <m:sub>
                      <m:r>
                        <m:t>0</m:t>
                      </m:r>
                    </m:sub>
                  </m:sSub>
                </m:e>
              </m:d>
            </m:e>
            <m:sup>
              <m:r>
                <m:rPr>
                  <m:sty m:val="p"/>
                </m:rPr>
                <m:t>−</m:t>
              </m:r>
              <m:r>
                <m:t>1</m:t>
              </m:r>
            </m:sup>
          </m:sSup>
        </m:oMath>
      </m:oMathPara>
    </w:p>
    <w:p>
      <w:pPr>
        <w:pStyle w:val="FirstParagraph"/>
      </w:pPr>
      <w:r>
        <w:rPr>
          <w:rFonts w:hint="eastAsia"/>
        </w:rPr>
        <w:t xml:space="preserve">这是Cramér-Rao下界，体现了MLE在正确设定下的最优性。</w:t>
      </w:r>
    </w:p>
    <w:p>
      <w:pPr>
        <w:pStyle w:val="BodyText"/>
      </w:pPr>
      <w:r>
        <w:rPr>
          <w:rFonts w:hint="eastAsia"/>
          <w:b/>
          <w:bCs/>
        </w:rPr>
        <w:t xml:space="preserve">总结</w:t>
      </w:r>
      <w:r>
        <w:rPr>
          <w:rFonts w:hint="eastAsia"/>
        </w:rPr>
        <w:t xml:space="preserve">：GMM不仅统一了估计量的构造，也统一了它们的渐近性质。所有估计量的一致性都源于矩条件的正确设定，渐近正态性都来自中心极限定理，效率差异则源于权重矩阵的选择。这种统一视角极大简化了计量理论的学习和理解。</w:t>
      </w:r>
    </w:p>
    <w:p>
      <w:r>
        <w:pict>
          <v:rect style="width:0;height:1.5pt" o:hralign="center" o:hrstd="t" o:hr="t"/>
        </w:pict>
      </w:r>
    </w:p>
    <w:bookmarkEnd w:id="653"/>
    <w:bookmarkEnd w:id="654"/>
    <w:bookmarkEnd w:id="655"/>
    <w:bookmarkStart w:id="668" w:name="gmm的具体应用"/>
    <w:p>
      <w:pPr>
        <w:pStyle w:val="Heading2"/>
      </w:pPr>
      <w:r>
        <w:t xml:space="preserve">15.4 </w:t>
      </w:r>
      <w:r>
        <w:rPr>
          <w:rFonts w:hint="eastAsia"/>
        </w:rPr>
        <w:t xml:space="preserve">GMM的具体应用</w:t>
      </w:r>
    </w:p>
    <w:bookmarkStart w:id="658" w:name="线性模型的gmm估计从传统到一般"/>
    <w:p>
      <w:pPr>
        <w:pStyle w:val="Heading3"/>
      </w:pPr>
      <w:r>
        <w:rPr>
          <w:rFonts w:hint="eastAsia"/>
        </w:rPr>
        <w:t xml:space="preserve">线性模型的GMM估计：从传统到一般</w:t>
      </w:r>
    </w:p>
    <w:bookmarkStart w:id="656" w:name="ols的异方差稳健形式"/>
    <w:p>
      <w:pPr>
        <w:pStyle w:val="Heading4"/>
      </w:pPr>
      <w:r>
        <w:rPr>
          <w:rFonts w:hint="eastAsia"/>
        </w:rPr>
        <w:t xml:space="preserve">OLS的异方差稳健形式</w:t>
      </w:r>
    </w:p>
    <w:p>
      <w:pPr>
        <w:pStyle w:val="FirstParagraph"/>
      </w:pPr>
      <w:r>
        <w:rPr>
          <w:rFonts w:hint="eastAsia"/>
        </w:rPr>
        <w:t xml:space="preserve">当存在异方差时，传统OLS标准误失效。在GMM框架下，我们使用更一般的协方差矩阵估计：</w:t>
      </w:r>
    </w:p>
    <w:p>
      <w:pPr>
        <w:pStyle w:val="BodyText"/>
      </w:pPr>
      <w:r>
        <w:rPr>
          <w:rFonts w:hint="eastAsia"/>
        </w:rPr>
        <w:t xml:space="preserve">矩条件：</w:t>
      </w:r>
      <m:oMath>
        <m:r>
          <m:t>g</m:t>
        </m:r>
        <m:d>
          <m:dPr>
            <m:begChr m:val="("/>
            <m:sepChr m:val=""/>
            <m:endChr m:val=")"/>
            <m:grow/>
          </m:dPr>
          <m:e>
            <m:sSub>
              <m:e>
                <m:r>
                  <m:rPr>
                    <m:sty m:val="b"/>
                  </m:rPr>
                  <m:t>w</m:t>
                </m:r>
              </m:e>
              <m:sub>
                <m:r>
                  <m:t>i</m:t>
                </m:r>
              </m:sub>
            </m:sSub>
            <m:r>
              <m:rPr>
                <m:sty m:val="p"/>
              </m:rPr>
              <m:t>,</m:t>
            </m:r>
            <m:r>
              <m:rPr>
                <m:sty m:val="b"/>
              </m:rPr>
              <m:t>β</m:t>
            </m:r>
          </m:e>
        </m:d>
        <m:r>
          <m:rPr>
            <m:sty m:val="p"/>
          </m:rPr>
          <m:t>=</m:t>
        </m:r>
        <m:sSub>
          <m:e>
            <m:r>
              <m:rPr>
                <m:sty m:val="b"/>
              </m:rPr>
              <m:t>x</m:t>
            </m:r>
          </m:e>
          <m:sub>
            <m:r>
              <m:t>i</m:t>
            </m:r>
          </m:sub>
        </m:sSub>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oMath>
    </w:p>
    <w:p>
      <w:pPr>
        <w:pStyle w:val="BodyText"/>
      </w:pPr>
      <w:r>
        <w:rPr>
          <w:rFonts w:hint="eastAsia"/>
        </w:rPr>
        <w:t xml:space="preserve">最优权重矩阵：</w:t>
      </w:r>
    </w:p>
    <w:p>
      <w:pPr>
        <w:pStyle w:val="BodyText"/>
      </w:pPr>
      <m:oMathPara>
        <m:oMathParaPr>
          <m:jc m:val="center"/>
        </m:oMathParaPr>
        <m:oMath>
          <m:sSup>
            <m:e>
              <m:acc>
                <m:accPr>
                  <m:chr m:val="̂"/>
                </m:accPr>
                <m:e>
                  <m:r>
                    <m:rPr>
                      <m:sty m:val="b"/>
                    </m:rPr>
                    <m:t>Ω</m:t>
                  </m:r>
                </m:e>
              </m:acc>
            </m:e>
            <m:sup>
              <m:r>
                <m:rPr>
                  <m:sty m:val="p"/>
                </m:rPr>
                <m:t>−</m:t>
              </m:r>
              <m:r>
                <m:t>1</m:t>
              </m:r>
            </m:sup>
          </m:sSup>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sSubSup>
                    <m:e>
                      <m:acc>
                        <m:accPr>
                          <m:chr m:val="̂"/>
                        </m:accPr>
                        <m:e>
                          <m:r>
                            <m:t>ε</m:t>
                          </m:r>
                        </m:e>
                      </m:acc>
                    </m:e>
                    <m:sub>
                      <m:r>
                        <m:t>i</m:t>
                      </m:r>
                    </m:sub>
                    <m:sup>
                      <m:r>
                        <m:t>2</m:t>
                      </m:r>
                    </m:sup>
                  </m:sSubSup>
                </m:e>
              </m:d>
            </m:e>
            <m:sup>
              <m:r>
                <m:rPr>
                  <m:sty m:val="p"/>
                </m:rPr>
                <m:t>−</m:t>
              </m:r>
              <m:r>
                <m:t>1</m:t>
              </m:r>
            </m:sup>
          </m:sSup>
        </m:oMath>
      </m:oMathPara>
    </w:p>
    <w:p>
      <w:pPr>
        <w:pStyle w:val="FirstParagraph"/>
      </w:pPr>
      <w:r>
        <w:rPr>
          <w:rFonts w:hint="eastAsia"/>
        </w:rPr>
        <w:t xml:space="preserve">其中</w:t>
      </w:r>
      <m:oMath>
        <m:sSub>
          <m:e>
            <m:acc>
              <m:accPr>
                <m:chr m:val="̂"/>
              </m:accPr>
              <m:e>
                <m:r>
                  <m:t>ε</m:t>
                </m:r>
              </m:e>
            </m:acc>
          </m:e>
          <m:sub>
            <m:r>
              <m:t>i</m:t>
            </m:r>
          </m:sub>
        </m:sSub>
        <m:r>
          <m:rPr>
            <m:sty m:val="p"/>
          </m:rPr>
          <m:t>=</m:t>
        </m:r>
        <m:sSub>
          <m:e>
            <m:r>
              <m:t>y</m:t>
            </m:r>
          </m:e>
          <m:sub>
            <m:r>
              <m:t>i</m:t>
            </m:r>
          </m:sub>
        </m:sSub>
        <m:r>
          <m:rPr>
            <m:sty m:val="p"/>
          </m:rPr>
          <m:t>−</m:t>
        </m:r>
        <m:sSub>
          <m:e>
            <m:r>
              <m:rPr>
                <m:sty m:val="b"/>
              </m:rPr>
              <m:t>x</m:t>
            </m:r>
          </m:e>
          <m:sub>
            <m:r>
              <m:t>i</m:t>
            </m:r>
          </m:sub>
        </m:sSub>
        <m:r>
          <m:rPr>
            <m:sty m:val="p"/>
          </m:rPr>
          <m:t>′</m:t>
        </m:r>
        <m:sSub>
          <m:e>
            <m:acc>
              <m:accPr>
                <m:chr m:val="̂"/>
              </m:accPr>
              <m:e>
                <m:r>
                  <m:rPr>
                    <m:sty m:val="b"/>
                  </m:rPr>
                  <m:t>β</m:t>
                </m:r>
              </m:e>
            </m:acc>
          </m:e>
          <m:sub>
            <m:r>
              <m:t>O</m:t>
            </m:r>
            <m:r>
              <m:t>L</m:t>
            </m:r>
            <m:r>
              <m:t>S</m:t>
            </m:r>
          </m:sub>
        </m:sSub>
      </m:oMath>
      <w:r>
        <w:rPr>
          <w:rFonts w:hint="eastAsia"/>
        </w:rPr>
        <w:t xml:space="preserve">。对应的协方差估计为：</w:t>
      </w:r>
    </w:p>
    <w:p>
      <w:pPr>
        <w:pStyle w:val="BodyText"/>
      </w:pPr>
      <m:oMathPara>
        <m:oMathParaPr>
          <m:jc m:val="center"/>
        </m:oMathParaPr>
        <m:oMath>
          <m:acc>
            <m:accPr>
              <m:chr m:val="̂"/>
            </m:accPr>
            <m:e>
              <m:r>
                <m:t>V</m:t>
              </m:r>
              <m:r>
                <m:t>a</m:t>
              </m:r>
              <m:r>
                <m:t>r</m:t>
              </m:r>
            </m:e>
          </m:acc>
          <m:d>
            <m:dPr>
              <m:begChr m:val="("/>
              <m:sepChr m:val=""/>
              <m:endChr m:val=")"/>
              <m:grow/>
            </m:dPr>
            <m:e>
              <m:acc>
                <m:accPr>
                  <m:chr m:val="̂"/>
                </m:accPr>
                <m:e>
                  <m:r>
                    <m:rPr>
                      <m:sty m:val="b"/>
                    </m:rPr>
                    <m:t>β</m:t>
                  </m:r>
                </m:e>
              </m:acc>
            </m:e>
          </m:d>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sSubSup>
                <m:e>
                  <m:acc>
                    <m:accPr>
                      <m:chr m:val="̂"/>
                    </m:accPr>
                    <m:e>
                      <m:r>
                        <m:t>ε</m:t>
                      </m:r>
                    </m:e>
                  </m:acc>
                </m:e>
                <m:sub>
                  <m:r>
                    <m:t>i</m:t>
                  </m:r>
                </m:sub>
                <m:sup>
                  <m:r>
                    <m:t>2</m:t>
                  </m:r>
                </m:sup>
              </m:sSubSup>
            </m:e>
          </m:d>
          <m:sSup>
            <m:e>
              <m:d>
                <m:dPr>
                  <m:begChr m:val="("/>
                  <m:sepChr m:val=""/>
                  <m:endChr m:val=")"/>
                  <m:grow/>
                </m:dPr>
                <m:e>
                  <m:nary>
                    <m:naryPr>
                      <m:chr m:val="∑"/>
                      <m:limLoc m:val="undOvr"/>
                      <m:subHide m:val="off"/>
                      <m:supHide m:val="off"/>
                    </m:naryPr>
                    <m:sub>
                      <m:r>
                        <m:t>i</m:t>
                      </m:r>
                      <m:r>
                        <m:rPr>
                          <m:sty m:val="p"/>
                        </m:rPr>
                        <m:t>=</m:t>
                      </m:r>
                      <m:r>
                        <m:t>1</m:t>
                      </m:r>
                    </m:sub>
                    <m:sup>
                      <m:r>
                        <m:t>n</m:t>
                      </m:r>
                    </m:sup>
                    <m:e>
                      <m:sSub>
                        <m:e>
                          <m:r>
                            <m:rPr>
                              <m:sty m:val="b"/>
                            </m:rPr>
                            <m:t>x</m:t>
                          </m:r>
                        </m:e>
                        <m:sub>
                          <m:r>
                            <m:t>i</m:t>
                          </m:r>
                        </m:sub>
                      </m:sSub>
                    </m:e>
                  </m:nary>
                  <m:sSub>
                    <m:e>
                      <m:r>
                        <m:rPr>
                          <m:sty m:val="b"/>
                        </m:rPr>
                        <m:t>x</m:t>
                      </m:r>
                    </m:e>
                    <m:sub>
                      <m:r>
                        <m:t>i</m:t>
                      </m:r>
                    </m:sub>
                  </m:sSub>
                  <m:r>
                    <m:rPr>
                      <m:sty m:val="p"/>
                    </m:rPr>
                    <m:t>′</m:t>
                  </m:r>
                </m:e>
              </m:d>
            </m:e>
            <m:sup>
              <m:r>
                <m:rPr>
                  <m:sty m:val="p"/>
                </m:rPr>
                <m:t>−</m:t>
              </m:r>
              <m:r>
                <m:t>1</m:t>
              </m:r>
            </m:sup>
          </m:sSup>
        </m:oMath>
      </m:oMathPara>
    </w:p>
    <w:p>
      <w:pPr>
        <w:pStyle w:val="FirstParagraph"/>
      </w:pPr>
      <w:r>
        <w:rPr>
          <w:rFonts w:hint="eastAsia"/>
        </w:rPr>
        <w:t xml:space="preserve">这正是Eicker-Huber-White异方差稳健标准误。</w:t>
      </w:r>
    </w:p>
    <w:bookmarkEnd w:id="656"/>
    <w:bookmarkStart w:id="657" w:name="sls的最优gmm形式"/>
    <w:p>
      <w:pPr>
        <w:pStyle w:val="Heading4"/>
      </w:pPr>
      <w:r>
        <w:rPr>
          <w:rFonts w:hint="eastAsia"/>
        </w:rPr>
        <w:t xml:space="preserve">2SLS的最优GMM形式</w:t>
      </w:r>
    </w:p>
    <w:p>
      <w:pPr>
        <w:pStyle w:val="FirstParagraph"/>
      </w:pPr>
      <w:r>
        <w:rPr>
          <w:rFonts w:hint="eastAsia"/>
        </w:rPr>
        <w:t xml:space="preserve">传统2SLS对应权重矩阵</w:t>
      </w:r>
      <m:oMath>
        <m:sSub>
          <m:e>
            <m:r>
              <m:rPr>
                <m:sty m:val="b"/>
              </m:rPr>
              <m:t>W</m:t>
            </m:r>
          </m:e>
          <m:sub>
            <m:r>
              <m:t>n</m:t>
            </m:r>
          </m:sub>
        </m:sSub>
        <m:r>
          <m:rPr>
            <m:sty m:val="p"/>
          </m:rPr>
          <m:t>=</m:t>
        </m:r>
        <m:sSup>
          <m:e>
            <m:d>
              <m:dPr>
                <m:begChr m:val="("/>
                <m:sepChr m:val=""/>
                <m:endChr m:val=")"/>
                <m:grow/>
              </m:dPr>
              <m:e>
                <m:sSup>
                  <m:e>
                    <m:r>
                      <m:t>n</m:t>
                    </m:r>
                  </m:e>
                  <m:sup>
                    <m:r>
                      <m:rPr>
                        <m:sty m:val="p"/>
                      </m:rPr>
                      <m:t>−</m:t>
                    </m:r>
                    <m:r>
                      <m:t>1</m:t>
                    </m:r>
                  </m:sup>
                </m:sSup>
                <m:r>
                  <m:rPr>
                    <m:sty m:val="p"/>
                  </m:rPr>
                  <m:t>∑</m:t>
                </m:r>
                <m:sSub>
                  <m:e>
                    <m:r>
                      <m:rPr>
                        <m:sty m:val="b"/>
                      </m:rPr>
                      <m:t>z</m:t>
                    </m:r>
                  </m:e>
                  <m:sub>
                    <m:r>
                      <m:t>i</m:t>
                    </m:r>
                  </m:sub>
                </m:sSub>
                <m:sSub>
                  <m:e>
                    <m:r>
                      <m:rPr>
                        <m:sty m:val="b"/>
                      </m:rPr>
                      <m:t>z</m:t>
                    </m:r>
                  </m:e>
                  <m:sub>
                    <m:r>
                      <m:t>i</m:t>
                    </m:r>
                  </m:sub>
                </m:sSub>
                <m:r>
                  <m:rPr>
                    <m:sty m:val="p"/>
                  </m:rPr>
                  <m:t>′</m:t>
                </m:r>
              </m:e>
            </m:d>
          </m:e>
          <m:sup>
            <m:r>
              <m:rPr>
                <m:sty m:val="p"/>
              </m:rPr>
              <m:t>−</m:t>
            </m:r>
            <m:r>
              <m:t>1</m:t>
            </m:r>
          </m:sup>
        </m:sSup>
      </m:oMath>
      <w:r>
        <w:rPr>
          <w:rFonts w:hint="eastAsia"/>
        </w:rPr>
        <w:t xml:space="preserve">。当存在异方差时，最优GMM使用：</w:t>
      </w:r>
    </w:p>
    <w:p>
      <w:pPr>
        <w:pStyle w:val="BodyText"/>
      </w:pPr>
      <m:oMathPara>
        <m:oMathParaPr>
          <m:jc m:val="center"/>
        </m:oMathParaPr>
        <m:oMath>
          <m:sSup>
            <m:e>
              <m:acc>
                <m:accPr>
                  <m:chr m:val="̂"/>
                </m:accPr>
                <m:e>
                  <m:r>
                    <m:rPr>
                      <m:sty m:val="b"/>
                    </m:rPr>
                    <m:t>Ω</m:t>
                  </m:r>
                </m:e>
              </m:acc>
            </m:e>
            <m:sup>
              <m:r>
                <m:rPr>
                  <m:sty m:val="p"/>
                </m:rPr>
                <m:t>−</m:t>
              </m:r>
              <m:r>
                <m:t>1</m:t>
              </m:r>
            </m:sup>
          </m:sSup>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z</m:t>
                          </m:r>
                        </m:e>
                        <m:sub>
                          <m:r>
                            <m:t>i</m:t>
                          </m:r>
                        </m:sub>
                      </m:sSub>
                    </m:e>
                  </m:nary>
                  <m:sSub>
                    <m:e>
                      <m:r>
                        <m:rPr>
                          <m:sty m:val="b"/>
                        </m:rPr>
                        <m:t>z</m:t>
                      </m:r>
                    </m:e>
                    <m:sub>
                      <m:r>
                        <m:t>i</m:t>
                      </m:r>
                    </m:sub>
                  </m:sSub>
                  <m:r>
                    <m:rPr>
                      <m:sty m:val="p"/>
                    </m:rPr>
                    <m:t>′</m:t>
                  </m:r>
                  <m:sSubSup>
                    <m:e>
                      <m:acc>
                        <m:accPr>
                          <m:chr m:val="̂"/>
                        </m:accPr>
                        <m:e>
                          <m:r>
                            <m:t>ε</m:t>
                          </m:r>
                        </m:e>
                      </m:acc>
                    </m:e>
                    <m:sub>
                      <m:r>
                        <m:t>i</m:t>
                      </m:r>
                    </m:sub>
                    <m:sup>
                      <m:r>
                        <m:t>2</m:t>
                      </m:r>
                    </m:sup>
                  </m:sSubSup>
                </m:e>
              </m:d>
            </m:e>
            <m:sup>
              <m:r>
                <m:rPr>
                  <m:sty m:val="p"/>
                </m:rPr>
                <m:t>−</m:t>
              </m:r>
              <m:r>
                <m:t>1</m:t>
              </m:r>
            </m:sup>
          </m:sSup>
        </m:oMath>
      </m:oMathPara>
    </w:p>
    <w:p>
      <w:pPr>
        <w:pStyle w:val="FirstParagraph"/>
      </w:pPr>
      <w:r>
        <w:rPr>
          <w:rFonts w:hint="eastAsia"/>
        </w:rPr>
        <w:t xml:space="preserve">其中</w:t>
      </w:r>
      <m:oMath>
        <m:sSub>
          <m:e>
            <m:acc>
              <m:accPr>
                <m:chr m:val="̂"/>
              </m:accPr>
              <m:e>
                <m:r>
                  <m:t>ε</m:t>
                </m:r>
              </m:e>
            </m:acc>
          </m:e>
          <m:sub>
            <m:r>
              <m:t>i</m:t>
            </m:r>
          </m:sub>
        </m:sSub>
      </m:oMath>
      <w:r>
        <w:rPr>
          <w:rFonts w:hint="eastAsia"/>
        </w:rPr>
        <w:t xml:space="preserve">来自第一步2SLS残差。这产生了比传统2SLS更有效的估计。</w:t>
      </w:r>
    </w:p>
    <w:bookmarkEnd w:id="657"/>
    <w:bookmarkEnd w:id="658"/>
    <w:bookmarkStart w:id="661" w:name="非线性模型的gmm估计超越线性框架"/>
    <w:p>
      <w:pPr>
        <w:pStyle w:val="Heading3"/>
      </w:pPr>
      <w:r>
        <w:rPr>
          <w:rFonts w:hint="eastAsia"/>
        </w:rPr>
        <w:t xml:space="preserve">非线性模型的GMM估计：超越线性框架</w:t>
      </w:r>
    </w:p>
    <w:bookmarkStart w:id="659" w:name="消费资本资产定价模型ccapm"/>
    <w:p>
      <w:pPr>
        <w:pStyle w:val="Heading4"/>
      </w:pPr>
      <w:r>
        <w:rPr>
          <w:rFonts w:hint="eastAsia"/>
        </w:rPr>
        <w:t xml:space="preserve">消费资本资产定价模型（CCAPM）</w:t>
      </w:r>
    </w:p>
    <w:p>
      <w:pPr>
        <w:pStyle w:val="FirstParagraph"/>
      </w:pPr>
      <w:r>
        <w:rPr>
          <w:rFonts w:hint="eastAsia"/>
        </w:rPr>
        <w:t xml:space="preserve">CCAPM的欧拉方程提供天然矩条件。对于资产</w:t>
      </w:r>
      <m:oMath>
        <m:r>
          <m:t>j</m:t>
        </m:r>
      </m:oMath>
      <w:r>
        <w:rPr>
          <w:rFonts w:hint="eastAsia"/>
        </w:rPr>
        <w:t xml:space="preserve">：</w:t>
      </w:r>
    </w:p>
    <w:p>
      <w:pPr>
        <w:pStyle w:val="BodyText"/>
      </w:pPr>
      <m:oMathPara>
        <m:oMathParaPr>
          <m:jc m:val="center"/>
        </m:oMathParaPr>
        <m:oMath>
          <m:r>
            <m:t>E</m:t>
          </m:r>
          <m:d>
            <m:dPr>
              <m:begChr m:val="["/>
              <m:sepChr m:val="|"/>
              <m:endChr m:val="]"/>
              <m:grow/>
            </m:dPr>
            <m:e>
              <m:r>
                <m:t>δ</m:t>
              </m:r>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rPr>
                      <m:sty m:val="p"/>
                    </m:rPr>
                    <m:t>−</m:t>
                  </m:r>
                  <m:r>
                    <m:t>γ</m:t>
                  </m:r>
                </m:sup>
              </m:sSup>
              <m:sSub>
                <m:e>
                  <m:r>
                    <m:t>R</m:t>
                  </m:r>
                </m:e>
                <m:sub>
                  <m:r>
                    <m:t>j</m:t>
                  </m:r>
                  <m:r>
                    <m:rPr>
                      <m:sty m:val="p"/>
                    </m:rPr>
                    <m:t>,</m:t>
                  </m:r>
                  <m:r>
                    <m:t>t</m:t>
                  </m:r>
                  <m:r>
                    <m:rPr>
                      <m:sty m:val="p"/>
                    </m:rPr>
                    <m:t>+</m:t>
                  </m:r>
                  <m:r>
                    <m:t>1</m:t>
                  </m:r>
                </m:sub>
              </m:sSub>
              <m:r>
                <m:rPr>
                  <m:sty m:val="p"/>
                </m:rPr>
                <m:t>−</m:t>
              </m:r>
              <m:r>
                <m:t>1</m:t>
              </m:r>
            </m:e>
            <m:e>
              <m:sSub>
                <m:e>
                  <m:r>
                    <m:rPr>
                      <m:sty m:val="p"/>
                      <m:scr m:val="script"/>
                    </m:rPr>
                    <m:t>I</m:t>
                  </m:r>
                </m:e>
                <m:sub>
                  <m:r>
                    <m:t>t</m:t>
                  </m:r>
                </m:sub>
              </m:sSub>
            </m:e>
          </m:d>
          <m:r>
            <m:rPr>
              <m:sty m:val="p"/>
            </m:rPr>
            <m:t>=</m:t>
          </m:r>
          <m:r>
            <m:t>0</m:t>
          </m:r>
        </m:oMath>
      </m:oMathPara>
    </w:p>
    <w:p>
      <w:pPr>
        <w:pStyle w:val="FirstParagraph"/>
      </w:pPr>
      <w:r>
        <w:rPr>
          <w:rFonts w:hint="eastAsia"/>
        </w:rPr>
        <w:t xml:space="preserve">基于工具变量</w:t>
      </w:r>
      <m:oMath>
        <m:sSub>
          <m:e>
            <m:r>
              <m:rPr>
                <m:sty m:val="b"/>
              </m:rPr>
              <m:t>z</m:t>
            </m:r>
          </m:e>
          <m:sub>
            <m:r>
              <m:t>t</m:t>
            </m:r>
          </m:sub>
        </m:sSub>
        <m:r>
          <m:rPr>
            <m:sty m:val="p"/>
          </m:rPr>
          <m:t>∈</m:t>
        </m:r>
        <m:sSub>
          <m:e>
            <m:r>
              <m:rPr>
                <m:sty m:val="p"/>
                <m:scr m:val="script"/>
              </m:rPr>
              <m:t>I</m:t>
            </m:r>
          </m:e>
          <m:sub>
            <m:r>
              <m:t>t</m:t>
            </m:r>
          </m:sub>
        </m:sSub>
      </m:oMath>
      <w:r>
        <w:rPr>
          <w:rFonts w:hint="eastAsia"/>
        </w:rPr>
        <w:t xml:space="preserve">，构造矩条件：</w:t>
      </w:r>
    </w:p>
    <w:p>
      <w:pPr>
        <w:pStyle w:val="BodyText"/>
      </w:pPr>
      <m:oMathPara>
        <m:oMathParaPr>
          <m:jc m:val="center"/>
        </m:oMathParaPr>
        <m:oMath>
          <m:r>
            <m:t>g</m:t>
          </m:r>
          <m:d>
            <m:dPr>
              <m:begChr m:val="("/>
              <m:sepChr m:val=""/>
              <m:endChr m:val=")"/>
              <m:grow/>
            </m:dPr>
            <m:e>
              <m:sSub>
                <m:e>
                  <m:r>
                    <m:rPr>
                      <m:sty m:val="b"/>
                    </m:rPr>
                    <m:t>w</m:t>
                  </m:r>
                </m:e>
                <m:sub>
                  <m:r>
                    <m:t>t</m:t>
                  </m:r>
                </m:sub>
              </m:sSub>
              <m:r>
                <m:rPr>
                  <m:sty m:val="p"/>
                </m:rPr>
                <m:t>,</m:t>
              </m:r>
              <m:r>
                <m:rPr>
                  <m:sty m:val="b"/>
                </m:rPr>
                <m:t>θ</m:t>
              </m:r>
            </m:e>
          </m:d>
          <m:r>
            <m:rPr>
              <m:sty m:val="p"/>
            </m:rPr>
            <m:t>=</m:t>
          </m:r>
          <m:d>
            <m:dPr>
              <m:begChr m:val="["/>
              <m:sepChr m:val=""/>
              <m:endChr m:val="]"/>
              <m:grow/>
            </m:dPr>
            <m:e>
              <m:r>
                <m:t>δ</m:t>
              </m:r>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rPr>
                      <m:sty m:val="p"/>
                    </m:rPr>
                    <m:t>−</m:t>
                  </m:r>
                  <m:r>
                    <m:t>γ</m:t>
                  </m:r>
                </m:sup>
              </m:sSup>
              <m:sSub>
                <m:e>
                  <m:r>
                    <m:rPr>
                      <m:sty m:val="b"/>
                    </m:rPr>
                    <m:t>R</m:t>
                  </m:r>
                </m:e>
                <m:sub>
                  <m:r>
                    <m:t>t</m:t>
                  </m:r>
                  <m:r>
                    <m:rPr>
                      <m:sty m:val="p"/>
                    </m:rPr>
                    <m:t>+</m:t>
                  </m:r>
                  <m:r>
                    <m:t>1</m:t>
                  </m:r>
                </m:sub>
              </m:sSub>
              <m:r>
                <m:rPr>
                  <m:sty m:val="p"/>
                </m:rPr>
                <m:t>−</m:t>
              </m:r>
              <m:r>
                <m:rPr>
                  <m:sty m:val="b"/>
                </m:rPr>
                <m:t>1</m:t>
              </m:r>
            </m:e>
          </m:d>
          <m:r>
            <m:rPr>
              <m:sty m:val="p"/>
            </m:rPr>
            <m:t>⊗</m:t>
          </m:r>
          <m:sSub>
            <m:e>
              <m:r>
                <m:rPr>
                  <m:sty m:val="b"/>
                </m:rPr>
                <m:t>z</m:t>
              </m:r>
            </m:e>
            <m:sub>
              <m:r>
                <m:t>t</m:t>
              </m:r>
            </m:sub>
          </m:sSub>
        </m:oMath>
      </m:oMathPara>
    </w:p>
    <w:p>
      <w:pPr>
        <w:pStyle w:val="FirstParagraph"/>
      </w:pPr>
      <w:r>
        <w:rPr>
          <w:rFonts w:hint="eastAsia"/>
        </w:rPr>
        <w:t xml:space="preserve">其中</w:t>
      </w:r>
      <m:oMath>
        <m:r>
          <m:rPr>
            <m:sty m:val="b"/>
          </m:rPr>
          <m:t>θ</m:t>
        </m:r>
        <m:r>
          <m:rPr>
            <m:sty m:val="p"/>
          </m:rPr>
          <m:t>=</m:t>
        </m:r>
        <m:d>
          <m:dPr>
            <m:begChr m:val="("/>
            <m:sepChr m:val=""/>
            <m:endChr m:val=")"/>
            <m:grow/>
          </m:dPr>
          <m:e>
            <m:r>
              <m:t>δ</m:t>
            </m:r>
            <m:r>
              <m:rPr>
                <m:sty m:val="p"/>
              </m:rPr>
              <m:t>,</m:t>
            </m:r>
            <m:r>
              <m:t>γ</m:t>
            </m:r>
          </m:e>
        </m:d>
        <m:r>
          <m:rPr>
            <m:sty m:val="p"/>
          </m:rPr>
          <m:t>′</m:t>
        </m:r>
      </m:oMath>
      <w:r>
        <w:rPr>
          <w:rFonts w:hint="eastAsia"/>
        </w:rPr>
        <w:t xml:space="preserve">，</w:t>
      </w:r>
      <m:oMath>
        <m:sSub>
          <m:e>
            <m:r>
              <m:rPr>
                <m:sty m:val="b"/>
              </m:rPr>
              <m:t>R</m:t>
            </m:r>
          </m:e>
          <m:sub>
            <m:r>
              <m:t>t</m:t>
            </m:r>
            <m:r>
              <m:rPr>
                <m:sty m:val="p"/>
              </m:rPr>
              <m:t>+</m:t>
            </m:r>
            <m:r>
              <m:t>1</m:t>
            </m:r>
          </m:sub>
        </m:sSub>
      </m:oMath>
      <w:r>
        <w:rPr>
          <w:rFonts w:hint="eastAsia"/>
        </w:rPr>
        <w:t xml:space="preserve">为资产回报向量，</w:t>
      </w:r>
      <m:oMath>
        <m:r>
          <m:rPr>
            <m:sty m:val="p"/>
          </m:rPr>
          <m:t>⊗</m:t>
        </m:r>
      </m:oMath>
      <w:r>
        <w:rPr>
          <w:rFonts w:hint="eastAsia"/>
        </w:rPr>
        <w:t xml:space="preserve">为Kronecker积。</w:t>
      </w:r>
    </w:p>
    <w:p>
      <w:pPr>
        <w:pStyle w:val="BodyText"/>
      </w:pPr>
      <w:r>
        <w:rPr>
          <w:rFonts w:hint="eastAsia"/>
          <w:b/>
          <w:bCs/>
        </w:rPr>
        <w:t xml:space="preserve">估计步骤</w:t>
      </w:r>
      <w:r>
        <w:rPr>
          <w:rFonts w:hint="eastAsia"/>
        </w:rPr>
        <w:t xml:space="preserve">：</w:t>
      </w:r>
      <w:r>
        <w:t xml:space="preserve"> 1. </w:t>
      </w:r>
      <w:r>
        <w:rPr>
          <w:rFonts w:hint="eastAsia"/>
        </w:rPr>
        <w:t xml:space="preserve">选择工具变量（消费增长和回报的滞后项）</w:t>
      </w:r>
      <w:r>
        <w:t xml:space="preserve"> 2. </w:t>
      </w:r>
      <w:r>
        <w:rPr>
          <w:rFonts w:hint="eastAsia"/>
        </w:rPr>
        <w:t xml:space="preserve">构造样本矩条件</w:t>
      </w:r>
      <w:r>
        <w:t xml:space="preserve"> 3. </w:t>
      </w:r>
      <w:r>
        <w:rPr>
          <w:rFonts w:hint="eastAsia"/>
        </w:rPr>
        <w:t xml:space="preserve">应用GMM估计</w:t>
      </w:r>
      <m:oMath>
        <m:d>
          <m:dPr>
            <m:begChr m:val="("/>
            <m:sepChr m:val=""/>
            <m:endChr m:val=")"/>
            <m:grow/>
          </m:dPr>
          <m:e>
            <m:r>
              <m:t>δ</m:t>
            </m:r>
            <m:r>
              <m:rPr>
                <m:sty m:val="p"/>
              </m:rPr>
              <m:t>,</m:t>
            </m:r>
            <m:r>
              <m:t>γ</m:t>
            </m:r>
          </m:e>
        </m:d>
      </m:oMath>
      <w:r>
        <w:t xml:space="preserve"> </w:t>
      </w:r>
      <w:r>
        <w:t xml:space="preserve">4. </w:t>
      </w:r>
      <w:r>
        <w:rPr>
          <w:rFonts w:hint="eastAsia"/>
        </w:rPr>
        <w:t xml:space="preserve">J检验评估模型设定</w:t>
      </w:r>
    </w:p>
    <w:bookmarkEnd w:id="659"/>
    <w:bookmarkStart w:id="660" w:name="动态面板数据的gmm时间维度的挑战"/>
    <w:p>
      <w:pPr>
        <w:pStyle w:val="Heading4"/>
      </w:pPr>
      <w:r>
        <w:rPr>
          <w:rFonts w:hint="eastAsia"/>
        </w:rPr>
        <w:t xml:space="preserve">动态面板数据的GMM：时间维度的挑战</w:t>
      </w:r>
    </w:p>
    <w:p>
      <w:pPr>
        <w:pStyle w:val="FirstParagraph"/>
      </w:pPr>
      <w:r>
        <w:rPr>
          <w:rFonts w:hint="eastAsia"/>
        </w:rPr>
        <w:t xml:space="preserve">考虑动态面板：</w:t>
      </w:r>
    </w:p>
    <w:p>
      <w:pPr>
        <w:pStyle w:val="BodyText"/>
      </w:pPr>
      <m:oMathPara>
        <m:oMathParaPr>
          <m:jc m:val="center"/>
        </m:oMathParaPr>
        <m:oMath>
          <m:sSub>
            <m:e>
              <m:r>
                <m:t>y</m:t>
              </m:r>
            </m:e>
            <m:sub>
              <m:r>
                <m:t>i</m:t>
              </m:r>
              <m:r>
                <m:t>t</m:t>
              </m:r>
            </m:sub>
          </m:sSub>
          <m:r>
            <m:rPr>
              <m:sty m:val="p"/>
            </m:rPr>
            <m:t>=</m:t>
          </m:r>
          <m:r>
            <m:t>α</m:t>
          </m:r>
          <m:sSub>
            <m:e>
              <m:r>
                <m:t>y</m:t>
              </m:r>
            </m:e>
            <m:sub>
              <m:r>
                <m:t>i</m:t>
              </m:r>
              <m:r>
                <m:rPr>
                  <m:sty m:val="p"/>
                </m:rPr>
                <m:t>,</m:t>
              </m:r>
              <m:r>
                <m:t>t</m:t>
              </m:r>
              <m:r>
                <m:rPr>
                  <m:sty m:val="p"/>
                </m:rPr>
                <m:t>−</m:t>
              </m:r>
              <m:r>
                <m:t>1</m:t>
              </m:r>
            </m:sub>
          </m:sSub>
          <m:r>
            <m:rPr>
              <m:sty m:val="p"/>
            </m:rPr>
            <m:t>+</m:t>
          </m:r>
          <m:sSub>
            <m:e>
              <m:r>
                <m:rPr>
                  <m:sty m:val="b"/>
                </m:rPr>
                <m:t>x</m:t>
              </m:r>
            </m:e>
            <m:sub>
              <m:r>
                <m:t>i</m:t>
              </m:r>
              <m:r>
                <m:t>t</m:t>
              </m:r>
            </m:sub>
          </m:sSub>
          <m:r>
            <m:rPr>
              <m:sty m:val="p"/>
            </m:rPr>
            <m:t>′</m:t>
          </m:r>
          <m:r>
            <m:rPr>
              <m:sty m:val="b"/>
            </m:rPr>
            <m:t>β</m:t>
          </m:r>
          <m:r>
            <m:rPr>
              <m:sty m:val="p"/>
            </m:rPr>
            <m:t>+</m:t>
          </m:r>
          <m:sSub>
            <m:e>
              <m:r>
                <m:t>η</m:t>
              </m:r>
            </m:e>
            <m:sub>
              <m:r>
                <m:t>i</m:t>
              </m:r>
            </m:sub>
          </m:sSub>
          <m:r>
            <m:rPr>
              <m:sty m:val="p"/>
            </m:rPr>
            <m:t>+</m:t>
          </m:r>
          <m:sSub>
            <m:e>
              <m:r>
                <m:t>ε</m:t>
              </m:r>
            </m:e>
            <m:sub>
              <m:r>
                <m:t>i</m:t>
              </m:r>
              <m:r>
                <m:t>t</m:t>
              </m:r>
            </m:sub>
          </m:sSub>
        </m:oMath>
      </m:oMathPara>
    </w:p>
    <w:p>
      <w:pPr>
        <w:pStyle w:val="FirstParagraph"/>
      </w:pPr>
      <w:r>
        <w:rPr>
          <w:rFonts w:hint="eastAsia"/>
          <w:b/>
          <w:bCs/>
        </w:rPr>
        <w:t xml:space="preserve">一阶差分GMM（Arellano-Bond）</w:t>
      </w:r>
      <w:r>
        <w:rPr>
          <w:rFonts w:hint="eastAsia"/>
        </w:rPr>
        <w:t xml:space="preserve">：</w:t>
      </w:r>
      <w:r>
        <w:t xml:space="preserve"> </w:t>
      </w:r>
      <w:r>
        <w:rPr>
          <w:rFonts w:hint="eastAsia"/>
        </w:rPr>
        <w:t xml:space="preserve">差分消除固定效应：</w:t>
      </w:r>
    </w:p>
    <w:p>
      <w:pPr>
        <w:pStyle w:val="BodyText"/>
      </w:pPr>
      <m:oMathPara>
        <m:oMathParaPr>
          <m:jc m:val="center"/>
        </m:oMathParaPr>
        <m:oMath>
          <m:r>
            <m:t>Δ</m:t>
          </m:r>
          <m:sSub>
            <m:e>
              <m:r>
                <m:t>y</m:t>
              </m:r>
            </m:e>
            <m:sub>
              <m:r>
                <m:t>i</m:t>
              </m:r>
              <m:r>
                <m:t>t</m:t>
              </m:r>
            </m:sub>
          </m:sSub>
          <m:r>
            <m:rPr>
              <m:sty m:val="p"/>
            </m:rPr>
            <m:t>=</m:t>
          </m:r>
          <m:r>
            <m:t>α</m:t>
          </m:r>
          <m:r>
            <m:t>Δ</m:t>
          </m:r>
          <m:sSub>
            <m:e>
              <m:r>
                <m:t>y</m:t>
              </m:r>
            </m:e>
            <m:sub>
              <m:r>
                <m:t>i</m:t>
              </m:r>
              <m:r>
                <m:rPr>
                  <m:sty m:val="p"/>
                </m:rPr>
                <m:t>,</m:t>
              </m:r>
              <m:r>
                <m:t>t</m:t>
              </m:r>
              <m:r>
                <m:rPr>
                  <m:sty m:val="p"/>
                </m:rPr>
                <m:t>−</m:t>
              </m:r>
              <m:r>
                <m:t>1</m:t>
              </m:r>
            </m:sub>
          </m:sSub>
          <m:r>
            <m:rPr>
              <m:sty m:val="p"/>
            </m:rPr>
            <m:t>+</m:t>
          </m:r>
          <m:r>
            <m:t>Δ</m:t>
          </m:r>
          <m:sSub>
            <m:e>
              <m:r>
                <m:rPr>
                  <m:sty m:val="b"/>
                </m:rPr>
                <m:t>x</m:t>
              </m:r>
            </m:e>
            <m:sub>
              <m:r>
                <m:t>i</m:t>
              </m:r>
              <m:r>
                <m:t>t</m:t>
              </m:r>
            </m:sub>
          </m:sSub>
          <m:r>
            <m:rPr>
              <m:sty m:val="p"/>
            </m:rPr>
            <m:t>′</m:t>
          </m:r>
          <m:r>
            <m:rPr>
              <m:sty m:val="b"/>
            </m:rPr>
            <m:t>β</m:t>
          </m:r>
          <m:r>
            <m:rPr>
              <m:sty m:val="p"/>
            </m:rPr>
            <m:t>+</m:t>
          </m:r>
          <m:r>
            <m:t>Δ</m:t>
          </m:r>
          <m:sSub>
            <m:e>
              <m:r>
                <m:t>ε</m:t>
              </m:r>
            </m:e>
            <m:sub>
              <m:r>
                <m:t>i</m:t>
              </m:r>
              <m:r>
                <m:t>t</m:t>
              </m:r>
            </m:sub>
          </m:sSub>
        </m:oMath>
      </m:oMathPara>
    </w:p>
    <w:p>
      <w:pPr>
        <w:pStyle w:val="FirstParagraph"/>
      </w:pPr>
      <w:r>
        <w:rPr>
          <w:rFonts w:hint="eastAsia"/>
        </w:rPr>
        <w:t xml:space="preserve">矩条件：对</w:t>
      </w:r>
      <m:oMath>
        <m:r>
          <m:t>t</m:t>
        </m:r>
        <m:r>
          <m:rPr>
            <m:sty m:val="p"/>
          </m:rPr>
          <m:t>=</m:t>
        </m:r>
        <m:r>
          <m:t>2</m:t>
        </m:r>
        <m:r>
          <m:rPr>
            <m:sty m:val="p"/>
          </m:rPr>
          <m:t>,</m:t>
        </m:r>
        <m:r>
          <m:rPr>
            <m:sty m:val="p"/>
          </m:rPr>
          <m:t>…</m:t>
        </m:r>
        <m:r>
          <m:rPr>
            <m:sty m:val="p"/>
          </m:rPr>
          <m:t>,</m:t>
        </m:r>
        <m:r>
          <m:t>T</m:t>
        </m:r>
      </m:oMath>
      <w:r>
        <w:rPr>
          <w:rFonts w:hint="eastAsia"/>
        </w:rPr>
        <w:t xml:space="preserve">，</w:t>
      </w:r>
      <m:oMath>
        <m:r>
          <m:t>s</m:t>
        </m:r>
        <m:r>
          <m:rPr>
            <m:sty m:val="p"/>
          </m:rPr>
          <m:t>≥</m:t>
        </m:r>
        <m:r>
          <m:t>2</m:t>
        </m:r>
      </m:oMath>
      <w:r>
        <w:rPr>
          <w:rFonts w:hint="eastAsia"/>
        </w:rPr>
        <w:t xml:space="preserve">，</w:t>
      </w:r>
    </w:p>
    <w:p>
      <w:pPr>
        <w:pStyle w:val="BodyText"/>
      </w:pPr>
      <m:oMathPara>
        <m:oMathParaPr>
          <m:jc m:val="center"/>
        </m:oMathParaPr>
        <m:oMath>
          <m:r>
            <m:t>E</m:t>
          </m:r>
          <m:d>
            <m:dPr>
              <m:begChr m:val="["/>
              <m:sepChr m:val=""/>
              <m:endChr m:val="]"/>
              <m:grow/>
            </m:dPr>
            <m:e>
              <m:sSub>
                <m:e>
                  <m:r>
                    <m:t>y</m:t>
                  </m:r>
                </m:e>
                <m:sub>
                  <m:r>
                    <m:t>i</m:t>
                  </m:r>
                  <m:r>
                    <m:rPr>
                      <m:sty m:val="p"/>
                    </m:rPr>
                    <m:t>,</m:t>
                  </m:r>
                  <m:r>
                    <m:t>t</m:t>
                  </m:r>
                  <m:r>
                    <m:rPr>
                      <m:sty m:val="p"/>
                    </m:rPr>
                    <m:t>−</m:t>
                  </m:r>
                  <m:r>
                    <m:t>s</m:t>
                  </m:r>
                </m:sub>
              </m:sSub>
              <m:r>
                <m:t>Δ</m:t>
              </m:r>
              <m:sSub>
                <m:e>
                  <m:r>
                    <m:t>ε</m:t>
                  </m:r>
                </m:e>
                <m:sub>
                  <m:r>
                    <m:t>i</m:t>
                  </m:r>
                  <m:r>
                    <m:t>t</m:t>
                  </m:r>
                </m:sub>
              </m:sSub>
            </m:e>
          </m:d>
          <m:r>
            <m:rPr>
              <m:sty m:val="p"/>
            </m:rPr>
            <m:t>=</m:t>
          </m:r>
          <m:r>
            <m:t>0</m:t>
          </m:r>
        </m:oMath>
      </m:oMathPara>
    </w:p>
    <w:p>
      <w:pPr>
        <w:pStyle w:val="FirstParagraph"/>
      </w:pPr>
      <w:r>
        <w:rPr>
          <w:rFonts w:hint="eastAsia"/>
        </w:rPr>
        <w:t xml:space="preserve">矩条件数量：</w:t>
      </w:r>
      <m:oMath>
        <m:f>
          <m:fPr>
            <m:type m:val="bar"/>
          </m:fPr>
          <m:num>
            <m:r>
              <m:t>T</m:t>
            </m:r>
            <m:d>
              <m:dPr>
                <m:begChr m:val="("/>
                <m:sepChr m:val=""/>
                <m:endChr m:val=")"/>
                <m:grow/>
              </m:dPr>
              <m:e>
                <m:r>
                  <m:t>T</m:t>
                </m:r>
                <m:r>
                  <m:rPr>
                    <m:sty m:val="p"/>
                  </m:rPr>
                  <m:t>−</m:t>
                </m:r>
                <m:r>
                  <m:t>1</m:t>
                </m:r>
              </m:e>
            </m:d>
          </m:num>
          <m:den>
            <m:r>
              <m:t>2</m:t>
            </m:r>
          </m:den>
        </m:f>
      </m:oMath>
      <w:r>
        <w:rPr>
          <w:rFonts w:hint="eastAsia"/>
        </w:rPr>
        <w:t xml:space="preserve">，随</w:t>
      </w:r>
      <m:oMath>
        <m:r>
          <m:t>T</m:t>
        </m:r>
      </m:oMath>
      <w:r>
        <w:rPr>
          <w:rFonts w:hint="eastAsia"/>
        </w:rPr>
        <w:t xml:space="preserve">快速增长。</w:t>
      </w:r>
    </w:p>
    <w:p>
      <w:pPr>
        <w:pStyle w:val="BodyText"/>
      </w:pPr>
      <w:r>
        <w:rPr>
          <w:rFonts w:hint="eastAsia"/>
          <w:b/>
          <w:bCs/>
        </w:rPr>
        <w:t xml:space="preserve">系统GMM（Blundell-Bond）</w:t>
      </w:r>
      <w:r>
        <w:rPr>
          <w:rFonts w:hint="eastAsia"/>
        </w:rPr>
        <w:t xml:space="preserve">：结合水平方程和差分方程矩条件，提高效率。</w:t>
      </w:r>
    </w:p>
    <w:p>
      <w:pPr>
        <w:pStyle w:val="BodyText"/>
      </w:pPr>
      <w:r>
        <w:rPr>
          <w:rFonts w:hint="eastAsia"/>
        </w:rPr>
        <w:t xml:space="preserve">水平方程矩条件：对</w:t>
      </w:r>
      <m:oMath>
        <m:r>
          <m:t>t</m:t>
        </m:r>
        <m:r>
          <m:rPr>
            <m:sty m:val="p"/>
          </m:rPr>
          <m:t>=</m:t>
        </m:r>
        <m:r>
          <m:t>2</m:t>
        </m:r>
        <m:r>
          <m:rPr>
            <m:sty m:val="p"/>
          </m:rPr>
          <m:t>,</m:t>
        </m:r>
        <m:r>
          <m:rPr>
            <m:sty m:val="p"/>
          </m:rPr>
          <m:t>…</m:t>
        </m:r>
        <m:r>
          <m:rPr>
            <m:sty m:val="p"/>
          </m:rPr>
          <m:t>,</m:t>
        </m:r>
        <m:r>
          <m:t>T</m:t>
        </m:r>
      </m:oMath>
      <w:r>
        <w:rPr>
          <w:rFonts w:hint="eastAsia"/>
        </w:rPr>
        <w:t xml:space="preserve">，</w:t>
      </w:r>
    </w:p>
    <w:p>
      <w:pPr>
        <w:pStyle w:val="BodyText"/>
      </w:pPr>
      <m:oMathPara>
        <m:oMathParaPr>
          <m:jc m:val="center"/>
        </m:oMathParaPr>
        <m:oMath>
          <m:r>
            <m:t>E</m:t>
          </m:r>
          <m:d>
            <m:dPr>
              <m:begChr m:val="["/>
              <m:sepChr m:val=""/>
              <m:endChr m:val="]"/>
              <m:grow/>
            </m:dPr>
            <m:e>
              <m:r>
                <m:t>Δ</m:t>
              </m:r>
              <m:sSub>
                <m:e>
                  <m:r>
                    <m:t>y</m:t>
                  </m:r>
                </m:e>
                <m:sub>
                  <m:r>
                    <m:t>i</m:t>
                  </m:r>
                  <m:r>
                    <m:rPr>
                      <m:sty m:val="p"/>
                    </m:rPr>
                    <m:t>,</m:t>
                  </m:r>
                  <m:r>
                    <m:t>t</m:t>
                  </m:r>
                  <m:r>
                    <m:rPr>
                      <m:sty m:val="p"/>
                    </m:rPr>
                    <m:t>−</m:t>
                  </m:r>
                  <m:r>
                    <m:t>1</m:t>
                  </m:r>
                </m:sub>
              </m:sSub>
              <m:d>
                <m:dPr>
                  <m:begChr m:val="("/>
                  <m:sepChr m:val=""/>
                  <m:endChr m:val=")"/>
                  <m:grow/>
                </m:dPr>
                <m:e>
                  <m:sSub>
                    <m:e>
                      <m:r>
                        <m:t>η</m:t>
                      </m:r>
                    </m:e>
                    <m:sub>
                      <m:r>
                        <m:t>i</m:t>
                      </m:r>
                    </m:sub>
                  </m:sSub>
                  <m:r>
                    <m:rPr>
                      <m:sty m:val="p"/>
                    </m:rPr>
                    <m:t>+</m:t>
                  </m:r>
                  <m:sSub>
                    <m:e>
                      <m:r>
                        <m:t>ε</m:t>
                      </m:r>
                    </m:e>
                    <m:sub>
                      <m:r>
                        <m:t>i</m:t>
                      </m:r>
                      <m:r>
                        <m:t>t</m:t>
                      </m:r>
                    </m:sub>
                  </m:sSub>
                </m:e>
              </m:d>
            </m:e>
          </m:d>
          <m:r>
            <m:rPr>
              <m:sty m:val="p"/>
            </m:rPr>
            <m:t>=</m:t>
          </m:r>
          <m:r>
            <m:t>0</m:t>
          </m:r>
        </m:oMath>
      </m:oMathPara>
    </w:p>
    <w:p>
      <w:pPr>
        <w:pStyle w:val="FirstParagraph"/>
      </w:pPr>
      <w:r>
        <w:rPr>
          <w:rFonts w:hint="eastAsia"/>
        </w:rPr>
        <w:t xml:space="preserve">需假设初始条件</w:t>
      </w:r>
      <m:oMath>
        <m:r>
          <m:t>E</m:t>
        </m:r>
        <m:d>
          <m:dPr>
            <m:begChr m:val="["/>
            <m:sepChr m:val=""/>
            <m:endChr m:val="]"/>
            <m:grow/>
          </m:dPr>
          <m:e>
            <m:r>
              <m:t>Δ</m:t>
            </m:r>
            <m:sSub>
              <m:e>
                <m:r>
                  <m:t>y</m:t>
                </m:r>
              </m:e>
              <m:sub>
                <m:r>
                  <m:t>i</m:t>
                </m:r>
                <m:r>
                  <m:t>1</m:t>
                </m:r>
              </m:sub>
            </m:sSub>
            <m:sSub>
              <m:e>
                <m:r>
                  <m:t>η</m:t>
                </m:r>
              </m:e>
              <m:sub>
                <m:r>
                  <m:t>i</m:t>
                </m:r>
              </m:sub>
            </m:sSub>
          </m:e>
        </m:d>
        <m:r>
          <m:rPr>
            <m:sty m:val="p"/>
          </m:rPr>
          <m:t>=</m:t>
        </m:r>
        <m:r>
          <m:t>0</m:t>
        </m:r>
      </m:oMath>
      <w:r>
        <w:t xml:space="preserve">。</w:t>
      </w:r>
    </w:p>
    <w:bookmarkEnd w:id="660"/>
    <w:bookmarkEnd w:id="661"/>
    <w:bookmarkStart w:id="664" w:name="时间序列gmm序列相关的处理"/>
    <w:p>
      <w:pPr>
        <w:pStyle w:val="Heading3"/>
      </w:pPr>
      <w:r>
        <w:rPr>
          <w:rFonts w:hint="eastAsia"/>
        </w:rPr>
        <w:t xml:space="preserve">时间序列GMM：序列相关的处理</w:t>
      </w:r>
    </w:p>
    <w:bookmarkStart w:id="662" w:name="异方差自相关一致hac估计"/>
    <w:p>
      <w:pPr>
        <w:pStyle w:val="Heading4"/>
      </w:pPr>
      <w:r>
        <w:rPr>
          <w:rFonts w:hint="eastAsia"/>
        </w:rPr>
        <w:t xml:space="preserve">异方差自相关一致（HAC）估计</w:t>
      </w:r>
    </w:p>
    <w:p>
      <w:pPr>
        <w:pStyle w:val="FirstParagraph"/>
      </w:pPr>
      <w:r>
        <w:rPr>
          <w:rFonts w:hint="eastAsia"/>
        </w:rPr>
        <w:t xml:space="preserve">当矩条件存在序列相关时，</w:t>
      </w:r>
      <m:oMath>
        <m:r>
          <m:rPr>
            <m:sty m:val="b"/>
          </m:rPr>
          <m:t>Ω</m:t>
        </m:r>
        <m:r>
          <m:rPr>
            <m:sty m:val="p"/>
          </m:rPr>
          <m:t>=</m:t>
        </m:r>
        <m:nary>
          <m:naryPr>
            <m:chr m:val="∑"/>
            <m:limLoc m:val="undOvr"/>
            <m:subHide m:val="off"/>
            <m:supHide m:val="off"/>
          </m:naryPr>
          <m:sub>
            <m:r>
              <m:t>j</m:t>
            </m:r>
            <m:r>
              <m:rPr>
                <m:sty m:val="p"/>
              </m:rPr>
              <m:t>=</m:t>
            </m:r>
            <m:r>
              <m:rPr>
                <m:sty m:val="p"/>
              </m:rPr>
              <m:t>−</m:t>
            </m:r>
            <m:r>
              <m:rPr>
                <m:sty m:val="p"/>
              </m:rPr>
              <m:t>∞</m:t>
            </m:r>
          </m:sub>
          <m:sup>
            <m:r>
              <m:rPr>
                <m:sty m:val="p"/>
              </m:rPr>
              <m:t>∞</m:t>
            </m:r>
          </m:sup>
          <m:e>
            <m:sSub>
              <m:e>
                <m:r>
                  <m:t>Γ</m:t>
                </m:r>
              </m:e>
              <m:sub>
                <m:r>
                  <m:t>j</m:t>
                </m:r>
              </m:sub>
            </m:sSub>
          </m:e>
        </m:nary>
      </m:oMath>
      <w:r>
        <w:rPr>
          <w:rFonts w:hint="eastAsia"/>
        </w:rPr>
        <w:t xml:space="preserve">，其中</w:t>
      </w:r>
      <m:oMath>
        <m:sSub>
          <m:e>
            <m:r>
              <m:t>Γ</m:t>
            </m:r>
          </m:e>
          <m:sub>
            <m:r>
              <m:t>j</m:t>
            </m:r>
          </m:sub>
        </m:sSub>
        <m:r>
          <m:rPr>
            <m:sty m:val="p"/>
          </m:rPr>
          <m:t>=</m:t>
        </m:r>
        <m:r>
          <m:t>E</m:t>
        </m:r>
        <m:d>
          <m:dPr>
            <m:begChr m:val="["/>
            <m:sepChr m:val=""/>
            <m:endChr m:val="]"/>
            <m:grow/>
          </m:dPr>
          <m:e>
            <m:sSub>
              <m:e>
                <m:r>
                  <m:t>g</m:t>
                </m:r>
              </m:e>
              <m:sub>
                <m:r>
                  <m:t>t</m:t>
                </m:r>
              </m:sub>
            </m:sSub>
            <m:sSub>
              <m:e>
                <m:r>
                  <m:t>g</m:t>
                </m:r>
              </m:e>
              <m:sub>
                <m:r>
                  <m:t>t</m:t>
                </m:r>
                <m:r>
                  <m:rPr>
                    <m:sty m:val="p"/>
                  </m:rPr>
                  <m:t>−</m:t>
                </m:r>
                <m:r>
                  <m:t>j</m:t>
                </m:r>
              </m:sub>
            </m:sSub>
            <m:r>
              <m:rPr>
                <m:sty m:val="p"/>
              </m:rPr>
              <m:t>′</m:t>
            </m:r>
          </m:e>
        </m:d>
      </m:oMath>
      <w:r>
        <w:t xml:space="preserve">。</w:t>
      </w:r>
    </w:p>
    <w:p>
      <w:pPr>
        <w:pStyle w:val="BodyText"/>
      </w:pPr>
      <w:r>
        <w:rPr>
          <w:rFonts w:hint="eastAsia"/>
          <w:b/>
          <w:bCs/>
        </w:rPr>
        <w:t xml:space="preserve">Newey-West估计量</w:t>
      </w:r>
      <w:r>
        <w:rPr>
          <w:rFonts w:hint="eastAsia"/>
        </w:rPr>
        <w:t xml:space="preserve">：</w:t>
      </w:r>
    </w:p>
    <w:p>
      <w:pPr>
        <w:pStyle w:val="BodyText"/>
      </w:pPr>
      <m:oMathPara>
        <m:oMathParaPr>
          <m:jc m:val="center"/>
        </m:oMathParaPr>
        <m:oMath>
          <m:sSub>
            <m:e>
              <m:acc>
                <m:accPr>
                  <m:chr m:val="̂"/>
                </m:accPr>
                <m:e>
                  <m:r>
                    <m:rPr>
                      <m:sty m:val="b"/>
                    </m:rPr>
                    <m:t>Ω</m:t>
                  </m:r>
                </m:e>
              </m:acc>
            </m:e>
            <m:sub>
              <m:r>
                <m:t>H</m:t>
              </m:r>
              <m:r>
                <m:t>A</m:t>
              </m:r>
              <m:r>
                <m:t>C</m:t>
              </m:r>
            </m:sub>
          </m:sSub>
          <m:r>
            <m:rPr>
              <m:sty m:val="p"/>
            </m:rPr>
            <m:t>=</m:t>
          </m:r>
          <m:sSub>
            <m:e>
              <m:acc>
                <m:accPr>
                  <m:chr m:val="̂"/>
                </m:accPr>
                <m:e>
                  <m:r>
                    <m:t>Γ</m:t>
                  </m:r>
                </m:e>
              </m:acc>
            </m:e>
            <m:sub>
              <m:r>
                <m:t>0</m:t>
              </m:r>
            </m:sub>
          </m:sSub>
          <m:r>
            <m:rPr>
              <m:sty m:val="p"/>
            </m:rPr>
            <m:t>+</m:t>
          </m:r>
          <m:nary>
            <m:naryPr>
              <m:chr m:val="∑"/>
              <m:limLoc m:val="undOvr"/>
              <m:subHide m:val="off"/>
              <m:supHide m:val="off"/>
            </m:naryPr>
            <m:sub>
              <m:r>
                <m:t>j</m:t>
              </m:r>
              <m:r>
                <m:rPr>
                  <m:sty m:val="p"/>
                </m:rPr>
                <m:t>=</m:t>
              </m:r>
              <m:r>
                <m:t>1</m:t>
              </m:r>
            </m:sub>
            <m:sup>
              <m:r>
                <m:t>m</m:t>
              </m:r>
            </m:sup>
            <m:e>
              <m:r>
                <m:t>w</m:t>
              </m:r>
            </m:e>
          </m:nary>
          <m:d>
            <m:dPr>
              <m:begChr m:val="("/>
              <m:sepChr m:val=""/>
              <m:endChr m:val=")"/>
              <m:grow/>
            </m:dPr>
            <m:e>
              <m:r>
                <m:t>j</m:t>
              </m:r>
              <m:r>
                <m:rPr>
                  <m:sty m:val="p"/>
                </m:rPr>
                <m:t>,</m:t>
              </m:r>
              <m:r>
                <m:t>m</m:t>
              </m:r>
            </m:e>
          </m:d>
          <m:d>
            <m:dPr>
              <m:begChr m:val="("/>
              <m:sepChr m:val=""/>
              <m:endChr m:val=")"/>
              <m:grow/>
            </m:dPr>
            <m:e>
              <m:sSub>
                <m:e>
                  <m:acc>
                    <m:accPr>
                      <m:chr m:val="̂"/>
                    </m:accPr>
                    <m:e>
                      <m:r>
                        <m:t>Γ</m:t>
                      </m:r>
                    </m:e>
                  </m:acc>
                </m:e>
                <m:sub>
                  <m:r>
                    <m:t>j</m:t>
                  </m:r>
                </m:sub>
              </m:sSub>
              <m:r>
                <m:rPr>
                  <m:sty m:val="p"/>
                </m:rPr>
                <m:t>+</m:t>
              </m:r>
              <m:sSub>
                <m:e>
                  <m:acc>
                    <m:accPr>
                      <m:chr m:val="̂"/>
                    </m:accPr>
                    <m:e>
                      <m:r>
                        <m:t>Γ</m:t>
                      </m:r>
                    </m:e>
                  </m:acc>
                </m:e>
                <m:sub>
                  <m:r>
                    <m:t>j</m:t>
                  </m:r>
                </m:sub>
              </m:sSub>
              <m:r>
                <m:rPr>
                  <m:sty m:val="p"/>
                </m:rPr>
                <m:t>′</m:t>
              </m:r>
            </m:e>
          </m:d>
        </m:oMath>
      </m:oMathPara>
    </w:p>
    <w:p>
      <w:pPr>
        <w:pStyle w:val="FirstParagraph"/>
      </w:pPr>
      <w:r>
        <w:rPr>
          <w:rFonts w:hint="eastAsia"/>
        </w:rPr>
        <w:t xml:space="preserve">常用核函数：</w:t>
      </w:r>
      <w:r>
        <w:t xml:space="preserve"> - </w:t>
      </w:r>
      <w:r>
        <w:rPr>
          <w:rFonts w:hint="eastAsia"/>
        </w:rPr>
        <w:t xml:space="preserve">Bartlett：</w:t>
      </w:r>
      <m:oMath>
        <m:r>
          <m:t>w</m:t>
        </m:r>
        <m:d>
          <m:dPr>
            <m:begChr m:val="("/>
            <m:sepChr m:val=""/>
            <m:endChr m:val=")"/>
            <m:grow/>
          </m:dPr>
          <m:e>
            <m:r>
              <m:t>j</m:t>
            </m:r>
            <m:r>
              <m:rPr>
                <m:sty m:val="p"/>
              </m:rPr>
              <m:t>,</m:t>
            </m:r>
            <m:r>
              <m:t>m</m:t>
            </m:r>
          </m:e>
        </m:d>
        <m:r>
          <m:rPr>
            <m:sty m:val="p"/>
          </m:rPr>
          <m:t>=</m:t>
        </m:r>
        <m:r>
          <m:t>1</m:t>
        </m:r>
        <m:r>
          <m:rPr>
            <m:sty m:val="p"/>
          </m:rPr>
          <m:t>−</m:t>
        </m:r>
        <m:f>
          <m:fPr>
            <m:type m:val="bar"/>
          </m:fPr>
          <m:num>
            <m:r>
              <m:t>j</m:t>
            </m:r>
          </m:num>
          <m:den>
            <m:r>
              <m:t>m</m:t>
            </m:r>
            <m:r>
              <m:rPr>
                <m:sty m:val="p"/>
              </m:rPr>
              <m:t>+</m:t>
            </m:r>
            <m:r>
              <m:t>1</m:t>
            </m:r>
          </m:den>
        </m:f>
      </m:oMath>
      <w:r>
        <w:t xml:space="preserve"> </w:t>
      </w:r>
      <w:r>
        <w:t xml:space="preserve">- </w:t>
      </w:r>
      <w:r>
        <w:rPr>
          <w:rFonts w:hint="eastAsia"/>
        </w:rPr>
        <w:t xml:space="preserve">Parzen：</w:t>
      </w:r>
      <m:oMath>
        <m:r>
          <m:t>w</m:t>
        </m:r>
        <m:d>
          <m:dPr>
            <m:begChr m:val="("/>
            <m:sepChr m:val=""/>
            <m:endChr m:val=")"/>
            <m:grow/>
          </m:dPr>
          <m:e>
            <m:r>
              <m:t>j</m:t>
            </m:r>
            <m:r>
              <m:rPr>
                <m:sty m:val="p"/>
              </m:rPr>
              <m:t>,</m:t>
            </m:r>
            <m:r>
              <m:t>m</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6</m:t>
                  </m:r>
                  <m:sSup>
                    <m:e>
                      <m:d>
                        <m:dPr>
                          <m:begChr m:val="("/>
                          <m:sepChr m:val=""/>
                          <m:endChr m:val=")"/>
                          <m:grow/>
                        </m:dPr>
                        <m:e>
                          <m:f>
                            <m:fPr>
                              <m:type m:val="bar"/>
                            </m:fPr>
                            <m:num>
                              <m:r>
                                <m:t>j</m:t>
                              </m:r>
                            </m:num>
                            <m:den>
                              <m:r>
                                <m:t>m</m:t>
                              </m:r>
                            </m:den>
                          </m:f>
                        </m:e>
                      </m:d>
                    </m:e>
                    <m:sup>
                      <m:r>
                        <m:t>2</m:t>
                      </m:r>
                    </m:sup>
                  </m:sSup>
                  <m:r>
                    <m:rPr>
                      <m:sty m:val="p"/>
                    </m:rPr>
                    <m:t>+</m:t>
                  </m:r>
                  <m:r>
                    <m:t>6</m:t>
                  </m:r>
                  <m:sSup>
                    <m:e>
                      <m:d>
                        <m:dPr>
                          <m:begChr m:val="("/>
                          <m:sepChr m:val=""/>
                          <m:endChr m:val=")"/>
                          <m:grow/>
                        </m:dPr>
                        <m:e>
                          <m:f>
                            <m:fPr>
                              <m:type m:val="bar"/>
                            </m:fPr>
                            <m:num>
                              <m:r>
                                <m:t>j</m:t>
                              </m:r>
                            </m:num>
                            <m:den>
                              <m:r>
                                <m:t>m</m:t>
                              </m:r>
                            </m:den>
                          </m:f>
                        </m:e>
                      </m:d>
                    </m:e>
                    <m:sup>
                      <m:r>
                        <m:t>3</m:t>
                      </m:r>
                    </m:sup>
                  </m:sSup>
                  <m:r>
                    <m:rPr>
                      <m:sty m:val="p"/>
                    </m:rPr>
                    <m:t>,</m:t>
                  </m:r>
                </m:e>
                <m:e>
                  <m:r>
                    <m:t>0</m:t>
                  </m:r>
                  <m:r>
                    <m:rPr>
                      <m:sty m:val="p"/>
                    </m:rPr>
                    <m:t>≤</m:t>
                  </m:r>
                  <m:r>
                    <m:t>j</m:t>
                  </m:r>
                  <m:r>
                    <m:rPr>
                      <m:sty m:val="p"/>
                    </m:rPr>
                    <m:t>≤</m:t>
                  </m:r>
                  <m:r>
                    <m:t>m</m:t>
                  </m:r>
                  <m:r>
                    <m:rPr>
                      <m:sty m:val="p"/>
                    </m:rPr>
                    <m:t>/</m:t>
                  </m:r>
                  <m:r>
                    <m:t>2</m:t>
                  </m:r>
                </m:e>
              </m:mr>
              <m:mr>
                <m:e>
                  <m:r>
                    <m:t>2</m:t>
                  </m:r>
                  <m:sSup>
                    <m:e>
                      <m:d>
                        <m:dPr>
                          <m:begChr m:val="("/>
                          <m:sepChr m:val=""/>
                          <m:endChr m:val=")"/>
                          <m:grow/>
                        </m:dPr>
                        <m:e>
                          <m:r>
                            <m:t>1</m:t>
                          </m:r>
                          <m:r>
                            <m:rPr>
                              <m:sty m:val="p"/>
                            </m:rPr>
                            <m:t>−</m:t>
                          </m:r>
                          <m:r>
                            <m:t>j</m:t>
                          </m:r>
                          <m:r>
                            <m:rPr>
                              <m:sty m:val="p"/>
                            </m:rPr>
                            <m:t>/</m:t>
                          </m:r>
                          <m:r>
                            <m:t>m</m:t>
                          </m:r>
                        </m:e>
                      </m:d>
                    </m:e>
                    <m:sup>
                      <m:r>
                        <m:t>3</m:t>
                      </m:r>
                    </m:sup>
                  </m:sSup>
                  <m:r>
                    <m:rPr>
                      <m:sty m:val="p"/>
                    </m:rPr>
                    <m:t>,</m:t>
                  </m:r>
                </m:e>
                <m:e>
                  <m:r>
                    <m:t>m</m:t>
                  </m:r>
                  <m:r>
                    <m:rPr>
                      <m:sty m:val="p"/>
                    </m:rPr>
                    <m:t>/</m:t>
                  </m:r>
                  <m:r>
                    <m:t>2</m:t>
                  </m:r>
                  <m:r>
                    <m:rPr>
                      <m:sty m:val="p"/>
                    </m:rPr>
                    <m:t>&lt;</m:t>
                  </m:r>
                  <m:r>
                    <m:t>j</m:t>
                  </m:r>
                  <m:r>
                    <m:rPr>
                      <m:sty m:val="p"/>
                    </m:rPr>
                    <m:t>≤</m:t>
                  </m:r>
                  <m:r>
                    <m:t>m</m:t>
                  </m:r>
                </m:e>
              </m:mr>
            </m:m>
          </m:e>
        </m:d>
      </m:oMath>
      <w:r>
        <w:t xml:space="preserve"> </w:t>
      </w:r>
      <w:r>
        <w:t xml:space="preserve">- Quadratic </w:t>
      </w:r>
      <w:r>
        <w:rPr>
          <w:rFonts w:hint="eastAsia"/>
        </w:rPr>
        <w:t xml:space="preserve">Spectral：</w:t>
      </w:r>
      <m:oMath>
        <m:r>
          <m:t>w</m:t>
        </m:r>
        <m:d>
          <m:dPr>
            <m:begChr m:val="("/>
            <m:sepChr m:val=""/>
            <m:endChr m:val=")"/>
            <m:grow/>
          </m:dPr>
          <m:e>
            <m:r>
              <m:t>j</m:t>
            </m:r>
            <m:r>
              <m:rPr>
                <m:sty m:val="p"/>
              </m:rPr>
              <m:t>,</m:t>
            </m:r>
            <m:r>
              <m:t>m</m:t>
            </m:r>
          </m:e>
        </m:d>
        <m:r>
          <m:rPr>
            <m:sty m:val="p"/>
          </m:rPr>
          <m:t>=</m:t>
        </m:r>
        <m:f>
          <m:fPr>
            <m:type m:val="bar"/>
          </m:fPr>
          <m:num>
            <m:r>
              <m:t>25</m:t>
            </m:r>
          </m:num>
          <m:den>
            <m:r>
              <m:t>12</m:t>
            </m:r>
            <m:sSup>
              <m:e>
                <m:r>
                  <m:t>π</m:t>
                </m:r>
              </m:e>
              <m:sup>
                <m:r>
                  <m:t>2</m:t>
                </m:r>
              </m:sup>
            </m:sSup>
            <m:sSup>
              <m:e>
                <m:d>
                  <m:dPr>
                    <m:begChr m:val="("/>
                    <m:sepChr m:val=""/>
                    <m:endChr m:val=")"/>
                    <m:grow/>
                  </m:dPr>
                  <m:e>
                    <m:r>
                      <m:t>j</m:t>
                    </m:r>
                    <m:r>
                      <m:rPr>
                        <m:sty m:val="p"/>
                      </m:rPr>
                      <m:t>/</m:t>
                    </m:r>
                    <m:r>
                      <m:t>m</m:t>
                    </m:r>
                  </m:e>
                </m:d>
              </m:e>
              <m:sup>
                <m:r>
                  <m:t>2</m:t>
                </m:r>
              </m:sup>
            </m:sSup>
          </m:den>
        </m:f>
        <m:d>
          <m:dPr>
            <m:begChr m:val="["/>
            <m:sepChr m:val=""/>
            <m:endChr m:val="]"/>
            <m:grow/>
          </m:dPr>
          <m:e>
            <m:f>
              <m:fPr>
                <m:type m:val="bar"/>
              </m:fPr>
              <m:num>
                <m:r>
                  <m:rPr>
                    <m:sty m:val="p"/>
                  </m:rPr>
                  <m:t>sin</m:t>
                </m:r>
                <m:d>
                  <m:dPr>
                    <m:begChr m:val="("/>
                    <m:sepChr m:val=""/>
                    <m:endChr m:val=")"/>
                    <m:grow/>
                  </m:dPr>
                  <m:e>
                    <m:r>
                      <m:t>6</m:t>
                    </m:r>
                    <m:r>
                      <m:t>π</m:t>
                    </m:r>
                    <m:r>
                      <m:t>j</m:t>
                    </m:r>
                    <m:r>
                      <m:rPr>
                        <m:sty m:val="p"/>
                      </m:rPr>
                      <m:t>/</m:t>
                    </m:r>
                    <m:r>
                      <m:t>5</m:t>
                    </m:r>
                    <m:r>
                      <m:t>m</m:t>
                    </m:r>
                  </m:e>
                </m:d>
              </m:num>
              <m:den>
                <m:r>
                  <m:t>6</m:t>
                </m:r>
                <m:r>
                  <m:t>π</m:t>
                </m:r>
                <m:r>
                  <m:t>j</m:t>
                </m:r>
                <m:r>
                  <m:rPr>
                    <m:sty m:val="p"/>
                  </m:rPr>
                  <m:t>/</m:t>
                </m:r>
                <m:r>
                  <m:t>5</m:t>
                </m:r>
                <m:r>
                  <m:t>m</m:t>
                </m:r>
              </m:den>
            </m:f>
            <m:r>
              <m:rPr>
                <m:sty m:val="p"/>
              </m:rPr>
              <m:t>−</m:t>
            </m:r>
            <m:r>
              <m:rPr>
                <m:sty m:val="p"/>
              </m:rPr>
              <m:t>cos</m:t>
            </m:r>
            <m:d>
              <m:dPr>
                <m:begChr m:val="("/>
                <m:sepChr m:val=""/>
                <m:endChr m:val=")"/>
                <m:grow/>
              </m:dPr>
              <m:e>
                <m:r>
                  <m:t>6</m:t>
                </m:r>
                <m:r>
                  <m:t>π</m:t>
                </m:r>
                <m:r>
                  <m:t>j</m:t>
                </m:r>
                <m:r>
                  <m:rPr>
                    <m:sty m:val="p"/>
                  </m:rPr>
                  <m:t>/</m:t>
                </m:r>
                <m:r>
                  <m:t>5</m:t>
                </m:r>
                <m:r>
                  <m:t>m</m:t>
                </m:r>
              </m:e>
            </m:d>
          </m:e>
        </m:d>
      </m:oMath>
    </w:p>
    <w:p>
      <w:pPr>
        <w:pStyle w:val="BodyText"/>
      </w:pPr>
      <w:r>
        <w:rPr>
          <w:rFonts w:hint="eastAsia"/>
        </w:rPr>
        <w:t xml:space="preserve">带宽选择：</w:t>
      </w:r>
      <m:oMath>
        <m:r>
          <m:t>m</m:t>
        </m:r>
        <m:r>
          <m:rPr>
            <m:sty m:val="p"/>
          </m:rPr>
          <m:t>=</m:t>
        </m:r>
        <m:r>
          <m:rPr>
            <m:sty m:val="p"/>
          </m:rPr>
          <m:t>⌊</m:t>
        </m:r>
        <m:r>
          <m:t>4</m:t>
        </m:r>
        <m:sSup>
          <m:e>
            <m:d>
              <m:dPr>
                <m:begChr m:val="("/>
                <m:sepChr m:val=""/>
                <m:endChr m:val=")"/>
                <m:grow/>
              </m:dPr>
              <m:e>
                <m:r>
                  <m:t>n</m:t>
                </m:r>
                <m:r>
                  <m:rPr>
                    <m:sty m:val="p"/>
                  </m:rPr>
                  <m:t>/</m:t>
                </m:r>
                <m:r>
                  <m:t>100</m:t>
                </m:r>
              </m:e>
            </m:d>
          </m:e>
          <m:sup>
            <m:r>
              <m:t>2</m:t>
            </m:r>
            <m:r>
              <m:rPr>
                <m:sty m:val="p"/>
              </m:rPr>
              <m:t>/</m:t>
            </m:r>
            <m:r>
              <m:t>9</m:t>
            </m:r>
          </m:sup>
        </m:sSup>
        <m:r>
          <m:rPr>
            <m:sty m:val="p"/>
          </m:rPr>
          <m:t>⌋</m:t>
        </m:r>
      </m:oMath>
      <w:r>
        <w:rPr>
          <w:rFonts w:hint="eastAsia"/>
        </w:rPr>
        <w:t xml:space="preserve">（Newey-West建议）</w:t>
      </w:r>
    </w:p>
    <w:bookmarkEnd w:id="662"/>
    <w:bookmarkStart w:id="663" w:name="长面板与短面板的不同策略"/>
    <w:p>
      <w:pPr>
        <w:pStyle w:val="Heading4"/>
      </w:pPr>
      <w:r>
        <w:rPr>
          <w:rFonts w:hint="eastAsia"/>
        </w:rPr>
        <w:t xml:space="preserve">长面板与短面板的不同策略</w:t>
      </w:r>
    </w:p>
    <w:p>
      <w:pPr>
        <w:pStyle w:val="FirstParagraph"/>
      </w:pPr>
      <w:r>
        <w:rPr>
          <w:rFonts w:hint="eastAsia"/>
          <w:b/>
          <w:bCs/>
        </w:rPr>
        <w:t xml:space="preserve">短面板</w:t>
      </w:r>
      <w:r>
        <w:rPr>
          <w:rFonts w:hint="eastAsia"/>
        </w:rPr>
        <w:t xml:space="preserve">（</w:t>
      </w:r>
      <m:oMath>
        <m:r>
          <m:t>T</m:t>
        </m:r>
      </m:oMath>
      <w:r>
        <w:rPr>
          <w:rFonts w:hint="eastAsia"/>
        </w:rPr>
        <w:t xml:space="preserve">固定，</w:t>
      </w:r>
      <m:oMath>
        <m:r>
          <m:t>N</m:t>
        </m:r>
        <m:r>
          <m:rPr>
            <m:sty m:val="p"/>
          </m:rPr>
          <m:t>→</m:t>
        </m:r>
        <m:r>
          <m:rPr>
            <m:sty m:val="p"/>
          </m:rPr>
          <m:t>∞</m:t>
        </m:r>
      </m:oMath>
      <w:r>
        <w:rPr>
          <w:rFonts w:hint="eastAsia"/>
        </w:rPr>
        <w:t xml:space="preserve">）：</w:t>
      </w:r>
      <w:r>
        <w:t xml:space="preserve"> - </w:t>
      </w:r>
      <w:r>
        <w:rPr>
          <w:rFonts w:hint="eastAsia"/>
        </w:rPr>
        <w:t xml:space="preserve">关注截面相关</w:t>
      </w:r>
      <w:r>
        <w:t xml:space="preserve"> - </w:t>
      </w:r>
      <w:r>
        <w:rPr>
          <w:rFonts w:hint="eastAsia"/>
        </w:rPr>
        <w:t xml:space="preserve">使用截面聚类标准误：</w:t>
      </w:r>
      <m:oMath>
        <m:acc>
          <m:accPr>
            <m:chr m:val="̂"/>
          </m:accPr>
          <m:e>
            <m:r>
              <m:rPr>
                <m:sty m:val="b"/>
              </m:rPr>
              <m:t>Ω</m:t>
            </m:r>
          </m:e>
        </m:acc>
        <m:r>
          <m:rPr>
            <m:sty m:val="p"/>
          </m:rPr>
          <m:t>=</m:t>
        </m:r>
        <m:nary>
          <m:naryPr>
            <m:chr m:val="∑"/>
            <m:limLoc m:val="undOvr"/>
            <m:subHide m:val="off"/>
            <m:supHide m:val="off"/>
          </m:naryPr>
          <m:sub>
            <m:r>
              <m:t>i</m:t>
            </m:r>
            <m:r>
              <m:rPr>
                <m:sty m:val="p"/>
              </m:rPr>
              <m:t>=</m:t>
            </m:r>
            <m:r>
              <m:t>1</m:t>
            </m:r>
          </m:sub>
          <m:sup>
            <m:r>
              <m:t>N</m:t>
            </m:r>
          </m:sup>
          <m:e>
            <m:sSub>
              <m:e>
                <m:r>
                  <m:t>g</m:t>
                </m:r>
              </m:e>
              <m:sub>
                <m:r>
                  <m:t>i</m:t>
                </m:r>
              </m:sub>
            </m:sSub>
          </m:e>
        </m:nary>
        <m:sSub>
          <m:e>
            <m:r>
              <m:t>g</m:t>
            </m:r>
          </m:e>
          <m:sub>
            <m:r>
              <m:t>i</m:t>
            </m:r>
          </m:sub>
        </m:sSub>
        <m:r>
          <m:rPr>
            <m:sty m:val="p"/>
          </m:rPr>
          <m:t>′</m:t>
        </m:r>
      </m:oMath>
    </w:p>
    <w:p>
      <w:pPr>
        <w:pStyle w:val="BodyText"/>
      </w:pPr>
      <w:r>
        <w:rPr>
          <w:rFonts w:hint="eastAsia"/>
          <w:b/>
          <w:bCs/>
        </w:rPr>
        <w:t xml:space="preserve">长面板</w:t>
      </w:r>
      <w:r>
        <w:rPr>
          <w:rFonts w:hint="eastAsia"/>
        </w:rPr>
        <w:t xml:space="preserve">（</w:t>
      </w:r>
      <m:oMath>
        <m:r>
          <m:t>N</m:t>
        </m:r>
      </m:oMath>
      <w:r>
        <w:rPr>
          <w:rFonts w:hint="eastAsia"/>
        </w:rPr>
        <w:t xml:space="preserve">固定，</w:t>
      </w:r>
      <m:oMath>
        <m:r>
          <m:t>T</m:t>
        </m:r>
        <m:r>
          <m:rPr>
            <m:sty m:val="p"/>
          </m:rPr>
          <m:t>→</m:t>
        </m:r>
        <m:r>
          <m:rPr>
            <m:sty m:val="p"/>
          </m:rPr>
          <m:t>∞</m:t>
        </m:r>
      </m:oMath>
      <w:r>
        <w:rPr>
          <w:rFonts w:hint="eastAsia"/>
        </w:rPr>
        <w:t xml:space="preserve">）：</w:t>
      </w:r>
      <w:r>
        <w:t xml:space="preserve"> - </w:t>
      </w:r>
      <w:r>
        <w:rPr>
          <w:rFonts w:hint="eastAsia"/>
        </w:rPr>
        <w:t xml:space="preserve">关注时间序列性质</w:t>
      </w:r>
      <w:r>
        <w:t xml:space="preserve"> - </w:t>
      </w:r>
      <w:r>
        <w:rPr>
          <w:rFonts w:hint="eastAsia"/>
        </w:rPr>
        <w:t xml:space="preserve">使用HAC标准误</w:t>
      </w:r>
      <w:r>
        <w:t xml:space="preserve"> - </w:t>
      </w:r>
      <w:r>
        <w:rPr>
          <w:rFonts w:hint="eastAsia"/>
        </w:rPr>
        <w:t xml:space="preserve">可能面临结构变化问题</w:t>
      </w:r>
    </w:p>
    <w:bookmarkEnd w:id="663"/>
    <w:bookmarkEnd w:id="664"/>
    <w:bookmarkStart w:id="667" w:name="应用实例解析"/>
    <w:p>
      <w:pPr>
        <w:pStyle w:val="Heading3"/>
      </w:pPr>
      <w:r>
        <w:rPr>
          <w:rFonts w:hint="eastAsia"/>
        </w:rPr>
        <w:t xml:space="preserve">应用实例解析</w:t>
      </w:r>
    </w:p>
    <w:bookmarkStart w:id="665" w:name="实例1教育回报估计card-1995"/>
    <w:p>
      <w:pPr>
        <w:pStyle w:val="Heading4"/>
      </w:pPr>
      <w:r>
        <w:rPr>
          <w:rFonts w:hint="eastAsia"/>
        </w:rPr>
        <w:t xml:space="preserve">实例1：教育回报估计（Card,</w:t>
      </w:r>
      <w:r>
        <w:t xml:space="preserve"> </w:t>
      </w:r>
      <w:r>
        <w:rPr>
          <w:rFonts w:hint="eastAsia"/>
        </w:rPr>
        <w:t xml:space="preserve">1995）</w:t>
      </w:r>
    </w:p>
    <w:p>
      <w:pPr>
        <w:pStyle w:val="Compact"/>
        <w:numPr>
          <w:ilvl w:val="0"/>
          <w:numId w:val="1105"/>
        </w:numPr>
      </w:pPr>
      <w:r>
        <w:rPr>
          <w:rFonts w:hint="eastAsia"/>
        </w:rPr>
        <w:t xml:space="preserve">内生变量：教育年限</w:t>
      </w:r>
    </w:p>
    <w:p>
      <w:pPr>
        <w:pStyle w:val="Compact"/>
        <w:numPr>
          <w:ilvl w:val="0"/>
          <w:numId w:val="1105"/>
        </w:numPr>
      </w:pPr>
      <w:r>
        <w:rPr>
          <w:rFonts w:hint="eastAsia"/>
        </w:rPr>
        <w:t xml:space="preserve">工具变量：大学</w:t>
      </w:r>
      <w:r>
        <w:t xml:space="preserve"> proximity</w:t>
      </w:r>
    </w:p>
    <w:p>
      <w:pPr>
        <w:pStyle w:val="Compact"/>
        <w:numPr>
          <w:ilvl w:val="0"/>
          <w:numId w:val="1105"/>
        </w:numPr>
      </w:pPr>
      <w:r>
        <w:rPr>
          <w:rFonts w:hint="eastAsia"/>
        </w:rPr>
        <w:t xml:space="preserve">矩条件：</w:t>
      </w:r>
      <m:oMath>
        <m:r>
          <m:t>E</m:t>
        </m:r>
        <m:d>
          <m:dPr>
            <m:begChr m:val="["/>
            <m:sepChr m:val=""/>
            <m:endChr m:val="]"/>
            <m:grow/>
          </m:dPr>
          <m:e>
            <m:r>
              <m:t>p</m:t>
            </m:r>
            <m:r>
              <m:t>r</m:t>
            </m:r>
            <m:r>
              <m:t>o</m:t>
            </m:r>
            <m:r>
              <m:t>x</m:t>
            </m:r>
            <m:r>
              <m:t>i</m:t>
            </m:r>
            <m:r>
              <m:t>m</m:t>
            </m:r>
            <m:r>
              <m:t>i</m:t>
            </m:r>
            <m:r>
              <m:t>t</m:t>
            </m:r>
            <m:sSub>
              <m:e>
                <m:r>
                  <m:t>y</m:t>
                </m:r>
              </m:e>
              <m:sub>
                <m:r>
                  <m:t>i</m:t>
                </m:r>
              </m:sub>
            </m:sSub>
            <m:r>
              <m:rPr>
                <m:sty m:val="p"/>
              </m:rPr>
              <m:t>⋅</m:t>
            </m:r>
            <m:d>
              <m:dPr>
                <m:begChr m:val="("/>
                <m:sepChr m:val=""/>
                <m:endChr m:val=")"/>
                <m:grow/>
              </m:dPr>
              <m:e>
                <m:r>
                  <m:t>l</m:t>
                </m:r>
                <m:r>
                  <m:t>n</m:t>
                </m:r>
                <m:r>
                  <m:t>w</m:t>
                </m:r>
                <m:r>
                  <m:t>a</m:t>
                </m:r>
                <m:r>
                  <m:t>g</m:t>
                </m:r>
                <m:sSub>
                  <m:e>
                    <m:r>
                      <m:t>e</m:t>
                    </m:r>
                  </m:e>
                  <m:sub>
                    <m:r>
                      <m:t>i</m:t>
                    </m:r>
                  </m:sub>
                </m:sSub>
                <m:r>
                  <m:rPr>
                    <m:sty m:val="p"/>
                  </m:rPr>
                  <m:t>−</m:t>
                </m:r>
                <m:sSub>
                  <m:e>
                    <m:r>
                      <m:t>β</m:t>
                    </m:r>
                  </m:e>
                  <m:sub>
                    <m:r>
                      <m:t>0</m:t>
                    </m:r>
                  </m:sub>
                </m:sSub>
                <m:r>
                  <m:rPr>
                    <m:sty m:val="p"/>
                  </m:rPr>
                  <m:t>−</m:t>
                </m:r>
                <m:sSub>
                  <m:e>
                    <m:r>
                      <m:t>β</m:t>
                    </m:r>
                  </m:e>
                  <m:sub>
                    <m:r>
                      <m:t>1</m:t>
                    </m:r>
                  </m:sub>
                </m:sSub>
                <m:r>
                  <m:t>e</m:t>
                </m:r>
                <m:r>
                  <m:t>d</m:t>
                </m:r>
                <m:r>
                  <m:t>u</m:t>
                </m:r>
                <m:sSub>
                  <m:e>
                    <m:r>
                      <m:t>c</m:t>
                    </m:r>
                  </m:e>
                  <m:sub>
                    <m:r>
                      <m:t>i</m:t>
                    </m:r>
                  </m:sub>
                </m:sSub>
                <m:r>
                  <m:rPr>
                    <m:sty m:val="p"/>
                  </m:rPr>
                  <m:t>−</m:t>
                </m:r>
                <m:sSub>
                  <m:e>
                    <m:r>
                      <m:rPr>
                        <m:sty m:val="b"/>
                      </m:rPr>
                      <m:t>x</m:t>
                    </m:r>
                  </m:e>
                  <m:sub>
                    <m:r>
                      <m:t>i</m:t>
                    </m:r>
                  </m:sub>
                </m:sSub>
                <m:r>
                  <m:rPr>
                    <m:sty m:val="p"/>
                  </m:rPr>
                  <m:t>′</m:t>
                </m:r>
                <m:sSub>
                  <m:e>
                    <m:r>
                      <m:rPr>
                        <m:sty m:val="b"/>
                      </m:rPr>
                      <m:t>β</m:t>
                    </m:r>
                  </m:e>
                  <m:sub>
                    <m:r>
                      <m:t>2</m:t>
                    </m:r>
                  </m:sub>
                </m:sSub>
              </m:e>
            </m:d>
          </m:e>
        </m:d>
        <m:r>
          <m:rPr>
            <m:sty m:val="p"/>
          </m:rPr>
          <m:t>=</m:t>
        </m:r>
        <m:r>
          <m:t>0</m:t>
        </m:r>
      </m:oMath>
    </w:p>
    <w:p>
      <w:pPr>
        <w:pStyle w:val="Compact"/>
        <w:numPr>
          <w:ilvl w:val="0"/>
          <w:numId w:val="1105"/>
        </w:numPr>
      </w:pPr>
      <w:r>
        <w:rPr>
          <w:rFonts w:hint="eastAsia"/>
        </w:rPr>
        <w:t xml:space="preserve">扩展：加入更多工具变量（父母教育等）形成过度识别系统</w:t>
      </w:r>
    </w:p>
    <w:bookmarkEnd w:id="665"/>
    <w:bookmarkStart w:id="666" w:name="实例2货币政策反应函数估计"/>
    <w:p>
      <w:pPr>
        <w:pStyle w:val="Heading4"/>
      </w:pPr>
      <w:r>
        <w:rPr>
          <w:rFonts w:hint="eastAsia"/>
        </w:rPr>
        <w:t xml:space="preserve">实例2：货币政策反应函数估计</w:t>
      </w:r>
    </w:p>
    <w:p>
      <w:pPr>
        <w:pStyle w:val="Compact"/>
        <w:numPr>
          <w:ilvl w:val="0"/>
          <w:numId w:val="1106"/>
        </w:numPr>
      </w:pPr>
      <w:r>
        <w:rPr>
          <w:rFonts w:hint="eastAsia"/>
        </w:rPr>
        <w:t xml:space="preserve">泰勒规则：</w:t>
      </w:r>
      <m:oMath>
        <m:sSub>
          <m:e>
            <m:r>
              <m:t>i</m:t>
            </m:r>
          </m:e>
          <m:sub>
            <m:r>
              <m:t>t</m:t>
            </m:r>
          </m:sub>
        </m:sSub>
        <m:r>
          <m:rPr>
            <m:sty m:val="p"/>
          </m:rPr>
          <m:t>=</m:t>
        </m:r>
        <m:r>
          <m:t>α</m:t>
        </m:r>
        <m:r>
          <m:rPr>
            <m:sty m:val="p"/>
          </m:rPr>
          <m:t>+</m:t>
        </m:r>
        <m:r>
          <m:t>β</m:t>
        </m:r>
        <m:sSub>
          <m:e>
            <m:r>
              <m:t>π</m:t>
            </m:r>
          </m:e>
          <m:sub>
            <m:r>
              <m:t>t</m:t>
            </m:r>
          </m:sub>
        </m:sSub>
        <m:r>
          <m:rPr>
            <m:sty m:val="p"/>
          </m:rPr>
          <m:t>+</m:t>
        </m:r>
        <m:r>
          <m:t>γ</m:t>
        </m:r>
        <m:sSub>
          <m:e>
            <m:r>
              <m:t>y</m:t>
            </m:r>
          </m:e>
          <m:sub>
            <m:r>
              <m:t>t</m:t>
            </m:r>
          </m:sub>
        </m:sSub>
        <m:r>
          <m:rPr>
            <m:sty m:val="p"/>
          </m:rPr>
          <m:t>+</m:t>
        </m:r>
        <m:sSub>
          <m:e>
            <m:r>
              <m:t>ε</m:t>
            </m:r>
          </m:e>
          <m:sub>
            <m:r>
              <m:t>t</m:t>
            </m:r>
          </m:sub>
        </m:sSub>
      </m:oMath>
    </w:p>
    <w:p>
      <w:pPr>
        <w:pStyle w:val="Compact"/>
        <w:numPr>
          <w:ilvl w:val="0"/>
          <w:numId w:val="1106"/>
        </w:numPr>
      </w:pPr>
      <w:r>
        <w:rPr>
          <w:rFonts w:hint="eastAsia"/>
        </w:rPr>
        <w:t xml:space="preserve">内生性：利率与通胀、产出相互影响</w:t>
      </w:r>
    </w:p>
    <w:p>
      <w:pPr>
        <w:pStyle w:val="Compact"/>
        <w:numPr>
          <w:ilvl w:val="0"/>
          <w:numId w:val="1106"/>
        </w:numPr>
      </w:pPr>
      <w:r>
        <w:rPr>
          <w:rFonts w:hint="eastAsia"/>
        </w:rPr>
        <w:t xml:space="preserve">工具变量：通胀和产出的滞后项、外生冲击</w:t>
      </w:r>
    </w:p>
    <w:p>
      <w:pPr>
        <w:pStyle w:val="Compact"/>
        <w:numPr>
          <w:ilvl w:val="0"/>
          <w:numId w:val="1106"/>
        </w:numPr>
      </w:pPr>
      <w:r>
        <w:rPr>
          <w:rFonts w:hint="eastAsia"/>
        </w:rPr>
        <w:t xml:space="preserve">矩条件：</w:t>
      </w:r>
      <m:oMath>
        <m:r>
          <m:t>E</m:t>
        </m:r>
        <m:d>
          <m:dPr>
            <m:begChr m:val="["/>
            <m:sepChr m:val=""/>
            <m:endChr m:val="]"/>
            <m:grow/>
          </m:dPr>
          <m:e>
            <m:sSub>
              <m:e>
                <m:r>
                  <m:rPr>
                    <m:sty m:val="b"/>
                  </m:rPr>
                  <m:t>z</m:t>
                </m:r>
              </m:e>
              <m:sub>
                <m:r>
                  <m:t>t</m:t>
                </m:r>
              </m:sub>
            </m:sSub>
            <m:d>
              <m:dPr>
                <m:begChr m:val="("/>
                <m:sepChr m:val=""/>
                <m:endChr m:val=")"/>
                <m:grow/>
              </m:dPr>
              <m:e>
                <m:sSub>
                  <m:e>
                    <m:r>
                      <m:t>i</m:t>
                    </m:r>
                  </m:e>
                  <m:sub>
                    <m:r>
                      <m:t>t</m:t>
                    </m:r>
                  </m:sub>
                </m:sSub>
                <m:r>
                  <m:rPr>
                    <m:sty m:val="p"/>
                  </m:rPr>
                  <m:t>−</m:t>
                </m:r>
                <m:r>
                  <m:t>α</m:t>
                </m:r>
                <m:r>
                  <m:rPr>
                    <m:sty m:val="p"/>
                  </m:rPr>
                  <m:t>−</m:t>
                </m:r>
                <m:r>
                  <m:t>β</m:t>
                </m:r>
                <m:sSub>
                  <m:e>
                    <m:r>
                      <m:t>π</m:t>
                    </m:r>
                  </m:e>
                  <m:sub>
                    <m:r>
                      <m:t>t</m:t>
                    </m:r>
                  </m:sub>
                </m:sSub>
                <m:r>
                  <m:rPr>
                    <m:sty m:val="p"/>
                  </m:rPr>
                  <m:t>−</m:t>
                </m:r>
                <m:r>
                  <m:t>γ</m:t>
                </m:r>
                <m:sSub>
                  <m:e>
                    <m:r>
                      <m:t>y</m:t>
                    </m:r>
                  </m:e>
                  <m:sub>
                    <m:r>
                      <m:t>t</m:t>
                    </m:r>
                  </m:sub>
                </m:sSub>
              </m:e>
            </m:d>
          </m:e>
        </m:d>
        <m:r>
          <m:rPr>
            <m:sty m:val="p"/>
          </m:rPr>
          <m:t>=</m:t>
        </m:r>
        <m:r>
          <m:t>0</m:t>
        </m:r>
      </m:oMath>
    </w:p>
    <w:p>
      <w:pPr>
        <w:pStyle w:val="FirstParagraph"/>
      </w:pPr>
      <w:r>
        <w:rPr>
          <w:rFonts w:hint="eastAsia"/>
          <w:b/>
          <w:bCs/>
        </w:rPr>
        <w:t xml:space="preserve">实践启示</w:t>
      </w:r>
      <w:r>
        <w:rPr>
          <w:rFonts w:hint="eastAsia"/>
        </w:rPr>
        <w:t xml:space="preserve">：GMM的应用关键在于矩条件的合理构造。好的矩条件应同时满足：</w:t>
      </w:r>
      <w:r>
        <w:t xml:space="preserve"> 1. </w:t>
      </w:r>
      <w:r>
        <w:rPr>
          <w:rFonts w:hint="eastAsia"/>
        </w:rPr>
        <w:t xml:space="preserve">经济理论合理性</w:t>
      </w:r>
      <w:r>
        <w:t xml:space="preserve"> 2. </w:t>
      </w:r>
      <w:r>
        <w:rPr>
          <w:rFonts w:hint="eastAsia"/>
        </w:rPr>
        <w:t xml:space="preserve">统计识别能力</w:t>
      </w:r>
      <w:r>
        <w:t xml:space="preserve"> 3. </w:t>
      </w:r>
      <w:r>
        <w:rPr>
          <w:rFonts w:hint="eastAsia"/>
        </w:rPr>
        <w:t xml:space="preserve">外生性保障</w:t>
      </w:r>
      <w:r>
        <w:t xml:space="preserve"> 4. </w:t>
      </w:r>
      <w:r>
        <w:rPr>
          <w:rFonts w:hint="eastAsia"/>
        </w:rPr>
        <w:t xml:space="preserve">计算可行性</w:t>
      </w:r>
    </w:p>
    <w:p>
      <w:pPr>
        <w:pStyle w:val="BodyText"/>
      </w:pPr>
      <w:r>
        <w:rPr>
          <w:rFonts w:hint="eastAsia"/>
        </w:rPr>
        <w:t xml:space="preserve">从简单模型开始，逐步增加复杂性，是应用GMM的明智策略。</w:t>
      </w:r>
    </w:p>
    <w:p>
      <w:r>
        <w:pict>
          <v:rect style="width:0;height:1.5pt" o:hralign="center" o:hrstd="t" o:hr="t"/>
        </w:pict>
      </w:r>
    </w:p>
    <w:bookmarkEnd w:id="666"/>
    <w:bookmarkEnd w:id="667"/>
    <w:bookmarkEnd w:id="668"/>
    <w:bookmarkStart w:id="680" w:name="实践中的gmm问题与对策"/>
    <w:p>
      <w:pPr>
        <w:pStyle w:val="Heading2"/>
      </w:pPr>
      <w:r>
        <w:t xml:space="preserve">15.5 </w:t>
      </w:r>
      <w:r>
        <w:rPr>
          <w:rFonts w:hint="eastAsia"/>
        </w:rPr>
        <w:t xml:space="preserve">实践中的GMM：问题与对策</w:t>
      </w:r>
    </w:p>
    <w:bookmarkStart w:id="669" w:name="弱工具变量问题识别不足的挑战"/>
    <w:p>
      <w:pPr>
        <w:pStyle w:val="Heading3"/>
      </w:pPr>
      <w:r>
        <w:rPr>
          <w:rFonts w:hint="eastAsia"/>
        </w:rPr>
        <w:t xml:space="preserve">弱工具变量问题：识别不足的挑战</w:t>
      </w:r>
    </w:p>
    <w:p>
      <w:pPr>
        <w:pStyle w:val="FirstParagraph"/>
      </w:pPr>
      <w:r>
        <w:rPr>
          <w:rFonts w:hint="eastAsia"/>
        </w:rPr>
        <w:t xml:space="preserve">弱工具变量指</w:t>
      </w:r>
      <m:oMath>
        <m:sSub>
          <m:e>
            <m:r>
              <m:rPr>
                <m:sty m:val="b"/>
              </m:rPr>
              <m:t>z</m:t>
            </m:r>
          </m:e>
          <m:sub>
            <m:r>
              <m:t>i</m:t>
            </m:r>
          </m:sub>
        </m:sSub>
      </m:oMath>
      <w:r>
        <w:rPr>
          <w:rFonts w:hint="eastAsia"/>
        </w:rPr>
        <w:t xml:space="preserve">与</w:t>
      </w:r>
      <m:oMath>
        <m:sSub>
          <m:e>
            <m:r>
              <m:rPr>
                <m:sty m:val="b"/>
              </m:rPr>
              <m:t>x</m:t>
            </m:r>
          </m:e>
          <m:sub>
            <m:r>
              <m:t>i</m:t>
            </m:r>
          </m:sub>
        </m:sSub>
      </m:oMath>
      <w:r>
        <w:rPr>
          <w:rFonts w:hint="eastAsia"/>
        </w:rPr>
        <w:t xml:space="preserve">相关性微弱，这导致：</w:t>
      </w:r>
    </w:p>
    <w:p>
      <w:pPr>
        <w:pStyle w:val="BodyText"/>
      </w:pPr>
      <w:r>
        <w:rPr>
          <w:rFonts w:hint="eastAsia"/>
          <w:b/>
          <w:bCs/>
        </w:rPr>
        <w:t xml:space="preserve">有限样本问题</w:t>
      </w:r>
      <w:r>
        <w:rPr>
          <w:rFonts w:hint="eastAsia"/>
        </w:rPr>
        <w:t xml:space="preserve">：</w:t>
      </w:r>
      <w:r>
        <w:t xml:space="preserve"> 1. </w:t>
      </w:r>
      <w:r>
        <w:rPr>
          <w:rFonts w:hint="eastAsia"/>
        </w:rPr>
        <w:t xml:space="preserve">估计量偏误大：即使渐近无偏，小样本偏误可能严重</w:t>
      </w:r>
      <w:r>
        <w:t xml:space="preserve"> 2. </w:t>
      </w:r>
      <w:r>
        <w:rPr>
          <w:rFonts w:hint="eastAsia"/>
        </w:rPr>
        <w:t xml:space="preserve">近似正态性差：分布高度非正态，尤其当</w:t>
      </w:r>
      <m:oMath>
        <m:r>
          <m:t>L</m:t>
        </m:r>
      </m:oMath>
      <w:r>
        <w:rPr>
          <w:rFonts w:hint="eastAsia"/>
        </w:rPr>
        <w:t xml:space="preserve">大时</w:t>
      </w:r>
      <w:r>
        <w:t xml:space="preserve"> 3. </w:t>
      </w:r>
      <w:r>
        <w:rPr>
          <w:rFonts w:hint="eastAsia"/>
        </w:rPr>
        <w:t xml:space="preserve">标准误低估：常规推断严重扭曲</w:t>
      </w:r>
    </w:p>
    <w:p>
      <w:pPr>
        <w:pStyle w:val="BodyText"/>
      </w:pPr>
      <w:r>
        <w:rPr>
          <w:rFonts w:hint="eastAsia"/>
          <w:b/>
          <w:bCs/>
        </w:rPr>
        <w:t xml:space="preserve">诊断工具</w:t>
      </w:r>
      <w:r>
        <w:rPr>
          <w:rFonts w:hint="eastAsia"/>
        </w:rPr>
        <w:t xml:space="preserve">：</w:t>
      </w:r>
      <w:r>
        <w:t xml:space="preserve"> 1.</w:t>
      </w:r>
      <w:r>
        <w:t xml:space="preserve"> </w:t>
      </w:r>
      <w:r>
        <w:rPr>
          <w:rFonts w:hint="eastAsia"/>
          <w:b/>
          <w:bCs/>
        </w:rPr>
        <w:t xml:space="preserve">第一阶段F统计量</w:t>
      </w:r>
      <w:r>
        <w:rPr>
          <w:rFonts w:hint="eastAsia"/>
        </w:rPr>
        <w:t xml:space="preserve">：经验法则要求</w:t>
      </w:r>
      <m:oMath>
        <m:r>
          <m:t>F</m:t>
        </m:r>
        <m:r>
          <m:rPr>
            <m:sty m:val="p"/>
          </m:rPr>
          <m:t>&gt;</m:t>
        </m:r>
        <m:r>
          <m:t>10</m:t>
        </m:r>
      </m:oMath>
      <w:r>
        <w:t xml:space="preserve"> </w:t>
      </w:r>
      <w:r>
        <w:t xml:space="preserve">2.</w:t>
      </w:r>
      <w:r>
        <w:t xml:space="preserve"> </w:t>
      </w:r>
      <w:r>
        <w:rPr>
          <w:b/>
          <w:bCs/>
        </w:rPr>
        <w:t xml:space="preserve">Shea’s partial R²</w:t>
      </w:r>
      <w:r>
        <w:rPr>
          <w:rFonts w:hint="eastAsia"/>
        </w:rPr>
        <w:t xml:space="preserve">：度量每个内生变量的识别强度</w:t>
      </w:r>
      <w:r>
        <w:t xml:space="preserve"> 3.</w:t>
      </w:r>
      <w:r>
        <w:t xml:space="preserve"> </w:t>
      </w:r>
      <w:r>
        <w:rPr>
          <w:rFonts w:hint="eastAsia"/>
          <w:b/>
          <w:bCs/>
        </w:rPr>
        <w:t xml:space="preserve">Cragg-Donald统计量</w:t>
      </w:r>
      <w:r>
        <w:rPr>
          <w:rFonts w:hint="eastAsia"/>
        </w:rPr>
        <w:t xml:space="preserve">：检验弱识别的正规方法</w:t>
      </w:r>
      <w:r>
        <w:t xml:space="preserve"> 4.</w:t>
      </w:r>
      <w:r>
        <w:t xml:space="preserve"> </w:t>
      </w:r>
      <w:r>
        <w:rPr>
          <w:rFonts w:hint="eastAsia"/>
          <w:b/>
          <w:bCs/>
        </w:rPr>
        <w:t xml:space="preserve">Stock-Yogo临界值</w:t>
      </w:r>
      <w:r>
        <w:rPr>
          <w:rFonts w:hint="eastAsia"/>
        </w:rPr>
        <w:t xml:space="preserve">：基于最大相对偏误或Wald检验扭曲的临界值</w:t>
      </w:r>
    </w:p>
    <w:p>
      <w:pPr>
        <w:pStyle w:val="BodyText"/>
      </w:pPr>
      <w:r>
        <w:rPr>
          <w:rFonts w:hint="eastAsia"/>
          <w:b/>
          <w:bCs/>
        </w:rPr>
        <w:t xml:space="preserve">改进估计量</w:t>
      </w:r>
      <w:r>
        <w:rPr>
          <w:rFonts w:hint="eastAsia"/>
        </w:rPr>
        <w:t xml:space="preserve">：</w:t>
      </w:r>
      <w:r>
        <w:t xml:space="preserve"> 1.</w:t>
      </w:r>
      <w:r>
        <w:t xml:space="preserve"> </w:t>
      </w:r>
      <w:r>
        <w:rPr>
          <w:rFonts w:hint="eastAsia"/>
          <w:b/>
          <w:bCs/>
        </w:rPr>
        <w:t xml:space="preserve">LIML（有限信息最大似然）</w:t>
      </w:r>
      <w:r>
        <w:rPr>
          <w:rFonts w:hint="eastAsia"/>
        </w:rPr>
        <w:t xml:space="preserve">：对弱IV更稳健</w:t>
      </w:r>
      <w:r>
        <w:t xml:space="preserve"> 2.</w:t>
      </w:r>
      <w:r>
        <w:t xml:space="preserve"> </w:t>
      </w:r>
      <w:r>
        <w:rPr>
          <w:rFonts w:hint="eastAsia"/>
          <w:b/>
          <w:bCs/>
        </w:rPr>
        <w:t xml:space="preserve">Fuller修正估计量</w:t>
      </w:r>
      <w:r>
        <w:rPr>
          <w:rFonts w:hint="eastAsia"/>
        </w:rPr>
        <w:t xml:space="preserve">：</w:t>
      </w:r>
      <m:oMath>
        <m:sSub>
          <m:e>
            <m:acc>
              <m:accPr>
                <m:chr m:val="̂"/>
              </m:accPr>
              <m:e>
                <m:r>
                  <m:rPr>
                    <m:sty m:val="b"/>
                  </m:rPr>
                  <m:t>β</m:t>
                </m:r>
              </m:e>
            </m:acc>
          </m:e>
          <m:sub>
            <m:r>
              <m:t>F</m:t>
            </m:r>
            <m:r>
              <m:t>u</m:t>
            </m:r>
            <m:r>
              <m:t>l</m:t>
            </m:r>
            <m:r>
              <m:t>l</m:t>
            </m:r>
            <m:r>
              <m:t>e</m:t>
            </m:r>
            <m:r>
              <m:t>r</m:t>
            </m:r>
          </m:sub>
        </m:sSub>
        <m:r>
          <m:rPr>
            <m:sty m:val="p"/>
          </m:rPr>
          <m:t>=</m:t>
        </m:r>
        <m:d>
          <m:dPr>
            <m:begChr m:val="("/>
            <m:sepChr m:val=""/>
            <m:endChr m:val=")"/>
            <m:grow/>
          </m:dPr>
          <m:e>
            <m:r>
              <m:t>1</m:t>
            </m:r>
            <m:r>
              <m:rPr>
                <m:sty m:val="p"/>
              </m:rPr>
              <m:t>−</m:t>
            </m:r>
            <m:r>
              <m:t>c</m:t>
            </m:r>
            <m:r>
              <m:rPr>
                <m:sty m:val="p"/>
              </m:rPr>
              <m:t>/</m:t>
            </m:r>
            <m:d>
              <m:dPr>
                <m:begChr m:val="("/>
                <m:sepChr m:val=""/>
                <m:endChr m:val=")"/>
                <m:grow/>
              </m:dPr>
              <m:e>
                <m:r>
                  <m:t>n</m:t>
                </m:r>
                <m:r>
                  <m:rPr>
                    <m:sty m:val="p"/>
                  </m:rPr>
                  <m:t>−</m:t>
                </m:r>
                <m:r>
                  <m:t>L</m:t>
                </m:r>
              </m:e>
            </m:d>
          </m:e>
        </m:d>
        <m:sSub>
          <m:e>
            <m:acc>
              <m:accPr>
                <m:chr m:val="̂"/>
              </m:accPr>
              <m:e>
                <m:r>
                  <m:rPr>
                    <m:sty m:val="b"/>
                  </m:rPr>
                  <m:t>β</m:t>
                </m:r>
              </m:e>
            </m:acc>
          </m:e>
          <m:sub>
            <m:r>
              <m:t>L</m:t>
            </m:r>
            <m:r>
              <m:t>I</m:t>
            </m:r>
            <m:r>
              <m:t>M</m:t>
            </m:r>
            <m:r>
              <m:t>L</m:t>
            </m:r>
          </m:sub>
        </m:sSub>
      </m:oMath>
      <w:r>
        <w:rPr>
          <w:rFonts w:hint="eastAsia"/>
        </w:rPr>
        <w:t xml:space="preserve">，</w:t>
      </w:r>
      <m:oMath>
        <m:r>
          <m:t>c</m:t>
        </m:r>
      </m:oMath>
      <w:r>
        <w:rPr>
          <w:rFonts w:hint="eastAsia"/>
        </w:rPr>
        <w:t xml:space="preserve">为常数</w:t>
      </w:r>
      <w:r>
        <w:t xml:space="preserve"> 3.</w:t>
      </w:r>
      <w:r>
        <w:t xml:space="preserve"> </w:t>
      </w:r>
      <w:r>
        <w:rPr>
          <w:rFonts w:hint="eastAsia"/>
          <w:b/>
          <w:bCs/>
        </w:rPr>
        <w:t xml:space="preserve">连续更新GMM</w:t>
      </w:r>
      <w:r>
        <w:rPr>
          <w:rFonts w:hint="eastAsia"/>
        </w:rPr>
        <w:t xml:space="preserve">：对弱识别更稳健</w:t>
      </w:r>
      <w:r>
        <w:t xml:space="preserve"> 4.</w:t>
      </w:r>
      <w:r>
        <w:t xml:space="preserve"> </w:t>
      </w:r>
      <w:r>
        <w:rPr>
          <w:b/>
          <w:bCs/>
        </w:rPr>
        <w:t xml:space="preserve">Jackknife IV</w:t>
      </w:r>
      <w:r>
        <w:rPr>
          <w:rFonts w:hint="eastAsia"/>
        </w:rPr>
        <w:t xml:space="preserve">：消除许多弱IV的偏误</w:t>
      </w:r>
    </w:p>
    <w:p>
      <w:pPr>
        <w:pStyle w:val="BodyText"/>
      </w:pPr>
      <w:r>
        <w:rPr>
          <w:rFonts w:hint="eastAsia"/>
          <w:b/>
          <w:bCs/>
        </w:rPr>
        <w:t xml:space="preserve">稳健推断方法</w:t>
      </w:r>
      <w:r>
        <w:rPr>
          <w:rFonts w:hint="eastAsia"/>
        </w:rPr>
        <w:t xml:space="preserve">：</w:t>
      </w:r>
      <w:r>
        <w:t xml:space="preserve"> -</w:t>
      </w:r>
      <w:r>
        <w:t xml:space="preserve"> </w:t>
      </w:r>
      <w:r>
        <w:rPr>
          <w:rFonts w:hint="eastAsia"/>
          <w:b/>
          <w:bCs/>
        </w:rPr>
        <w:t xml:space="preserve">Anderson-Rubin检验</w:t>
      </w:r>
      <w:r>
        <w:rPr>
          <w:rFonts w:hint="eastAsia"/>
        </w:rPr>
        <w:t xml:space="preserve">：对弱IV稳健，检验</w:t>
      </w:r>
      <m:oMath>
        <m:r>
          <m:t>β</m:t>
        </m:r>
        <m:r>
          <m:rPr>
            <m:sty m:val="p"/>
          </m:rPr>
          <m:t>=</m:t>
        </m:r>
        <m:sSub>
          <m:e>
            <m:r>
              <m:t>β</m:t>
            </m:r>
          </m:e>
          <m:sub>
            <m:r>
              <m:t>0</m:t>
            </m:r>
          </m:sub>
        </m:sSub>
      </m:oMath>
      <w:r>
        <w:t xml:space="preserve"> </w:t>
      </w:r>
      <w:r>
        <w:t xml:space="preserve">-</w:t>
      </w:r>
      <w:r>
        <w:t xml:space="preserve"> </w:t>
      </w:r>
      <w:r>
        <w:rPr>
          <w:rFonts w:hint="eastAsia"/>
          <w:b/>
          <w:bCs/>
        </w:rPr>
        <w:t xml:space="preserve">条件似然比检验</w:t>
      </w:r>
      <w:r>
        <w:rPr>
          <w:rFonts w:hint="eastAsia"/>
        </w:rPr>
        <w:t xml:space="preserve">：在弱识别下保持正确大小</w:t>
      </w:r>
      <w:r>
        <w:t xml:space="preserve"> -</w:t>
      </w:r>
      <w:r>
        <w:t xml:space="preserve"> </w:t>
      </w:r>
      <w:r>
        <w:rPr>
          <w:rFonts w:hint="eastAsia"/>
          <w:b/>
          <w:bCs/>
        </w:rPr>
        <w:t xml:space="preserve">识别鲁棒置信区间</w:t>
      </w:r>
      <w:r>
        <w:rPr>
          <w:rFonts w:hint="eastAsia"/>
        </w:rPr>
        <w:t xml:space="preserve">：通过逆检验构造，如：</w:t>
      </w:r>
    </w:p>
    <w:p>
      <w:pPr>
        <w:pStyle w:val="BodyText"/>
      </w:pPr>
      <m:oMathPara>
        <m:oMathParaPr>
          <m:jc m:val="center"/>
        </m:oMathParaPr>
        <m:oMath>
          <m:r>
            <m:t>C</m:t>
          </m:r>
          <m:r>
            <m:t>I</m:t>
          </m:r>
          <m:r>
            <m:rPr>
              <m:sty m:val="p"/>
            </m:rPr>
            <m:t>=</m:t>
          </m:r>
          <m:sSub>
            <m:e>
              <m:r>
                <m:t>β</m:t>
              </m:r>
            </m:e>
            <m:sub>
              <m:r>
                <m:t>0</m:t>
              </m:r>
            </m:sub>
          </m:sSub>
          <m:r>
            <m:rPr>
              <m:sty m:val="p"/>
            </m:rPr>
            <m:t>:</m:t>
          </m:r>
          <m:r>
            <m:t>A</m:t>
          </m:r>
          <m:r>
            <m:t>R</m:t>
          </m:r>
          <m:d>
            <m:dPr>
              <m:begChr m:val="("/>
              <m:sepChr m:val=""/>
              <m:endChr m:val=")"/>
              <m:grow/>
            </m:dPr>
            <m:e>
              <m:sSub>
                <m:e>
                  <m:r>
                    <m:t>β</m:t>
                  </m:r>
                </m:e>
                <m:sub>
                  <m:r>
                    <m:t>0</m:t>
                  </m:r>
                </m:sub>
              </m:sSub>
            </m:e>
          </m:d>
          <m:r>
            <m:rPr>
              <m:sty m:val="p"/>
            </m:rPr>
            <m:t>≤</m:t>
          </m:r>
          <m:sSubSup>
            <m:e>
              <m:r>
                <m:t>χ</m:t>
              </m:r>
            </m:e>
            <m:sub>
              <m:r>
                <m:t>1</m:t>
              </m:r>
              <m:r>
                <m:rPr>
                  <m:sty m:val="p"/>
                </m:rPr>
                <m:t>−</m:t>
              </m:r>
              <m:r>
                <m:t>α</m:t>
              </m:r>
            </m:sub>
            <m:sup>
              <m:r>
                <m:t>2</m:t>
              </m:r>
            </m:sup>
          </m:sSubSup>
          <m:d>
            <m:dPr>
              <m:begChr m:val="("/>
              <m:sepChr m:val=""/>
              <m:endChr m:val=")"/>
              <m:grow/>
            </m:dPr>
            <m:e>
              <m:r>
                <m:t>1</m:t>
              </m:r>
            </m:e>
          </m:d>
        </m:oMath>
      </m:oMathPara>
    </w:p>
    <w:bookmarkEnd w:id="669"/>
    <w:bookmarkStart w:id="673" w:name="权重矩阵估计效率与稳定的平衡"/>
    <w:p>
      <w:pPr>
        <w:pStyle w:val="Heading3"/>
      </w:pPr>
      <w:r>
        <w:rPr>
          <w:rFonts w:hint="eastAsia"/>
        </w:rPr>
        <w:t xml:space="preserve">权重矩阵估计：效率与稳定的平衡</w:t>
      </w:r>
    </w:p>
    <w:bookmarkStart w:id="670" w:name="一步与两步gmm的比较"/>
    <w:p>
      <w:pPr>
        <w:pStyle w:val="Heading4"/>
      </w:pPr>
      <w:r>
        <w:rPr>
          <w:rFonts w:hint="eastAsia"/>
        </w:rPr>
        <w:t xml:space="preserve">一步与两步GMM的比较</w:t>
      </w:r>
    </w:p>
    <w:p>
      <w:pPr>
        <w:pStyle w:val="FirstParagraph"/>
      </w:pPr>
      <w:r>
        <w:rPr>
          <w:rFonts w:hint="eastAsia"/>
          <w:b/>
          <w:bCs/>
        </w:rPr>
        <w:t xml:space="preserve">一步GMM</w:t>
      </w:r>
      <w:r>
        <w:rPr>
          <w:rFonts w:hint="eastAsia"/>
        </w:rPr>
        <w:t xml:space="preserve">（使用固定权重）：</w:t>
      </w:r>
      <w:r>
        <w:t xml:space="preserve"> - </w:t>
      </w:r>
      <w:r>
        <w:rPr>
          <w:rFonts w:hint="eastAsia"/>
        </w:rPr>
        <w:t xml:space="preserve">优点：计算简单，避免第一步估计误差传播</w:t>
      </w:r>
      <w:r>
        <w:t xml:space="preserve"> - </w:t>
      </w:r>
      <w:r>
        <w:rPr>
          <w:rFonts w:hint="eastAsia"/>
        </w:rPr>
        <w:t xml:space="preserve">缺点：通常非最优，效率损失</w:t>
      </w:r>
      <w:r>
        <w:t xml:space="preserve"> - </w:t>
      </w:r>
      <w:r>
        <w:rPr>
          <w:rFonts w:hint="eastAsia"/>
        </w:rPr>
        <w:t xml:space="preserve">适用：大样本，计算资源有限</w:t>
      </w:r>
    </w:p>
    <w:p>
      <w:pPr>
        <w:pStyle w:val="BodyText"/>
      </w:pPr>
      <w:r>
        <w:rPr>
          <w:rFonts w:hint="eastAsia"/>
          <w:b/>
          <w:bCs/>
        </w:rPr>
        <w:t xml:space="preserve">两步GMM</w:t>
      </w:r>
      <w:r>
        <w:rPr>
          <w:rFonts w:hint="eastAsia"/>
        </w:rPr>
        <w:t xml:space="preserve">（使用估计的最优权重）：</w:t>
      </w:r>
      <w:r>
        <w:t xml:space="preserve"> - </w:t>
      </w:r>
      <w:r>
        <w:rPr>
          <w:rFonts w:hint="eastAsia"/>
        </w:rPr>
        <w:t xml:space="preserve">优点：渐近最优，效率高</w:t>
      </w:r>
      <w:r>
        <w:t xml:space="preserve"> - </w:t>
      </w:r>
      <w:r>
        <w:rPr>
          <w:rFonts w:hint="eastAsia"/>
        </w:rPr>
        <w:t xml:space="preserve">缺点：有限样本偏误可能更大，尤其当</w:t>
      </w:r>
      <m:oMath>
        <m:r>
          <m:t>q</m:t>
        </m:r>
      </m:oMath>
      <w:r>
        <w:rPr>
          <w:rFonts w:hint="eastAsia"/>
        </w:rPr>
        <w:t xml:space="preserve">大时</w:t>
      </w:r>
      <w:r>
        <w:t xml:space="preserve"> - </w:t>
      </w:r>
      <w:r>
        <w:rPr>
          <w:rFonts w:hint="eastAsia"/>
        </w:rPr>
        <w:t xml:space="preserve">适用：样本量足够大，追求效率</w:t>
      </w:r>
    </w:p>
    <w:bookmarkEnd w:id="670"/>
    <w:bookmarkStart w:id="671" w:name="迭代gmm的实践"/>
    <w:p>
      <w:pPr>
        <w:pStyle w:val="Heading4"/>
      </w:pPr>
      <w:r>
        <w:rPr>
          <w:rFonts w:hint="eastAsia"/>
        </w:rPr>
        <w:t xml:space="preserve">迭代GMM的实践</w:t>
      </w:r>
    </w:p>
    <w:p>
      <w:pPr>
        <w:pStyle w:val="FirstParagraph"/>
      </w:pPr>
      <w:r>
        <w:rPr>
          <w:rFonts w:hint="eastAsia"/>
        </w:rPr>
        <w:t xml:space="preserve">迭代至收敛的过程：</w:t>
      </w:r>
      <w:r>
        <w:t xml:space="preserve"> 1.</w:t>
      </w:r>
      <w:r>
        <w:t xml:space="preserve"> </w:t>
      </w:r>
      <m:oMath>
        <m:sSup>
          <m:e>
            <m:acc>
              <m:accPr>
                <m:chr m:val="̂"/>
              </m:accPr>
              <m:e>
                <m:r>
                  <m:rPr>
                    <m:sty m:val="b"/>
                  </m:rPr>
                  <m:t>θ</m:t>
                </m:r>
              </m:e>
            </m:acc>
          </m:e>
          <m:sup>
            <m:d>
              <m:dPr>
                <m:begChr m:val="("/>
                <m:sepChr m:val=""/>
                <m:endChr m:val=")"/>
                <m:grow/>
              </m:dPr>
              <m:e>
                <m:r>
                  <m:t>0</m:t>
                </m:r>
              </m:e>
            </m:d>
          </m:sup>
        </m:sSup>
        <m:r>
          <m:rPr>
            <m:sty m:val="p"/>
          </m:rPr>
          <m:t>=</m:t>
        </m:r>
        <m:r>
          <m:rPr>
            <m:nor/>
            <m:sty m:val="p"/>
          </m:rPr>
          <m:t>一步GMM估计</m:t>
        </m:r>
      </m:oMath>
      <w:r>
        <w:t xml:space="preserve"> </w:t>
      </w:r>
      <w:r>
        <w:t xml:space="preserve">2. For</w:t>
      </w:r>
      <w:r>
        <w:t xml:space="preserve"> </w:t>
      </w:r>
      <m:oMath>
        <m:r>
          <m:t>k</m:t>
        </m:r>
        <m:r>
          <m:rPr>
            <m:sty m:val="p"/>
          </m:rPr>
          <m:t>=</m:t>
        </m:r>
        <m:r>
          <m:t>1</m:t>
        </m:r>
        <m:r>
          <m:rPr>
            <m:sty m:val="p"/>
          </m:rPr>
          <m:t>,</m:t>
        </m:r>
        <m:r>
          <m:t>2</m:t>
        </m:r>
        <m:r>
          <m:rPr>
            <m:sty m:val="p"/>
          </m:rPr>
          <m:t>,</m:t>
        </m:r>
        <m:r>
          <m:rPr>
            <m:sty m:val="p"/>
          </m:rPr>
          <m:t>…</m:t>
        </m:r>
      </m:oMath>
      <w:r>
        <w:t xml:space="preserve">: -</w:t>
      </w:r>
      <w:r>
        <w:t xml:space="preserve"> </w:t>
      </w:r>
      <m:oMath>
        <m:sSup>
          <m:e>
            <m:acc>
              <m:accPr>
                <m:chr m:val="̂"/>
              </m:accPr>
              <m:e>
                <m:r>
                  <m:rPr>
                    <m:sty m:val="b"/>
                  </m:rPr>
                  <m:t>Ω</m:t>
                </m:r>
              </m:e>
            </m:acc>
          </m:e>
          <m:sup>
            <m:d>
              <m:dPr>
                <m:begChr m:val="("/>
                <m:sepChr m:val=""/>
                <m:endChr m:val=")"/>
                <m:grow/>
              </m:dPr>
              <m:e>
                <m:r>
                  <m:t>k</m:t>
                </m:r>
              </m:e>
            </m:d>
          </m:sup>
        </m:sSup>
        <m:r>
          <m:rPr>
            <m:sty m:val="p"/>
          </m:rPr>
          <m:t>=</m:t>
        </m:r>
        <m:sSup>
          <m:e>
            <m:r>
              <m:t>n</m:t>
            </m:r>
          </m:e>
          <m:sup>
            <m:r>
              <m:rPr>
                <m:sty m:val="p"/>
              </m:rPr>
              <m:t>−</m:t>
            </m:r>
            <m:r>
              <m:t>1</m:t>
            </m:r>
          </m:sup>
        </m:sSup>
        <m:r>
          <m:rPr>
            <m:sty m:val="p"/>
          </m:rPr>
          <m:t>∑</m:t>
        </m:r>
        <m:r>
          <m:t>g</m:t>
        </m:r>
        <m:d>
          <m:dPr>
            <m:begChr m:val="("/>
            <m:sepChr m:val=""/>
            <m:endChr m:val=")"/>
            <m:grow/>
          </m:dPr>
          <m:e>
            <m:sSub>
              <m:e>
                <m:r>
                  <m:rPr>
                    <m:sty m:val="b"/>
                  </m:rPr>
                  <m:t>w</m:t>
                </m:r>
              </m:e>
              <m:sub>
                <m:r>
                  <m:t>i</m:t>
                </m:r>
              </m:sub>
            </m:sSub>
            <m:r>
              <m:rPr>
                <m:sty m:val="p"/>
              </m:rPr>
              <m:t>,</m:t>
            </m:r>
            <m:sSup>
              <m:e>
                <m:acc>
                  <m:accPr>
                    <m:chr m:val="̂"/>
                  </m:accPr>
                  <m:e>
                    <m:r>
                      <m:rPr>
                        <m:sty m:val="b"/>
                      </m:rPr>
                      <m:t>θ</m:t>
                    </m:r>
                  </m:e>
                </m:acc>
              </m:e>
              <m:sup>
                <m:d>
                  <m:dPr>
                    <m:begChr m:val="("/>
                    <m:sepChr m:val=""/>
                    <m:endChr m:val=")"/>
                    <m:grow/>
                  </m:dPr>
                  <m:e>
                    <m:r>
                      <m:t>k</m:t>
                    </m:r>
                    <m:r>
                      <m:rPr>
                        <m:sty m:val="p"/>
                      </m:rPr>
                      <m:t>−</m:t>
                    </m:r>
                    <m:r>
                      <m:t>1</m:t>
                    </m:r>
                  </m:e>
                </m:d>
              </m:sup>
            </m:sSup>
          </m:e>
        </m:d>
        <m:r>
          <m:t>g</m:t>
        </m:r>
        <m:d>
          <m:dPr>
            <m:begChr m:val="("/>
            <m:sepChr m:val=""/>
            <m:endChr m:val=")"/>
            <m:grow/>
          </m:dPr>
          <m:e>
            <m:sSub>
              <m:e>
                <m:r>
                  <m:rPr>
                    <m:sty m:val="b"/>
                  </m:rPr>
                  <m:t>w</m:t>
                </m:r>
              </m:e>
              <m:sub>
                <m:r>
                  <m:t>i</m:t>
                </m:r>
              </m:sub>
            </m:sSub>
            <m:r>
              <m:rPr>
                <m:sty m:val="p"/>
              </m:rPr>
              <m:t>,</m:t>
            </m:r>
            <m:sSup>
              <m:e>
                <m:acc>
                  <m:accPr>
                    <m:chr m:val="̂"/>
                  </m:accPr>
                  <m:e>
                    <m:r>
                      <m:rPr>
                        <m:sty m:val="b"/>
                      </m:rPr>
                      <m:t>θ</m:t>
                    </m:r>
                  </m:e>
                </m:acc>
              </m:e>
              <m:sup>
                <m:d>
                  <m:dPr>
                    <m:begChr m:val="("/>
                    <m:sepChr m:val=""/>
                    <m:endChr m:val=")"/>
                    <m:grow/>
                  </m:dPr>
                  <m:e>
                    <m:r>
                      <m:t>k</m:t>
                    </m:r>
                    <m:r>
                      <m:rPr>
                        <m:sty m:val="p"/>
                      </m:rPr>
                      <m:t>−</m:t>
                    </m:r>
                    <m:r>
                      <m:t>1</m:t>
                    </m:r>
                  </m:e>
                </m:d>
              </m:sup>
            </m:sSup>
          </m:e>
        </m:d>
        <m:r>
          <m:rPr>
            <m:sty m:val="p"/>
          </m:rPr>
          <m:t>′</m:t>
        </m:r>
      </m:oMath>
      <w:r>
        <w:t xml:space="preserve"> </w:t>
      </w:r>
      <w:r>
        <w:t xml:space="preserve">-</w:t>
      </w:r>
      <w:r>
        <w:t xml:space="preserve"> </w:t>
      </w:r>
      <m:oMath>
        <m:sSup>
          <m:e>
            <m:acc>
              <m:accPr>
                <m:chr m:val="̂"/>
              </m:accPr>
              <m:e>
                <m:r>
                  <m:rPr>
                    <m:sty m:val="b"/>
                  </m:rPr>
                  <m:t>θ</m:t>
                </m:r>
              </m:e>
            </m:acc>
          </m:e>
          <m:sup>
            <m:d>
              <m:dPr>
                <m:begChr m:val="("/>
                <m:sepChr m:val=""/>
                <m:endChr m:val=")"/>
                <m:grow/>
              </m:dPr>
              <m:e>
                <m:r>
                  <m:t>k</m:t>
                </m:r>
              </m:e>
            </m:d>
          </m:sup>
        </m:sSup>
        <m:r>
          <m:rPr>
            <m:sty m:val="p"/>
          </m:rPr>
          <m:t>=</m:t>
        </m:r>
        <m:r>
          <m:rPr>
            <m:sty m:val="p"/>
          </m:rPr>
          <m:t>arg</m:t>
        </m:r>
        <m:sSub>
          <m:e>
            <m:r>
              <m:rPr>
                <m:sty m:val="p"/>
              </m:rPr>
              <m:t>min</m:t>
            </m:r>
          </m:e>
          <m:sub>
            <m:r>
              <m:rPr>
                <m:sty m:val="b"/>
              </m:rPr>
              <m:t>θ</m:t>
            </m:r>
          </m:sub>
        </m:sSub>
        <m:sSub>
          <m:e>
            <m:acc>
              <m:accPr>
                <m:chr m:val="‾"/>
              </m:accPr>
              <m:e>
                <m:r>
                  <m:t>g</m:t>
                </m:r>
              </m:e>
            </m:acc>
          </m:e>
          <m:sub>
            <m:r>
              <m:t>n</m:t>
            </m:r>
          </m:sub>
        </m:sSub>
        <m:d>
          <m:dPr>
            <m:begChr m:val="("/>
            <m:sepChr m:val=""/>
            <m:endChr m:val=")"/>
            <m:grow/>
          </m:dPr>
          <m:e>
            <m:r>
              <m:rPr>
                <m:sty m:val="b"/>
              </m:rPr>
              <m:t>θ</m:t>
            </m:r>
          </m:e>
        </m:d>
        <m:r>
          <m:rPr>
            <m:sty m:val="p"/>
          </m:rPr>
          <m:t>′</m:t>
        </m:r>
        <m:sSup>
          <m:e>
            <m:d>
              <m:dPr>
                <m:begChr m:val="["/>
                <m:sepChr m:val=""/>
                <m:endChr m:val="]"/>
                <m:grow/>
              </m:dPr>
              <m:e>
                <m:sSup>
                  <m:e>
                    <m:acc>
                      <m:accPr>
                        <m:chr m:val="̂"/>
                      </m:accPr>
                      <m:e>
                        <m:r>
                          <m:rPr>
                            <m:sty m:val="b"/>
                          </m:rPr>
                          <m:t>Ω</m:t>
                        </m:r>
                      </m:e>
                    </m:acc>
                  </m:e>
                  <m:sup>
                    <m:d>
                      <m:dPr>
                        <m:begChr m:val="("/>
                        <m:sepChr m:val=""/>
                        <m:endChr m:val=")"/>
                        <m:grow/>
                      </m:dPr>
                      <m:e>
                        <m:r>
                          <m:t>k</m:t>
                        </m:r>
                      </m:e>
                    </m:d>
                  </m:sup>
                </m:sSup>
              </m:e>
            </m:d>
          </m:e>
          <m:sup>
            <m:r>
              <m:rPr>
                <m:sty m:val="p"/>
              </m:rPr>
              <m:t>−</m:t>
            </m:r>
            <m:r>
              <m:t>1</m:t>
            </m:r>
          </m:sup>
        </m:sSup>
        <m:sSub>
          <m:e>
            <m:acc>
              <m:accPr>
                <m:chr m:val="‾"/>
              </m:accPr>
              <m:e>
                <m:r>
                  <m:t>g</m:t>
                </m:r>
              </m:e>
            </m:acc>
          </m:e>
          <m:sub>
            <m:r>
              <m:t>n</m:t>
            </m:r>
          </m:sub>
        </m:sSub>
        <m:d>
          <m:dPr>
            <m:begChr m:val="("/>
            <m:sepChr m:val=""/>
            <m:endChr m:val=")"/>
            <m:grow/>
          </m:dPr>
          <m:e>
            <m:r>
              <m:rPr>
                <m:sty m:val="b"/>
              </m:rPr>
              <m:t>θ</m:t>
            </m:r>
          </m:e>
        </m:d>
      </m:oMath>
      <w:r>
        <w:t xml:space="preserve"> </w:t>
      </w:r>
      <w:r>
        <w:t xml:space="preserve">3. </w:t>
      </w:r>
      <w:r>
        <w:rPr>
          <w:rFonts w:hint="eastAsia"/>
        </w:rPr>
        <w:t xml:space="preserve">当</w:t>
      </w:r>
      <m:oMath>
        <m:r>
          <m:rPr>
            <m:sty m:val="p"/>
          </m:rPr>
          <m:t>∥</m:t>
        </m:r>
        <m:sSup>
          <m:e>
            <m:acc>
              <m:accPr>
                <m:chr m:val="̂"/>
              </m:accPr>
              <m:e>
                <m:r>
                  <m:rPr>
                    <m:sty m:val="b"/>
                  </m:rPr>
                  <m:t>θ</m:t>
                </m:r>
              </m:e>
            </m:acc>
          </m:e>
          <m:sup>
            <m:d>
              <m:dPr>
                <m:begChr m:val="("/>
                <m:sepChr m:val=""/>
                <m:endChr m:val=")"/>
                <m:grow/>
              </m:dPr>
              <m:e>
                <m:r>
                  <m:t>k</m:t>
                </m:r>
              </m:e>
            </m:d>
          </m:sup>
        </m:sSup>
        <m:r>
          <m:rPr>
            <m:sty m:val="p"/>
          </m:rPr>
          <m:t>−</m:t>
        </m:r>
        <m:sSup>
          <m:e>
            <m:acc>
              <m:accPr>
                <m:chr m:val="̂"/>
              </m:accPr>
              <m:e>
                <m:r>
                  <m:rPr>
                    <m:sty m:val="b"/>
                  </m:rPr>
                  <m:t>θ</m:t>
                </m:r>
              </m:e>
            </m:acc>
          </m:e>
          <m:sup>
            <m:d>
              <m:dPr>
                <m:begChr m:val="("/>
                <m:sepChr m:val=""/>
                <m:endChr m:val=")"/>
                <m:grow/>
              </m:dPr>
              <m:e>
                <m:r>
                  <m:t>k</m:t>
                </m:r>
                <m:r>
                  <m:rPr>
                    <m:sty m:val="p"/>
                  </m:rPr>
                  <m:t>−</m:t>
                </m:r>
                <m:r>
                  <m:t>1</m:t>
                </m:r>
              </m:e>
            </m:d>
          </m:sup>
        </m:sSup>
        <m:r>
          <m:rPr>
            <m:sty m:val="p"/>
          </m:rPr>
          <m:t>∥</m:t>
        </m:r>
        <m:r>
          <m:rPr>
            <m:sty m:val="p"/>
          </m:rPr>
          <m:t>&lt;</m:t>
        </m:r>
        <m:r>
          <m:t>ϵ</m:t>
        </m:r>
      </m:oMath>
      <w:r>
        <w:rPr>
          <w:rFonts w:hint="eastAsia"/>
        </w:rPr>
        <w:t xml:space="preserve">时停止</w:t>
      </w:r>
    </w:p>
    <w:p>
      <w:pPr>
        <w:pStyle w:val="BodyText"/>
      </w:pPr>
      <w:r>
        <w:rPr>
          <w:rFonts w:hint="eastAsia"/>
          <w:b/>
          <w:bCs/>
        </w:rPr>
        <w:t xml:space="preserve">收敛性</w:t>
      </w:r>
      <w:r>
        <w:rPr>
          <w:rFonts w:hint="eastAsia"/>
        </w:rPr>
        <w:t xml:space="preserve">：通常3-5次迭代足够。迭代GMM与两步GMM渐近等价，但有限样本性质可能更好。</w:t>
      </w:r>
    </w:p>
    <w:bookmarkEnd w:id="671"/>
    <w:bookmarkStart w:id="672" w:name="高维权重矩阵问题"/>
    <w:p>
      <w:pPr>
        <w:pStyle w:val="Heading4"/>
      </w:pPr>
      <w:r>
        <w:rPr>
          <w:rFonts w:hint="eastAsia"/>
        </w:rPr>
        <w:t xml:space="preserve">高维权重矩阵问题</w:t>
      </w:r>
    </w:p>
    <w:p>
      <w:pPr>
        <w:pStyle w:val="FirstParagraph"/>
      </w:pPr>
      <w:r>
        <w:rPr>
          <w:rFonts w:hint="eastAsia"/>
        </w:rPr>
        <w:t xml:space="preserve">当</w:t>
      </w:r>
      <m:oMath>
        <m:r>
          <m:t>q</m:t>
        </m:r>
      </m:oMath>
      <w:r>
        <w:rPr>
          <w:rFonts w:hint="eastAsia"/>
        </w:rPr>
        <w:t xml:space="preserve">很大时，</w:t>
      </w:r>
      <m:oMath>
        <m:acc>
          <m:accPr>
            <m:chr m:val="̂"/>
          </m:accPr>
          <m:e>
            <m:r>
              <m:rPr>
                <m:sty m:val="b"/>
              </m:rPr>
              <m:t>Ω</m:t>
            </m:r>
          </m:e>
        </m:acc>
      </m:oMath>
      <w:r>
        <w:rPr>
          <w:rFonts w:hint="eastAsia"/>
        </w:rPr>
        <w:t xml:space="preserve">的估计可能不稳定。解决方法：</w:t>
      </w:r>
    </w:p>
    <w:p>
      <w:pPr>
        <w:numPr>
          <w:ilvl w:val="0"/>
          <w:numId w:val="1107"/>
        </w:numPr>
      </w:pPr>
      <w:r>
        <w:rPr>
          <w:rFonts w:hint="eastAsia"/>
          <w:b/>
          <w:bCs/>
        </w:rPr>
        <w:t xml:space="preserve">收缩估计</w:t>
      </w:r>
      <w:r>
        <w:rPr>
          <w:rFonts w:hint="eastAsia"/>
        </w:rPr>
        <w:t xml:space="preserve">：</w:t>
      </w:r>
    </w:p>
    <w:p>
      <w:pPr>
        <w:pStyle w:val="BodyText"/>
      </w:pPr>
      <m:oMathPara>
        <m:oMathParaPr>
          <m:jc m:val="center"/>
        </m:oMathParaPr>
        <m:oMath>
          <m:sSub>
            <m:e>
              <m:acc>
                <m:accPr>
                  <m:chr m:val="̂"/>
                </m:accPr>
                <m:e>
                  <m:r>
                    <m:rPr>
                      <m:sty m:val="b"/>
                    </m:rPr>
                    <m:t>Ω</m:t>
                  </m:r>
                </m:e>
              </m:acc>
            </m:e>
            <m:sub>
              <m:r>
                <m:t>s</m:t>
              </m:r>
              <m:r>
                <m:t>h</m:t>
              </m:r>
              <m:r>
                <m:t>r</m:t>
              </m:r>
              <m:r>
                <m:t>i</m:t>
              </m:r>
              <m:r>
                <m:t>n</m:t>
              </m:r>
              <m:r>
                <m:t>k</m:t>
              </m:r>
            </m:sub>
          </m:sSub>
          <m:r>
            <m:rPr>
              <m:sty m:val="p"/>
            </m:rPr>
            <m:t>=</m:t>
          </m:r>
          <m:r>
            <m:t>λ</m:t>
          </m:r>
          <m:acc>
            <m:accPr>
              <m:chr m:val="̂"/>
            </m:accPr>
            <m:e>
              <m:r>
                <m:rPr>
                  <m:sty m:val="b"/>
                </m:rPr>
                <m:t>Ω</m:t>
              </m:r>
            </m:e>
          </m:acc>
          <m:r>
            <m:rPr>
              <m:sty m:val="p"/>
            </m:rPr>
            <m:t>+</m:t>
          </m:r>
          <m:d>
            <m:dPr>
              <m:begChr m:val="("/>
              <m:sepChr m:val=""/>
              <m:endChr m:val=")"/>
              <m:grow/>
            </m:dPr>
            <m:e>
              <m:r>
                <m:t>1</m:t>
              </m:r>
              <m:r>
                <m:rPr>
                  <m:sty m:val="p"/>
                </m:rPr>
                <m:t>−</m:t>
              </m:r>
              <m:r>
                <m:t>λ</m:t>
              </m:r>
            </m:e>
          </m:d>
          <m:sSub>
            <m:e>
              <m:r>
                <m:rPr>
                  <m:sty m:val="b"/>
                </m:rPr>
                <m:t>I</m:t>
              </m:r>
            </m:e>
            <m:sub>
              <m:r>
                <m:t>q</m:t>
              </m:r>
            </m:sub>
          </m:sSub>
        </m:oMath>
      </m:oMathPara>
    </w:p>
    <w:p>
      <w:pPr>
        <w:numPr>
          <w:ilvl w:val="0"/>
          <w:numId w:val="1107"/>
        </w:numPr>
      </w:pPr>
      <w:r>
        <w:rPr>
          <w:rFonts w:hint="eastAsia"/>
          <w:b/>
          <w:bCs/>
        </w:rPr>
        <w:t xml:space="preserve">因子结构</w:t>
      </w:r>
      <w:r>
        <w:rPr>
          <w:rFonts w:hint="eastAsia"/>
        </w:rPr>
        <w:t xml:space="preserve">：假设</w:t>
      </w:r>
      <m:oMath>
        <m:r>
          <m:rPr>
            <m:sty m:val="b"/>
          </m:rPr>
          <m:t>Ω</m:t>
        </m:r>
        <m:r>
          <m:rPr>
            <m:sty m:val="p"/>
          </m:rPr>
          <m:t>=</m:t>
        </m:r>
        <m:r>
          <m:rPr>
            <m:sty m:val="b"/>
          </m:rPr>
          <m:t>F</m:t>
        </m:r>
        <m:r>
          <m:rPr>
            <m:sty m:val="b"/>
          </m:rPr>
          <m:t>F</m:t>
        </m:r>
        <m:r>
          <m:rPr>
            <m:sty m:val="p"/>
          </m:rPr>
          <m:t>′</m:t>
        </m:r>
        <m:r>
          <m:rPr>
            <m:sty m:val="p"/>
          </m:rPr>
          <m:t>+</m:t>
        </m:r>
        <m:r>
          <m:rPr>
            <m:sty m:val="b"/>
          </m:rPr>
          <m:t>D</m:t>
        </m:r>
      </m:oMath>
      <w:r>
        <w:rPr>
          <w:rFonts w:hint="eastAsia"/>
        </w:rPr>
        <w:t xml:space="preserve">，其中</w:t>
      </w:r>
      <m:oMath>
        <m:r>
          <m:rPr>
            <m:sty m:val="b"/>
          </m:rPr>
          <m:t>D</m:t>
        </m:r>
      </m:oMath>
      <w:r>
        <w:rPr>
          <w:rFonts w:hint="eastAsia"/>
        </w:rPr>
        <w:t xml:space="preserve">为对角阵</w:t>
      </w:r>
    </w:p>
    <w:p>
      <w:pPr>
        <w:numPr>
          <w:ilvl w:val="0"/>
          <w:numId w:val="1107"/>
        </w:numPr>
      </w:pPr>
      <w:r>
        <w:rPr>
          <w:rFonts w:hint="eastAsia"/>
          <w:b/>
          <w:bCs/>
        </w:rPr>
        <w:t xml:space="preserve">正则化</w:t>
      </w:r>
      <w:r>
        <w:rPr>
          <w:rFonts w:hint="eastAsia"/>
        </w:rPr>
        <w:t xml:space="preserve">：加入惩罚项</w:t>
      </w:r>
      <m:oMath>
        <m:r>
          <m:t>ρ</m:t>
        </m:r>
        <m:r>
          <m:rPr>
            <m:sty m:val="p"/>
          </m:rPr>
          <m:t>∥</m:t>
        </m:r>
        <m:sSup>
          <m:e>
            <m:r>
              <m:rPr>
                <m:sty m:val="b"/>
              </m:rPr>
              <m:t>Ω</m:t>
            </m:r>
          </m:e>
          <m:sup>
            <m:r>
              <m:rPr>
                <m:sty m:val="p"/>
              </m:rPr>
              <m:t>−</m:t>
            </m:r>
            <m:r>
              <m:t>1</m:t>
            </m:r>
          </m:sup>
        </m:sSup>
        <m:sSub>
          <m:e>
            <m:r>
              <m:rPr>
                <m:sty m:val="p"/>
              </m:rPr>
              <m:t>∥</m:t>
            </m:r>
          </m:e>
          <m:sub>
            <m:r>
              <m:rPr>
                <m:sty m:val="p"/>
              </m:rPr>
              <m:t>*</m:t>
            </m:r>
          </m:sub>
        </m:sSub>
      </m:oMath>
      <w:r>
        <w:rPr>
          <w:rFonts w:hint="eastAsia"/>
        </w:rPr>
        <w:t xml:space="preserve">，其中</w:t>
      </w:r>
      <m:oMath>
        <m:r>
          <m:rPr>
            <m:sty m:val="p"/>
          </m:rPr>
          <m:t>∥</m:t>
        </m:r>
        <m:r>
          <m:rPr>
            <m:sty m:val="p"/>
          </m:rPr>
          <m:t>⋅</m:t>
        </m:r>
        <m:sSub>
          <m:e>
            <m:r>
              <m:rPr>
                <m:sty m:val="p"/>
              </m:rPr>
              <m:t>∥</m:t>
            </m:r>
          </m:e>
          <m:sub>
            <m:r>
              <m:rPr>
                <m:sty m:val="p"/>
              </m:rPr>
              <m:t>*</m:t>
            </m:r>
          </m:sub>
        </m:sSub>
      </m:oMath>
      <w:r>
        <w:rPr>
          <w:rFonts w:hint="eastAsia"/>
        </w:rPr>
        <w:t xml:space="preserve">为核范数</w:t>
      </w:r>
    </w:p>
    <w:bookmarkEnd w:id="672"/>
    <w:bookmarkEnd w:id="673"/>
    <w:bookmarkStart w:id="677" w:name="矩条件选择数量与质量的权衡"/>
    <w:p>
      <w:pPr>
        <w:pStyle w:val="Heading3"/>
      </w:pPr>
      <w:r>
        <w:rPr>
          <w:rFonts w:hint="eastAsia"/>
        </w:rPr>
        <w:t xml:space="preserve">矩条件选择：数量与质量的权衡</w:t>
      </w:r>
    </w:p>
    <w:bookmarkStart w:id="674" w:name="冗余矩条件问题"/>
    <w:p>
      <w:pPr>
        <w:pStyle w:val="Heading4"/>
      </w:pPr>
      <w:r>
        <w:rPr>
          <w:rFonts w:hint="eastAsia"/>
        </w:rPr>
        <w:t xml:space="preserve">冗余矩条件问题</w:t>
      </w:r>
    </w:p>
    <w:p>
      <w:pPr>
        <w:pStyle w:val="FirstParagraph"/>
      </w:pPr>
      <w:r>
        <w:rPr>
          <w:rFonts w:hint="eastAsia"/>
          <w:b/>
          <w:bCs/>
        </w:rPr>
        <w:t xml:space="preserve">定义</w:t>
      </w:r>
      <w:r>
        <w:rPr>
          <w:rFonts w:hint="eastAsia"/>
        </w:rPr>
        <w:t xml:space="preserve">：矩条件</w:t>
      </w:r>
      <m:oMath>
        <m:sSub>
          <m:e>
            <m:r>
              <m:t>g</m:t>
            </m:r>
          </m:e>
          <m:sub>
            <m:r>
              <m:t>j</m:t>
            </m:r>
          </m:sub>
        </m:sSub>
      </m:oMath>
      <w:r>
        <w:rPr>
          <w:rFonts w:hint="eastAsia"/>
        </w:rPr>
        <w:t xml:space="preserve">冗余，如果存在函数</w:t>
      </w:r>
      <m:oMath>
        <m:r>
          <m:t>h</m:t>
        </m:r>
      </m:oMath>
      <w:r>
        <w:rPr>
          <w:rFonts w:hint="eastAsia"/>
        </w:rPr>
        <w:t xml:space="preserve">使</w:t>
      </w:r>
      <m:oMath>
        <m:sSub>
          <m:e>
            <m:r>
              <m:t>g</m:t>
            </m:r>
          </m:e>
          <m:sub>
            <m:r>
              <m:t>j</m:t>
            </m:r>
          </m:sub>
        </m:sSub>
        <m:r>
          <m:rPr>
            <m:sty m:val="p"/>
          </m:rPr>
          <m:t>=</m:t>
        </m:r>
        <m:r>
          <m:t>h</m:t>
        </m:r>
        <m:d>
          <m:dPr>
            <m:begChr m:val="("/>
            <m:sepChr m:val=""/>
            <m:endChr m:val=")"/>
            <m:grow/>
          </m:dPr>
          <m:e>
            <m:sSub>
              <m:e>
                <m:r>
                  <m:t>g</m:t>
                </m:r>
              </m:e>
              <m:sub>
                <m:r>
                  <m:t>1</m:t>
                </m:r>
              </m:sub>
            </m:sSub>
            <m:r>
              <m:rPr>
                <m:sty m:val="p"/>
              </m:rPr>
              <m:t>,</m:t>
            </m:r>
            <m:r>
              <m:rPr>
                <m:sty m:val="p"/>
              </m:rPr>
              <m:t>…</m:t>
            </m:r>
            <m:r>
              <m:rPr>
                <m:sty m:val="p"/>
              </m:rPr>
              <m:t>,</m:t>
            </m:r>
            <m:sSub>
              <m:e>
                <m:r>
                  <m:t>g</m:t>
                </m:r>
              </m:e>
              <m:sub>
                <m:r>
                  <m:t>j</m:t>
                </m:r>
                <m:r>
                  <m:rPr>
                    <m:sty m:val="p"/>
                  </m:rPr>
                  <m:t>−</m:t>
                </m:r>
                <m:r>
                  <m:t>1</m:t>
                </m:r>
              </m:sub>
            </m:sSub>
            <m:r>
              <m:rPr>
                <m:sty m:val="p"/>
              </m:rPr>
              <m:t>,</m:t>
            </m:r>
            <m:sSub>
              <m:e>
                <m:r>
                  <m:t>g</m:t>
                </m:r>
              </m:e>
              <m:sub>
                <m:r>
                  <m:t>j</m:t>
                </m:r>
                <m:r>
                  <m:rPr>
                    <m:sty m:val="p"/>
                  </m:rPr>
                  <m:t>+</m:t>
                </m:r>
                <m:r>
                  <m:t>1</m:t>
                </m:r>
              </m:sub>
            </m:sSub>
            <m:r>
              <m:rPr>
                <m:sty m:val="p"/>
              </m:rPr>
              <m:t>,</m:t>
            </m:r>
            <m:r>
              <m:rPr>
                <m:sty m:val="p"/>
              </m:rPr>
              <m:t>…</m:t>
            </m:r>
            <m:r>
              <m:rPr>
                <m:sty m:val="p"/>
              </m:rPr>
              <m:t>,</m:t>
            </m:r>
            <m:sSub>
              <m:e>
                <m:r>
                  <m:t>g</m:t>
                </m:r>
              </m:e>
              <m:sub>
                <m:r>
                  <m:t>q</m:t>
                </m:r>
              </m:sub>
            </m:sSub>
          </m:e>
        </m:d>
      </m:oMath>
    </w:p>
    <w:p>
      <w:pPr>
        <w:pStyle w:val="BodyText"/>
      </w:pPr>
      <w:r>
        <w:rPr>
          <w:rFonts w:hint="eastAsia"/>
          <w:b/>
          <w:bCs/>
        </w:rPr>
        <w:t xml:space="preserve">影响</w:t>
      </w:r>
      <w:r>
        <w:rPr>
          <w:rFonts w:hint="eastAsia"/>
        </w:rPr>
        <w:t xml:space="preserve">：</w:t>
      </w:r>
      <w:r>
        <w:t xml:space="preserve"> - </w:t>
      </w:r>
      <w:r>
        <w:rPr>
          <w:rFonts w:hint="eastAsia"/>
        </w:rPr>
        <w:t xml:space="preserve">不改变一致性</w:t>
      </w:r>
      <w:r>
        <w:t xml:space="preserve"> - </w:t>
      </w:r>
      <w:r>
        <w:rPr>
          <w:rFonts w:hint="eastAsia"/>
        </w:rPr>
        <w:t xml:space="preserve">增加渐近方差</w:t>
      </w:r>
      <w:r>
        <w:t xml:space="preserve"> - </w:t>
      </w:r>
      <w:r>
        <w:rPr>
          <w:rFonts w:hint="eastAsia"/>
        </w:rPr>
        <w:t xml:space="preserve">恶化有限样本性质</w:t>
      </w:r>
      <w:r>
        <w:t xml:space="preserve"> - </w:t>
      </w:r>
      <w:r>
        <w:rPr>
          <w:rFonts w:hint="eastAsia"/>
        </w:rPr>
        <w:t xml:space="preserve">使权重矩阵估计不稳定</w:t>
      </w:r>
    </w:p>
    <w:p>
      <w:pPr>
        <w:pStyle w:val="BodyText"/>
      </w:pPr>
      <w:r>
        <w:rPr>
          <w:rFonts w:hint="eastAsia"/>
          <w:b/>
          <w:bCs/>
        </w:rPr>
        <w:t xml:space="preserve">检测方法</w:t>
      </w:r>
      <w:r>
        <w:rPr>
          <w:rFonts w:hint="eastAsia"/>
        </w:rPr>
        <w:t xml:space="preserve">：</w:t>
      </w:r>
      <w:r>
        <w:t xml:space="preserve"> 1.</w:t>
      </w:r>
      <w:r>
        <w:t xml:space="preserve"> </w:t>
      </w:r>
      <w:r>
        <w:rPr>
          <w:rFonts w:hint="eastAsia"/>
          <w:b/>
          <w:bCs/>
        </w:rPr>
        <w:t xml:space="preserve">秩检验</w:t>
      </w:r>
      <w:r>
        <w:rPr>
          <w:rFonts w:hint="eastAsia"/>
        </w:rPr>
        <w:t xml:space="preserve">：检验</w:t>
      </w:r>
      <m:oMath>
        <m:r>
          <m:rPr>
            <m:sty m:val="b"/>
          </m:rPr>
          <m:t>Ω</m:t>
        </m:r>
      </m:oMath>
      <w:r>
        <w:rPr>
          <w:rFonts w:hint="eastAsia"/>
        </w:rPr>
        <w:t xml:space="preserve">是否满秩</w:t>
      </w:r>
      <w:r>
        <w:t xml:space="preserve"> 2.</w:t>
      </w:r>
      <w:r>
        <w:t xml:space="preserve"> </w:t>
      </w:r>
      <w:r>
        <w:rPr>
          <w:rFonts w:hint="eastAsia"/>
          <w:b/>
          <w:bCs/>
        </w:rPr>
        <w:t xml:space="preserve">特征值分析</w:t>
      </w:r>
      <w:r>
        <w:rPr>
          <w:rFonts w:hint="eastAsia"/>
        </w:rPr>
        <w:t xml:space="preserve">：小特征值对应的矩条件可能冗余</w:t>
      </w:r>
      <w:r>
        <w:t xml:space="preserve"> 3.</w:t>
      </w:r>
      <w:r>
        <w:t xml:space="preserve"> </w:t>
      </w:r>
      <w:r>
        <w:rPr>
          <w:rFonts w:hint="eastAsia"/>
          <w:b/>
          <w:bCs/>
        </w:rPr>
        <w:t xml:space="preserve">逐步选择</w:t>
      </w:r>
      <w:r>
        <w:rPr>
          <w:rFonts w:hint="eastAsia"/>
        </w:rPr>
        <w:t xml:space="preserve">：基于信息准则增加/删除矩条件</w:t>
      </w:r>
    </w:p>
    <w:bookmarkEnd w:id="674"/>
    <w:bookmarkStart w:id="675" w:name="矩条件数量优化"/>
    <w:p>
      <w:pPr>
        <w:pStyle w:val="Heading4"/>
      </w:pPr>
      <w:r>
        <w:rPr>
          <w:rFonts w:hint="eastAsia"/>
        </w:rPr>
        <w:t xml:space="preserve">矩条件数量优化</w:t>
      </w:r>
    </w:p>
    <w:p>
      <w:pPr>
        <w:pStyle w:val="FirstParagraph"/>
      </w:pPr>
      <w:r>
        <w:rPr>
          <w:rFonts w:hint="eastAsia"/>
          <w:b/>
          <w:bCs/>
        </w:rPr>
        <w:t xml:space="preserve">偏差-方差权衡</w:t>
      </w:r>
      <w:r>
        <w:rPr>
          <w:rFonts w:hint="eastAsia"/>
        </w:rPr>
        <w:t xml:space="preserve">：</w:t>
      </w:r>
      <w:r>
        <w:t xml:space="preserve"> - </w:t>
      </w:r>
      <w:r>
        <w:rPr>
          <w:rFonts w:hint="eastAsia"/>
        </w:rPr>
        <w:t xml:space="preserve">矩条件少：方差大，但偏误小（对错误设定稳健）</w:t>
      </w:r>
      <w:r>
        <w:t xml:space="preserve"> - </w:t>
      </w:r>
      <w:r>
        <w:rPr>
          <w:rFonts w:hint="eastAsia"/>
        </w:rPr>
        <w:t xml:space="preserve">矩条件多：方差小（渐近），但有限样本偏误大，对错误设定敏感</w:t>
      </w:r>
    </w:p>
    <w:p>
      <w:pPr>
        <w:pStyle w:val="BodyText"/>
      </w:pPr>
      <w:r>
        <w:rPr>
          <w:rFonts w:hint="eastAsia"/>
          <w:b/>
          <w:bCs/>
        </w:rPr>
        <w:t xml:space="preserve">选择准则</w:t>
      </w:r>
      <w:r>
        <w:rPr>
          <w:rFonts w:hint="eastAsia"/>
        </w:rPr>
        <w:t xml:space="preserve">：</w:t>
      </w:r>
      <w:r>
        <w:t xml:space="preserve"> 1.</w:t>
      </w:r>
      <w:r>
        <w:t xml:space="preserve"> </w:t>
      </w:r>
      <w:r>
        <w:rPr>
          <w:b/>
          <w:bCs/>
        </w:rPr>
        <w:t xml:space="preserve">Hansen’s </w:t>
      </w:r>
      <w:r>
        <w:rPr>
          <w:rFonts w:hint="eastAsia"/>
          <w:b/>
          <w:bCs/>
        </w:rPr>
        <w:t xml:space="preserve">J准则</w:t>
      </w:r>
      <w:r>
        <w:rPr>
          <w:rFonts w:hint="eastAsia"/>
        </w:rPr>
        <w:t xml:space="preserve">：选择使J统计量最小的子集（需调整自由度）</w:t>
      </w:r>
      <w:r>
        <w:t xml:space="preserve"> 2.</w:t>
      </w:r>
      <w:r>
        <w:t xml:space="preserve"> </w:t>
      </w:r>
      <w:r>
        <w:rPr>
          <w:rFonts w:hint="eastAsia"/>
          <w:b/>
          <w:bCs/>
        </w:rPr>
        <w:t xml:space="preserve">信息准则</w:t>
      </w:r>
      <w:r>
        <w:rPr>
          <w:rFonts w:hint="eastAsia"/>
        </w:rPr>
        <w:t xml:space="preserve">：</w:t>
      </w:r>
    </w:p>
    <w:p>
      <w:pPr>
        <w:pStyle w:val="BodyText"/>
      </w:pPr>
      <m:oMathPara>
        <m:oMathParaPr>
          <m:jc m:val="center"/>
        </m:oMathParaPr>
        <m:oMath>
          <m:r>
            <m:t>I</m:t>
          </m:r>
          <m:r>
            <m:t>C</m:t>
          </m:r>
          <m:d>
            <m:dPr>
              <m:begChr m:val="("/>
              <m:sepChr m:val=""/>
              <m:endChr m:val=")"/>
              <m:grow/>
            </m:dPr>
            <m:e>
              <m:r>
                <m:t>q</m:t>
              </m:r>
            </m:e>
          </m:d>
          <m:r>
            <m:rPr>
              <m:sty m:val="p"/>
            </m:rPr>
            <m:t>=</m:t>
          </m:r>
          <m:sSub>
            <m:e>
              <m:r>
                <m:t>J</m:t>
              </m:r>
            </m:e>
            <m:sub>
              <m:r>
                <m:t>n</m:t>
              </m:r>
            </m:sub>
          </m:sSub>
          <m:d>
            <m:dPr>
              <m:begChr m:val="("/>
              <m:sepChr m:val=""/>
              <m:endChr m:val=")"/>
              <m:grow/>
            </m:dPr>
            <m:e>
              <m:r>
                <m:t>q</m:t>
              </m:r>
            </m:e>
          </m:d>
          <m:r>
            <m:rPr>
              <m:sty m:val="p"/>
            </m:rPr>
            <m:t>+</m:t>
          </m:r>
          <m:r>
            <m:t>q</m:t>
          </m:r>
          <m:r>
            <m:rPr>
              <m:sty m:val="p"/>
            </m:rPr>
            <m:t>⋅</m:t>
          </m:r>
          <m:r>
            <m:rPr>
              <m:nor/>
              <m:sty m:val="p"/>
            </m:rPr>
            <m:t>penalty</m:t>
          </m:r>
          <m:d>
            <m:dPr>
              <m:begChr m:val="("/>
              <m:sepChr m:val=""/>
              <m:endChr m:val=")"/>
              <m:grow/>
            </m:dPr>
            <m:e>
              <m:r>
                <m:t>n</m:t>
              </m:r>
            </m:e>
          </m:d>
        </m:oMath>
      </m:oMathPara>
    </w:p>
    <w:p>
      <w:pPr>
        <w:pStyle w:val="FirstParagraph"/>
      </w:pPr>
      <w:r>
        <w:rPr>
          <w:rFonts w:hint="eastAsia"/>
        </w:rPr>
        <w:t xml:space="preserve">如：</w:t>
      </w:r>
      <m:oMath>
        <m:r>
          <m:rPr>
            <m:nor/>
            <m:sty m:val="p"/>
          </m:rPr>
          <m:t>BIC penalty</m:t>
        </m:r>
        <m:r>
          <m:rPr>
            <m:sty m:val="p"/>
          </m:rPr>
          <m:t>=</m:t>
        </m:r>
        <m:r>
          <m:rPr>
            <m:sty m:val="p"/>
          </m:rPr>
          <m:t>ln</m:t>
        </m:r>
        <m:r>
          <m:t>n</m:t>
        </m:r>
      </m:oMath>
      <w:r>
        <w:rPr>
          <w:rFonts w:hint="eastAsia"/>
        </w:rPr>
        <w:t xml:space="preserve">，</w:t>
      </w:r>
      <m:oMath>
        <m:r>
          <m:rPr>
            <m:nor/>
            <m:sty m:val="p"/>
          </m:rPr>
          <m:t>AIC penalty</m:t>
        </m:r>
        <m:r>
          <m:rPr>
            <m:sty m:val="p"/>
          </m:rPr>
          <m:t>=</m:t>
        </m:r>
        <m:r>
          <m:t>2</m:t>
        </m:r>
      </m:oMath>
      <w:r>
        <w:t xml:space="preserve"> </w:t>
      </w:r>
      <w:r>
        <w:t xml:space="preserve">3.</w:t>
      </w:r>
      <w:r>
        <w:t xml:space="preserve"> </w:t>
      </w:r>
      <w:r>
        <w:rPr>
          <w:rFonts w:hint="eastAsia"/>
          <w:b/>
          <w:bCs/>
        </w:rPr>
        <w:t xml:space="preserve">交叉验证</w:t>
      </w:r>
      <w:r>
        <w:rPr>
          <w:rFonts w:hint="eastAsia"/>
        </w:rPr>
        <w:t xml:space="preserve">：将样本分为训练集和验证集</w:t>
      </w:r>
    </w:p>
    <w:bookmarkEnd w:id="675"/>
    <w:bookmarkStart w:id="676" w:name="降维技术"/>
    <w:p>
      <w:pPr>
        <w:pStyle w:val="Heading4"/>
      </w:pPr>
      <w:r>
        <w:rPr>
          <w:rFonts w:hint="eastAsia"/>
        </w:rPr>
        <w:t xml:space="preserve">降维技术</w:t>
      </w:r>
    </w:p>
    <w:p>
      <w:pPr>
        <w:numPr>
          <w:ilvl w:val="0"/>
          <w:numId w:val="1108"/>
        </w:numPr>
      </w:pPr>
      <w:r>
        <w:rPr>
          <w:rFonts w:hint="eastAsia"/>
          <w:b/>
          <w:bCs/>
        </w:rPr>
        <w:t xml:space="preserve">主成分GMM</w:t>
      </w:r>
      <w:r>
        <w:rPr>
          <w:rFonts w:hint="eastAsia"/>
        </w:rPr>
        <w:t xml:space="preserve">：对矩条件进行PCA，保留主要成分</w:t>
      </w:r>
    </w:p>
    <w:p>
      <w:pPr>
        <w:pStyle w:val="BodyText"/>
      </w:pPr>
      <m:oMathPara>
        <m:oMathParaPr>
          <m:jc m:val="center"/>
        </m:oMathParaPr>
        <m:oMath>
          <m:sSub>
            <m:e>
              <m:acc>
                <m:accPr>
                  <m:chr m:val="̃"/>
                </m:accPr>
                <m:e>
                  <m:r>
                    <m:t>g</m:t>
                  </m:r>
                </m:e>
              </m:acc>
            </m:e>
            <m:sub>
              <m:r>
                <m:t>i</m:t>
              </m:r>
            </m:sub>
          </m:sSub>
          <m:r>
            <m:rPr>
              <m:sty m:val="p"/>
            </m:rPr>
            <m:t>=</m:t>
          </m:r>
          <m:sSub>
            <m:e>
              <m:r>
                <m:rPr>
                  <m:sty m:val="b"/>
                </m:rPr>
                <m:t>V</m:t>
              </m:r>
            </m:e>
            <m:sub>
              <m:r>
                <m:t>r</m:t>
              </m:r>
            </m:sub>
          </m:sSub>
          <m:r>
            <m:rPr>
              <m:sty m:val="p"/>
            </m:rPr>
            <m:t>′</m:t>
          </m:r>
          <m:sSub>
            <m:e>
              <m:r>
                <m:t>g</m:t>
              </m:r>
            </m:e>
            <m:sub>
              <m:r>
                <m:t>i</m:t>
              </m:r>
            </m:sub>
          </m:sSub>
        </m:oMath>
      </m:oMathPara>
    </w:p>
    <w:p>
      <w:pPr>
        <w:numPr>
          <w:ilvl w:val="0"/>
          <w:numId w:val="1000"/>
        </w:numPr>
      </w:pPr>
      <w:r>
        <w:rPr>
          <w:rFonts w:hint="eastAsia"/>
        </w:rPr>
        <w:t xml:space="preserve">其中</w:t>
      </w:r>
      <m:oMath>
        <m:sSub>
          <m:e>
            <m:r>
              <m:rPr>
                <m:sty m:val="b"/>
              </m:rPr>
              <m:t>V</m:t>
            </m:r>
          </m:e>
          <m:sub>
            <m:r>
              <m:t>r</m:t>
            </m:r>
          </m:sub>
        </m:sSub>
      </m:oMath>
      <w:r>
        <w:rPr>
          <w:rFonts w:hint="eastAsia"/>
        </w:rPr>
        <w:t xml:space="preserve">为前</w:t>
      </w:r>
      <m:oMath>
        <m:r>
          <m:t>r</m:t>
        </m:r>
      </m:oMath>
      <w:r>
        <w:rPr>
          <w:rFonts w:hint="eastAsia"/>
        </w:rPr>
        <w:t xml:space="preserve">个特征向量</w:t>
      </w:r>
    </w:p>
    <w:p>
      <w:pPr>
        <w:numPr>
          <w:ilvl w:val="0"/>
          <w:numId w:val="1108"/>
        </w:numPr>
      </w:pPr>
      <w:r>
        <w:rPr>
          <w:rFonts w:hint="eastAsia"/>
          <w:b/>
          <w:bCs/>
        </w:rPr>
        <w:t xml:space="preserve">因子GMM</w:t>
      </w:r>
      <w:r>
        <w:rPr>
          <w:rFonts w:hint="eastAsia"/>
        </w:rPr>
        <w:t xml:space="preserve">：假设</w:t>
      </w:r>
      <m:oMath>
        <m:sSub>
          <m:e>
            <m:r>
              <m:t>g</m:t>
            </m:r>
          </m:e>
          <m:sub>
            <m:r>
              <m:t>i</m:t>
            </m:r>
          </m:sub>
        </m:sSub>
        <m:r>
          <m:rPr>
            <m:sty m:val="p"/>
          </m:rPr>
          <m:t>=</m:t>
        </m:r>
        <m:r>
          <m:rPr>
            <m:sty m:val="b"/>
          </m:rPr>
          <m:t>Λ</m:t>
        </m:r>
        <m:sSub>
          <m:e>
            <m:r>
              <m:t>f</m:t>
            </m:r>
          </m:e>
          <m:sub>
            <m:r>
              <m:t>i</m:t>
            </m:r>
          </m:sub>
        </m:sSub>
        <m:r>
          <m:rPr>
            <m:sty m:val="p"/>
          </m:rPr>
          <m:t>+</m:t>
        </m:r>
        <m:sSub>
          <m:e>
            <m:r>
              <m:t>u</m:t>
            </m:r>
          </m:e>
          <m:sub>
            <m:r>
              <m:t>i</m:t>
            </m:r>
          </m:sub>
        </m:sSub>
      </m:oMath>
      <w:r>
        <w:rPr>
          <w:rFonts w:hint="eastAsia"/>
        </w:rPr>
        <w:t xml:space="preserve">，使用因子得分作为新矩条件</w:t>
      </w:r>
    </w:p>
    <w:p>
      <w:pPr>
        <w:numPr>
          <w:ilvl w:val="0"/>
          <w:numId w:val="1108"/>
        </w:numPr>
      </w:pPr>
      <w:r>
        <w:rPr>
          <w:rFonts w:hint="eastAsia"/>
          <w:b/>
          <w:bCs/>
        </w:rPr>
        <w:t xml:space="preserve">分组平均</w:t>
      </w:r>
      <w:r>
        <w:rPr>
          <w:rFonts w:hint="eastAsia"/>
        </w:rPr>
        <w:t xml:space="preserve">：将相关矩条件分组平均，减少数量</w:t>
      </w:r>
    </w:p>
    <w:bookmarkEnd w:id="676"/>
    <w:bookmarkEnd w:id="677"/>
    <w:bookmarkStart w:id="678" w:name="数值优化问题"/>
    <w:p>
      <w:pPr>
        <w:pStyle w:val="Heading3"/>
      </w:pPr>
      <w:r>
        <w:rPr>
          <w:rFonts w:hint="eastAsia"/>
        </w:rPr>
        <w:t xml:space="preserve">数值优化问题</w:t>
      </w:r>
    </w:p>
    <w:p>
      <w:pPr>
        <w:pStyle w:val="FirstParagraph"/>
      </w:pPr>
      <w:r>
        <w:rPr>
          <w:rFonts w:hint="eastAsia"/>
        </w:rPr>
        <w:t xml:space="preserve">GMM估计需要数值优化，可能遇到：</w:t>
      </w:r>
    </w:p>
    <w:p>
      <w:pPr>
        <w:pStyle w:val="BodyText"/>
      </w:pPr>
      <w:r>
        <w:rPr>
          <w:rFonts w:hint="eastAsia"/>
          <w:b/>
          <w:bCs/>
        </w:rPr>
        <w:t xml:space="preserve">局部最小值</w:t>
      </w:r>
      <w:r>
        <w:rPr>
          <w:rFonts w:hint="eastAsia"/>
        </w:rPr>
        <w:t xml:space="preserve">：目标函数</w:t>
      </w:r>
      <m:oMath>
        <m:sSub>
          <m:e>
            <m:r>
              <m:t>J</m:t>
            </m:r>
          </m:e>
          <m:sub>
            <m:r>
              <m:t>n</m:t>
            </m:r>
          </m:sub>
        </m:sSub>
        <m:d>
          <m:dPr>
            <m:begChr m:val="("/>
            <m:sepChr m:val=""/>
            <m:endChr m:val=")"/>
            <m:grow/>
          </m:dPr>
          <m:e>
            <m:r>
              <m:rPr>
                <m:sty m:val="b"/>
              </m:rPr>
              <m:t>θ</m:t>
            </m:r>
          </m:e>
        </m:d>
      </m:oMath>
      <w:r>
        <w:rPr>
          <w:rFonts w:hint="eastAsia"/>
        </w:rPr>
        <w:t xml:space="preserve">可能非凸</w:t>
      </w:r>
    </w:p>
    <w:p>
      <w:pPr>
        <w:pStyle w:val="BodyText"/>
      </w:pPr>
      <w:r>
        <w:rPr>
          <w:rFonts w:hint="eastAsia"/>
          <w:b/>
          <w:bCs/>
        </w:rPr>
        <w:t xml:space="preserve">解决策略</w:t>
      </w:r>
      <w:r>
        <w:rPr>
          <w:rFonts w:hint="eastAsia"/>
        </w:rPr>
        <w:t xml:space="preserve">：</w:t>
      </w:r>
      <w:r>
        <w:t xml:space="preserve"> 1.</w:t>
      </w:r>
      <w:r>
        <w:t xml:space="preserve"> </w:t>
      </w:r>
      <w:r>
        <w:rPr>
          <w:rFonts w:hint="eastAsia"/>
          <w:b/>
          <w:bCs/>
        </w:rPr>
        <w:t xml:space="preserve">多起点搜索</w:t>
      </w:r>
      <w:r>
        <w:rPr>
          <w:rFonts w:hint="eastAsia"/>
        </w:rPr>
        <w:t xml:space="preserve">：从不同初始值开始，选择最小结果</w:t>
      </w:r>
      <w:r>
        <w:t xml:space="preserve"> 2.</w:t>
      </w:r>
      <w:r>
        <w:t xml:space="preserve"> </w:t>
      </w:r>
      <w:r>
        <w:rPr>
          <w:rFonts w:hint="eastAsia"/>
          <w:b/>
          <w:bCs/>
        </w:rPr>
        <w:t xml:space="preserve">全局优化算法</w:t>
      </w:r>
      <w:r>
        <w:rPr>
          <w:rFonts w:hint="eastAsia"/>
        </w:rPr>
        <w:t xml:space="preserve">：模拟退火、遗传算法</w:t>
      </w:r>
      <w:r>
        <w:t xml:space="preserve"> 3.</w:t>
      </w:r>
      <w:r>
        <w:t xml:space="preserve"> </w:t>
      </w:r>
      <w:r>
        <w:rPr>
          <w:rFonts w:hint="eastAsia"/>
          <w:b/>
          <w:bCs/>
        </w:rPr>
        <w:t xml:space="preserve">参数变换</w:t>
      </w:r>
      <w:r>
        <w:rPr>
          <w:rFonts w:hint="eastAsia"/>
        </w:rPr>
        <w:t xml:space="preserve">：将约束优化转为无约束优化</w:t>
      </w:r>
    </w:p>
    <w:p>
      <w:pPr>
        <w:pStyle w:val="BodyText"/>
      </w:pPr>
      <w:r>
        <w:rPr>
          <w:rFonts w:hint="eastAsia"/>
          <w:b/>
          <w:bCs/>
        </w:rPr>
        <w:t xml:space="preserve">梯度信息利用</w:t>
      </w:r>
      <w:r>
        <w:rPr>
          <w:rFonts w:hint="eastAsia"/>
        </w:rPr>
        <w:t xml:space="preserve">：</w:t>
      </w:r>
      <w:r>
        <w:t xml:space="preserve"> </w:t>
      </w:r>
      <w:r>
        <w:rPr>
          <w:rFonts w:hint="eastAsia"/>
        </w:rPr>
        <w:t xml:space="preserve">解析梯度加速收敛：</w:t>
      </w:r>
    </w:p>
    <w:p>
      <w:pPr>
        <w:pStyle w:val="BodyText"/>
      </w:pPr>
      <m:oMathPara>
        <m:oMathParaPr>
          <m:jc m:val="center"/>
        </m:oMathParaPr>
        <m:oMath>
          <m:f>
            <m:fPr>
              <m:type m:val="bar"/>
            </m:fPr>
            <m:num>
              <m:r>
                <m:rPr>
                  <m:sty m:val="p"/>
                </m:rPr>
                <m:t>∂</m:t>
              </m:r>
              <m:sSub>
                <m:e>
                  <m:r>
                    <m:t>J</m:t>
                  </m:r>
                </m:e>
                <m:sub>
                  <m:r>
                    <m:t>n</m:t>
                  </m:r>
                </m:sub>
              </m:sSub>
            </m:num>
            <m:den>
              <m:r>
                <m:rPr>
                  <m:sty m:val="p"/>
                </m:rPr>
                <m:t>∂</m:t>
              </m:r>
              <m:r>
                <m:rPr>
                  <m:sty m:val="b"/>
                </m:rPr>
                <m:t>θ</m:t>
              </m:r>
            </m:den>
          </m:f>
          <m:r>
            <m:rPr>
              <m:sty m:val="p"/>
            </m:rPr>
            <m:t>=</m:t>
          </m:r>
          <m:r>
            <m:t>2</m:t>
          </m:r>
          <m:sSub>
            <m:e>
              <m:r>
                <m:rPr>
                  <m:sty m:val="b"/>
                </m:rPr>
                <m:t>G</m:t>
              </m:r>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oMath>
      </m:oMathPara>
    </w:p>
    <w:p>
      <w:pPr>
        <w:pStyle w:val="FirstParagraph"/>
      </w:pPr>
      <w:r>
        <w:rPr>
          <w:rFonts w:hint="eastAsia"/>
          <w:b/>
          <w:bCs/>
        </w:rPr>
        <w:t xml:space="preserve">收敛准则</w:t>
      </w:r>
      <w:r>
        <w:rPr>
          <w:rFonts w:hint="eastAsia"/>
        </w:rPr>
        <w:t xml:space="preserve">：</w:t>
      </w:r>
      <w:r>
        <w:t xml:space="preserve"> 1. </w:t>
      </w:r>
      <w:r>
        <w:rPr>
          <w:rFonts w:hint="eastAsia"/>
        </w:rPr>
        <w:t xml:space="preserve">参数变化：</w:t>
      </w:r>
      <m:oMath>
        <m:r>
          <m:rPr>
            <m:sty m:val="p"/>
          </m:rPr>
          <m:t>∥</m:t>
        </m:r>
        <m:sSup>
          <m:e>
            <m:r>
              <m:rPr>
                <m:sty m:val="b"/>
              </m:rPr>
              <m:t>θ</m:t>
            </m:r>
          </m:e>
          <m:sup>
            <m:d>
              <m:dPr>
                <m:begChr m:val="("/>
                <m:sepChr m:val=""/>
                <m:endChr m:val=")"/>
                <m:grow/>
              </m:dPr>
              <m:e>
                <m:r>
                  <m:t>k</m:t>
                </m:r>
              </m:e>
            </m:d>
          </m:sup>
        </m:sSup>
        <m:r>
          <m:rPr>
            <m:sty m:val="p"/>
          </m:rPr>
          <m:t>−</m:t>
        </m:r>
        <m:sSup>
          <m:e>
            <m:r>
              <m:rPr>
                <m:sty m:val="b"/>
              </m:rPr>
              <m:t>θ</m:t>
            </m:r>
          </m:e>
          <m:sup>
            <m:d>
              <m:dPr>
                <m:begChr m:val="("/>
                <m:sepChr m:val=""/>
                <m:endChr m:val=")"/>
                <m:grow/>
              </m:dPr>
              <m:e>
                <m:r>
                  <m:t>k</m:t>
                </m:r>
                <m:r>
                  <m:rPr>
                    <m:sty m:val="p"/>
                  </m:rPr>
                  <m:t>−</m:t>
                </m:r>
                <m:r>
                  <m:t>1</m:t>
                </m:r>
              </m:e>
            </m:d>
          </m:sup>
        </m:sSup>
        <m:r>
          <m:rPr>
            <m:sty m:val="p"/>
          </m:rPr>
          <m:t>∥</m:t>
        </m:r>
        <m:r>
          <m:rPr>
            <m:sty m:val="p"/>
          </m:rPr>
          <m:t>&lt;</m:t>
        </m:r>
        <m:sSub>
          <m:e>
            <m:r>
              <m:t>ϵ</m:t>
            </m:r>
          </m:e>
          <m:sub>
            <m:r>
              <m:t>1</m:t>
            </m:r>
          </m:sub>
        </m:sSub>
      </m:oMath>
      <w:r>
        <w:t xml:space="preserve"> </w:t>
      </w:r>
      <w:r>
        <w:t xml:space="preserve">2. </w:t>
      </w:r>
      <w:r>
        <w:rPr>
          <w:rFonts w:hint="eastAsia"/>
        </w:rPr>
        <w:t xml:space="preserve">函数值变化：</w:t>
      </w:r>
      <m:oMath>
        <m:d>
          <m:dPr>
            <m:begChr m:val="|"/>
            <m:sepChr m:val=""/>
            <m:endChr m:val="|"/>
            <m:grow/>
          </m:dPr>
          <m:e>
            <m:sSubSup>
              <m:e>
                <m:r>
                  <m:t>J</m:t>
                </m:r>
              </m:e>
              <m:sub>
                <m:r>
                  <m:t>n</m:t>
                </m:r>
              </m:sub>
              <m:sup>
                <m:d>
                  <m:dPr>
                    <m:begChr m:val="("/>
                    <m:sepChr m:val=""/>
                    <m:endChr m:val=")"/>
                    <m:grow/>
                  </m:dPr>
                  <m:e>
                    <m:r>
                      <m:t>k</m:t>
                    </m:r>
                  </m:e>
                </m:d>
              </m:sup>
            </m:sSubSup>
            <m:r>
              <m:rPr>
                <m:sty m:val="p"/>
              </m:rPr>
              <m:t>−</m:t>
            </m:r>
            <m:sSubSup>
              <m:e>
                <m:r>
                  <m:t>J</m:t>
                </m:r>
              </m:e>
              <m:sub>
                <m:r>
                  <m:t>n</m:t>
                </m:r>
              </m:sub>
              <m:sup>
                <m:d>
                  <m:dPr>
                    <m:begChr m:val="("/>
                    <m:sepChr m:val=""/>
                    <m:endChr m:val=")"/>
                    <m:grow/>
                  </m:dPr>
                  <m:e>
                    <m:r>
                      <m:t>k</m:t>
                    </m:r>
                    <m:r>
                      <m:rPr>
                        <m:sty m:val="p"/>
                      </m:rPr>
                      <m:t>−</m:t>
                    </m:r>
                    <m:r>
                      <m:t>1</m:t>
                    </m:r>
                  </m:e>
                </m:d>
              </m:sup>
            </m:sSubSup>
          </m:e>
        </m:d>
        <m:r>
          <m:rPr>
            <m:sty m:val="p"/>
          </m:rPr>
          <m:t>&lt;</m:t>
        </m:r>
        <m:sSub>
          <m:e>
            <m:r>
              <m:t>ϵ</m:t>
            </m:r>
          </m:e>
          <m:sub>
            <m:r>
              <m:t>2</m:t>
            </m:r>
          </m:sub>
        </m:sSub>
      </m:oMath>
      <w:r>
        <w:t xml:space="preserve"> </w:t>
      </w:r>
      <w:r>
        <w:t xml:space="preserve">3. </w:t>
      </w:r>
      <w:r>
        <w:rPr>
          <w:rFonts w:hint="eastAsia"/>
        </w:rPr>
        <w:t xml:space="preserve">梯度大小：</w:t>
      </w:r>
      <m:oMath>
        <m:r>
          <m:rPr>
            <m:sty m:val="p"/>
          </m:rPr>
          <m:t>∥</m:t>
        </m:r>
        <m:r>
          <m:rPr>
            <m:sty m:val="p"/>
          </m:rPr>
          <m:t>∂</m:t>
        </m:r>
        <m:sSub>
          <m:e>
            <m:r>
              <m:t>J</m:t>
            </m:r>
          </m:e>
          <m:sub>
            <m:r>
              <m:t>n</m:t>
            </m:r>
          </m:sub>
        </m:sSub>
        <m:r>
          <m:rPr>
            <m:sty m:val="p"/>
          </m:rPr>
          <m:t>/</m:t>
        </m:r>
        <m:r>
          <m:rPr>
            <m:sty m:val="p"/>
          </m:rPr>
          <m:t>∂</m:t>
        </m:r>
        <m:r>
          <m:rPr>
            <m:sty m:val="b"/>
          </m:rPr>
          <m:t>θ</m:t>
        </m:r>
        <m:r>
          <m:rPr>
            <m:sty m:val="p"/>
          </m:rPr>
          <m:t>∥</m:t>
        </m:r>
        <m:r>
          <m:rPr>
            <m:sty m:val="p"/>
          </m:rPr>
          <m:t>&lt;</m:t>
        </m:r>
        <m:sSub>
          <m:e>
            <m:r>
              <m:t>ϵ</m:t>
            </m:r>
          </m:e>
          <m:sub>
            <m:r>
              <m:t>3</m:t>
            </m:r>
          </m:sub>
        </m:sSub>
      </m:oMath>
    </w:p>
    <w:bookmarkEnd w:id="678"/>
    <w:bookmarkStart w:id="679" w:name="软件实践建议"/>
    <w:p>
      <w:pPr>
        <w:pStyle w:val="Heading3"/>
      </w:pPr>
      <w:r>
        <w:rPr>
          <w:rFonts w:hint="eastAsia"/>
        </w:rPr>
        <w:t xml:space="preserve">软件实践建议</w:t>
      </w:r>
    </w:p>
    <w:p>
      <w:pPr>
        <w:pStyle w:val="Compact"/>
        <w:numPr>
          <w:ilvl w:val="0"/>
          <w:numId w:val="1109"/>
        </w:numPr>
      </w:pPr>
      <w:r>
        <w:rPr>
          <w:rFonts w:hint="eastAsia"/>
          <w:b/>
          <w:bCs/>
        </w:rPr>
        <w:t xml:space="preserve">从简单开始</w:t>
      </w:r>
      <w:r>
        <w:rPr>
          <w:rFonts w:hint="eastAsia"/>
        </w:rPr>
        <w:t xml:space="preserve">：先用OLS/2SLS获得初始值</w:t>
      </w:r>
    </w:p>
    <w:p>
      <w:pPr>
        <w:pStyle w:val="Compact"/>
        <w:numPr>
          <w:ilvl w:val="0"/>
          <w:numId w:val="1109"/>
        </w:numPr>
      </w:pPr>
      <w:r>
        <w:rPr>
          <w:rFonts w:hint="eastAsia"/>
          <w:b/>
          <w:bCs/>
        </w:rPr>
        <w:t xml:space="preserve">监控收敛</w:t>
      </w:r>
      <w:r>
        <w:rPr>
          <w:rFonts w:hint="eastAsia"/>
        </w:rPr>
        <w:t xml:space="preserve">：记录每次迭代的参数值和目标函数值</w:t>
      </w:r>
    </w:p>
    <w:p>
      <w:pPr>
        <w:pStyle w:val="Compact"/>
        <w:numPr>
          <w:ilvl w:val="0"/>
          <w:numId w:val="1109"/>
        </w:numPr>
      </w:pPr>
      <w:r>
        <w:rPr>
          <w:rFonts w:hint="eastAsia"/>
          <w:b/>
          <w:bCs/>
        </w:rPr>
        <w:t xml:space="preserve">敏感性分析</w:t>
      </w:r>
      <w:r>
        <w:rPr>
          <w:rFonts w:hint="eastAsia"/>
        </w:rPr>
        <w:t xml:space="preserve">：检查不同权重矩阵、不同矩条件选择的结果稳定性</w:t>
      </w:r>
    </w:p>
    <w:p>
      <w:pPr>
        <w:pStyle w:val="Compact"/>
        <w:numPr>
          <w:ilvl w:val="0"/>
          <w:numId w:val="1109"/>
        </w:numPr>
      </w:pPr>
      <w:r>
        <w:rPr>
          <w:rFonts w:hint="eastAsia"/>
          <w:b/>
          <w:bCs/>
        </w:rPr>
        <w:t xml:space="preserve">诊断检验</w:t>
      </w:r>
      <w:r>
        <w:rPr>
          <w:rFonts w:hint="eastAsia"/>
        </w:rPr>
        <w:t xml:space="preserve">：必须报告J检验、第一阶段F统计量等</w:t>
      </w:r>
    </w:p>
    <w:p>
      <w:pPr>
        <w:pStyle w:val="Compact"/>
        <w:numPr>
          <w:ilvl w:val="0"/>
          <w:numId w:val="1109"/>
        </w:numPr>
      </w:pPr>
      <w:r>
        <w:rPr>
          <w:rFonts w:hint="eastAsia"/>
          <w:b/>
          <w:bCs/>
        </w:rPr>
        <w:t xml:space="preserve">稳健标准误</w:t>
      </w:r>
      <w:r>
        <w:rPr>
          <w:rFonts w:hint="eastAsia"/>
        </w:rPr>
        <w:t xml:space="preserve">：总是报告异方差/自相关稳健的标准误</w:t>
      </w:r>
    </w:p>
    <w:p>
      <w:pPr>
        <w:pStyle w:val="FirstParagraph"/>
      </w:pPr>
      <w:r>
        <w:rPr>
          <w:rFonts w:hint="eastAsia"/>
          <w:b/>
          <w:bCs/>
        </w:rPr>
        <w:t xml:space="preserve">黄金法则</w:t>
      </w:r>
      <w:r>
        <w:rPr>
          <w:rFonts w:hint="eastAsia"/>
        </w:rPr>
        <w:t xml:space="preserve">：如果GMM结果与简单方法差异巨大，应深入探究原因，而非简单接受GMM结果。</w:t>
      </w:r>
    </w:p>
    <w:p>
      <w:r>
        <w:pict>
          <v:rect style="width:0;height:1.5pt" o:hralign="center" o:hrstd="t" o:hr="t"/>
        </w:pict>
      </w:r>
    </w:p>
    <w:bookmarkEnd w:id="679"/>
    <w:bookmarkEnd w:id="680"/>
    <w:bookmarkStart w:id="701" w:name="gmm的扩展与前沿"/>
    <w:p>
      <w:pPr>
        <w:pStyle w:val="Heading2"/>
      </w:pPr>
      <w:r>
        <w:t xml:space="preserve">15.6 </w:t>
      </w:r>
      <w:r>
        <w:rPr>
          <w:rFonts w:hint="eastAsia"/>
        </w:rPr>
        <w:t xml:space="preserve">GMM的扩展与前沿</w:t>
      </w:r>
    </w:p>
    <w:bookmarkStart w:id="684" w:name="经验似然方法非参数似然的视角"/>
    <w:p>
      <w:pPr>
        <w:pStyle w:val="Heading3"/>
      </w:pPr>
      <w:r>
        <w:rPr>
          <w:rFonts w:hint="eastAsia"/>
        </w:rPr>
        <w:t xml:space="preserve">经验似然方法：非参数似然的视角</w:t>
      </w:r>
    </w:p>
    <w:p>
      <w:pPr>
        <w:pStyle w:val="FirstParagraph"/>
      </w:pPr>
      <w:r>
        <w:rPr>
          <w:rFonts w:hint="eastAsia"/>
        </w:rPr>
        <w:t xml:space="preserve">经验似然（Empirical</w:t>
      </w:r>
      <w:r>
        <w:t xml:space="preserve"> Likelihood, </w:t>
      </w:r>
      <w:r>
        <w:rPr>
          <w:rFonts w:hint="eastAsia"/>
        </w:rPr>
        <w:t xml:space="preserve">EL）提供了一种非参数似然框架，与GMM有深刻联系。</w:t>
      </w:r>
    </w:p>
    <w:bookmarkStart w:id="681" w:name="基本思想"/>
    <w:p>
      <w:pPr>
        <w:pStyle w:val="Heading4"/>
      </w:pPr>
      <w:r>
        <w:rPr>
          <w:rFonts w:hint="eastAsia"/>
        </w:rPr>
        <w:t xml:space="preserve">基本思想</w:t>
      </w:r>
    </w:p>
    <w:p>
      <w:pPr>
        <w:pStyle w:val="FirstParagraph"/>
      </w:pPr>
      <w:r>
        <w:rPr>
          <w:rFonts w:hint="eastAsia"/>
        </w:rPr>
        <w:t xml:space="preserve">在满足矩条件的约束下，最大化非参数似然：</w:t>
      </w:r>
    </w:p>
    <w:p>
      <w:pPr>
        <w:pStyle w:val="BodyText"/>
      </w:pPr>
      <m:oMathPara>
        <m:oMathParaPr>
          <m:jc m:val="center"/>
        </m:oMathParaPr>
        <m:oMath>
          <m:limLow>
            <m:e>
              <m:r>
                <m:rPr>
                  <m:sty m:val="p"/>
                </m:rPr>
                <m:t>max</m:t>
              </m:r>
            </m:e>
            <m:lim>
              <m:sSub>
                <m:e>
                  <m:r>
                    <m:t>p</m:t>
                  </m:r>
                </m:e>
                <m:sub>
                  <m:r>
                    <m:t>1</m:t>
                  </m:r>
                </m:sub>
              </m:sSub>
              <m:r>
                <m:rPr>
                  <m:sty m:val="p"/>
                </m:rPr>
                <m:t>,</m:t>
              </m:r>
              <m:r>
                <m:rPr>
                  <m:sty m:val="p"/>
                </m:rPr>
                <m:t>…</m:t>
              </m:r>
              <m:r>
                <m:rPr>
                  <m:sty m:val="p"/>
                </m:rPr>
                <m:t>,</m:t>
              </m:r>
              <m:sSub>
                <m:e>
                  <m:r>
                    <m:t>p</m:t>
                  </m:r>
                </m:e>
                <m:sub>
                  <m:r>
                    <m:t>n</m:t>
                  </m:r>
                </m:sub>
              </m:sSub>
            </m:lim>
          </m:limLow>
          <m:nary>
            <m:naryPr>
              <m:chr m:val="∏"/>
              <m:limLoc m:val="undOvr"/>
              <m:subHide m:val="off"/>
              <m:supHide m:val="off"/>
            </m:naryPr>
            <m:sub>
              <m:r>
                <m:t>i</m:t>
              </m:r>
              <m:r>
                <m:rPr>
                  <m:sty m:val="p"/>
                </m:rPr>
                <m:t>=</m:t>
              </m:r>
              <m:r>
                <m:t>1</m:t>
              </m:r>
            </m:sub>
            <m:sup>
              <m:r>
                <m:t>n</m:t>
              </m:r>
            </m:sup>
            <m:e>
              <m:sSub>
                <m:e>
                  <m:r>
                    <m:t>p</m:t>
                  </m:r>
                </m:e>
                <m:sub>
                  <m:r>
                    <m:t>i</m:t>
                  </m:r>
                </m:sub>
              </m:sSub>
            </m:e>
          </m:nary>
        </m:oMath>
      </m:oMathPara>
    </w:p>
    <w:p>
      <w:pPr>
        <w:pStyle w:val="FirstParagraph"/>
      </w:pPr>
      <w:r>
        <w:rPr>
          <w:rFonts w:hint="eastAsia"/>
        </w:rPr>
        <w:t xml:space="preserve">约束：</w:t>
      </w:r>
      <w:r>
        <w:t xml:space="preserve"> 1.</w:t>
      </w:r>
      <w:r>
        <w:t xml:space="preserve"> </w:t>
      </w:r>
      <m:oMath>
        <m:sSub>
          <m:e>
            <m:r>
              <m:t>p</m:t>
            </m:r>
          </m:e>
          <m:sub>
            <m:r>
              <m:t>i</m:t>
            </m:r>
          </m:sub>
        </m:sSub>
        <m:r>
          <m:rPr>
            <m:sty m:val="p"/>
          </m:rPr>
          <m:t>≥</m:t>
        </m:r>
        <m:r>
          <m:t>0</m:t>
        </m:r>
      </m:oMath>
      <w:r>
        <w:rPr>
          <w:rFonts w:hint="eastAsia"/>
        </w:rPr>
        <w:t xml:space="preserve">，</w:t>
      </w:r>
      <m:oMath>
        <m:r>
          <m:rPr>
            <m:sty m:val="p"/>
          </m:rPr>
          <m:t>∑</m:t>
        </m:r>
        <m:sSub>
          <m:e>
            <m:r>
              <m:t>p</m:t>
            </m:r>
          </m:e>
          <m:sub>
            <m:r>
              <m:t>i</m:t>
            </m:r>
          </m:sub>
        </m:sSub>
        <m:r>
          <m:rPr>
            <m:sty m:val="p"/>
          </m:rPr>
          <m:t>=</m:t>
        </m:r>
        <m:r>
          <m:t>1</m:t>
        </m:r>
      </m:oMath>
      <w:r>
        <w:t xml:space="preserve"> </w:t>
      </w:r>
      <w:r>
        <w:t xml:space="preserve">2.</w:t>
      </w:r>
      <w:r>
        <w:t xml:space="preserve"> </w:t>
      </w:r>
      <m:oMath>
        <m:nary>
          <m:naryPr>
            <m:chr m:val="∑"/>
            <m:limLoc m:val="undOvr"/>
            <m:subHide m:val="off"/>
            <m:supHide m:val="off"/>
          </m:naryPr>
          <m:sub>
            <m:r>
              <m:t>i</m:t>
            </m:r>
            <m:r>
              <m:rPr>
                <m:sty m:val="p"/>
              </m:rPr>
              <m:t>=</m:t>
            </m:r>
            <m:r>
              <m:t>1</m:t>
            </m:r>
          </m:sub>
          <m:sup>
            <m:r>
              <m:t>n</m:t>
            </m:r>
          </m:sup>
          <m:e>
            <m:sSub>
              <m:e>
                <m:r>
                  <m:t>p</m:t>
                </m:r>
              </m:e>
              <m:sub>
                <m:r>
                  <m:t>i</m:t>
                </m:r>
              </m:sub>
            </m:sSub>
          </m:e>
        </m:nary>
        <m:r>
          <m:t>g</m:t>
        </m:r>
        <m:d>
          <m:dPr>
            <m:begChr m:val="("/>
            <m:sepChr m:val=""/>
            <m:endChr m:val=")"/>
            <m:grow/>
          </m:dPr>
          <m:e>
            <m:sSub>
              <m:e>
                <m:r>
                  <m:rPr>
                    <m:sty m:val="b"/>
                  </m:rPr>
                  <m:t>w</m:t>
                </m:r>
              </m:e>
              <m:sub>
                <m:r>
                  <m:t>i</m:t>
                </m:r>
              </m:sub>
            </m:sSub>
            <m:r>
              <m:rPr>
                <m:sty m:val="p"/>
              </m:rPr>
              <m:t>,</m:t>
            </m:r>
            <m:r>
              <m:rPr>
                <m:sty m:val="b"/>
              </m:rPr>
              <m:t>θ</m:t>
            </m:r>
          </m:e>
        </m:d>
        <m:r>
          <m:rPr>
            <m:sty m:val="p"/>
          </m:rPr>
          <m:t>=</m:t>
        </m:r>
        <m:r>
          <m:t>0</m:t>
        </m:r>
      </m:oMath>
    </w:p>
    <w:p>
      <w:pPr>
        <w:pStyle w:val="BodyText"/>
      </w:pPr>
      <w:r>
        <w:rPr>
          <w:rFonts w:hint="eastAsia"/>
          <w:b/>
          <w:bCs/>
        </w:rPr>
        <w:t xml:space="preserve">拉格朗日函数</w:t>
      </w:r>
      <w:r>
        <w:rPr>
          <w:rFonts w:hint="eastAsia"/>
        </w:rPr>
        <w:t xml:space="preserve">：</w:t>
      </w:r>
    </w:p>
    <w:p>
      <w:pPr>
        <w:pStyle w:val="BodyText"/>
      </w:pPr>
      <m:oMathPara>
        <m:oMathParaPr>
          <m:jc m:val="center"/>
        </m:oMathParaPr>
        <m:oMath>
          <m:r>
            <m:rPr>
              <m:sty m:val="p"/>
              <m:scr m:val="script"/>
            </m:rPr>
            <m:t>L</m:t>
          </m:r>
          <m:r>
            <m:rPr>
              <m:sty m:val="p"/>
            </m:rPr>
            <m:t>=</m:t>
          </m:r>
          <m:nary>
            <m:naryPr>
              <m:chr m:val="∑"/>
              <m:limLoc m:val="undOvr"/>
              <m:subHide m:val="off"/>
              <m:supHide m:val="off"/>
            </m:naryPr>
            <m:sub>
              <m:r>
                <m:t>i</m:t>
              </m:r>
              <m:r>
                <m:rPr>
                  <m:sty m:val="p"/>
                </m:rPr>
                <m:t>=</m:t>
              </m:r>
              <m:r>
                <m:t>1</m:t>
              </m:r>
            </m:sub>
            <m:sup>
              <m:r>
                <m:t>n</m:t>
              </m:r>
            </m:sup>
            <m:e>
              <m:r>
                <m:rPr>
                  <m:sty m:val="p"/>
                </m:rPr>
                <m:t>ln</m:t>
              </m:r>
            </m:e>
          </m:nary>
          <m:sSub>
            <m:e>
              <m:r>
                <m:t>p</m:t>
              </m:r>
            </m:e>
            <m:sub>
              <m:r>
                <m:t>i</m:t>
              </m:r>
            </m:sub>
          </m:sSub>
          <m:r>
            <m:rPr>
              <m:sty m:val="p"/>
            </m:rPr>
            <m:t>−</m:t>
          </m:r>
          <m:r>
            <m:t>μ</m:t>
          </m:r>
          <m:d>
            <m:dPr>
              <m:begChr m:val="("/>
              <m:sepChr m:val=""/>
              <m:endChr m:val=")"/>
              <m:grow/>
            </m:dPr>
            <m:e>
              <m:r>
                <m:rPr>
                  <m:sty m:val="p"/>
                </m:rPr>
                <m:t>∑</m:t>
              </m:r>
              <m:sSub>
                <m:e>
                  <m:r>
                    <m:t>p</m:t>
                  </m:r>
                </m:e>
                <m:sub>
                  <m:r>
                    <m:t>i</m:t>
                  </m:r>
                </m:sub>
              </m:sSub>
              <m:r>
                <m:rPr>
                  <m:sty m:val="p"/>
                </m:rPr>
                <m:t>−</m:t>
              </m:r>
              <m:r>
                <m:t>1</m:t>
              </m:r>
            </m:e>
          </m:d>
          <m:r>
            <m:rPr>
              <m:sty m:val="p"/>
            </m:rPr>
            <m:t>−</m:t>
          </m:r>
          <m:r>
            <m:t>n</m:t>
          </m:r>
          <m:r>
            <m:rPr>
              <m:sty m:val="b"/>
            </m:rPr>
            <m:t>λ</m:t>
          </m:r>
          <m:r>
            <m:rPr>
              <m:sty m:val="p"/>
            </m:rPr>
            <m:t>′</m:t>
          </m:r>
          <m:r>
            <m:rPr>
              <m:sty m:val="p"/>
            </m:rPr>
            <m:t>∑</m:t>
          </m:r>
          <m:sSub>
            <m:e>
              <m:r>
                <m:t>p</m:t>
              </m:r>
            </m:e>
            <m:sub>
              <m:r>
                <m:t>i</m:t>
              </m:r>
            </m:sub>
          </m:sSub>
          <m:r>
            <m:t>g</m:t>
          </m:r>
          <m:d>
            <m:dPr>
              <m:begChr m:val="("/>
              <m:sepChr m:val=""/>
              <m:endChr m:val=")"/>
              <m:grow/>
            </m:dPr>
            <m:e>
              <m:sSub>
                <m:e>
                  <m:r>
                    <m:rPr>
                      <m:sty m:val="b"/>
                    </m:rPr>
                    <m:t>w</m:t>
                  </m:r>
                </m:e>
                <m:sub>
                  <m:r>
                    <m:t>i</m:t>
                  </m:r>
                </m:sub>
              </m:sSub>
              <m:r>
                <m:rPr>
                  <m:sty m:val="p"/>
                </m:rPr>
                <m:t>,</m:t>
              </m:r>
              <m:r>
                <m:rPr>
                  <m:sty m:val="b"/>
                </m:rPr>
                <m:t>θ</m:t>
              </m:r>
            </m:e>
          </m:d>
        </m:oMath>
      </m:oMathPara>
    </w:p>
    <w:p>
      <w:pPr>
        <w:pStyle w:val="FirstParagraph"/>
      </w:pPr>
      <w:r>
        <w:rPr>
          <w:rFonts w:hint="eastAsia"/>
        </w:rPr>
        <w:t xml:space="preserve">解得：</w:t>
      </w:r>
    </w:p>
    <w:p>
      <w:pPr>
        <w:pStyle w:val="BodyText"/>
      </w:pPr>
      <m:oMathPara>
        <m:oMathParaPr>
          <m:jc m:val="center"/>
        </m:oMathParaPr>
        <m:oMath>
          <m:sSub>
            <m:e>
              <m:r>
                <m:t>p</m:t>
              </m:r>
            </m:e>
            <m:sub>
              <m:r>
                <m:t>i</m:t>
              </m:r>
            </m:sub>
          </m:sSub>
          <m:r>
            <m:rPr>
              <m:sty m:val="p"/>
            </m:rPr>
            <m:t>=</m:t>
          </m:r>
          <m:f>
            <m:fPr>
              <m:type m:val="bar"/>
            </m:fPr>
            <m:num>
              <m:r>
                <m:t>1</m:t>
              </m:r>
            </m:num>
            <m:den>
              <m:r>
                <m:t>n</m:t>
              </m:r>
            </m:den>
          </m:f>
          <m:r>
            <m:rPr>
              <m:sty m:val="p"/>
            </m:rPr>
            <m:t>⋅</m:t>
          </m:r>
          <m:f>
            <m:fPr>
              <m:type m:val="bar"/>
            </m:fPr>
            <m:num>
              <m:r>
                <m:t>1</m:t>
              </m:r>
            </m:num>
            <m:den>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den>
          </m:f>
        </m:oMath>
      </m:oMathPara>
    </w:p>
    <w:p>
      <w:pPr>
        <w:pStyle w:val="FirstParagraph"/>
      </w:pPr>
      <w:r>
        <w:rPr>
          <w:rFonts w:hint="eastAsia"/>
        </w:rPr>
        <w:t xml:space="preserve">其中</w:t>
      </w:r>
      <m:oMath>
        <m:r>
          <m:rPr>
            <m:sty m:val="b"/>
          </m:rPr>
          <m:t>λ</m:t>
        </m:r>
      </m:oMath>
      <w:r>
        <w:rPr>
          <w:rFonts w:hint="eastAsia"/>
        </w:rPr>
        <w:t xml:space="preserve">满足：</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g</m:t>
                  </m:r>
                  <m:d>
                    <m:dPr>
                      <m:begChr m:val="("/>
                      <m:sepChr m:val=""/>
                      <m:endChr m:val=")"/>
                      <m:grow/>
                    </m:dPr>
                    <m:e>
                      <m:sSub>
                        <m:e>
                          <m:r>
                            <m:rPr>
                              <m:sty m:val="b"/>
                            </m:rPr>
                            <m:t>w</m:t>
                          </m:r>
                        </m:e>
                        <m:sub>
                          <m:r>
                            <m:t>i</m:t>
                          </m:r>
                        </m:sub>
                      </m:sSub>
                      <m:r>
                        <m:rPr>
                          <m:sty m:val="p"/>
                        </m:rPr>
                        <m:t>,</m:t>
                      </m:r>
                      <m:r>
                        <m:rPr>
                          <m:sty m:val="b"/>
                        </m:rPr>
                        <m:t>θ</m:t>
                      </m:r>
                    </m:e>
                  </m:d>
                </m:num>
                <m:den>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den>
              </m:f>
            </m:e>
          </m:nary>
          <m:r>
            <m:rPr>
              <m:sty m:val="p"/>
            </m:rPr>
            <m:t>=</m:t>
          </m:r>
          <m:r>
            <m:t>0</m:t>
          </m:r>
        </m:oMath>
      </m:oMathPara>
    </w:p>
    <w:bookmarkEnd w:id="681"/>
    <w:bookmarkStart w:id="682" w:name="与gmm的关系"/>
    <w:p>
      <w:pPr>
        <w:pStyle w:val="Heading4"/>
      </w:pPr>
      <w:r>
        <w:rPr>
          <w:rFonts w:hint="eastAsia"/>
        </w:rPr>
        <w:t xml:space="preserve">与GMM的关系</w:t>
      </w:r>
    </w:p>
    <w:p>
      <w:pPr>
        <w:pStyle w:val="FirstParagraph"/>
      </w:pPr>
      <w:r>
        <w:rPr>
          <w:rFonts w:hint="eastAsia"/>
          <w:b/>
          <w:bCs/>
        </w:rPr>
        <w:t xml:space="preserve">一阶等价性</w:t>
      </w:r>
      <w:r>
        <w:rPr>
          <w:rFonts w:hint="eastAsia"/>
        </w:rPr>
        <w:t xml:space="preserve">：经验似然估计量</w:t>
      </w:r>
      <m:oMath>
        <m:sSub>
          <m:e>
            <m:acc>
              <m:accPr>
                <m:chr m:val="̂"/>
              </m:accPr>
              <m:e>
                <m:r>
                  <m:rPr>
                    <m:sty m:val="b"/>
                  </m:rPr>
                  <m:t>θ</m:t>
                </m:r>
              </m:e>
            </m:acc>
          </m:e>
          <m:sub>
            <m:r>
              <m:t>E</m:t>
            </m:r>
            <m:r>
              <m:t>L</m:t>
            </m:r>
          </m:sub>
        </m:sSub>
      </m:oMath>
      <w:r>
        <w:rPr>
          <w:rFonts w:hint="eastAsia"/>
        </w:rPr>
        <w:t xml:space="preserve">与连续更新GMM估计量</w:t>
      </w:r>
      <m:oMath>
        <m:sSub>
          <m:e>
            <m:acc>
              <m:accPr>
                <m:chr m:val="̂"/>
              </m:accPr>
              <m:e>
                <m:r>
                  <m:rPr>
                    <m:sty m:val="b"/>
                  </m:rPr>
                  <m:t>θ</m:t>
                </m:r>
              </m:e>
            </m:acc>
          </m:e>
          <m:sub>
            <m:r>
              <m:t>C</m:t>
            </m:r>
            <m:r>
              <m:t>U</m:t>
            </m:r>
            <m:r>
              <m:t>E</m:t>
            </m:r>
          </m:sub>
        </m:sSub>
      </m:oMath>
      <w:r>
        <w:rPr>
          <w:rFonts w:hint="eastAsia"/>
        </w:rPr>
        <w:t xml:space="preserve">一阶渐近等价。</w:t>
      </w:r>
    </w:p>
    <w:p>
      <w:pPr>
        <w:pStyle w:val="BodyText"/>
      </w:pPr>
      <w:r>
        <w:rPr>
          <w:rFonts w:hint="eastAsia"/>
          <w:b/>
          <w:bCs/>
        </w:rPr>
        <w:t xml:space="preserve">二阶优势</w:t>
      </w:r>
      <w:r>
        <w:rPr>
          <w:rFonts w:hint="eastAsia"/>
        </w:rPr>
        <w:t xml:space="preserve">：经验似然有二阶效率性质（Bartlett可修正性）：</w:t>
      </w:r>
      <w:r>
        <w:t xml:space="preserve"> 1. </w:t>
      </w:r>
      <w:r>
        <w:rPr>
          <w:rFonts w:hint="eastAsia"/>
        </w:rPr>
        <w:t xml:space="preserve">置信区间覆盖精度更高</w:t>
      </w:r>
      <w:r>
        <w:t xml:space="preserve"> 2. </w:t>
      </w:r>
      <w:r>
        <w:rPr>
          <w:rFonts w:hint="eastAsia"/>
        </w:rPr>
        <w:t xml:space="preserve">不需要估计</w:t>
      </w:r>
      <m:oMath>
        <m:r>
          <m:rPr>
            <m:sty m:val="b"/>
          </m:rPr>
          <m:t>Ω</m:t>
        </m:r>
      </m:oMath>
      <w:r>
        <w:t xml:space="preserve"> </w:t>
      </w:r>
      <w:r>
        <w:t xml:space="preserve">3. </w:t>
      </w:r>
      <w:r>
        <w:rPr>
          <w:rFonts w:hint="eastAsia"/>
        </w:rPr>
        <w:t xml:space="preserve">自动产生正权重</w:t>
      </w:r>
      <m:oMath>
        <m:sSub>
          <m:e>
            <m:r>
              <m:t>p</m:t>
            </m:r>
          </m:e>
          <m:sub>
            <m:r>
              <m:t>i</m:t>
            </m:r>
          </m:sub>
        </m:sSub>
      </m:oMath>
    </w:p>
    <w:p>
      <w:pPr>
        <w:pStyle w:val="BodyText"/>
      </w:pPr>
      <w:r>
        <w:rPr>
          <w:rFonts w:hint="eastAsia"/>
          <w:b/>
          <w:bCs/>
        </w:rPr>
        <w:t xml:space="preserve">数值实现</w:t>
      </w:r>
      <w:r>
        <w:rPr>
          <w:rFonts w:hint="eastAsia"/>
        </w:rPr>
        <w:t xml:space="preserve">：双重优化问题：</w:t>
      </w:r>
    </w:p>
    <w:p>
      <w:pPr>
        <w:pStyle w:val="BodyText"/>
      </w:pPr>
      <m:oMathPara>
        <m:oMathParaPr>
          <m:jc m:val="center"/>
        </m:oMathParaPr>
        <m:oMath>
          <m:sSub>
            <m:e>
              <m:acc>
                <m:accPr>
                  <m:chr m:val="̂"/>
                </m:accPr>
                <m:e>
                  <m:r>
                    <m:rPr>
                      <m:sty m:val="b"/>
                    </m:rPr>
                    <m:t>θ</m:t>
                  </m:r>
                </m:e>
              </m:acc>
            </m:e>
            <m:sub>
              <m:r>
                <m:t>E</m:t>
              </m:r>
              <m:r>
                <m:t>L</m:t>
              </m:r>
            </m:sub>
          </m:sSub>
          <m:r>
            <m:rPr>
              <m:sty m:val="p"/>
            </m:rPr>
            <m:t>=</m:t>
          </m:r>
          <m:r>
            <m:rPr>
              <m:sty m:val="p"/>
            </m:rPr>
            <m:t>arg</m:t>
          </m:r>
          <m:limLow>
            <m:e>
              <m:r>
                <m:rPr>
                  <m:sty m:val="p"/>
                </m:rPr>
                <m:t>min</m:t>
              </m:r>
            </m:e>
            <m:lim>
              <m:r>
                <m:rPr>
                  <m:sty m:val="b"/>
                </m:rPr>
                <m:t>θ</m:t>
              </m:r>
            </m:lim>
          </m:limLow>
          <m:limLow>
            <m:e>
              <m:r>
                <m:rPr>
                  <m:sty m:val="p"/>
                </m:rPr>
                <m:t>max</m:t>
              </m:r>
            </m:e>
            <m:lim>
              <m:r>
                <m:rPr>
                  <m:sty m:val="b"/>
                </m:rPr>
                <m:t>λ</m:t>
              </m:r>
            </m:lim>
          </m:limLow>
          <m:nary>
            <m:naryPr>
              <m:chr m:val="∑"/>
              <m:limLoc m:val="undOvr"/>
              <m:subHide m:val="off"/>
              <m:supHide m:val="off"/>
            </m:naryPr>
            <m:sub>
              <m:r>
                <m:t>i</m:t>
              </m:r>
              <m:r>
                <m:rPr>
                  <m:sty m:val="p"/>
                </m:rPr>
                <m:t>=</m:t>
              </m:r>
              <m:r>
                <m:t>1</m:t>
              </m:r>
            </m:sub>
            <m:sup>
              <m:r>
                <m:t>n</m:t>
              </m:r>
            </m:sup>
            <m:e>
              <m:r>
                <m:rPr>
                  <m:sty m:val="p"/>
                </m:rPr>
                <m:t>ln</m:t>
              </m:r>
            </m:e>
          </m:nary>
          <m:d>
            <m:dPr>
              <m:begChr m:val="("/>
              <m:sepChr m:val=""/>
              <m:endChr m:val=")"/>
              <m:grow/>
            </m:dPr>
            <m:e>
              <m:r>
                <m:t>1</m:t>
              </m:r>
              <m:r>
                <m:rPr>
                  <m:sty m:val="p"/>
                </m:rPr>
                <m:t>+</m:t>
              </m:r>
              <m:r>
                <m:rPr>
                  <m:sty m:val="b"/>
                </m:rPr>
                <m:t>λ</m:t>
              </m:r>
              <m:r>
                <m:rPr>
                  <m:sty m:val="p"/>
                </m:rPr>
                <m:t>′</m:t>
              </m:r>
              <m:r>
                <m:t>g</m:t>
              </m:r>
              <m:d>
                <m:dPr>
                  <m:begChr m:val="("/>
                  <m:sepChr m:val=""/>
                  <m:endChr m:val=")"/>
                  <m:grow/>
                </m:dPr>
                <m:e>
                  <m:sSub>
                    <m:e>
                      <m:r>
                        <m:rPr>
                          <m:sty m:val="b"/>
                        </m:rPr>
                        <m:t>w</m:t>
                      </m:r>
                    </m:e>
                    <m:sub>
                      <m:r>
                        <m:t>i</m:t>
                      </m:r>
                    </m:sub>
                  </m:sSub>
                  <m:r>
                    <m:rPr>
                      <m:sty m:val="p"/>
                    </m:rPr>
                    <m:t>,</m:t>
                  </m:r>
                  <m:r>
                    <m:rPr>
                      <m:sty m:val="b"/>
                    </m:rPr>
                    <m:t>θ</m:t>
                  </m:r>
                </m:e>
              </m:d>
            </m:e>
          </m:d>
        </m:oMath>
      </m:oMathPara>
    </w:p>
    <w:bookmarkEnd w:id="682"/>
    <w:bookmarkStart w:id="683" w:name="扩展形式"/>
    <w:p>
      <w:pPr>
        <w:pStyle w:val="Heading4"/>
      </w:pPr>
      <w:r>
        <w:rPr>
          <w:rFonts w:hint="eastAsia"/>
        </w:rPr>
        <w:t xml:space="preserve">扩展形式</w:t>
      </w:r>
    </w:p>
    <w:p>
      <w:pPr>
        <w:pStyle w:val="Compact"/>
        <w:numPr>
          <w:ilvl w:val="0"/>
          <w:numId w:val="1110"/>
        </w:numPr>
      </w:pPr>
      <w:r>
        <w:rPr>
          <w:rFonts w:hint="eastAsia"/>
          <w:b/>
          <w:bCs/>
        </w:rPr>
        <w:t xml:space="preserve">指数倾斜经验似然</w:t>
      </w:r>
      <w:r>
        <w:rPr>
          <w:rFonts w:hint="eastAsia"/>
        </w:rPr>
        <w:t xml:space="preserve">：使用KL散度惩罚</w:t>
      </w:r>
    </w:p>
    <w:p>
      <w:pPr>
        <w:pStyle w:val="Compact"/>
        <w:numPr>
          <w:ilvl w:val="0"/>
          <w:numId w:val="1110"/>
        </w:numPr>
      </w:pPr>
      <w:r>
        <w:rPr>
          <w:rFonts w:hint="eastAsia"/>
          <w:b/>
          <w:bCs/>
        </w:rPr>
        <w:t xml:space="preserve">广义经验似然</w:t>
      </w:r>
      <w:r>
        <w:rPr>
          <w:rFonts w:hint="eastAsia"/>
        </w:rPr>
        <w:t xml:space="preserve">：包含CUE、EL等作为特例</w:t>
      </w:r>
    </w:p>
    <w:p>
      <w:pPr>
        <w:pStyle w:val="Compact"/>
        <w:numPr>
          <w:ilvl w:val="0"/>
          <w:numId w:val="1110"/>
        </w:numPr>
      </w:pPr>
      <w:r>
        <w:rPr>
          <w:rFonts w:hint="eastAsia"/>
          <w:b/>
          <w:bCs/>
        </w:rPr>
        <w:t xml:space="preserve">贝叶斯经验似然</w:t>
      </w:r>
      <w:r>
        <w:rPr>
          <w:rFonts w:hint="eastAsia"/>
        </w:rPr>
        <w:t xml:space="preserve">：结合先验信息</w:t>
      </w:r>
    </w:p>
    <w:bookmarkEnd w:id="683"/>
    <w:bookmarkEnd w:id="684"/>
    <w:bookmarkStart w:id="688" w:name="局部识别与弱识别渐近理论的扩展"/>
    <w:p>
      <w:pPr>
        <w:pStyle w:val="Heading3"/>
      </w:pPr>
      <w:r>
        <w:rPr>
          <w:rFonts w:hint="eastAsia"/>
        </w:rPr>
        <w:t xml:space="preserve">局部识别与弱识别：渐近理论的扩展</w:t>
      </w:r>
    </w:p>
    <w:bookmarkStart w:id="685" w:name="弱收敛理论框架"/>
    <w:p>
      <w:pPr>
        <w:pStyle w:val="Heading4"/>
      </w:pPr>
      <w:r>
        <w:rPr>
          <w:rFonts w:hint="eastAsia"/>
        </w:rPr>
        <w:t xml:space="preserve">弱收敛理论框架</w:t>
      </w:r>
    </w:p>
    <w:p>
      <w:pPr>
        <w:pStyle w:val="FirstParagraph"/>
      </w:pPr>
      <w:r>
        <w:rPr>
          <w:rFonts w:hint="eastAsia"/>
        </w:rPr>
        <w:t xml:space="preserve">当识别强度随样本量衰减时，需要新的渐近理论。</w:t>
      </w:r>
    </w:p>
    <w:p>
      <w:pPr>
        <w:pStyle w:val="BodyText"/>
      </w:pPr>
      <w:r>
        <w:rPr>
          <w:rFonts w:hint="eastAsia"/>
          <w:b/>
          <w:bCs/>
        </w:rPr>
        <w:t xml:space="preserve">弱识别设定</w:t>
      </w:r>
      <w:r>
        <w:rPr>
          <w:rFonts w:hint="eastAsia"/>
        </w:rPr>
        <w:t xml:space="preserve">：设</w:t>
      </w:r>
      <m:oMath>
        <m:r>
          <m:rPr>
            <m:sty m:val="b"/>
          </m:rPr>
          <m:t>G</m:t>
        </m:r>
        <m:d>
          <m:dPr>
            <m:begChr m:val="("/>
            <m:sepChr m:val=""/>
            <m:endChr m:val=")"/>
            <m:grow/>
          </m:dPr>
          <m:e>
            <m:sSub>
              <m:e>
                <m:r>
                  <m:rPr>
                    <m:sty m:val="b"/>
                  </m:rPr>
                  <m:t>θ</m:t>
                </m:r>
              </m:e>
              <m:sub>
                <m:r>
                  <m:t>0</m:t>
                </m:r>
              </m:sub>
            </m:sSub>
          </m:e>
        </m:d>
        <m:r>
          <m:rPr>
            <m:sty m:val="p"/>
          </m:rPr>
          <m:t>=</m:t>
        </m:r>
        <m:sSub>
          <m:e>
            <m:r>
              <m:rPr>
                <m:sty m:val="b"/>
              </m:rPr>
              <m:t>G</m:t>
            </m:r>
          </m:e>
          <m:sub>
            <m:r>
              <m:t>0</m:t>
            </m:r>
          </m:sub>
        </m:sSub>
        <m:r>
          <m:rPr>
            <m:sty m:val="p"/>
          </m:rPr>
          <m:t>/</m:t>
        </m:r>
        <m:rad>
          <m:radPr>
            <m:degHide m:val="on"/>
          </m:radPr>
          <m:deg/>
          <m:e>
            <m:r>
              <m:t>n</m:t>
            </m:r>
          </m:e>
        </m:rad>
      </m:oMath>
      <w:r>
        <w:rPr>
          <w:rFonts w:hint="eastAsia"/>
        </w:rPr>
        <w:t xml:space="preserve">，其中</w:t>
      </w:r>
      <m:oMath>
        <m:sSub>
          <m:e>
            <m:r>
              <m:rPr>
                <m:sty m:val="b"/>
              </m:rPr>
              <m:t>G</m:t>
            </m:r>
          </m:e>
          <m:sub>
            <m:r>
              <m:t>0</m:t>
            </m:r>
          </m:sub>
        </m:sSub>
      </m:oMath>
      <w:r>
        <w:rPr>
          <w:rFonts w:hint="eastAsia"/>
        </w:rPr>
        <w:t xml:space="preserve">固定。</w:t>
      </w:r>
    </w:p>
    <w:p>
      <w:pPr>
        <w:pStyle w:val="BodyText"/>
      </w:pPr>
      <w:r>
        <w:rPr>
          <w:rFonts w:hint="eastAsia"/>
        </w:rPr>
        <w:t xml:space="preserve">此时，传统渐近理论失效：</w:t>
      </w:r>
      <w:r>
        <w:t xml:space="preserve"> 1. </w:t>
      </w:r>
      <w:r>
        <w:rPr>
          <w:rFonts w:hint="eastAsia"/>
        </w:rPr>
        <w:t xml:space="preserve">GMM估计量不一致</w:t>
      </w:r>
      <w:r>
        <w:t xml:space="preserve"> 2. </w:t>
      </w:r>
      <w:r>
        <w:rPr>
          <w:rFonts w:hint="eastAsia"/>
        </w:rPr>
        <w:t xml:space="preserve">收敛速度为</w:t>
      </w:r>
      <m:oMath>
        <m:rad>
          <m:radPr>
            <m:degHide m:val="on"/>
          </m:radPr>
          <m:deg/>
          <m:e>
            <m:r>
              <m:t>n</m:t>
            </m:r>
          </m:e>
        </m:rad>
      </m:oMath>
      <w:r>
        <w:rPr>
          <w:rFonts w:hint="eastAsia"/>
        </w:rPr>
        <w:t xml:space="preserve">，但极限分布非正态</w:t>
      </w:r>
      <w:r>
        <w:t xml:space="preserve"> 3. </w:t>
      </w:r>
      <w:r>
        <w:rPr>
          <w:rFonts w:hint="eastAsia"/>
        </w:rPr>
        <w:t xml:space="preserve">标准检验扭曲严重</w:t>
      </w:r>
    </w:p>
    <w:p>
      <w:pPr>
        <w:pStyle w:val="BodyText"/>
      </w:pPr>
      <w:r>
        <w:rPr>
          <w:rFonts w:hint="eastAsia"/>
          <w:b/>
          <w:bCs/>
        </w:rPr>
        <w:t xml:space="preserve">Staiger-Stock近似</w:t>
      </w:r>
      <w:r>
        <w:rPr>
          <w:rFonts w:hint="eastAsia"/>
        </w:rPr>
        <w:t xml:space="preserve">：在弱IV下，2SLS的近似分布：</w:t>
      </w:r>
    </w:p>
    <w:p>
      <w:pPr>
        <w:pStyle w:val="BodyText"/>
      </w:pPr>
      <m:oMathPara>
        <m:oMathParaPr>
          <m:jc m:val="center"/>
        </m:oMathParaPr>
        <m:oMath>
          <m:sSub>
            <m:e>
              <m:acc>
                <m:accPr>
                  <m:chr m:val="̂"/>
                </m:accPr>
                <m:e>
                  <m:r>
                    <m:t>β</m:t>
                  </m:r>
                </m:e>
              </m:acc>
            </m:e>
            <m:sub>
              <m:r>
                <m:t>2</m:t>
              </m:r>
              <m:r>
                <m:t>S</m:t>
              </m:r>
              <m:r>
                <m:t>L</m:t>
              </m:r>
              <m:r>
                <m:t>S</m:t>
              </m:r>
            </m:sub>
          </m:sSub>
          <m:r>
            <m:rPr>
              <m:sty m:val="p"/>
            </m:rPr>
            <m:t>−</m:t>
          </m:r>
          <m:sSub>
            <m:e>
              <m:r>
                <m:t>β</m:t>
              </m:r>
            </m:e>
            <m:sub>
              <m:r>
                <m:t>0</m:t>
              </m:r>
            </m:sub>
          </m:sSub>
          <m:r>
            <m:rPr>
              <m:sty m:val="p"/>
            </m:rPr>
            <m:t>≈</m:t>
          </m:r>
          <m:f>
            <m:fPr>
              <m:type m:val="bar"/>
            </m:fPr>
            <m:num>
              <m:r>
                <m:rPr>
                  <m:sty m:val="b"/>
                </m:rPr>
                <m:t>π</m:t>
              </m:r>
              <m:r>
                <m:rPr>
                  <m:sty m:val="p"/>
                </m:rPr>
                <m:t>′</m:t>
              </m:r>
              <m:r>
                <m:rPr>
                  <m:sty m:val="b"/>
                </m:rPr>
                <m:t>Z</m:t>
              </m:r>
              <m:r>
                <m:rPr>
                  <m:sty m:val="p"/>
                </m:rPr>
                <m:t>′</m:t>
              </m:r>
              <m:r>
                <m:t>ε</m:t>
              </m:r>
              <m:r>
                <m:rPr>
                  <m:sty m:val="p"/>
                </m:rPr>
                <m:t>/</m:t>
              </m:r>
              <m:r>
                <m:t>n</m:t>
              </m:r>
            </m:num>
            <m:den>
              <m:r>
                <m:rPr>
                  <m:sty m:val="b"/>
                </m:rPr>
                <m:t>π</m:t>
              </m:r>
              <m:r>
                <m:rPr>
                  <m:sty m:val="p"/>
                </m:rPr>
                <m:t>′</m:t>
              </m:r>
              <m:r>
                <m:rPr>
                  <m:sty m:val="b"/>
                </m:rPr>
                <m:t>Z</m:t>
              </m:r>
              <m:r>
                <m:rPr>
                  <m:sty m:val="p"/>
                </m:rPr>
                <m:t>′</m:t>
              </m:r>
              <m:r>
                <m:rPr>
                  <m:sty m:val="b"/>
                </m:rPr>
                <m:t>Z</m:t>
              </m:r>
              <m:r>
                <m:rPr>
                  <m:sty m:val="b"/>
                </m:rPr>
                <m:t>π</m:t>
              </m:r>
              <m:r>
                <m:rPr>
                  <m:sty m:val="p"/>
                </m:rPr>
                <m:t>/</m:t>
              </m:r>
              <m:r>
                <m:t>n</m:t>
              </m:r>
            </m:den>
          </m:f>
          <m:r>
            <m:rPr>
              <m:sty m:val="p"/>
            </m:rPr>
            <m:t>+</m:t>
          </m:r>
          <m:r>
            <m:rPr>
              <m:nor/>
              <m:sty m:val="p"/>
            </m:rPr>
            <m:t>非正态项</m:t>
          </m:r>
        </m:oMath>
      </m:oMathPara>
    </w:p>
    <w:bookmarkEnd w:id="685"/>
    <w:bookmarkStart w:id="686" w:name="稳健推断方法-1"/>
    <w:p>
      <w:pPr>
        <w:pStyle w:val="Heading4"/>
      </w:pPr>
      <w:r>
        <w:rPr>
          <w:rFonts w:hint="eastAsia"/>
        </w:rPr>
        <w:t xml:space="preserve">稳健推断方法</w:t>
      </w:r>
    </w:p>
    <w:p>
      <w:pPr>
        <w:pStyle w:val="FirstParagraph"/>
      </w:pPr>
      <w:r>
        <w:rPr>
          <w:rFonts w:hint="eastAsia"/>
          <w:b/>
          <w:bCs/>
        </w:rPr>
        <w:t xml:space="preserve">Anderson-Rubin检验</w:t>
      </w:r>
      <w:r>
        <w:rPr>
          <w:rFonts w:hint="eastAsia"/>
        </w:rPr>
        <w:t xml:space="preserve">：</w:t>
      </w:r>
      <w:r>
        <w:t xml:space="preserve"> </w:t>
      </w:r>
      <w:r>
        <w:rPr>
          <w:rFonts w:hint="eastAsia"/>
        </w:rPr>
        <w:t xml:space="preserve">原假设</w:t>
      </w:r>
      <m:oMath>
        <m:sSub>
          <m:e>
            <m:r>
              <m:t>H</m:t>
            </m:r>
          </m:e>
          <m:sub>
            <m:r>
              <m:t>0</m:t>
            </m:r>
          </m:sub>
        </m:sSub>
        <m:r>
          <m:rPr>
            <m:sty m:val="p"/>
          </m:rPr>
          <m:t>:</m:t>
        </m:r>
        <m:r>
          <m:t>β</m:t>
        </m:r>
        <m:r>
          <m:rPr>
            <m:sty m:val="p"/>
          </m:rPr>
          <m:t>=</m:t>
        </m:r>
        <m:sSub>
          <m:e>
            <m:r>
              <m:t>β</m:t>
            </m:r>
          </m:e>
          <m:sub>
            <m:r>
              <m:t>0</m:t>
            </m:r>
          </m:sub>
        </m:sSub>
      </m:oMath>
    </w:p>
    <w:p>
      <w:pPr>
        <w:pStyle w:val="BodyText"/>
      </w:pPr>
      <m:oMathPara>
        <m:oMathParaPr>
          <m:jc m:val="center"/>
        </m:oMathParaPr>
        <m:oMath>
          <m:r>
            <m:t>A</m:t>
          </m:r>
          <m:r>
            <m:t>R</m:t>
          </m:r>
          <m:d>
            <m:dPr>
              <m:begChr m:val="("/>
              <m:sepChr m:val=""/>
              <m:endChr m:val=")"/>
              <m:grow/>
            </m:dPr>
            <m:e>
              <m:sSub>
                <m:e>
                  <m:r>
                    <m:t>β</m:t>
                  </m:r>
                </m:e>
                <m:sub>
                  <m:r>
                    <m:t>0</m:t>
                  </m:r>
                </m:sub>
              </m:sSub>
            </m:e>
          </m:d>
          <m:r>
            <m:rPr>
              <m:sty m:val="p"/>
            </m:rPr>
            <m:t>=</m:t>
          </m:r>
          <m:f>
            <m:fPr>
              <m:type m:val="bar"/>
            </m:fPr>
            <m:num>
              <m:d>
                <m:dPr>
                  <m:begChr m:val="("/>
                  <m:sepChr m:val=""/>
                  <m:endChr m:val=")"/>
                  <m:grow/>
                </m:dPr>
                <m:e>
                  <m:r>
                    <m:t>y</m:t>
                  </m:r>
                  <m:r>
                    <m:rPr>
                      <m:sty m:val="p"/>
                    </m:rPr>
                    <m:t>−</m:t>
                  </m:r>
                  <m:r>
                    <m:rPr>
                      <m:sty m:val="b"/>
                    </m:rPr>
                    <m:t>X</m:t>
                  </m:r>
                  <m:sSub>
                    <m:e>
                      <m:r>
                        <m:t>β</m:t>
                      </m:r>
                    </m:e>
                    <m:sub>
                      <m:r>
                        <m:t>0</m:t>
                      </m:r>
                    </m:sub>
                  </m:sSub>
                </m:e>
              </m:d>
              <m:r>
                <m:rPr>
                  <m:sty m:val="p"/>
                </m:rPr>
                <m:t>′</m:t>
              </m:r>
              <m:sSub>
                <m:e>
                  <m:r>
                    <m:rPr>
                      <m:sty m:val="b"/>
                    </m:rPr>
                    <m:t>P</m:t>
                  </m:r>
                </m:e>
                <m:sub>
                  <m:r>
                    <m:t>Z</m:t>
                  </m:r>
                </m:sub>
              </m:sSub>
              <m:d>
                <m:dPr>
                  <m:begChr m:val="("/>
                  <m:sepChr m:val=""/>
                  <m:endChr m:val=")"/>
                  <m:grow/>
                </m:dPr>
                <m:e>
                  <m:r>
                    <m:t>y</m:t>
                  </m:r>
                  <m:r>
                    <m:rPr>
                      <m:sty m:val="p"/>
                    </m:rPr>
                    <m:t>−</m:t>
                  </m:r>
                  <m:r>
                    <m:rPr>
                      <m:sty m:val="b"/>
                    </m:rPr>
                    <m:t>X</m:t>
                  </m:r>
                  <m:sSub>
                    <m:e>
                      <m:r>
                        <m:t>β</m:t>
                      </m:r>
                    </m:e>
                    <m:sub>
                      <m:r>
                        <m:t>0</m:t>
                      </m:r>
                    </m:sub>
                  </m:sSub>
                </m:e>
              </m:d>
              <m:r>
                <m:rPr>
                  <m:sty m:val="p"/>
                </m:rPr>
                <m:t>/</m:t>
              </m:r>
              <m:r>
                <m:t>q</m:t>
              </m:r>
            </m:num>
            <m:den>
              <m:d>
                <m:dPr>
                  <m:begChr m:val="("/>
                  <m:sepChr m:val=""/>
                  <m:endChr m:val=")"/>
                  <m:grow/>
                </m:dPr>
                <m:e>
                  <m:r>
                    <m:t>y</m:t>
                  </m:r>
                  <m:r>
                    <m:rPr>
                      <m:sty m:val="p"/>
                    </m:rPr>
                    <m:t>−</m:t>
                  </m:r>
                  <m:r>
                    <m:rPr>
                      <m:sty m:val="b"/>
                    </m:rPr>
                    <m:t>X</m:t>
                  </m:r>
                  <m:sSub>
                    <m:e>
                      <m:r>
                        <m:t>β</m:t>
                      </m:r>
                    </m:e>
                    <m:sub>
                      <m:r>
                        <m:t>0</m:t>
                      </m:r>
                    </m:sub>
                  </m:sSub>
                </m:e>
              </m:d>
              <m:r>
                <m:rPr>
                  <m:sty m:val="p"/>
                </m:rPr>
                <m:t>′</m:t>
              </m:r>
              <m:d>
                <m:dPr>
                  <m:begChr m:val="("/>
                  <m:sepChr m:val=""/>
                  <m:endChr m:val=")"/>
                  <m:grow/>
                </m:dPr>
                <m:e>
                  <m:sSub>
                    <m:e>
                      <m:r>
                        <m:rPr>
                          <m:sty m:val="b"/>
                        </m:rPr>
                        <m:t>M</m:t>
                      </m:r>
                    </m:e>
                    <m:sub>
                      <m:r>
                        <m:t>Z</m:t>
                      </m:r>
                    </m:sub>
                  </m:sSub>
                </m:e>
              </m:d>
              <m:d>
                <m:dPr>
                  <m:begChr m:val="("/>
                  <m:sepChr m:val=""/>
                  <m:endChr m:val=")"/>
                  <m:grow/>
                </m:dPr>
                <m:e>
                  <m:r>
                    <m:t>y</m:t>
                  </m:r>
                  <m:r>
                    <m:rPr>
                      <m:sty m:val="p"/>
                    </m:rPr>
                    <m:t>−</m:t>
                  </m:r>
                  <m:r>
                    <m:rPr>
                      <m:sty m:val="b"/>
                    </m:rPr>
                    <m:t>X</m:t>
                  </m:r>
                  <m:sSub>
                    <m:e>
                      <m:r>
                        <m:t>β</m:t>
                      </m:r>
                    </m:e>
                    <m:sub>
                      <m:r>
                        <m:t>0</m:t>
                      </m:r>
                    </m:sub>
                  </m:sSub>
                </m:e>
              </m:d>
              <m:r>
                <m:rPr>
                  <m:sty m:val="p"/>
                </m:rPr>
                <m:t>/</m:t>
              </m:r>
              <m:d>
                <m:dPr>
                  <m:begChr m:val="("/>
                  <m:sepChr m:val=""/>
                  <m:endChr m:val=")"/>
                  <m:grow/>
                </m:dPr>
                <m:e>
                  <m:r>
                    <m:t>n</m:t>
                  </m:r>
                  <m:r>
                    <m:rPr>
                      <m:sty m:val="p"/>
                    </m:rPr>
                    <m:t>−</m:t>
                  </m:r>
                  <m:r>
                    <m:t>q</m:t>
                  </m:r>
                </m:e>
              </m:d>
            </m:den>
          </m:f>
        </m:oMath>
      </m:oMathPara>
    </w:p>
    <w:p>
      <w:pPr>
        <w:pStyle w:val="FirstParagraph"/>
      </w:pPr>
      <w:r>
        <w:rPr>
          <w:rFonts w:hint="eastAsia"/>
        </w:rPr>
        <w:t xml:space="preserve">在</w:t>
      </w:r>
      <m:oMath>
        <m:sSub>
          <m:e>
            <m:r>
              <m:t>H</m:t>
            </m:r>
          </m:e>
          <m:sub>
            <m:r>
              <m:t>0</m:t>
            </m:r>
          </m:sub>
        </m:sSub>
      </m:oMath>
      <w:r>
        <w:rPr>
          <w:rFonts w:hint="eastAsia"/>
        </w:rPr>
        <w:t xml:space="preserve">下，</w:t>
      </w:r>
      <m:oMath>
        <m:r>
          <m:t>A</m:t>
        </m:r>
        <m:r>
          <m:t>R</m:t>
        </m:r>
        <m:d>
          <m:dPr>
            <m:begChr m:val="("/>
            <m:sepChr m:val=""/>
            <m:endChr m:val=")"/>
            <m:grow/>
          </m:dPr>
          <m:e>
            <m:sSub>
              <m:e>
                <m:r>
                  <m:t>β</m:t>
                </m:r>
              </m:e>
              <m:sub>
                <m:r>
                  <m:t>0</m:t>
                </m:r>
              </m:sub>
            </m:sSub>
          </m:e>
        </m:d>
        <m:limUpp>
          <m:e>
            <m:r>
              <m:rPr>
                <m:sty m:val="p"/>
              </m:rPr>
              <m:t>→</m:t>
            </m:r>
          </m:e>
          <m:lim>
            <m:r>
              <m:t>d</m:t>
            </m:r>
          </m:lim>
        </m:limUpp>
        <m:sSubSup>
          <m:e>
            <m:r>
              <m:t>χ</m:t>
            </m:r>
          </m:e>
          <m:sub>
            <m:r>
              <m:t>q</m:t>
            </m:r>
          </m:sub>
          <m:sup>
            <m:r>
              <m:t>2</m:t>
            </m:r>
          </m:sup>
        </m:sSubSup>
        <m:r>
          <m:rPr>
            <m:sty m:val="p"/>
          </m:rPr>
          <m:t>/</m:t>
        </m:r>
        <m:r>
          <m:t>q</m:t>
        </m:r>
      </m:oMath>
      <w:r>
        <w:rPr>
          <w:rFonts w:hint="eastAsia"/>
        </w:rPr>
        <w:t xml:space="preserve">，即使存在弱IV。</w:t>
      </w:r>
    </w:p>
    <w:p>
      <w:pPr>
        <w:pStyle w:val="BodyText"/>
      </w:pPr>
      <w:r>
        <w:rPr>
          <w:rFonts w:hint="eastAsia"/>
          <w:b/>
          <w:bCs/>
        </w:rPr>
        <w:t xml:space="preserve">条件似然比检验</w:t>
      </w:r>
      <w:r>
        <w:rPr>
          <w:rFonts w:hint="eastAsia"/>
        </w:rPr>
        <w:t xml:space="preserve">：</w:t>
      </w:r>
    </w:p>
    <w:p>
      <w:pPr>
        <w:pStyle w:val="BodyText"/>
      </w:pPr>
      <m:oMathPara>
        <m:oMathParaPr>
          <m:jc m:val="center"/>
        </m:oMathParaPr>
        <m:oMath>
          <m:r>
            <m:t>C</m:t>
          </m:r>
          <m:r>
            <m:t>L</m:t>
          </m:r>
          <m:r>
            <m:t>R</m:t>
          </m:r>
          <m:d>
            <m:dPr>
              <m:begChr m:val="("/>
              <m:sepChr m:val=""/>
              <m:endChr m:val=")"/>
              <m:grow/>
            </m:dPr>
            <m:e>
              <m:sSub>
                <m:e>
                  <m:r>
                    <m:t>β</m:t>
                  </m:r>
                </m:e>
                <m:sub>
                  <m:r>
                    <m:t>0</m:t>
                  </m:r>
                </m:sub>
              </m:sSub>
            </m:e>
          </m:d>
          <m:r>
            <m:rPr>
              <m:sty m:val="p"/>
            </m:rPr>
            <m:t>=</m:t>
          </m:r>
          <m:f>
            <m:fPr>
              <m:type m:val="bar"/>
            </m:fPr>
            <m:num>
              <m:r>
                <m:t>1</m:t>
              </m:r>
            </m:num>
            <m:den>
              <m:r>
                <m:t>2</m:t>
              </m:r>
            </m:den>
          </m:f>
          <m:d>
            <m:dPr>
              <m:begChr m:val="["/>
              <m:sepChr m:val=""/>
              <m:endChr m:val="]"/>
              <m:grow/>
            </m:dPr>
            <m:e>
              <m:r>
                <m:t>A</m:t>
              </m:r>
              <m:r>
                <m:t>R</m:t>
              </m:r>
              <m:d>
                <m:dPr>
                  <m:begChr m:val="("/>
                  <m:sepChr m:val=""/>
                  <m:endChr m:val=")"/>
                  <m:grow/>
                </m:dPr>
                <m:e>
                  <m:sSub>
                    <m:e>
                      <m:r>
                        <m:t>β</m:t>
                      </m:r>
                    </m:e>
                    <m:sub>
                      <m:r>
                        <m:t>0</m:t>
                      </m:r>
                    </m:sub>
                  </m:sSub>
                </m:e>
              </m:d>
              <m:r>
                <m:rPr>
                  <m:sty m:val="p"/>
                </m:rPr>
                <m:t>−</m:t>
              </m:r>
              <m:r>
                <m:t>r</m:t>
              </m:r>
              <m:r>
                <m:t>k</m:t>
              </m:r>
              <m:r>
                <m:rPr>
                  <m:sty m:val="p"/>
                </m:rPr>
                <m:t>+</m:t>
              </m:r>
              <m:rad>
                <m:radPr>
                  <m:degHide m:val="on"/>
                </m:radPr>
                <m:deg/>
                <m:e>
                  <m:sSup>
                    <m:e>
                      <m:d>
                        <m:dPr>
                          <m:begChr m:val="("/>
                          <m:sepChr m:val=""/>
                          <m:endChr m:val=")"/>
                          <m:grow/>
                        </m:dPr>
                        <m:e>
                          <m:r>
                            <m:t>A</m:t>
                          </m:r>
                          <m:r>
                            <m:t>R</m:t>
                          </m:r>
                          <m:d>
                            <m:dPr>
                              <m:begChr m:val="("/>
                              <m:sepChr m:val=""/>
                              <m:endChr m:val=")"/>
                              <m:grow/>
                            </m:dPr>
                            <m:e>
                              <m:sSub>
                                <m:e>
                                  <m:r>
                                    <m:t>β</m:t>
                                  </m:r>
                                </m:e>
                                <m:sub>
                                  <m:r>
                                    <m:t>0</m:t>
                                  </m:r>
                                </m:sub>
                              </m:sSub>
                            </m:e>
                          </m:d>
                          <m:r>
                            <m:rPr>
                              <m:sty m:val="p"/>
                            </m:rPr>
                            <m:t>−</m:t>
                          </m:r>
                          <m:r>
                            <m:t>r</m:t>
                          </m:r>
                          <m:r>
                            <m:t>k</m:t>
                          </m:r>
                        </m:e>
                      </m:d>
                    </m:e>
                    <m:sup>
                      <m:r>
                        <m:t>2</m:t>
                      </m:r>
                    </m:sup>
                  </m:sSup>
                  <m:r>
                    <m:rPr>
                      <m:sty m:val="p"/>
                    </m:rPr>
                    <m:t>+</m:t>
                  </m:r>
                  <m:r>
                    <m:t>4</m:t>
                  </m:r>
                  <m:r>
                    <m:rPr>
                      <m:sty m:val="p"/>
                    </m:rPr>
                    <m:t>⋅</m:t>
                  </m:r>
                  <m:r>
                    <m:t>L</m:t>
                  </m:r>
                  <m:r>
                    <m:t>R</m:t>
                  </m:r>
                  <m:d>
                    <m:dPr>
                      <m:begChr m:val="("/>
                      <m:sepChr m:val=""/>
                      <m:endChr m:val=")"/>
                      <m:grow/>
                    </m:dPr>
                    <m:e>
                      <m:sSub>
                        <m:e>
                          <m:r>
                            <m:t>β</m:t>
                          </m:r>
                        </m:e>
                        <m:sub>
                          <m:r>
                            <m:t>0</m:t>
                          </m:r>
                        </m:sub>
                      </m:sSub>
                    </m:e>
                  </m:d>
                  <m:r>
                    <m:rPr>
                      <m:sty m:val="p"/>
                    </m:rPr>
                    <m:t>⋅</m:t>
                  </m:r>
                  <m:r>
                    <m:t>r</m:t>
                  </m:r>
                  <m:r>
                    <m:t>k</m:t>
                  </m:r>
                </m:e>
              </m:rad>
            </m:e>
          </m:d>
        </m:oMath>
      </m:oMathPara>
    </w:p>
    <w:p>
      <w:pPr>
        <w:pStyle w:val="FirstParagraph"/>
      </w:pPr>
      <w:r>
        <w:rPr>
          <w:rFonts w:hint="eastAsia"/>
        </w:rPr>
        <w:t xml:space="preserve">其中</w:t>
      </w:r>
      <m:oMath>
        <m:r>
          <m:t>r</m:t>
        </m:r>
        <m:r>
          <m:t>k</m:t>
        </m:r>
      </m:oMath>
      <w:r>
        <w:rPr>
          <w:rFonts w:hint="eastAsia"/>
        </w:rPr>
        <w:t xml:space="preserve">为Cragg-Donald统计量，</w:t>
      </w:r>
      <m:oMath>
        <m:r>
          <m:t>L</m:t>
        </m:r>
        <m:r>
          <m:t>R</m:t>
        </m:r>
      </m:oMath>
      <w:r>
        <w:rPr>
          <w:rFonts w:hint="eastAsia"/>
        </w:rPr>
        <w:t xml:space="preserve">为似然比统计量。</w:t>
      </w:r>
    </w:p>
    <w:p>
      <w:pPr>
        <w:pStyle w:val="BodyText"/>
      </w:pPr>
      <w:r>
        <w:rPr>
          <w:rFonts w:hint="eastAsia"/>
          <w:b/>
          <w:bCs/>
        </w:rPr>
        <w:t xml:space="preserve">识别鲁棒置信区间</w:t>
      </w:r>
      <w:r>
        <w:rPr>
          <w:rFonts w:hint="eastAsia"/>
        </w:rPr>
        <w:t xml:space="preserve">：</w:t>
      </w:r>
      <w:r>
        <w:t xml:space="preserve"> </w:t>
      </w:r>
      <w:r>
        <w:rPr>
          <w:rFonts w:hint="eastAsia"/>
        </w:rPr>
        <w:t xml:space="preserve">通过逆检验构造：</w:t>
      </w:r>
    </w:p>
    <w:p>
      <w:pPr>
        <w:pStyle w:val="BodyText"/>
      </w:pPr>
      <m:oMathPara>
        <m:oMathParaPr>
          <m:jc m:val="center"/>
        </m:oMathParaPr>
        <m:oMath>
          <m:r>
            <m:t>C</m:t>
          </m:r>
          <m:sSub>
            <m:e>
              <m:r>
                <m:t>I</m:t>
              </m:r>
            </m:e>
            <m:sub>
              <m:r>
                <m:t>1</m:t>
              </m:r>
              <m:r>
                <m:rPr>
                  <m:sty m:val="p"/>
                </m:rPr>
                <m:t>−</m:t>
              </m:r>
              <m:r>
                <m:t>α</m:t>
              </m:r>
            </m:sub>
          </m:sSub>
          <m:r>
            <m:rPr>
              <m:sty m:val="p"/>
            </m:rPr>
            <m:t>=</m:t>
          </m:r>
          <m:sSub>
            <m:e>
              <m:r>
                <m:t>β</m:t>
              </m:r>
            </m:e>
            <m:sub>
              <m:r>
                <m:t>0</m:t>
              </m:r>
            </m:sub>
          </m:sSub>
          <m:r>
            <m:rPr>
              <m:sty m:val="p"/>
            </m:rPr>
            <m:t>:</m:t>
          </m:r>
          <m:r>
            <m:rPr>
              <m:nor/>
              <m:sty m:val="p"/>
            </m:rPr>
            <m:t>test</m:t>
          </m:r>
          <m:d>
            <m:dPr>
              <m:begChr m:val="("/>
              <m:sepChr m:val=""/>
              <m:endChr m:val=")"/>
              <m:grow/>
            </m:dPr>
            <m:e>
              <m:sSub>
                <m:e>
                  <m:r>
                    <m:t>β</m:t>
                  </m:r>
                </m:e>
                <m:sub>
                  <m:r>
                    <m:t>0</m:t>
                  </m:r>
                </m:sub>
              </m:sSub>
            </m:e>
          </m:d>
          <m:r>
            <m:rPr>
              <m:sty m:val="p"/>
            </m:rPr>
            <m:t>≤</m:t>
          </m:r>
          <m:sSub>
            <m:e>
              <m:r>
                <m:t>c</m:t>
              </m:r>
            </m:e>
            <m:sub>
              <m:r>
                <m:t>1</m:t>
              </m:r>
              <m:r>
                <m:rPr>
                  <m:sty m:val="p"/>
                </m:rPr>
                <m:t>−</m:t>
              </m:r>
              <m:r>
                <m:t>α</m:t>
              </m:r>
            </m:sub>
          </m:sSub>
        </m:oMath>
      </m:oMathPara>
    </w:p>
    <w:p>
      <w:pPr>
        <w:pStyle w:val="FirstParagraph"/>
      </w:pPr>
      <w:r>
        <w:rPr>
          <w:rFonts w:hint="eastAsia"/>
        </w:rPr>
        <w:t xml:space="preserve">常用检验包括AR、Kleibergen、CLR等。</w:t>
      </w:r>
    </w:p>
    <w:bookmarkEnd w:id="686"/>
    <w:bookmarkStart w:id="687" w:name="许多弱工具变量"/>
    <w:p>
      <w:pPr>
        <w:pStyle w:val="Heading4"/>
      </w:pPr>
      <w:r>
        <w:rPr>
          <w:rFonts w:hint="eastAsia"/>
        </w:rPr>
        <w:t xml:space="preserve">许多弱工具变量</w:t>
      </w:r>
    </w:p>
    <w:p>
      <w:pPr>
        <w:pStyle w:val="FirstParagraph"/>
      </w:pPr>
      <w:r>
        <w:rPr>
          <w:rFonts w:hint="eastAsia"/>
        </w:rPr>
        <w:t xml:space="preserve">当</w:t>
      </w:r>
      <m:oMath>
        <m:r>
          <m:t>L</m:t>
        </m:r>
      </m:oMath>
      <w:r>
        <w:rPr>
          <w:rFonts w:hint="eastAsia"/>
        </w:rPr>
        <w:t xml:space="preserve">很大但每个工具都很弱时：</w:t>
      </w:r>
    </w:p>
    <w:p>
      <w:pPr>
        <w:pStyle w:val="BodyText"/>
      </w:pPr>
      <w:r>
        <w:rPr>
          <w:rFonts w:hint="eastAsia"/>
          <w:b/>
          <w:bCs/>
        </w:rPr>
        <w:t xml:space="preserve">正则化方法</w:t>
      </w:r>
      <w:r>
        <w:rPr>
          <w:rFonts w:hint="eastAsia"/>
        </w:rPr>
        <w:t xml:space="preserve">：</w:t>
      </w:r>
      <w:r>
        <w:t xml:space="preserve"> 1.</w:t>
      </w:r>
      <w:r>
        <w:t xml:space="preserve"> </w:t>
      </w:r>
      <w:r>
        <w:rPr>
          <w:rFonts w:hint="eastAsia"/>
          <w:b/>
          <w:bCs/>
        </w:rPr>
        <w:t xml:space="preserve">岭回归第一阶段</w:t>
      </w:r>
      <w:r>
        <w:rPr>
          <w:rFonts w:hint="eastAsia"/>
        </w:rPr>
        <w:t xml:space="preserve">：</w:t>
      </w:r>
      <m:oMath>
        <m:acc>
          <m:accPr>
            <m:chr m:val="̂"/>
          </m:accPr>
          <m:e>
            <m:r>
              <m:rPr>
                <m:sty m:val="b"/>
              </m:rPr>
              <m:t>π</m:t>
            </m:r>
          </m:e>
        </m:acc>
        <m:r>
          <m:rPr>
            <m:sty m:val="p"/>
          </m:rPr>
          <m:t>=</m:t>
        </m:r>
        <m:sSup>
          <m:e>
            <m:d>
              <m:dPr>
                <m:begChr m:val="("/>
                <m:sepChr m:val=""/>
                <m:endChr m:val=")"/>
                <m:grow/>
              </m:dPr>
              <m:e>
                <m:r>
                  <m:rPr>
                    <m:sty m:val="b"/>
                  </m:rPr>
                  <m:t>Z</m:t>
                </m:r>
                <m:r>
                  <m:rPr>
                    <m:sty m:val="p"/>
                  </m:rPr>
                  <m:t>′</m:t>
                </m:r>
                <m:r>
                  <m:rPr>
                    <m:sty m:val="b"/>
                  </m:rPr>
                  <m:t>Z</m:t>
                </m:r>
                <m:r>
                  <m:rPr>
                    <m:sty m:val="p"/>
                  </m:rPr>
                  <m:t>+</m:t>
                </m:r>
                <m:r>
                  <m:t>λ</m:t>
                </m:r>
                <m:r>
                  <m:rPr>
                    <m:sty m:val="b"/>
                  </m:rPr>
                  <m:t>I</m:t>
                </m:r>
              </m:e>
            </m:d>
          </m:e>
          <m:sup>
            <m:r>
              <m:rPr>
                <m:sty m:val="p"/>
              </m:rPr>
              <m:t>−</m:t>
            </m:r>
            <m:r>
              <m:t>1</m:t>
            </m:r>
          </m:sup>
        </m:sSup>
        <m:r>
          <m:rPr>
            <m:sty m:val="b"/>
          </m:rPr>
          <m:t>Z</m:t>
        </m:r>
        <m:r>
          <m:rPr>
            <m:sty m:val="p"/>
          </m:rPr>
          <m:t>′</m:t>
        </m:r>
        <m:r>
          <m:rPr>
            <m:sty m:val="b"/>
          </m:rPr>
          <m:t>X</m:t>
        </m:r>
      </m:oMath>
      <w:r>
        <w:t xml:space="preserve"> </w:t>
      </w:r>
      <w:r>
        <w:t xml:space="preserve">2.</w:t>
      </w:r>
      <w:r>
        <w:t xml:space="preserve"> </w:t>
      </w:r>
      <w:r>
        <w:rPr>
          <w:rFonts w:hint="eastAsia"/>
          <w:b/>
          <w:bCs/>
        </w:rPr>
        <w:t xml:space="preserve">主成分IV</w:t>
      </w:r>
      <w:r>
        <w:rPr>
          <w:rFonts w:hint="eastAsia"/>
        </w:rPr>
        <w:t xml:space="preserve">：使用</w:t>
      </w:r>
      <m:oMath>
        <m:r>
          <m:rPr>
            <m:sty m:val="b"/>
          </m:rPr>
          <m:t>Z</m:t>
        </m:r>
      </m:oMath>
      <w:r>
        <w:rPr>
          <w:rFonts w:hint="eastAsia"/>
        </w:rPr>
        <w:t xml:space="preserve">的主成分作为新工具</w:t>
      </w:r>
      <w:r>
        <w:t xml:space="preserve"> 3.</w:t>
      </w:r>
      <w:r>
        <w:t xml:space="preserve"> </w:t>
      </w:r>
      <w:r>
        <w:rPr>
          <w:rFonts w:hint="eastAsia"/>
          <w:b/>
          <w:bCs/>
        </w:rPr>
        <w:t xml:space="preserve">LASSO选择</w:t>
      </w:r>
      <w:r>
        <w:rPr>
          <w:rFonts w:hint="eastAsia"/>
        </w:rPr>
        <w:t xml:space="preserve">：选择相关工具变量</w:t>
      </w:r>
    </w:p>
    <w:p>
      <w:pPr>
        <w:pStyle w:val="BodyText"/>
      </w:pPr>
      <w:r>
        <w:rPr>
          <w:b/>
          <w:bCs/>
        </w:rPr>
        <w:t xml:space="preserve">Jackknife IV</w:t>
      </w:r>
      <w:r>
        <w:rPr>
          <w:rFonts w:hint="eastAsia"/>
        </w:rPr>
        <w:t xml:space="preserve">：</w:t>
      </w:r>
    </w:p>
    <w:p>
      <w:pPr>
        <w:pStyle w:val="BodyText"/>
      </w:pPr>
      <m:oMathPara>
        <m:oMathParaPr>
          <m:jc m:val="center"/>
        </m:oMathParaPr>
        <m:oMath>
          <m:sSub>
            <m:e>
              <m:acc>
                <m:accPr>
                  <m:chr m:val="̂"/>
                </m:accPr>
                <m:e>
                  <m:r>
                    <m:t>β</m:t>
                  </m:r>
                </m:e>
              </m:acc>
            </m:e>
            <m:sub>
              <m:r>
                <m:t>J</m:t>
              </m:r>
              <m:r>
                <m:t>I</m:t>
              </m:r>
              <m:r>
                <m:t>V</m:t>
              </m:r>
              <m:r>
                <m:t>E</m:t>
              </m:r>
            </m:sub>
          </m:sSub>
          <m:r>
            <m:rPr>
              <m:sty m:val="p"/>
            </m:rPr>
            <m:t>=</m:t>
          </m:r>
          <m:f>
            <m:fPr>
              <m:type m:val="bar"/>
            </m:fPr>
            <m:num>
              <m:nary>
                <m:naryPr>
                  <m:chr m:val="∑"/>
                  <m:limLoc m:val="undOvr"/>
                  <m:subHide m:val="off"/>
                  <m:supHide m:val="on"/>
                </m:naryPr>
                <m:sub>
                  <m:r>
                    <m:t>i</m:t>
                  </m:r>
                </m:sub>
                <m:sup>
                  <m:r>
                    <m:t>​</m:t>
                  </m:r>
                </m:sup>
                <m:e>
                  <m:sSub>
                    <m:e>
                      <m:r>
                        <m:rPr>
                          <m:sty m:val="b"/>
                        </m:rPr>
                        <m:t>x</m:t>
                      </m:r>
                    </m:e>
                    <m:sub>
                      <m:d>
                        <m:dPr>
                          <m:begChr m:val="("/>
                          <m:sepChr m:val=""/>
                          <m:endChr m:val=")"/>
                          <m:grow/>
                        </m:dPr>
                        <m:e>
                          <m:r>
                            <m:t>i</m:t>
                          </m:r>
                        </m:e>
                      </m:d>
                    </m:sub>
                  </m:sSub>
                </m:e>
              </m:nary>
              <m:r>
                <m:rPr>
                  <m:sty m:val="p"/>
                </m:rPr>
                <m:t>′</m:t>
              </m:r>
              <m:sSub>
                <m:e>
                  <m:r>
                    <m:t>y</m:t>
                  </m:r>
                </m:e>
                <m:sub>
                  <m:r>
                    <m:t>i</m:t>
                  </m:r>
                </m:sub>
              </m:sSub>
            </m:num>
            <m:den>
              <m:nary>
                <m:naryPr>
                  <m:chr m:val="∑"/>
                  <m:limLoc m:val="undOvr"/>
                  <m:subHide m:val="off"/>
                  <m:supHide m:val="on"/>
                </m:naryPr>
                <m:sub>
                  <m:r>
                    <m:t>i</m:t>
                  </m:r>
                </m:sub>
                <m:sup>
                  <m:r>
                    <m:t>​</m:t>
                  </m:r>
                </m:sup>
                <m:e>
                  <m:sSub>
                    <m:e>
                      <m:r>
                        <m:rPr>
                          <m:sty m:val="b"/>
                        </m:rPr>
                        <m:t>x</m:t>
                      </m:r>
                    </m:e>
                    <m:sub>
                      <m:d>
                        <m:dPr>
                          <m:begChr m:val="("/>
                          <m:sepChr m:val=""/>
                          <m:endChr m:val=")"/>
                          <m:grow/>
                        </m:dPr>
                        <m:e>
                          <m:r>
                            <m:t>i</m:t>
                          </m:r>
                        </m:e>
                      </m:d>
                    </m:sub>
                  </m:sSub>
                </m:e>
              </m:nary>
              <m:r>
                <m:rPr>
                  <m:sty m:val="p"/>
                </m:rPr>
                <m:t>′</m:t>
              </m:r>
              <m:sSub>
                <m:e>
                  <m:r>
                    <m:rPr>
                      <m:sty m:val="b"/>
                    </m:rPr>
                    <m:t>x</m:t>
                  </m:r>
                </m:e>
                <m:sub>
                  <m:r>
                    <m:t>i</m:t>
                  </m:r>
                </m:sub>
              </m:sSub>
            </m:den>
          </m:f>
        </m:oMath>
      </m:oMathPara>
    </w:p>
    <w:p>
      <w:pPr>
        <w:pStyle w:val="FirstParagraph"/>
      </w:pPr>
      <w:r>
        <w:rPr>
          <w:rFonts w:hint="eastAsia"/>
        </w:rPr>
        <w:t xml:space="preserve">其中</w:t>
      </w:r>
      <m:oMath>
        <m:sSub>
          <m:e>
            <m:r>
              <m:rPr>
                <m:sty m:val="b"/>
              </m:rPr>
              <m:t>x</m:t>
            </m:r>
          </m:e>
          <m:sub>
            <m:d>
              <m:dPr>
                <m:begChr m:val="("/>
                <m:sepChr m:val=""/>
                <m:endChr m:val=")"/>
                <m:grow/>
              </m:dPr>
              <m:e>
                <m:r>
                  <m:t>i</m:t>
                </m:r>
              </m:e>
            </m:d>
          </m:sub>
        </m:sSub>
      </m:oMath>
      <w:r>
        <w:rPr>
          <w:rFonts w:hint="eastAsia"/>
        </w:rPr>
        <w:t xml:space="preserve">使用除</w:t>
      </w:r>
      <m:oMath>
        <m:r>
          <m:t>i</m:t>
        </m:r>
      </m:oMath>
      <w:r>
        <w:rPr>
          <w:rFonts w:hint="eastAsia"/>
        </w:rPr>
        <w:t xml:space="preserve">外所有观测估计的第一阶段预测值，避免”自身预测”偏误。</w:t>
      </w:r>
    </w:p>
    <w:bookmarkEnd w:id="687"/>
    <w:bookmarkEnd w:id="688"/>
    <w:bookmarkStart w:id="692" w:name="高维gmm大q时代的挑战"/>
    <w:p>
      <w:pPr>
        <w:pStyle w:val="Heading3"/>
      </w:pPr>
      <w:r>
        <w:rPr>
          <w:rFonts w:hint="eastAsia"/>
        </w:rPr>
        <w:t xml:space="preserve">高维GMM：大</w:t>
      </w:r>
      <m:oMath>
        <m:r>
          <m:t>q</m:t>
        </m:r>
      </m:oMath>
      <w:r>
        <w:rPr>
          <w:rFonts w:hint="eastAsia"/>
        </w:rPr>
        <w:t xml:space="preserve">时代的挑战</w:t>
      </w:r>
    </w:p>
    <w:p>
      <w:pPr>
        <w:pStyle w:val="FirstParagraph"/>
      </w:pPr>
      <w:r>
        <w:rPr>
          <w:rFonts w:hint="eastAsia"/>
        </w:rPr>
        <w:t xml:space="preserve">当</w:t>
      </w:r>
      <m:oMath>
        <m:r>
          <m:t>q</m:t>
        </m:r>
      </m:oMath>
      <w:r>
        <w:rPr>
          <w:rFonts w:hint="eastAsia"/>
        </w:rPr>
        <w:t xml:space="preserve">很大，可能</w:t>
      </w:r>
      <m:oMath>
        <m:r>
          <m:t>q</m:t>
        </m:r>
        <m:r>
          <m:rPr>
            <m:sty m:val="p"/>
          </m:rPr>
          <m:t>&gt;</m:t>
        </m:r>
        <m:r>
          <m:t>n</m:t>
        </m:r>
      </m:oMath>
      <w:r>
        <w:rPr>
          <w:rFonts w:hint="eastAsia"/>
        </w:rPr>
        <w:t xml:space="preserve">时：</w:t>
      </w:r>
    </w:p>
    <w:bookmarkStart w:id="689" w:name="正则化gmm"/>
    <w:p>
      <w:pPr>
        <w:pStyle w:val="Heading4"/>
      </w:pPr>
      <w:r>
        <w:rPr>
          <w:rFonts w:hint="eastAsia"/>
        </w:rPr>
        <w:t xml:space="preserve">正则化GMM</w:t>
      </w:r>
    </w:p>
    <w:p>
      <w:pPr>
        <w:numPr>
          <w:ilvl w:val="0"/>
          <w:numId w:val="1111"/>
        </w:numPr>
      </w:pPr>
      <w:r>
        <w:rPr>
          <w:rFonts w:hint="eastAsia"/>
          <w:b/>
          <w:bCs/>
        </w:rPr>
        <w:t xml:space="preserve">弹性网络惩罚</w:t>
      </w:r>
      <w:r>
        <w:rPr>
          <w:rFonts w:hint="eastAsia"/>
        </w:rPr>
        <w:t xml:space="preserve">：</w:t>
      </w:r>
    </w:p>
    <w:p>
      <w:pPr>
        <w:pStyle w:val="BodyText"/>
      </w:pPr>
      <m:oMathPara>
        <m:oMathParaPr>
          <m:jc m:val="center"/>
        </m:oMathParaPr>
        <m:oMath>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r>
            <m:rPr>
              <m:sty m:val="p"/>
            </m:rPr>
            <m:t>+</m:t>
          </m:r>
          <m:sSub>
            <m:e>
              <m:r>
                <m:t>λ</m:t>
              </m:r>
            </m:e>
            <m:sub>
              <m:r>
                <m:t>1</m:t>
              </m:r>
            </m:sub>
          </m:sSub>
          <m:r>
            <m:rPr>
              <m:sty m:val="p"/>
            </m:rPr>
            <m:t>∥</m:t>
          </m:r>
          <m:r>
            <m:rPr>
              <m:sty m:val="b"/>
            </m:rPr>
            <m:t>θ</m:t>
          </m:r>
          <m:sSub>
            <m:e>
              <m:r>
                <m:rPr>
                  <m:sty m:val="p"/>
                </m:rPr>
                <m:t>∥</m:t>
              </m:r>
            </m:e>
            <m:sub>
              <m:r>
                <m:t>1</m:t>
              </m:r>
            </m:sub>
          </m:sSub>
          <m:r>
            <m:rPr>
              <m:sty m:val="p"/>
            </m:rPr>
            <m:t>+</m:t>
          </m:r>
          <m:sSub>
            <m:e>
              <m:r>
                <m:t>λ</m:t>
              </m:r>
            </m:e>
            <m:sub>
              <m:r>
                <m:t>2</m:t>
              </m:r>
            </m:sub>
          </m:sSub>
          <m:r>
            <m:rPr>
              <m:sty m:val="p"/>
            </m:rPr>
            <m:t>∥</m:t>
          </m:r>
          <m:r>
            <m:rPr>
              <m:sty m:val="b"/>
            </m:rPr>
            <m:t>θ</m:t>
          </m:r>
          <m:sSubSup>
            <m:e>
              <m:r>
                <m:rPr>
                  <m:sty m:val="p"/>
                </m:rPr>
                <m:t>∥</m:t>
              </m:r>
            </m:e>
            <m:sub>
              <m:r>
                <m:t>2</m:t>
              </m:r>
            </m:sub>
            <m:sup>
              <m:r>
                <m:t>2</m:t>
              </m:r>
            </m:sup>
          </m:sSubSup>
        </m:oMath>
      </m:oMathPara>
    </w:p>
    <w:p>
      <w:pPr>
        <w:numPr>
          <w:ilvl w:val="0"/>
          <w:numId w:val="1111"/>
        </w:numPr>
      </w:pPr>
      <w:r>
        <w:rPr>
          <w:rFonts w:hint="eastAsia"/>
          <w:b/>
          <w:bCs/>
        </w:rPr>
        <w:t xml:space="preserve">稀疏GMM</w:t>
      </w:r>
      <w:r>
        <w:rPr>
          <w:rFonts w:hint="eastAsia"/>
        </w:rPr>
        <w:t xml:space="preserve">：假设只有少量矩条件重要，使用L1惩罚选择：</w:t>
      </w:r>
    </w:p>
    <w:p>
      <w:pPr>
        <w:pStyle w:val="BodyText"/>
      </w:pPr>
      <m:oMathPara>
        <m:oMathParaPr>
          <m:jc m:val="center"/>
        </m:oMathParaPr>
        <m:oMath>
          <m:limLow>
            <m:e>
              <m:r>
                <m:rPr>
                  <m:sty m:val="p"/>
                </m:rPr>
                <m:t>min</m:t>
              </m:r>
            </m:e>
            <m:lim>
              <m:r>
                <m:rPr>
                  <m:sty m:val="b"/>
                </m:rPr>
                <m:t>θ</m:t>
              </m:r>
            </m:lim>
          </m:limLow>
          <m:sSub>
            <m:e>
              <m:acc>
                <m:accPr>
                  <m:chr m:val="‾"/>
                </m:accPr>
                <m:e>
                  <m:r>
                    <m:t>g</m:t>
                  </m:r>
                </m:e>
              </m:acc>
            </m:e>
            <m:sub>
              <m:r>
                <m:t>n</m:t>
              </m:r>
            </m:sub>
          </m:sSub>
          <m:d>
            <m:dPr>
              <m:begChr m:val="("/>
              <m:sepChr m:val=""/>
              <m:endChr m:val=")"/>
              <m:grow/>
            </m:dPr>
            <m:e>
              <m:r>
                <m:rPr>
                  <m:sty m:val="b"/>
                </m:rPr>
                <m:t>θ</m:t>
              </m:r>
            </m:e>
          </m:d>
          <m:r>
            <m:rPr>
              <m:sty m:val="p"/>
            </m:rPr>
            <m:t>′</m:t>
          </m:r>
          <m:sSub>
            <m:e>
              <m:r>
                <m:rPr>
                  <m:sty m:val="b"/>
                </m:rPr>
                <m:t>W</m:t>
              </m:r>
            </m:e>
            <m:sub>
              <m:r>
                <m:t>n</m:t>
              </m:r>
            </m:sub>
          </m:sSub>
          <m:sSub>
            <m:e>
              <m:acc>
                <m:accPr>
                  <m:chr m:val="‾"/>
                </m:accPr>
                <m:e>
                  <m:r>
                    <m:t>g</m:t>
                  </m:r>
                </m:e>
              </m:acc>
            </m:e>
            <m:sub>
              <m:r>
                <m:t>n</m:t>
              </m:r>
            </m:sub>
          </m:sSub>
          <m:d>
            <m:dPr>
              <m:begChr m:val="("/>
              <m:sepChr m:val=""/>
              <m:endChr m:val=")"/>
              <m:grow/>
            </m:dPr>
            <m:e>
              <m:r>
                <m:rPr>
                  <m:sty m:val="b"/>
                </m:rPr>
                <m:t>θ</m:t>
              </m:r>
            </m:e>
          </m:d>
          <m:r>
            <m:rPr>
              <m:sty m:val="p"/>
            </m:rPr>
            <m:t>+</m:t>
          </m:r>
          <m:r>
            <m:t>λ</m:t>
          </m:r>
          <m:nary>
            <m:naryPr>
              <m:chr m:val="∑"/>
              <m:limLoc m:val="undOvr"/>
              <m:subHide m:val="off"/>
              <m:supHide m:val="off"/>
            </m:naryPr>
            <m:sub>
              <m:r>
                <m:t>j</m:t>
              </m:r>
              <m:r>
                <m:rPr>
                  <m:sty m:val="p"/>
                </m:rPr>
                <m:t>=</m:t>
              </m:r>
              <m:r>
                <m:t>1</m:t>
              </m:r>
            </m:sub>
            <m:sup>
              <m:r>
                <m:t>q</m:t>
              </m:r>
            </m:sup>
            <m:e>
              <m:d>
                <m:dPr>
                  <m:begChr m:val="|"/>
                  <m:sepChr m:val=""/>
                  <m:endChr m:val="|"/>
                  <m:grow/>
                </m:dPr>
                <m:e>
                  <m:sSub>
                    <m:e>
                      <m:r>
                        <m:t>θ</m:t>
                      </m:r>
                    </m:e>
                    <m:sub>
                      <m:r>
                        <m:t>j</m:t>
                      </m:r>
                    </m:sub>
                  </m:sSub>
                </m:e>
              </m:d>
            </m:e>
          </m:nary>
        </m:oMath>
      </m:oMathPara>
    </w:p>
    <w:p>
      <w:pPr>
        <w:numPr>
          <w:ilvl w:val="0"/>
          <w:numId w:val="1111"/>
        </w:numPr>
      </w:pPr>
      <w:r>
        <w:rPr>
          <w:rFonts w:hint="eastAsia"/>
          <w:b/>
          <w:bCs/>
        </w:rPr>
        <w:t xml:space="preserve">两步选择</w:t>
      </w:r>
      <w:r>
        <w:rPr>
          <w:rFonts w:hint="eastAsia"/>
        </w:rPr>
        <w:t xml:space="preserve">：</w:t>
      </w:r>
    </w:p>
    <w:p>
      <w:pPr>
        <w:pStyle w:val="Compact"/>
        <w:numPr>
          <w:ilvl w:val="1"/>
          <w:numId w:val="1112"/>
        </w:numPr>
      </w:pPr>
      <w:r>
        <w:rPr>
          <w:rFonts w:hint="eastAsia"/>
        </w:rPr>
        <w:t xml:space="preserve">第一步：用LASSO选择活跃矩条件</w:t>
      </w:r>
    </w:p>
    <w:p>
      <w:pPr>
        <w:pStyle w:val="Compact"/>
        <w:numPr>
          <w:ilvl w:val="1"/>
          <w:numId w:val="1112"/>
        </w:numPr>
      </w:pPr>
      <w:r>
        <w:rPr>
          <w:rFonts w:hint="eastAsia"/>
        </w:rPr>
        <w:t xml:space="preserve">第二步：用选定矩条件进行GMM估计</w:t>
      </w:r>
    </w:p>
    <w:bookmarkEnd w:id="689"/>
    <w:bookmarkStart w:id="690" w:name="去偏推断"/>
    <w:p>
      <w:pPr>
        <w:pStyle w:val="Heading4"/>
      </w:pPr>
      <w:r>
        <w:rPr>
          <w:rFonts w:hint="eastAsia"/>
        </w:rPr>
        <w:t xml:space="preserve">去偏推断</w:t>
      </w:r>
    </w:p>
    <w:p>
      <w:pPr>
        <w:pStyle w:val="FirstParagraph"/>
      </w:pPr>
      <w:r>
        <w:rPr>
          <w:rFonts w:hint="eastAsia"/>
        </w:rPr>
        <w:t xml:space="preserve">高维下，直接推断可能偏误。去偏（debiased）GMM：</w:t>
      </w:r>
    </w:p>
    <w:p>
      <w:pPr>
        <w:pStyle w:val="BodyText"/>
      </w:pPr>
      <m:oMathPara>
        <m:oMathParaPr>
          <m:jc m:val="center"/>
        </m:oMathParaPr>
        <m:oMath>
          <m:sSup>
            <m:e>
              <m:acc>
                <m:accPr>
                  <m:chr m:val="̂"/>
                </m:accPr>
                <m:e>
                  <m:r>
                    <m:rPr>
                      <m:sty m:val="b"/>
                    </m:rPr>
                    <m:t>θ</m:t>
                  </m:r>
                </m:e>
              </m:acc>
            </m:e>
            <m:sup>
              <m:r>
                <m:t>d</m:t>
              </m:r>
              <m:r>
                <m:t>b</m:t>
              </m:r>
            </m:sup>
          </m:sSup>
          <m:r>
            <m:rPr>
              <m:sty m:val="p"/>
            </m:rPr>
            <m:t>=</m:t>
          </m:r>
          <m:acc>
            <m:accPr>
              <m:chr m:val="̂"/>
            </m:accPr>
            <m:e>
              <m:r>
                <m:rPr>
                  <m:sty m:val="b"/>
                </m:rPr>
                <m:t>θ</m:t>
              </m:r>
            </m:e>
          </m:acc>
          <m:r>
            <m:rPr>
              <m:sty m:val="p"/>
            </m:rPr>
            <m:t>−</m:t>
          </m:r>
          <m:acc>
            <m:accPr>
              <m:chr m:val="̂"/>
            </m:accPr>
            <m:e>
              <m:r>
                <m:rPr>
                  <m:sty m:val="b"/>
                </m:rPr>
                <m:t>Θ</m:t>
              </m:r>
            </m:e>
          </m:acc>
          <m:sSub>
            <m:e>
              <m:acc>
                <m:accPr>
                  <m:chr m:val="‾"/>
                </m:accPr>
                <m:e>
                  <m:r>
                    <m:t>g</m:t>
                  </m:r>
                </m:e>
              </m:acc>
            </m:e>
            <m:sub>
              <m:r>
                <m:t>n</m:t>
              </m:r>
            </m:sub>
          </m:sSub>
          <m:d>
            <m:dPr>
              <m:begChr m:val="("/>
              <m:sepChr m:val=""/>
              <m:endChr m:val=")"/>
              <m:grow/>
            </m:dPr>
            <m:e>
              <m:acc>
                <m:accPr>
                  <m:chr m:val="̂"/>
                </m:accPr>
                <m:e>
                  <m:r>
                    <m:rPr>
                      <m:sty m:val="b"/>
                    </m:rPr>
                    <m:t>θ</m:t>
                  </m:r>
                </m:e>
              </m:acc>
            </m:e>
          </m:d>
        </m:oMath>
      </m:oMathPara>
    </w:p>
    <w:p>
      <w:pPr>
        <w:pStyle w:val="FirstParagraph"/>
      </w:pPr>
      <w:r>
        <w:rPr>
          <w:rFonts w:hint="eastAsia"/>
        </w:rPr>
        <w:t xml:space="preserve">其中</w:t>
      </w:r>
      <m:oMath>
        <m:acc>
          <m:accPr>
            <m:chr m:val="̂"/>
          </m:accPr>
          <m:e>
            <m:r>
              <m:rPr>
                <m:sty m:val="b"/>
              </m:rPr>
              <m:t>Θ</m:t>
            </m:r>
          </m:e>
        </m:acc>
      </m:oMath>
      <w:r>
        <w:rPr>
          <w:rFonts w:hint="eastAsia"/>
        </w:rPr>
        <w:t xml:space="preserve">为</w:t>
      </w:r>
      <m:oMath>
        <m:r>
          <m:rPr>
            <m:sty m:val="b"/>
          </m:rPr>
          <m:t>G</m:t>
        </m:r>
      </m:oMath>
      <w:r>
        <w:rPr>
          <w:rFonts w:hint="eastAsia"/>
        </w:rPr>
        <w:t xml:space="preserve">的估计的广义逆。</w:t>
      </w:r>
    </w:p>
    <w:p>
      <w:pPr>
        <w:pStyle w:val="BodyText"/>
      </w:pPr>
      <w:r>
        <w:rPr>
          <w:rFonts w:hint="eastAsia"/>
        </w:rPr>
        <w:t xml:space="preserve">渐近分布：</w:t>
      </w:r>
    </w:p>
    <w:p>
      <w:pPr>
        <w:pStyle w:val="BodyText"/>
      </w:pPr>
      <m:oMathPara>
        <m:oMathParaPr>
          <m:jc m:val="center"/>
        </m:oMathParaPr>
        <m:oMath>
          <m:rad>
            <m:radPr>
              <m:degHide m:val="on"/>
            </m:radPr>
            <m:deg/>
            <m:e>
              <m:r>
                <m:t>n</m:t>
              </m:r>
            </m:e>
          </m:rad>
          <m:d>
            <m:dPr>
              <m:begChr m:val="("/>
              <m:sepChr m:val=""/>
              <m:endChr m:val=")"/>
              <m:grow/>
            </m:dPr>
            <m:e>
              <m:sSup>
                <m:e>
                  <m:acc>
                    <m:accPr>
                      <m:chr m:val="̂"/>
                    </m:accPr>
                    <m:e>
                      <m:r>
                        <m:rPr>
                          <m:sty m:val="b"/>
                        </m:rPr>
                        <m:t>θ</m:t>
                      </m:r>
                    </m:e>
                  </m:acc>
                </m:e>
                <m:sup>
                  <m:r>
                    <m:t>d</m:t>
                  </m:r>
                  <m:r>
                    <m:t>b</m:t>
                  </m:r>
                </m:sup>
              </m:sSup>
              <m:r>
                <m:rPr>
                  <m:sty m:val="p"/>
                </m:rPr>
                <m:t>−</m:t>
              </m:r>
              <m:sSub>
                <m:e>
                  <m:r>
                    <m:rPr>
                      <m:sty m:val="b"/>
                    </m:rPr>
                    <m:t>θ</m:t>
                  </m:r>
                </m:e>
                <m:sub>
                  <m:r>
                    <m:t>0</m:t>
                  </m:r>
                </m:sub>
              </m:sSub>
            </m:e>
          </m:d>
          <m:limUpp>
            <m:e>
              <m:r>
                <m:rPr>
                  <m:sty m:val="p"/>
                </m:rPr>
                <m:t>→</m:t>
              </m:r>
            </m:e>
            <m:lim>
              <m:r>
                <m:t>d</m:t>
              </m:r>
            </m:lim>
          </m:limUpp>
          <m:r>
            <m:t>N</m:t>
          </m:r>
          <m:d>
            <m:dPr>
              <m:begChr m:val="("/>
              <m:sepChr m:val=""/>
              <m:endChr m:val=")"/>
              <m:grow/>
            </m:dPr>
            <m:e>
              <m:r>
                <m:t>0</m:t>
              </m:r>
              <m:r>
                <m:rPr>
                  <m:sty m:val="p"/>
                </m:rPr>
                <m:t>,</m:t>
              </m:r>
              <m:r>
                <m:rPr>
                  <m:sty m:val="b"/>
                </m:rPr>
                <m:t>Θ</m:t>
              </m:r>
              <m:r>
                <m:rPr>
                  <m:sty m:val="b"/>
                </m:rPr>
                <m:t>Ω</m:t>
              </m:r>
              <m:r>
                <m:rPr>
                  <m:sty m:val="b"/>
                </m:rPr>
                <m:t>Θ</m:t>
              </m:r>
              <m:r>
                <m:rPr>
                  <m:sty m:val="p"/>
                </m:rPr>
                <m:t>′</m:t>
              </m:r>
            </m:e>
          </m:d>
        </m:oMath>
      </m:oMathPara>
    </w:p>
    <w:bookmarkEnd w:id="690"/>
    <w:bookmarkStart w:id="691" w:name="自助法推断"/>
    <w:p>
      <w:pPr>
        <w:pStyle w:val="Heading4"/>
      </w:pPr>
      <w:r>
        <w:rPr>
          <w:rFonts w:hint="eastAsia"/>
        </w:rPr>
        <w:t xml:space="preserve">自助法推断</w:t>
      </w:r>
    </w:p>
    <w:p>
      <w:pPr>
        <w:pStyle w:val="FirstParagraph"/>
      </w:pPr>
      <w:r>
        <w:rPr>
          <w:rFonts w:hint="eastAsia"/>
        </w:rPr>
        <w:t xml:space="preserve">高维下渐近近似可能不准确，可使用：</w:t>
      </w:r>
    </w:p>
    <w:p>
      <w:pPr>
        <w:pStyle w:val="Compact"/>
        <w:numPr>
          <w:ilvl w:val="0"/>
          <w:numId w:val="1113"/>
        </w:numPr>
      </w:pPr>
      <w:r>
        <w:rPr>
          <w:rFonts w:hint="eastAsia"/>
          <w:b/>
          <w:bCs/>
        </w:rPr>
        <w:t xml:space="preserve">配对自助法</w:t>
      </w:r>
      <w:r>
        <w:rPr>
          <w:rFonts w:hint="eastAsia"/>
        </w:rPr>
        <w:t xml:space="preserve">：重采样</w:t>
      </w:r>
      <m:oMath>
        <m:d>
          <m:dPr>
            <m:begChr m:val="("/>
            <m:sepChr m:val=""/>
            <m:endChr m:val=")"/>
            <m:grow/>
          </m:dPr>
          <m:e>
            <m:sSub>
              <m:e>
                <m:r>
                  <m:rPr>
                    <m:sty m:val="b"/>
                  </m:rPr>
                  <m:t>w</m:t>
                </m:r>
              </m:e>
              <m:sub>
                <m:r>
                  <m:t>i</m:t>
                </m:r>
              </m:sub>
            </m:sSub>
            <m:r>
              <m:rPr>
                <m:sty m:val="p"/>
              </m:rPr>
              <m:t>,</m:t>
            </m:r>
            <m:sSub>
              <m:e>
                <m:r>
                  <m:rPr>
                    <m:sty m:val="b"/>
                  </m:rPr>
                  <m:t>z</m:t>
                </m:r>
              </m:e>
              <m:sub>
                <m:r>
                  <m:t>i</m:t>
                </m:r>
              </m:sub>
            </m:sSub>
          </m:e>
        </m:d>
      </m:oMath>
      <w:r>
        <w:rPr>
          <w:rFonts w:hint="eastAsia"/>
        </w:rPr>
        <w:t xml:space="preserve">对</w:t>
      </w:r>
    </w:p>
    <w:p>
      <w:pPr>
        <w:pStyle w:val="Compact"/>
        <w:numPr>
          <w:ilvl w:val="0"/>
          <w:numId w:val="1113"/>
        </w:numPr>
      </w:pPr>
      <w:r>
        <w:rPr>
          <w:rFonts w:hint="eastAsia"/>
          <w:b/>
          <w:bCs/>
        </w:rPr>
        <w:t xml:space="preserve">残差自助法</w:t>
      </w:r>
      <w:r>
        <w:rPr>
          <w:rFonts w:hint="eastAsia"/>
        </w:rPr>
        <w:t xml:space="preserve">：固定</w:t>
      </w:r>
      <m:oMath>
        <m:r>
          <m:rPr>
            <m:sty m:val="b"/>
          </m:rPr>
          <m:t>X</m:t>
        </m:r>
        <m:r>
          <m:rPr>
            <m:sty m:val="p"/>
          </m:rPr>
          <m:t>,</m:t>
        </m:r>
        <m:r>
          <m:rPr>
            <m:sty m:val="b"/>
          </m:rPr>
          <m:t>Z</m:t>
        </m:r>
      </m:oMath>
      <w:r>
        <w:rPr>
          <w:rFonts w:hint="eastAsia"/>
        </w:rPr>
        <w:t xml:space="preserve">，重抽样残差</w:t>
      </w:r>
    </w:p>
    <w:p>
      <w:pPr>
        <w:pStyle w:val="Compact"/>
        <w:numPr>
          <w:ilvl w:val="0"/>
          <w:numId w:val="1113"/>
        </w:numPr>
      </w:pPr>
      <w:r>
        <w:rPr>
          <w:rFonts w:hint="eastAsia"/>
          <w:b/>
          <w:bCs/>
        </w:rPr>
        <w:t xml:space="preserve">子抽样</w:t>
      </w:r>
      <w:r>
        <w:rPr>
          <w:rFonts w:hint="eastAsia"/>
        </w:rPr>
        <w:t xml:space="preserve">：使用小子样本计算分布</w:t>
      </w:r>
    </w:p>
    <w:bookmarkEnd w:id="691"/>
    <w:bookmarkEnd w:id="692"/>
    <w:bookmarkStart w:id="696" w:name="机器学习与gmm的结合"/>
    <w:p>
      <w:pPr>
        <w:pStyle w:val="Heading3"/>
      </w:pPr>
      <w:r>
        <w:rPr>
          <w:rFonts w:hint="eastAsia"/>
        </w:rPr>
        <w:t xml:space="preserve">机器学习与GMM的结合</w:t>
      </w:r>
    </w:p>
    <w:bookmarkStart w:id="693" w:name="基于机器学习的矩条件"/>
    <w:p>
      <w:pPr>
        <w:pStyle w:val="Heading4"/>
      </w:pPr>
      <w:r>
        <w:rPr>
          <w:rFonts w:hint="eastAsia"/>
        </w:rPr>
        <w:t xml:space="preserve">基于机器学习的矩条件</w:t>
      </w:r>
    </w:p>
    <w:p>
      <w:pPr>
        <w:numPr>
          <w:ilvl w:val="0"/>
          <w:numId w:val="1114"/>
        </w:numPr>
      </w:pPr>
      <w:r>
        <w:rPr>
          <w:rFonts w:hint="eastAsia"/>
          <w:b/>
          <w:bCs/>
        </w:rPr>
        <w:t xml:space="preserve">神经网络矩条件</w:t>
      </w:r>
      <w:r>
        <w:rPr>
          <w:rFonts w:hint="eastAsia"/>
        </w:rPr>
        <w:t xml:space="preserve">：用神经网络学习矩条件函数</w:t>
      </w:r>
    </w:p>
    <w:p>
      <w:pPr>
        <w:pStyle w:val="BodyText"/>
      </w:pPr>
      <m:oMathPara>
        <m:oMathParaPr>
          <m:jc m:val="center"/>
        </m:oMathParaPr>
        <m:oMath>
          <m:sSub>
            <m:e>
              <m:r>
                <m:t>g</m:t>
              </m:r>
            </m:e>
            <m:sub>
              <m:r>
                <m:t>N</m:t>
              </m:r>
              <m:r>
                <m:t>N</m:t>
              </m:r>
            </m:sub>
          </m:sSub>
          <m:d>
            <m:dPr>
              <m:begChr m:val="("/>
              <m:sepChr m:val=""/>
              <m:endChr m:val=")"/>
              <m:grow/>
            </m:dPr>
            <m:e>
              <m:sSub>
                <m:e>
                  <m:r>
                    <m:rPr>
                      <m:sty m:val="b"/>
                    </m:rPr>
                    <m:t>w</m:t>
                  </m:r>
                </m:e>
                <m:sub>
                  <m:r>
                    <m:t>i</m:t>
                  </m:r>
                </m:sub>
              </m:sSub>
              <m:r>
                <m:rPr>
                  <m:sty m:val="p"/>
                </m:rPr>
                <m:t>,</m:t>
              </m:r>
              <m:r>
                <m:rPr>
                  <m:sty m:val="b"/>
                </m:rPr>
                <m:t>θ</m:t>
              </m:r>
            </m:e>
          </m:d>
          <m:r>
            <m:rPr>
              <m:sty m:val="p"/>
            </m:rPr>
            <m:t>=</m:t>
          </m:r>
          <m:r>
            <m:t>ϕ</m:t>
          </m:r>
          <m:d>
            <m:dPr>
              <m:begChr m:val="("/>
              <m:sepChr m:val=""/>
              <m:endChr m:val=")"/>
              <m:grow/>
            </m:dPr>
            <m:e>
              <m:sSub>
                <m:e>
                  <m:r>
                    <m:rPr>
                      <m:sty m:val="b"/>
                    </m:rPr>
                    <m:t>w</m:t>
                  </m:r>
                </m:e>
                <m:sub>
                  <m:r>
                    <m:t>i</m:t>
                  </m:r>
                </m:sub>
              </m:sSub>
              <m:r>
                <m:rPr>
                  <m:sty m:val="p"/>
                </m:rPr>
                <m:t>;</m:t>
              </m:r>
              <m:r>
                <m:rPr>
                  <m:sty m:val="b"/>
                </m:rPr>
                <m:t>ω</m:t>
              </m:r>
            </m:e>
          </m:d>
          <m:r>
            <m:rPr>
              <m:sty m:val="p"/>
            </m:rPr>
            <m:t>⋅</m:t>
          </m:r>
          <m:d>
            <m:dPr>
              <m:begChr m:val="("/>
              <m:sepChr m:val=""/>
              <m:endChr m:val=")"/>
              <m:grow/>
            </m:dPr>
            <m:e>
              <m:sSub>
                <m:e>
                  <m:r>
                    <m:t>y</m:t>
                  </m:r>
                </m:e>
                <m:sub>
                  <m:r>
                    <m:t>i</m:t>
                  </m:r>
                </m:sub>
              </m:sSub>
              <m:r>
                <m:rPr>
                  <m:sty m:val="p"/>
                </m:rPr>
                <m:t>−</m:t>
              </m:r>
              <m:r>
                <m:t>m</m:t>
              </m:r>
              <m:d>
                <m:dPr>
                  <m:begChr m:val="("/>
                  <m:sepChr m:val=""/>
                  <m:endChr m:val=")"/>
                  <m:grow/>
                </m:dPr>
                <m:e>
                  <m:sSub>
                    <m:e>
                      <m:r>
                        <m:rPr>
                          <m:sty m:val="b"/>
                        </m:rPr>
                        <m:t>x</m:t>
                      </m:r>
                    </m:e>
                    <m:sub>
                      <m:r>
                        <m:t>i</m:t>
                      </m:r>
                    </m:sub>
                  </m:sSub>
                  <m:r>
                    <m:rPr>
                      <m:sty m:val="p"/>
                    </m:rPr>
                    <m:t>;</m:t>
                  </m:r>
                  <m:r>
                    <m:rPr>
                      <m:sty m:val="b"/>
                    </m:rPr>
                    <m:t>θ</m:t>
                  </m:r>
                </m:e>
              </m:d>
            </m:e>
          </m:d>
        </m:oMath>
      </m:oMathPara>
    </w:p>
    <w:p>
      <w:pPr>
        <w:numPr>
          <w:ilvl w:val="0"/>
          <w:numId w:val="1000"/>
        </w:numPr>
      </w:pPr>
      <w:r>
        <w:rPr>
          <w:rFonts w:hint="eastAsia"/>
        </w:rPr>
        <w:t xml:space="preserve">其中</w:t>
      </w:r>
      <m:oMath>
        <m:r>
          <m:t>ϕ</m:t>
        </m:r>
      </m:oMath>
      <w:r>
        <w:rPr>
          <w:rFonts w:hint="eastAsia"/>
        </w:rPr>
        <w:t xml:space="preserve">为神经网络，</w:t>
      </w:r>
      <m:oMath>
        <m:r>
          <m:rPr>
            <m:sty m:val="b"/>
          </m:rPr>
          <m:t>ω</m:t>
        </m:r>
      </m:oMath>
      <w:r>
        <w:rPr>
          <w:rFonts w:hint="eastAsia"/>
        </w:rPr>
        <w:t xml:space="preserve">为网络参数</w:t>
      </w:r>
    </w:p>
    <w:p>
      <w:pPr>
        <w:numPr>
          <w:ilvl w:val="0"/>
          <w:numId w:val="1114"/>
        </w:numPr>
      </w:pPr>
      <w:r>
        <w:rPr>
          <w:rFonts w:hint="eastAsia"/>
          <w:b/>
          <w:bCs/>
        </w:rPr>
        <w:t xml:space="preserve">随机森林IV</w:t>
      </w:r>
      <w:r>
        <w:rPr>
          <w:rFonts w:hint="eastAsia"/>
        </w:rPr>
        <w:t xml:space="preserve">：用随机森林预测内生变量</w:t>
      </w:r>
    </w:p>
    <w:p>
      <w:pPr>
        <w:numPr>
          <w:ilvl w:val="0"/>
          <w:numId w:val="1114"/>
        </w:numPr>
      </w:pPr>
      <w:r>
        <w:rPr>
          <w:rFonts w:hint="eastAsia"/>
          <w:b/>
          <w:bCs/>
        </w:rPr>
        <w:t xml:space="preserve">深度学习GMM</w:t>
      </w:r>
      <w:r>
        <w:rPr>
          <w:rFonts w:hint="eastAsia"/>
        </w:rPr>
        <w:t xml:space="preserve">：用深度学习模型构建矩条件</w:t>
      </w:r>
    </w:p>
    <w:bookmarkEnd w:id="693"/>
    <w:bookmarkStart w:id="694" w:name="双重机器学习"/>
    <w:p>
      <w:pPr>
        <w:pStyle w:val="Heading4"/>
      </w:pPr>
      <w:r>
        <w:rPr>
          <w:rFonts w:hint="eastAsia"/>
        </w:rPr>
        <w:t xml:space="preserve">双重机器学习</w:t>
      </w:r>
    </w:p>
    <w:p>
      <w:pPr>
        <w:pStyle w:val="Compact"/>
        <w:numPr>
          <w:ilvl w:val="0"/>
          <w:numId w:val="1115"/>
        </w:numPr>
      </w:pPr>
      <w:r>
        <w:rPr>
          <w:rFonts w:hint="eastAsia"/>
        </w:rPr>
        <w:t xml:space="preserve">用机器学习估计倾向得分或条件期望</w:t>
      </w:r>
    </w:p>
    <w:p>
      <w:pPr>
        <w:pStyle w:val="Compact"/>
        <w:numPr>
          <w:ilvl w:val="0"/>
          <w:numId w:val="1115"/>
        </w:numPr>
      </w:pPr>
      <w:r>
        <w:rPr>
          <w:rFonts w:hint="eastAsia"/>
        </w:rPr>
        <w:t xml:space="preserve">构造基于估计量的矩条件</w:t>
      </w:r>
    </w:p>
    <w:p>
      <w:pPr>
        <w:pStyle w:val="Compact"/>
        <w:numPr>
          <w:ilvl w:val="0"/>
          <w:numId w:val="1115"/>
        </w:numPr>
      </w:pPr>
      <w:r>
        <w:rPr>
          <w:rFonts w:hint="eastAsia"/>
        </w:rPr>
        <w:t xml:space="preserve">应用GMM估计结构参数</w:t>
      </w:r>
    </w:p>
    <w:p>
      <w:pPr>
        <w:pStyle w:val="FirstParagraph"/>
      </w:pPr>
      <w:r>
        <w:rPr>
          <w:rFonts w:hint="eastAsia"/>
          <w:b/>
          <w:bCs/>
        </w:rPr>
        <w:t xml:space="preserve">示例</w:t>
      </w:r>
      <w:r>
        <w:rPr>
          <w:rFonts w:hint="eastAsia"/>
        </w:rPr>
        <w:t xml:space="preserve">：处理效应估计：</w:t>
      </w:r>
    </w:p>
    <w:p>
      <w:pPr>
        <w:pStyle w:val="BodyText"/>
      </w:pPr>
      <m:oMathPara>
        <m:oMathParaPr>
          <m:jc m:val="center"/>
        </m:oMathParaPr>
        <m:oMath>
          <m:r>
            <m:t>g</m:t>
          </m:r>
          <m:d>
            <m:dPr>
              <m:begChr m:val="("/>
              <m:sepChr m:val=""/>
              <m:endChr m:val=")"/>
              <m:grow/>
            </m:dPr>
            <m:e>
              <m:sSub>
                <m:e>
                  <m:r>
                    <m:rPr>
                      <m:sty m:val="b"/>
                    </m:rPr>
                    <m:t>w</m:t>
                  </m:r>
                </m:e>
                <m:sub>
                  <m:r>
                    <m:t>i</m:t>
                  </m:r>
                </m:sub>
              </m:sSub>
              <m:r>
                <m:rPr>
                  <m:sty m:val="p"/>
                </m:rPr>
                <m:t>,</m:t>
              </m:r>
              <m:r>
                <m:t>θ</m:t>
              </m:r>
            </m:e>
          </m:d>
          <m:r>
            <m:rPr>
              <m:sty m:val="p"/>
            </m:rPr>
            <m:t>=</m:t>
          </m:r>
          <m:f>
            <m:fPr>
              <m:type m:val="bar"/>
            </m:fPr>
            <m:num>
              <m:sSub>
                <m:e>
                  <m:r>
                    <m:t>D</m:t>
                  </m:r>
                </m:e>
                <m:sub>
                  <m:r>
                    <m:t>i</m:t>
                  </m:r>
                </m:sub>
              </m:sSub>
              <m:d>
                <m:dPr>
                  <m:begChr m:val="("/>
                  <m:sepChr m:val=""/>
                  <m:endChr m:val=")"/>
                  <m:grow/>
                </m:dPr>
                <m:e>
                  <m:sSub>
                    <m:e>
                      <m:r>
                        <m:t>Y</m:t>
                      </m:r>
                    </m:e>
                    <m:sub>
                      <m:r>
                        <m:t>i</m:t>
                      </m:r>
                    </m:sub>
                  </m:sSub>
                  <m:r>
                    <m:rPr>
                      <m:sty m:val="p"/>
                    </m:rPr>
                    <m:t>−</m:t>
                  </m:r>
                  <m:sSub>
                    <m:e>
                      <m:acc>
                        <m:accPr>
                          <m:chr m:val="̂"/>
                        </m:accPr>
                        <m:e>
                          <m:r>
                            <m:t>μ</m:t>
                          </m:r>
                        </m:e>
                      </m:acc>
                    </m:e>
                    <m:sub>
                      <m:r>
                        <m:t>1</m:t>
                      </m:r>
                    </m:sub>
                  </m:sSub>
                  <m:d>
                    <m:dPr>
                      <m:begChr m:val="("/>
                      <m:sepChr m:val=""/>
                      <m:endChr m:val=")"/>
                      <m:grow/>
                    </m:dPr>
                    <m:e>
                      <m:sSub>
                        <m:e>
                          <m:r>
                            <m:rPr>
                              <m:sty m:val="b"/>
                            </m:rPr>
                            <m:t>X</m:t>
                          </m:r>
                        </m:e>
                        <m:sub>
                          <m:r>
                            <m:t>i</m:t>
                          </m:r>
                        </m:sub>
                      </m:sSub>
                    </m:e>
                  </m:d>
                </m:e>
              </m:d>
            </m:num>
            <m:den>
              <m:acc>
                <m:accPr>
                  <m:chr m:val="̂"/>
                </m:accPr>
                <m:e>
                  <m:r>
                    <m:t>π</m:t>
                  </m:r>
                </m:e>
              </m:acc>
              <m:d>
                <m:dPr>
                  <m:begChr m:val="("/>
                  <m:sepChr m:val=""/>
                  <m:endChr m:val=")"/>
                  <m:grow/>
                </m:dPr>
                <m:e>
                  <m:sSub>
                    <m:e>
                      <m:r>
                        <m:rPr>
                          <m:sty m:val="b"/>
                        </m:rPr>
                        <m:t>X</m:t>
                      </m:r>
                    </m:e>
                    <m:sub>
                      <m:r>
                        <m:t>i</m:t>
                      </m:r>
                    </m:sub>
                  </m:sSub>
                </m:e>
              </m:d>
            </m:den>
          </m:f>
          <m:r>
            <m:rPr>
              <m:sty m:val="p"/>
            </m:rPr>
            <m:t>−</m:t>
          </m:r>
          <m:f>
            <m:fPr>
              <m:type m:val="bar"/>
            </m:fPr>
            <m:num>
              <m:d>
                <m:dPr>
                  <m:begChr m:val="("/>
                  <m:sepChr m:val=""/>
                  <m:endChr m:val=")"/>
                  <m:grow/>
                </m:dPr>
                <m:e>
                  <m:r>
                    <m:t>1</m:t>
                  </m:r>
                  <m:r>
                    <m:rPr>
                      <m:sty m:val="p"/>
                    </m:rPr>
                    <m:t>−</m:t>
                  </m:r>
                  <m:sSub>
                    <m:e>
                      <m:r>
                        <m:t>D</m:t>
                      </m:r>
                    </m:e>
                    <m:sub>
                      <m:r>
                        <m:t>i</m:t>
                      </m:r>
                    </m:sub>
                  </m:sSub>
                </m:e>
              </m:d>
              <m:d>
                <m:dPr>
                  <m:begChr m:val="("/>
                  <m:sepChr m:val=""/>
                  <m:endChr m:val=")"/>
                  <m:grow/>
                </m:dPr>
                <m:e>
                  <m:sSub>
                    <m:e>
                      <m:r>
                        <m:t>Y</m:t>
                      </m:r>
                    </m:e>
                    <m:sub>
                      <m:r>
                        <m:t>i</m:t>
                      </m:r>
                    </m:sub>
                  </m:sSub>
                  <m:r>
                    <m:rPr>
                      <m:sty m:val="p"/>
                    </m:rPr>
                    <m:t>−</m:t>
                  </m:r>
                  <m:sSub>
                    <m:e>
                      <m:acc>
                        <m:accPr>
                          <m:chr m:val="̂"/>
                        </m:accPr>
                        <m:e>
                          <m:r>
                            <m:t>μ</m:t>
                          </m:r>
                        </m:e>
                      </m:acc>
                    </m:e>
                    <m:sub>
                      <m:r>
                        <m:t>0</m:t>
                      </m:r>
                    </m:sub>
                  </m:sSub>
                  <m:d>
                    <m:dPr>
                      <m:begChr m:val="("/>
                      <m:sepChr m:val=""/>
                      <m:endChr m:val=")"/>
                      <m:grow/>
                    </m:dPr>
                    <m:e>
                      <m:sSub>
                        <m:e>
                          <m:r>
                            <m:rPr>
                              <m:sty m:val="b"/>
                            </m:rPr>
                            <m:t>X</m:t>
                          </m:r>
                        </m:e>
                        <m:sub>
                          <m:r>
                            <m:t>i</m:t>
                          </m:r>
                        </m:sub>
                      </m:sSub>
                    </m:e>
                  </m:d>
                </m:e>
              </m:d>
            </m:num>
            <m:den>
              <m:r>
                <m:t>1</m:t>
              </m:r>
              <m:r>
                <m:rPr>
                  <m:sty m:val="p"/>
                </m:rPr>
                <m:t>−</m:t>
              </m:r>
              <m:acc>
                <m:accPr>
                  <m:chr m:val="̂"/>
                </m:accPr>
                <m:e>
                  <m:r>
                    <m:t>π</m:t>
                  </m:r>
                </m:e>
              </m:acc>
              <m:d>
                <m:dPr>
                  <m:begChr m:val="("/>
                  <m:sepChr m:val=""/>
                  <m:endChr m:val=")"/>
                  <m:grow/>
                </m:dPr>
                <m:e>
                  <m:sSub>
                    <m:e>
                      <m:r>
                        <m:rPr>
                          <m:sty m:val="b"/>
                        </m:rPr>
                        <m:t>X</m:t>
                      </m:r>
                    </m:e>
                    <m:sub>
                      <m:r>
                        <m:t>i</m:t>
                      </m:r>
                    </m:sub>
                  </m:sSub>
                </m:e>
              </m:d>
            </m:den>
          </m:f>
          <m:r>
            <m:rPr>
              <m:sty m:val="p"/>
            </m:rPr>
            <m:t>+</m:t>
          </m:r>
          <m:sSub>
            <m:e>
              <m:acc>
                <m:accPr>
                  <m:chr m:val="̂"/>
                </m:accPr>
                <m:e>
                  <m:r>
                    <m:t>μ</m:t>
                  </m:r>
                </m:e>
              </m:acc>
            </m:e>
            <m:sub>
              <m:r>
                <m:t>1</m:t>
              </m:r>
            </m:sub>
          </m:sSub>
          <m:d>
            <m:dPr>
              <m:begChr m:val="("/>
              <m:sepChr m:val=""/>
              <m:endChr m:val=")"/>
              <m:grow/>
            </m:dPr>
            <m:e>
              <m:sSub>
                <m:e>
                  <m:r>
                    <m:rPr>
                      <m:sty m:val="b"/>
                    </m:rPr>
                    <m:t>X</m:t>
                  </m:r>
                </m:e>
                <m:sub>
                  <m:r>
                    <m:t>i</m:t>
                  </m:r>
                </m:sub>
              </m:sSub>
            </m:e>
          </m:d>
          <m:r>
            <m:rPr>
              <m:sty m:val="p"/>
            </m:rPr>
            <m:t>−</m:t>
          </m:r>
          <m:sSub>
            <m:e>
              <m:acc>
                <m:accPr>
                  <m:chr m:val="̂"/>
                </m:accPr>
                <m:e>
                  <m:r>
                    <m:t>μ</m:t>
                  </m:r>
                </m:e>
              </m:acc>
            </m:e>
            <m:sub>
              <m:r>
                <m:t>0</m:t>
              </m:r>
            </m:sub>
          </m:sSub>
          <m:d>
            <m:dPr>
              <m:begChr m:val="("/>
              <m:sepChr m:val=""/>
              <m:endChr m:val=")"/>
              <m:grow/>
            </m:dPr>
            <m:e>
              <m:sSub>
                <m:e>
                  <m:r>
                    <m:rPr>
                      <m:sty m:val="b"/>
                    </m:rPr>
                    <m:t>X</m:t>
                  </m:r>
                </m:e>
                <m:sub>
                  <m:r>
                    <m:t>i</m:t>
                  </m:r>
                </m:sub>
              </m:sSub>
            </m:e>
          </m:d>
          <m:r>
            <m:rPr>
              <m:sty m:val="p"/>
            </m:rPr>
            <m:t>−</m:t>
          </m:r>
          <m:r>
            <m:t>θ</m:t>
          </m:r>
        </m:oMath>
      </m:oMathPara>
    </w:p>
    <w:p>
      <w:pPr>
        <w:pStyle w:val="FirstParagraph"/>
      </w:pPr>
      <w:r>
        <w:rPr>
          <w:rFonts w:hint="eastAsia"/>
        </w:rPr>
        <w:t xml:space="preserve">其中</w:t>
      </w:r>
      <m:oMath>
        <m:acc>
          <m:accPr>
            <m:chr m:val="̂"/>
          </m:accPr>
          <m:e>
            <m:r>
              <m:t>π</m:t>
            </m:r>
          </m:e>
        </m:acc>
        <m:r>
          <m:rPr>
            <m:sty m:val="p"/>
          </m:rPr>
          <m:t>,</m:t>
        </m:r>
        <m:sSub>
          <m:e>
            <m:acc>
              <m:accPr>
                <m:chr m:val="̂"/>
              </m:accPr>
              <m:e>
                <m:r>
                  <m:t>μ</m:t>
                </m:r>
              </m:e>
            </m:acc>
          </m:e>
          <m:sub>
            <m:r>
              <m:t>0</m:t>
            </m:r>
          </m:sub>
        </m:sSub>
        <m:r>
          <m:rPr>
            <m:sty m:val="p"/>
          </m:rPr>
          <m:t>,</m:t>
        </m:r>
        <m:sSub>
          <m:e>
            <m:acc>
              <m:accPr>
                <m:chr m:val="̂"/>
              </m:accPr>
              <m:e>
                <m:r>
                  <m:t>μ</m:t>
                </m:r>
              </m:e>
            </m:acc>
          </m:e>
          <m:sub>
            <m:r>
              <m:t>1</m:t>
            </m:r>
          </m:sub>
        </m:sSub>
      </m:oMath>
      <w:r>
        <w:rPr>
          <w:rFonts w:hint="eastAsia"/>
        </w:rPr>
        <w:t xml:space="preserve">由机器学习估计。</w:t>
      </w:r>
    </w:p>
    <w:bookmarkEnd w:id="694"/>
    <w:bookmarkStart w:id="695" w:name="因果推断中的gmm"/>
    <w:p>
      <w:pPr>
        <w:pStyle w:val="Heading4"/>
      </w:pPr>
      <w:r>
        <w:rPr>
          <w:rFonts w:hint="eastAsia"/>
        </w:rPr>
        <w:t xml:space="preserve">因果推断中的GMM</w:t>
      </w:r>
    </w:p>
    <w:p>
      <w:pPr>
        <w:pStyle w:val="Compact"/>
        <w:numPr>
          <w:ilvl w:val="0"/>
          <w:numId w:val="1116"/>
        </w:numPr>
      </w:pPr>
      <w:r>
        <w:rPr>
          <w:rFonts w:hint="eastAsia"/>
          <w:b/>
          <w:bCs/>
        </w:rPr>
        <w:t xml:space="preserve">双重稳健估计</w:t>
      </w:r>
      <w:r>
        <w:rPr>
          <w:rFonts w:hint="eastAsia"/>
        </w:rPr>
        <w:t xml:space="preserve">：结合倾向得分和结果回归</w:t>
      </w:r>
    </w:p>
    <w:p>
      <w:pPr>
        <w:pStyle w:val="Compact"/>
        <w:numPr>
          <w:ilvl w:val="0"/>
          <w:numId w:val="1116"/>
        </w:numPr>
      </w:pPr>
      <w:r>
        <w:rPr>
          <w:rFonts w:hint="eastAsia"/>
          <w:b/>
          <w:bCs/>
        </w:rPr>
        <w:t xml:space="preserve">动态处理效应</w:t>
      </w:r>
      <w:r>
        <w:rPr>
          <w:rFonts w:hint="eastAsia"/>
        </w:rPr>
        <w:t xml:space="preserve">：使用序列矩条件</w:t>
      </w:r>
    </w:p>
    <w:p>
      <w:pPr>
        <w:pStyle w:val="Compact"/>
        <w:numPr>
          <w:ilvl w:val="0"/>
          <w:numId w:val="1116"/>
        </w:numPr>
      </w:pPr>
      <w:r>
        <w:rPr>
          <w:rFonts w:hint="eastAsia"/>
          <w:b/>
          <w:bCs/>
        </w:rPr>
        <w:t xml:space="preserve">分位数处理效应</w:t>
      </w:r>
      <w:r>
        <w:rPr>
          <w:rFonts w:hint="eastAsia"/>
        </w:rPr>
        <w:t xml:space="preserve">：基于分位数矩条件</w:t>
      </w:r>
    </w:p>
    <w:bookmarkEnd w:id="695"/>
    <w:bookmarkEnd w:id="696"/>
    <w:bookmarkStart w:id="700" w:name="计算前沿高效算法与软件"/>
    <w:p>
      <w:pPr>
        <w:pStyle w:val="Heading3"/>
      </w:pPr>
      <w:r>
        <w:rPr>
          <w:rFonts w:hint="eastAsia"/>
        </w:rPr>
        <w:t xml:space="preserve">计算前沿：高效算法与软件</w:t>
      </w:r>
    </w:p>
    <w:bookmarkStart w:id="697" w:name="现代优化算法"/>
    <w:p>
      <w:pPr>
        <w:pStyle w:val="Heading4"/>
      </w:pPr>
      <w:r>
        <w:rPr>
          <w:rFonts w:hint="eastAsia"/>
        </w:rPr>
        <w:t xml:space="preserve">现代优化算法</w:t>
      </w:r>
    </w:p>
    <w:p>
      <w:pPr>
        <w:numPr>
          <w:ilvl w:val="0"/>
          <w:numId w:val="1117"/>
        </w:numPr>
      </w:pPr>
      <w:r>
        <w:rPr>
          <w:rFonts w:hint="eastAsia"/>
          <w:b/>
          <w:bCs/>
        </w:rPr>
        <w:t xml:space="preserve">随机梯度下降</w:t>
      </w:r>
      <w:r>
        <w:rPr>
          <w:rFonts w:hint="eastAsia"/>
        </w:rPr>
        <w:t xml:space="preserve">：适用于大规模问题</w:t>
      </w:r>
    </w:p>
    <w:p>
      <w:pPr>
        <w:pStyle w:val="BodyText"/>
      </w:pPr>
      <m:oMathPara>
        <m:oMathParaPr>
          <m:jc m:val="center"/>
        </m:oMathParaPr>
        <m:oMath>
          <m:sSub>
            <m:e>
              <m:r>
                <m:rPr>
                  <m:sty m:val="b"/>
                </m:rPr>
                <m:t>θ</m:t>
              </m:r>
            </m:e>
            <m:sub>
              <m:r>
                <m:t>t</m:t>
              </m:r>
              <m:r>
                <m:rPr>
                  <m:sty m:val="p"/>
                </m:rPr>
                <m:t>+</m:t>
              </m:r>
              <m:r>
                <m:t>1</m:t>
              </m:r>
            </m:sub>
          </m:sSub>
          <m:r>
            <m:rPr>
              <m:sty m:val="p"/>
            </m:rPr>
            <m:t>=</m:t>
          </m:r>
          <m:sSub>
            <m:e>
              <m:r>
                <m:rPr>
                  <m:sty m:val="b"/>
                </m:rPr>
                <m:t>θ</m:t>
              </m:r>
            </m:e>
            <m:sub>
              <m:r>
                <m:t>t</m:t>
              </m:r>
            </m:sub>
          </m:sSub>
          <m:r>
            <m:rPr>
              <m:sty m:val="p"/>
            </m:rPr>
            <m:t>−</m:t>
          </m:r>
          <m:sSub>
            <m:e>
              <m:r>
                <m:t>η</m:t>
              </m:r>
            </m:e>
            <m:sub>
              <m:r>
                <m:t>t</m:t>
              </m:r>
            </m:sub>
          </m:sSub>
          <m:r>
            <m:rPr>
              <m:sty m:val="p"/>
            </m:rPr>
            <m:t>∇</m:t>
          </m:r>
          <m:sSub>
            <m:e>
              <m:r>
                <m:t>J</m:t>
              </m:r>
            </m:e>
            <m:sub>
              <m:r>
                <m:t>n</m:t>
              </m:r>
            </m:sub>
          </m:sSub>
          <m:d>
            <m:dPr>
              <m:begChr m:val="("/>
              <m:sepChr m:val=""/>
              <m:endChr m:val=")"/>
              <m:grow/>
            </m:dPr>
            <m:e>
              <m:sSub>
                <m:e>
                  <m:r>
                    <m:rPr>
                      <m:sty m:val="b"/>
                    </m:rPr>
                    <m:t>θ</m:t>
                  </m:r>
                </m:e>
                <m:sub>
                  <m:r>
                    <m:t>t</m:t>
                  </m:r>
                </m:sub>
              </m:sSub>
            </m:e>
          </m:d>
        </m:oMath>
      </m:oMathPara>
    </w:p>
    <w:p>
      <w:pPr>
        <w:numPr>
          <w:ilvl w:val="0"/>
          <w:numId w:val="1117"/>
        </w:numPr>
      </w:pPr>
      <w:r>
        <w:rPr>
          <w:rFonts w:hint="eastAsia"/>
          <w:b/>
          <w:bCs/>
        </w:rPr>
        <w:t xml:space="preserve">自适应矩估计（Adam）</w:t>
      </w:r>
      <w:r>
        <w:rPr>
          <w:rFonts w:hint="eastAsia"/>
        </w:rPr>
        <w:t xml:space="preserve">：结合动量与自适应学习率</w:t>
      </w:r>
    </w:p>
    <w:p>
      <w:pPr>
        <w:numPr>
          <w:ilvl w:val="0"/>
          <w:numId w:val="1117"/>
        </w:numPr>
      </w:pPr>
      <w:r>
        <w:rPr>
          <w:rFonts w:hint="eastAsia"/>
          <w:b/>
          <w:bCs/>
        </w:rPr>
        <w:t xml:space="preserve">二阶方法</w:t>
      </w:r>
      <w:r>
        <w:rPr>
          <w:rFonts w:hint="eastAsia"/>
        </w:rPr>
        <w:t xml:space="preserve">：拟牛顿法（BFGS）、共轭梯度法</w:t>
      </w:r>
    </w:p>
    <w:bookmarkEnd w:id="697"/>
    <w:bookmarkStart w:id="698" w:name="分布式计算"/>
    <w:p>
      <w:pPr>
        <w:pStyle w:val="Heading4"/>
      </w:pPr>
      <w:r>
        <w:rPr>
          <w:rFonts w:hint="eastAsia"/>
        </w:rPr>
        <w:t xml:space="preserve">分布式计算</w:t>
      </w:r>
    </w:p>
    <w:p>
      <w:pPr>
        <w:pStyle w:val="FirstParagraph"/>
      </w:pPr>
      <w:r>
        <w:rPr>
          <w:rFonts w:hint="eastAsia"/>
        </w:rPr>
        <w:t xml:space="preserve">对于海量数据：</w:t>
      </w:r>
      <w:r>
        <w:t xml:space="preserve"> 1.</w:t>
      </w:r>
      <w:r>
        <w:t xml:space="preserve"> </w:t>
      </w:r>
      <w:r>
        <w:rPr>
          <w:rFonts w:hint="eastAsia"/>
          <w:b/>
          <w:bCs/>
        </w:rPr>
        <w:t xml:space="preserve">分块GMM</w:t>
      </w:r>
      <w:r>
        <w:rPr>
          <w:rFonts w:hint="eastAsia"/>
        </w:rPr>
        <w:t xml:space="preserve">：将数据分块，分别计算矩条件，再合并</w:t>
      </w:r>
      <w:r>
        <w:t xml:space="preserve"> 2.</w:t>
      </w:r>
      <w:r>
        <w:t xml:space="preserve"> </w:t>
      </w:r>
      <w:r>
        <w:rPr>
          <w:rFonts w:hint="eastAsia"/>
          <w:b/>
          <w:bCs/>
        </w:rPr>
        <w:t xml:space="preserve">MapReduce实现</w:t>
      </w:r>
      <w:r>
        <w:rPr>
          <w:rFonts w:hint="eastAsia"/>
        </w:rPr>
        <w:t xml:space="preserve">：mapper计算个体矩条件，reducer加总</w:t>
      </w:r>
      <w:r>
        <w:t xml:space="preserve"> 3.</w:t>
      </w:r>
      <w:r>
        <w:t xml:space="preserve"> </w:t>
      </w:r>
      <w:r>
        <w:rPr>
          <w:rFonts w:hint="eastAsia"/>
          <w:b/>
          <w:bCs/>
        </w:rPr>
        <w:t xml:space="preserve">随机化算法</w:t>
      </w:r>
      <w:r>
        <w:rPr>
          <w:rFonts w:hint="eastAsia"/>
        </w:rPr>
        <w:t xml:space="preserve">：使用子样本加速计算</w:t>
      </w:r>
    </w:p>
    <w:bookmarkEnd w:id="698"/>
    <w:bookmarkStart w:id="699" w:name="软件进展"/>
    <w:p>
      <w:pPr>
        <w:pStyle w:val="Heading4"/>
      </w:pPr>
      <w:r>
        <w:rPr>
          <w:rFonts w:hint="eastAsia"/>
        </w:rPr>
        <w:t xml:space="preserve">软件进展</w:t>
      </w:r>
    </w:p>
    <w:p>
      <w:pPr>
        <w:pStyle w:val="Compact"/>
        <w:numPr>
          <w:ilvl w:val="0"/>
          <w:numId w:val="1118"/>
        </w:numPr>
      </w:pPr>
      <w:r>
        <w:rPr>
          <w:rFonts w:hint="eastAsia"/>
          <w:b/>
          <w:bCs/>
        </w:rPr>
        <w:t xml:space="preserve">专用包</w:t>
      </w:r>
      <w:r>
        <w:rPr>
          <w:rFonts w:hint="eastAsia"/>
        </w:rPr>
        <w:t xml:space="preserve">：</w:t>
      </w:r>
      <w:r>
        <w:rPr>
          <w:rStyle w:val="VerbatimChar"/>
        </w:rPr>
        <w:t xml:space="preserve">gmm</w:t>
      </w:r>
      <w:r>
        <w:t xml:space="preserve"> </w:t>
      </w:r>
      <w:r>
        <w:t xml:space="preserve">(R),</w:t>
      </w:r>
      <w:r>
        <w:t xml:space="preserve"> </w:t>
      </w:r>
      <w:r>
        <w:rPr>
          <w:rStyle w:val="VerbatimChar"/>
        </w:rPr>
        <w:t xml:space="preserve">linearmodels</w:t>
      </w:r>
      <w:r>
        <w:t xml:space="preserve"> </w:t>
      </w:r>
      <w:r>
        <w:t xml:space="preserve">(Python),</w:t>
      </w:r>
      <w:r>
        <w:t xml:space="preserve"> </w:t>
      </w:r>
      <w:r>
        <w:rPr>
          <w:rStyle w:val="VerbatimChar"/>
        </w:rPr>
        <w:t xml:space="preserve">ivreg2</w:t>
      </w:r>
      <w:r>
        <w:t xml:space="preserve"> </w:t>
      </w:r>
      <w:r>
        <w:t xml:space="preserve">(Stata)</w:t>
      </w:r>
    </w:p>
    <w:p>
      <w:pPr>
        <w:pStyle w:val="Compact"/>
        <w:numPr>
          <w:ilvl w:val="0"/>
          <w:numId w:val="1118"/>
        </w:numPr>
      </w:pPr>
      <w:r>
        <w:rPr>
          <w:rFonts w:hint="eastAsia"/>
          <w:b/>
          <w:bCs/>
        </w:rPr>
        <w:t xml:space="preserve">自动微分</w:t>
      </w:r>
      <w:r>
        <w:rPr>
          <w:rFonts w:hint="eastAsia"/>
        </w:rPr>
        <w:t xml:space="preserve">：使用</w:t>
      </w:r>
      <w:r>
        <w:rPr>
          <w:rStyle w:val="VerbatimChar"/>
        </w:rPr>
        <w:t xml:space="preserve">JAX</w:t>
      </w:r>
      <w:r>
        <w:t xml:space="preserve">、</w:t>
      </w:r>
      <w:r>
        <w:rPr>
          <w:rStyle w:val="VerbatimChar"/>
        </w:rPr>
        <w:t xml:space="preserve">PyTorch</w:t>
      </w:r>
      <w:r>
        <w:rPr>
          <w:rFonts w:hint="eastAsia"/>
        </w:rPr>
        <w:t xml:space="preserve">等计算精确梯度</w:t>
      </w:r>
    </w:p>
    <w:p>
      <w:pPr>
        <w:pStyle w:val="Compact"/>
        <w:numPr>
          <w:ilvl w:val="0"/>
          <w:numId w:val="1118"/>
        </w:numPr>
      </w:pPr>
      <w:r>
        <w:rPr>
          <w:rFonts w:hint="eastAsia"/>
          <w:b/>
          <w:bCs/>
        </w:rPr>
        <w:t xml:space="preserve">GPU加速</w:t>
      </w:r>
      <w:r>
        <w:rPr>
          <w:rFonts w:hint="eastAsia"/>
        </w:rPr>
        <w:t xml:space="preserve">：利用GPU并行计算矩条件</w:t>
      </w:r>
    </w:p>
    <w:p>
      <w:pPr>
        <w:pStyle w:val="FirstParagraph"/>
      </w:pPr>
      <w:r>
        <w:rPr>
          <w:rFonts w:hint="eastAsia"/>
          <w:b/>
          <w:bCs/>
        </w:rPr>
        <w:t xml:space="preserve">未来方向</w:t>
      </w:r>
      <w:r>
        <w:rPr>
          <w:rFonts w:hint="eastAsia"/>
        </w:rPr>
        <w:t xml:space="preserve">：GMM框架将继续融合机器学习、高维统计、分布式计算等技术，成为处理复杂经济计量问题的核心工具。</w:t>
      </w:r>
    </w:p>
    <w:p>
      <w:r>
        <w:pict>
          <v:rect style="width:0;height:1.5pt" o:hralign="center" o:hrstd="t" o:hr="t"/>
        </w:pict>
      </w:r>
    </w:p>
    <w:bookmarkEnd w:id="699"/>
    <w:bookmarkEnd w:id="700"/>
    <w:bookmarkEnd w:id="701"/>
    <w:bookmarkStart w:id="707" w:name="本章总结-14"/>
    <w:p>
      <w:pPr>
        <w:pStyle w:val="Heading2"/>
      </w:pPr>
      <w:r>
        <w:rPr>
          <w:rFonts w:hint="eastAsia"/>
        </w:rPr>
        <w:t xml:space="preserve">本章总结</w:t>
      </w:r>
    </w:p>
    <w:p>
      <w:pPr>
        <w:pStyle w:val="FirstParagraph"/>
      </w:pPr>
      <w:r>
        <w:rPr>
          <w:rFonts w:hint="eastAsia"/>
        </w:rPr>
        <w:t xml:space="preserve">广义矩方法代表了计量经济学估计思想的集大成与统一。通过本章的学习，我们应建立起以下核心认知体系：</w:t>
      </w:r>
    </w:p>
    <w:bookmarkStart w:id="702" w:name="一统一性认知"/>
    <w:p>
      <w:pPr>
        <w:pStyle w:val="Heading3"/>
      </w:pPr>
      <w:r>
        <w:rPr>
          <w:rFonts w:hint="eastAsia"/>
        </w:rPr>
        <w:t xml:space="preserve">一、统一性认知</w:t>
      </w:r>
    </w:p>
    <w:p>
      <w:pPr>
        <w:pStyle w:val="FirstParagraph"/>
      </w:pPr>
      <w:r>
        <w:rPr>
          <w:rFonts w:hint="eastAsia"/>
        </w:rPr>
        <w:t xml:space="preserve">GMM不是孤立的估计技术，而是</w:t>
      </w:r>
      <w:r>
        <w:rPr>
          <w:rFonts w:hint="eastAsia"/>
          <w:b/>
          <w:bCs/>
        </w:rPr>
        <w:t xml:space="preserve">统一的理论框架</w:t>
      </w:r>
      <w:r>
        <w:rPr>
          <w:rFonts w:hint="eastAsia"/>
        </w:rPr>
        <w:t xml:space="preserve">：</w:t>
      </w:r>
      <w:r>
        <w:t xml:space="preserve"> 1.</w:t>
      </w:r>
      <w:r>
        <w:t xml:space="preserve"> </w:t>
      </w:r>
      <w:r>
        <w:rPr>
          <w:rFonts w:hint="eastAsia"/>
          <w:b/>
          <w:bCs/>
        </w:rPr>
        <w:t xml:space="preserve">方法统一</w:t>
      </w:r>
      <w:r>
        <w:rPr>
          <w:rFonts w:hint="eastAsia"/>
        </w:rPr>
        <w:t xml:space="preserve">：OLS、2SLS、MLE都是GMM的特例，区别仅在于矩条件的选择和数量</w:t>
      </w:r>
      <w:r>
        <w:t xml:space="preserve"> 2.</w:t>
      </w:r>
      <w:r>
        <w:t xml:space="preserve"> </w:t>
      </w:r>
      <w:r>
        <w:rPr>
          <w:rFonts w:hint="eastAsia"/>
          <w:b/>
          <w:bCs/>
        </w:rPr>
        <w:t xml:space="preserve">理论统一</w:t>
      </w:r>
      <w:r>
        <w:rPr>
          <w:rFonts w:hint="eastAsia"/>
        </w:rPr>
        <w:t xml:space="preserve">：所有估计量的一致性源于矩条件的正确设定，渐近正态性来自中心极限定理</w:t>
      </w:r>
      <w:r>
        <w:t xml:space="preserve"> 3.</w:t>
      </w:r>
      <w:r>
        <w:t xml:space="preserve"> </w:t>
      </w:r>
      <w:r>
        <w:rPr>
          <w:rFonts w:hint="eastAsia"/>
          <w:b/>
          <w:bCs/>
        </w:rPr>
        <w:t xml:space="preserve">推断统一</w:t>
      </w:r>
      <w:r>
        <w:rPr>
          <w:rFonts w:hint="eastAsia"/>
        </w:rPr>
        <w:t xml:space="preserve">：假设检验都基于相同的渐近分布理论</w:t>
      </w:r>
    </w:p>
    <w:p>
      <w:pPr>
        <w:pStyle w:val="BodyText"/>
      </w:pPr>
      <w:r>
        <w:rPr>
          <w:rFonts w:hint="eastAsia"/>
        </w:rPr>
        <w:t xml:space="preserve">这种统一性极大简化了计量经济学的理论体系，使学习者能够”以简驭繁”。</w:t>
      </w:r>
    </w:p>
    <w:bookmarkEnd w:id="702"/>
    <w:bookmarkStart w:id="703" w:name="二实践性智慧"/>
    <w:p>
      <w:pPr>
        <w:pStyle w:val="Heading3"/>
      </w:pPr>
      <w:r>
        <w:rPr>
          <w:rFonts w:hint="eastAsia"/>
        </w:rPr>
        <w:t xml:space="preserve">二、实践性智慧</w:t>
      </w:r>
    </w:p>
    <w:p>
      <w:pPr>
        <w:pStyle w:val="FirstParagraph"/>
      </w:pPr>
      <w:r>
        <w:rPr>
          <w:rFonts w:hint="eastAsia"/>
        </w:rPr>
        <w:t xml:space="preserve">应用GMM需要平衡多个维度：</w:t>
      </w:r>
      <w:r>
        <w:t xml:space="preserve"> 1.</w:t>
      </w:r>
      <w:r>
        <w:t xml:space="preserve"> </w:t>
      </w:r>
      <w:r>
        <w:rPr>
          <w:rFonts w:hint="eastAsia"/>
          <w:b/>
          <w:bCs/>
        </w:rPr>
        <w:t xml:space="preserve">假设与效率</w:t>
      </w:r>
      <w:r>
        <w:rPr>
          <w:rFonts w:hint="eastAsia"/>
        </w:rPr>
        <w:t xml:space="preserve">：更强的假设（更多矩条件）带来潜在效率增益，但也增加误设风险</w:t>
      </w:r>
      <w:r>
        <w:t xml:space="preserve"> 2.</w:t>
      </w:r>
      <w:r>
        <w:t xml:space="preserve"> </w:t>
      </w:r>
      <w:r>
        <w:rPr>
          <w:rFonts w:hint="eastAsia"/>
          <w:b/>
          <w:bCs/>
        </w:rPr>
        <w:t xml:space="preserve">有限与无限样本</w:t>
      </w:r>
      <w:r>
        <w:rPr>
          <w:rFonts w:hint="eastAsia"/>
        </w:rPr>
        <w:t xml:space="preserve">：渐近最优性在有限样本下可能不成立，需关注弱工具变量等问题</w:t>
      </w:r>
      <w:r>
        <w:t xml:space="preserve"> 3.</w:t>
      </w:r>
      <w:r>
        <w:t xml:space="preserve"> </w:t>
      </w:r>
      <w:r>
        <w:rPr>
          <w:rFonts w:hint="eastAsia"/>
          <w:b/>
          <w:bCs/>
        </w:rPr>
        <w:t xml:space="preserve">简洁与丰富</w:t>
      </w:r>
      <w:r>
        <w:rPr>
          <w:rFonts w:hint="eastAsia"/>
        </w:rPr>
        <w:t xml:space="preserve">：模型应足够丰富以捕捉重要特征，又足够简洁以避免过拟合</w:t>
      </w:r>
    </w:p>
    <w:p>
      <w:pPr>
        <w:pStyle w:val="BodyText"/>
      </w:pPr>
      <w:r>
        <w:rPr>
          <w:rFonts w:hint="eastAsia"/>
          <w:b/>
          <w:bCs/>
        </w:rPr>
        <w:t xml:space="preserve">实用准则</w:t>
      </w:r>
      <w:r>
        <w:rPr>
          <w:rFonts w:hint="eastAsia"/>
        </w:rPr>
        <w:t xml:space="preserve">：</w:t>
      </w:r>
      <w:r>
        <w:t xml:space="preserve"> - </w:t>
      </w:r>
      <w:r>
        <w:rPr>
          <w:rFonts w:hint="eastAsia"/>
        </w:rPr>
        <w:t xml:space="preserve">从简单模型（OLS/2SLS）开始，作为基准</w:t>
      </w:r>
      <w:r>
        <w:t xml:space="preserve"> - </w:t>
      </w:r>
      <w:r>
        <w:rPr>
          <w:rFonts w:hint="eastAsia"/>
        </w:rPr>
        <w:t xml:space="preserve">逐步增加矩条件，监控J检验和估计值稳定性</w:t>
      </w:r>
      <w:r>
        <w:t xml:space="preserve"> - </w:t>
      </w:r>
      <w:r>
        <w:rPr>
          <w:rFonts w:hint="eastAsia"/>
        </w:rPr>
        <w:t xml:space="preserve">报告多种标准误（传统、异方差稳健、聚类稳健等）</w:t>
      </w:r>
      <w:r>
        <w:t xml:space="preserve"> - </w:t>
      </w:r>
      <w:r>
        <w:rPr>
          <w:rFonts w:hint="eastAsia"/>
        </w:rPr>
        <w:t xml:space="preserve">进行敏感性分析和稳健性检验</w:t>
      </w:r>
    </w:p>
    <w:bookmarkEnd w:id="703"/>
    <w:bookmarkStart w:id="704" w:name="三前沿性视野"/>
    <w:p>
      <w:pPr>
        <w:pStyle w:val="Heading3"/>
      </w:pPr>
      <w:r>
        <w:rPr>
          <w:rFonts w:hint="eastAsia"/>
        </w:rPr>
        <w:t xml:space="preserve">三、前沿性视野</w:t>
      </w:r>
    </w:p>
    <w:p>
      <w:pPr>
        <w:pStyle w:val="FirstParagraph"/>
      </w:pPr>
      <w:r>
        <w:rPr>
          <w:rFonts w:hint="eastAsia"/>
        </w:rPr>
        <w:t xml:space="preserve">GMM仍在不断发展中：</w:t>
      </w:r>
      <w:r>
        <w:t xml:space="preserve"> 1.</w:t>
      </w:r>
      <w:r>
        <w:t xml:space="preserve"> </w:t>
      </w:r>
      <w:r>
        <w:rPr>
          <w:rFonts w:hint="eastAsia"/>
          <w:b/>
          <w:bCs/>
        </w:rPr>
        <w:t xml:space="preserve">理论前沿</w:t>
      </w:r>
      <w:r>
        <w:rPr>
          <w:rFonts w:hint="eastAsia"/>
        </w:rPr>
        <w:t xml:space="preserve">：弱识别、高维GMM、非标准渐近理论</w:t>
      </w:r>
      <w:r>
        <w:t xml:space="preserve"> 2.</w:t>
      </w:r>
      <w:r>
        <w:t xml:space="preserve"> </w:t>
      </w:r>
      <w:r>
        <w:rPr>
          <w:rFonts w:hint="eastAsia"/>
          <w:b/>
          <w:bCs/>
        </w:rPr>
        <w:t xml:space="preserve">方法前沿</w:t>
      </w:r>
      <w:r>
        <w:rPr>
          <w:rFonts w:hint="eastAsia"/>
        </w:rPr>
        <w:t xml:space="preserve">：与机器学习结合、因果推断应用、贝叶斯GMM</w:t>
      </w:r>
      <w:r>
        <w:t xml:space="preserve"> 3.</w:t>
      </w:r>
      <w:r>
        <w:t xml:space="preserve"> </w:t>
      </w:r>
      <w:r>
        <w:rPr>
          <w:rFonts w:hint="eastAsia"/>
          <w:b/>
          <w:bCs/>
        </w:rPr>
        <w:t xml:space="preserve">计算前沿</w:t>
      </w:r>
      <w:r>
        <w:rPr>
          <w:rFonts w:hint="eastAsia"/>
        </w:rPr>
        <w:t xml:space="preserve">：分布式算法、自动微分、GPU加速</w:t>
      </w:r>
    </w:p>
    <w:p>
      <w:pPr>
        <w:pStyle w:val="BodyText"/>
      </w:pPr>
      <w:r>
        <w:rPr>
          <w:rFonts w:hint="eastAsia"/>
        </w:rPr>
        <w:t xml:space="preserve">这些发展使GMM能够应对日益复杂的经济数据和问题。</w:t>
      </w:r>
    </w:p>
    <w:bookmarkEnd w:id="704"/>
    <w:bookmarkStart w:id="705" w:name="四批判性思考"/>
    <w:p>
      <w:pPr>
        <w:pStyle w:val="Heading3"/>
      </w:pPr>
      <w:r>
        <w:rPr>
          <w:rFonts w:hint="eastAsia"/>
        </w:rPr>
        <w:t xml:space="preserve">四、批判性思考</w:t>
      </w:r>
    </w:p>
    <w:p>
      <w:pPr>
        <w:pStyle w:val="FirstParagraph"/>
      </w:pPr>
      <w:r>
        <w:rPr>
          <w:rFonts w:hint="eastAsia"/>
        </w:rPr>
        <w:t xml:space="preserve">尽管强大，GMM并非”银弹”：</w:t>
      </w:r>
      <w:r>
        <w:t xml:space="preserve"> 1.</w:t>
      </w:r>
      <w:r>
        <w:t xml:space="preserve"> </w:t>
      </w:r>
      <w:r>
        <w:rPr>
          <w:rFonts w:hint="eastAsia"/>
          <w:b/>
          <w:bCs/>
        </w:rPr>
        <w:t xml:space="preserve">矩条件的质量决定一切</w:t>
      </w:r>
      <w:r>
        <w:rPr>
          <w:rFonts w:hint="eastAsia"/>
        </w:rPr>
        <w:t xml:space="preserve">：垃圾进，垃圾出</w:t>
      </w:r>
      <w:r>
        <w:t xml:space="preserve"> 2.</w:t>
      </w:r>
      <w:r>
        <w:t xml:space="preserve"> </w:t>
      </w:r>
      <w:r>
        <w:rPr>
          <w:rFonts w:hint="eastAsia"/>
          <w:b/>
          <w:bCs/>
        </w:rPr>
        <w:t xml:space="preserve">有限样本性质可能不佳</w:t>
      </w:r>
      <w:r>
        <w:rPr>
          <w:rFonts w:hint="eastAsia"/>
        </w:rPr>
        <w:t xml:space="preserve">：尤其当工具变量弱或矩条件多时</w:t>
      </w:r>
      <w:r>
        <w:t xml:space="preserve"> 3.</w:t>
      </w:r>
      <w:r>
        <w:t xml:space="preserve"> </w:t>
      </w:r>
      <w:r>
        <w:rPr>
          <w:rFonts w:hint="eastAsia"/>
          <w:b/>
          <w:bCs/>
        </w:rPr>
        <w:t xml:space="preserve">计算复杂性</w:t>
      </w:r>
      <w:r>
        <w:rPr>
          <w:rFonts w:hint="eastAsia"/>
        </w:rPr>
        <w:t xml:space="preserve">：可能需要专门优化算法</w:t>
      </w:r>
      <w:r>
        <w:t xml:space="preserve"> 4.</w:t>
      </w:r>
      <w:r>
        <w:t xml:space="preserve"> </w:t>
      </w:r>
      <w:r>
        <w:rPr>
          <w:rFonts w:hint="eastAsia"/>
          <w:b/>
          <w:bCs/>
        </w:rPr>
        <w:t xml:space="preserve">解释透明性</w:t>
      </w:r>
      <w:r>
        <w:rPr>
          <w:rFonts w:hint="eastAsia"/>
        </w:rPr>
        <w:t xml:space="preserve">：过度复杂的矩条件可能难以解释</w:t>
      </w:r>
    </w:p>
    <w:bookmarkEnd w:id="705"/>
    <w:bookmarkStart w:id="706" w:name="五学习建议"/>
    <w:p>
      <w:pPr>
        <w:pStyle w:val="Heading3"/>
      </w:pPr>
      <w:r>
        <w:rPr>
          <w:rFonts w:hint="eastAsia"/>
        </w:rPr>
        <w:t xml:space="preserve">五、学习建议</w:t>
      </w:r>
    </w:p>
    <w:p>
      <w:pPr>
        <w:pStyle w:val="Compact"/>
        <w:numPr>
          <w:ilvl w:val="0"/>
          <w:numId w:val="1119"/>
        </w:numPr>
      </w:pPr>
      <w:r>
        <w:rPr>
          <w:rFonts w:hint="eastAsia"/>
          <w:b/>
          <w:bCs/>
        </w:rPr>
        <w:t xml:space="preserve">夯实基础</w:t>
      </w:r>
      <w:r>
        <w:rPr>
          <w:rFonts w:hint="eastAsia"/>
        </w:rPr>
        <w:t xml:space="preserve">：深入理解OLS、2SLS、MLE的矩条件本质</w:t>
      </w:r>
    </w:p>
    <w:p>
      <w:pPr>
        <w:pStyle w:val="Compact"/>
        <w:numPr>
          <w:ilvl w:val="0"/>
          <w:numId w:val="1119"/>
        </w:numPr>
      </w:pPr>
      <w:r>
        <w:rPr>
          <w:rFonts w:hint="eastAsia"/>
          <w:b/>
          <w:bCs/>
        </w:rPr>
        <w:t xml:space="preserve">循序渐进</w:t>
      </w:r>
      <w:r>
        <w:rPr>
          <w:rFonts w:hint="eastAsia"/>
        </w:rPr>
        <w:t xml:space="preserve">：从恰好识别到过度识别，从同方差到异方差</w:t>
      </w:r>
    </w:p>
    <w:p>
      <w:pPr>
        <w:pStyle w:val="Compact"/>
        <w:numPr>
          <w:ilvl w:val="0"/>
          <w:numId w:val="1119"/>
        </w:numPr>
      </w:pPr>
      <w:r>
        <w:rPr>
          <w:rFonts w:hint="eastAsia"/>
          <w:b/>
          <w:bCs/>
        </w:rPr>
        <w:t xml:space="preserve">重视实践</w:t>
      </w:r>
      <w:r>
        <w:rPr>
          <w:rFonts w:hint="eastAsia"/>
        </w:rPr>
        <w:t xml:space="preserve">：通过实际数据分析掌握GMM的应用技巧</w:t>
      </w:r>
    </w:p>
    <w:p>
      <w:pPr>
        <w:pStyle w:val="Compact"/>
        <w:numPr>
          <w:ilvl w:val="0"/>
          <w:numId w:val="1119"/>
        </w:numPr>
      </w:pPr>
      <w:r>
        <w:rPr>
          <w:rFonts w:hint="eastAsia"/>
          <w:b/>
          <w:bCs/>
        </w:rPr>
        <w:t xml:space="preserve">关注前沿</w:t>
      </w:r>
      <w:r>
        <w:rPr>
          <w:rFonts w:hint="eastAsia"/>
        </w:rPr>
        <w:t xml:space="preserve">：了解GMM的最新发展，但不必盲目追求复杂方法</w:t>
      </w:r>
    </w:p>
    <w:p>
      <w:pPr>
        <w:pStyle w:val="FirstParagraph"/>
      </w:pPr>
      <w:r>
        <w:rPr>
          <w:rFonts w:hint="eastAsia"/>
          <w:b/>
          <w:bCs/>
        </w:rPr>
        <w:t xml:space="preserve">最终启示</w:t>
      </w:r>
      <w:r>
        <w:rPr>
          <w:rFonts w:hint="eastAsia"/>
        </w:rPr>
        <w:t xml:space="preserve">：GMM的精髓不在于复杂的数学，而在于其</w:t>
      </w:r>
      <w:r>
        <w:rPr>
          <w:rFonts w:hint="eastAsia"/>
          <w:b/>
          <w:bCs/>
        </w:rPr>
        <w:t xml:space="preserve">统一的思想</w:t>
      </w:r>
      <w:r>
        <w:rPr>
          <w:rFonts w:hint="eastAsia"/>
        </w:rPr>
        <w:t xml:space="preserve">——将经济理论转化为可检验的矩条件，用数据验证理论，用理论解释数据。这一思想将伴随您整个计量经济学学习与研究历程。</w:t>
      </w:r>
    </w:p>
    <w:p>
      <w:r>
        <w:pict>
          <v:rect style="width:0;height:1.5pt" o:hralign="center" o:hrstd="t" o:hr="t"/>
        </w:pict>
      </w:r>
    </w:p>
    <w:bookmarkEnd w:id="706"/>
    <w:bookmarkEnd w:id="707"/>
    <w:bookmarkStart w:id="712" w:name="进一步阅读"/>
    <w:p>
      <w:pPr>
        <w:pStyle w:val="Heading2"/>
      </w:pPr>
      <w:r>
        <w:rPr>
          <w:rFonts w:hint="eastAsia"/>
        </w:rPr>
        <w:t xml:space="preserve">进一步阅读</w:t>
      </w:r>
    </w:p>
    <w:bookmarkStart w:id="708" w:name="经典文献"/>
    <w:p>
      <w:pPr>
        <w:pStyle w:val="Heading3"/>
      </w:pPr>
      <w:r>
        <w:rPr>
          <w:rFonts w:hint="eastAsia"/>
        </w:rPr>
        <w:t xml:space="preserve">经典文献</w:t>
      </w:r>
    </w:p>
    <w:p>
      <w:pPr>
        <w:pStyle w:val="Compact"/>
        <w:numPr>
          <w:ilvl w:val="0"/>
          <w:numId w:val="1120"/>
        </w:numPr>
      </w:pPr>
      <w:r>
        <w:rPr>
          <w:rFonts w:hint="eastAsia"/>
          <w:b/>
          <w:bCs/>
        </w:rPr>
        <w:t xml:space="preserve">奠基之作</w:t>
      </w:r>
      <w:r>
        <w:rPr>
          <w:rFonts w:hint="eastAsia"/>
        </w:rPr>
        <w:t xml:space="preserve">：</w:t>
      </w:r>
    </w:p>
    <w:p>
      <w:pPr>
        <w:pStyle w:val="Compact"/>
        <w:numPr>
          <w:ilvl w:val="1"/>
          <w:numId w:val="1121"/>
        </w:numPr>
      </w:pPr>
      <w:r>
        <w:t xml:space="preserve">Hansen, L. P. (1982). Large sample properties of generalized method of moments estimators.</w:t>
      </w:r>
      <w:r>
        <w:t xml:space="preserve"> </w:t>
      </w:r>
      <w:r>
        <w:rPr>
          <w:i/>
          <w:iCs/>
        </w:rPr>
        <w:t xml:space="preserve">Econometrica</w:t>
      </w:r>
      <w:r>
        <w:t xml:space="preserve">, 50(4), 1029-1054.</w:t>
      </w:r>
    </w:p>
    <w:p>
      <w:pPr>
        <w:pStyle w:val="Compact"/>
        <w:numPr>
          <w:ilvl w:val="0"/>
          <w:numId w:val="1120"/>
        </w:numPr>
      </w:pPr>
      <w:r>
        <w:rPr>
          <w:rFonts w:hint="eastAsia"/>
          <w:b/>
          <w:bCs/>
        </w:rPr>
        <w:t xml:space="preserve">权威教材</w:t>
      </w:r>
      <w:r>
        <w:rPr>
          <w:rFonts w:hint="eastAsia"/>
        </w:rPr>
        <w:t xml:space="preserve">：</w:t>
      </w:r>
    </w:p>
    <w:p>
      <w:pPr>
        <w:pStyle w:val="Compact"/>
        <w:numPr>
          <w:ilvl w:val="1"/>
          <w:numId w:val="1122"/>
        </w:numPr>
      </w:pPr>
      <w:r>
        <w:t xml:space="preserve">Hayashi, F. (2000).</w:t>
      </w:r>
      <w:r>
        <w:t xml:space="preserve"> </w:t>
      </w:r>
      <w:r>
        <w:rPr>
          <w:i/>
          <w:iCs/>
        </w:rPr>
        <w:t xml:space="preserve">Econometrics</w:t>
      </w:r>
      <w:r>
        <w:t xml:space="preserve">. Princeton University Press. </w:t>
      </w:r>
      <w:r>
        <w:rPr>
          <w:rFonts w:hint="eastAsia"/>
        </w:rPr>
        <w:t xml:space="preserve">(第3章)</w:t>
      </w:r>
    </w:p>
    <w:p>
      <w:pPr>
        <w:pStyle w:val="Compact"/>
        <w:numPr>
          <w:ilvl w:val="1"/>
          <w:numId w:val="1122"/>
        </w:numPr>
      </w:pPr>
      <w:r>
        <w:t xml:space="preserve">Wooldridge, J. M. (2010).</w:t>
      </w:r>
      <w:r>
        <w:t xml:space="preserve"> </w:t>
      </w:r>
      <w:r>
        <w:rPr>
          <w:i/>
          <w:iCs/>
        </w:rPr>
        <w:t xml:space="preserve">Econometric Analysis of Cross Section and Panel Data</w:t>
      </w:r>
      <w:r>
        <w:t xml:space="preserve"> </w:t>
      </w:r>
      <w:r>
        <w:t xml:space="preserve">(2nd ed.). MIT Press. </w:t>
      </w:r>
      <w:r>
        <w:rPr>
          <w:rFonts w:hint="eastAsia"/>
        </w:rPr>
        <w:t xml:space="preserve">(第8、14章)</w:t>
      </w:r>
    </w:p>
    <w:p>
      <w:pPr>
        <w:pStyle w:val="Compact"/>
        <w:numPr>
          <w:ilvl w:val="1"/>
          <w:numId w:val="1122"/>
        </w:numPr>
      </w:pPr>
      <w:r>
        <w:t xml:space="preserve">Cameron, A. C., &amp; Trivedi, P. K. (2005).</w:t>
      </w:r>
      <w:r>
        <w:t xml:space="preserve"> </w:t>
      </w:r>
      <w:r>
        <w:rPr>
          <w:i/>
          <w:iCs/>
        </w:rPr>
        <w:t xml:space="preserve">Microeconometrics: Methods and Applications</w:t>
      </w:r>
      <w:r>
        <w:t xml:space="preserve">. Cambridge University Press. </w:t>
      </w:r>
      <w:r>
        <w:rPr>
          <w:rFonts w:hint="eastAsia"/>
        </w:rPr>
        <w:t xml:space="preserve">(第6章)</w:t>
      </w:r>
    </w:p>
    <w:p>
      <w:pPr>
        <w:pStyle w:val="Compact"/>
        <w:numPr>
          <w:ilvl w:val="0"/>
          <w:numId w:val="1120"/>
        </w:numPr>
      </w:pPr>
      <w:r>
        <w:rPr>
          <w:rFonts w:hint="eastAsia"/>
          <w:b/>
          <w:bCs/>
        </w:rPr>
        <w:t xml:space="preserve">应用指南</w:t>
      </w:r>
      <w:r>
        <w:rPr>
          <w:rFonts w:hint="eastAsia"/>
        </w:rPr>
        <w:t xml:space="preserve">：</w:t>
      </w:r>
    </w:p>
    <w:p>
      <w:pPr>
        <w:pStyle w:val="Compact"/>
        <w:numPr>
          <w:ilvl w:val="1"/>
          <w:numId w:val="1123"/>
        </w:numPr>
      </w:pPr>
      <w:r>
        <w:t xml:space="preserve">Baum, C. F. (2006).</w:t>
      </w:r>
      <w:r>
        <w:t xml:space="preserve"> </w:t>
      </w:r>
      <w:r>
        <w:rPr>
          <w:i/>
          <w:iCs/>
        </w:rPr>
        <w:t xml:space="preserve">An Introduction to Modern Econometrics Using Stata</w:t>
      </w:r>
      <w:r>
        <w:t xml:space="preserve">. Stata Press.</w:t>
      </w:r>
    </w:p>
    <w:p>
      <w:pPr>
        <w:pStyle w:val="Compact"/>
        <w:numPr>
          <w:ilvl w:val="1"/>
          <w:numId w:val="1123"/>
        </w:numPr>
      </w:pPr>
      <w:r>
        <w:t xml:space="preserve">Angrist, J. D., &amp; Pischke, J.-S. (2009).</w:t>
      </w:r>
      <w:r>
        <w:t xml:space="preserve"> </w:t>
      </w:r>
      <w:r>
        <w:rPr>
          <w:i/>
          <w:iCs/>
        </w:rPr>
        <w:t xml:space="preserve">Mostly Harmless Econometrics</w:t>
      </w:r>
      <w:r>
        <w:t xml:space="preserve">. Princeton University Press.</w:t>
      </w:r>
    </w:p>
    <w:bookmarkEnd w:id="708"/>
    <w:bookmarkStart w:id="709" w:name="前沿研究"/>
    <w:p>
      <w:pPr>
        <w:pStyle w:val="Heading3"/>
      </w:pPr>
      <w:r>
        <w:rPr>
          <w:rFonts w:hint="eastAsia"/>
        </w:rPr>
        <w:t xml:space="preserve">前沿研究</w:t>
      </w:r>
    </w:p>
    <w:p>
      <w:pPr>
        <w:pStyle w:val="Compact"/>
        <w:numPr>
          <w:ilvl w:val="0"/>
          <w:numId w:val="1124"/>
        </w:numPr>
      </w:pPr>
      <w:r>
        <w:rPr>
          <w:rFonts w:hint="eastAsia"/>
          <w:b/>
          <w:bCs/>
        </w:rPr>
        <w:t xml:space="preserve">弱识别与推断</w:t>
      </w:r>
      <w:r>
        <w:rPr>
          <w:rFonts w:hint="eastAsia"/>
        </w:rPr>
        <w:t xml:space="preserve">：</w:t>
      </w:r>
    </w:p>
    <w:p>
      <w:pPr>
        <w:pStyle w:val="Compact"/>
        <w:numPr>
          <w:ilvl w:val="1"/>
          <w:numId w:val="1125"/>
        </w:numPr>
      </w:pPr>
      <w:r>
        <w:t xml:space="preserve">Stock, J. H., Wright, J. H., &amp; Yogo, M. (2002). A survey of weak instruments and weak identification in generalized method of moments.</w:t>
      </w:r>
      <w:r>
        <w:t xml:space="preserve"> </w:t>
      </w:r>
      <w:r>
        <w:rPr>
          <w:i/>
          <w:iCs/>
        </w:rPr>
        <w:t xml:space="preserve">Journal of Business &amp; Economic Statistics</w:t>
      </w:r>
      <w:r>
        <w:t xml:space="preserve">, 20(4), 518-529.</w:t>
      </w:r>
    </w:p>
    <w:p>
      <w:pPr>
        <w:pStyle w:val="Compact"/>
        <w:numPr>
          <w:ilvl w:val="1"/>
          <w:numId w:val="1125"/>
        </w:numPr>
      </w:pPr>
      <w:r>
        <w:t xml:space="preserve">Andrews, I., Stock, J. H., &amp; Sun, L. (2019). Weak instruments in instrumental variables regression: Theory and practice.</w:t>
      </w:r>
      <w:r>
        <w:t xml:space="preserve"> </w:t>
      </w:r>
      <w:r>
        <w:rPr>
          <w:i/>
          <w:iCs/>
        </w:rPr>
        <w:t xml:space="preserve">Annual Review of Economics</w:t>
      </w:r>
      <w:r>
        <w:t xml:space="preserve">, 11, 727-753.</w:t>
      </w:r>
    </w:p>
    <w:p>
      <w:pPr>
        <w:pStyle w:val="Compact"/>
        <w:numPr>
          <w:ilvl w:val="0"/>
          <w:numId w:val="1124"/>
        </w:numPr>
      </w:pPr>
      <w:r>
        <w:rPr>
          <w:rFonts w:hint="eastAsia"/>
          <w:b/>
          <w:bCs/>
        </w:rPr>
        <w:t xml:space="preserve">高维GMM</w:t>
      </w:r>
      <w:r>
        <w:rPr>
          <w:rFonts w:hint="eastAsia"/>
        </w:rPr>
        <w:t xml:space="preserve">：</w:t>
      </w:r>
    </w:p>
    <w:p>
      <w:pPr>
        <w:pStyle w:val="Compact"/>
        <w:numPr>
          <w:ilvl w:val="1"/>
          <w:numId w:val="1126"/>
        </w:numPr>
      </w:pPr>
      <w:r>
        <w:t xml:space="preserve">Caner, M., &amp; Zhang, H. H. (2014). Adaptive elastic net for generalized method of moments.</w:t>
      </w:r>
      <w:r>
        <w:t xml:space="preserve"> </w:t>
      </w:r>
      <w:r>
        <w:rPr>
          <w:i/>
          <w:iCs/>
        </w:rPr>
        <w:t xml:space="preserve">Journal of Business &amp; Economic Statistics</w:t>
      </w:r>
      <w:r>
        <w:t xml:space="preserve">, 32(1), 30-47.</w:t>
      </w:r>
    </w:p>
    <w:p>
      <w:pPr>
        <w:pStyle w:val="Compact"/>
        <w:numPr>
          <w:ilvl w:val="1"/>
          <w:numId w:val="1126"/>
        </w:numPr>
      </w:pPr>
      <w:r>
        <w:t xml:space="preserve">Chang, J., Chen, S. X., &amp; Chen, X. (2015). High dimensional generalized empirical likelihood for moment restrictions with dependent data.</w:t>
      </w:r>
      <w:r>
        <w:t xml:space="preserve"> </w:t>
      </w:r>
      <w:r>
        <w:rPr>
          <w:i/>
          <w:iCs/>
        </w:rPr>
        <w:t xml:space="preserve">Journal of Econometrics</w:t>
      </w:r>
      <w:r>
        <w:t xml:space="preserve">, 185(1), 283-304.</w:t>
      </w:r>
    </w:p>
    <w:p>
      <w:pPr>
        <w:pStyle w:val="Compact"/>
        <w:numPr>
          <w:ilvl w:val="0"/>
          <w:numId w:val="1124"/>
        </w:numPr>
      </w:pPr>
      <w:r>
        <w:rPr>
          <w:rFonts w:hint="eastAsia"/>
          <w:b/>
          <w:bCs/>
        </w:rPr>
        <w:t xml:space="preserve">机器学习结合</w:t>
      </w:r>
      <w:r>
        <w:rPr>
          <w:rFonts w:hint="eastAsia"/>
        </w:rPr>
        <w:t xml:space="preserve">：</w:t>
      </w:r>
    </w:p>
    <w:p>
      <w:pPr>
        <w:pStyle w:val="Compact"/>
        <w:numPr>
          <w:ilvl w:val="1"/>
          <w:numId w:val="1127"/>
        </w:numPr>
      </w:pPr>
      <w:r>
        <w:t xml:space="preserve">Chernozhukov, V., Chetverikov, D., Demirer, M., Duflo, E., Hansen, C., Newey, W., &amp; Robins, J. (2018). Double/debiased machine learning for treatment and structural parameters.</w:t>
      </w:r>
      <w:r>
        <w:t xml:space="preserve"> </w:t>
      </w:r>
      <w:r>
        <w:rPr>
          <w:i/>
          <w:iCs/>
        </w:rPr>
        <w:t xml:space="preserve">The Econometrics Journal</w:t>
      </w:r>
      <w:r>
        <w:t xml:space="preserve">, 21(1), C1-C68.</w:t>
      </w:r>
    </w:p>
    <w:bookmarkEnd w:id="709"/>
    <w:bookmarkStart w:id="710" w:name="软件资源"/>
    <w:p>
      <w:pPr>
        <w:pStyle w:val="Heading3"/>
      </w:pPr>
      <w:r>
        <w:rPr>
          <w:rFonts w:hint="eastAsia"/>
        </w:rPr>
        <w:t xml:space="preserve">软件资源</w:t>
      </w:r>
    </w:p>
    <w:p>
      <w:pPr>
        <w:pStyle w:val="Compact"/>
        <w:numPr>
          <w:ilvl w:val="0"/>
          <w:numId w:val="1128"/>
        </w:numPr>
      </w:pPr>
      <w:r>
        <w:rPr>
          <w:rFonts w:hint="eastAsia"/>
          <w:b/>
          <w:bCs/>
        </w:rPr>
        <w:t xml:space="preserve">R包</w:t>
      </w:r>
      <w:r>
        <w:rPr>
          <w:rFonts w:hint="eastAsia"/>
        </w:rPr>
        <w:t xml:space="preserve">：</w:t>
      </w:r>
    </w:p>
    <w:p>
      <w:pPr>
        <w:pStyle w:val="Compact"/>
        <w:numPr>
          <w:ilvl w:val="1"/>
          <w:numId w:val="1129"/>
        </w:numPr>
      </w:pPr>
      <w:r>
        <w:rPr>
          <w:rStyle w:val="VerbatimChar"/>
        </w:rPr>
        <w:t xml:space="preserve">gmm</w:t>
      </w:r>
      <w:r>
        <w:t xml:space="preserve">: </w:t>
      </w:r>
      <w:r>
        <w:rPr>
          <w:rFonts w:hint="eastAsia"/>
        </w:rPr>
        <w:t xml:space="preserve">通用GMM估计</w:t>
      </w:r>
    </w:p>
    <w:p>
      <w:pPr>
        <w:pStyle w:val="Compact"/>
        <w:numPr>
          <w:ilvl w:val="1"/>
          <w:numId w:val="1129"/>
        </w:numPr>
      </w:pPr>
      <w:r>
        <w:rPr>
          <w:rStyle w:val="VerbatimChar"/>
        </w:rPr>
        <w:t xml:space="preserve">ivreg</w:t>
      </w:r>
      <w:r>
        <w:t xml:space="preserve">: </w:t>
      </w:r>
      <w:r>
        <w:rPr>
          <w:rFonts w:hint="eastAsia"/>
        </w:rPr>
        <w:t xml:space="preserve">工具变量回归</w:t>
      </w:r>
    </w:p>
    <w:p>
      <w:pPr>
        <w:pStyle w:val="Compact"/>
        <w:numPr>
          <w:ilvl w:val="1"/>
          <w:numId w:val="1129"/>
        </w:numPr>
      </w:pPr>
      <w:r>
        <w:rPr>
          <w:rStyle w:val="VerbatimChar"/>
        </w:rPr>
        <w:t xml:space="preserve">AER</w:t>
      </w:r>
      <w:r>
        <w:t xml:space="preserve">: </w:t>
      </w:r>
      <w:r>
        <w:rPr>
          <w:rFonts w:hint="eastAsia"/>
        </w:rPr>
        <w:t xml:space="preserve">应用计量包，包含GMM函数</w:t>
      </w:r>
    </w:p>
    <w:p>
      <w:pPr>
        <w:pStyle w:val="Compact"/>
        <w:numPr>
          <w:ilvl w:val="1"/>
          <w:numId w:val="1129"/>
        </w:numPr>
      </w:pPr>
      <w:r>
        <w:rPr>
          <w:rStyle w:val="VerbatimChar"/>
        </w:rPr>
        <w:t xml:space="preserve">lavaan</w:t>
      </w:r>
      <w:r>
        <w:t xml:space="preserve">: </w:t>
      </w:r>
      <w:r>
        <w:rPr>
          <w:rFonts w:hint="eastAsia"/>
        </w:rPr>
        <w:t xml:space="preserve">结构方程模型（GMM的特例）</w:t>
      </w:r>
    </w:p>
    <w:p>
      <w:pPr>
        <w:pStyle w:val="Compact"/>
        <w:numPr>
          <w:ilvl w:val="0"/>
          <w:numId w:val="1128"/>
        </w:numPr>
      </w:pPr>
      <w:r>
        <w:rPr>
          <w:rFonts w:hint="eastAsia"/>
          <w:b/>
          <w:bCs/>
        </w:rPr>
        <w:t xml:space="preserve">Python库</w:t>
      </w:r>
      <w:r>
        <w:rPr>
          <w:rFonts w:hint="eastAsia"/>
        </w:rPr>
        <w:t xml:space="preserve">：</w:t>
      </w:r>
    </w:p>
    <w:p>
      <w:pPr>
        <w:pStyle w:val="Compact"/>
        <w:numPr>
          <w:ilvl w:val="1"/>
          <w:numId w:val="1130"/>
        </w:numPr>
      </w:pPr>
      <w:r>
        <w:rPr>
          <w:rStyle w:val="VerbatimChar"/>
        </w:rPr>
        <w:t xml:space="preserve">linearmodels</w:t>
      </w:r>
      <w:r>
        <w:t xml:space="preserve">: </w:t>
      </w:r>
      <w:r>
        <w:rPr>
          <w:rFonts w:hint="eastAsia"/>
        </w:rPr>
        <w:t xml:space="preserve">线性计量模型，包括IV、GMM</w:t>
      </w:r>
    </w:p>
    <w:p>
      <w:pPr>
        <w:pStyle w:val="Compact"/>
        <w:numPr>
          <w:ilvl w:val="1"/>
          <w:numId w:val="1130"/>
        </w:numPr>
      </w:pPr>
      <w:r>
        <w:rPr>
          <w:rStyle w:val="VerbatimChar"/>
        </w:rPr>
        <w:t xml:space="preserve">statsmodels</w:t>
      </w:r>
      <w:r>
        <w:t xml:space="preserve">: </w:t>
      </w:r>
      <w:r>
        <w:rPr>
          <w:rFonts w:hint="eastAsia"/>
        </w:rPr>
        <w:t xml:space="preserve">统计模型，包含GMM基础功能</w:t>
      </w:r>
    </w:p>
    <w:p>
      <w:pPr>
        <w:pStyle w:val="Compact"/>
        <w:numPr>
          <w:ilvl w:val="1"/>
          <w:numId w:val="1130"/>
        </w:numPr>
      </w:pPr>
      <w:r>
        <w:rPr>
          <w:rStyle w:val="VerbatimChar"/>
        </w:rPr>
        <w:t xml:space="preserve">econml</w:t>
      </w:r>
      <w:r>
        <w:t xml:space="preserve">: </w:t>
      </w:r>
      <w:r>
        <w:rPr>
          <w:rFonts w:hint="eastAsia"/>
        </w:rPr>
        <w:t xml:space="preserve">微软经济机器学习库</w:t>
      </w:r>
    </w:p>
    <w:p>
      <w:pPr>
        <w:pStyle w:val="Compact"/>
        <w:numPr>
          <w:ilvl w:val="0"/>
          <w:numId w:val="1128"/>
        </w:numPr>
      </w:pPr>
      <w:r>
        <w:rPr>
          <w:rFonts w:hint="eastAsia"/>
          <w:b/>
          <w:bCs/>
        </w:rPr>
        <w:t xml:space="preserve">Stata命令</w:t>
      </w:r>
      <w:r>
        <w:rPr>
          <w:rFonts w:hint="eastAsia"/>
        </w:rPr>
        <w:t xml:space="preserve">：</w:t>
      </w:r>
    </w:p>
    <w:p>
      <w:pPr>
        <w:pStyle w:val="Compact"/>
        <w:numPr>
          <w:ilvl w:val="1"/>
          <w:numId w:val="1131"/>
        </w:numPr>
      </w:pPr>
      <w:r>
        <w:rPr>
          <w:rStyle w:val="VerbatimChar"/>
        </w:rPr>
        <w:t xml:space="preserve">ivregress</w:t>
      </w:r>
      <w:r>
        <w:t xml:space="preserve">: </w:t>
      </w:r>
      <w:r>
        <w:rPr>
          <w:rFonts w:hint="eastAsia"/>
        </w:rPr>
        <w:t xml:space="preserve">工具变量回归</w:t>
      </w:r>
    </w:p>
    <w:p>
      <w:pPr>
        <w:pStyle w:val="Compact"/>
        <w:numPr>
          <w:ilvl w:val="1"/>
          <w:numId w:val="1131"/>
        </w:numPr>
      </w:pPr>
      <w:r>
        <w:rPr>
          <w:rStyle w:val="VerbatimChar"/>
        </w:rPr>
        <w:t xml:space="preserve">gmm</w:t>
      </w:r>
      <w:r>
        <w:t xml:space="preserve">: </w:t>
      </w:r>
      <w:r>
        <w:rPr>
          <w:rFonts w:hint="eastAsia"/>
        </w:rPr>
        <w:t xml:space="preserve">广义矩估计</w:t>
      </w:r>
    </w:p>
    <w:p>
      <w:pPr>
        <w:pStyle w:val="Compact"/>
        <w:numPr>
          <w:ilvl w:val="1"/>
          <w:numId w:val="1131"/>
        </w:numPr>
      </w:pPr>
      <w:r>
        <w:rPr>
          <w:rStyle w:val="VerbatimChar"/>
        </w:rPr>
        <w:t xml:space="preserve">ivreg2</w:t>
      </w:r>
      <w:r>
        <w:t xml:space="preserve">: </w:t>
      </w:r>
      <w:r>
        <w:rPr>
          <w:rFonts w:hint="eastAsia"/>
        </w:rPr>
        <w:t xml:space="preserve">增强的IV估计</w:t>
      </w:r>
    </w:p>
    <w:bookmarkEnd w:id="710"/>
    <w:bookmarkStart w:id="711" w:name="在线课程"/>
    <w:p>
      <w:pPr>
        <w:pStyle w:val="Heading3"/>
      </w:pPr>
      <w:r>
        <w:rPr>
          <w:rFonts w:hint="eastAsia"/>
        </w:rPr>
        <w:t xml:space="preserve">在线课程</w:t>
      </w:r>
    </w:p>
    <w:p>
      <w:pPr>
        <w:pStyle w:val="Compact"/>
        <w:numPr>
          <w:ilvl w:val="0"/>
          <w:numId w:val="1132"/>
        </w:numPr>
      </w:pPr>
      <w:r>
        <w:t xml:space="preserve">Coursera:</w:t>
      </w:r>
      <w:r>
        <w:t xml:space="preserve"> </w:t>
      </w:r>
      <w:r>
        <w:t xml:space="preserve">“Econometrics: Methods and Applications”</w:t>
      </w:r>
      <w:r>
        <w:t xml:space="preserve"> </w:t>
      </w:r>
      <w:r>
        <w:t xml:space="preserve">(Erasmus University)</w:t>
      </w:r>
    </w:p>
    <w:p>
      <w:pPr>
        <w:pStyle w:val="Compact"/>
        <w:numPr>
          <w:ilvl w:val="0"/>
          <w:numId w:val="1132"/>
        </w:numPr>
      </w:pPr>
      <w:r>
        <w:t xml:space="preserve">MIT OpenCourseWare:</w:t>
      </w:r>
      <w:r>
        <w:t xml:space="preserve"> </w:t>
      </w:r>
      <w:r>
        <w:t xml:space="preserve">“Econometrics”</w:t>
      </w:r>
      <w:r>
        <w:t xml:space="preserve"> </w:t>
      </w:r>
      <w:r>
        <w:rPr>
          <w:rFonts w:hint="eastAsia"/>
        </w:rPr>
        <w:t xml:space="preserve">(课程14.381)</w:t>
      </w:r>
    </w:p>
    <w:p>
      <w:pPr>
        <w:pStyle w:val="Compact"/>
        <w:numPr>
          <w:ilvl w:val="0"/>
          <w:numId w:val="1132"/>
        </w:numPr>
      </w:pPr>
      <w:r>
        <w:rPr>
          <w:rFonts w:hint="eastAsia"/>
        </w:rPr>
        <w:t xml:space="preserve">中国大学MOOC:</w:t>
      </w:r>
      <w:r>
        <w:t xml:space="preserve"> </w:t>
      </w:r>
      <w:r>
        <w:rPr>
          <w:rFonts w:hint="eastAsia"/>
        </w:rPr>
        <w:t xml:space="preserve">“高级计量经济学”</w:t>
      </w:r>
      <w:r>
        <w:t xml:space="preserve"> </w:t>
      </w:r>
      <w:r>
        <w:rPr>
          <w:rFonts w:hint="eastAsia"/>
        </w:rPr>
        <w:t xml:space="preserve">(清华大学、厦门大学等)</w:t>
      </w:r>
    </w:p>
    <w:bookmarkEnd w:id="711"/>
    <w:bookmarkEnd w:id="712"/>
    <w:bookmarkStart w:id="717" w:name="思考与练习-1"/>
    <w:p>
      <w:pPr>
        <w:pStyle w:val="Heading2"/>
      </w:pPr>
      <w:r>
        <w:rPr>
          <w:rFonts w:hint="eastAsia"/>
        </w:rPr>
        <w:t xml:space="preserve">思考与练习</w:t>
      </w:r>
    </w:p>
    <w:bookmarkStart w:id="713" w:name="理论推导"/>
    <w:p>
      <w:pPr>
        <w:pStyle w:val="Heading3"/>
      </w:pPr>
      <w:r>
        <w:rPr>
          <w:rFonts w:hint="eastAsia"/>
        </w:rPr>
        <w:t xml:space="preserve">理论推导</w:t>
      </w:r>
    </w:p>
    <w:p>
      <w:pPr>
        <w:pStyle w:val="Compact"/>
        <w:numPr>
          <w:ilvl w:val="0"/>
          <w:numId w:val="1133"/>
        </w:numPr>
      </w:pPr>
      <w:r>
        <w:rPr>
          <w:rFonts w:hint="eastAsia"/>
          <w:b/>
          <w:bCs/>
        </w:rPr>
        <w:t xml:space="preserve">统一性证明</w:t>
      </w:r>
      <w:r>
        <w:rPr>
          <w:rFonts w:hint="eastAsia"/>
        </w:rPr>
        <w:t xml:space="preserve">：</w:t>
      </w:r>
    </w:p>
    <w:p>
      <w:pPr>
        <w:pStyle w:val="Compact"/>
        <w:numPr>
          <w:ilvl w:val="1"/>
          <w:numId w:val="1134"/>
        </w:numPr>
      </w:pPr>
      <w:r>
        <w:rPr>
          <w:rFonts w:hint="eastAsia"/>
        </w:rPr>
        <w:t xml:space="preserve">证明当</w:t>
      </w:r>
      <m:oMath>
        <m:r>
          <m:t>q</m:t>
        </m:r>
        <m:r>
          <m:rPr>
            <m:sty m:val="p"/>
          </m:rPr>
          <m:t>=</m:t>
        </m:r>
        <m:r>
          <m:t>p</m:t>
        </m:r>
      </m:oMath>
      <w:r>
        <w:rPr>
          <w:rFonts w:hint="eastAsia"/>
        </w:rPr>
        <w:t xml:space="preserve">时，GMM估计量不依赖于权重矩阵</w:t>
      </w:r>
      <m:oMath>
        <m:sSub>
          <m:e>
            <m:r>
              <m:rPr>
                <m:sty m:val="b"/>
              </m:rPr>
              <m:t>W</m:t>
            </m:r>
          </m:e>
          <m:sub>
            <m:r>
              <m:t>n</m:t>
            </m:r>
          </m:sub>
        </m:sSub>
      </m:oMath>
      <w:r>
        <w:rPr>
          <w:rFonts w:hint="eastAsia"/>
        </w:rPr>
        <w:t xml:space="preserve">的选择</w:t>
      </w:r>
    </w:p>
    <w:p>
      <w:pPr>
        <w:pStyle w:val="Compact"/>
        <w:numPr>
          <w:ilvl w:val="1"/>
          <w:numId w:val="1134"/>
        </w:numPr>
      </w:pPr>
      <w:r>
        <w:rPr>
          <w:rFonts w:hint="eastAsia"/>
        </w:rPr>
        <w:t xml:space="preserve">推导2SLS作为GMM特例的具体条件</w:t>
      </w:r>
    </w:p>
    <w:p>
      <w:pPr>
        <w:pStyle w:val="Compact"/>
        <w:numPr>
          <w:ilvl w:val="1"/>
          <w:numId w:val="1134"/>
        </w:numPr>
      </w:pPr>
      <w:r>
        <w:rPr>
          <w:rFonts w:hint="eastAsia"/>
        </w:rPr>
        <w:t xml:space="preserve">证明在正确分布设定下，MLE的渐近方差达到Cramér-Rao下界</w:t>
      </w:r>
    </w:p>
    <w:p>
      <w:pPr>
        <w:pStyle w:val="Compact"/>
        <w:numPr>
          <w:ilvl w:val="0"/>
          <w:numId w:val="1133"/>
        </w:numPr>
      </w:pPr>
      <w:r>
        <w:rPr>
          <w:rFonts w:hint="eastAsia"/>
          <w:b/>
          <w:bCs/>
        </w:rPr>
        <w:t xml:space="preserve">渐近性质</w:t>
      </w:r>
      <w:r>
        <w:rPr>
          <w:rFonts w:hint="eastAsia"/>
        </w:rPr>
        <w:t xml:space="preserve">：</w:t>
      </w:r>
    </w:p>
    <w:p>
      <w:pPr>
        <w:pStyle w:val="Compact"/>
        <w:numPr>
          <w:ilvl w:val="1"/>
          <w:numId w:val="1135"/>
        </w:numPr>
      </w:pPr>
      <w:r>
        <w:rPr>
          <w:rFonts w:hint="eastAsia"/>
        </w:rPr>
        <w:t xml:space="preserve">推导GMM估计量的渐近方差公式</w:t>
      </w:r>
    </w:p>
    <w:p>
      <w:pPr>
        <w:pStyle w:val="Compact"/>
        <w:numPr>
          <w:ilvl w:val="1"/>
          <w:numId w:val="1135"/>
        </w:numPr>
      </w:pPr>
      <w:r>
        <w:rPr>
          <w:rFonts w:hint="eastAsia"/>
        </w:rPr>
        <w:t xml:space="preserve">证明最优权重矩阵为</w:t>
      </w:r>
      <m:oMath>
        <m:sSup>
          <m:e>
            <m:r>
              <m:rPr>
                <m:sty m:val="b"/>
              </m:rPr>
              <m:t>Ω</m:t>
            </m:r>
          </m:e>
          <m:sup>
            <m:r>
              <m:rPr>
                <m:sty m:val="p"/>
              </m:rPr>
              <m:t>−</m:t>
            </m:r>
            <m:r>
              <m:t>1</m:t>
            </m:r>
          </m:sup>
        </m:sSup>
      </m:oMath>
    </w:p>
    <w:p>
      <w:pPr>
        <w:pStyle w:val="Compact"/>
        <w:numPr>
          <w:ilvl w:val="1"/>
          <w:numId w:val="1135"/>
        </w:numPr>
      </w:pPr>
      <w:r>
        <w:rPr>
          <w:rFonts w:hint="eastAsia"/>
        </w:rPr>
        <w:t xml:space="preserve">推导Hansen’s</w:t>
      </w:r>
      <w:r>
        <w:t xml:space="preserve"> </w:t>
      </w:r>
      <w:r>
        <w:rPr>
          <w:rFonts w:hint="eastAsia"/>
        </w:rPr>
        <w:t xml:space="preserve">J检验的渐近分布</w:t>
      </w:r>
    </w:p>
    <w:bookmarkEnd w:id="713"/>
    <w:bookmarkStart w:id="714" w:name="实证分析"/>
    <w:p>
      <w:pPr>
        <w:pStyle w:val="Heading3"/>
      </w:pPr>
      <w:r>
        <w:rPr>
          <w:rFonts w:hint="eastAsia"/>
        </w:rPr>
        <w:t xml:space="preserve">实证分析</w:t>
      </w:r>
    </w:p>
    <w:p>
      <w:pPr>
        <w:pStyle w:val="Compact"/>
        <w:numPr>
          <w:ilvl w:val="0"/>
          <w:numId w:val="1136"/>
        </w:numPr>
      </w:pPr>
      <w:r>
        <w:rPr>
          <w:rFonts w:hint="eastAsia"/>
          <w:b/>
          <w:bCs/>
        </w:rPr>
        <w:t xml:space="preserve">数据练习</w:t>
      </w:r>
      <w:r>
        <w:rPr>
          <w:rFonts w:hint="eastAsia"/>
        </w:rPr>
        <w:t xml:space="preserve">：</w:t>
      </w:r>
    </w:p>
    <w:p>
      <w:pPr>
        <w:pStyle w:val="Compact"/>
        <w:numPr>
          <w:ilvl w:val="1"/>
          <w:numId w:val="1137"/>
        </w:numPr>
      </w:pPr>
      <w:r>
        <w:rPr>
          <w:rFonts w:hint="eastAsia"/>
        </w:rPr>
        <w:t xml:space="preserve">使用Card</w:t>
      </w:r>
      <w:r>
        <w:t xml:space="preserve"> </w:t>
      </w:r>
      <w:r>
        <w:rPr>
          <w:rFonts w:hint="eastAsia"/>
        </w:rPr>
        <w:t xml:space="preserve">(1995)数据，用GMM估计教育回报</w:t>
      </w:r>
    </w:p>
    <w:p>
      <w:pPr>
        <w:pStyle w:val="Compact"/>
        <w:numPr>
          <w:ilvl w:val="1"/>
          <w:numId w:val="1137"/>
        </w:numPr>
      </w:pPr>
      <w:r>
        <w:rPr>
          <w:rFonts w:hint="eastAsia"/>
        </w:rPr>
        <w:t xml:space="preserve">比较OLS、2SLS、不同矩条件的GMM结果</w:t>
      </w:r>
    </w:p>
    <w:p>
      <w:pPr>
        <w:pStyle w:val="Compact"/>
        <w:numPr>
          <w:ilvl w:val="1"/>
          <w:numId w:val="1137"/>
        </w:numPr>
      </w:pPr>
      <w:r>
        <w:rPr>
          <w:rFonts w:hint="eastAsia"/>
        </w:rPr>
        <w:t xml:space="preserve">进行弱工具变量诊断和过度识别检验</w:t>
      </w:r>
    </w:p>
    <w:p>
      <w:pPr>
        <w:pStyle w:val="Compact"/>
        <w:numPr>
          <w:ilvl w:val="0"/>
          <w:numId w:val="1136"/>
        </w:numPr>
      </w:pPr>
      <w:r>
        <w:rPr>
          <w:rFonts w:hint="eastAsia"/>
          <w:b/>
          <w:bCs/>
        </w:rPr>
        <w:t xml:space="preserve">模型扩展</w:t>
      </w:r>
      <w:r>
        <w:rPr>
          <w:rFonts w:hint="eastAsia"/>
        </w:rPr>
        <w:t xml:space="preserve">：</w:t>
      </w:r>
    </w:p>
    <w:p>
      <w:pPr>
        <w:pStyle w:val="Compact"/>
        <w:numPr>
          <w:ilvl w:val="1"/>
          <w:numId w:val="1138"/>
        </w:numPr>
      </w:pPr>
      <w:r>
        <w:rPr>
          <w:rFonts w:hint="eastAsia"/>
        </w:rPr>
        <w:t xml:space="preserve">构造动态面板数据的GMM估计</w:t>
      </w:r>
    </w:p>
    <w:p>
      <w:pPr>
        <w:pStyle w:val="Compact"/>
        <w:numPr>
          <w:ilvl w:val="1"/>
          <w:numId w:val="1138"/>
        </w:numPr>
      </w:pPr>
      <w:r>
        <w:rPr>
          <w:rFonts w:hint="eastAsia"/>
        </w:rPr>
        <w:t xml:space="preserve">应用经验似然方法估计CCAPM参数</w:t>
      </w:r>
    </w:p>
    <w:p>
      <w:pPr>
        <w:pStyle w:val="Compact"/>
        <w:numPr>
          <w:ilvl w:val="1"/>
          <w:numId w:val="1138"/>
        </w:numPr>
      </w:pPr>
      <w:r>
        <w:rPr>
          <w:rFonts w:hint="eastAsia"/>
        </w:rPr>
        <w:t xml:space="preserve">实现高维情况下的正则化GMM</w:t>
      </w:r>
    </w:p>
    <w:bookmarkEnd w:id="714"/>
    <w:bookmarkStart w:id="715" w:name="研究设计"/>
    <w:p>
      <w:pPr>
        <w:pStyle w:val="Heading3"/>
      </w:pPr>
      <w:r>
        <w:rPr>
          <w:rFonts w:hint="eastAsia"/>
        </w:rPr>
        <w:t xml:space="preserve">研究设计</w:t>
      </w:r>
    </w:p>
    <w:p>
      <w:pPr>
        <w:pStyle w:val="Compact"/>
        <w:numPr>
          <w:ilvl w:val="0"/>
          <w:numId w:val="1139"/>
        </w:numPr>
      </w:pPr>
      <w:r>
        <w:rPr>
          <w:rFonts w:hint="eastAsia"/>
          <w:b/>
          <w:bCs/>
        </w:rPr>
        <w:t xml:space="preserve">矩条件构造</w:t>
      </w:r>
      <w:r>
        <w:rPr>
          <w:rFonts w:hint="eastAsia"/>
        </w:rPr>
        <w:t xml:space="preserve">：</w:t>
      </w:r>
    </w:p>
    <w:p>
      <w:pPr>
        <w:pStyle w:val="Compact"/>
        <w:numPr>
          <w:ilvl w:val="1"/>
          <w:numId w:val="1140"/>
        </w:numPr>
      </w:pPr>
      <w:r>
        <w:rPr>
          <w:rFonts w:hint="eastAsia"/>
        </w:rPr>
        <w:t xml:space="preserve">为劳动供给弹性估计设计矩条件</w:t>
      </w:r>
    </w:p>
    <w:p>
      <w:pPr>
        <w:pStyle w:val="Compact"/>
        <w:numPr>
          <w:ilvl w:val="1"/>
          <w:numId w:val="1140"/>
        </w:numPr>
      </w:pPr>
      <w:r>
        <w:rPr>
          <w:rFonts w:hint="eastAsia"/>
        </w:rPr>
        <w:t xml:space="preserve">为资产定价模型设计时间序列矩条件</w:t>
      </w:r>
    </w:p>
    <w:p>
      <w:pPr>
        <w:pStyle w:val="Compact"/>
        <w:numPr>
          <w:ilvl w:val="1"/>
          <w:numId w:val="1140"/>
        </w:numPr>
      </w:pPr>
      <w:r>
        <w:rPr>
          <w:rFonts w:hint="eastAsia"/>
        </w:rPr>
        <w:t xml:space="preserve">为处理效应评估设计双重稳健矩条件</w:t>
      </w:r>
    </w:p>
    <w:p>
      <w:pPr>
        <w:pStyle w:val="Compact"/>
        <w:numPr>
          <w:ilvl w:val="0"/>
          <w:numId w:val="1139"/>
        </w:numPr>
      </w:pPr>
      <w:r>
        <w:rPr>
          <w:rFonts w:hint="eastAsia"/>
          <w:b/>
          <w:bCs/>
        </w:rPr>
        <w:t xml:space="preserve">敏感性分析</w:t>
      </w:r>
      <w:r>
        <w:rPr>
          <w:rFonts w:hint="eastAsia"/>
        </w:rPr>
        <w:t xml:space="preserve">：</w:t>
      </w:r>
    </w:p>
    <w:p>
      <w:pPr>
        <w:pStyle w:val="Compact"/>
        <w:numPr>
          <w:ilvl w:val="1"/>
          <w:numId w:val="1141"/>
        </w:numPr>
      </w:pPr>
      <w:r>
        <w:rPr>
          <w:rFonts w:hint="eastAsia"/>
        </w:rPr>
        <w:t xml:space="preserve">设计方案评估弱工具变量的影响</w:t>
      </w:r>
    </w:p>
    <w:p>
      <w:pPr>
        <w:pStyle w:val="Compact"/>
        <w:numPr>
          <w:ilvl w:val="1"/>
          <w:numId w:val="1141"/>
        </w:numPr>
      </w:pPr>
      <w:r>
        <w:rPr>
          <w:rFonts w:hint="eastAsia"/>
        </w:rPr>
        <w:t xml:space="preserve">比较不同权重矩阵估计方法的表现</w:t>
      </w:r>
    </w:p>
    <w:p>
      <w:pPr>
        <w:pStyle w:val="Compact"/>
        <w:numPr>
          <w:ilvl w:val="1"/>
          <w:numId w:val="1141"/>
        </w:numPr>
      </w:pPr>
      <w:r>
        <w:rPr>
          <w:rFonts w:hint="eastAsia"/>
        </w:rPr>
        <w:t xml:space="preserve">分析矩条件数量对估计结果的影响</w:t>
      </w:r>
    </w:p>
    <w:bookmarkEnd w:id="715"/>
    <w:bookmarkStart w:id="716" w:name="批判性思考"/>
    <w:p>
      <w:pPr>
        <w:pStyle w:val="Heading3"/>
      </w:pPr>
      <w:r>
        <w:rPr>
          <w:rFonts w:hint="eastAsia"/>
        </w:rPr>
        <w:t xml:space="preserve">批判性思考</w:t>
      </w:r>
    </w:p>
    <w:p>
      <w:pPr>
        <w:pStyle w:val="Compact"/>
        <w:numPr>
          <w:ilvl w:val="0"/>
          <w:numId w:val="1142"/>
        </w:numPr>
      </w:pPr>
      <w:r>
        <w:rPr>
          <w:rFonts w:hint="eastAsia"/>
          <w:b/>
          <w:bCs/>
        </w:rPr>
        <w:t xml:space="preserve">方法比较</w:t>
      </w:r>
      <w:r>
        <w:rPr>
          <w:rFonts w:hint="eastAsia"/>
        </w:rPr>
        <w:t xml:space="preserve">：</w:t>
      </w:r>
    </w:p>
    <w:p>
      <w:pPr>
        <w:pStyle w:val="Compact"/>
        <w:numPr>
          <w:ilvl w:val="1"/>
          <w:numId w:val="1143"/>
        </w:numPr>
      </w:pPr>
      <w:r>
        <w:rPr>
          <w:rFonts w:hint="eastAsia"/>
        </w:rPr>
        <w:t xml:space="preserve">GMM与传统方法在哪些情况下差异显著？为什么？</w:t>
      </w:r>
    </w:p>
    <w:p>
      <w:pPr>
        <w:pStyle w:val="Compact"/>
        <w:numPr>
          <w:ilvl w:val="1"/>
          <w:numId w:val="1143"/>
        </w:numPr>
      </w:pPr>
      <w:r>
        <w:rPr>
          <w:rFonts w:hint="eastAsia"/>
        </w:rPr>
        <w:t xml:space="preserve">有限样本下，何时应优先使用简单方法而非GMM？</w:t>
      </w:r>
    </w:p>
    <w:p>
      <w:pPr>
        <w:pStyle w:val="Compact"/>
        <w:numPr>
          <w:ilvl w:val="1"/>
          <w:numId w:val="1143"/>
        </w:numPr>
      </w:pPr>
      <w:r>
        <w:rPr>
          <w:rFonts w:hint="eastAsia"/>
        </w:rPr>
        <w:t xml:space="preserve">如何权衡矩条件的数量与质量？</w:t>
      </w:r>
    </w:p>
    <w:p>
      <w:pPr>
        <w:pStyle w:val="Compact"/>
        <w:numPr>
          <w:ilvl w:val="0"/>
          <w:numId w:val="1142"/>
        </w:numPr>
      </w:pPr>
      <w:r>
        <w:rPr>
          <w:rFonts w:hint="eastAsia"/>
          <w:b/>
          <w:bCs/>
        </w:rPr>
        <w:t xml:space="preserve">应用伦理</w:t>
      </w:r>
      <w:r>
        <w:rPr>
          <w:rFonts w:hint="eastAsia"/>
        </w:rPr>
        <w:t xml:space="preserve">：</w:t>
      </w:r>
    </w:p>
    <w:p>
      <w:pPr>
        <w:pStyle w:val="Compact"/>
        <w:numPr>
          <w:ilvl w:val="1"/>
          <w:numId w:val="1144"/>
        </w:numPr>
      </w:pPr>
      <w:r>
        <w:rPr>
          <w:rFonts w:hint="eastAsia"/>
        </w:rPr>
        <w:t xml:space="preserve">如何避免”数据挖掘”式地选择矩条件？</w:t>
      </w:r>
    </w:p>
    <w:p>
      <w:pPr>
        <w:pStyle w:val="Compact"/>
        <w:numPr>
          <w:ilvl w:val="1"/>
          <w:numId w:val="1144"/>
        </w:numPr>
      </w:pPr>
      <w:r>
        <w:rPr>
          <w:rFonts w:hint="eastAsia"/>
        </w:rPr>
        <w:t xml:space="preserve">在政策评估中，如何透明报告GMM的不确定性？</w:t>
      </w:r>
    </w:p>
    <w:p>
      <w:pPr>
        <w:pStyle w:val="Compact"/>
        <w:numPr>
          <w:ilvl w:val="1"/>
          <w:numId w:val="1144"/>
        </w:numPr>
      </w:pPr>
      <w:r>
        <w:rPr>
          <w:rFonts w:hint="eastAsia"/>
        </w:rPr>
        <w:t xml:space="preserve">如何处理冲突的矩条件检验结果？</w:t>
      </w:r>
    </w:p>
    <w:p>
      <w:pPr>
        <w:pStyle w:val="FirstParagraph"/>
      </w:pPr>
      <w:r>
        <w:rPr>
          <w:rFonts w:hint="eastAsia"/>
          <w:b/>
          <w:bCs/>
        </w:rPr>
        <w:t xml:space="preserve">学习目标</w:t>
      </w:r>
      <w:r>
        <w:rPr>
          <w:rFonts w:hint="eastAsia"/>
        </w:rPr>
        <w:t xml:space="preserve">：通过这些练习，您应能不仅理解GMM的数学原理，更能掌握其在实际研究中的恰当应用，培养出对计量方法选择的敏锐判断力。</w:t>
      </w:r>
    </w:p>
    <w:bookmarkEnd w:id="716"/>
    <w:bookmarkEnd w:id="717"/>
    <w:bookmarkEnd w:id="718"/>
    <w:bookmarkStart w:id="754" w:name="蒙特卡洛法与自助法"/>
    <w:p>
      <w:pPr>
        <w:pStyle w:val="Heading1"/>
      </w:pPr>
      <w:r>
        <w:t xml:space="preserve">17 </w:t>
      </w:r>
      <w:r>
        <w:rPr>
          <w:rFonts w:hint="eastAsia"/>
        </w:rPr>
        <w:t xml:space="preserve">蒙特卡洛法与自助法</w:t>
      </w:r>
    </w:p>
    <w:bookmarkStart w:id="719" w:name="本章导读-15"/>
    <w:p>
      <w:pPr>
        <w:pStyle w:val="Heading2"/>
      </w:pPr>
      <w:r>
        <w:rPr>
          <w:rFonts w:hint="eastAsia"/>
        </w:rPr>
        <w:t xml:space="preserve">本章导读</w:t>
      </w:r>
    </w:p>
    <w:p>
      <w:pPr>
        <w:pStyle w:val="FirstParagraph"/>
      </w:pPr>
      <w:r>
        <w:rPr>
          <w:rFonts w:hint="eastAsia"/>
        </w:rPr>
        <w:t xml:space="preserve">在传统计量经济学中，参数的统计推断主要依赖于大样本渐近理论。然而，在实际应用中，研究者常常面临小样本、模型设定复杂、分布假设不满足等问题，此时传统渐近理论的适用性受到限制。随着计算能力的飞速发展，基于计算机模拟的统计方法已成为现代计量经济学不可或缺的工具。</w:t>
      </w:r>
    </w:p>
    <w:p>
      <w:pPr>
        <w:pStyle w:val="BodyText"/>
      </w:pPr>
      <w:r>
        <w:rPr>
          <w:rFonts w:hint="eastAsia"/>
        </w:rPr>
        <w:t xml:space="preserve">本章系统介绍两类核心的模拟方法：蒙特卡洛法和自助法。蒙特卡洛法通过随机抽样解决确定性计算问题，特别适用于高维积分和复杂期望的计算。自助法则通过重抽样技术，仅基于观测数据即可构造统计量的经验分布，为统计推断提供了一种灵活的数据驱动方法。此外，本章还将深入探讨马尔可夫链蒙特卡洛方法及其变体，这些方法在贝叶斯计量经济学和高维模型估计中发挥着关键作用。</w:t>
      </w:r>
    </w:p>
    <w:p>
      <w:pPr>
        <w:pStyle w:val="BodyText"/>
      </w:pPr>
      <w:r>
        <w:rPr>
          <w:rFonts w:hint="eastAsia"/>
        </w:rPr>
        <w:t xml:space="preserve">本章的学习目标是：理解各类模拟方法的基本原理；掌握它们在计量经济学中的应用场景；能够根据研究问题选择合适的方法；并正确解释模拟结果。通过本章的学习，读者将获得一套强大的工具，用于处理传统方法难以解决的复杂计量问题。</w:t>
      </w:r>
    </w:p>
    <w:bookmarkEnd w:id="719"/>
    <w:bookmarkStart w:id="723" w:name="引言模拟方法在计量经济学中的作用"/>
    <w:p>
      <w:pPr>
        <w:pStyle w:val="Heading2"/>
      </w:pPr>
      <w:r>
        <w:t xml:space="preserve">16.1 </w:t>
      </w:r>
      <w:r>
        <w:rPr>
          <w:rFonts w:hint="eastAsia"/>
        </w:rPr>
        <w:t xml:space="preserve">引言：模拟方法在计量经济学中的作用</w:t>
      </w:r>
    </w:p>
    <w:bookmarkStart w:id="720" w:name="传统方法的局限性"/>
    <w:p>
      <w:pPr>
        <w:pStyle w:val="Heading3"/>
      </w:pPr>
      <w:r>
        <w:t xml:space="preserve">16.1.1 </w:t>
      </w:r>
      <w:r>
        <w:rPr>
          <w:rFonts w:hint="eastAsia"/>
        </w:rPr>
        <w:t xml:space="preserve">传统方法的局限性</w:t>
      </w:r>
    </w:p>
    <w:p>
      <w:pPr>
        <w:pStyle w:val="FirstParagraph"/>
      </w:pPr>
      <w:r>
        <w:rPr>
          <w:rFonts w:hint="eastAsia"/>
        </w:rPr>
        <w:t xml:space="preserve">传统计量经济学推断主要建立在渐近理论基础之上。考虑线性回归模型：</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其中</w:t>
      </w:r>
      <m:oMath>
        <m:sSub>
          <m:e>
            <m:r>
              <m:t>ε</m:t>
            </m:r>
          </m:e>
          <m:sub>
            <m:r>
              <m:t>i</m:t>
            </m:r>
          </m:sub>
        </m:sSub>
        <m:r>
          <m:rPr>
            <m:sty m:val="p"/>
          </m:rPr>
          <m:t>∼</m:t>
        </m:r>
        <m:r>
          <m:t>i</m:t>
        </m:r>
        <m:r>
          <m:rPr>
            <m:sty m:val="p"/>
          </m:rPr>
          <m:t>.</m:t>
        </m:r>
        <m:r>
          <m:t>i</m:t>
        </m:r>
        <m:r>
          <m:rPr>
            <m:sty m:val="p"/>
          </m:rPr>
          <m:t>.</m:t>
        </m:r>
        <m:r>
          <m:t>d</m:t>
        </m:r>
        <m:r>
          <m:rPr>
            <m:sty m:val="p"/>
          </m:rPr>
          <m:t>.</m:t>
        </m:r>
        <m:d>
          <m:dPr>
            <m:begChr m:val="("/>
            <m:sepChr m:val=""/>
            <m:endChr m:val=")"/>
            <m:grow/>
          </m:dPr>
          <m:e>
            <m:r>
              <m:t>0</m:t>
            </m:r>
            <m:r>
              <m:rPr>
                <m:sty m:val="p"/>
              </m:rPr>
              <m:t>,</m:t>
            </m:r>
            <m:sSup>
              <m:e>
                <m:r>
                  <m:t>σ</m:t>
                </m:r>
              </m:e>
              <m:sup>
                <m:r>
                  <m:t>2</m:t>
                </m:r>
              </m:sup>
            </m:sSup>
          </m:e>
        </m:d>
      </m:oMath>
      <w:r>
        <w:rPr>
          <w:rFonts w:hint="eastAsia"/>
        </w:rPr>
        <w:t xml:space="preserve">。普通最小二乘估计量</w:t>
      </w: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w:r>
        <w:rPr>
          <w:rFonts w:hint="eastAsia"/>
        </w:rPr>
        <w:t xml:space="preserve">在满足经典假设下具有良好性质：无偏性、一致性，且渐近服从正态分布：</w:t>
      </w:r>
    </w:p>
    <w:p>
      <w:pPr>
        <w:pStyle w:val="BodyText"/>
      </w:pPr>
      <m:oMathPara>
        <m:oMathParaPr>
          <m:jc m:val="center"/>
        </m:oMathParaPr>
        <m:oMath>
          <m:rad>
            <m:radPr>
              <m:degHide m:val="on"/>
            </m:radPr>
            <m:deg/>
            <m:e>
              <m:r>
                <m:t>n</m:t>
              </m:r>
            </m:e>
          </m:rad>
          <m:d>
            <m:dPr>
              <m:begChr m:val="("/>
              <m:sepChr m:val=""/>
              <m:endChr m:val=")"/>
              <m:grow/>
            </m:dPr>
            <m:e>
              <m:acc>
                <m:accPr>
                  <m:chr m:val="̂"/>
                </m:accPr>
                <m:e>
                  <m:r>
                    <m:rPr>
                      <m:sty m:val="b"/>
                    </m:rPr>
                    <m:t>β</m:t>
                  </m:r>
                </m:e>
              </m:acc>
              <m:r>
                <m:rPr>
                  <m:sty m:val="p"/>
                </m:rPr>
                <m:t>−</m:t>
              </m:r>
              <m:r>
                <m:rPr>
                  <m:sty m:val="b"/>
                </m:rPr>
                <m:t>β</m:t>
              </m:r>
            </m:e>
          </m:d>
          <m:limUpp>
            <m:e>
              <m:r>
                <m:rPr>
                  <m:sty m:val="p"/>
                </m:rPr>
                <m:t>→</m:t>
              </m:r>
            </m:e>
            <m:lim>
              <m:r>
                <m:t>d</m:t>
              </m:r>
            </m:lim>
          </m:limUpp>
          <m:r>
            <m:t>N</m:t>
          </m:r>
          <m:d>
            <m:dPr>
              <m:begChr m:val="("/>
              <m:sepChr m:val=""/>
              <m:endChr m:val=")"/>
              <m:grow/>
            </m:dPr>
            <m:e>
              <m:r>
                <m:t>0</m:t>
              </m:r>
              <m:r>
                <m:rPr>
                  <m:sty m:val="p"/>
                </m:rPr>
                <m:t>,</m:t>
              </m:r>
              <m:sSup>
                <m:e>
                  <m:r>
                    <m:t>σ</m:t>
                  </m:r>
                </m:e>
                <m:sup>
                  <m:r>
                    <m:t>2</m:t>
                  </m:r>
                </m:sup>
              </m:sSup>
              <m:sSup>
                <m:e>
                  <m:r>
                    <m:rPr>
                      <m:sty m:val="b"/>
                    </m:rPr>
                    <m:t>Q</m:t>
                  </m:r>
                </m:e>
                <m:sup>
                  <m:r>
                    <m:rPr>
                      <m:sty m:val="p"/>
                    </m:rPr>
                    <m:t>−</m:t>
                  </m:r>
                  <m:r>
                    <m:t>1</m:t>
                  </m:r>
                </m:sup>
              </m:sSup>
            </m:e>
          </m:d>
        </m:oMath>
      </m:oMathPara>
    </w:p>
    <w:p>
      <w:pPr>
        <w:pStyle w:val="FirstParagraph"/>
      </w:pPr>
      <w:r>
        <w:rPr>
          <w:rFonts w:hint="eastAsia"/>
        </w:rPr>
        <w:t xml:space="preserve">其中</w:t>
      </w:r>
      <m:oMath>
        <m:r>
          <m:rPr>
            <m:sty m:val="b"/>
          </m:rPr>
          <m:t>Q</m:t>
        </m:r>
        <m:r>
          <m:rPr>
            <m:sty m:val="p"/>
          </m:rPr>
          <m:t>=</m:t>
        </m:r>
        <m:r>
          <m:rPr>
            <m:nor/>
            <m:sty m:val="p"/>
          </m:rPr>
          <m:t>plim</m:t>
        </m:r>
        <m:d>
          <m:dPr>
            <m:begChr m:val="("/>
            <m:sepChr m:val=""/>
            <m:endChr m:val=")"/>
            <m:grow/>
          </m:dPr>
          <m:e>
            <m:sSup>
              <m:e>
                <m:r>
                  <m:t>n</m:t>
                </m:r>
              </m:e>
              <m:sup>
                <m:r>
                  <m:rPr>
                    <m:sty m:val="p"/>
                  </m:rPr>
                  <m:t>−</m:t>
                </m:r>
                <m:r>
                  <m:t>1</m:t>
                </m:r>
              </m:sup>
            </m:sSup>
            <m:r>
              <m:rPr>
                <m:sty m:val="b"/>
              </m:rPr>
              <m:t>X</m:t>
            </m:r>
            <m:r>
              <m:rPr>
                <m:sty m:val="p"/>
              </m:rPr>
              <m:t>′</m:t>
            </m:r>
            <m:r>
              <m:rPr>
                <m:sty m:val="b"/>
              </m:rPr>
              <m:t>X</m:t>
            </m:r>
          </m:e>
        </m:d>
      </m:oMath>
      <w:r>
        <w:rPr>
          <w:rFonts w:hint="eastAsia"/>
        </w:rPr>
        <w:t xml:space="preserve">。基于此渐近分布，我们可以构造置信区间和假设检验。</w:t>
      </w:r>
    </w:p>
    <w:p>
      <w:pPr>
        <w:pStyle w:val="BodyText"/>
      </w:pPr>
      <w:r>
        <w:rPr>
          <w:rFonts w:hint="eastAsia"/>
        </w:rPr>
        <w:t xml:space="preserve">然而，这种渐近推断在实际应用中面临诸多挑战：</w:t>
      </w:r>
    </w:p>
    <w:p>
      <w:pPr>
        <w:pStyle w:val="Compact"/>
        <w:numPr>
          <w:ilvl w:val="0"/>
          <w:numId w:val="1145"/>
        </w:numPr>
      </w:pPr>
      <w:r>
        <w:rPr>
          <w:rFonts w:hint="eastAsia"/>
          <w:b/>
          <w:bCs/>
        </w:rPr>
        <w:t xml:space="preserve">小样本问题</w:t>
      </w:r>
      <w:r>
        <w:rPr>
          <w:rFonts w:hint="eastAsia"/>
        </w:rPr>
        <w:t xml:space="preserve">：当样本量有限时，渐近近似可能不准确，特别在模型非线性或存在弱工具变量时</w:t>
      </w:r>
    </w:p>
    <w:p>
      <w:pPr>
        <w:pStyle w:val="Compact"/>
        <w:numPr>
          <w:ilvl w:val="0"/>
          <w:numId w:val="1145"/>
        </w:numPr>
      </w:pPr>
      <w:r>
        <w:rPr>
          <w:rFonts w:hint="eastAsia"/>
          <w:b/>
          <w:bCs/>
        </w:rPr>
        <w:t xml:space="preserve">分布假设的敏感性</w:t>
      </w:r>
      <w:r>
        <w:rPr>
          <w:rFonts w:hint="eastAsia"/>
        </w:rPr>
        <w:t xml:space="preserve">：许多传统方法对误差项分布有严格要求（如正态性），而实际数据常违反这些假设</w:t>
      </w:r>
    </w:p>
    <w:p>
      <w:pPr>
        <w:pStyle w:val="Compact"/>
        <w:numPr>
          <w:ilvl w:val="0"/>
          <w:numId w:val="1145"/>
        </w:numPr>
      </w:pPr>
      <w:r>
        <w:rPr>
          <w:rFonts w:hint="eastAsia"/>
          <w:b/>
          <w:bCs/>
        </w:rPr>
        <w:t xml:space="preserve">复杂统计量的分布</w:t>
      </w:r>
      <w:r>
        <w:rPr>
          <w:rFonts w:hint="eastAsia"/>
        </w:rPr>
        <w:t xml:space="preserve">：对于中位数、分位数、最大似然估计量等复杂统计量，其精确分布难以推导</w:t>
      </w:r>
    </w:p>
    <w:p>
      <w:pPr>
        <w:pStyle w:val="Compact"/>
        <w:numPr>
          <w:ilvl w:val="0"/>
          <w:numId w:val="1145"/>
        </w:numPr>
      </w:pPr>
      <w:r>
        <w:rPr>
          <w:rFonts w:hint="eastAsia"/>
          <w:b/>
          <w:bCs/>
        </w:rPr>
        <w:t xml:space="preserve">模型不确定性</w:t>
      </w:r>
      <w:r>
        <w:rPr>
          <w:rFonts w:hint="eastAsia"/>
        </w:rPr>
        <w:t xml:space="preserve">：模型设定误差对传统推断方法的影响难以量化</w:t>
      </w:r>
    </w:p>
    <w:bookmarkEnd w:id="720"/>
    <w:bookmarkStart w:id="721" w:name="计算机模拟的优势"/>
    <w:p>
      <w:pPr>
        <w:pStyle w:val="Heading3"/>
      </w:pPr>
      <w:r>
        <w:t xml:space="preserve">16.1.2 </w:t>
      </w:r>
      <w:r>
        <w:rPr>
          <w:rFonts w:hint="eastAsia"/>
        </w:rPr>
        <w:t xml:space="preserve">计算机模拟的优势</w:t>
      </w:r>
    </w:p>
    <w:p>
      <w:pPr>
        <w:pStyle w:val="FirstParagraph"/>
      </w:pPr>
      <w:r>
        <w:rPr>
          <w:rFonts w:hint="eastAsia"/>
        </w:rPr>
        <w:t xml:space="preserve">模拟方法通过计算机生成人工数据来研究统计量的性质，主要优势体现在：</w:t>
      </w:r>
    </w:p>
    <w:p>
      <w:pPr>
        <w:pStyle w:val="Compact"/>
        <w:numPr>
          <w:ilvl w:val="0"/>
          <w:numId w:val="1146"/>
        </w:numPr>
      </w:pPr>
      <w:r>
        <w:rPr>
          <w:rFonts w:hint="eastAsia"/>
          <w:b/>
          <w:bCs/>
        </w:rPr>
        <w:t xml:space="preserve">有限样本性质研究</w:t>
      </w:r>
      <w:r>
        <w:rPr>
          <w:rFonts w:hint="eastAsia"/>
        </w:rPr>
        <w:t xml:space="preserve">：直接评估统计量在有限样本下的表现，不依赖于大样本近似</w:t>
      </w:r>
    </w:p>
    <w:p>
      <w:pPr>
        <w:pStyle w:val="Compact"/>
        <w:numPr>
          <w:ilvl w:val="0"/>
          <w:numId w:val="1146"/>
        </w:numPr>
      </w:pPr>
      <w:r>
        <w:rPr>
          <w:rFonts w:hint="eastAsia"/>
          <w:b/>
          <w:bCs/>
        </w:rPr>
        <w:t xml:space="preserve">分布自由</w:t>
      </w:r>
      <w:r>
        <w:rPr>
          <w:rFonts w:hint="eastAsia"/>
        </w:rPr>
        <w:t xml:space="preserve">：无需对数据分布做出严格假设</w:t>
      </w:r>
    </w:p>
    <w:p>
      <w:pPr>
        <w:pStyle w:val="Compact"/>
        <w:numPr>
          <w:ilvl w:val="0"/>
          <w:numId w:val="1146"/>
        </w:numPr>
      </w:pPr>
      <w:r>
        <w:rPr>
          <w:rFonts w:hint="eastAsia"/>
          <w:b/>
          <w:bCs/>
        </w:rPr>
        <w:t xml:space="preserve">灵活性</w:t>
      </w:r>
      <w:r>
        <w:rPr>
          <w:rFonts w:hint="eastAsia"/>
        </w:rPr>
        <w:t xml:space="preserve">：适用于各种复杂模型和估计方法</w:t>
      </w:r>
    </w:p>
    <w:p>
      <w:pPr>
        <w:pStyle w:val="Compact"/>
        <w:numPr>
          <w:ilvl w:val="0"/>
          <w:numId w:val="1146"/>
        </w:numPr>
      </w:pPr>
      <w:r>
        <w:rPr>
          <w:rFonts w:hint="eastAsia"/>
          <w:b/>
          <w:bCs/>
        </w:rPr>
        <w:t xml:space="preserve">直观性</w:t>
      </w:r>
      <w:r>
        <w:rPr>
          <w:rFonts w:hint="eastAsia"/>
        </w:rPr>
        <w:t xml:space="preserve">：通过可视化的方式展示统计量的抽样分布</w:t>
      </w:r>
    </w:p>
    <w:p>
      <w:pPr>
        <w:pStyle w:val="FirstParagraph"/>
      </w:pPr>
      <w:r>
        <w:rPr>
          <w:rFonts w:hint="eastAsia"/>
        </w:rPr>
        <w:t xml:space="preserve">模拟方法可分为两大类：</w:t>
      </w:r>
      <w:r>
        <w:rPr>
          <w:rFonts w:hint="eastAsia"/>
          <w:b/>
          <w:bCs/>
        </w:rPr>
        <w:t xml:space="preserve">基于设计的蒙特卡洛研究</w:t>
      </w:r>
      <w:r>
        <w:rPr>
          <w:rFonts w:hint="eastAsia"/>
        </w:rPr>
        <w:t xml:space="preserve">和</w:t>
      </w:r>
      <w:r>
        <w:rPr>
          <w:rFonts w:hint="eastAsia"/>
          <w:b/>
          <w:bCs/>
        </w:rPr>
        <w:t xml:space="preserve">基于数据的自助法</w:t>
      </w:r>
      <w:r>
        <w:rPr>
          <w:rFonts w:hint="eastAsia"/>
        </w:rPr>
        <w:t xml:space="preserve">。前者需要设定数据生成过程，主要用于方法评估和比较；后者直接基于观测数据，主要用于实际数据的统计推断。</w:t>
      </w:r>
    </w:p>
    <w:bookmarkEnd w:id="721"/>
    <w:bookmarkStart w:id="722" w:name="方法分类概览"/>
    <w:p>
      <w:pPr>
        <w:pStyle w:val="Heading3"/>
      </w:pPr>
      <w:r>
        <w:t xml:space="preserve">16.1.3 </w:t>
      </w:r>
      <w:r>
        <w:rPr>
          <w:rFonts w:hint="eastAsia"/>
        </w:rPr>
        <w:t xml:space="preserve">方法分类概览</w:t>
      </w:r>
    </w:p>
    <w:p>
      <w:pPr>
        <w:pStyle w:val="FirstParagraph"/>
      </w:pPr>
      <w:r>
        <w:rPr>
          <w:rFonts w:hint="eastAsia"/>
        </w:rPr>
        <w:t xml:space="preserve">本章将系统介绍以下三类核心方法：</w:t>
      </w:r>
    </w:p>
    <w:p>
      <w:pPr>
        <w:pStyle w:val="Compact"/>
        <w:numPr>
          <w:ilvl w:val="0"/>
          <w:numId w:val="1147"/>
        </w:numPr>
      </w:pPr>
      <w:r>
        <w:rPr>
          <w:rFonts w:hint="eastAsia"/>
          <w:b/>
          <w:bCs/>
        </w:rPr>
        <w:t xml:space="preserve">经典蒙特卡洛法</w:t>
      </w:r>
      <w:r>
        <w:rPr>
          <w:rFonts w:hint="eastAsia"/>
        </w:rPr>
        <w:t xml:space="preserve">：基于已知概率分布的随机抽样，用于计算积分、期望和复杂统计量的性质</w:t>
      </w:r>
    </w:p>
    <w:p>
      <w:pPr>
        <w:pStyle w:val="Compact"/>
        <w:numPr>
          <w:ilvl w:val="0"/>
          <w:numId w:val="1147"/>
        </w:numPr>
      </w:pPr>
      <w:r>
        <w:rPr>
          <w:rFonts w:hint="eastAsia"/>
          <w:b/>
          <w:bCs/>
        </w:rPr>
        <w:t xml:space="preserve">自助法</w:t>
      </w:r>
      <w:r>
        <w:rPr>
          <w:rFonts w:hint="eastAsia"/>
        </w:rPr>
        <w:t xml:space="preserve">：通过有放回重抽样从原始数据中生成伪样本，用于估计统计量的抽样分布</w:t>
      </w:r>
    </w:p>
    <w:p>
      <w:pPr>
        <w:pStyle w:val="Compact"/>
        <w:numPr>
          <w:ilvl w:val="0"/>
          <w:numId w:val="1147"/>
        </w:numPr>
      </w:pPr>
      <w:r>
        <w:rPr>
          <w:rFonts w:hint="eastAsia"/>
          <w:b/>
          <w:bCs/>
        </w:rPr>
        <w:t xml:space="preserve">马尔可夫链蒙特卡洛</w:t>
      </w:r>
      <w:r>
        <w:rPr>
          <w:rFonts w:hint="eastAsia"/>
        </w:rPr>
        <w:t xml:space="preserve">：通过构造马尔可夫链从复杂目标分布中抽样，特别适用于贝叶斯推断</w:t>
      </w:r>
    </w:p>
    <w:p>
      <w:pPr>
        <w:pStyle w:val="FirstParagraph"/>
      </w:pPr>
      <w:r>
        <w:rPr>
          <w:rFonts w:hint="eastAsia"/>
        </w:rPr>
        <w:t xml:space="preserve">这些方法共同构成了现代计量经济学家的工具箱，极大地扩展了我们处理复杂问题的能力。</w:t>
      </w:r>
    </w:p>
    <w:bookmarkEnd w:id="722"/>
    <w:bookmarkEnd w:id="723"/>
    <w:bookmarkStart w:id="729" w:name="蒙特卡洛方法基础"/>
    <w:p>
      <w:pPr>
        <w:pStyle w:val="Heading2"/>
      </w:pPr>
      <w:r>
        <w:t xml:space="preserve">16.2 </w:t>
      </w:r>
      <w:r>
        <w:rPr>
          <w:rFonts w:hint="eastAsia"/>
        </w:rPr>
        <w:t xml:space="preserve">蒙特卡洛方法基础</w:t>
      </w:r>
    </w:p>
    <w:bookmarkStart w:id="724" w:name="蒙特卡洛方法的基本原理"/>
    <w:p>
      <w:pPr>
        <w:pStyle w:val="Heading3"/>
      </w:pPr>
      <w:r>
        <w:t xml:space="preserve">16.2.1 </w:t>
      </w:r>
      <w:r>
        <w:rPr>
          <w:rFonts w:hint="eastAsia"/>
        </w:rPr>
        <w:t xml:space="preserve">蒙特卡洛方法的基本原理</w:t>
      </w:r>
    </w:p>
    <w:p>
      <w:pPr>
        <w:pStyle w:val="FirstParagraph"/>
      </w:pPr>
      <w:r>
        <w:rPr>
          <w:rFonts w:hint="eastAsia"/>
        </w:rPr>
        <w:t xml:space="preserve">蒙特卡洛方法的核心思想是利用随机抽样解决确定性计算问题。其数学基础是大数定律和中心极限定理。</w:t>
      </w:r>
    </w:p>
    <w:p>
      <w:pPr>
        <w:pStyle w:val="BodyText"/>
      </w:pPr>
      <w:r>
        <w:rPr>
          <w:rFonts w:hint="eastAsia"/>
          <w:b/>
          <w:bCs/>
        </w:rPr>
        <w:t xml:space="preserve">定义</w:t>
      </w:r>
      <w:r>
        <w:rPr>
          <w:b/>
          <w:bCs/>
        </w:rPr>
        <w:t xml:space="preserve"> 16.1 </w:t>
      </w:r>
      <w:r>
        <w:rPr>
          <w:rFonts w:hint="eastAsia"/>
          <w:b/>
          <w:bCs/>
        </w:rPr>
        <w:t xml:space="preserve">(蒙特卡洛积分)</w:t>
      </w:r>
      <w:r>
        <w:t xml:space="preserve"> </w:t>
      </w:r>
      <w:r>
        <w:rPr>
          <w:rFonts w:hint="eastAsia"/>
        </w:rPr>
        <w:t xml:space="preserve">考虑计算期望值</w:t>
      </w:r>
      <m:oMath>
        <m:r>
          <m:t>μ</m:t>
        </m:r>
        <m:r>
          <m:rPr>
            <m:sty m:val="p"/>
          </m:rPr>
          <m:t>=</m:t>
        </m:r>
        <m:r>
          <m:t>E</m:t>
        </m:r>
        <m:d>
          <m:dPr>
            <m:begChr m:val="["/>
            <m:sepChr m:val=""/>
            <m:endChr m:val="]"/>
            <m:grow/>
          </m:dPr>
          <m:e>
            <m:r>
              <m:t>g</m:t>
            </m:r>
            <m:d>
              <m:dPr>
                <m:begChr m:val="("/>
                <m:sepChr m:val=""/>
                <m:endChr m:val=")"/>
                <m:grow/>
              </m:dPr>
              <m:e>
                <m:r>
                  <m:t>X</m:t>
                </m:r>
              </m:e>
            </m:d>
          </m:e>
        </m:d>
      </m:oMath>
      <w:r>
        <w:rPr>
          <w:rFonts w:hint="eastAsia"/>
        </w:rPr>
        <w:t xml:space="preserve">，其中</w:t>
      </w:r>
      <m:oMath>
        <m:r>
          <m:t>X</m:t>
        </m:r>
      </m:oMath>
      <w:r>
        <w:rPr>
          <w:rFonts w:hint="eastAsia"/>
        </w:rPr>
        <w:t xml:space="preserve">是随机变量，</w:t>
      </w:r>
      <m:oMath>
        <m:r>
          <m:t>g</m:t>
        </m:r>
        <m:d>
          <m:dPr>
            <m:begChr m:val="("/>
            <m:sepChr m:val=""/>
            <m:endChr m:val=")"/>
            <m:grow/>
          </m:dPr>
          <m:e>
            <m:r>
              <m:rPr>
                <m:sty m:val="p"/>
              </m:rPr>
              <m:t>⋅</m:t>
            </m:r>
          </m:e>
        </m:d>
      </m:oMath>
      <w:r>
        <w:rPr>
          <w:rFonts w:hint="eastAsia"/>
        </w:rPr>
        <w:t xml:space="preserve">是已知函数。若能从</w:t>
      </w:r>
      <m:oMath>
        <m:r>
          <m:t>X</m:t>
        </m:r>
      </m:oMath>
      <w:r>
        <w:rPr>
          <w:rFonts w:hint="eastAsia"/>
        </w:rPr>
        <w:t xml:space="preserve">的分布</w:t>
      </w:r>
      <m:oMath>
        <m:sSub>
          <m:e>
            <m:r>
              <m:t>F</m:t>
            </m:r>
          </m:e>
          <m:sub>
            <m:r>
              <m:t>X</m:t>
            </m:r>
          </m:sub>
        </m:sSub>
      </m:oMath>
      <w:r>
        <w:rPr>
          <w:rFonts w:hint="eastAsia"/>
        </w:rPr>
        <w:t xml:space="preserve">中生成独立同分布的样本</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hint="eastAsia"/>
        </w:rPr>
        <w:t xml:space="preserve">，则蒙特卡洛估计量为：</w:t>
      </w:r>
    </w:p>
    <w:p>
      <w:pPr>
        <w:pStyle w:val="BodyText"/>
      </w:pPr>
      <m:oMathPara>
        <m:oMathParaPr>
          <m:jc m:val="center"/>
        </m:oMathParaPr>
        <m:oMath>
          <m:sSub>
            <m:e>
              <m:acc>
                <m:accPr>
                  <m:chr m:val="̂"/>
                </m:accPr>
                <m:e>
                  <m:r>
                    <m:t>μ</m:t>
                  </m:r>
                </m:e>
              </m:acc>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d>
            <m:dPr>
              <m:begChr m:val="("/>
              <m:sepChr m:val=""/>
              <m:endChr m:val=")"/>
              <m:grow/>
            </m:dPr>
            <m:e>
              <m:sSub>
                <m:e>
                  <m:r>
                    <m:t>x</m:t>
                  </m:r>
                </m:e>
                <m:sub>
                  <m:r>
                    <m:t>i</m:t>
                  </m:r>
                </m:sub>
              </m:sSub>
            </m:e>
          </m:d>
        </m:oMath>
      </m:oMathPara>
    </w:p>
    <w:p>
      <w:pPr>
        <w:pStyle w:val="FirstParagraph"/>
      </w:pPr>
      <w:r>
        <w:rPr>
          <w:rFonts w:hint="eastAsia"/>
        </w:rPr>
        <w:t xml:space="preserve">由强大数定律，</w:t>
      </w:r>
      <m:oMath>
        <m:sSub>
          <m:e>
            <m:acc>
              <m:accPr>
                <m:chr m:val="̂"/>
              </m:accPr>
              <m:e>
                <m:r>
                  <m:t>μ</m:t>
                </m:r>
              </m:e>
            </m:acc>
          </m:e>
          <m:sub>
            <m:r>
              <m:t>N</m:t>
            </m:r>
          </m:sub>
        </m:sSub>
        <m:limUpp>
          <m:e>
            <m:r>
              <m:rPr>
                <m:sty m:val="p"/>
              </m:rPr>
              <m:t>→</m:t>
            </m:r>
          </m:e>
          <m:lim>
            <m:r>
              <m:t>a</m:t>
            </m:r>
            <m:r>
              <m:rPr>
                <m:sty m:val="p"/>
              </m:rPr>
              <m:t>.</m:t>
            </m:r>
            <m:r>
              <m:t>s</m:t>
            </m:r>
            <m:r>
              <m:rPr>
                <m:sty m:val="p"/>
              </m:rPr>
              <m:t>.</m:t>
            </m:r>
          </m:lim>
        </m:limUpp>
        <m:r>
          <m:t>μ</m:t>
        </m:r>
      </m:oMath>
      <w:r>
        <w:rPr>
          <w:rFonts w:hint="eastAsia"/>
        </w:rPr>
        <w:t xml:space="preserve">。由中心极限定理：</w:t>
      </w:r>
    </w:p>
    <w:p>
      <w:pPr>
        <w:pStyle w:val="BodyText"/>
      </w:pPr>
      <m:oMathPara>
        <m:oMathParaPr>
          <m:jc m:val="center"/>
        </m:oMathParaPr>
        <m:oMath>
          <m:rad>
            <m:radPr>
              <m:degHide m:val="on"/>
            </m:radPr>
            <m:deg/>
            <m:e>
              <m:r>
                <m:t>N</m:t>
              </m:r>
            </m:e>
          </m:rad>
          <m:d>
            <m:dPr>
              <m:begChr m:val="("/>
              <m:sepChr m:val=""/>
              <m:endChr m:val=")"/>
              <m:grow/>
            </m:dPr>
            <m:e>
              <m:sSub>
                <m:e>
                  <m:acc>
                    <m:accPr>
                      <m:chr m:val="̂"/>
                    </m:accPr>
                    <m:e>
                      <m:r>
                        <m:t>μ</m:t>
                      </m:r>
                    </m:e>
                  </m:acc>
                </m:e>
                <m:sub>
                  <m:r>
                    <m:t>N</m:t>
                  </m:r>
                </m:sub>
              </m:sSub>
              <m:r>
                <m:rPr>
                  <m:sty m:val="p"/>
                </m:rPr>
                <m:t>−</m:t>
              </m:r>
              <m:r>
                <m:t>μ</m:t>
              </m:r>
            </m:e>
          </m:d>
          <m:limUpp>
            <m:e>
              <m:r>
                <m:rPr>
                  <m:sty m:val="p"/>
                </m:rPr>
                <m:t>→</m:t>
              </m:r>
            </m:e>
            <m:lim>
              <m:r>
                <m:t>d</m:t>
              </m:r>
            </m:lim>
          </m:limUpp>
          <m:r>
            <m:t>N</m:t>
          </m:r>
          <m:d>
            <m:dPr>
              <m:begChr m:val="("/>
              <m:sepChr m:val=""/>
              <m:endChr m:val=")"/>
              <m:grow/>
            </m:dPr>
            <m:e>
              <m:r>
                <m:t>0</m:t>
              </m:r>
              <m:r>
                <m:rPr>
                  <m:sty m:val="p"/>
                </m:rPr>
                <m:t>,</m:t>
              </m:r>
              <m:sSubSup>
                <m:e>
                  <m:r>
                    <m:t>σ</m:t>
                  </m:r>
                </m:e>
                <m:sub>
                  <m:r>
                    <m:t>g</m:t>
                  </m:r>
                </m:sub>
                <m:sup>
                  <m:r>
                    <m:t>2</m:t>
                  </m:r>
                </m:sup>
              </m:sSubSup>
            </m:e>
          </m:d>
        </m:oMath>
      </m:oMathPara>
    </w:p>
    <w:p>
      <w:pPr>
        <w:pStyle w:val="FirstParagraph"/>
      </w:pPr>
      <w:r>
        <w:rPr>
          <w:rFonts w:hint="eastAsia"/>
        </w:rPr>
        <w:t xml:space="preserve">其中</w:t>
      </w:r>
      <m:oMath>
        <m:sSubSup>
          <m:e>
            <m:r>
              <m:t>σ</m:t>
            </m:r>
          </m:e>
          <m:sub>
            <m:r>
              <m:t>g</m:t>
            </m:r>
          </m:sub>
          <m:sup>
            <m:r>
              <m:t>2</m:t>
            </m:r>
          </m:sup>
        </m:sSubSup>
        <m:r>
          <m:rPr>
            <m:sty m:val="p"/>
          </m:rPr>
          <m:t>=</m:t>
        </m:r>
        <m:r>
          <m:rPr>
            <m:nor/>
            <m:sty m:val="p"/>
          </m:rPr>
          <m:t>Var</m:t>
        </m:r>
        <m:d>
          <m:dPr>
            <m:begChr m:val="["/>
            <m:sepChr m:val=""/>
            <m:endChr m:val="]"/>
            <m:grow/>
          </m:dPr>
          <m:e>
            <m:r>
              <m:t>g</m:t>
            </m:r>
            <m:d>
              <m:dPr>
                <m:begChr m:val="("/>
                <m:sepChr m:val=""/>
                <m:endChr m:val=")"/>
                <m:grow/>
              </m:dPr>
              <m:e>
                <m:r>
                  <m:t>X</m:t>
                </m:r>
              </m:e>
            </m:d>
          </m:e>
        </m:d>
      </m:oMath>
      <w:r>
        <w:t xml:space="preserve">。</w:t>
      </w:r>
    </w:p>
    <w:p>
      <w:pPr>
        <w:pStyle w:val="BodyText"/>
      </w:pPr>
      <w:r>
        <w:rPr>
          <w:rFonts w:hint="eastAsia"/>
        </w:rPr>
        <w:t xml:space="preserve">蒙特卡洛误差的标准差为</w:t>
      </w:r>
      <m:oMath>
        <m:sSub>
          <m:e>
            <m:r>
              <m:t>σ</m:t>
            </m:r>
          </m:e>
          <m:sub>
            <m:r>
              <m:t>g</m:t>
            </m:r>
          </m:sub>
        </m:sSub>
        <m:r>
          <m:rPr>
            <m:sty m:val="p"/>
          </m:rPr>
          <m:t>/</m:t>
        </m:r>
        <m:rad>
          <m:radPr>
            <m:degHide m:val="on"/>
          </m:radPr>
          <m:deg/>
          <m:e>
            <m:r>
              <m:t>N</m:t>
            </m:r>
          </m:e>
        </m:rad>
      </m:oMath>
      <w:r>
        <w:rPr>
          <w:rFonts w:hint="eastAsia"/>
        </w:rPr>
        <w:t xml:space="preserve">，以</w:t>
      </w:r>
      <m:oMath>
        <m:r>
          <m:t>O</m:t>
        </m:r>
        <m:d>
          <m:dPr>
            <m:begChr m:val="("/>
            <m:sepChr m:val=""/>
            <m:endChr m:val=")"/>
            <m:grow/>
          </m:dPr>
          <m:e>
            <m:sSup>
              <m:e>
                <m:r>
                  <m:t>N</m:t>
                </m:r>
              </m:e>
              <m:sup>
                <m:r>
                  <m:rPr>
                    <m:sty m:val="p"/>
                  </m:rPr>
                  <m:t>−</m:t>
                </m:r>
                <m:r>
                  <m:t>1</m:t>
                </m:r>
                <m:r>
                  <m:rPr>
                    <m:sty m:val="p"/>
                  </m:rPr>
                  <m:t>/</m:t>
                </m:r>
                <m:r>
                  <m:t>2</m:t>
                </m:r>
              </m:sup>
            </m:sSup>
          </m:e>
        </m:d>
      </m:oMath>
      <w:r>
        <w:rPr>
          <w:rFonts w:hint="eastAsia"/>
        </w:rPr>
        <w:t xml:space="preserve">的速度收敛，这一收敛速率与维度无关，使其在高维积分中特别有优势。</w:t>
      </w:r>
    </w:p>
    <w:bookmarkEnd w:id="724"/>
    <w:bookmarkStart w:id="725" w:name="简单蒙特卡洛积分"/>
    <w:p>
      <w:pPr>
        <w:pStyle w:val="Heading3"/>
      </w:pPr>
      <w:r>
        <w:t xml:space="preserve">16.2.2 </w:t>
      </w:r>
      <w:r>
        <w:rPr>
          <w:rFonts w:hint="eastAsia"/>
        </w:rPr>
        <w:t xml:space="preserve">简单蒙特卡洛积分</w:t>
      </w:r>
    </w:p>
    <w:p>
      <w:pPr>
        <w:pStyle w:val="FirstParagraph"/>
      </w:pPr>
      <w:r>
        <w:rPr>
          <w:rFonts w:hint="eastAsia"/>
        </w:rPr>
        <w:t xml:space="preserve">考虑一般形式的积分问题：</w:t>
      </w:r>
    </w:p>
    <w:p>
      <w:pPr>
        <w:pStyle w:val="BodyText"/>
      </w:pPr>
      <m:oMathPara>
        <m:oMathParaPr>
          <m:jc m:val="center"/>
        </m:oMathParaPr>
        <m:oMath>
          <m:r>
            <m:t>I</m:t>
          </m:r>
          <m:r>
            <m:rPr>
              <m:sty m:val="p"/>
            </m:rPr>
            <m:t>=</m:t>
          </m:r>
          <m:nary>
            <m:naryPr>
              <m:chr m:val="∫"/>
              <m:limLoc m:val="subSup"/>
              <m:subHide m:val="off"/>
              <m:supHide m:val="on"/>
            </m:naryPr>
            <m:sub>
              <m:r>
                <m:rPr>
                  <m:sty m:val="p"/>
                  <m:scr m:val="script"/>
                </m:rPr>
                <m:t>D</m:t>
              </m:r>
            </m:sub>
            <m:sup>
              <m:r>
                <m:t>​</m:t>
              </m:r>
            </m:sup>
            <m:e>
              <m:r>
                <m:t>f</m:t>
              </m:r>
            </m:e>
          </m:nary>
          <m:d>
            <m:dPr>
              <m:begChr m:val="("/>
              <m:sepChr m:val=""/>
              <m:endChr m:val=")"/>
              <m:grow/>
            </m:dPr>
            <m:e>
              <m:r>
                <m:rPr>
                  <m:sty m:val="b"/>
                </m:rPr>
                <m:t>x</m:t>
              </m:r>
            </m:e>
          </m:d>
          <m:r>
            <m:t>d</m:t>
          </m:r>
          <m:r>
            <m:rPr>
              <m:sty m:val="b"/>
            </m:rPr>
            <m:t>x</m:t>
          </m:r>
        </m:oMath>
      </m:oMathPara>
    </w:p>
    <w:p>
      <w:pPr>
        <w:pStyle w:val="FirstParagraph"/>
      </w:pPr>
      <w:r>
        <w:rPr>
          <w:rFonts w:hint="eastAsia"/>
        </w:rPr>
        <w:t xml:space="preserve">其中</w:t>
      </w:r>
      <m:oMath>
        <m:r>
          <m:rPr>
            <m:sty m:val="p"/>
            <m:scr m:val="script"/>
          </m:rPr>
          <m:t>D</m:t>
        </m:r>
        <m:r>
          <m:rPr>
            <m:sty m:val="p"/>
          </m:rPr>
          <m:t>⊆</m:t>
        </m:r>
        <m:sSup>
          <m:e>
            <m:r>
              <m:rPr>
                <m:sty m:val="p"/>
                <m:scr m:val="double-struck"/>
              </m:rPr>
              <m:t>R</m:t>
            </m:r>
          </m:e>
          <m:sup>
            <m:r>
              <m:t>d</m:t>
            </m:r>
          </m:sup>
        </m:sSup>
      </m:oMath>
      <w:r>
        <w:rPr>
          <w:rFonts w:hint="eastAsia"/>
        </w:rPr>
        <w:t xml:space="preserve">。若能将积分改写为期望形式，即可应用蒙特卡洛方法。</w:t>
      </w:r>
    </w:p>
    <w:p>
      <w:pPr>
        <w:pStyle w:val="BodyText"/>
      </w:pPr>
      <w:r>
        <w:rPr>
          <w:rFonts w:hint="eastAsia"/>
          <w:b/>
          <w:bCs/>
        </w:rPr>
        <w:t xml:space="preserve">例</w:t>
      </w:r>
      <w:r>
        <w:rPr>
          <w:b/>
          <w:bCs/>
        </w:rPr>
        <w:t xml:space="preserve"> 16.1 </w:t>
      </w:r>
      <w:r>
        <w:rPr>
          <w:rFonts w:hint="eastAsia"/>
          <w:b/>
          <w:bCs/>
        </w:rPr>
        <w:t xml:space="preserve">(概率计算)</w:t>
      </w:r>
      <w:r>
        <w:t xml:space="preserve"> </w:t>
      </w:r>
      <w:r>
        <w:rPr>
          <w:rFonts w:hint="eastAsia"/>
        </w:rPr>
        <w:t xml:space="preserve">设</w:t>
      </w:r>
      <m:oMath>
        <m:r>
          <m:rPr>
            <m:sty m:val="b"/>
          </m:rPr>
          <m:t>X</m:t>
        </m:r>
        <m:r>
          <m:rPr>
            <m:sty m:val="p"/>
          </m:rPr>
          <m:t>∼</m:t>
        </m:r>
        <m:r>
          <m:t>p</m:t>
        </m:r>
        <m:d>
          <m:dPr>
            <m:begChr m:val="("/>
            <m:sepChr m:val=""/>
            <m:endChr m:val=")"/>
            <m:grow/>
          </m:dPr>
          <m:e>
            <m:r>
              <m:rPr>
                <m:sty m:val="b"/>
              </m:rPr>
              <m:t>x</m:t>
            </m:r>
          </m:e>
        </m:d>
      </m:oMath>
      <w:r>
        <w:rPr>
          <w:rFonts w:hint="eastAsia"/>
        </w:rPr>
        <w:t xml:space="preserve">，要计算</w:t>
      </w:r>
      <m:oMath>
        <m:r>
          <m:t>P</m:t>
        </m:r>
        <m:d>
          <m:dPr>
            <m:begChr m:val="("/>
            <m:sepChr m:val=""/>
            <m:endChr m:val=")"/>
            <m:grow/>
          </m:dPr>
          <m:e>
            <m:r>
              <m:rPr>
                <m:sty m:val="b"/>
              </m:rPr>
              <m:t>X</m:t>
            </m:r>
            <m:r>
              <m:rPr>
                <m:sty m:val="p"/>
              </m:rPr>
              <m:t>∈</m:t>
            </m:r>
            <m:r>
              <m:t>A</m:t>
            </m:r>
          </m:e>
        </m:d>
        <m:r>
          <m:rPr>
            <m:sty m:val="p"/>
          </m:rPr>
          <m:t>=</m:t>
        </m:r>
        <m:nary>
          <m:naryPr>
            <m:chr m:val="∫"/>
            <m:limLoc m:val="subSup"/>
            <m:subHide m:val="off"/>
            <m:supHide m:val="on"/>
          </m:naryPr>
          <m:sub>
            <m:r>
              <m:t>A</m:t>
            </m:r>
          </m:sub>
          <m:sup>
            <m:r>
              <m:t>​</m:t>
            </m:r>
          </m:sup>
          <m:e>
            <m:r>
              <m:t>p</m:t>
            </m:r>
          </m:e>
        </m:nary>
        <m:d>
          <m:dPr>
            <m:begChr m:val="("/>
            <m:sepChr m:val=""/>
            <m:endChr m:val=")"/>
            <m:grow/>
          </m:dPr>
          <m:e>
            <m:r>
              <m:rPr>
                <m:sty m:val="b"/>
              </m:rPr>
              <m:t>x</m:t>
            </m:r>
          </m:e>
        </m:d>
        <m:r>
          <m:t>d</m:t>
        </m:r>
        <m:r>
          <m:rPr>
            <m:sty m:val="b"/>
          </m:rPr>
          <m:t>x</m:t>
        </m:r>
      </m:oMath>
      <w:r>
        <w:rPr>
          <w:rFonts w:hint="eastAsia"/>
        </w:rPr>
        <w:t xml:space="preserve">。定义示性函数</w:t>
      </w:r>
      <m:oMath>
        <m:sSub>
          <m:e>
            <m:r>
              <m:t>I</m:t>
            </m:r>
          </m:e>
          <m:sub>
            <m:r>
              <m:t>A</m:t>
            </m:r>
          </m:sub>
        </m:sSub>
        <m:d>
          <m:dPr>
            <m:begChr m:val="("/>
            <m:sepChr m:val=""/>
            <m:endChr m:val=")"/>
            <m:grow/>
          </m:dPr>
          <m:e>
            <m:r>
              <m:rPr>
                <m:sty m:val="b"/>
              </m:rPr>
              <m:t>x</m:t>
            </m:r>
          </m:e>
        </m:d>
        <m:r>
          <m:rPr>
            <m:sty m:val="p"/>
          </m:rPr>
          <m:t>=</m:t>
        </m:r>
        <m:r>
          <m:t>1</m:t>
        </m:r>
      </m:oMath>
      <w:r>
        <w:rPr>
          <w:rFonts w:hint="eastAsia"/>
        </w:rPr>
        <w:t xml:space="preserve">当</w:t>
      </w:r>
      <m:oMath>
        <m:r>
          <m:rPr>
            <m:sty m:val="b"/>
          </m:rPr>
          <m:t>x</m:t>
        </m:r>
        <m:r>
          <m:rPr>
            <m:sty m:val="p"/>
          </m:rPr>
          <m:t>∈</m:t>
        </m:r>
        <m:r>
          <m:t>A</m:t>
        </m:r>
      </m:oMath>
      <w:r>
        <w:rPr>
          <w:rFonts w:hint="eastAsia"/>
        </w:rPr>
        <w:t xml:space="preserve">，否则为0。则：</w:t>
      </w:r>
    </w:p>
    <w:p>
      <w:pPr>
        <w:pStyle w:val="BodyText"/>
      </w:pPr>
      <m:oMathPara>
        <m:oMathParaPr>
          <m:jc m:val="center"/>
        </m:oMathParaPr>
        <m:oMath>
          <m:r>
            <m:t>P</m:t>
          </m:r>
          <m:d>
            <m:dPr>
              <m:begChr m:val="("/>
              <m:sepChr m:val=""/>
              <m:endChr m:val=")"/>
              <m:grow/>
            </m:dPr>
            <m:e>
              <m:r>
                <m:rPr>
                  <m:sty m:val="b"/>
                </m:rPr>
                <m:t>X</m:t>
              </m:r>
              <m:r>
                <m:rPr>
                  <m:sty m:val="p"/>
                </m:rPr>
                <m:t>∈</m:t>
              </m:r>
              <m:r>
                <m:t>A</m:t>
              </m:r>
            </m:e>
          </m:d>
          <m:r>
            <m:rPr>
              <m:sty m:val="p"/>
            </m:rPr>
            <m:t>=</m:t>
          </m:r>
          <m:r>
            <m:t>E</m:t>
          </m:r>
          <m:d>
            <m:dPr>
              <m:begChr m:val="["/>
              <m:sepChr m:val=""/>
              <m:endChr m:val="]"/>
              <m:grow/>
            </m:dPr>
            <m:e>
              <m:sSub>
                <m:e>
                  <m:r>
                    <m:t>I</m:t>
                  </m:r>
                </m:e>
                <m:sub>
                  <m:r>
                    <m:t>A</m:t>
                  </m:r>
                </m:sub>
              </m:sSub>
              <m:d>
                <m:dPr>
                  <m:begChr m:val="("/>
                  <m:sepChr m:val=""/>
                  <m:endChr m:val=")"/>
                  <m:grow/>
                </m:dPr>
                <m:e>
                  <m:r>
                    <m:rPr>
                      <m:sty m:val="b"/>
                    </m:rPr>
                    <m:t>X</m:t>
                  </m:r>
                </m:e>
              </m:d>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I</m:t>
                  </m:r>
                </m:e>
                <m:sub>
                  <m:r>
                    <m:t>A</m:t>
                  </m:r>
                </m:sub>
              </m:sSub>
            </m:e>
          </m:nary>
          <m:d>
            <m:dPr>
              <m:begChr m:val="("/>
              <m:sepChr m:val=""/>
              <m:endChr m:val=")"/>
              <m:grow/>
            </m:dPr>
            <m:e>
              <m:sSub>
                <m:e>
                  <m:r>
                    <m:rPr>
                      <m:sty m:val="b"/>
                    </m:rPr>
                    <m:t>x</m:t>
                  </m:r>
                </m:e>
                <m:sub>
                  <m:r>
                    <m:t>i</m:t>
                  </m:r>
                </m:sub>
              </m:sSub>
            </m:e>
          </m:d>
        </m:oMath>
      </m:oMathPara>
    </w:p>
    <w:p>
      <w:pPr>
        <w:pStyle w:val="FirstParagraph"/>
      </w:pPr>
      <w:r>
        <w:rPr>
          <w:rFonts w:hint="eastAsia"/>
        </w:rPr>
        <w:t xml:space="preserve">其中</w:t>
      </w:r>
      <m:oMath>
        <m:sSub>
          <m:e>
            <m:r>
              <m:rPr>
                <m:sty m:val="b"/>
              </m:rPr>
              <m:t>x</m:t>
            </m:r>
          </m:e>
          <m:sub>
            <m:r>
              <m:t>i</m:t>
            </m:r>
          </m:sub>
        </m:sSub>
        <m:r>
          <m:rPr>
            <m:sty m:val="p"/>
          </m:rPr>
          <m:t>∼</m:t>
        </m:r>
        <m:r>
          <m:t>p</m:t>
        </m:r>
        <m:d>
          <m:dPr>
            <m:begChr m:val="("/>
            <m:sepChr m:val=""/>
            <m:endChr m:val=")"/>
            <m:grow/>
          </m:dPr>
          <m:e>
            <m:r>
              <m:rPr>
                <m:sty m:val="b"/>
              </m:rPr>
              <m:t>x</m:t>
            </m:r>
          </m:e>
        </m:d>
      </m:oMath>
      <w:r>
        <w:t xml:space="preserve">。</w:t>
      </w:r>
    </w:p>
    <w:bookmarkEnd w:id="725"/>
    <w:bookmarkStart w:id="726" w:name="重要性抽样"/>
    <w:p>
      <w:pPr>
        <w:pStyle w:val="Heading3"/>
      </w:pPr>
      <w:r>
        <w:t xml:space="preserve">16.2.3 </w:t>
      </w:r>
      <w:r>
        <w:rPr>
          <w:rFonts w:hint="eastAsia"/>
        </w:rPr>
        <w:t xml:space="preserve">重要性抽样</w:t>
      </w:r>
    </w:p>
    <w:p>
      <w:pPr>
        <w:pStyle w:val="FirstParagraph"/>
      </w:pPr>
      <w:r>
        <w:rPr>
          <w:rFonts w:hint="eastAsia"/>
        </w:rPr>
        <w:t xml:space="preserve">当从目标分布</w:t>
      </w:r>
      <m:oMath>
        <m:r>
          <m:t>p</m:t>
        </m:r>
        <m:d>
          <m:dPr>
            <m:begChr m:val="("/>
            <m:sepChr m:val=""/>
            <m:endChr m:val=")"/>
            <m:grow/>
          </m:dPr>
          <m:e>
            <m:r>
              <m:rPr>
                <m:sty m:val="b"/>
              </m:rPr>
              <m:t>x</m:t>
            </m:r>
          </m:e>
        </m:d>
      </m:oMath>
      <w:r>
        <w:rPr>
          <w:rFonts w:hint="eastAsia"/>
        </w:rPr>
        <w:t xml:space="preserve">直接抽样困难时，重要性抽样是一种有效的方差缩减技术。</w:t>
      </w:r>
    </w:p>
    <w:p>
      <w:pPr>
        <w:pStyle w:val="BodyText"/>
      </w:pPr>
      <w:r>
        <w:rPr>
          <w:rFonts w:hint="eastAsia"/>
          <w:b/>
          <w:bCs/>
        </w:rPr>
        <w:t xml:space="preserve">算法</w:t>
      </w:r>
      <w:r>
        <w:rPr>
          <w:b/>
          <w:bCs/>
        </w:rPr>
        <w:t xml:space="preserve"> 16.1 </w:t>
      </w:r>
      <w:r>
        <w:rPr>
          <w:rFonts w:hint="eastAsia"/>
          <w:b/>
          <w:bCs/>
        </w:rPr>
        <w:t xml:space="preserve">(重要性抽样)</w:t>
      </w:r>
      <w:r>
        <w:t xml:space="preserve"> </w:t>
      </w:r>
      <w:r>
        <w:t xml:space="preserve">1. </w:t>
      </w:r>
      <w:r>
        <w:rPr>
          <w:rFonts w:hint="eastAsia"/>
        </w:rPr>
        <w:t xml:space="preserve">选择提议分布</w:t>
      </w:r>
      <m:oMath>
        <m:r>
          <m:t>q</m:t>
        </m:r>
        <m:d>
          <m:dPr>
            <m:begChr m:val="("/>
            <m:sepChr m:val=""/>
            <m:endChr m:val=")"/>
            <m:grow/>
          </m:dPr>
          <m:e>
            <m:r>
              <m:rPr>
                <m:sty m:val="b"/>
              </m:rPr>
              <m:t>x</m:t>
            </m:r>
          </m:e>
        </m:d>
      </m:oMath>
      <w:r>
        <w:rPr>
          <w:rFonts w:hint="eastAsia"/>
        </w:rPr>
        <w:t xml:space="preserve">，使其满足：当</w:t>
      </w:r>
      <m:oMath>
        <m:r>
          <m:t>p</m:t>
        </m:r>
        <m:d>
          <m:dPr>
            <m:begChr m:val="("/>
            <m:sepChr m:val=""/>
            <m:endChr m:val=")"/>
            <m:grow/>
          </m:dPr>
          <m:e>
            <m:r>
              <m:rPr>
                <m:sty m:val="b"/>
              </m:rPr>
              <m:t>x</m:t>
            </m:r>
          </m:e>
        </m:d>
        <m:r>
          <m:rPr>
            <m:sty m:val="p"/>
          </m:rPr>
          <m:t>&gt;</m:t>
        </m:r>
        <m:r>
          <m:t>0</m:t>
        </m:r>
      </m:oMath>
      <w:r>
        <w:rPr>
          <w:rFonts w:hint="eastAsia"/>
        </w:rPr>
        <w:t xml:space="preserve">时，</w:t>
      </w:r>
      <m:oMath>
        <m:r>
          <m:t>q</m:t>
        </m:r>
        <m:d>
          <m:dPr>
            <m:begChr m:val="("/>
            <m:sepChr m:val=""/>
            <m:endChr m:val=")"/>
            <m:grow/>
          </m:dPr>
          <m:e>
            <m:r>
              <m:rPr>
                <m:sty m:val="b"/>
              </m:rPr>
              <m:t>x</m:t>
            </m:r>
          </m:e>
        </m:d>
        <m:r>
          <m:rPr>
            <m:sty m:val="p"/>
          </m:rPr>
          <m:t>&gt;</m:t>
        </m:r>
        <m:r>
          <m:t>0</m:t>
        </m:r>
      </m:oMath>
      <w:r>
        <w:t xml:space="preserve"> </w:t>
      </w:r>
      <w:r>
        <w:t xml:space="preserve">2. </w:t>
      </w:r>
      <w:r>
        <w:rPr>
          <w:rFonts w:hint="eastAsia"/>
        </w:rPr>
        <w:t xml:space="preserve">从</w:t>
      </w:r>
      <m:oMath>
        <m:r>
          <m:t>q</m:t>
        </m:r>
        <m:d>
          <m:dPr>
            <m:begChr m:val="("/>
            <m:sepChr m:val=""/>
            <m:endChr m:val=")"/>
            <m:grow/>
          </m:dPr>
          <m:e>
            <m:r>
              <m:rPr>
                <m:sty m:val="b"/>
              </m:rPr>
              <m:t>x</m:t>
            </m:r>
          </m:e>
        </m:d>
      </m:oMath>
      <w:r>
        <w:rPr>
          <w:rFonts w:hint="eastAsia"/>
        </w:rPr>
        <w:t xml:space="preserve">中生成独立样本</w:t>
      </w:r>
      <m:oMath>
        <m:sSub>
          <m:e>
            <m:r>
              <m:rPr>
                <m:sty m:val="b"/>
              </m:rPr>
              <m:t>x</m:t>
            </m:r>
          </m:e>
          <m:sub>
            <m:r>
              <m:t>1</m:t>
            </m:r>
          </m:sub>
        </m:sSub>
        <m:r>
          <m:rPr>
            <m:sty m:val="p"/>
          </m:rPr>
          <m:t>,</m:t>
        </m:r>
        <m:r>
          <m:rPr>
            <m:sty m:val="p"/>
          </m:rPr>
          <m:t>…</m:t>
        </m:r>
        <m:r>
          <m:rPr>
            <m:sty m:val="p"/>
          </m:rPr>
          <m:t>,</m:t>
        </m:r>
        <m:sSub>
          <m:e>
            <m:r>
              <m:rPr>
                <m:sty m:val="b"/>
              </m:rPr>
              <m:t>x</m:t>
            </m:r>
          </m:e>
          <m:sub>
            <m:r>
              <m:t>N</m:t>
            </m:r>
          </m:sub>
        </m:sSub>
      </m:oMath>
      <w:r>
        <w:t xml:space="preserve"> </w:t>
      </w:r>
      <w:r>
        <w:t xml:space="preserve">3. </w:t>
      </w:r>
      <w:r>
        <w:rPr>
          <w:rFonts w:hint="eastAsia"/>
        </w:rPr>
        <w:t xml:space="preserve">计算重要性权重</w:t>
      </w:r>
      <m:oMath>
        <m:sSub>
          <m:e>
            <m:r>
              <m:t>w</m:t>
            </m:r>
          </m:e>
          <m:sub>
            <m:r>
              <m:t>i</m:t>
            </m:r>
          </m:sub>
        </m:sSub>
        <m:r>
          <m:rPr>
            <m:sty m:val="p"/>
          </m:rPr>
          <m:t>=</m:t>
        </m:r>
        <m:r>
          <m:t>p</m:t>
        </m:r>
        <m:d>
          <m:dPr>
            <m:begChr m:val="("/>
            <m:sepChr m:val=""/>
            <m:endChr m:val=")"/>
            <m:grow/>
          </m:dPr>
          <m:e>
            <m:sSub>
              <m:e>
                <m:r>
                  <m:rPr>
                    <m:sty m:val="b"/>
                  </m:rPr>
                  <m:t>x</m:t>
                </m:r>
              </m:e>
              <m:sub>
                <m:r>
                  <m:t>i</m:t>
                </m:r>
              </m:sub>
            </m:sSub>
          </m:e>
        </m:d>
        <m:r>
          <m:rPr>
            <m:sty m:val="p"/>
          </m:rPr>
          <m:t>/</m:t>
        </m:r>
        <m:r>
          <m:t>q</m:t>
        </m:r>
        <m:d>
          <m:dPr>
            <m:begChr m:val="("/>
            <m:sepChr m:val=""/>
            <m:endChr m:val=")"/>
            <m:grow/>
          </m:dPr>
          <m:e>
            <m:sSub>
              <m:e>
                <m:r>
                  <m:rPr>
                    <m:sty m:val="b"/>
                  </m:rPr>
                  <m:t>x</m:t>
                </m:r>
              </m:e>
              <m:sub>
                <m:r>
                  <m:t>i</m:t>
                </m:r>
              </m:sub>
            </m:sSub>
          </m:e>
        </m:d>
      </m:oMath>
      <w:r>
        <w:t xml:space="preserve"> </w:t>
      </w:r>
      <w:r>
        <w:t xml:space="preserve">4. </w:t>
      </w:r>
      <w:r>
        <w:rPr>
          <w:rFonts w:hint="eastAsia"/>
        </w:rPr>
        <w:t xml:space="preserve">估计期望值：</w:t>
      </w:r>
      <m:oMath>
        <m:sSub>
          <m:e>
            <m:r>
              <m:t>E</m:t>
            </m:r>
          </m:e>
          <m:sub>
            <m:r>
              <m:t>p</m:t>
            </m:r>
          </m:sub>
        </m:sSub>
        <m:d>
          <m:dPr>
            <m:begChr m:val="["/>
            <m:sepChr m:val=""/>
            <m:endChr m:val="]"/>
            <m:grow/>
          </m:dPr>
          <m:e>
            <m:r>
              <m:t>g</m:t>
            </m:r>
            <m:d>
              <m:dPr>
                <m:begChr m:val="("/>
                <m:sepChr m:val=""/>
                <m:endChr m:val=")"/>
                <m:grow/>
              </m:dPr>
              <m:e>
                <m:r>
                  <m:rPr>
                    <m:sty m:val="b"/>
                  </m:rPr>
                  <m:t>X</m:t>
                </m:r>
              </m:e>
            </m:d>
          </m:e>
        </m:d>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t>g</m:t>
            </m:r>
            <m:d>
              <m:dPr>
                <m:begChr m:val="("/>
                <m:sepChr m:val=""/>
                <m:endChr m:val=")"/>
                <m:grow/>
              </m:dPr>
              <m:e>
                <m:sSub>
                  <m:e>
                    <m:r>
                      <m:rPr>
                        <m:sty m:val="b"/>
                      </m:rPr>
                      <m:t>x</m:t>
                    </m:r>
                  </m:e>
                  <m:sub>
                    <m:r>
                      <m:t>i</m:t>
                    </m:r>
                  </m:sub>
                </m:sSub>
              </m:e>
            </m:d>
          </m:num>
          <m:den>
            <m:nary>
              <m:naryPr>
                <m:chr m:val="∑"/>
                <m:limLoc m:val="undOvr"/>
                <m:subHide m:val="off"/>
                <m:supHide m:val="off"/>
              </m:naryPr>
              <m:sub>
                <m:r>
                  <m:t>i</m:t>
                </m:r>
                <m:r>
                  <m:rPr>
                    <m:sty m:val="p"/>
                  </m:rPr>
                  <m:t>=</m:t>
                </m:r>
                <m:r>
                  <m:t>1</m:t>
                </m:r>
              </m:sub>
              <m:sup>
                <m:r>
                  <m:t>N</m:t>
                </m:r>
              </m:sup>
              <m:e>
                <m:sSub>
                  <m:e>
                    <m:r>
                      <m:t>w</m:t>
                    </m:r>
                  </m:e>
                  <m:sub>
                    <m:r>
                      <m:t>i</m:t>
                    </m:r>
                  </m:sub>
                </m:sSub>
              </m:e>
            </m:nary>
          </m:den>
        </m:f>
      </m:oMath>
    </w:p>
    <w:p>
      <w:pPr>
        <w:pStyle w:val="BodyText"/>
      </w:pPr>
      <w:r>
        <w:rPr>
          <w:rFonts w:hint="eastAsia"/>
        </w:rPr>
        <w:t xml:space="preserve">归一化权重估计量是渐近无偏的。最优提议分布为</w:t>
      </w:r>
      <m:oMath>
        <m:sSup>
          <m:e>
            <m:r>
              <m:t>q</m:t>
            </m:r>
          </m:e>
          <m:sup>
            <m:r>
              <m:rPr>
                <m:sty m:val="p"/>
              </m:rPr>
              <m:t>*</m:t>
            </m:r>
          </m:sup>
        </m:sSup>
        <m:d>
          <m:dPr>
            <m:begChr m:val="("/>
            <m:sepChr m:val=""/>
            <m:endChr m:val=")"/>
            <m:grow/>
          </m:dPr>
          <m:e>
            <m:r>
              <m:rPr>
                <m:sty m:val="b"/>
              </m:rPr>
              <m:t>x</m:t>
            </m:r>
          </m:e>
        </m:d>
        <m:r>
          <m:rPr>
            <m:sty m:val="p"/>
          </m:rPr>
          <m:t>∝</m:t>
        </m:r>
        <m:d>
          <m:dPr>
            <m:begChr m:val="|"/>
            <m:sepChr m:val=""/>
            <m:endChr m:val="|"/>
            <m:grow/>
          </m:dPr>
          <m:e>
            <m:r>
              <m:t>g</m:t>
            </m:r>
            <m:d>
              <m:dPr>
                <m:begChr m:val="("/>
                <m:sepChr m:val=""/>
                <m:endChr m:val=")"/>
                <m:grow/>
              </m:dPr>
              <m:e>
                <m:r>
                  <m:rPr>
                    <m:sty m:val="b"/>
                  </m:rPr>
                  <m:t>x</m:t>
                </m:r>
              </m:e>
            </m:d>
          </m:e>
        </m:d>
        <m:r>
          <m:t>p</m:t>
        </m:r>
        <m:d>
          <m:dPr>
            <m:begChr m:val="("/>
            <m:sepChr m:val=""/>
            <m:endChr m:val=")"/>
            <m:grow/>
          </m:dPr>
          <m:e>
            <m:r>
              <m:rPr>
                <m:sty m:val="b"/>
              </m:rPr>
              <m:t>x</m:t>
            </m:r>
          </m:e>
        </m:d>
      </m:oMath>
      <w:r>
        <w:rPr>
          <w:rFonts w:hint="eastAsia"/>
        </w:rPr>
        <w:t xml:space="preserve">，可使方差最小化。</w:t>
      </w:r>
    </w:p>
    <w:bookmarkEnd w:id="726"/>
    <w:bookmarkStart w:id="727" w:name="反变换法与接受-拒绝法"/>
    <w:p>
      <w:pPr>
        <w:pStyle w:val="Heading3"/>
      </w:pPr>
      <w:r>
        <w:t xml:space="preserve">16.2.4 </w:t>
      </w:r>
      <w:r>
        <w:rPr>
          <w:rFonts w:hint="eastAsia"/>
        </w:rPr>
        <w:t xml:space="preserve">反变换法与接受-拒绝法</w:t>
      </w:r>
    </w:p>
    <w:p>
      <w:pPr>
        <w:pStyle w:val="FirstParagraph"/>
      </w:pPr>
      <w:r>
        <w:rPr>
          <w:rFonts w:hint="eastAsia"/>
          <w:b/>
          <w:bCs/>
        </w:rPr>
        <w:t xml:space="preserve">反变换法</w:t>
      </w:r>
      <w:r>
        <w:rPr>
          <w:rFonts w:hint="eastAsia"/>
        </w:rPr>
        <w:t xml:space="preserve">适用于一维分布。若</w:t>
      </w:r>
      <m:oMath>
        <m:r>
          <m:t>F</m:t>
        </m:r>
        <m:d>
          <m:dPr>
            <m:begChr m:val="("/>
            <m:sepChr m:val=""/>
            <m:endChr m:val=")"/>
            <m:grow/>
          </m:dPr>
          <m:e>
            <m:r>
              <m:t>x</m:t>
            </m:r>
          </m:e>
        </m:d>
      </m:oMath>
      <w:r>
        <w:rPr>
          <w:rFonts w:hint="eastAsia"/>
        </w:rPr>
        <w:t xml:space="preserve">是累积分布函数，</w:t>
      </w:r>
      <m:oMath>
        <m:r>
          <m:t>U</m:t>
        </m:r>
        <m:r>
          <m:rPr>
            <m:sty m:val="p"/>
          </m:rPr>
          <m:t>∼</m:t>
        </m:r>
        <m:r>
          <m:t>U</m:t>
        </m:r>
        <m:d>
          <m:dPr>
            <m:begChr m:val="("/>
            <m:sepChr m:val=""/>
            <m:endChr m:val=")"/>
            <m:grow/>
          </m:dPr>
          <m:e>
            <m:r>
              <m:t>0</m:t>
            </m:r>
            <m:r>
              <m:rPr>
                <m:sty m:val="p"/>
              </m:rPr>
              <m:t>,</m:t>
            </m:r>
            <m:r>
              <m:t>1</m:t>
            </m:r>
          </m:e>
        </m:d>
      </m:oMath>
      <w:r>
        <w:rPr>
          <w:rFonts w:hint="eastAsia"/>
        </w:rPr>
        <w:t xml:space="preserve">，则</w:t>
      </w:r>
      <m:oMath>
        <m:r>
          <m:t>X</m:t>
        </m:r>
        <m:r>
          <m:rPr>
            <m:sty m:val="p"/>
          </m:rPr>
          <m:t>=</m:t>
        </m:r>
        <m:sSup>
          <m:e>
            <m:r>
              <m:t>F</m:t>
            </m:r>
          </m:e>
          <m:sup>
            <m:r>
              <m:rPr>
                <m:sty m:val="p"/>
              </m:rPr>
              <m:t>−</m:t>
            </m:r>
            <m:r>
              <m:t>1</m:t>
            </m:r>
          </m:sup>
        </m:sSup>
        <m:d>
          <m:dPr>
            <m:begChr m:val="("/>
            <m:sepChr m:val=""/>
            <m:endChr m:val=")"/>
            <m:grow/>
          </m:dPr>
          <m:e>
            <m:r>
              <m:t>U</m:t>
            </m:r>
          </m:e>
        </m:d>
      </m:oMath>
      <w:r>
        <w:rPr>
          <w:rFonts w:hint="eastAsia"/>
        </w:rPr>
        <w:t xml:space="preserve">的分布函数为</w:t>
      </w:r>
      <m:oMath>
        <m:r>
          <m:t>F</m:t>
        </m:r>
      </m:oMath>
      <w:r>
        <w:t xml:space="preserve">。</w:t>
      </w:r>
    </w:p>
    <w:p>
      <w:pPr>
        <w:pStyle w:val="BodyText"/>
      </w:pPr>
      <w:r>
        <w:rPr>
          <w:rFonts w:hint="eastAsia"/>
          <w:b/>
          <w:bCs/>
        </w:rPr>
        <w:t xml:space="preserve">接受-拒绝法</w:t>
      </w:r>
      <w:r>
        <w:rPr>
          <w:rFonts w:hint="eastAsia"/>
        </w:rPr>
        <w:t xml:space="preserve">适用于已知分布密度</w:t>
      </w:r>
      <m:oMath>
        <m:r>
          <m:t>p</m:t>
        </m:r>
        <m:d>
          <m:dPr>
            <m:begChr m:val="("/>
            <m:sepChr m:val=""/>
            <m:endChr m:val=")"/>
            <m:grow/>
          </m:dPr>
          <m:e>
            <m:r>
              <m:t>x</m:t>
            </m:r>
          </m:e>
        </m:d>
      </m:oMath>
      <w:r>
        <w:rPr>
          <w:rFonts w:hint="eastAsia"/>
        </w:rPr>
        <w:t xml:space="preserve">但难以直接抽样的情况。算法步骤如下：</w:t>
      </w:r>
    </w:p>
    <w:p>
      <w:pPr>
        <w:pStyle w:val="Compact"/>
        <w:numPr>
          <w:ilvl w:val="0"/>
          <w:numId w:val="1148"/>
        </w:numPr>
      </w:pPr>
      <w:r>
        <w:rPr>
          <w:rFonts w:hint="eastAsia"/>
        </w:rPr>
        <w:t xml:space="preserve">找到包络函数</w:t>
      </w:r>
      <m:oMath>
        <m:r>
          <m:t>C</m:t>
        </m:r>
        <m:r>
          <m:t>q</m:t>
        </m:r>
        <m:d>
          <m:dPr>
            <m:begChr m:val="("/>
            <m:sepChr m:val=""/>
            <m:endChr m:val=")"/>
            <m:grow/>
          </m:dPr>
          <m:e>
            <m:r>
              <m:t>x</m:t>
            </m:r>
          </m:e>
        </m:d>
      </m:oMath>
      <w:r>
        <w:rPr>
          <w:rFonts w:hint="eastAsia"/>
        </w:rPr>
        <w:t xml:space="preserve">满足</w:t>
      </w:r>
      <m:oMath>
        <m:r>
          <m:t>C</m:t>
        </m:r>
        <m:r>
          <m:t>q</m:t>
        </m:r>
        <m:d>
          <m:dPr>
            <m:begChr m:val="("/>
            <m:sepChr m:val=""/>
            <m:endChr m:val=")"/>
            <m:grow/>
          </m:dPr>
          <m:e>
            <m:r>
              <m:t>x</m:t>
            </m:r>
          </m:e>
        </m:d>
        <m:r>
          <m:rPr>
            <m:sty m:val="p"/>
          </m:rPr>
          <m:t>≥</m:t>
        </m:r>
        <m:r>
          <m:t>p</m:t>
        </m:r>
        <m:d>
          <m:dPr>
            <m:begChr m:val="("/>
            <m:sepChr m:val=""/>
            <m:endChr m:val=")"/>
            <m:grow/>
          </m:dPr>
          <m:e>
            <m:r>
              <m:t>x</m:t>
            </m:r>
          </m:e>
        </m:d>
      </m:oMath>
      <w:r>
        <w:rPr>
          <w:rFonts w:hint="eastAsia"/>
        </w:rPr>
        <w:t xml:space="preserve">对所有</w:t>
      </w:r>
      <m:oMath>
        <m:r>
          <m:t>x</m:t>
        </m:r>
      </m:oMath>
    </w:p>
    <w:p>
      <w:pPr>
        <w:pStyle w:val="Compact"/>
        <w:numPr>
          <w:ilvl w:val="0"/>
          <w:numId w:val="1148"/>
        </w:numPr>
      </w:pPr>
      <w:r>
        <w:rPr>
          <w:rFonts w:hint="eastAsia"/>
        </w:rPr>
        <w:t xml:space="preserve">从</w:t>
      </w:r>
      <m:oMath>
        <m:r>
          <m:t>q</m:t>
        </m:r>
        <m:d>
          <m:dPr>
            <m:begChr m:val="("/>
            <m:sepChr m:val=""/>
            <m:endChr m:val=")"/>
            <m:grow/>
          </m:dPr>
          <m:e>
            <m:r>
              <m:t>x</m:t>
            </m:r>
          </m:e>
        </m:d>
      </m:oMath>
      <w:r>
        <w:rPr>
          <w:rFonts w:hint="eastAsia"/>
        </w:rPr>
        <w:t xml:space="preserve">生成候选样本</w:t>
      </w:r>
      <m:oMath>
        <m:sSup>
          <m:e>
            <m:r>
              <m:t>x</m:t>
            </m:r>
          </m:e>
          <m:sup>
            <m:r>
              <m:rPr>
                <m:sty m:val="p"/>
              </m:rPr>
              <m:t>*</m:t>
            </m:r>
          </m:sup>
        </m:sSup>
      </m:oMath>
    </w:p>
    <w:p>
      <w:pPr>
        <w:pStyle w:val="Compact"/>
        <w:numPr>
          <w:ilvl w:val="0"/>
          <w:numId w:val="1148"/>
        </w:numPr>
      </w:pPr>
      <w:r>
        <w:rPr>
          <w:rFonts w:hint="eastAsia"/>
        </w:rPr>
        <w:t xml:space="preserve">生成</w:t>
      </w:r>
      <m:oMath>
        <m:r>
          <m:t>u</m:t>
        </m:r>
        <m:r>
          <m:rPr>
            <m:sty m:val="p"/>
          </m:rPr>
          <m:t>∼</m:t>
        </m:r>
        <m:r>
          <m:t>U</m:t>
        </m:r>
        <m:d>
          <m:dPr>
            <m:begChr m:val="("/>
            <m:sepChr m:val=""/>
            <m:endChr m:val=")"/>
            <m:grow/>
          </m:dPr>
          <m:e>
            <m:r>
              <m:t>0</m:t>
            </m:r>
            <m:r>
              <m:rPr>
                <m:sty m:val="p"/>
              </m:rPr>
              <m:t>,</m:t>
            </m:r>
            <m:r>
              <m:t>1</m:t>
            </m:r>
          </m:e>
        </m:d>
      </m:oMath>
    </w:p>
    <w:p>
      <w:pPr>
        <w:pStyle w:val="Compact"/>
        <w:numPr>
          <w:ilvl w:val="0"/>
          <w:numId w:val="1148"/>
        </w:numPr>
      </w:pPr>
      <w:r>
        <w:rPr>
          <w:rFonts w:hint="eastAsia"/>
        </w:rPr>
        <w:t xml:space="preserve">若</w:t>
      </w:r>
      <m:oMath>
        <m:r>
          <m:t>u</m:t>
        </m:r>
        <m:r>
          <m:rPr>
            <m:sty m:val="p"/>
          </m:rPr>
          <m:t>≤</m:t>
        </m:r>
        <m:r>
          <m:t>p</m:t>
        </m:r>
        <m:d>
          <m:dPr>
            <m:begChr m:val="("/>
            <m:sepChr m:val=""/>
            <m:endChr m:val=")"/>
            <m:grow/>
          </m:dPr>
          <m:e>
            <m:sSup>
              <m:e>
                <m:r>
                  <m:t>x</m:t>
                </m:r>
              </m:e>
              <m:sup>
                <m:r>
                  <m:rPr>
                    <m:sty m:val="p"/>
                  </m:rPr>
                  <m:t>*</m:t>
                </m:r>
              </m:sup>
            </m:sSup>
          </m:e>
        </m:d>
        <m:r>
          <m:rPr>
            <m:sty m:val="p"/>
          </m:rPr>
          <m:t>/</m:t>
        </m:r>
        <m:d>
          <m:dPr>
            <m:begChr m:val="["/>
            <m:sepChr m:val=""/>
            <m:endChr m:val="]"/>
            <m:grow/>
          </m:dPr>
          <m:e>
            <m:r>
              <m:t>C</m:t>
            </m:r>
            <m:r>
              <m:t>q</m:t>
            </m:r>
            <m:d>
              <m:dPr>
                <m:begChr m:val="("/>
                <m:sepChr m:val=""/>
                <m:endChr m:val=")"/>
                <m:grow/>
              </m:dPr>
              <m:e>
                <m:sSup>
                  <m:e>
                    <m:r>
                      <m:t>x</m:t>
                    </m:r>
                  </m:e>
                  <m:sup>
                    <m:r>
                      <m:rPr>
                        <m:sty m:val="p"/>
                      </m:rPr>
                      <m:t>*</m:t>
                    </m:r>
                  </m:sup>
                </m:sSup>
              </m:e>
            </m:d>
          </m:e>
        </m:d>
      </m:oMath>
      <w:r>
        <w:rPr>
          <w:rFonts w:hint="eastAsia"/>
        </w:rPr>
        <w:t xml:space="preserve">，则接受</w:t>
      </w:r>
      <m:oMath>
        <m:sSup>
          <m:e>
            <m:r>
              <m:t>x</m:t>
            </m:r>
          </m:e>
          <m:sup>
            <m:r>
              <m:rPr>
                <m:sty m:val="p"/>
              </m:rPr>
              <m:t>*</m:t>
            </m:r>
          </m:sup>
        </m:sSup>
      </m:oMath>
      <w:r>
        <w:rPr>
          <w:rFonts w:hint="eastAsia"/>
        </w:rPr>
        <w:t xml:space="preserve">；否则拒绝</w:t>
      </w:r>
    </w:p>
    <w:p>
      <w:pPr>
        <w:pStyle w:val="FirstParagraph"/>
      </w:pPr>
      <w:r>
        <w:rPr>
          <w:rFonts w:hint="eastAsia"/>
        </w:rPr>
        <w:t xml:space="preserve">接受概率为</w:t>
      </w:r>
      <m:oMath>
        <m:r>
          <m:t>1</m:t>
        </m:r>
        <m:r>
          <m:rPr>
            <m:sty m:val="p"/>
          </m:rPr>
          <m:t>/</m:t>
        </m:r>
        <m:r>
          <m:t>C</m:t>
        </m:r>
      </m:oMath>
      <w:r>
        <w:rPr>
          <w:rFonts w:hint="eastAsia"/>
        </w:rPr>
        <w:t xml:space="preserve">，效率取决于包络函数的紧致性。</w:t>
      </w:r>
    </w:p>
    <w:bookmarkEnd w:id="727"/>
    <w:bookmarkStart w:id="728" w:name="蒙特卡洛方法在计量经济学中的应用"/>
    <w:p>
      <w:pPr>
        <w:pStyle w:val="Heading3"/>
      </w:pPr>
      <w:r>
        <w:t xml:space="preserve">16.2.5 </w:t>
      </w:r>
      <w:r>
        <w:rPr>
          <w:rFonts w:hint="eastAsia"/>
        </w:rPr>
        <w:t xml:space="preserve">蒙特卡洛方法在计量经济学中的应用</w:t>
      </w:r>
    </w:p>
    <w:p>
      <w:pPr>
        <w:pStyle w:val="FirstParagraph"/>
      </w:pPr>
      <w:r>
        <w:rPr>
          <w:rFonts w:hint="eastAsia"/>
        </w:rPr>
        <w:t xml:space="preserve">在计量经济学中，蒙特卡洛方法主要有三个应用方向：</w:t>
      </w:r>
    </w:p>
    <w:p>
      <w:pPr>
        <w:numPr>
          <w:ilvl w:val="0"/>
          <w:numId w:val="1149"/>
        </w:numPr>
      </w:pPr>
      <w:r>
        <w:rPr>
          <w:rFonts w:hint="eastAsia"/>
          <w:b/>
          <w:bCs/>
        </w:rPr>
        <w:t xml:space="preserve">有限样本性质研究</w:t>
      </w:r>
      <w:r>
        <w:rPr>
          <w:rFonts w:hint="eastAsia"/>
        </w:rPr>
        <w:t xml:space="preserve">：评估估计量在小样本下的偏误、方差和分布形态</w:t>
      </w:r>
    </w:p>
    <w:p>
      <w:pPr>
        <w:numPr>
          <w:ilvl w:val="0"/>
          <w:numId w:val="1149"/>
        </w:numPr>
      </w:pPr>
      <w:r>
        <w:rPr>
          <w:rFonts w:hint="eastAsia"/>
          <w:b/>
          <w:bCs/>
        </w:rPr>
        <w:t xml:space="preserve">检验功效分析</w:t>
      </w:r>
      <w:r>
        <w:rPr>
          <w:rFonts w:hint="eastAsia"/>
        </w:rPr>
        <w:t xml:space="preserve">：计算假设检验在不同备择假设下的拒绝概率</w:t>
      </w:r>
    </w:p>
    <w:p>
      <w:pPr>
        <w:numPr>
          <w:ilvl w:val="0"/>
          <w:numId w:val="1149"/>
        </w:numPr>
      </w:pPr>
      <w:r>
        <w:rPr>
          <w:rFonts w:hint="eastAsia"/>
          <w:b/>
          <w:bCs/>
        </w:rPr>
        <w:t xml:space="preserve">模型比较与选择</w:t>
      </w:r>
      <w:r>
        <w:rPr>
          <w:rFonts w:hint="eastAsia"/>
        </w:rPr>
        <w:t xml:space="preserve">：通过模拟比较不同模型的预测性能</w:t>
      </w:r>
    </w:p>
    <w:p>
      <w:pPr>
        <w:pStyle w:val="FirstParagraph"/>
      </w:pPr>
      <w:r>
        <w:rPr>
          <w:rFonts w:hint="eastAsia"/>
          <w:b/>
          <w:bCs/>
        </w:rPr>
        <w:t xml:space="preserve">例</w:t>
      </w:r>
      <w:r>
        <w:rPr>
          <w:b/>
          <w:bCs/>
        </w:rPr>
        <w:t xml:space="preserve"> 16.2 </w:t>
      </w:r>
      <w:r>
        <w:rPr>
          <w:rFonts w:hint="eastAsia"/>
          <w:b/>
          <w:bCs/>
        </w:rPr>
        <w:t xml:space="preserve">(工具变量法的有限样本偏误)</w:t>
      </w:r>
      <w:r>
        <w:t xml:space="preserve"> </w:t>
      </w:r>
      <w:r>
        <w:rPr>
          <w:rFonts w:hint="eastAsia"/>
        </w:rPr>
        <w:t xml:space="preserve">考虑模型：</w:t>
      </w:r>
    </w:p>
    <w:p>
      <w:pPr>
        <w:pStyle w:val="BodyText"/>
      </w:pPr>
      <m:oMathPara>
        <m:oMathParaPr>
          <m:jc m:val="center"/>
        </m:oMathParaPr>
        <m:oMath>
          <m:sSub>
            <m:e>
              <m:r>
                <m:t>y</m:t>
              </m:r>
            </m:e>
            <m:sub>
              <m:r>
                <m:t>i</m:t>
              </m:r>
            </m:sub>
          </m:sSub>
          <m:r>
            <m:rPr>
              <m:sty m:val="p"/>
            </m:rPr>
            <m:t>=</m:t>
          </m:r>
          <m:r>
            <m:t>β</m:t>
          </m:r>
          <m:sSub>
            <m:e>
              <m:r>
                <m:t>x</m:t>
              </m:r>
            </m:e>
            <m:sub>
              <m:r>
                <m:t>i</m:t>
              </m:r>
            </m:sub>
          </m:sSub>
          <m:r>
            <m:rPr>
              <m:sty m:val="p"/>
            </m:rPr>
            <m:t>+</m:t>
          </m:r>
          <m:sSub>
            <m:e>
              <m:r>
                <m:t>u</m:t>
              </m:r>
            </m:e>
            <m:sub>
              <m:r>
                <m:t>i</m:t>
              </m:r>
            </m:sub>
          </m:sSub>
          <m:r>
            <m:rPr>
              <m:sty m:val="p"/>
            </m:rPr>
            <m:t>,</m:t>
          </m:r>
          <m:r>
            <m:t> </m:t>
          </m:r>
          <m:sSub>
            <m:e>
              <m:r>
                <m:t>x</m:t>
              </m:r>
            </m:e>
            <m:sub>
              <m:r>
                <m:t>i</m:t>
              </m:r>
            </m:sub>
          </m:sSub>
          <m:r>
            <m:rPr>
              <m:sty m:val="p"/>
            </m:rPr>
            <m:t>=</m:t>
          </m:r>
          <m:r>
            <m:t>π</m:t>
          </m:r>
          <m:sSub>
            <m:e>
              <m:r>
                <m:t>z</m:t>
              </m:r>
            </m:e>
            <m:sub>
              <m:r>
                <m:t>i</m:t>
              </m:r>
            </m:sub>
          </m:sSub>
          <m:r>
            <m:rPr>
              <m:sty m:val="p"/>
            </m:rPr>
            <m:t>+</m:t>
          </m:r>
          <m:sSub>
            <m:e>
              <m:r>
                <m:t>v</m:t>
              </m:r>
            </m:e>
            <m:sub>
              <m:r>
                <m:t>i</m:t>
              </m:r>
            </m:sub>
          </m:sSub>
        </m:oMath>
      </m:oMathPara>
    </w:p>
    <w:p>
      <w:pPr>
        <w:pStyle w:val="FirstParagraph"/>
      </w:pPr>
      <w:r>
        <w:rPr>
          <w:rFonts w:hint="eastAsia"/>
        </w:rPr>
        <w:t xml:space="preserve">其中</w:t>
      </w:r>
      <m:oMath>
        <m:d>
          <m:dPr>
            <m:begChr m:val="("/>
            <m:sepChr m:val=""/>
            <m:endChr m:val=")"/>
            <m:grow/>
          </m:dPr>
          <m:e>
            <m:sSub>
              <m:e>
                <m:r>
                  <m:t>u</m:t>
                </m:r>
              </m:e>
              <m:sub>
                <m:r>
                  <m:t>i</m:t>
                </m:r>
              </m:sub>
            </m:sSub>
            <m:r>
              <m:rPr>
                <m:sty m:val="p"/>
              </m:rPr>
              <m:t>,</m:t>
            </m:r>
            <m:sSub>
              <m:e>
                <m:r>
                  <m:t>v</m:t>
                </m:r>
              </m:e>
              <m:sub>
                <m:r>
                  <m:t>i</m:t>
                </m:r>
              </m:sub>
            </m:sSub>
          </m:e>
        </m:d>
        <m:r>
          <m:rPr>
            <m:sty m:val="p"/>
          </m:rPr>
          <m:t>∼</m:t>
        </m:r>
        <m:r>
          <m:t>N</m:t>
        </m:r>
        <m:d>
          <m:dPr>
            <m:begChr m:val="("/>
            <m:sepChr m:val=""/>
            <m:endChr m:val=")"/>
            <m:grow/>
          </m:dPr>
          <m:e>
            <m:r>
              <m:t>0</m:t>
            </m:r>
            <m:r>
              <m:rPr>
                <m:sty m:val="p"/>
              </m:rPr>
              <m:t>,</m:t>
            </m:r>
            <m:r>
              <m:t>Σ</m:t>
            </m:r>
          </m:e>
        </m:d>
      </m:oMath>
      <w:r>
        <w:rPr>
          <w:rFonts w:hint="eastAsia"/>
        </w:rPr>
        <w:t xml:space="preserve">。工具变量估计量为</w:t>
      </w:r>
      <m:oMath>
        <m:sSub>
          <m:e>
            <m:acc>
              <m:accPr>
                <m:chr m:val="̂"/>
              </m:accPr>
              <m:e>
                <m:r>
                  <m:t>β</m:t>
                </m:r>
              </m:e>
            </m:acc>
          </m:e>
          <m:sub>
            <m:r>
              <m:t>I</m:t>
            </m:r>
            <m:r>
              <m:t>V</m:t>
            </m:r>
          </m:sub>
        </m:sSub>
        <m:r>
          <m:rPr>
            <m:sty m:val="p"/>
          </m:rPr>
          <m:t>=</m:t>
        </m:r>
        <m:sSup>
          <m:e>
            <m:d>
              <m:dPr>
                <m:begChr m:val="("/>
                <m:sepChr m:val=""/>
                <m:endChr m:val=")"/>
                <m:grow/>
              </m:dPr>
              <m:e>
                <m:r>
                  <m:rPr>
                    <m:sty m:val="b"/>
                  </m:rPr>
                  <m:t>z</m:t>
                </m:r>
                <m:r>
                  <m:rPr>
                    <m:sty m:val="p"/>
                  </m:rPr>
                  <m:t>′</m:t>
                </m:r>
                <m:r>
                  <m:rPr>
                    <m:sty m:val="b"/>
                  </m:rPr>
                  <m:t>x</m:t>
                </m:r>
              </m:e>
            </m:d>
          </m:e>
          <m:sup>
            <m:r>
              <m:rPr>
                <m:sty m:val="p"/>
              </m:rPr>
              <m:t>−</m:t>
            </m:r>
            <m:r>
              <m:t>1</m:t>
            </m:r>
          </m:sup>
        </m:sSup>
        <m:r>
          <m:rPr>
            <m:sty m:val="b"/>
          </m:rPr>
          <m:t>z</m:t>
        </m:r>
        <m:r>
          <m:rPr>
            <m:sty m:val="p"/>
          </m:rPr>
          <m:t>′</m:t>
        </m:r>
        <m:r>
          <m:rPr>
            <m:sty m:val="b"/>
          </m:rPr>
          <m:t>y</m:t>
        </m:r>
      </m:oMath>
      <w:r>
        <w:rPr>
          <w:rFonts w:hint="eastAsia"/>
        </w:rPr>
        <w:t xml:space="preserve">。通过蒙特卡洛模拟可以研究：</w:t>
      </w:r>
      <w:r>
        <w:t xml:space="preserve"> - </w:t>
      </w:r>
      <w:r>
        <w:rPr>
          <w:rFonts w:hint="eastAsia"/>
        </w:rPr>
        <w:t xml:space="preserve">弱工具变量(</w:t>
      </w:r>
      <m:oMath>
        <m:r>
          <m:t>π</m:t>
        </m:r>
        <m:r>
          <m:rPr>
            <m:sty m:val="p"/>
          </m:rPr>
          <m:t>≈</m:t>
        </m:r>
        <m:r>
          <m:t>0</m:t>
        </m:r>
      </m:oMath>
      <w:r>
        <w:rPr>
          <w:rFonts w:hint="eastAsia"/>
        </w:rPr>
        <w:t xml:space="preserve">)下的估计量偏误</w:t>
      </w:r>
      <w:r>
        <w:t xml:space="preserve"> - </w:t>
      </w:r>
      <w:r>
        <w:rPr>
          <w:rFonts w:hint="eastAsia"/>
        </w:rPr>
        <w:t xml:space="preserve">有限样本分布与渐近正态近似的差异</w:t>
      </w:r>
      <w:r>
        <w:t xml:space="preserve"> - </w:t>
      </w:r>
      <w:r>
        <w:rPr>
          <w:rFonts w:hint="eastAsia"/>
        </w:rPr>
        <w:t xml:space="preserve">不同识别强度下的检验水平扭曲</w:t>
      </w:r>
    </w:p>
    <w:bookmarkEnd w:id="728"/>
    <w:bookmarkEnd w:id="729"/>
    <w:bookmarkStart w:id="736" w:name="自助法"/>
    <w:p>
      <w:pPr>
        <w:pStyle w:val="Heading2"/>
      </w:pPr>
      <w:r>
        <w:t xml:space="preserve">16.3 </w:t>
      </w:r>
      <w:r>
        <w:rPr>
          <w:rFonts w:hint="eastAsia"/>
        </w:rPr>
        <w:t xml:space="preserve">自助法</w:t>
      </w:r>
    </w:p>
    <w:bookmarkStart w:id="730" w:name="自助法的基本思想-1"/>
    <w:p>
      <w:pPr>
        <w:pStyle w:val="Heading3"/>
      </w:pPr>
      <w:r>
        <w:t xml:space="preserve">16.3.1 </w:t>
      </w:r>
      <w:r>
        <w:rPr>
          <w:rFonts w:hint="eastAsia"/>
        </w:rPr>
        <w:t xml:space="preserve">自助法的基本思想</w:t>
      </w:r>
    </w:p>
    <w:p>
      <w:pPr>
        <w:pStyle w:val="FirstParagraph"/>
      </w:pPr>
      <w:r>
        <w:rPr>
          <w:rFonts w:hint="eastAsia"/>
        </w:rPr>
        <w:t xml:space="preserve">自助法（bootstrapping）由Efron(1979)提出，其核心是通过对原始样本的有放回重抽样来近似统计量的抽样分布。</w:t>
      </w:r>
    </w:p>
    <w:p>
      <w:pPr>
        <w:pStyle w:val="BodyText"/>
      </w:pPr>
      <w:r>
        <w:rPr>
          <w:rFonts w:hint="eastAsia"/>
        </w:rPr>
        <w:t xml:space="preserve">设</w:t>
      </w:r>
      <m:oMath>
        <m:sSub>
          <m:e>
            <m:r>
              <m:rPr>
                <m:sty m:val="b"/>
              </m:rPr>
              <m:t>X</m:t>
            </m:r>
          </m:e>
          <m:sub>
            <m:r>
              <m:t>n</m:t>
            </m:r>
          </m:sub>
        </m:sSub>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是来自分布</w:t>
      </w:r>
      <m:oMath>
        <m:r>
          <m:t>F</m:t>
        </m:r>
      </m:oMath>
      <w:r>
        <w:rPr>
          <w:rFonts w:hint="eastAsia"/>
        </w:rPr>
        <w:t xml:space="preserve">的独立同分布样本，</w:t>
      </w:r>
      <m:oMath>
        <m:r>
          <m:t>θ</m:t>
        </m:r>
        <m:r>
          <m:rPr>
            <m:sty m:val="p"/>
          </m:rPr>
          <m:t>=</m:t>
        </m:r>
        <m:r>
          <m:t>θ</m:t>
        </m:r>
        <m:d>
          <m:dPr>
            <m:begChr m:val="("/>
            <m:sepChr m:val=""/>
            <m:endChr m:val=")"/>
            <m:grow/>
          </m:dPr>
          <m:e>
            <m:r>
              <m:t>F</m:t>
            </m:r>
          </m:e>
        </m:d>
      </m:oMath>
      <w:r>
        <w:rPr>
          <w:rFonts w:hint="eastAsia"/>
        </w:rPr>
        <w:t xml:space="preserve">是感兴趣的参数，</w:t>
      </w:r>
      <m:oMath>
        <m:acc>
          <m:accPr>
            <m:chr m:val="̂"/>
          </m:accPr>
          <m:e>
            <m:r>
              <m:t>θ</m:t>
            </m:r>
          </m:e>
        </m:acc>
        <m:r>
          <m:rPr>
            <m:sty m:val="p"/>
          </m:rPr>
          <m:t>=</m:t>
        </m:r>
        <m:r>
          <m:t>s</m:t>
        </m:r>
        <m:d>
          <m:dPr>
            <m:begChr m:val="("/>
            <m:sepChr m:val=""/>
            <m:endChr m:val=")"/>
            <m:grow/>
          </m:dPr>
          <m:e>
            <m:sSub>
              <m:e>
                <m:r>
                  <m:rPr>
                    <m:sty m:val="b"/>
                  </m:rPr>
                  <m:t>X</m:t>
                </m:r>
              </m:e>
              <m:sub>
                <m:r>
                  <m:t>n</m:t>
                </m:r>
              </m:sub>
            </m:sSub>
          </m:e>
        </m:d>
      </m:oMath>
      <w:r>
        <w:rPr>
          <w:rFonts w:hint="eastAsia"/>
        </w:rPr>
        <w:t xml:space="preserve">是其估计量。我们关心</w:t>
      </w:r>
      <m:oMath>
        <m:acc>
          <m:accPr>
            <m:chr m:val="̂"/>
          </m:accPr>
          <m:e>
            <m:r>
              <m:t>θ</m:t>
            </m:r>
          </m:e>
        </m:acc>
      </m:oMath>
      <w:r>
        <w:rPr>
          <w:rFonts w:hint="eastAsia"/>
        </w:rPr>
        <w:t xml:space="preserve">的抽样分布</w:t>
      </w:r>
      <m:oMath>
        <m:sSub>
          <m:e>
            <m:r>
              <m:t>G</m:t>
            </m:r>
          </m:e>
          <m:sub>
            <m:r>
              <m:t>n</m:t>
            </m:r>
          </m:sub>
        </m:sSub>
        <m:d>
          <m:dPr>
            <m:begChr m:val="("/>
            <m:sepChr m:val=""/>
            <m:endChr m:val=")"/>
            <m:grow/>
          </m:dPr>
          <m:e>
            <m:r>
              <m:t>x</m:t>
            </m:r>
          </m:e>
        </m:d>
        <m:r>
          <m:rPr>
            <m:sty m:val="p"/>
          </m:rPr>
          <m:t>=</m:t>
        </m:r>
        <m:sSub>
          <m:e>
            <m:r>
              <m:t>P</m:t>
            </m:r>
          </m:e>
          <m:sub>
            <m:r>
              <m:t>F</m:t>
            </m:r>
          </m:sub>
        </m:sSub>
        <m:d>
          <m:dPr>
            <m:begChr m:val="("/>
            <m:sepChr m:val=""/>
            <m:endChr m:val=")"/>
            <m:grow/>
          </m:dPr>
          <m:e>
            <m:acc>
              <m:accPr>
                <m:chr m:val="̂"/>
              </m:accPr>
              <m:e>
                <m:r>
                  <m:t>θ</m:t>
                </m:r>
              </m:e>
            </m:acc>
            <m:r>
              <m:rPr>
                <m:sty m:val="p"/>
              </m:rPr>
              <m:t>≤</m:t>
            </m:r>
            <m:r>
              <m:t>x</m:t>
            </m:r>
          </m:e>
        </m:d>
      </m:oMath>
      <w:r>
        <w:t xml:space="preserve">。</w:t>
      </w:r>
    </w:p>
    <w:p>
      <w:pPr>
        <w:pStyle w:val="BodyText"/>
      </w:pPr>
      <w:r>
        <w:rPr>
          <w:rFonts w:hint="eastAsia"/>
          <w:b/>
          <w:bCs/>
        </w:rPr>
        <w:t xml:space="preserve">算法</w:t>
      </w:r>
      <w:r>
        <w:rPr>
          <w:b/>
          <w:bCs/>
        </w:rPr>
        <w:t xml:space="preserve"> 16.2 </w:t>
      </w:r>
      <w:r>
        <w:rPr>
          <w:rFonts w:hint="eastAsia"/>
          <w:b/>
          <w:bCs/>
        </w:rPr>
        <w:t xml:space="preserve">(非参数自助法)</w:t>
      </w:r>
      <w:r>
        <w:t xml:space="preserve"> </w:t>
      </w:r>
      <w:r>
        <w:t xml:space="preserve">1. </w:t>
      </w:r>
      <w:r>
        <w:rPr>
          <w:rFonts w:hint="eastAsia"/>
        </w:rPr>
        <w:t xml:space="preserve">从原始样本</w:t>
      </w:r>
      <m:oMath>
        <m:sSub>
          <m:e>
            <m:r>
              <m:rPr>
                <m:sty m:val="b"/>
              </m:rPr>
              <m:t>X</m:t>
            </m:r>
          </m:e>
          <m:sub>
            <m:r>
              <m:t>n</m:t>
            </m:r>
          </m:sub>
        </m:sSub>
      </m:oMath>
      <w:r>
        <w:rPr>
          <w:rFonts w:hint="eastAsia"/>
        </w:rPr>
        <w:t xml:space="preserve">中有放回地抽取</w:t>
      </w:r>
      <m:oMath>
        <m:r>
          <m:t>n</m:t>
        </m:r>
      </m:oMath>
      <w:r>
        <w:rPr>
          <w:rFonts w:hint="eastAsia"/>
        </w:rPr>
        <w:t xml:space="preserve">个观测，得到自助样本</w:t>
      </w:r>
      <m:oMath>
        <m:sSubSup>
          <m:e>
            <m:r>
              <m:rPr>
                <m:sty m:val="b"/>
              </m:rPr>
              <m:t>X</m:t>
            </m:r>
          </m:e>
          <m:sub>
            <m:r>
              <m:t>n</m:t>
            </m:r>
          </m:sub>
          <m:sup>
            <m:r>
              <m:rPr>
                <m:sty m:val="p"/>
              </m:rPr>
              <m:t>*</m:t>
            </m:r>
            <m:r>
              <m:t>1</m:t>
            </m:r>
          </m:sup>
        </m:sSubSup>
      </m:oMath>
      <w:r>
        <w:t xml:space="preserve"> </w:t>
      </w:r>
      <w:r>
        <w:t xml:space="preserve">2. </w:t>
      </w:r>
      <w:r>
        <w:rPr>
          <w:rFonts w:hint="eastAsia"/>
        </w:rPr>
        <w:t xml:space="preserve">计算自助统计量</w:t>
      </w:r>
      <m:oMath>
        <m:sSup>
          <m:e>
            <m:acc>
              <m:accPr>
                <m:chr m:val="̂"/>
              </m:accPr>
              <m:e>
                <m:r>
                  <m:t>θ</m:t>
                </m:r>
              </m:e>
            </m:acc>
          </m:e>
          <m:sup>
            <m:r>
              <m:rPr>
                <m:sty m:val="p"/>
              </m:rPr>
              <m:t>*</m:t>
            </m:r>
            <m:r>
              <m:t>1</m:t>
            </m:r>
          </m:sup>
        </m:sSup>
        <m:r>
          <m:rPr>
            <m:sty m:val="p"/>
          </m:rPr>
          <m:t>=</m:t>
        </m:r>
        <m:r>
          <m:t>s</m:t>
        </m:r>
        <m:d>
          <m:dPr>
            <m:begChr m:val="("/>
            <m:sepChr m:val=""/>
            <m:endChr m:val=")"/>
            <m:grow/>
          </m:dPr>
          <m:e>
            <m:sSubSup>
              <m:e>
                <m:r>
                  <m:rPr>
                    <m:sty m:val="b"/>
                  </m:rPr>
                  <m:t>X</m:t>
                </m:r>
              </m:e>
              <m:sub>
                <m:r>
                  <m:t>n</m:t>
                </m:r>
              </m:sub>
              <m:sup>
                <m:r>
                  <m:rPr>
                    <m:sty m:val="p"/>
                  </m:rPr>
                  <m:t>*</m:t>
                </m:r>
                <m:r>
                  <m:t>1</m:t>
                </m:r>
              </m:sup>
            </m:sSubSup>
          </m:e>
        </m:d>
      </m:oMath>
      <w:r>
        <w:t xml:space="preserve"> </w:t>
      </w:r>
      <w:r>
        <w:t xml:space="preserve">3. </w:t>
      </w:r>
      <w:r>
        <w:rPr>
          <w:rFonts w:hint="eastAsia"/>
        </w:rPr>
        <w:t xml:space="preserve">重复步骤1-2共</w:t>
      </w:r>
      <m:oMath>
        <m:r>
          <m:t>B</m:t>
        </m:r>
      </m:oMath>
      <w:r>
        <w:rPr>
          <w:rFonts w:hint="eastAsia"/>
        </w:rPr>
        <w:t xml:space="preserve">次，得到</w:t>
      </w:r>
      <m:oMath>
        <m:sSup>
          <m:e>
            <m:acc>
              <m:accPr>
                <m:chr m:val="̂"/>
              </m:accPr>
              <m:e>
                <m:r>
                  <m:t>θ</m:t>
                </m:r>
              </m:e>
            </m:acc>
          </m:e>
          <m:sup>
            <m:r>
              <m:rPr>
                <m:sty m:val="p"/>
              </m:rPr>
              <m:t>*</m:t>
            </m:r>
            <m:r>
              <m:t>1</m:t>
            </m:r>
          </m:sup>
        </m:sSup>
        <m:r>
          <m:rPr>
            <m:sty m:val="p"/>
          </m:rPr>
          <m:t>,</m:t>
        </m:r>
        <m:r>
          <m:rPr>
            <m:sty m:val="p"/>
          </m:rPr>
          <m:t>…</m:t>
        </m:r>
        <m:r>
          <m:rPr>
            <m:sty m:val="p"/>
          </m:rPr>
          <m:t>,</m:t>
        </m:r>
        <m:sSup>
          <m:e>
            <m:acc>
              <m:accPr>
                <m:chr m:val="̂"/>
              </m:accPr>
              <m:e>
                <m:r>
                  <m:t>θ</m:t>
                </m:r>
              </m:e>
            </m:acc>
          </m:e>
          <m:sup>
            <m:r>
              <m:rPr>
                <m:sty m:val="p"/>
              </m:rPr>
              <m:t>*</m:t>
            </m:r>
            <m:r>
              <m:t>B</m:t>
            </m:r>
          </m:sup>
        </m:sSup>
      </m:oMath>
      <w:r>
        <w:t xml:space="preserve"> </w:t>
      </w:r>
      <w:r>
        <w:t xml:space="preserve">4. </w:t>
      </w:r>
      <w:r>
        <w:rPr>
          <w:rFonts w:hint="eastAsia"/>
        </w:rPr>
        <w:t xml:space="preserve">用</w:t>
      </w:r>
      <m:oMath>
        <m:d>
          <m:dPr>
            <m:begChr m:val="("/>
            <m:sepChr m:val=""/>
            <m:endChr m:val=")"/>
            <m:grow/>
          </m:dPr>
          <m:e>
            <m:sSup>
              <m:e>
                <m:acc>
                  <m:accPr>
                    <m:chr m:val="̂"/>
                  </m:accPr>
                  <m:e>
                    <m:r>
                      <m:t>θ</m:t>
                    </m:r>
                  </m:e>
                </m:acc>
              </m:e>
              <m:sup>
                <m:r>
                  <m:rPr>
                    <m:sty m:val="p"/>
                  </m:rPr>
                  <m:t>*</m:t>
                </m:r>
                <m:r>
                  <m:t>b</m:t>
                </m:r>
              </m:sup>
            </m:sSup>
            <m:r>
              <m:t> </m:t>
            </m:r>
            <m:d>
              <m:dPr>
                <m:begChr m:val="("/>
                <m:sepChr m:val=""/>
                <m:endChr m:val=")"/>
                <m:grow/>
              </m:dPr>
              <m:e>
                <m:r>
                  <m:t>b</m:t>
                </m:r>
                <m:r>
                  <m:rPr>
                    <m:sty m:val="p"/>
                  </m:rPr>
                  <m:t>=</m:t>
                </m:r>
                <m:r>
                  <m:t>1</m:t>
                </m:r>
                <m:r>
                  <m:rPr>
                    <m:sty m:val="p"/>
                  </m:rPr>
                  <m:t>,</m:t>
                </m:r>
                <m:r>
                  <m:rPr>
                    <m:sty m:val="p"/>
                  </m:rPr>
                  <m:t>…</m:t>
                </m:r>
                <m:r>
                  <m:rPr>
                    <m:sty m:val="p"/>
                  </m:rPr>
                  <m:t>,</m:t>
                </m:r>
                <m:r>
                  <m:t>B</m:t>
                </m:r>
              </m:e>
            </m:d>
          </m:e>
        </m:d>
      </m:oMath>
      <w:r>
        <w:rPr>
          <w:rFonts w:hint="eastAsia"/>
        </w:rPr>
        <w:t xml:space="preserve">的经验分布近似</w:t>
      </w:r>
      <m:oMath>
        <m:acc>
          <m:accPr>
            <m:chr m:val="̂"/>
          </m:accPr>
          <m:e>
            <m:r>
              <m:t>θ</m:t>
            </m:r>
          </m:e>
        </m:acc>
      </m:oMath>
      <w:r>
        <w:rPr>
          <w:rFonts w:hint="eastAsia"/>
        </w:rPr>
        <w:t xml:space="preserve">的抽样分布</w:t>
      </w:r>
    </w:p>
    <w:p>
      <w:pPr>
        <w:pStyle w:val="BodyText"/>
      </w:pPr>
      <w:r>
        <w:rPr>
          <w:rFonts w:hint="eastAsia"/>
        </w:rPr>
        <w:t xml:space="preserve">自助法有效性的理论基础是</w:t>
      </w:r>
      <w:r>
        <w:rPr>
          <w:rFonts w:hint="eastAsia"/>
          <w:b/>
          <w:bCs/>
        </w:rPr>
        <w:t xml:space="preserve">经验过程理论</w:t>
      </w:r>
      <w:r>
        <w:rPr>
          <w:rFonts w:hint="eastAsia"/>
        </w:rPr>
        <w:t xml:space="preserve">。经验分布函数</w:t>
      </w:r>
      <m:oMath>
        <m:sSub>
          <m:e>
            <m:r>
              <m:t>F</m:t>
            </m:r>
          </m:e>
          <m:sub>
            <m:r>
              <m:t>n</m:t>
            </m:r>
          </m:sub>
        </m:sSub>
      </m:oMath>
      <w:r>
        <w:rPr>
          <w:rFonts w:hint="eastAsia"/>
        </w:rPr>
        <w:t xml:space="preserve">以速率</w:t>
      </w:r>
      <m:oMath>
        <m:sSub>
          <m:e>
            <m:r>
              <m:t>O</m:t>
            </m:r>
          </m:e>
          <m:sub>
            <m:r>
              <m:t>p</m:t>
            </m:r>
          </m:sub>
        </m:sSub>
        <m:d>
          <m:dPr>
            <m:begChr m:val="("/>
            <m:sepChr m:val=""/>
            <m:endChr m:val=")"/>
            <m:grow/>
          </m:dPr>
          <m:e>
            <m:sSup>
              <m:e>
                <m:r>
                  <m:t>n</m:t>
                </m:r>
              </m:e>
              <m:sup>
                <m:r>
                  <m:rPr>
                    <m:sty m:val="p"/>
                  </m:rPr>
                  <m:t>−</m:t>
                </m:r>
                <m:r>
                  <m:t>1</m:t>
                </m:r>
                <m:r>
                  <m:rPr>
                    <m:sty m:val="p"/>
                  </m:rPr>
                  <m:t>/</m:t>
                </m:r>
                <m:r>
                  <m:t>2</m:t>
                </m:r>
              </m:sup>
            </m:sSup>
          </m:e>
        </m:d>
      </m:oMath>
      <w:r>
        <w:rPr>
          <w:rFonts w:hint="eastAsia"/>
        </w:rPr>
        <w:t xml:space="preserve">收敛于真实分布</w:t>
      </w:r>
      <m:oMath>
        <m:r>
          <m:t>F</m:t>
        </m:r>
      </m:oMath>
      <w:r>
        <w:rPr>
          <w:rFonts w:hint="eastAsia"/>
        </w:rPr>
        <w:t xml:space="preserve">，因此当</w:t>
      </w:r>
      <m:oMath>
        <m:r>
          <m:t>s</m:t>
        </m:r>
        <m:d>
          <m:dPr>
            <m:begChr m:val="("/>
            <m:sepChr m:val=""/>
            <m:endChr m:val=")"/>
            <m:grow/>
          </m:dPr>
          <m:e>
            <m:r>
              <m:rPr>
                <m:sty m:val="p"/>
              </m:rPr>
              <m:t>⋅</m:t>
            </m:r>
          </m:e>
        </m:d>
      </m:oMath>
      <w:r>
        <w:rPr>
          <w:rFonts w:hint="eastAsia"/>
        </w:rPr>
        <w:t xml:space="preserve">是平滑函数时，</w:t>
      </w:r>
      <m:oMath>
        <m:sSubSup>
          <m:e>
            <m:r>
              <m:t>G</m:t>
            </m:r>
          </m:e>
          <m:sub>
            <m:r>
              <m:t>n</m:t>
            </m:r>
          </m:sub>
          <m:sup>
            <m:r>
              <m:rPr>
                <m:sty m:val="p"/>
              </m:rPr>
              <m:t>*</m:t>
            </m:r>
          </m:sup>
        </m:sSubSup>
      </m:oMath>
      <w:r>
        <w:rPr>
          <w:rFonts w:hint="eastAsia"/>
        </w:rPr>
        <w:t xml:space="preserve">（基于</w:t>
      </w:r>
      <m:oMath>
        <m:sSub>
          <m:e>
            <m:r>
              <m:t>F</m:t>
            </m:r>
          </m:e>
          <m:sub>
            <m:r>
              <m:t>n</m:t>
            </m:r>
          </m:sub>
        </m:sSub>
      </m:oMath>
      <w:r>
        <w:rPr>
          <w:rFonts w:hint="eastAsia"/>
        </w:rPr>
        <w:t xml:space="preserve">的分布）能很好地近似</w:t>
      </w:r>
      <m:oMath>
        <m:sSub>
          <m:e>
            <m:r>
              <m:t>G</m:t>
            </m:r>
          </m:e>
          <m:sub>
            <m:r>
              <m:t>n</m:t>
            </m:r>
          </m:sub>
        </m:sSub>
      </m:oMath>
      <w:r>
        <w:rPr>
          <w:rFonts w:hint="eastAsia"/>
        </w:rPr>
        <w:t xml:space="preserve">（基于</w:t>
      </w:r>
      <m:oMath>
        <m:r>
          <m:t>F</m:t>
        </m:r>
      </m:oMath>
      <w:r>
        <w:rPr>
          <w:rFonts w:hint="eastAsia"/>
        </w:rPr>
        <w:t xml:space="preserve">的分布）。</w:t>
      </w:r>
    </w:p>
    <w:bookmarkEnd w:id="730"/>
    <w:bookmarkStart w:id="731" w:name="非参数自助法"/>
    <w:p>
      <w:pPr>
        <w:pStyle w:val="Heading3"/>
      </w:pPr>
      <w:r>
        <w:t xml:space="preserve">16.3.2 </w:t>
      </w:r>
      <w:r>
        <w:rPr>
          <w:rFonts w:hint="eastAsia"/>
        </w:rPr>
        <w:t xml:space="preserve">非参数自助法</w:t>
      </w:r>
    </w:p>
    <w:p>
      <w:pPr>
        <w:pStyle w:val="FirstParagraph"/>
      </w:pPr>
      <w:r>
        <w:rPr>
          <w:rFonts w:hint="eastAsia"/>
        </w:rPr>
        <w:t xml:space="preserve">非参数自助法不对总体分布</w:t>
      </w:r>
      <m:oMath>
        <m:r>
          <m:t>F</m:t>
        </m:r>
      </m:oMath>
      <w:r>
        <w:rPr>
          <w:rFonts w:hint="eastAsia"/>
        </w:rPr>
        <w:t xml:space="preserve">做任何参数假设，直接使用经验分布函数</w:t>
      </w:r>
      <m:oMath>
        <m:sSub>
          <m:e>
            <m:r>
              <m:t>F</m:t>
            </m:r>
          </m:e>
          <m:sub>
            <m:r>
              <m:t>n</m:t>
            </m:r>
          </m:sub>
        </m:sSub>
      </m:oMath>
      <w:r>
        <w:rPr>
          <w:rFonts w:hint="eastAsia"/>
        </w:rPr>
        <w:t xml:space="preserve">作为</w:t>
      </w:r>
      <m:oMath>
        <m:r>
          <m:t>F</m:t>
        </m:r>
      </m:oMath>
      <w:r>
        <w:rPr>
          <w:rFonts w:hint="eastAsia"/>
        </w:rPr>
        <w:t xml:space="preserve">的估计。</w:t>
      </w:r>
    </w:p>
    <w:p>
      <w:pPr>
        <w:pStyle w:val="BodyText"/>
      </w:pPr>
      <w:r>
        <w:rPr>
          <w:rFonts w:hint="eastAsia"/>
          <w:b/>
          <w:bCs/>
        </w:rPr>
        <w:t xml:space="preserve">标准误的自助估计</w:t>
      </w:r>
      <w:r>
        <w:rPr>
          <w:rFonts w:hint="eastAsia"/>
        </w:rPr>
        <w:t xml:space="preserve">：</w:t>
      </w:r>
    </w:p>
    <w:p>
      <w:pPr>
        <w:pStyle w:val="BodyText"/>
      </w:pPr>
      <m:oMathPara>
        <m:oMathParaPr>
          <m:jc m:val="center"/>
        </m:oMathParaPr>
        <m:oMath>
          <m:sSub>
            <m:e>
              <m:acc>
                <m:accPr>
                  <m:chr m:val="̂"/>
                </m:accPr>
                <m:e>
                  <m:r>
                    <m:rPr>
                      <m:nor/>
                      <m:sty m:val="p"/>
                    </m:rPr>
                    <m:t>se</m:t>
                  </m:r>
                </m:e>
              </m:acc>
            </m:e>
            <m:sub>
              <m:r>
                <m:t>B</m:t>
              </m:r>
            </m:sub>
          </m:sSub>
          <m:r>
            <m:rPr>
              <m:sty m:val="p"/>
            </m:rPr>
            <m:t>=</m:t>
          </m:r>
          <m:rad>
            <m:radPr>
              <m:degHide m:val="on"/>
            </m:radPr>
            <m:deg/>
            <m:e>
              <m:f>
                <m:fPr>
                  <m:type m:val="bar"/>
                </m:fPr>
                <m:num>
                  <m:r>
                    <m:t>1</m:t>
                  </m:r>
                </m:num>
                <m:den>
                  <m:r>
                    <m:t>B</m:t>
                  </m:r>
                  <m:r>
                    <m:rPr>
                      <m:sty m:val="p"/>
                    </m:rPr>
                    <m:t>−</m:t>
                  </m:r>
                  <m:r>
                    <m:t>1</m:t>
                  </m:r>
                </m:den>
              </m:f>
              <m:nary>
                <m:naryPr>
                  <m:chr m:val="∑"/>
                  <m:limLoc m:val="undOvr"/>
                  <m:subHide m:val="off"/>
                  <m:supHide m:val="off"/>
                </m:naryPr>
                <m:sub>
                  <m:r>
                    <m:t>b</m:t>
                  </m:r>
                  <m:r>
                    <m:rPr>
                      <m:sty m:val="p"/>
                    </m:rPr>
                    <m:t>=</m:t>
                  </m:r>
                  <m:r>
                    <m:t>1</m:t>
                  </m:r>
                </m:sub>
                <m:sup>
                  <m:r>
                    <m:t>B</m:t>
                  </m:r>
                </m:sup>
                <m:e>
                  <m:sSup>
                    <m:e>
                      <m:d>
                        <m:dPr>
                          <m:begChr m:val="("/>
                          <m:sepChr m:val=""/>
                          <m:endChr m:val=")"/>
                          <m:grow/>
                        </m:dPr>
                        <m:e>
                          <m:sSup>
                            <m:e>
                              <m:acc>
                                <m:accPr>
                                  <m:chr m:val="̂"/>
                                </m:accPr>
                                <m:e>
                                  <m:r>
                                    <m:t>θ</m:t>
                                  </m:r>
                                </m:e>
                              </m:acc>
                            </m:e>
                            <m:sup>
                              <m:r>
                                <m:rPr>
                                  <m:sty m:val="p"/>
                                </m:rPr>
                                <m:t>*</m:t>
                              </m:r>
                              <m:r>
                                <m:t>b</m:t>
                              </m:r>
                            </m:sup>
                          </m:sSup>
                          <m:r>
                            <m:rPr>
                              <m:sty m:val="p"/>
                            </m:rPr>
                            <m:t>−</m:t>
                          </m:r>
                          <m:sSup>
                            <m:e>
                              <m:acc>
                                <m:accPr>
                                  <m:chr m:val="‾"/>
                                </m:accPr>
                                <m:e>
                                  <m:r>
                                    <m:t>θ</m:t>
                                  </m:r>
                                </m:e>
                              </m:acc>
                            </m:e>
                            <m:sup>
                              <m:r>
                                <m:rPr>
                                  <m:sty m:val="p"/>
                                </m:rPr>
                                <m:t>*</m:t>
                              </m:r>
                            </m:sup>
                          </m:sSup>
                        </m:e>
                      </m:d>
                    </m:e>
                    <m:sup>
                      <m:r>
                        <m:t>2</m:t>
                      </m:r>
                    </m:sup>
                  </m:sSup>
                </m:e>
              </m:nary>
            </m:e>
          </m:rad>
        </m:oMath>
      </m:oMathPara>
    </w:p>
    <w:p>
      <w:pPr>
        <w:pStyle w:val="FirstParagraph"/>
      </w:pPr>
      <w:r>
        <w:rPr>
          <w:rFonts w:hint="eastAsia"/>
        </w:rPr>
        <w:t xml:space="preserve">其中</w:t>
      </w:r>
      <m:oMath>
        <m:sSup>
          <m:e>
            <m:acc>
              <m:accPr>
                <m:chr m:val="‾"/>
              </m:accPr>
              <m:e>
                <m:r>
                  <m:t>θ</m:t>
                </m:r>
              </m:e>
            </m:acc>
          </m:e>
          <m:sup>
            <m:r>
              <m:rPr>
                <m:sty m:val="p"/>
              </m:rPr>
              <m:t>*</m:t>
            </m:r>
          </m:sup>
        </m:sSup>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θ</m:t>
                    </m:r>
                  </m:e>
                </m:acc>
              </m:e>
              <m:sup>
                <m:r>
                  <m:rPr>
                    <m:sty m:val="p"/>
                  </m:rPr>
                  <m:t>*</m:t>
                </m:r>
                <m:r>
                  <m:t>b</m:t>
                </m:r>
              </m:sup>
            </m:sSup>
          </m:e>
        </m:nary>
      </m:oMath>
      <w:r>
        <w:t xml:space="preserve">。</w:t>
      </w:r>
    </w:p>
    <w:p>
      <w:pPr>
        <w:pStyle w:val="BodyText"/>
      </w:pPr>
      <w:r>
        <w:rPr>
          <w:rFonts w:hint="eastAsia"/>
          <w:b/>
          <w:bCs/>
        </w:rPr>
        <w:t xml:space="preserve">百分位置信区间</w:t>
      </w:r>
      <w:r>
        <w:rPr>
          <w:rFonts w:hint="eastAsia"/>
        </w:rPr>
        <w:t xml:space="preserve">：令</w:t>
      </w:r>
      <m:oMath>
        <m:sSubSup>
          <m:e>
            <m:acc>
              <m:accPr>
                <m:chr m:val="̂"/>
              </m:accPr>
              <m:e>
                <m:r>
                  <m:t>θ</m:t>
                </m:r>
              </m:e>
            </m:acc>
          </m:e>
          <m:sub>
            <m:d>
              <m:dPr>
                <m:begChr m:val="("/>
                <m:sepChr m:val=""/>
                <m:endChr m:val=")"/>
                <m:grow/>
              </m:dPr>
              <m:e>
                <m:r>
                  <m:t>α</m:t>
                </m:r>
              </m:e>
            </m:d>
          </m:sub>
          <m:sup>
            <m:r>
              <m:rPr>
                <m:sty m:val="p"/>
              </m:rPr>
              <m:t>*</m:t>
            </m:r>
          </m:sup>
        </m:sSubSup>
      </m:oMath>
      <w:r>
        <w:rPr>
          <w:rFonts w:hint="eastAsia"/>
        </w:rPr>
        <w:t xml:space="preserve">表示自助统计量的</w:t>
      </w:r>
      <m:oMath>
        <m:r>
          <m:t>α</m:t>
        </m:r>
      </m:oMath>
      <w:r>
        <w:rPr>
          <w:rFonts w:hint="eastAsia"/>
        </w:rPr>
        <w:t xml:space="preserve">分位数，则</w:t>
      </w:r>
      <m:oMath>
        <m:r>
          <m:t>100</m:t>
        </m:r>
        <m:d>
          <m:dPr>
            <m:begChr m:val="("/>
            <m:sepChr m:val=""/>
            <m:endChr m:val=")"/>
            <m:grow/>
          </m:dPr>
          <m:e>
            <m:r>
              <m:t>1</m:t>
            </m:r>
            <m:r>
              <m:rPr>
                <m:sty m:val="p"/>
              </m:rPr>
              <m:t>−</m:t>
            </m:r>
            <m:r>
              <m:t>α</m:t>
            </m:r>
          </m:e>
        </m:d>
        <m:r>
          <m:rPr>
            <m:sty m:val="p"/>
          </m:rPr>
          <m:t>%</m:t>
        </m:r>
      </m:oMath>
      <w:r>
        <w:rPr>
          <w:rFonts w:hint="eastAsia"/>
        </w:rPr>
        <w:t xml:space="preserve">置信区间为：</w:t>
      </w:r>
    </w:p>
    <w:p>
      <w:pPr>
        <w:pStyle w:val="BodyText"/>
      </w:pPr>
      <m:oMathPara>
        <m:oMathParaPr>
          <m:jc m:val="center"/>
        </m:oMathParaPr>
        <m:oMath>
          <m:d>
            <m:dPr>
              <m:begChr m:val="["/>
              <m:sepChr m:val=""/>
              <m:endChr m:val="]"/>
              <m:grow/>
            </m:dPr>
            <m:e>
              <m:sSubSup>
                <m:e>
                  <m:acc>
                    <m:accPr>
                      <m:chr m:val="̂"/>
                    </m:accPr>
                    <m:e>
                      <m:r>
                        <m:t>θ</m:t>
                      </m:r>
                    </m:e>
                  </m:acc>
                </m:e>
                <m:sub>
                  <m:d>
                    <m:dPr>
                      <m:begChr m:val="("/>
                      <m:sepChr m:val=""/>
                      <m:endChr m:val=")"/>
                      <m:grow/>
                    </m:dPr>
                    <m:e>
                      <m:r>
                        <m:t>α</m:t>
                      </m:r>
                      <m:r>
                        <m:rPr>
                          <m:sty m:val="p"/>
                        </m:rPr>
                        <m:t>/</m:t>
                      </m:r>
                      <m:r>
                        <m:t>2</m:t>
                      </m:r>
                    </m:e>
                  </m:d>
                </m:sub>
                <m:sup>
                  <m:r>
                    <m:rPr>
                      <m:sty m:val="p"/>
                    </m:rPr>
                    <m:t>*</m:t>
                  </m:r>
                </m:sup>
              </m:sSubSup>
              <m:r>
                <m:rPr>
                  <m:sty m:val="p"/>
                </m:rPr>
                <m:t>,</m:t>
              </m:r>
              <m:sSubSup>
                <m:e>
                  <m:acc>
                    <m:accPr>
                      <m:chr m:val="̂"/>
                    </m:accPr>
                    <m:e>
                      <m:r>
                        <m:t>θ</m:t>
                      </m:r>
                    </m:e>
                  </m:acc>
                </m:e>
                <m:sub>
                  <m:d>
                    <m:dPr>
                      <m:begChr m:val="("/>
                      <m:sepChr m:val=""/>
                      <m:endChr m:val=")"/>
                      <m:grow/>
                    </m:dPr>
                    <m:e>
                      <m:r>
                        <m:t>1</m:t>
                      </m:r>
                      <m:r>
                        <m:rPr>
                          <m:sty m:val="p"/>
                        </m:rPr>
                        <m:t>−</m:t>
                      </m:r>
                      <m:r>
                        <m:t>α</m:t>
                      </m:r>
                      <m:r>
                        <m:rPr>
                          <m:sty m:val="p"/>
                        </m:rPr>
                        <m:t>/</m:t>
                      </m:r>
                      <m:r>
                        <m:t>2</m:t>
                      </m:r>
                    </m:e>
                  </m:d>
                </m:sub>
                <m:sup>
                  <m:r>
                    <m:rPr>
                      <m:sty m:val="p"/>
                    </m:rPr>
                    <m:t>*</m:t>
                  </m:r>
                </m:sup>
              </m:sSubSup>
            </m:e>
          </m:d>
        </m:oMath>
      </m:oMathPara>
    </w:p>
    <w:bookmarkEnd w:id="731"/>
    <w:bookmarkStart w:id="732" w:name="参数自助法-1"/>
    <w:p>
      <w:pPr>
        <w:pStyle w:val="Heading3"/>
      </w:pPr>
      <w:r>
        <w:t xml:space="preserve">16.3.3 </w:t>
      </w:r>
      <w:r>
        <w:rPr>
          <w:rFonts w:hint="eastAsia"/>
        </w:rPr>
        <w:t xml:space="preserve">参数自助法</w:t>
      </w:r>
    </w:p>
    <w:p>
      <w:pPr>
        <w:pStyle w:val="FirstParagraph"/>
      </w:pPr>
      <w:r>
        <w:rPr>
          <w:rFonts w:hint="eastAsia"/>
        </w:rPr>
        <w:t xml:space="preserve">当对总体分布有参数假设</w:t>
      </w:r>
      <m:oMath>
        <m:r>
          <m:t>F</m:t>
        </m:r>
        <m:r>
          <m:rPr>
            <m:sty m:val="p"/>
          </m:rPr>
          <m:t>=</m:t>
        </m:r>
        <m:sSub>
          <m:e>
            <m:r>
              <m:t>F</m:t>
            </m:r>
          </m:e>
          <m:sub>
            <m:r>
              <m:rPr>
                <m:sty m:val="b"/>
              </m:rPr>
              <m:t>ϕ</m:t>
            </m:r>
          </m:sub>
        </m:sSub>
      </m:oMath>
      <w:r>
        <w:rPr>
          <w:rFonts w:hint="eastAsia"/>
        </w:rPr>
        <w:t xml:space="preserve">时，可使用参数自助法：</w:t>
      </w:r>
    </w:p>
    <w:p>
      <w:pPr>
        <w:pStyle w:val="Compact"/>
        <w:numPr>
          <w:ilvl w:val="0"/>
          <w:numId w:val="1150"/>
        </w:numPr>
      </w:pPr>
      <w:r>
        <w:rPr>
          <w:rFonts w:hint="eastAsia"/>
        </w:rPr>
        <w:t xml:space="preserve">基于原始样本估计参数</w:t>
      </w:r>
      <m:oMath>
        <m:acc>
          <m:accPr>
            <m:chr m:val="̂"/>
          </m:accPr>
          <m:e>
            <m:r>
              <m:rPr>
                <m:sty m:val="b"/>
              </m:rPr>
              <m:t>ϕ</m:t>
            </m:r>
          </m:e>
        </m:acc>
      </m:oMath>
    </w:p>
    <w:p>
      <w:pPr>
        <w:pStyle w:val="Compact"/>
        <w:numPr>
          <w:ilvl w:val="0"/>
          <w:numId w:val="1150"/>
        </w:numPr>
      </w:pPr>
      <w:r>
        <w:rPr>
          <w:rFonts w:hint="eastAsia"/>
        </w:rPr>
        <w:t xml:space="preserve">从</w:t>
      </w:r>
      <m:oMath>
        <m:sSub>
          <m:e>
            <m:r>
              <m:t>F</m:t>
            </m:r>
          </m:e>
          <m:sub>
            <m:acc>
              <m:accPr>
                <m:chr m:val="̂"/>
              </m:accPr>
              <m:e>
                <m:r>
                  <m:rPr>
                    <m:sty m:val="b"/>
                  </m:rPr>
                  <m:t>ϕ</m:t>
                </m:r>
              </m:e>
            </m:acc>
          </m:sub>
        </m:sSub>
      </m:oMath>
      <w:r>
        <w:rPr>
          <w:rFonts w:hint="eastAsia"/>
        </w:rPr>
        <w:t xml:space="preserve">中生成</w:t>
      </w:r>
      <m:oMath>
        <m:r>
          <m:t>B</m:t>
        </m:r>
      </m:oMath>
      <w:r>
        <w:rPr>
          <w:rFonts w:hint="eastAsia"/>
        </w:rPr>
        <w:t xml:space="preserve">组样本</w:t>
      </w:r>
    </w:p>
    <w:p>
      <w:pPr>
        <w:pStyle w:val="Compact"/>
        <w:numPr>
          <w:ilvl w:val="0"/>
          <w:numId w:val="1150"/>
        </w:numPr>
      </w:pPr>
      <w:r>
        <w:rPr>
          <w:rFonts w:hint="eastAsia"/>
        </w:rPr>
        <w:t xml:space="preserve">对每组样本计算</w:t>
      </w:r>
      <m:oMath>
        <m:sSup>
          <m:e>
            <m:acc>
              <m:accPr>
                <m:chr m:val="̂"/>
              </m:accPr>
              <m:e>
                <m:r>
                  <m:t>θ</m:t>
                </m:r>
              </m:e>
            </m:acc>
          </m:e>
          <m:sup>
            <m:r>
              <m:rPr>
                <m:sty m:val="p"/>
              </m:rPr>
              <m:t>*</m:t>
            </m:r>
            <m:r>
              <m:t>b</m:t>
            </m:r>
          </m:sup>
        </m:sSup>
      </m:oMath>
    </w:p>
    <w:p>
      <w:pPr>
        <w:pStyle w:val="FirstParagraph"/>
      </w:pPr>
      <w:r>
        <w:rPr>
          <w:rFonts w:hint="eastAsia"/>
        </w:rPr>
        <w:t xml:space="preserve">参数自助法在模型假设正确时效率更高，但对模型误设更敏感。</w:t>
      </w:r>
    </w:p>
    <w:bookmarkEnd w:id="732"/>
    <w:bookmarkStart w:id="733" w:name="各种自助法变体"/>
    <w:p>
      <w:pPr>
        <w:pStyle w:val="Heading3"/>
      </w:pPr>
      <w:r>
        <w:t xml:space="preserve">16.3.4 </w:t>
      </w:r>
      <w:r>
        <w:rPr>
          <w:rFonts w:hint="eastAsia"/>
        </w:rPr>
        <w:t xml:space="preserve">各种自助法变体</w:t>
      </w:r>
    </w:p>
    <w:p>
      <w:pPr>
        <w:pStyle w:val="FirstParagraph"/>
      </w:pPr>
      <w:r>
        <w:rPr>
          <w:rFonts w:hint="eastAsia"/>
          <w:b/>
          <w:bCs/>
        </w:rPr>
        <w:t xml:space="preserve">残差自助法</w:t>
      </w:r>
      <w:r>
        <w:rPr>
          <w:rFonts w:hint="eastAsia"/>
        </w:rPr>
        <w:t xml:space="preserve">：适用于回归模型</w:t>
      </w:r>
      <m:oMath>
        <m:sSub>
          <m:e>
            <m:r>
              <m:t>y</m:t>
            </m:r>
          </m:e>
          <m:sub>
            <m:r>
              <m:t>i</m:t>
            </m:r>
          </m:sub>
        </m:sSub>
        <m:r>
          <m:rPr>
            <m:sty m:val="p"/>
          </m:rPr>
          <m:t>=</m:t>
        </m:r>
        <m:sSub>
          <m:e>
            <m:r>
              <m:rPr>
                <m:sty m:val="b"/>
              </m:rPr>
              <m:t>x</m:t>
            </m:r>
          </m:e>
          <m:sub>
            <m:r>
              <m:t>i</m:t>
            </m:r>
          </m:sub>
        </m:sSub>
        <m:r>
          <m:rPr>
            <m:sty m:val="p"/>
          </m:rPr>
          <m:t>′</m:t>
        </m:r>
        <m:r>
          <m:rPr>
            <m:sty m:val="b"/>
          </m:rPr>
          <m:t>β</m:t>
        </m:r>
        <m:r>
          <m:rPr>
            <m:sty m:val="p"/>
          </m:rPr>
          <m:t>+</m:t>
        </m:r>
        <m:sSub>
          <m:e>
            <m:r>
              <m:t>ε</m:t>
            </m:r>
          </m:e>
          <m:sub>
            <m:r>
              <m:t>i</m:t>
            </m:r>
          </m:sub>
        </m:sSub>
      </m:oMath>
      <w:r>
        <w:t xml:space="preserve"> </w:t>
      </w:r>
      <w:r>
        <w:t xml:space="preserve">1. </w:t>
      </w:r>
      <w:r>
        <w:rPr>
          <w:rFonts w:hint="eastAsia"/>
        </w:rPr>
        <w:t xml:space="preserve">拟合模型得到残差</w:t>
      </w:r>
      <m:oMath>
        <m:sSub>
          <m:e>
            <m:acc>
              <m:accPr>
                <m:chr m:val="̂"/>
              </m:accPr>
              <m:e>
                <m:r>
                  <m:t>ε</m:t>
                </m:r>
              </m:e>
            </m:acc>
          </m:e>
          <m:sub>
            <m:r>
              <m:t>i</m:t>
            </m:r>
          </m:sub>
        </m:sSub>
      </m:oMath>
      <w:r>
        <w:rPr>
          <w:rFonts w:hint="eastAsia"/>
        </w:rPr>
        <w:t xml:space="preserve">和参数估计</w:t>
      </w:r>
      <m:oMath>
        <m:acc>
          <m:accPr>
            <m:chr m:val="̂"/>
          </m:accPr>
          <m:e>
            <m:r>
              <m:rPr>
                <m:sty m:val="b"/>
              </m:rPr>
              <m:t>β</m:t>
            </m:r>
          </m:e>
        </m:acc>
      </m:oMath>
      <w:r>
        <w:t xml:space="preserve"> </w:t>
      </w:r>
      <w:r>
        <w:t xml:space="preserve">2. </w:t>
      </w:r>
      <w:r>
        <w:rPr>
          <w:rFonts w:hint="eastAsia"/>
        </w:rPr>
        <w:t xml:space="preserve">从</w:t>
      </w:r>
      <m:oMath>
        <m:r>
          <m:rPr>
            <m:sty m:val="p"/>
          </m:rPr>
          <m:t>{</m:t>
        </m:r>
        <m:sSub>
          <m:e>
            <m:acc>
              <m:accPr>
                <m:chr m:val="̂"/>
              </m:accPr>
              <m:e>
                <m:r>
                  <m:t>ε</m:t>
                </m:r>
              </m:e>
            </m:acc>
          </m:e>
          <m:sub>
            <m:r>
              <m:t>1</m:t>
            </m:r>
          </m:sub>
        </m:sSub>
        <m:r>
          <m:rPr>
            <m:sty m:val="p"/>
          </m:rPr>
          <m:t>,</m:t>
        </m:r>
        <m:r>
          <m:rPr>
            <m:sty m:val="p"/>
          </m:rPr>
          <m:t>…</m:t>
        </m:r>
        <m:r>
          <m:rPr>
            <m:sty m:val="p"/>
          </m:rPr>
          <m:t>,</m:t>
        </m:r>
        <m:sSub>
          <m:e>
            <m:acc>
              <m:accPr>
                <m:chr m:val="̂"/>
              </m:accPr>
              <m:e>
                <m:r>
                  <m:t>ε</m:t>
                </m:r>
              </m:e>
            </m:acc>
          </m:e>
          <m:sub>
            <m:r>
              <m:t>n</m:t>
            </m:r>
          </m:sub>
        </m:sSub>
        <m:r>
          <m:rPr>
            <m:sty m:val="p"/>
          </m:rPr>
          <m:t>}</m:t>
        </m:r>
      </m:oMath>
      <w:r>
        <w:rPr>
          <w:rFonts w:hint="eastAsia"/>
        </w:rPr>
        <w:t xml:space="preserve">中有放回抽样得到</w:t>
      </w:r>
      <m:oMath>
        <m:sSubSup>
          <m:e>
            <m:r>
              <m:t>ε</m:t>
            </m:r>
          </m:e>
          <m:sub>
            <m:r>
              <m:t>i</m:t>
            </m:r>
          </m:sub>
          <m:sup>
            <m:r>
              <m:rPr>
                <m:sty m:val="p"/>
              </m:rPr>
              <m:t>*</m:t>
            </m:r>
          </m:sup>
        </m:sSubSup>
      </m:oMath>
      <w:r>
        <w:t xml:space="preserve"> </w:t>
      </w:r>
      <w:r>
        <w:t xml:space="preserve">3. </w:t>
      </w:r>
      <w:r>
        <w:rPr>
          <w:rFonts w:hint="eastAsia"/>
        </w:rPr>
        <w:t xml:space="preserve">生成</w:t>
      </w:r>
      <m:oMath>
        <m:sSubSup>
          <m:e>
            <m:r>
              <m:t>y</m:t>
            </m:r>
          </m:e>
          <m:sub>
            <m:r>
              <m:t>i</m:t>
            </m:r>
          </m:sub>
          <m:sup>
            <m:r>
              <m:rPr>
                <m:sty m:val="p"/>
              </m:rPr>
              <m:t>*</m:t>
            </m:r>
          </m:sup>
        </m:sSubSup>
        <m:r>
          <m:rPr>
            <m:sty m:val="p"/>
          </m:rPr>
          <m:t>=</m:t>
        </m:r>
        <m:sSub>
          <m:e>
            <m:r>
              <m:rPr>
                <m:sty m:val="b"/>
              </m:rPr>
              <m:t>x</m:t>
            </m:r>
          </m:e>
          <m:sub>
            <m:r>
              <m:t>i</m:t>
            </m:r>
          </m:sub>
        </m:sSub>
        <m:r>
          <m:rPr>
            <m:sty m:val="p"/>
          </m:rPr>
          <m:t>′</m:t>
        </m:r>
        <m:acc>
          <m:accPr>
            <m:chr m:val="̂"/>
          </m:accPr>
          <m:e>
            <m:r>
              <m:rPr>
                <m:sty m:val="b"/>
              </m:rPr>
              <m:t>β</m:t>
            </m:r>
          </m:e>
        </m:acc>
        <m:r>
          <m:rPr>
            <m:sty m:val="p"/>
          </m:rPr>
          <m:t>+</m:t>
        </m:r>
        <m:sSubSup>
          <m:e>
            <m:r>
              <m:t>ε</m:t>
            </m:r>
          </m:e>
          <m:sub>
            <m:r>
              <m:t>i</m:t>
            </m:r>
          </m:sub>
          <m:sup>
            <m:r>
              <m:rPr>
                <m:sty m:val="p"/>
              </m:rPr>
              <m:t>*</m:t>
            </m:r>
          </m:sup>
        </m:sSubSup>
      </m:oMath>
      <w:r>
        <w:t xml:space="preserve"> </w:t>
      </w:r>
      <w:r>
        <w:t xml:space="preserve">4. </w:t>
      </w:r>
      <w:r>
        <w:rPr>
          <w:rFonts w:hint="eastAsia"/>
        </w:rPr>
        <w:t xml:space="preserve">重新估计模型得到</w:t>
      </w:r>
      <m:oMath>
        <m:sSup>
          <m:e>
            <m:acc>
              <m:accPr>
                <m:chr m:val="̂"/>
              </m:accPr>
              <m:e>
                <m:r>
                  <m:rPr>
                    <m:sty m:val="b"/>
                  </m:rPr>
                  <m:t>β</m:t>
                </m:r>
              </m:e>
            </m:acc>
          </m:e>
          <m:sup>
            <m:r>
              <m:rPr>
                <m:sty m:val="p"/>
              </m:rPr>
              <m:t>*</m:t>
            </m:r>
          </m:sup>
        </m:sSup>
      </m:oMath>
    </w:p>
    <w:p>
      <w:pPr>
        <w:pStyle w:val="BodyText"/>
      </w:pPr>
      <w:r>
        <w:rPr>
          <w:rFonts w:hint="eastAsia"/>
          <w:b/>
          <w:bCs/>
        </w:rPr>
        <w:t xml:space="preserve">块自助法</w:t>
      </w:r>
      <w:r>
        <w:rPr>
          <w:rFonts w:hint="eastAsia"/>
        </w:rPr>
        <w:t xml:space="preserve">：针对时间序列数据的依赖性</w:t>
      </w:r>
      <w:r>
        <w:t xml:space="preserve"> 1. </w:t>
      </w:r>
      <w:r>
        <w:rPr>
          <w:rFonts w:hint="eastAsia"/>
        </w:rPr>
        <w:t xml:space="preserve">将时间序列划分为长度为</w:t>
      </w:r>
      <m:oMath>
        <m:r>
          <m:t>l</m:t>
        </m:r>
      </m:oMath>
      <w:r>
        <w:rPr>
          <w:rFonts w:hint="eastAsia"/>
        </w:rPr>
        <w:t xml:space="preserve">的重叠块：</w:t>
      </w:r>
      <m:oMath>
        <m:sSub>
          <m:e>
            <m:r>
              <m:t>B</m:t>
            </m:r>
          </m:e>
          <m:sub>
            <m:r>
              <m:t>1</m:t>
            </m:r>
          </m:sub>
        </m:sSub>
        <m:r>
          <m:rPr>
            <m:sty m:val="p"/>
          </m:rPr>
          <m:t>=</m:t>
        </m:r>
        <m:d>
          <m:dPr>
            <m:begChr m:val="("/>
            <m:sepChr m:val=""/>
            <m:endChr m:val=")"/>
            <m:grow/>
          </m:dPr>
          <m:e>
            <m:sSub>
              <m:e>
                <m:r>
                  <m:t>y</m:t>
                </m:r>
              </m:e>
              <m:sub>
                <m:r>
                  <m:t>1</m:t>
                </m:r>
              </m:sub>
            </m:sSub>
            <m:r>
              <m:rPr>
                <m:sty m:val="p"/>
              </m:rPr>
              <m:t>,</m:t>
            </m:r>
            <m:r>
              <m:rPr>
                <m:sty m:val="p"/>
              </m:rPr>
              <m:t>…</m:t>
            </m:r>
            <m:r>
              <m:rPr>
                <m:sty m:val="p"/>
              </m:rPr>
              <m:t>,</m:t>
            </m:r>
            <m:sSub>
              <m:e>
                <m:r>
                  <m:t>y</m:t>
                </m:r>
              </m:e>
              <m:sub>
                <m:r>
                  <m:t>l</m:t>
                </m:r>
              </m:sub>
            </m:sSub>
          </m:e>
        </m:d>
      </m:oMath>
      <w:r>
        <w:t xml:space="preserve">,</w:t>
      </w:r>
      <w:r>
        <w:t xml:space="preserve"> </w:t>
      </w:r>
      <m:oMath>
        <m:sSub>
          <m:e>
            <m:r>
              <m:t>B</m:t>
            </m:r>
          </m:e>
          <m:sub>
            <m:r>
              <m:t>2</m:t>
            </m:r>
          </m:sub>
        </m:sSub>
        <m:r>
          <m:rPr>
            <m:sty m:val="p"/>
          </m:rPr>
          <m:t>=</m:t>
        </m:r>
        <m:d>
          <m:dPr>
            <m:begChr m:val="("/>
            <m:sepChr m:val=""/>
            <m:endChr m:val=")"/>
            <m:grow/>
          </m:dPr>
          <m:e>
            <m:sSub>
              <m:e>
                <m:r>
                  <m:t>y</m:t>
                </m:r>
              </m:e>
              <m:sub>
                <m:r>
                  <m:t>2</m:t>
                </m:r>
              </m:sub>
            </m:sSub>
            <m:r>
              <m:rPr>
                <m:sty m:val="p"/>
              </m:rPr>
              <m:t>,</m:t>
            </m:r>
            <m:r>
              <m:rPr>
                <m:sty m:val="p"/>
              </m:rPr>
              <m:t>…</m:t>
            </m:r>
            <m:r>
              <m:rPr>
                <m:sty m:val="p"/>
              </m:rPr>
              <m:t>,</m:t>
            </m:r>
            <m:sSub>
              <m:e>
                <m:r>
                  <m:t>y</m:t>
                </m:r>
              </m:e>
              <m:sub>
                <m:r>
                  <m:t>l</m:t>
                </m:r>
                <m:r>
                  <m:rPr>
                    <m:sty m:val="p"/>
                  </m:rPr>
                  <m:t>+</m:t>
                </m:r>
                <m:r>
                  <m:t>1</m:t>
                </m:r>
              </m:sub>
            </m:sSub>
          </m:e>
        </m:d>
      </m:oMath>
      <w:r>
        <w:t xml:space="preserve">, … 2. </w:t>
      </w:r>
      <w:r>
        <w:rPr>
          <w:rFonts w:hint="eastAsia"/>
        </w:rPr>
        <w:t xml:space="preserve">从这些块中有放回抽样，拼接成自助样本</w:t>
      </w:r>
      <w:r>
        <w:t xml:space="preserve"> 3. </w:t>
      </w:r>
      <w:r>
        <w:rPr>
          <w:rFonts w:hint="eastAsia"/>
        </w:rPr>
        <w:t xml:space="preserve">最优块长</w:t>
      </w:r>
      <m:oMath>
        <m:r>
          <m:t>l</m:t>
        </m:r>
        <m:r>
          <m:rPr>
            <m:sty m:val="p"/>
          </m:rPr>
          <m:t>=</m:t>
        </m:r>
        <m:r>
          <m:t>O</m:t>
        </m:r>
        <m:d>
          <m:dPr>
            <m:begChr m:val="("/>
            <m:sepChr m:val=""/>
            <m:endChr m:val=")"/>
            <m:grow/>
          </m:dPr>
          <m:e>
            <m:sSup>
              <m:e>
                <m:r>
                  <m:t>n</m:t>
                </m:r>
              </m:e>
              <m:sup>
                <m:r>
                  <m:t>1</m:t>
                </m:r>
                <m:r>
                  <m:rPr>
                    <m:sty m:val="p"/>
                  </m:rPr>
                  <m:t>/</m:t>
                </m:r>
                <m:r>
                  <m:t>3</m:t>
                </m:r>
              </m:sup>
            </m:sSup>
          </m:e>
        </m:d>
      </m:oMath>
      <w:r>
        <w:rPr>
          <w:rFonts w:hint="eastAsia"/>
        </w:rPr>
        <w:t xml:space="preserve">，由数据依赖性决定</w:t>
      </w:r>
    </w:p>
    <w:p>
      <w:pPr>
        <w:pStyle w:val="BodyText"/>
      </w:pPr>
      <w:r>
        <w:rPr>
          <w:rFonts w:hint="eastAsia"/>
          <w:b/>
          <w:bCs/>
        </w:rPr>
        <w:t xml:space="preserve">对偶自助法</w:t>
      </w:r>
      <w:r>
        <w:rPr>
          <w:rFonts w:hint="eastAsia"/>
        </w:rPr>
        <w:t xml:space="preserve">：适用于异方差模型</w:t>
      </w:r>
      <w:r>
        <w:t xml:space="preserve"> </w:t>
      </w:r>
      <w:r>
        <w:rPr>
          <w:rFonts w:hint="eastAsia"/>
        </w:rPr>
        <w:t xml:space="preserve">生成</w:t>
      </w:r>
      <m:oMath>
        <m:sSubSup>
          <m:e>
            <m:r>
              <m:t>y</m:t>
            </m:r>
          </m:e>
          <m:sub>
            <m:r>
              <m:t>i</m:t>
            </m:r>
          </m:sub>
          <m:sup>
            <m:r>
              <m:rPr>
                <m:sty m:val="p"/>
              </m:rPr>
              <m:t>*</m:t>
            </m:r>
          </m:sup>
        </m:sSubSup>
        <m:r>
          <m:rPr>
            <m:sty m:val="p"/>
          </m:rPr>
          <m:t>=</m:t>
        </m:r>
        <m:sSub>
          <m:e>
            <m:r>
              <m:rPr>
                <m:sty m:val="b"/>
              </m:rPr>
              <m:t>x</m:t>
            </m:r>
          </m:e>
          <m:sub>
            <m:r>
              <m:t>i</m:t>
            </m:r>
          </m:sub>
        </m:sSub>
        <m:r>
          <m:rPr>
            <m:sty m:val="p"/>
          </m:rPr>
          <m:t>′</m:t>
        </m:r>
        <m:acc>
          <m:accPr>
            <m:chr m:val="̂"/>
          </m:accPr>
          <m:e>
            <m:r>
              <m:rPr>
                <m:sty m:val="b"/>
              </m:rPr>
              <m:t>β</m:t>
            </m:r>
          </m:e>
        </m:acc>
        <m:r>
          <m:rPr>
            <m:sty m:val="p"/>
          </m:rPr>
          <m:t>+</m:t>
        </m:r>
        <m:sSub>
          <m:e>
            <m:acc>
              <m:accPr>
                <m:chr m:val="̂"/>
              </m:accPr>
              <m:e>
                <m:r>
                  <m:t>ε</m:t>
                </m:r>
              </m:e>
            </m:acc>
          </m:e>
          <m:sub>
            <m:r>
              <m:t>i</m:t>
            </m:r>
          </m:sub>
        </m:sSub>
        <m:sSubSup>
          <m:e>
            <m:r>
              <m:t>v</m:t>
            </m:r>
          </m:e>
          <m:sub>
            <m:r>
              <m:t>i</m:t>
            </m:r>
          </m:sub>
          <m:sup>
            <m:r>
              <m:rPr>
                <m:sty m:val="p"/>
              </m:rPr>
              <m:t>*</m:t>
            </m:r>
          </m:sup>
        </m:sSubSup>
      </m:oMath>
      <w:r>
        <w:rPr>
          <w:rFonts w:hint="eastAsia"/>
        </w:rPr>
        <w:t xml:space="preserve">，其中</w:t>
      </w:r>
      <m:oMath>
        <m:sSubSup>
          <m:e>
            <m:r>
              <m:t>v</m:t>
            </m:r>
          </m:e>
          <m:sub>
            <m:r>
              <m:t>i</m:t>
            </m:r>
          </m:sub>
          <m:sup>
            <m:r>
              <m:rPr>
                <m:sty m:val="p"/>
              </m:rPr>
              <m:t>*</m:t>
            </m:r>
          </m:sup>
        </m:sSubSup>
      </m:oMath>
      <w:r>
        <w:rPr>
          <w:rFonts w:hint="eastAsia"/>
        </w:rPr>
        <w:t xml:space="preserve">独立同分布，满足</w:t>
      </w:r>
      <m:oMath>
        <m:r>
          <m:t>E</m:t>
        </m:r>
        <m:d>
          <m:dPr>
            <m:begChr m:val="["/>
            <m:sepChr m:val=""/>
            <m:endChr m:val="]"/>
            <m:grow/>
          </m:dPr>
          <m:e>
            <m:sSubSup>
              <m:e>
                <m:r>
                  <m:t>v</m:t>
                </m:r>
              </m:e>
              <m:sub>
                <m:r>
                  <m:t>i</m:t>
                </m:r>
              </m:sub>
              <m:sup>
                <m:r>
                  <m:rPr>
                    <m:sty m:val="p"/>
                  </m:rPr>
                  <m:t>*</m:t>
                </m:r>
              </m:sup>
            </m:sSubSup>
          </m:e>
        </m:d>
        <m:r>
          <m:rPr>
            <m:sty m:val="p"/>
          </m:rPr>
          <m:t>=</m:t>
        </m:r>
        <m:r>
          <m:t>0</m:t>
        </m:r>
      </m:oMath>
      <w:r>
        <w:t xml:space="preserve">,</w:t>
      </w:r>
      <w:r>
        <w:t xml:space="preserve"> </w:t>
      </w:r>
      <m:oMath>
        <m:r>
          <m:rPr>
            <m:nor/>
            <m:sty m:val="p"/>
          </m:rPr>
          <m:t>Var</m:t>
        </m:r>
        <m:d>
          <m:dPr>
            <m:begChr m:val="["/>
            <m:sepChr m:val=""/>
            <m:endChr m:val="]"/>
            <m:grow/>
          </m:dPr>
          <m:e>
            <m:sSubSup>
              <m:e>
                <m:r>
                  <m:t>v</m:t>
                </m:r>
              </m:e>
              <m:sub>
                <m:r>
                  <m:t>i</m:t>
                </m:r>
              </m:sub>
              <m:sup>
                <m:r>
                  <m:rPr>
                    <m:sty m:val="p"/>
                  </m:rPr>
                  <m:t>*</m:t>
                </m:r>
              </m:sup>
            </m:sSubSup>
          </m:e>
        </m:d>
        <m:r>
          <m:rPr>
            <m:sty m:val="p"/>
          </m:rPr>
          <m:t>=</m:t>
        </m:r>
        <m:r>
          <m:t>1</m:t>
        </m:r>
      </m:oMath>
    </w:p>
    <w:bookmarkEnd w:id="733"/>
    <w:bookmarkStart w:id="734" w:name="自助法的统计性质"/>
    <w:p>
      <w:pPr>
        <w:pStyle w:val="Heading3"/>
      </w:pPr>
      <w:r>
        <w:t xml:space="preserve">16.3.5 </w:t>
      </w:r>
      <w:r>
        <w:rPr>
          <w:rFonts w:hint="eastAsia"/>
        </w:rPr>
        <w:t xml:space="preserve">自助法的统计性质</w:t>
      </w:r>
    </w:p>
    <w:p>
      <w:pPr>
        <w:pStyle w:val="FirstParagraph"/>
      </w:pPr>
      <w:r>
        <w:rPr>
          <w:rFonts w:hint="eastAsia"/>
          <w:b/>
          <w:bCs/>
        </w:rPr>
        <w:t xml:space="preserve">定理</w:t>
      </w:r>
      <w:r>
        <w:rPr>
          <w:b/>
          <w:bCs/>
        </w:rPr>
        <w:t xml:space="preserve"> 16.1 </w:t>
      </w:r>
      <w:r>
        <w:rPr>
          <w:rFonts w:hint="eastAsia"/>
          <w:b/>
          <w:bCs/>
        </w:rPr>
        <w:t xml:space="preserve">(自助法的一致性)</w:t>
      </w:r>
      <w:r>
        <w:t xml:space="preserve"> </w:t>
      </w:r>
      <w:r>
        <w:rPr>
          <w:rFonts w:hint="eastAsia"/>
        </w:rPr>
        <w:t xml:space="preserve">设</w:t>
      </w:r>
      <m:oMath>
        <m:sSub>
          <m:e>
            <m:acc>
              <m:accPr>
                <m:chr m:val="̂"/>
              </m:accPr>
              <m:e>
                <m:r>
                  <m:t>θ</m:t>
                </m:r>
              </m:e>
            </m:acc>
          </m:e>
          <m:sub>
            <m:r>
              <m:t>n</m:t>
            </m:r>
          </m:sub>
        </m:sSub>
      </m:oMath>
      <w:r>
        <w:rPr>
          <w:rFonts w:hint="eastAsia"/>
        </w:rPr>
        <w:t xml:space="preserve">是</w:t>
      </w:r>
      <m:oMath>
        <m:r>
          <m:t>θ</m:t>
        </m:r>
      </m:oMath>
      <w:r>
        <w:rPr>
          <w:rFonts w:hint="eastAsia"/>
        </w:rPr>
        <w:t xml:space="preserve">的估计量，若：</w:t>
      </w:r>
      <w:r>
        <w:t xml:space="preserve"> 1.</w:t>
      </w:r>
      <w:r>
        <w:t xml:space="preserve"> </w:t>
      </w:r>
      <m:oMath>
        <m:rad>
          <m:radPr>
            <m:degHide m:val="on"/>
          </m:radPr>
          <m:deg/>
          <m:e>
            <m:r>
              <m:t>n</m:t>
            </m:r>
          </m:e>
        </m:rad>
        <m:d>
          <m:dPr>
            <m:begChr m:val="("/>
            <m:sepChr m:val=""/>
            <m:endChr m:val=")"/>
            <m:grow/>
          </m:dPr>
          <m:e>
            <m:sSub>
              <m:e>
                <m:acc>
                  <m:accPr>
                    <m:chr m:val="̂"/>
                  </m:accPr>
                  <m:e>
                    <m:r>
                      <m:t>θ</m:t>
                    </m:r>
                  </m:e>
                </m:acc>
              </m:e>
              <m:sub>
                <m:r>
                  <m:t>n</m:t>
                </m:r>
              </m:sub>
            </m:sSub>
            <m:r>
              <m:rPr>
                <m:sty m:val="p"/>
              </m:rPr>
              <m:t>−</m:t>
            </m:r>
            <m:r>
              <m:t>θ</m:t>
            </m:r>
          </m:e>
        </m:d>
        <m:limUpp>
          <m:e>
            <m:r>
              <m:rPr>
                <m:sty m:val="p"/>
              </m:rPr>
              <m:t>→</m:t>
            </m:r>
          </m:e>
          <m:lim>
            <m:r>
              <m:t>d</m:t>
            </m:r>
          </m:lim>
        </m:limUpp>
        <m:r>
          <m:t>N</m:t>
        </m:r>
        <m:d>
          <m:dPr>
            <m:begChr m:val="("/>
            <m:sepChr m:val=""/>
            <m:endChr m:val=")"/>
            <m:grow/>
          </m:dPr>
          <m:e>
            <m:r>
              <m:t>0</m:t>
            </m:r>
            <m:r>
              <m:rPr>
                <m:sty m:val="p"/>
              </m:rPr>
              <m:t>,</m:t>
            </m:r>
            <m:sSup>
              <m:e>
                <m:r>
                  <m:t>σ</m:t>
                </m:r>
              </m:e>
              <m:sup>
                <m:r>
                  <m:t>2</m:t>
                </m:r>
              </m:sup>
            </m:sSup>
          </m:e>
        </m:d>
      </m:oMath>
      <w:r>
        <w:t xml:space="preserve"> </w:t>
      </w:r>
      <w:r>
        <w:t xml:space="preserve">2.</w:t>
      </w:r>
      <w:r>
        <w:t xml:space="preserve"> </w:t>
      </w:r>
      <m:oMath>
        <m:sSubSup>
          <m:e>
            <m:acc>
              <m:accPr>
                <m:chr m:val="̂"/>
              </m:accPr>
              <m:e>
                <m:r>
                  <m:t>σ</m:t>
                </m:r>
              </m:e>
            </m:acc>
          </m:e>
          <m:sub>
            <m:r>
              <m:t>n</m:t>
            </m:r>
          </m:sub>
          <m:sup>
            <m:r>
              <m:t>2</m:t>
            </m:r>
          </m:sup>
        </m:sSubSup>
        <m:limUpp>
          <m:e>
            <m:r>
              <m:rPr>
                <m:sty m:val="p"/>
              </m:rPr>
              <m:t>→</m:t>
            </m:r>
          </m:e>
          <m:lim>
            <m:r>
              <m:t>p</m:t>
            </m:r>
          </m:lim>
        </m:limUpp>
        <m:sSup>
          <m:e>
            <m:r>
              <m:t>σ</m:t>
            </m:r>
          </m:e>
          <m:sup>
            <m:r>
              <m:t>2</m:t>
            </m:r>
          </m:sup>
        </m:sSup>
      </m:oMath>
      <w:r>
        <w:t xml:space="preserve"> </w:t>
      </w:r>
      <w:r>
        <w:t xml:space="preserve">3.</w:t>
      </w:r>
      <w:r>
        <w:t xml:space="preserve"> </w:t>
      </w:r>
      <m:oMath>
        <m:r>
          <m:t>s</m:t>
        </m:r>
        <m:d>
          <m:dPr>
            <m:begChr m:val="("/>
            <m:sepChr m:val=""/>
            <m:endChr m:val=")"/>
            <m:grow/>
          </m:dPr>
          <m:e>
            <m:r>
              <m:rPr>
                <m:sty m:val="p"/>
              </m:rPr>
              <m:t>⋅</m:t>
            </m:r>
          </m:e>
        </m:d>
      </m:oMath>
      <w:r>
        <w:rPr>
          <w:rFonts w:hint="eastAsia"/>
        </w:rPr>
        <w:t xml:space="preserve">在适当意义下平滑</w:t>
      </w:r>
    </w:p>
    <w:p>
      <w:pPr>
        <w:pStyle w:val="BodyText"/>
      </w:pPr>
      <w:r>
        <w:rPr>
          <w:rFonts w:hint="eastAsia"/>
        </w:rPr>
        <w:t xml:space="preserve">则自助分布一致地近似真实抽样分布：</w:t>
      </w:r>
    </w:p>
    <w:p>
      <w:pPr>
        <w:pStyle w:val="BodyText"/>
      </w:pPr>
      <m:oMathPara>
        <m:oMathParaPr>
          <m:jc m:val="center"/>
        </m:oMathParaPr>
        <m:oMath>
          <m:limLow>
            <m:e>
              <m:r>
                <m:rPr>
                  <m:sty m:val="p"/>
                </m:rPr>
                <m:t>sup</m:t>
              </m:r>
            </m:e>
            <m:lim>
              <m:r>
                <m:t>x</m:t>
              </m:r>
            </m:lim>
          </m:limLow>
          <m:d>
            <m:dPr>
              <m:begChr m:val="|"/>
              <m:sepChr m:val=""/>
              <m:endChr m:val="|"/>
              <m:grow/>
            </m:dPr>
            <m:e>
              <m:sSub>
                <m:e>
                  <m:r>
                    <m:t>P</m:t>
                  </m:r>
                </m:e>
                <m:sub>
                  <m:r>
                    <m:rPr>
                      <m:sty m:val="p"/>
                    </m:rPr>
                    <m:t>*</m:t>
                  </m:r>
                </m:sub>
              </m:sSub>
              <m:d>
                <m:dPr>
                  <m:begChr m:val="("/>
                  <m:sepChr m:val=""/>
                  <m:endChr m:val=")"/>
                  <m:grow/>
                </m:dPr>
                <m:e>
                  <m:rad>
                    <m:radPr>
                      <m:degHide m:val="on"/>
                    </m:radPr>
                    <m:deg/>
                    <m:e>
                      <m:r>
                        <m:t>n</m:t>
                      </m:r>
                    </m:e>
                  </m:rad>
                  <m:d>
                    <m:dPr>
                      <m:begChr m:val="("/>
                      <m:sepChr m:val=""/>
                      <m:endChr m:val=")"/>
                      <m:grow/>
                    </m:dPr>
                    <m:e>
                      <m:sSubSup>
                        <m:e>
                          <m:acc>
                            <m:accPr>
                              <m:chr m:val="̂"/>
                            </m:accPr>
                            <m:e>
                              <m:r>
                                <m:t>θ</m:t>
                              </m:r>
                            </m:e>
                          </m:acc>
                        </m:e>
                        <m:sub>
                          <m:r>
                            <m:t>n</m:t>
                          </m:r>
                        </m:sub>
                        <m:sup>
                          <m:r>
                            <m:rPr>
                              <m:sty m:val="p"/>
                            </m:rPr>
                            <m:t>*</m:t>
                          </m:r>
                        </m:sup>
                      </m:sSubSup>
                      <m:r>
                        <m:rPr>
                          <m:sty m:val="p"/>
                        </m:rPr>
                        <m:t>−</m:t>
                      </m:r>
                      <m:sSub>
                        <m:e>
                          <m:acc>
                            <m:accPr>
                              <m:chr m:val="̂"/>
                            </m:accPr>
                            <m:e>
                              <m:r>
                                <m:t>θ</m:t>
                              </m:r>
                            </m:e>
                          </m:acc>
                        </m:e>
                        <m:sub>
                          <m:r>
                            <m:t>n</m:t>
                          </m:r>
                        </m:sub>
                      </m:sSub>
                    </m:e>
                  </m:d>
                  <m:r>
                    <m:rPr>
                      <m:sty m:val="p"/>
                    </m:rPr>
                    <m:t>≤</m:t>
                  </m:r>
                  <m:r>
                    <m:t>x</m:t>
                  </m:r>
                </m:e>
              </m:d>
              <m:r>
                <m:rPr>
                  <m:sty m:val="p"/>
                </m:rPr>
                <m:t>−</m:t>
              </m:r>
              <m:r>
                <m:t>P</m:t>
              </m:r>
              <m:d>
                <m:dPr>
                  <m:begChr m:val="("/>
                  <m:sepChr m:val=""/>
                  <m:endChr m:val=")"/>
                  <m:grow/>
                </m:dPr>
                <m:e>
                  <m:rad>
                    <m:radPr>
                      <m:degHide m:val="on"/>
                    </m:radPr>
                    <m:deg/>
                    <m:e>
                      <m:r>
                        <m:t>n</m:t>
                      </m:r>
                    </m:e>
                  </m:rad>
                  <m:d>
                    <m:dPr>
                      <m:begChr m:val="("/>
                      <m:sepChr m:val=""/>
                      <m:endChr m:val=")"/>
                      <m:grow/>
                    </m:dPr>
                    <m:e>
                      <m:sSub>
                        <m:e>
                          <m:acc>
                            <m:accPr>
                              <m:chr m:val="̂"/>
                            </m:accPr>
                            <m:e>
                              <m:r>
                                <m:t>θ</m:t>
                              </m:r>
                            </m:e>
                          </m:acc>
                        </m:e>
                        <m:sub>
                          <m:r>
                            <m:t>n</m:t>
                          </m:r>
                        </m:sub>
                      </m:sSub>
                      <m:r>
                        <m:rPr>
                          <m:sty m:val="p"/>
                        </m:rPr>
                        <m:t>−</m:t>
                      </m:r>
                      <m:r>
                        <m:t>θ</m:t>
                      </m:r>
                    </m:e>
                  </m:d>
                  <m:r>
                    <m:rPr>
                      <m:sty m:val="p"/>
                    </m:rPr>
                    <m:t>≤</m:t>
                  </m:r>
                  <m:r>
                    <m:t>x</m:t>
                  </m:r>
                </m:e>
              </m:d>
            </m:e>
          </m:d>
          <m:limUpp>
            <m:e>
              <m:r>
                <m:rPr>
                  <m:sty m:val="p"/>
                </m:rPr>
                <m:t>→</m:t>
              </m:r>
            </m:e>
            <m:lim>
              <m:r>
                <m:t>p</m:t>
              </m:r>
            </m:lim>
          </m:limUpp>
          <m:r>
            <m:t>0</m:t>
          </m:r>
        </m:oMath>
      </m:oMathPara>
    </w:p>
    <w:p>
      <w:pPr>
        <w:pStyle w:val="FirstParagraph"/>
      </w:pPr>
      <w:r>
        <w:rPr>
          <w:rFonts w:hint="eastAsia"/>
        </w:rPr>
        <w:t xml:space="preserve">其中</w:t>
      </w:r>
      <m:oMath>
        <m:sSub>
          <m:e>
            <m:r>
              <m:t>P</m:t>
            </m:r>
          </m:e>
          <m:sub>
            <m:r>
              <m:rPr>
                <m:sty m:val="p"/>
              </m:rPr>
              <m:t>*</m:t>
            </m:r>
          </m:sub>
        </m:sSub>
      </m:oMath>
      <w:r>
        <w:rPr>
          <w:rFonts w:hint="eastAsia"/>
        </w:rPr>
        <w:t xml:space="preserve">表示给定原始样本的条件概率。</w:t>
      </w:r>
    </w:p>
    <w:p>
      <w:pPr>
        <w:pStyle w:val="BodyText"/>
      </w:pPr>
      <w:r>
        <w:rPr>
          <w:rFonts w:hint="eastAsia"/>
        </w:rPr>
        <w:t xml:space="preserve">自助法常能提供</w:t>
      </w:r>
      <w:r>
        <w:rPr>
          <w:rFonts w:hint="eastAsia"/>
          <w:b/>
          <w:bCs/>
        </w:rPr>
        <w:t xml:space="preserve">高阶准确性</w:t>
      </w:r>
      <w:r>
        <w:rPr>
          <w:rFonts w:hint="eastAsia"/>
        </w:rPr>
        <w:t xml:space="preserve">。对于平滑函数模型，自助置信区间有覆盖误差</w:t>
      </w:r>
      <m:oMath>
        <m:r>
          <m:t>O</m:t>
        </m:r>
        <m:d>
          <m:dPr>
            <m:begChr m:val="("/>
            <m:sepChr m:val=""/>
            <m:endChr m:val=")"/>
            <m:grow/>
          </m:dPr>
          <m:e>
            <m:sSup>
              <m:e>
                <m:r>
                  <m:t>n</m:t>
                </m:r>
              </m:e>
              <m:sup>
                <m:r>
                  <m:rPr>
                    <m:sty m:val="p"/>
                  </m:rPr>
                  <m:t>−</m:t>
                </m:r>
                <m:r>
                  <m:t>1</m:t>
                </m:r>
              </m:sup>
            </m:sSup>
          </m:e>
        </m:d>
      </m:oMath>
      <w:r>
        <w:rPr>
          <w:rFonts w:hint="eastAsia"/>
        </w:rPr>
        <w:t xml:space="preserve">，而基于正态近似的区间仅有</w:t>
      </w:r>
      <m:oMath>
        <m:r>
          <m:t>O</m:t>
        </m:r>
        <m:d>
          <m:dPr>
            <m:begChr m:val="("/>
            <m:sepChr m:val=""/>
            <m:endChr m:val=")"/>
            <m:grow/>
          </m:dPr>
          <m:e>
            <m:sSup>
              <m:e>
                <m:r>
                  <m:t>n</m:t>
                </m:r>
              </m:e>
              <m:sup>
                <m:r>
                  <m:rPr>
                    <m:sty m:val="p"/>
                  </m:rPr>
                  <m:t>−</m:t>
                </m:r>
                <m:r>
                  <m:t>1</m:t>
                </m:r>
                <m:r>
                  <m:rPr>
                    <m:sty m:val="p"/>
                  </m:rPr>
                  <m:t>/</m:t>
                </m:r>
                <m:r>
                  <m:t>2</m:t>
                </m:r>
              </m:sup>
            </m:sSup>
          </m:e>
        </m:d>
      </m:oMath>
      <w:r>
        <w:rPr>
          <w:rFonts w:hint="eastAsia"/>
        </w:rPr>
        <w:t xml:space="preserve">的覆盖误差。</w:t>
      </w:r>
    </w:p>
    <w:bookmarkEnd w:id="734"/>
    <w:bookmarkStart w:id="735" w:name="计量经济学应用"/>
    <w:p>
      <w:pPr>
        <w:pStyle w:val="Heading3"/>
      </w:pPr>
      <w:r>
        <w:t xml:space="preserve">16.3.6 </w:t>
      </w:r>
      <w:r>
        <w:rPr>
          <w:rFonts w:hint="eastAsia"/>
        </w:rPr>
        <w:t xml:space="preserve">计量经济学应用</w:t>
      </w:r>
    </w:p>
    <w:p>
      <w:pPr>
        <w:pStyle w:val="FirstParagraph"/>
      </w:pPr>
      <w:r>
        <w:rPr>
          <w:rFonts w:hint="eastAsia"/>
          <w:b/>
          <w:bCs/>
        </w:rPr>
        <w:t xml:space="preserve">异方差稳健推断</w:t>
      </w:r>
      <w:r>
        <w:rPr>
          <w:rFonts w:hint="eastAsia"/>
        </w:rPr>
        <w:t xml:space="preserve">：在存在异方差时，传统OLS标准误失效。自助法（特别是对偶自助法）能提供有效的推断。</w:t>
      </w:r>
    </w:p>
    <w:p>
      <w:pPr>
        <w:pStyle w:val="BodyText"/>
      </w:pPr>
      <w:r>
        <w:rPr>
          <w:rFonts w:hint="eastAsia"/>
          <w:b/>
          <w:bCs/>
        </w:rPr>
        <w:t xml:space="preserve">工具变量法</w:t>
      </w:r>
      <w:r>
        <w:rPr>
          <w:rFonts w:hint="eastAsia"/>
        </w:rPr>
        <w:t xml:space="preserve">：在弱工具变量情况下，传统检验水平扭曲严重。自助Anderson-Rubin检验能提供更可靠的推断。</w:t>
      </w:r>
    </w:p>
    <w:p>
      <w:pPr>
        <w:pStyle w:val="BodyText"/>
      </w:pPr>
      <w:r>
        <w:rPr>
          <w:rFonts w:hint="eastAsia"/>
          <w:b/>
          <w:bCs/>
        </w:rPr>
        <w:t xml:space="preserve">分位数回归</w:t>
      </w:r>
      <w:r>
        <w:rPr>
          <w:rFonts w:hint="eastAsia"/>
        </w:rPr>
        <w:t xml:space="preserve">：分位数估计量的渐近方差涉及密度估计，计算复杂。自助法直接提供标准误和置信区间。</w:t>
      </w:r>
    </w:p>
    <w:p>
      <w:pPr>
        <w:pStyle w:val="BodyText"/>
      </w:pPr>
      <w:r>
        <w:rPr>
          <w:rFonts w:hint="eastAsia"/>
          <w:b/>
          <w:bCs/>
        </w:rPr>
        <w:t xml:space="preserve">模型选择</w:t>
      </w:r>
      <w:r>
        <w:rPr>
          <w:rFonts w:hint="eastAsia"/>
        </w:rPr>
        <w:t xml:space="preserve">：通过自助法估计模型预测误差，用于比较不同模型的样本外预测能力。</w:t>
      </w:r>
    </w:p>
    <w:bookmarkEnd w:id="735"/>
    <w:bookmarkEnd w:id="736"/>
    <w:bookmarkStart w:id="742" w:name="马尔可夫链蒙特卡洛方法"/>
    <w:p>
      <w:pPr>
        <w:pStyle w:val="Heading2"/>
      </w:pPr>
      <w:r>
        <w:t xml:space="preserve">16.4 </w:t>
      </w:r>
      <w:r>
        <w:rPr>
          <w:rFonts w:hint="eastAsia"/>
        </w:rPr>
        <w:t xml:space="preserve">马尔可夫链蒙特卡洛方法</w:t>
      </w:r>
    </w:p>
    <w:bookmarkStart w:id="737" w:name="mcmc的基本框架"/>
    <w:p>
      <w:pPr>
        <w:pStyle w:val="Heading3"/>
      </w:pPr>
      <w:r>
        <w:t xml:space="preserve">16.4.1 </w:t>
      </w:r>
      <w:r>
        <w:rPr>
          <w:rFonts w:hint="eastAsia"/>
        </w:rPr>
        <w:t xml:space="preserve">MCMC的基本框架</w:t>
      </w:r>
    </w:p>
    <w:p>
      <w:pPr>
        <w:pStyle w:val="FirstParagraph"/>
      </w:pPr>
      <w:r>
        <w:rPr>
          <w:rFonts w:hint="eastAsia"/>
        </w:rPr>
        <w:t xml:space="preserve">MCMC用于从复杂目标分布</w:t>
      </w:r>
      <m:oMath>
        <m:r>
          <m:t>π</m:t>
        </m:r>
        <m:d>
          <m:dPr>
            <m:begChr m:val="("/>
            <m:sepChr m:val=""/>
            <m:endChr m:val=")"/>
            <m:grow/>
          </m:dPr>
          <m:e>
            <m:r>
              <m:rPr>
                <m:sty m:val="b"/>
              </m:rPr>
              <m:t>x</m:t>
            </m:r>
          </m:e>
        </m:d>
      </m:oMath>
      <w:r>
        <w:rPr>
          <w:rFonts w:hint="eastAsia"/>
        </w:rPr>
        <w:t xml:space="preserve">中生成样本，其中</w:t>
      </w:r>
      <m:oMath>
        <m:r>
          <m:rPr>
            <m:sty m:val="b"/>
          </m:rPr>
          <m:t>x</m:t>
        </m:r>
        <m:r>
          <m:rPr>
            <m:sty m:val="p"/>
          </m:rPr>
          <m:t>∈</m:t>
        </m:r>
        <m:r>
          <m:rPr>
            <m:sty m:val="p"/>
            <m:scr m:val="script"/>
          </m:rPr>
          <m:t>X</m:t>
        </m:r>
        <m:r>
          <m:rPr>
            <m:sty m:val="p"/>
          </m:rPr>
          <m:t>⊆</m:t>
        </m:r>
        <m:sSup>
          <m:e>
            <m:r>
              <m:rPr>
                <m:sty m:val="p"/>
                <m:scr m:val="double-struck"/>
              </m:rPr>
              <m:t>R</m:t>
            </m:r>
          </m:e>
          <m:sup>
            <m:r>
              <m:t>d</m:t>
            </m:r>
          </m:sup>
        </m:sSup>
      </m:oMath>
      <w:r>
        <w:rPr>
          <w:rFonts w:hint="eastAsia"/>
        </w:rPr>
        <w:t xml:space="preserve">。基本思想是构造一个马尔可夫链，使其平稳分布等于目标分布。</w:t>
      </w:r>
    </w:p>
    <w:p>
      <w:pPr>
        <w:pStyle w:val="BodyText"/>
      </w:pPr>
      <w:r>
        <w:rPr>
          <w:rFonts w:hint="eastAsia"/>
          <w:b/>
          <w:bCs/>
        </w:rPr>
        <w:t xml:space="preserve">定义</w:t>
      </w:r>
      <w:r>
        <w:rPr>
          <w:b/>
          <w:bCs/>
        </w:rPr>
        <w:t xml:space="preserve"> 16.2 </w:t>
      </w:r>
      <w:r>
        <w:rPr>
          <w:rFonts w:hint="eastAsia"/>
          <w:b/>
          <w:bCs/>
        </w:rPr>
        <w:t xml:space="preserve">(马尔可夫链)</w:t>
      </w:r>
      <w:r>
        <w:t xml:space="preserve"> </w:t>
      </w:r>
      <w:r>
        <w:rPr>
          <w:rFonts w:hint="eastAsia"/>
        </w:rPr>
        <w:t xml:space="preserve">随机序列</w:t>
      </w:r>
      <m:oMath>
        <m:sSubSup>
          <m:e>
            <m:sSup>
              <m:e>
                <m:r>
                  <m:rPr>
                    <m:sty m:val="b"/>
                  </m:rPr>
                  <m:t>X</m:t>
                </m:r>
              </m:e>
              <m:sup>
                <m:d>
                  <m:dPr>
                    <m:begChr m:val="("/>
                    <m:sepChr m:val=""/>
                    <m:endChr m:val=")"/>
                    <m:grow/>
                  </m:dPr>
                  <m:e>
                    <m:r>
                      <m:t>t</m:t>
                    </m:r>
                  </m:e>
                </m:d>
              </m:sup>
            </m:sSup>
          </m:e>
          <m:sub>
            <m:r>
              <m:t>t</m:t>
            </m:r>
            <m:r>
              <m:rPr>
                <m:sty m:val="p"/>
              </m:rPr>
              <m:t>=</m:t>
            </m:r>
            <m:r>
              <m:t>0</m:t>
            </m:r>
          </m:sub>
          <m:sup>
            <m:r>
              <m:rPr>
                <m:sty m:val="p"/>
              </m:rPr>
              <m:t>∞</m:t>
            </m:r>
          </m:sup>
        </m:sSubSup>
      </m:oMath>
      <w:r>
        <w:rPr>
          <w:rFonts w:hint="eastAsia"/>
        </w:rPr>
        <w:t xml:space="preserve">称为马尔可夫链，若满足：</w:t>
      </w:r>
    </w:p>
    <w:p>
      <w:pPr>
        <w:pStyle w:val="BodyText"/>
      </w:pPr>
      <m:oMathPara>
        <m:oMathParaPr>
          <m:jc m:val="center"/>
        </m:oMathParaPr>
        <m:oMath>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sSup>
                <m:e>
                  <m:r>
                    <m:rPr>
                      <m:sty m:val="b"/>
                    </m:rPr>
                    <m:t>x</m:t>
                  </m:r>
                </m:e>
                <m:sup>
                  <m:d>
                    <m:dPr>
                      <m:begChr m:val="("/>
                      <m:sepChr m:val=""/>
                      <m:endChr m:val=")"/>
                      <m:grow/>
                    </m:dPr>
                    <m:e>
                      <m:r>
                        <m:t>t</m:t>
                      </m:r>
                    </m:e>
                  </m:d>
                </m:sup>
              </m:sSup>
              <m:r>
                <m:rPr>
                  <m:sty m:val="p"/>
                </m:rPr>
                <m:t>,</m:t>
              </m:r>
              <m:r>
                <m:rPr>
                  <m:sty m:val="p"/>
                </m:rPr>
                <m:t>…</m:t>
              </m:r>
              <m:r>
                <m:rPr>
                  <m:sty m:val="p"/>
                </m:rPr>
                <m:t>,</m:t>
              </m:r>
              <m:sSup>
                <m:e>
                  <m:r>
                    <m:rPr>
                      <m:sty m:val="b"/>
                    </m:rPr>
                    <m:t>X</m:t>
                  </m:r>
                </m:e>
                <m:sup>
                  <m:d>
                    <m:dPr>
                      <m:begChr m:val="("/>
                      <m:sepChr m:val=""/>
                      <m:endChr m:val=")"/>
                      <m:grow/>
                    </m:dPr>
                    <m:e>
                      <m:r>
                        <m:t>0</m:t>
                      </m:r>
                    </m:e>
                  </m:d>
                </m:sup>
              </m:sSup>
              <m:r>
                <m:rPr>
                  <m:sty m:val="p"/>
                </m:rPr>
                <m:t>=</m:t>
              </m:r>
              <m:sSup>
                <m:e>
                  <m:r>
                    <m:rPr>
                      <m:sty m:val="b"/>
                    </m:rPr>
                    <m:t>x</m:t>
                  </m:r>
                </m:e>
                <m:sup>
                  <m:d>
                    <m:dPr>
                      <m:begChr m:val="("/>
                      <m:sepChr m:val=""/>
                      <m:endChr m:val=")"/>
                      <m:grow/>
                    </m:dPr>
                    <m:e>
                      <m:r>
                        <m:t>0</m:t>
                      </m:r>
                    </m:e>
                  </m:d>
                </m:sup>
              </m:sSup>
            </m:e>
          </m:d>
          <m:r>
            <m:rPr>
              <m:sty m:val="p"/>
            </m:rPr>
            <m:t>=</m:t>
          </m:r>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sSup>
                <m:e>
                  <m:r>
                    <m:rPr>
                      <m:sty m:val="b"/>
                    </m:rPr>
                    <m:t>x</m:t>
                  </m:r>
                </m:e>
                <m:sup>
                  <m:d>
                    <m:dPr>
                      <m:begChr m:val="("/>
                      <m:sepChr m:val=""/>
                      <m:endChr m:val=")"/>
                      <m:grow/>
                    </m:dPr>
                    <m:e>
                      <m:r>
                        <m:t>t</m:t>
                      </m:r>
                    </m:e>
                  </m:d>
                </m:sup>
              </m:sSup>
            </m:e>
          </m:d>
        </m:oMath>
      </m:oMathPara>
    </w:p>
    <w:p>
      <w:pPr>
        <w:pStyle w:val="FirstParagraph"/>
      </w:pPr>
      <w:r>
        <w:rPr>
          <w:rFonts w:hint="eastAsia"/>
        </w:rPr>
        <w:t xml:space="preserve">转移核</w:t>
      </w:r>
      <m:oMath>
        <m:r>
          <m:t>P</m:t>
        </m:r>
        <m:d>
          <m:dPr>
            <m:begChr m:val="("/>
            <m:sepChr m:val=""/>
            <m:endChr m:val=")"/>
            <m:grow/>
          </m:dPr>
          <m:e>
            <m:r>
              <m:rPr>
                <m:sty m:val="b"/>
              </m:rPr>
              <m:t>x</m:t>
            </m:r>
            <m:r>
              <m:rPr>
                <m:sty m:val="p"/>
              </m:rPr>
              <m:t>,</m:t>
            </m:r>
            <m:r>
              <m:t>A</m:t>
            </m:r>
          </m:e>
        </m:d>
        <m:r>
          <m:rPr>
            <m:sty m:val="p"/>
          </m:rPr>
          <m:t>=</m:t>
        </m:r>
        <m:r>
          <m:t>P</m:t>
        </m:r>
        <m:d>
          <m:dPr>
            <m:begChr m:val="("/>
            <m:sepChr m:val=""/>
            <m:endChr m:val=")"/>
            <m:grow/>
          </m:dPr>
          <m:e>
            <m:sSup>
              <m:e>
                <m:r>
                  <m:rPr>
                    <m:sty m:val="b"/>
                  </m:rPr>
                  <m:t>X</m:t>
                </m:r>
              </m:e>
              <m:sup>
                <m:d>
                  <m:dPr>
                    <m:begChr m:val="("/>
                    <m:sepChr m:val=""/>
                    <m:endChr m:val=")"/>
                    <m:grow/>
                  </m:dPr>
                  <m:e>
                    <m:r>
                      <m:t>t</m:t>
                    </m:r>
                    <m:r>
                      <m:rPr>
                        <m:sty m:val="p"/>
                      </m:rPr>
                      <m:t>+</m:t>
                    </m:r>
                    <m:r>
                      <m:t>1</m:t>
                    </m:r>
                  </m:e>
                </m:d>
              </m:sup>
            </m:sSup>
            <m:r>
              <m:rPr>
                <m:sty m:val="p"/>
              </m:rPr>
              <m:t>∈</m:t>
            </m:r>
            <m:r>
              <m:t>A</m:t>
            </m:r>
            <m:r>
              <m:rPr>
                <m:sty m:val="p"/>
              </m:rPr>
              <m:t>|</m:t>
            </m:r>
            <m:sSup>
              <m:e>
                <m:r>
                  <m:rPr>
                    <m:sty m:val="b"/>
                  </m:rPr>
                  <m:t>X</m:t>
                </m:r>
              </m:e>
              <m:sup>
                <m:d>
                  <m:dPr>
                    <m:begChr m:val="("/>
                    <m:sepChr m:val=""/>
                    <m:endChr m:val=")"/>
                    <m:grow/>
                  </m:dPr>
                  <m:e>
                    <m:r>
                      <m:t>t</m:t>
                    </m:r>
                  </m:e>
                </m:d>
              </m:sup>
            </m:sSup>
            <m:r>
              <m:rPr>
                <m:sty m:val="p"/>
              </m:rPr>
              <m:t>=</m:t>
            </m:r>
            <m:r>
              <m:rPr>
                <m:sty m:val="b"/>
              </m:rPr>
              <m:t>x</m:t>
            </m:r>
          </m:e>
        </m:d>
      </m:oMath>
      <w:r>
        <w:rPr>
          <w:rFonts w:hint="eastAsia"/>
        </w:rPr>
        <w:t xml:space="preserve">完全刻画了链的演化。</w:t>
      </w:r>
    </w:p>
    <w:p>
      <w:pPr>
        <w:pStyle w:val="BodyText"/>
      </w:pPr>
      <w:r>
        <w:rPr>
          <w:rFonts w:hint="eastAsia"/>
          <w:b/>
          <w:bCs/>
        </w:rPr>
        <w:t xml:space="preserve">定义</w:t>
      </w:r>
      <w:r>
        <w:rPr>
          <w:b/>
          <w:bCs/>
        </w:rPr>
        <w:t xml:space="preserve"> 16.3 </w:t>
      </w:r>
      <w:r>
        <w:rPr>
          <w:rFonts w:hint="eastAsia"/>
          <w:b/>
          <w:bCs/>
        </w:rPr>
        <w:t xml:space="preserve">(平稳分布)</w:t>
      </w:r>
      <w:r>
        <w:t xml:space="preserve"> </w:t>
      </w:r>
      <w:r>
        <w:rPr>
          <w:rFonts w:hint="eastAsia"/>
        </w:rPr>
        <w:t xml:space="preserve">分布</w:t>
      </w:r>
      <m:oMath>
        <m:r>
          <m:t>π</m:t>
        </m:r>
      </m:oMath>
      <w:r>
        <w:rPr>
          <w:rFonts w:hint="eastAsia"/>
        </w:rPr>
        <w:t xml:space="preserve">称为转移核</w:t>
      </w:r>
      <m:oMath>
        <m:r>
          <m:t>P</m:t>
        </m:r>
      </m:oMath>
      <w:r>
        <w:rPr>
          <w:rFonts w:hint="eastAsia"/>
        </w:rPr>
        <w:t xml:space="preserve">的平稳分布，若满足：</w:t>
      </w:r>
    </w:p>
    <w:p>
      <w:pPr>
        <w:pStyle w:val="BodyText"/>
      </w:pPr>
      <m:oMathPara>
        <m:oMathParaPr>
          <m:jc m:val="center"/>
        </m:oMathParaPr>
        <m:oMath>
          <m:r>
            <m:t>π</m:t>
          </m:r>
          <m:d>
            <m:dPr>
              <m:begChr m:val="("/>
              <m:sepChr m:val=""/>
              <m:endChr m:val=")"/>
              <m:grow/>
            </m:dPr>
            <m:e>
              <m:r>
                <m:t>A</m:t>
              </m:r>
            </m:e>
          </m:d>
          <m:r>
            <m:rPr>
              <m:sty m:val="p"/>
            </m:rPr>
            <m:t>=</m:t>
          </m:r>
          <m:nary>
            <m:naryPr>
              <m:chr m:val="∫"/>
              <m:limLoc m:val="subSup"/>
              <m:subHide m:val="off"/>
              <m:supHide m:val="on"/>
            </m:naryPr>
            <m:sub>
              <m:r>
                <m:rPr>
                  <m:sty m:val="p"/>
                  <m:scr m:val="script"/>
                </m:rPr>
                <m:t>X</m:t>
              </m:r>
            </m:sub>
            <m:sup>
              <m:r>
                <m:t>​</m:t>
              </m:r>
            </m:sup>
            <m:e>
              <m:r>
                <m:t>P</m:t>
              </m:r>
            </m:e>
          </m:nary>
          <m:d>
            <m:dPr>
              <m:begChr m:val="("/>
              <m:sepChr m:val=""/>
              <m:endChr m:val=")"/>
              <m:grow/>
            </m:dPr>
            <m:e>
              <m:r>
                <m:rPr>
                  <m:sty m:val="b"/>
                </m:rPr>
                <m:t>x</m:t>
              </m:r>
              <m:r>
                <m:rPr>
                  <m:sty m:val="p"/>
                </m:rPr>
                <m:t>,</m:t>
              </m:r>
              <m:r>
                <m:t>A</m:t>
              </m:r>
            </m:e>
          </m:d>
          <m:r>
            <m:t>π</m:t>
          </m:r>
          <m:d>
            <m:dPr>
              <m:begChr m:val="("/>
              <m:sepChr m:val=""/>
              <m:endChr m:val=")"/>
              <m:grow/>
            </m:dPr>
            <m:e>
              <m:r>
                <m:rPr>
                  <m:sty m:val="b"/>
                </m:rPr>
                <m:t>x</m:t>
              </m:r>
            </m:e>
          </m:d>
          <m:r>
            <m:t>d</m:t>
          </m:r>
          <m:r>
            <m:rPr>
              <m:sty m:val="b"/>
            </m:rPr>
            <m:t>x</m:t>
          </m:r>
          <m:r>
            <m:rPr>
              <m:sty m:val="p"/>
            </m:rPr>
            <m:t>,</m:t>
          </m:r>
          <m:r>
            <m:t> </m:t>
          </m:r>
          <m:r>
            <m:rPr>
              <m:sty m:val="p"/>
            </m:rPr>
            <m:t>∀</m:t>
          </m:r>
          <m:r>
            <m:t>A</m:t>
          </m:r>
          <m:r>
            <m:rPr>
              <m:sty m:val="p"/>
            </m:rPr>
            <m:t>⊆</m:t>
          </m:r>
          <m:r>
            <m:rPr>
              <m:sty m:val="p"/>
              <m:scr m:val="script"/>
            </m:rPr>
            <m:t>X</m:t>
          </m:r>
        </m:oMath>
      </m:oMathPara>
    </w:p>
    <w:p>
      <w:pPr>
        <w:pStyle w:val="FirstParagraph"/>
      </w:pPr>
      <w:r>
        <w:rPr>
          <w:rFonts w:hint="eastAsia"/>
          <w:b/>
          <w:bCs/>
        </w:rPr>
        <w:t xml:space="preserve">细致平衡条件</w:t>
      </w:r>
      <w:r>
        <w:rPr>
          <w:rFonts w:hint="eastAsia"/>
        </w:rPr>
        <w:t xml:space="preserve">是充分条件：若存在转移核</w:t>
      </w:r>
      <m:oMath>
        <m:r>
          <m:t>p</m:t>
        </m:r>
        <m:d>
          <m:dPr>
            <m:begChr m:val="("/>
            <m:sepChr m:val=""/>
            <m:endChr m:val=")"/>
            <m:grow/>
          </m:dPr>
          <m:e>
            <m:r>
              <m:rPr>
                <m:sty m:val="b"/>
              </m:rPr>
              <m:t>x</m:t>
            </m:r>
            <m:r>
              <m:rPr>
                <m:sty m:val="p"/>
              </m:rPr>
              <m:t>,</m:t>
            </m:r>
            <m:r>
              <m:rPr>
                <m:sty m:val="b"/>
              </m:rPr>
              <m:t>y</m:t>
            </m:r>
          </m:e>
        </m:d>
      </m:oMath>
      <w:r>
        <w:rPr>
          <w:rFonts w:hint="eastAsia"/>
        </w:rPr>
        <w:t xml:space="preserve">满足：</w:t>
      </w:r>
    </w:p>
    <w:p>
      <w:pPr>
        <w:pStyle w:val="BodyText"/>
      </w:pPr>
      <m:oMathPara>
        <m:oMathParaPr>
          <m:jc m:val="center"/>
        </m:oMathParaPr>
        <m:oMath>
          <m:r>
            <m:t>π</m:t>
          </m:r>
          <m:d>
            <m:dPr>
              <m:begChr m:val="("/>
              <m:sepChr m:val=""/>
              <m:endChr m:val=")"/>
              <m:grow/>
            </m:dPr>
            <m:e>
              <m:r>
                <m:rPr>
                  <m:sty m:val="b"/>
                </m:rPr>
                <m:t>x</m:t>
              </m:r>
            </m:e>
          </m:d>
          <m:r>
            <m:t>p</m:t>
          </m:r>
          <m:d>
            <m:dPr>
              <m:begChr m:val="("/>
              <m:sepChr m:val=""/>
              <m:endChr m:val=")"/>
              <m:grow/>
            </m:dPr>
            <m:e>
              <m:r>
                <m:rPr>
                  <m:sty m:val="b"/>
                </m:rPr>
                <m:t>x</m:t>
              </m:r>
              <m:r>
                <m:rPr>
                  <m:sty m:val="p"/>
                </m:rPr>
                <m:t>,</m:t>
              </m:r>
              <m:r>
                <m:rPr>
                  <m:sty m:val="b"/>
                </m:rPr>
                <m:t>y</m:t>
              </m:r>
            </m:e>
          </m:d>
          <m:r>
            <m:rPr>
              <m:sty m:val="p"/>
            </m:rPr>
            <m:t>=</m:t>
          </m:r>
          <m:r>
            <m:t>π</m:t>
          </m:r>
          <m:d>
            <m:dPr>
              <m:begChr m:val="("/>
              <m:sepChr m:val=""/>
              <m:endChr m:val=")"/>
              <m:grow/>
            </m:dPr>
            <m:e>
              <m:r>
                <m:rPr>
                  <m:sty m:val="b"/>
                </m:rPr>
                <m:t>y</m:t>
              </m:r>
            </m:e>
          </m:d>
          <m:r>
            <m:t>p</m:t>
          </m:r>
          <m:d>
            <m:dPr>
              <m:begChr m:val="("/>
              <m:sepChr m:val=""/>
              <m:endChr m:val=")"/>
              <m:grow/>
            </m:dPr>
            <m:e>
              <m:r>
                <m:rPr>
                  <m:sty m:val="b"/>
                </m:rPr>
                <m:t>y</m:t>
              </m:r>
              <m:r>
                <m:rPr>
                  <m:sty m:val="p"/>
                </m:rPr>
                <m:t>,</m:t>
              </m:r>
              <m:r>
                <m:rPr>
                  <m:sty m:val="b"/>
                </m:rPr>
                <m:t>x</m:t>
              </m:r>
            </m:e>
          </m:d>
          <m:r>
            <m:rPr>
              <m:sty m:val="p"/>
            </m:rPr>
            <m:t>,</m:t>
          </m:r>
          <m:r>
            <m:t> </m:t>
          </m:r>
          <m:r>
            <m:rPr>
              <m:sty m:val="p"/>
            </m:rPr>
            <m:t>∀</m:t>
          </m:r>
          <m:r>
            <m:rPr>
              <m:sty m:val="b"/>
            </m:rPr>
            <m:t>x</m:t>
          </m:r>
          <m:r>
            <m:rPr>
              <m:sty m:val="p"/>
            </m:rPr>
            <m:t>,</m:t>
          </m:r>
          <m:r>
            <m:rPr>
              <m:sty m:val="b"/>
            </m:rPr>
            <m:t>y</m:t>
          </m:r>
          <m:r>
            <m:rPr>
              <m:sty m:val="p"/>
            </m:rPr>
            <m:t>∈</m:t>
          </m:r>
          <m:r>
            <m:rPr>
              <m:sty m:val="p"/>
              <m:scr m:val="script"/>
            </m:rPr>
            <m:t>X</m:t>
          </m:r>
        </m:oMath>
      </m:oMathPara>
    </w:p>
    <w:p>
      <w:pPr>
        <w:pStyle w:val="FirstParagraph"/>
      </w:pPr>
      <w:r>
        <w:rPr>
          <w:rFonts w:hint="eastAsia"/>
        </w:rPr>
        <w:t xml:space="preserve">则</w:t>
      </w:r>
      <m:oMath>
        <m:r>
          <m:t>π</m:t>
        </m:r>
      </m:oMath>
      <w:r>
        <w:rPr>
          <w:rFonts w:hint="eastAsia"/>
        </w:rPr>
        <w:t xml:space="preserve">是平稳分布。</w:t>
      </w:r>
    </w:p>
    <w:bookmarkEnd w:id="737"/>
    <w:bookmarkStart w:id="738" w:name="metropolis-hastings算法"/>
    <w:p>
      <w:pPr>
        <w:pStyle w:val="Heading3"/>
      </w:pPr>
      <w:r>
        <w:t xml:space="preserve">16.4.2 </w:t>
      </w:r>
      <w:r>
        <w:rPr>
          <w:rFonts w:hint="eastAsia"/>
        </w:rPr>
        <w:t xml:space="preserve">Metropolis-Hastings算法</w:t>
      </w:r>
    </w:p>
    <w:p>
      <w:pPr>
        <w:pStyle w:val="FirstParagraph"/>
      </w:pPr>
      <w:r>
        <w:rPr>
          <w:rFonts w:hint="eastAsia"/>
          <w:b/>
          <w:bCs/>
        </w:rPr>
        <w:t xml:space="preserve">算法</w:t>
      </w:r>
      <w:r>
        <w:rPr>
          <w:b/>
          <w:bCs/>
        </w:rPr>
        <w:t xml:space="preserve"> 16.3 (Metropolis-Hastings)</w:t>
      </w:r>
      <w:r>
        <w:t xml:space="preserve"> </w:t>
      </w:r>
      <w:r>
        <w:rPr>
          <w:rFonts w:hint="eastAsia"/>
        </w:rPr>
        <w:t xml:space="preserve">给定当前状态</w:t>
      </w:r>
      <m:oMath>
        <m:sSup>
          <m:e>
            <m:r>
              <m:rPr>
                <m:sty m:val="b"/>
              </m:rPr>
              <m:t>x</m:t>
            </m:r>
          </m:e>
          <m:sup>
            <m:d>
              <m:dPr>
                <m:begChr m:val="("/>
                <m:sepChr m:val=""/>
                <m:endChr m:val=")"/>
                <m:grow/>
              </m:dPr>
              <m:e>
                <m:r>
                  <m:t>t</m:t>
                </m:r>
              </m:e>
            </m:d>
          </m:sup>
        </m:sSup>
      </m:oMath>
      <w:r>
        <w:rPr>
          <w:rFonts w:hint="eastAsia"/>
        </w:rPr>
        <w:t xml:space="preserve">：</w:t>
      </w:r>
      <w:r>
        <w:t xml:space="preserve"> 1. </w:t>
      </w:r>
      <w:r>
        <w:rPr>
          <w:rFonts w:hint="eastAsia"/>
        </w:rPr>
        <w:t xml:space="preserve">从提议分布</w:t>
      </w:r>
      <m:oMath>
        <m:r>
          <m:t>q</m:t>
        </m:r>
        <m:d>
          <m:dPr>
            <m:begChr m:val="("/>
            <m:sepChr m:val=""/>
            <m:endChr m:val=")"/>
            <m:grow/>
          </m:dPr>
          <m:e>
            <m:r>
              <m:rPr>
                <m:sty m:val="p"/>
              </m:rPr>
              <m:t>⋅</m:t>
            </m:r>
            <m:r>
              <m:rPr>
                <m:sty m:val="p"/>
              </m:rPr>
              <m:t>|</m:t>
            </m:r>
            <m:sSup>
              <m:e>
                <m:r>
                  <m:rPr>
                    <m:sty m:val="b"/>
                  </m:rPr>
                  <m:t>x</m:t>
                </m:r>
              </m:e>
              <m:sup>
                <m:d>
                  <m:dPr>
                    <m:begChr m:val="("/>
                    <m:sepChr m:val=""/>
                    <m:endChr m:val=")"/>
                    <m:grow/>
                  </m:dPr>
                  <m:e>
                    <m:r>
                      <m:t>t</m:t>
                    </m:r>
                  </m:e>
                </m:d>
              </m:sup>
            </m:sSup>
          </m:e>
        </m:d>
      </m:oMath>
      <w:r>
        <w:rPr>
          <w:rFonts w:hint="eastAsia"/>
        </w:rPr>
        <w:t xml:space="preserve">生成候选值</w:t>
      </w:r>
      <m:oMath>
        <m:sSup>
          <m:e>
            <m:r>
              <m:rPr>
                <m:sty m:val="b"/>
              </m:rPr>
              <m:t>x</m:t>
            </m:r>
          </m:e>
          <m:sup>
            <m:r>
              <m:rPr>
                <m:sty m:val="p"/>
              </m:rPr>
              <m:t>*</m:t>
            </m:r>
          </m:sup>
        </m:sSup>
      </m:oMath>
      <w:r>
        <w:t xml:space="preserve"> </w:t>
      </w:r>
      <w:r>
        <w:t xml:space="preserve">2. </w:t>
      </w:r>
      <w:r>
        <w:rPr>
          <w:rFonts w:hint="eastAsia"/>
        </w:rPr>
        <w:t xml:space="preserve">计算接受概率：</w:t>
      </w:r>
    </w:p>
    <w:p>
      <w:pPr>
        <w:pStyle w:val="BodyText"/>
      </w:pPr>
      <m:oMathPara>
        <m:oMathParaPr>
          <m:jc m:val="center"/>
        </m:oMathParaPr>
        <m:oMath>
          <m:r>
            <m:t>α</m:t>
          </m:r>
          <m:d>
            <m:dPr>
              <m:begChr m:val="("/>
              <m:sepChr m:val=""/>
              <m:endChr m:val=")"/>
              <m:grow/>
            </m:dPr>
            <m:e>
              <m:sSup>
                <m:e>
                  <m:r>
                    <m:rPr>
                      <m:sty m:val="b"/>
                    </m:rPr>
                    <m:t>x</m:t>
                  </m:r>
                </m:e>
                <m:sup>
                  <m:d>
                    <m:dPr>
                      <m:begChr m:val="("/>
                      <m:sepChr m:val=""/>
                      <m:endChr m:val=")"/>
                      <m:grow/>
                    </m:dPr>
                    <m:e>
                      <m:r>
                        <m:t>t</m:t>
                      </m:r>
                    </m:e>
                  </m:d>
                </m:sup>
              </m:sSup>
              <m:r>
                <m:rPr>
                  <m:sty m:val="p"/>
                </m:rPr>
                <m:t>,</m:t>
              </m:r>
              <m:sSup>
                <m:e>
                  <m:r>
                    <m:rPr>
                      <m:sty m:val="b"/>
                    </m:rPr>
                    <m:t>x</m:t>
                  </m:r>
                </m:e>
                <m:sup>
                  <m:r>
                    <m:rPr>
                      <m:sty m:val="p"/>
                    </m:rPr>
                    <m:t>*</m:t>
                  </m:r>
                </m:sup>
              </m:sSup>
            </m:e>
          </m:d>
          <m:r>
            <m:rPr>
              <m:sty m:val="p"/>
            </m:rPr>
            <m:t>=</m:t>
          </m:r>
          <m:r>
            <m:rPr>
              <m:sty m:val="p"/>
            </m:rPr>
            <m:t>min</m:t>
          </m:r>
          <m:d>
            <m:dPr>
              <m:begChr m:val="{"/>
              <m:sepChr m:val=""/>
              <m:endChr m:val="}"/>
              <m:grow/>
            </m:dPr>
            <m:e>
              <m:r>
                <m:t>1</m:t>
              </m:r>
              <m:r>
                <m:rPr>
                  <m:sty m:val="p"/>
                </m:rPr>
                <m:t>,</m:t>
              </m:r>
              <m:f>
                <m:fPr>
                  <m:type m:val="bar"/>
                </m:fPr>
                <m:num>
                  <m:r>
                    <m:t>π</m:t>
                  </m:r>
                  <m:d>
                    <m:dPr>
                      <m:begChr m:val="("/>
                      <m:sepChr m:val=""/>
                      <m:endChr m:val=")"/>
                      <m:grow/>
                    </m:dPr>
                    <m:e>
                      <m:sSup>
                        <m:e>
                          <m:r>
                            <m:rPr>
                              <m:sty m:val="b"/>
                            </m:rPr>
                            <m:t>x</m:t>
                          </m:r>
                        </m:e>
                        <m:sup>
                          <m:r>
                            <m:rPr>
                              <m:sty m:val="p"/>
                            </m:rPr>
                            <m:t>*</m:t>
                          </m:r>
                        </m:sup>
                      </m:sSup>
                    </m:e>
                  </m:d>
                  <m:r>
                    <m:t>q</m:t>
                  </m:r>
                  <m:d>
                    <m:dPr>
                      <m:begChr m:val="("/>
                      <m:sepChr m:val=""/>
                      <m:endChr m:val=")"/>
                      <m:grow/>
                    </m:dPr>
                    <m:e>
                      <m:sSup>
                        <m:e>
                          <m:r>
                            <m:rPr>
                              <m:sty m:val="b"/>
                            </m:rPr>
                            <m:t>x</m:t>
                          </m:r>
                        </m:e>
                        <m:sup>
                          <m:d>
                            <m:dPr>
                              <m:begChr m:val="("/>
                              <m:sepChr m:val=""/>
                              <m:endChr m:val=")"/>
                              <m:grow/>
                            </m:dPr>
                            <m:e>
                              <m:r>
                                <m:t>t</m:t>
                              </m:r>
                            </m:e>
                          </m:d>
                        </m:sup>
                      </m:sSup>
                      <m:r>
                        <m:rPr>
                          <m:sty m:val="p"/>
                        </m:rPr>
                        <m:t>|</m:t>
                      </m:r>
                      <m:sSup>
                        <m:e>
                          <m:r>
                            <m:rPr>
                              <m:sty m:val="b"/>
                            </m:rPr>
                            <m:t>x</m:t>
                          </m:r>
                        </m:e>
                        <m:sup>
                          <m:r>
                            <m:rPr>
                              <m:sty m:val="p"/>
                            </m:rPr>
                            <m:t>*</m:t>
                          </m:r>
                        </m:sup>
                      </m:sSup>
                    </m:e>
                  </m:d>
                </m:num>
                <m:den>
                  <m:r>
                    <m:t>π</m:t>
                  </m:r>
                  <m:d>
                    <m:dPr>
                      <m:begChr m:val="("/>
                      <m:sepChr m:val=""/>
                      <m:endChr m:val=")"/>
                      <m:grow/>
                    </m:dPr>
                    <m:e>
                      <m:sSup>
                        <m:e>
                          <m:r>
                            <m:rPr>
                              <m:sty m:val="b"/>
                            </m:rPr>
                            <m:t>x</m:t>
                          </m:r>
                        </m:e>
                        <m:sup>
                          <m:d>
                            <m:dPr>
                              <m:begChr m:val="("/>
                              <m:sepChr m:val=""/>
                              <m:endChr m:val=")"/>
                              <m:grow/>
                            </m:dPr>
                            <m:e>
                              <m:r>
                                <m:t>t</m:t>
                              </m:r>
                            </m:e>
                          </m:d>
                        </m:sup>
                      </m:sSup>
                    </m:e>
                  </m:d>
                  <m:r>
                    <m:t>q</m:t>
                  </m:r>
                  <m:d>
                    <m:dPr>
                      <m:begChr m:val="("/>
                      <m:sepChr m:val=""/>
                      <m:endChr m:val=")"/>
                      <m:grow/>
                    </m:dPr>
                    <m:e>
                      <m:sSup>
                        <m:e>
                          <m:r>
                            <m:rPr>
                              <m:sty m:val="b"/>
                            </m:rPr>
                            <m:t>x</m:t>
                          </m:r>
                        </m:e>
                        <m:sup>
                          <m:r>
                            <m:rPr>
                              <m:sty m:val="p"/>
                            </m:rPr>
                            <m:t>*</m:t>
                          </m:r>
                        </m:sup>
                      </m:sSup>
                      <m:r>
                        <m:rPr>
                          <m:sty m:val="p"/>
                        </m:rPr>
                        <m:t>|</m:t>
                      </m:r>
                      <m:sSup>
                        <m:e>
                          <m:r>
                            <m:rPr>
                              <m:sty m:val="b"/>
                            </m:rPr>
                            <m:t>x</m:t>
                          </m:r>
                        </m:e>
                        <m:sup>
                          <m:d>
                            <m:dPr>
                              <m:begChr m:val="("/>
                              <m:sepChr m:val=""/>
                              <m:endChr m:val=")"/>
                              <m:grow/>
                            </m:dPr>
                            <m:e>
                              <m:r>
                                <m:t>t</m:t>
                              </m:r>
                            </m:e>
                          </m:d>
                        </m:sup>
                      </m:sSup>
                    </m:e>
                  </m:d>
                </m:den>
              </m:f>
            </m:e>
          </m:d>
        </m:oMath>
      </m:oMathPara>
    </w:p>
    <w:p>
      <w:pPr>
        <w:pStyle w:val="Compact"/>
        <w:numPr>
          <w:ilvl w:val="0"/>
          <w:numId w:val="1151"/>
        </w:numPr>
      </w:pPr>
      <w:r>
        <w:rPr>
          <w:rFonts w:hint="eastAsia"/>
        </w:rPr>
        <w:t xml:space="preserve">以概率</w:t>
      </w:r>
      <m:oMath>
        <m:r>
          <m:t>α</m:t>
        </m:r>
      </m:oMath>
      <w:r>
        <w:rPr>
          <w:rFonts w:hint="eastAsia"/>
        </w:rPr>
        <w:t xml:space="preserve">接受</w:t>
      </w:r>
      <m:oMath>
        <m:sSup>
          <m:e>
            <m:r>
              <m:rPr>
                <m:sty m:val="b"/>
              </m:rPr>
              <m:t>x</m:t>
            </m:r>
          </m:e>
          <m:sup>
            <m:d>
              <m:dPr>
                <m:begChr m:val="("/>
                <m:sepChr m:val=""/>
                <m:endChr m:val=")"/>
                <m:grow/>
              </m:dPr>
              <m:e>
                <m:r>
                  <m:t>t</m:t>
                </m:r>
                <m:r>
                  <m:rPr>
                    <m:sty m:val="p"/>
                  </m:rPr>
                  <m:t>+</m:t>
                </m:r>
                <m:r>
                  <m:t>1</m:t>
                </m:r>
              </m:e>
            </m:d>
          </m:sup>
        </m:sSup>
        <m:r>
          <m:rPr>
            <m:sty m:val="p"/>
          </m:rPr>
          <m:t>=</m:t>
        </m:r>
        <m:sSup>
          <m:e>
            <m:r>
              <m:rPr>
                <m:sty m:val="b"/>
              </m:rPr>
              <m:t>x</m:t>
            </m:r>
          </m:e>
          <m:sup>
            <m:r>
              <m:rPr>
                <m:sty m:val="p"/>
              </m:rPr>
              <m:t>*</m:t>
            </m:r>
          </m:sup>
        </m:sSup>
      </m:oMath>
      <w:r>
        <w:rPr>
          <w:rFonts w:hint="eastAsia"/>
        </w:rPr>
        <w:t xml:space="preserve">，否则</w:t>
      </w:r>
      <m:oMath>
        <m:sSup>
          <m:e>
            <m:r>
              <m:rPr>
                <m:sty m:val="b"/>
              </m:rPr>
              <m:t>x</m:t>
            </m:r>
          </m:e>
          <m:sup>
            <m:d>
              <m:dPr>
                <m:begChr m:val="("/>
                <m:sepChr m:val=""/>
                <m:endChr m:val=")"/>
                <m:grow/>
              </m:dPr>
              <m:e>
                <m:r>
                  <m:t>t</m:t>
                </m:r>
                <m:r>
                  <m:rPr>
                    <m:sty m:val="p"/>
                  </m:rPr>
                  <m:t>+</m:t>
                </m:r>
                <m:r>
                  <m:t>1</m:t>
                </m:r>
              </m:e>
            </m:d>
          </m:sup>
        </m:sSup>
        <m:r>
          <m:rPr>
            <m:sty m:val="p"/>
          </m:rPr>
          <m:t>=</m:t>
        </m:r>
        <m:sSup>
          <m:e>
            <m:r>
              <m:rPr>
                <m:sty m:val="b"/>
              </m:rPr>
              <m:t>x</m:t>
            </m:r>
          </m:e>
          <m:sup>
            <m:d>
              <m:dPr>
                <m:begChr m:val="("/>
                <m:sepChr m:val=""/>
                <m:endChr m:val=")"/>
                <m:grow/>
              </m:dPr>
              <m:e>
                <m:r>
                  <m:t>t</m:t>
                </m:r>
              </m:e>
            </m:d>
          </m:sup>
        </m:sSup>
      </m:oMath>
    </w:p>
    <w:p>
      <w:pPr>
        <w:pStyle w:val="FirstParagraph"/>
      </w:pPr>
      <w:r>
        <w:rPr>
          <w:rFonts w:hint="eastAsia"/>
        </w:rPr>
        <w:t xml:space="preserve">MH算法的转移核为：</w:t>
      </w:r>
    </w:p>
    <w:p>
      <w:pPr>
        <w:pStyle w:val="BodyText"/>
      </w:pPr>
      <m:oMathPara>
        <m:oMathParaPr>
          <m:jc m:val="center"/>
        </m:oMathParaPr>
        <m:oMath>
          <m:sSub>
            <m:e>
              <m:r>
                <m:t>p</m:t>
              </m:r>
            </m:e>
            <m:sub>
              <m:r>
                <m:rPr>
                  <m:nor/>
                  <m:sty m:val="p"/>
                </m:rPr>
                <m:t>MH</m:t>
              </m:r>
            </m:sub>
          </m:sSub>
          <m:d>
            <m:dPr>
              <m:begChr m:val="("/>
              <m:sepChr m:val=""/>
              <m:endChr m:val=")"/>
              <m:grow/>
            </m:dPr>
            <m:e>
              <m:r>
                <m:rPr>
                  <m:sty m:val="b"/>
                </m:rPr>
                <m:t>x</m:t>
              </m:r>
              <m:r>
                <m:rPr>
                  <m:sty m:val="p"/>
                </m:rPr>
                <m:t>,</m:t>
              </m:r>
              <m:r>
                <m:rPr>
                  <m:sty m:val="b"/>
                </m:rPr>
                <m:t>y</m:t>
              </m:r>
            </m:e>
          </m:d>
          <m:r>
            <m:rPr>
              <m:sty m:val="p"/>
            </m:rPr>
            <m:t>=</m:t>
          </m:r>
          <m:r>
            <m:t>q</m:t>
          </m:r>
          <m:d>
            <m:dPr>
              <m:begChr m:val="("/>
              <m:sepChr m:val=""/>
              <m:endChr m:val=")"/>
              <m:grow/>
            </m:dPr>
            <m:e>
              <m:r>
                <m:rPr>
                  <m:sty m:val="b"/>
                </m:rPr>
                <m:t>y</m:t>
              </m:r>
              <m:r>
                <m:rPr>
                  <m:sty m:val="p"/>
                </m:rPr>
                <m:t>|</m:t>
              </m:r>
              <m:r>
                <m:rPr>
                  <m:sty m:val="b"/>
                </m:rPr>
                <m:t>x</m:t>
              </m:r>
            </m:e>
          </m:d>
          <m:r>
            <m:t>α</m:t>
          </m:r>
          <m:d>
            <m:dPr>
              <m:begChr m:val="("/>
              <m:sepChr m:val=""/>
              <m:endChr m:val=")"/>
              <m:grow/>
            </m:dPr>
            <m:e>
              <m:r>
                <m:rPr>
                  <m:sty m:val="b"/>
                </m:rPr>
                <m:t>x</m:t>
              </m:r>
              <m:r>
                <m:rPr>
                  <m:sty m:val="p"/>
                </m:rPr>
                <m:t>,</m:t>
              </m:r>
              <m:r>
                <m:rPr>
                  <m:sty m:val="b"/>
                </m:rPr>
                <m:t>y</m:t>
              </m:r>
            </m:e>
          </m:d>
          <m:r>
            <m:rPr>
              <m:sty m:val="p"/>
            </m:rPr>
            <m:t>+</m:t>
          </m:r>
          <m:sSub>
            <m:e>
              <m:r>
                <m:t>δ</m:t>
              </m:r>
            </m:e>
            <m:sub>
              <m:r>
                <m:rPr>
                  <m:sty m:val="b"/>
                </m:rPr>
                <m:t>x</m:t>
              </m:r>
            </m:sub>
          </m:sSub>
          <m:d>
            <m:dPr>
              <m:begChr m:val="("/>
              <m:sepChr m:val=""/>
              <m:endChr m:val=")"/>
              <m:grow/>
            </m:dPr>
            <m:e>
              <m:r>
                <m:rPr>
                  <m:sty m:val="b"/>
                </m:rPr>
                <m:t>y</m:t>
              </m:r>
            </m:e>
          </m:d>
          <m:d>
            <m:dPr>
              <m:begChr m:val="["/>
              <m:sepChr m:val=""/>
              <m:endChr m:val="]"/>
              <m:grow/>
            </m:dPr>
            <m:e>
              <m:r>
                <m:t>1</m:t>
              </m:r>
              <m:r>
                <m:rPr>
                  <m:sty m:val="p"/>
                </m:rPr>
                <m:t>−</m:t>
              </m:r>
              <m:r>
                <m:rPr>
                  <m:sty m:val="p"/>
                </m:rPr>
                <m:t>∫</m:t>
              </m:r>
              <m:r>
                <m:t>q</m:t>
              </m:r>
              <m:d>
                <m:dPr>
                  <m:begChr m:val="("/>
                  <m:sepChr m:val=""/>
                  <m:endChr m:val=")"/>
                  <m:grow/>
                </m:dPr>
                <m:e>
                  <m:r>
                    <m:rPr>
                      <m:sty m:val="b"/>
                    </m:rPr>
                    <m:t>z</m:t>
                  </m:r>
                  <m:r>
                    <m:rPr>
                      <m:sty m:val="p"/>
                    </m:rPr>
                    <m:t>|</m:t>
                  </m:r>
                  <m:r>
                    <m:rPr>
                      <m:sty m:val="b"/>
                    </m:rPr>
                    <m:t>x</m:t>
                  </m:r>
                </m:e>
              </m:d>
              <m:r>
                <m:t>α</m:t>
              </m:r>
              <m:d>
                <m:dPr>
                  <m:begChr m:val="("/>
                  <m:sepChr m:val=""/>
                  <m:endChr m:val=")"/>
                  <m:grow/>
                </m:dPr>
                <m:e>
                  <m:r>
                    <m:rPr>
                      <m:sty m:val="b"/>
                    </m:rPr>
                    <m:t>x</m:t>
                  </m:r>
                  <m:r>
                    <m:rPr>
                      <m:sty m:val="p"/>
                    </m:rPr>
                    <m:t>,</m:t>
                  </m:r>
                  <m:r>
                    <m:rPr>
                      <m:sty m:val="b"/>
                    </m:rPr>
                    <m:t>z</m:t>
                  </m:r>
                </m:e>
              </m:d>
              <m:r>
                <m:t>d</m:t>
              </m:r>
              <m:r>
                <m:rPr>
                  <m:sty m:val="b"/>
                </m:rPr>
                <m:t>z</m:t>
              </m:r>
            </m:e>
          </m:d>
        </m:oMath>
      </m:oMathPara>
    </w:p>
    <w:p>
      <w:pPr>
        <w:pStyle w:val="FirstParagraph"/>
      </w:pPr>
      <w:r>
        <w:rPr>
          <w:rFonts w:hint="eastAsia"/>
        </w:rPr>
        <w:t xml:space="preserve">满足细致平衡条件，因此</w:t>
      </w:r>
      <m:oMath>
        <m:r>
          <m:t>π</m:t>
        </m:r>
      </m:oMath>
      <w:r>
        <w:rPr>
          <w:rFonts w:hint="eastAsia"/>
        </w:rPr>
        <w:t xml:space="preserve">是平稳分布。</w:t>
      </w:r>
    </w:p>
    <w:p>
      <w:pPr>
        <w:pStyle w:val="BodyText"/>
      </w:pPr>
      <w:r>
        <w:rPr>
          <w:rFonts w:hint="eastAsia"/>
          <w:b/>
          <w:bCs/>
        </w:rPr>
        <w:t xml:space="preserve">随机游走MH</w:t>
      </w:r>
      <w:r>
        <w:rPr>
          <w:rFonts w:hint="eastAsia"/>
        </w:rPr>
        <w:t xml:space="preserve">：取</w:t>
      </w:r>
      <m:oMath>
        <m:r>
          <m:t>q</m:t>
        </m:r>
        <m:d>
          <m:dPr>
            <m:begChr m:val="("/>
            <m:sepChr m:val=""/>
            <m:endChr m:val=")"/>
            <m:grow/>
          </m:dPr>
          <m:e>
            <m:r>
              <m:rPr>
                <m:sty m:val="b"/>
              </m:rPr>
              <m:t>y</m:t>
            </m:r>
            <m:r>
              <m:rPr>
                <m:sty m:val="p"/>
              </m:rPr>
              <m:t>|</m:t>
            </m:r>
            <m:r>
              <m:rPr>
                <m:sty m:val="b"/>
              </m:rPr>
              <m:t>x</m:t>
            </m:r>
          </m:e>
        </m:d>
        <m:r>
          <m:rPr>
            <m:sty m:val="p"/>
          </m:rPr>
          <m:t>=</m:t>
        </m:r>
        <m:r>
          <m:t>f</m:t>
        </m:r>
        <m:d>
          <m:dPr>
            <m:begChr m:val="("/>
            <m:sepChr m:val=""/>
            <m:endChr m:val=")"/>
            <m:grow/>
          </m:dPr>
          <m:e>
            <m:r>
              <m:rPr>
                <m:sty m:val="b"/>
              </m:rPr>
              <m:t>y</m:t>
            </m:r>
            <m:r>
              <m:rPr>
                <m:sty m:val="p"/>
              </m:rPr>
              <m:t>−</m:t>
            </m:r>
            <m:r>
              <m:rPr>
                <m:sty m:val="b"/>
              </m:rPr>
              <m:t>x</m:t>
            </m:r>
          </m:e>
        </m:d>
      </m:oMath>
      <w:r>
        <w:rPr>
          <w:rFonts w:hint="eastAsia"/>
        </w:rPr>
        <w:t xml:space="preserve">，其中</w:t>
      </w:r>
      <m:oMath>
        <m:r>
          <m:t>f</m:t>
        </m:r>
      </m:oMath>
      <w:r>
        <w:rPr>
          <w:rFonts w:hint="eastAsia"/>
        </w:rPr>
        <w:t xml:space="preserve">是对称密度（如多元正态）。此时接受概率简化为：</w:t>
      </w:r>
    </w:p>
    <w:p>
      <w:pPr>
        <w:pStyle w:val="BodyText"/>
      </w:pPr>
      <m:oMathPara>
        <m:oMathParaPr>
          <m:jc m:val="center"/>
        </m:oMathParaPr>
        <m:oMath>
          <m:r>
            <m:t>α</m:t>
          </m:r>
          <m:r>
            <m:rPr>
              <m:sty m:val="p"/>
            </m:rPr>
            <m:t>=</m:t>
          </m:r>
          <m:r>
            <m:rPr>
              <m:sty m:val="p"/>
            </m:rPr>
            <m:t>min</m:t>
          </m:r>
          <m:d>
            <m:dPr>
              <m:begChr m:val="{"/>
              <m:sepChr m:val=""/>
              <m:endChr m:val="}"/>
              <m:grow/>
            </m:dPr>
            <m:e>
              <m:r>
                <m:t>1</m:t>
              </m:r>
              <m:r>
                <m:rPr>
                  <m:sty m:val="p"/>
                </m:rPr>
                <m:t>,</m:t>
              </m:r>
              <m:f>
                <m:fPr>
                  <m:type m:val="bar"/>
                </m:fPr>
                <m:num>
                  <m:r>
                    <m:t>π</m:t>
                  </m:r>
                  <m:d>
                    <m:dPr>
                      <m:begChr m:val="("/>
                      <m:sepChr m:val=""/>
                      <m:endChr m:val=")"/>
                      <m:grow/>
                    </m:dPr>
                    <m:e>
                      <m:r>
                        <m:rPr>
                          <m:sty m:val="b"/>
                        </m:rPr>
                        <m:t>y</m:t>
                      </m:r>
                    </m:e>
                  </m:d>
                </m:num>
                <m:den>
                  <m:r>
                    <m:t>π</m:t>
                  </m:r>
                  <m:d>
                    <m:dPr>
                      <m:begChr m:val="("/>
                      <m:sepChr m:val=""/>
                      <m:endChr m:val=")"/>
                      <m:grow/>
                    </m:dPr>
                    <m:e>
                      <m:r>
                        <m:rPr>
                          <m:sty m:val="b"/>
                        </m:rPr>
                        <m:t>x</m:t>
                      </m:r>
                    </m:e>
                  </m:d>
                </m:den>
              </m:f>
            </m:e>
          </m:d>
        </m:oMath>
      </m:oMathPara>
    </w:p>
    <w:bookmarkEnd w:id="738"/>
    <w:bookmarkStart w:id="739" w:name="gibbs抽样"/>
    <w:p>
      <w:pPr>
        <w:pStyle w:val="Heading3"/>
      </w:pPr>
      <w:r>
        <w:t xml:space="preserve">16.4.3 </w:t>
      </w:r>
      <w:r>
        <w:rPr>
          <w:rFonts w:hint="eastAsia"/>
        </w:rPr>
        <w:t xml:space="preserve">Gibbs抽样</w:t>
      </w:r>
    </w:p>
    <w:p>
      <w:pPr>
        <w:pStyle w:val="FirstParagraph"/>
      </w:pPr>
      <w:r>
        <w:rPr>
          <w:rFonts w:hint="eastAsia"/>
        </w:rPr>
        <w:t xml:space="preserve">Gibbs抽样适用于高维分布，当满条件分布易于抽样时特别高效。</w:t>
      </w:r>
    </w:p>
    <w:p>
      <w:pPr>
        <w:pStyle w:val="BodyText"/>
      </w:pPr>
      <w:r>
        <w:rPr>
          <w:rFonts w:hint="eastAsia"/>
          <w:b/>
          <w:bCs/>
        </w:rPr>
        <w:t xml:space="preserve">算法</w:t>
      </w:r>
      <w:r>
        <w:rPr>
          <w:b/>
          <w:bCs/>
        </w:rPr>
        <w:t xml:space="preserve"> 16.4 </w:t>
      </w:r>
      <w:r>
        <w:rPr>
          <w:rFonts w:hint="eastAsia"/>
          <w:b/>
          <w:bCs/>
        </w:rPr>
        <w:t xml:space="preserve">(Gibbs抽样)</w:t>
      </w:r>
      <w:r>
        <w:t xml:space="preserve"> </w:t>
      </w:r>
      <w:r>
        <w:rPr>
          <w:rFonts w:hint="eastAsia"/>
        </w:rPr>
        <w:t xml:space="preserve">设</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d</m:t>
                </m:r>
              </m:sub>
            </m:sSub>
          </m:e>
        </m:d>
      </m:oMath>
      <w:r>
        <w:rPr>
          <w:rFonts w:hint="eastAsia"/>
        </w:rPr>
        <w:t xml:space="preserve">，目标分布为</w:t>
      </w:r>
      <m:oMath>
        <m:r>
          <m:t>π</m:t>
        </m:r>
        <m:d>
          <m:dPr>
            <m:begChr m:val="("/>
            <m:sepChr m:val=""/>
            <m:endChr m:val=")"/>
            <m:grow/>
          </m:dPr>
          <m:e>
            <m:r>
              <m:rPr>
                <m:sty m:val="b"/>
              </m:rPr>
              <m:t>x</m:t>
            </m:r>
          </m:e>
        </m:d>
      </m:oMath>
      <w:r>
        <w:rPr>
          <w:rFonts w:hint="eastAsia"/>
        </w:rPr>
        <w:t xml:space="preserve">：</w:t>
      </w:r>
      <w:r>
        <w:t xml:space="preserve"> 1. </w:t>
      </w:r>
      <w:r>
        <w:rPr>
          <w:rFonts w:hint="eastAsia"/>
        </w:rPr>
        <w:t xml:space="preserve">初始化</w:t>
      </w:r>
      <m:oMath>
        <m:sSup>
          <m:e>
            <m:r>
              <m:rPr>
                <m:sty m:val="b"/>
              </m:rPr>
              <m:t>x</m:t>
            </m:r>
          </m:e>
          <m:sup>
            <m:d>
              <m:dPr>
                <m:begChr m:val="("/>
                <m:sepChr m:val=""/>
                <m:endChr m:val=")"/>
                <m:grow/>
              </m:dPr>
              <m:e>
                <m:r>
                  <m:t>0</m:t>
                </m:r>
              </m:e>
            </m:d>
          </m:sup>
        </m:sSup>
        <m:r>
          <m:rPr>
            <m:sty m:val="p"/>
          </m:rPr>
          <m:t>=</m:t>
        </m:r>
        <m:d>
          <m:dPr>
            <m:begChr m:val="("/>
            <m:sepChr m:val=""/>
            <m:endChr m:val=")"/>
            <m:grow/>
          </m:dPr>
          <m:e>
            <m:sSubSup>
              <m:e>
                <m:r>
                  <m:t>x</m:t>
                </m:r>
              </m:e>
              <m:sub>
                <m:r>
                  <m:t>1</m:t>
                </m:r>
              </m:sub>
              <m:sup>
                <m:d>
                  <m:dPr>
                    <m:begChr m:val="("/>
                    <m:sepChr m:val=""/>
                    <m:endChr m:val=")"/>
                    <m:grow/>
                  </m:dPr>
                  <m:e>
                    <m:r>
                      <m:t>0</m:t>
                    </m:r>
                  </m:e>
                </m:d>
              </m:sup>
            </m:sSubSup>
            <m:r>
              <m:rPr>
                <m:sty m:val="p"/>
              </m:rPr>
              <m:t>,</m:t>
            </m:r>
            <m:r>
              <m:rPr>
                <m:sty m:val="p"/>
              </m:rPr>
              <m:t>…</m:t>
            </m:r>
            <m:r>
              <m:rPr>
                <m:sty m:val="p"/>
              </m:rPr>
              <m:t>,</m:t>
            </m:r>
            <m:sSubSup>
              <m:e>
                <m:r>
                  <m:t>x</m:t>
                </m:r>
              </m:e>
              <m:sub>
                <m:r>
                  <m:t>d</m:t>
                </m:r>
              </m:sub>
              <m:sup>
                <m:d>
                  <m:dPr>
                    <m:begChr m:val="("/>
                    <m:sepChr m:val=""/>
                    <m:endChr m:val=")"/>
                    <m:grow/>
                  </m:dPr>
                  <m:e>
                    <m:r>
                      <m:t>0</m:t>
                    </m:r>
                  </m:e>
                </m:d>
              </m:sup>
            </m:sSubSup>
          </m:e>
        </m:d>
      </m:oMath>
      <w:r>
        <w:t xml:space="preserve"> </w:t>
      </w:r>
      <w:r>
        <w:t xml:space="preserve">2. </w:t>
      </w:r>
      <w:r>
        <w:rPr>
          <w:rFonts w:hint="eastAsia"/>
        </w:rPr>
        <w:t xml:space="preserve">对</w:t>
      </w:r>
      <m:oMath>
        <m:r>
          <m:t>t</m:t>
        </m:r>
        <m:r>
          <m:rPr>
            <m:sty m:val="p"/>
          </m:rPr>
          <m:t>=</m:t>
        </m:r>
        <m:r>
          <m:t>0</m:t>
        </m:r>
        <m:r>
          <m:rPr>
            <m:sty m:val="p"/>
          </m:rPr>
          <m:t>,</m:t>
        </m:r>
        <m:r>
          <m:t>1</m:t>
        </m:r>
        <m:r>
          <m:rPr>
            <m:sty m:val="p"/>
          </m:rPr>
          <m:t>,</m:t>
        </m:r>
        <m:r>
          <m:rPr>
            <m:sty m:val="p"/>
          </m:rPr>
          <m:t>…</m:t>
        </m:r>
      </m:oMath>
      <w:r>
        <w:rPr>
          <w:rFonts w:hint="eastAsia"/>
        </w:rPr>
        <w:t xml:space="preserve">，依次更新：</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x</m:t>
                    </m:r>
                  </m:e>
                  <m:sub>
                    <m:r>
                      <m:t>1</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1</m:t>
                        </m:r>
                      </m:sub>
                    </m:sSub>
                    <m:r>
                      <m:rPr>
                        <m:sty m:val="p"/>
                      </m:rPr>
                      <m:t>|</m:t>
                    </m:r>
                    <m:sSubSup>
                      <m:e>
                        <m:r>
                          <m:t>x</m:t>
                        </m:r>
                      </m:e>
                      <m:sub>
                        <m:r>
                          <m:t>2</m:t>
                        </m:r>
                      </m:sub>
                      <m:sup>
                        <m:d>
                          <m:dPr>
                            <m:begChr m:val="("/>
                            <m:sepChr m:val=""/>
                            <m:endChr m:val=")"/>
                            <m:grow/>
                          </m:dPr>
                          <m:e>
                            <m:r>
                              <m:t>t</m:t>
                            </m:r>
                          </m:e>
                        </m:d>
                      </m:sup>
                    </m:sSubSup>
                    <m:r>
                      <m:rPr>
                        <m:sty m:val="p"/>
                      </m:rPr>
                      <m:t>,</m:t>
                    </m:r>
                    <m:r>
                      <m:rPr>
                        <m:sty m:val="p"/>
                      </m:rPr>
                      <m:t>…</m:t>
                    </m:r>
                    <m:r>
                      <m:rPr>
                        <m:sty m:val="p"/>
                      </m:rPr>
                      <m:t>,</m:t>
                    </m:r>
                    <m:sSubSup>
                      <m:e>
                        <m:r>
                          <m:t>x</m:t>
                        </m:r>
                      </m:e>
                      <m:sub>
                        <m:r>
                          <m:t>d</m:t>
                        </m:r>
                      </m:sub>
                      <m:sup>
                        <m:d>
                          <m:dPr>
                            <m:begChr m:val="("/>
                            <m:sepChr m:val=""/>
                            <m:endChr m:val=")"/>
                            <m:grow/>
                          </m:dPr>
                          <m:e>
                            <m:r>
                              <m:t>t</m:t>
                            </m:r>
                          </m:e>
                        </m:d>
                      </m:sup>
                    </m:sSubSup>
                  </m:e>
                </m:d>
              </m:e>
            </m:mr>
            <m:mr>
              <m:e>
                <m:sSubSup>
                  <m:e>
                    <m:r>
                      <m:t>x</m:t>
                    </m:r>
                  </m:e>
                  <m:sub>
                    <m:r>
                      <m:t>2</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2</m:t>
                        </m:r>
                      </m:sub>
                    </m:sSub>
                    <m:r>
                      <m:rPr>
                        <m:sty m:val="p"/>
                      </m:rPr>
                      <m:t>|</m:t>
                    </m:r>
                    <m:sSubSup>
                      <m:e>
                        <m:r>
                          <m:t>x</m:t>
                        </m:r>
                      </m:e>
                      <m:sub>
                        <m:r>
                          <m:t>1</m:t>
                        </m:r>
                      </m:sub>
                      <m:sup>
                        <m:d>
                          <m:dPr>
                            <m:begChr m:val="("/>
                            <m:sepChr m:val=""/>
                            <m:endChr m:val=")"/>
                            <m:grow/>
                          </m:dPr>
                          <m:e>
                            <m:r>
                              <m:t>t</m:t>
                            </m:r>
                            <m:r>
                              <m:rPr>
                                <m:sty m:val="p"/>
                              </m:rPr>
                              <m:t>+</m:t>
                            </m:r>
                            <m:r>
                              <m:t>1</m:t>
                            </m:r>
                          </m:e>
                        </m:d>
                      </m:sup>
                    </m:sSubSup>
                    <m:r>
                      <m:rPr>
                        <m:sty m:val="p"/>
                      </m:rPr>
                      <m:t>,</m:t>
                    </m:r>
                    <m:sSubSup>
                      <m:e>
                        <m:r>
                          <m:t>x</m:t>
                        </m:r>
                      </m:e>
                      <m:sub>
                        <m:r>
                          <m:t>3</m:t>
                        </m:r>
                      </m:sub>
                      <m:sup>
                        <m:d>
                          <m:dPr>
                            <m:begChr m:val="("/>
                            <m:sepChr m:val=""/>
                            <m:endChr m:val=")"/>
                            <m:grow/>
                          </m:dPr>
                          <m:e>
                            <m:r>
                              <m:t>t</m:t>
                            </m:r>
                          </m:e>
                        </m:d>
                      </m:sup>
                    </m:sSubSup>
                    <m:r>
                      <m:rPr>
                        <m:sty m:val="p"/>
                      </m:rPr>
                      <m:t>,</m:t>
                    </m:r>
                    <m:r>
                      <m:rPr>
                        <m:sty m:val="p"/>
                      </m:rPr>
                      <m:t>…</m:t>
                    </m:r>
                    <m:r>
                      <m:rPr>
                        <m:sty m:val="p"/>
                      </m:rPr>
                      <m:t>,</m:t>
                    </m:r>
                    <m:sSubSup>
                      <m:e>
                        <m:r>
                          <m:t>x</m:t>
                        </m:r>
                      </m:e>
                      <m:sub>
                        <m:r>
                          <m:t>d</m:t>
                        </m:r>
                      </m:sub>
                      <m:sup>
                        <m:d>
                          <m:dPr>
                            <m:begChr m:val="("/>
                            <m:sepChr m:val=""/>
                            <m:endChr m:val=")"/>
                            <m:grow/>
                          </m:dPr>
                          <m:e>
                            <m:r>
                              <m:t>t</m:t>
                            </m:r>
                          </m:e>
                        </m:d>
                      </m:sup>
                    </m:sSubSup>
                  </m:e>
                </m:d>
              </m:e>
            </m:mr>
            <m:mr>
              <m:e/>
              <m:e>
                <m:r>
                  <m:rPr>
                    <m:sty m:val="p"/>
                  </m:rPr>
                  <m:t>⋮</m:t>
                </m:r>
              </m:e>
            </m:mr>
            <m:mr>
              <m:e>
                <m:sSubSup>
                  <m:e>
                    <m:r>
                      <m:t>x</m:t>
                    </m:r>
                  </m:e>
                  <m:sub>
                    <m:r>
                      <m:t>d</m:t>
                    </m:r>
                  </m:sub>
                  <m:sup>
                    <m:d>
                      <m:dPr>
                        <m:begChr m:val="("/>
                        <m:sepChr m:val=""/>
                        <m:endChr m:val=")"/>
                        <m:grow/>
                      </m:dPr>
                      <m:e>
                        <m:r>
                          <m:t>t</m:t>
                        </m:r>
                        <m:r>
                          <m:rPr>
                            <m:sty m:val="p"/>
                          </m:rPr>
                          <m:t>+</m:t>
                        </m:r>
                        <m:r>
                          <m:t>1</m:t>
                        </m:r>
                      </m:e>
                    </m:d>
                  </m:sup>
                </m:sSubSup>
              </m:e>
              <m:e>
                <m:r>
                  <m:rPr>
                    <m:sty m:val="p"/>
                  </m:rPr>
                  <m:t>∼</m:t>
                </m:r>
                <m:r>
                  <m:t>π</m:t>
                </m:r>
                <m:d>
                  <m:dPr>
                    <m:begChr m:val="("/>
                    <m:sepChr m:val=""/>
                    <m:endChr m:val=")"/>
                    <m:grow/>
                  </m:dPr>
                  <m:e>
                    <m:sSub>
                      <m:e>
                        <m:r>
                          <m:t>x</m:t>
                        </m:r>
                      </m:e>
                      <m:sub>
                        <m:r>
                          <m:t>d</m:t>
                        </m:r>
                      </m:sub>
                    </m:sSub>
                    <m:r>
                      <m:rPr>
                        <m:sty m:val="p"/>
                      </m:rPr>
                      <m:t>|</m:t>
                    </m:r>
                    <m:sSubSup>
                      <m:e>
                        <m:r>
                          <m:t>x</m:t>
                        </m:r>
                      </m:e>
                      <m:sub>
                        <m:r>
                          <m:t>1</m:t>
                        </m:r>
                      </m:sub>
                      <m:sup>
                        <m:d>
                          <m:dPr>
                            <m:begChr m:val="("/>
                            <m:sepChr m:val=""/>
                            <m:endChr m:val=")"/>
                            <m:grow/>
                          </m:dPr>
                          <m:e>
                            <m:r>
                              <m:t>t</m:t>
                            </m:r>
                            <m:r>
                              <m:rPr>
                                <m:sty m:val="p"/>
                              </m:rPr>
                              <m:t>+</m:t>
                            </m:r>
                            <m:r>
                              <m:t>1</m:t>
                            </m:r>
                          </m:e>
                        </m:d>
                      </m:sup>
                    </m:sSubSup>
                    <m:r>
                      <m:rPr>
                        <m:sty m:val="p"/>
                      </m:rPr>
                      <m:t>,</m:t>
                    </m:r>
                    <m:r>
                      <m:rPr>
                        <m:sty m:val="p"/>
                      </m:rPr>
                      <m:t>…</m:t>
                    </m:r>
                    <m:r>
                      <m:rPr>
                        <m:sty m:val="p"/>
                      </m:rPr>
                      <m:t>,</m:t>
                    </m:r>
                    <m:sSubSup>
                      <m:e>
                        <m:r>
                          <m:t>x</m:t>
                        </m:r>
                      </m:e>
                      <m:sub>
                        <m:r>
                          <m:t>d</m:t>
                        </m:r>
                        <m:r>
                          <m:rPr>
                            <m:sty m:val="p"/>
                          </m:rPr>
                          <m:t>−</m:t>
                        </m:r>
                        <m:r>
                          <m:t>1</m:t>
                        </m:r>
                      </m:sub>
                      <m:sup>
                        <m:d>
                          <m:dPr>
                            <m:begChr m:val="("/>
                            <m:sepChr m:val=""/>
                            <m:endChr m:val=")"/>
                            <m:grow/>
                          </m:dPr>
                          <m:e>
                            <m:r>
                              <m:t>t</m:t>
                            </m:r>
                            <m:r>
                              <m:rPr>
                                <m:sty m:val="p"/>
                              </m:rPr>
                              <m:t>+</m:t>
                            </m:r>
                            <m:r>
                              <m:t>1</m:t>
                            </m:r>
                          </m:e>
                        </m:d>
                      </m:sup>
                    </m:sSubSup>
                  </m:e>
                </m:d>
              </m:e>
            </m:mr>
          </m:m>
        </m:oMath>
      </m:oMathPara>
    </w:p>
    <w:p>
      <w:pPr>
        <w:pStyle w:val="FirstParagraph"/>
      </w:pPr>
      <w:r>
        <w:rPr>
          <w:rFonts w:hint="eastAsia"/>
        </w:rPr>
        <w:t xml:space="preserve">Gibbs抽样是MH算法的特例，其中提议分布取为满条件分布，接受概率恒为1。</w:t>
      </w:r>
    </w:p>
    <w:p>
      <w:pPr>
        <w:pStyle w:val="BodyText"/>
      </w:pPr>
      <w:r>
        <w:rPr>
          <w:rFonts w:hint="eastAsia"/>
          <w:b/>
          <w:bCs/>
        </w:rPr>
        <w:t xml:space="preserve">定理</w:t>
      </w:r>
      <w:r>
        <w:rPr>
          <w:b/>
          <w:bCs/>
        </w:rPr>
        <w:t xml:space="preserve"> 16.2 </w:t>
      </w:r>
      <w:r>
        <w:rPr>
          <w:rFonts w:hint="eastAsia"/>
          <w:b/>
          <w:bCs/>
        </w:rPr>
        <w:t xml:space="preserve">(Gibbs抽样的收敛性)</w:t>
      </w:r>
      <w:r>
        <w:t xml:space="preserve"> </w:t>
      </w:r>
      <w:r>
        <w:rPr>
          <w:rFonts w:hint="eastAsia"/>
        </w:rPr>
        <w:t xml:space="preserve">若满条件分布几乎处处正，则Gibbs链不可约、非周期，且以</w:t>
      </w:r>
      <m:oMath>
        <m:r>
          <m:t>π</m:t>
        </m:r>
      </m:oMath>
      <w:r>
        <w:rPr>
          <w:rFonts w:hint="eastAsia"/>
        </w:rPr>
        <w:t xml:space="preserve">为唯一平稳分布。</w:t>
      </w:r>
    </w:p>
    <w:bookmarkEnd w:id="739"/>
    <w:bookmarkStart w:id="740" w:name="mcmc的收敛诊断"/>
    <w:p>
      <w:pPr>
        <w:pStyle w:val="Heading3"/>
      </w:pPr>
      <w:r>
        <w:t xml:space="preserve">16.4.4 </w:t>
      </w:r>
      <w:r>
        <w:rPr>
          <w:rFonts w:hint="eastAsia"/>
        </w:rPr>
        <w:t xml:space="preserve">MCMC的收敛诊断</w:t>
      </w:r>
    </w:p>
    <w:p>
      <w:pPr>
        <w:pStyle w:val="FirstParagraph"/>
      </w:pPr>
      <w:r>
        <w:rPr>
          <w:rFonts w:hint="eastAsia"/>
        </w:rPr>
        <w:t xml:space="preserve">MCMC产生的样本序列是相关的，需要判断链是否收敛到平稳分布。</w:t>
      </w:r>
    </w:p>
    <w:p>
      <w:pPr>
        <w:pStyle w:val="BodyText"/>
      </w:pPr>
      <w:r>
        <w:rPr>
          <w:rFonts w:hint="eastAsia"/>
          <w:b/>
          <w:bCs/>
        </w:rPr>
        <w:t xml:space="preserve">燃烧期</w:t>
      </w:r>
      <w:r>
        <w:rPr>
          <w:rFonts w:hint="eastAsia"/>
        </w:rPr>
        <w:t xml:space="preserve">：丢弃链的初始部分，消除初始值影响。通常丢弃前</w:t>
      </w:r>
      <m:oMath>
        <m:r>
          <m:t>10</m:t>
        </m:r>
        <m:r>
          <m:rPr>
            <m:sty m:val="p"/>
          </m:rPr>
          <m:t>−</m:t>
        </m:r>
        <m:r>
          <m:t>50</m:t>
        </m:r>
        <m:r>
          <m:rPr>
            <m:sty m:val="p"/>
          </m:rPr>
          <m:t>%</m:t>
        </m:r>
      </m:oMath>
      <w:r>
        <w:rPr>
          <w:rFonts w:hint="eastAsia"/>
        </w:rPr>
        <w:t xml:space="preserve">的迭代。</w:t>
      </w:r>
    </w:p>
    <w:p>
      <w:pPr>
        <w:pStyle w:val="BodyText"/>
      </w:pPr>
      <w:r>
        <w:rPr>
          <w:rFonts w:hint="eastAsia"/>
          <w:b/>
          <w:bCs/>
        </w:rPr>
        <w:t xml:space="preserve">自相关分析</w:t>
      </w:r>
      <w:r>
        <w:rPr>
          <w:rFonts w:hint="eastAsia"/>
        </w:rPr>
        <w:t xml:space="preserve">：计算样本自相关系数：</w:t>
      </w:r>
    </w:p>
    <w:p>
      <w:pPr>
        <w:pStyle w:val="BodyText"/>
      </w:pPr>
      <m:oMathPara>
        <m:oMathParaPr>
          <m:jc m:val="center"/>
        </m:oMathParaPr>
        <m:oMath>
          <m:sSub>
            <m:e>
              <m:acc>
                <m:accPr>
                  <m:chr m:val="̂"/>
                </m:accPr>
                <m:e>
                  <m:r>
                    <m:t>ρ</m:t>
                  </m:r>
                </m:e>
              </m:acc>
            </m:e>
            <m:sub>
              <m:r>
                <m:t>k</m:t>
              </m:r>
            </m:sub>
          </m:sSub>
          <m:r>
            <m:rPr>
              <m:sty m:val="p"/>
            </m:rPr>
            <m:t>=</m:t>
          </m:r>
          <m:f>
            <m:fPr>
              <m:type m:val="bar"/>
            </m:fPr>
            <m:num>
              <m:nary>
                <m:naryPr>
                  <m:chr m:val="∑"/>
                  <m:limLoc m:val="undOvr"/>
                  <m:subHide m:val="off"/>
                  <m:supHide m:val="off"/>
                </m:naryPr>
                <m:sub>
                  <m:r>
                    <m:t>t</m:t>
                  </m:r>
                  <m:r>
                    <m:rPr>
                      <m:sty m:val="p"/>
                    </m:rPr>
                    <m:t>=</m:t>
                  </m:r>
                  <m:r>
                    <m:t>1</m:t>
                  </m:r>
                </m:sub>
                <m:sup>
                  <m:r>
                    <m:t>T</m:t>
                  </m:r>
                  <m:r>
                    <m:rPr>
                      <m:sty m:val="p"/>
                    </m:rPr>
                    <m:t>−</m:t>
                  </m:r>
                  <m:r>
                    <m:t>k</m:t>
                  </m:r>
                </m:sup>
                <m:e>
                  <m:d>
                    <m:dPr>
                      <m:begChr m:val="("/>
                      <m:sepChr m:val=""/>
                      <m:endChr m:val=")"/>
                      <m:grow/>
                    </m:dPr>
                    <m:e>
                      <m:sSup>
                        <m:e>
                          <m:r>
                            <m:t>x</m:t>
                          </m:r>
                        </m:e>
                        <m:sup>
                          <m:d>
                            <m:dPr>
                              <m:begChr m:val="("/>
                              <m:sepChr m:val=""/>
                              <m:endChr m:val=")"/>
                              <m:grow/>
                            </m:dPr>
                            <m:e>
                              <m:r>
                                <m:t>t</m:t>
                              </m:r>
                            </m:e>
                          </m:d>
                        </m:sup>
                      </m:sSup>
                      <m:r>
                        <m:rPr>
                          <m:sty m:val="p"/>
                        </m:rPr>
                        <m:t>−</m:t>
                      </m:r>
                      <m:acc>
                        <m:accPr>
                          <m:chr m:val="‾"/>
                        </m:accPr>
                        <m:e>
                          <m:r>
                            <m:t>x</m:t>
                          </m:r>
                        </m:e>
                      </m:acc>
                    </m:e>
                  </m:d>
                </m:e>
              </m:nary>
              <m:d>
                <m:dPr>
                  <m:begChr m:val="("/>
                  <m:sepChr m:val=""/>
                  <m:endChr m:val=")"/>
                  <m:grow/>
                </m:dPr>
                <m:e>
                  <m:sSup>
                    <m:e>
                      <m:r>
                        <m:t>x</m:t>
                      </m:r>
                    </m:e>
                    <m:sup>
                      <m:d>
                        <m:dPr>
                          <m:begChr m:val="("/>
                          <m:sepChr m:val=""/>
                          <m:endChr m:val=")"/>
                          <m:grow/>
                        </m:dPr>
                        <m:e>
                          <m:r>
                            <m:t>t</m:t>
                          </m:r>
                          <m:r>
                            <m:rPr>
                              <m:sty m:val="p"/>
                            </m:rPr>
                            <m:t>+</m:t>
                          </m:r>
                          <m:r>
                            <m:t>k</m:t>
                          </m:r>
                        </m:e>
                      </m:d>
                    </m:sup>
                  </m:sSup>
                  <m:r>
                    <m:rPr>
                      <m:sty m:val="p"/>
                    </m:rPr>
                    <m:t>−</m:t>
                  </m:r>
                  <m:acc>
                    <m:accPr>
                      <m:chr m:val="‾"/>
                    </m:accPr>
                    <m:e>
                      <m:r>
                        <m:t>x</m:t>
                      </m:r>
                    </m:e>
                  </m:acc>
                </m:e>
              </m:d>
            </m:num>
            <m:den>
              <m:nary>
                <m:naryPr>
                  <m:chr m:val="∑"/>
                  <m:limLoc m:val="undOvr"/>
                  <m:subHide m:val="off"/>
                  <m:supHide m:val="off"/>
                </m:naryPr>
                <m:sub>
                  <m:r>
                    <m:t>t</m:t>
                  </m:r>
                  <m:r>
                    <m:rPr>
                      <m:sty m:val="p"/>
                    </m:rPr>
                    <m:t>=</m:t>
                  </m:r>
                  <m:r>
                    <m:t>1</m:t>
                  </m:r>
                </m:sub>
                <m:sup>
                  <m:r>
                    <m:t>T</m:t>
                  </m:r>
                </m:sup>
                <m:e>
                  <m:sSup>
                    <m:e>
                      <m:d>
                        <m:dPr>
                          <m:begChr m:val="("/>
                          <m:sepChr m:val=""/>
                          <m:endChr m:val=")"/>
                          <m:grow/>
                        </m:dPr>
                        <m:e>
                          <m:sSup>
                            <m:e>
                              <m:r>
                                <m:t>x</m:t>
                              </m:r>
                            </m:e>
                            <m:sup>
                              <m:d>
                                <m:dPr>
                                  <m:begChr m:val="("/>
                                  <m:sepChr m:val=""/>
                                  <m:endChr m:val=")"/>
                                  <m:grow/>
                                </m:dPr>
                                <m:e>
                                  <m:r>
                                    <m:t>t</m:t>
                                  </m:r>
                                </m:e>
                              </m:d>
                            </m:sup>
                          </m:sSup>
                          <m:r>
                            <m:rPr>
                              <m:sty m:val="p"/>
                            </m:rPr>
                            <m:t>−</m:t>
                          </m:r>
                          <m:acc>
                            <m:accPr>
                              <m:chr m:val="‾"/>
                            </m:accPr>
                            <m:e>
                              <m:r>
                                <m:t>x</m:t>
                              </m:r>
                            </m:e>
                          </m:acc>
                        </m:e>
                      </m:d>
                    </m:e>
                    <m:sup>
                      <m:r>
                        <m:t>2</m:t>
                      </m:r>
                    </m:sup>
                  </m:sSup>
                </m:e>
              </m:nary>
            </m:den>
          </m:f>
        </m:oMath>
      </m:oMathPara>
    </w:p>
    <w:p>
      <w:pPr>
        <w:pStyle w:val="FirstParagraph"/>
      </w:pPr>
      <w:r>
        <w:rPr>
          <w:rFonts w:hint="eastAsia"/>
        </w:rPr>
        <w:t xml:space="preserve">高自相关意味着有效样本量减少。</w:t>
      </w:r>
    </w:p>
    <w:p>
      <w:pPr>
        <w:pStyle w:val="BodyText"/>
      </w:pPr>
      <w:r>
        <w:rPr>
          <w:rFonts w:hint="eastAsia"/>
          <w:b/>
          <w:bCs/>
        </w:rPr>
        <w:t xml:space="preserve">Gelman-Rubin统计量</w:t>
      </w:r>
      <w:r>
        <w:rPr>
          <w:rFonts w:hint="eastAsia"/>
        </w:rPr>
        <w:t xml:space="preserve">：运行</w:t>
      </w:r>
      <m:oMath>
        <m:r>
          <m:t>m</m:t>
        </m:r>
      </m:oMath>
      <w:r>
        <w:rPr>
          <w:rFonts w:hint="eastAsia"/>
        </w:rPr>
        <w:t xml:space="preserve">条独立链，每条链长度</w:t>
      </w:r>
      <m:oMath>
        <m:r>
          <m:t>2</m:t>
        </m:r>
        <m:r>
          <m:t>T</m:t>
        </m:r>
      </m:oMath>
      <w:r>
        <w:rPr>
          <w:rFonts w:hint="eastAsia"/>
        </w:rPr>
        <w:t xml:space="preserve">，丢弃前半部分。定义：</w:t>
      </w:r>
      <w:r>
        <w:t xml:space="preserve"> - </w:t>
      </w:r>
      <w:r>
        <w:rPr>
          <w:rFonts w:hint="eastAsia"/>
        </w:rPr>
        <w:t xml:space="preserve">链内方差：</w:t>
      </w:r>
      <m:oMath>
        <m:r>
          <m:t>W</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Sup>
              <m:e>
                <m:r>
                  <m:t>s</m:t>
                </m:r>
              </m:e>
              <m:sub>
                <m:r>
                  <m:t>j</m:t>
                </m:r>
              </m:sub>
              <m:sup>
                <m:r>
                  <m:t>2</m:t>
                </m:r>
              </m:sup>
            </m:sSubSup>
          </m:e>
        </m:nary>
      </m:oMath>
      <w:r>
        <w:t xml:space="preserve"> </w:t>
      </w:r>
      <w:r>
        <w:t xml:space="preserve">- </w:t>
      </w:r>
      <w:r>
        <w:rPr>
          <w:rFonts w:hint="eastAsia"/>
        </w:rPr>
        <w:t xml:space="preserve">链间方差：</w:t>
      </w:r>
      <m:oMath>
        <m:r>
          <m:t>B</m:t>
        </m:r>
        <m:r>
          <m:rPr>
            <m:sty m:val="p"/>
          </m:rPr>
          <m:t>=</m:t>
        </m:r>
        <m:f>
          <m:fPr>
            <m:type m:val="bar"/>
          </m:fPr>
          <m:num>
            <m:r>
              <m:t>T</m:t>
            </m:r>
          </m:num>
          <m:den>
            <m:r>
              <m:t>m</m:t>
            </m:r>
            <m:r>
              <m:rPr>
                <m:sty m:val="p"/>
              </m:rPr>
              <m:t>−</m:t>
            </m:r>
            <m:r>
              <m:t>1</m:t>
            </m:r>
          </m:den>
        </m:f>
        <m:nary>
          <m:naryPr>
            <m:chr m:val="∑"/>
            <m:limLoc m:val="undOvr"/>
            <m:subHide m:val="off"/>
            <m:supHide m:val="off"/>
          </m:naryPr>
          <m:sub>
            <m:r>
              <m:t>j</m:t>
            </m:r>
            <m:r>
              <m:rPr>
                <m:sty m:val="p"/>
              </m:rPr>
              <m:t>=</m:t>
            </m:r>
            <m:r>
              <m:t>1</m:t>
            </m:r>
          </m:sub>
          <m:sup>
            <m:r>
              <m:t>m</m:t>
            </m:r>
          </m:sup>
          <m:e>
            <m:sSup>
              <m:e>
                <m:d>
                  <m:dPr>
                    <m:begChr m:val="("/>
                    <m:sepChr m:val=""/>
                    <m:endChr m:val=")"/>
                    <m:grow/>
                  </m:dPr>
                  <m:e>
                    <m:sSub>
                      <m:e>
                        <m:acc>
                          <m:accPr>
                            <m:chr m:val="‾"/>
                          </m:accPr>
                          <m:e>
                            <m:r>
                              <m:t>x</m:t>
                            </m:r>
                          </m:e>
                        </m:acc>
                      </m:e>
                      <m:sub>
                        <m:r>
                          <m:t>j</m:t>
                        </m:r>
                      </m:sub>
                    </m:sSub>
                    <m:r>
                      <m:rPr>
                        <m:sty m:val="p"/>
                      </m:rPr>
                      <m:t>−</m:t>
                    </m:r>
                    <m:acc>
                      <m:accPr>
                        <m:chr m:val="‾"/>
                      </m:accPr>
                      <m:e>
                        <m:r>
                          <m:t>x</m:t>
                        </m:r>
                      </m:e>
                    </m:acc>
                  </m:e>
                </m:d>
              </m:e>
              <m:sup>
                <m:r>
                  <m:t>2</m:t>
                </m:r>
              </m:sup>
            </m:sSup>
          </m:e>
        </m:nary>
      </m:oMath>
      <w:r>
        <w:t xml:space="preserve"> </w:t>
      </w:r>
      <w:r>
        <w:t xml:space="preserve">- </w:t>
      </w:r>
      <w:r>
        <w:rPr>
          <w:rFonts w:hint="eastAsia"/>
        </w:rPr>
        <w:t xml:space="preserve">合并方差估计：</w:t>
      </w:r>
      <m:oMath>
        <m:acc>
          <m:accPr>
            <m:chr m:val="̂"/>
          </m:accPr>
          <m:e>
            <m:r>
              <m:t>V</m:t>
            </m:r>
          </m:e>
        </m:acc>
        <m:r>
          <m:rPr>
            <m:sty m:val="p"/>
          </m:rPr>
          <m:t>=</m:t>
        </m:r>
        <m:f>
          <m:fPr>
            <m:type m:val="bar"/>
          </m:fPr>
          <m:num>
            <m:r>
              <m:t>T</m:t>
            </m:r>
            <m:r>
              <m:rPr>
                <m:sty m:val="p"/>
              </m:rPr>
              <m:t>−</m:t>
            </m:r>
            <m:r>
              <m:t>1</m:t>
            </m:r>
          </m:num>
          <m:den>
            <m:r>
              <m:t>T</m:t>
            </m:r>
          </m:den>
        </m:f>
        <m:r>
          <m:t>W</m:t>
        </m:r>
        <m:r>
          <m:rPr>
            <m:sty m:val="p"/>
          </m:rPr>
          <m:t>+</m:t>
        </m:r>
        <m:f>
          <m:fPr>
            <m:type m:val="bar"/>
          </m:fPr>
          <m:num>
            <m:r>
              <m:t>1</m:t>
            </m:r>
          </m:num>
          <m:den>
            <m:r>
              <m:t>T</m:t>
            </m:r>
          </m:den>
        </m:f>
        <m:r>
          <m:t>B</m:t>
        </m:r>
      </m:oMath>
    </w:p>
    <w:p>
      <w:pPr>
        <w:pStyle w:val="BodyText"/>
      </w:pPr>
      <w:r>
        <w:rPr>
          <w:rFonts w:hint="eastAsia"/>
        </w:rPr>
        <w:t xml:space="preserve">统计量</w:t>
      </w:r>
      <m:oMath>
        <m:acc>
          <m:accPr>
            <m:chr m:val="̂"/>
          </m:accPr>
          <m:e>
            <m:r>
              <m:t>R</m:t>
            </m:r>
          </m:e>
        </m:acc>
        <m:r>
          <m:rPr>
            <m:sty m:val="p"/>
          </m:rPr>
          <m:t>=</m:t>
        </m:r>
        <m:rad>
          <m:radPr>
            <m:degHide m:val="on"/>
          </m:radPr>
          <m:deg/>
          <m:e>
            <m:acc>
              <m:accPr>
                <m:chr m:val="̂"/>
              </m:accPr>
              <m:e>
                <m:r>
                  <m:t>V</m:t>
                </m:r>
              </m:e>
            </m:acc>
            <m:r>
              <m:rPr>
                <m:sty m:val="p"/>
              </m:rPr>
              <m:t>/</m:t>
            </m:r>
            <m:r>
              <m:t>W</m:t>
            </m:r>
          </m:e>
        </m:rad>
      </m:oMath>
      <w:r>
        <w:rPr>
          <w:rFonts w:hint="eastAsia"/>
        </w:rPr>
        <w:t xml:space="preserve">，当</w:t>
      </w:r>
      <m:oMath>
        <m:acc>
          <m:accPr>
            <m:chr m:val="̂"/>
          </m:accPr>
          <m:e>
            <m:r>
              <m:t>R</m:t>
            </m:r>
          </m:e>
        </m:acc>
        <m:r>
          <m:rPr>
            <m:sty m:val="p"/>
          </m:rPr>
          <m:t>≈</m:t>
        </m:r>
        <m:r>
          <m:t>1</m:t>
        </m:r>
      </m:oMath>
      <w:r>
        <w:rPr>
          <w:rFonts w:hint="eastAsia"/>
        </w:rPr>
        <w:t xml:space="preserve">时表明收敛。</w:t>
      </w:r>
    </w:p>
    <w:bookmarkEnd w:id="740"/>
    <w:bookmarkStart w:id="741" w:name="贝叶斯计量经济学中的mcmc"/>
    <w:p>
      <w:pPr>
        <w:pStyle w:val="Heading3"/>
      </w:pPr>
      <w:r>
        <w:t xml:space="preserve">16.4.5 </w:t>
      </w:r>
      <w:r>
        <w:rPr>
          <w:rFonts w:hint="eastAsia"/>
        </w:rPr>
        <w:t xml:space="preserve">贝叶斯计量经济学中的MCMC</w:t>
      </w:r>
    </w:p>
    <w:p>
      <w:pPr>
        <w:pStyle w:val="FirstParagraph"/>
      </w:pPr>
      <w:r>
        <w:rPr>
          <w:rFonts w:hint="eastAsia"/>
        </w:rPr>
        <w:t xml:space="preserve">在贝叶斯框架下，参数</w:t>
      </w:r>
      <m:oMath>
        <m:r>
          <m:rPr>
            <m:sty m:val="b"/>
          </m:rPr>
          <m:t>θ</m:t>
        </m:r>
      </m:oMath>
      <w:r>
        <w:rPr>
          <w:rFonts w:hint="eastAsia"/>
        </w:rPr>
        <w:t xml:space="preserve">的后验分布为：</w:t>
      </w:r>
    </w:p>
    <w:p>
      <w:pPr>
        <w:pStyle w:val="BodyText"/>
      </w:pPr>
      <m:oMathPara>
        <m:oMathParaPr>
          <m:jc m:val="center"/>
        </m:oMathParaPr>
        <m:oMath>
          <m:r>
            <m:t>π</m:t>
          </m:r>
          <m:d>
            <m:dPr>
              <m:begChr m:val="("/>
              <m:sepChr m:val=""/>
              <m:endChr m:val=")"/>
              <m:grow/>
            </m:dPr>
            <m:e>
              <m:r>
                <m:rPr>
                  <m:sty m:val="b"/>
                </m:rPr>
                <m:t>θ</m:t>
              </m:r>
              <m:r>
                <m:rPr>
                  <m:sty m:val="p"/>
                </m:rPr>
                <m:t>|</m:t>
              </m:r>
              <m:r>
                <m:rPr>
                  <m:sty m:val="b"/>
                </m:rPr>
                <m:t>y</m:t>
              </m:r>
            </m:e>
          </m:d>
          <m:r>
            <m:rPr>
              <m:sty m:val="p"/>
            </m:rPr>
            <m:t>∝</m:t>
          </m:r>
          <m:r>
            <m:t>L</m:t>
          </m:r>
          <m:d>
            <m:dPr>
              <m:begChr m:val="("/>
              <m:sepChr m:val=""/>
              <m:endChr m:val=")"/>
              <m:grow/>
            </m:dPr>
            <m:e>
              <m:r>
                <m:rPr>
                  <m:sty m:val="b"/>
                </m:rPr>
                <m:t>y</m:t>
              </m:r>
              <m:r>
                <m:rPr>
                  <m:sty m:val="p"/>
                </m:rPr>
                <m:t>|</m:t>
              </m:r>
              <m:r>
                <m:rPr>
                  <m:sty m:val="b"/>
                </m:rPr>
                <m:t>θ</m:t>
              </m:r>
            </m:e>
          </m:d>
          <m:r>
            <m:t>p</m:t>
          </m:r>
          <m:d>
            <m:dPr>
              <m:begChr m:val="("/>
              <m:sepChr m:val=""/>
              <m:endChr m:val=")"/>
              <m:grow/>
            </m:dPr>
            <m:e>
              <m:r>
                <m:rPr>
                  <m:sty m:val="b"/>
                </m:rPr>
                <m:t>θ</m:t>
              </m:r>
            </m:e>
          </m:d>
        </m:oMath>
      </m:oMathPara>
    </w:p>
    <w:p>
      <w:pPr>
        <w:pStyle w:val="FirstParagraph"/>
      </w:pPr>
      <w:r>
        <w:rPr>
          <w:rFonts w:hint="eastAsia"/>
        </w:rPr>
        <w:t xml:space="preserve">其中</w:t>
      </w:r>
      <m:oMath>
        <m:r>
          <m:t>L</m:t>
        </m:r>
      </m:oMath>
      <w:r>
        <w:rPr>
          <w:rFonts w:hint="eastAsia"/>
        </w:rPr>
        <w:t xml:space="preserve">是似然函数，</w:t>
      </w:r>
      <m:oMath>
        <m:r>
          <m:t>p</m:t>
        </m:r>
      </m:oMath>
      <w:r>
        <w:rPr>
          <w:rFonts w:hint="eastAsia"/>
        </w:rPr>
        <w:t xml:space="preserve">是先验分布。MCMC用于从后验分布抽样。</w:t>
      </w:r>
    </w:p>
    <w:p>
      <w:pPr>
        <w:pStyle w:val="BodyText"/>
      </w:pPr>
      <w:r>
        <w:rPr>
          <w:rFonts w:hint="eastAsia"/>
          <w:b/>
          <w:bCs/>
        </w:rPr>
        <w:t xml:space="preserve">例</w:t>
      </w:r>
      <w:r>
        <w:rPr>
          <w:b/>
          <w:bCs/>
        </w:rPr>
        <w:t xml:space="preserve"> 16.3 </w:t>
      </w:r>
      <w:r>
        <w:rPr>
          <w:rFonts w:hint="eastAsia"/>
          <w:b/>
          <w:bCs/>
        </w:rPr>
        <w:t xml:space="preserve">(贝叶斯线性回归)</w:t>
      </w:r>
      <w:r>
        <w:t xml:space="preserve"> </w:t>
      </w:r>
      <w:r>
        <w:rPr>
          <w:rFonts w:hint="eastAsia"/>
        </w:rPr>
        <w:t xml:space="preserve">模型：</w:t>
      </w:r>
      <m:oMath>
        <m:r>
          <m:rPr>
            <m:sty m:val="b"/>
          </m:rPr>
          <m:t>y</m:t>
        </m:r>
        <m:r>
          <m:rPr>
            <m:sty m:val="p"/>
          </m:rPr>
          <m:t>∼</m:t>
        </m:r>
        <m:r>
          <m:t>N</m:t>
        </m:r>
        <m:d>
          <m:dPr>
            <m:begChr m:val="("/>
            <m:sepChr m:val=""/>
            <m:endChr m:val=")"/>
            <m:grow/>
          </m:dPr>
          <m:e>
            <m:r>
              <m:rPr>
                <m:sty m:val="b"/>
              </m:rPr>
              <m:t>X</m:t>
            </m:r>
            <m:r>
              <m:rPr>
                <m:sty m:val="b"/>
              </m:rPr>
              <m:t>β</m:t>
            </m:r>
            <m:r>
              <m:rPr>
                <m:sty m:val="p"/>
              </m:rPr>
              <m:t>,</m:t>
            </m:r>
            <m:sSup>
              <m:e>
                <m:r>
                  <m:t>σ</m:t>
                </m:r>
              </m:e>
              <m:sup>
                <m:r>
                  <m:t>2</m:t>
                </m:r>
              </m:sup>
            </m:sSup>
            <m:r>
              <m:rPr>
                <m:sty m:val="b"/>
              </m:rPr>
              <m:t>I</m:t>
            </m:r>
          </m:e>
        </m:d>
      </m:oMath>
      <w:r>
        <w:t xml:space="preserve"> </w:t>
      </w:r>
      <w:r>
        <w:rPr>
          <w:rFonts w:hint="eastAsia"/>
        </w:rPr>
        <w:t xml:space="preserve">先验：</w:t>
      </w:r>
      <m:oMath>
        <m:r>
          <m:rPr>
            <m:sty m:val="b"/>
          </m:rPr>
          <m:t>β</m:t>
        </m:r>
        <m:r>
          <m:rPr>
            <m:sty m:val="p"/>
          </m:rPr>
          <m:t>∼</m:t>
        </m:r>
        <m:r>
          <m:t>N</m:t>
        </m:r>
        <m:d>
          <m:dPr>
            <m:begChr m:val="("/>
            <m:sepChr m:val=""/>
            <m:endChr m:val=")"/>
            <m:grow/>
          </m:dPr>
          <m:e>
            <m:sSub>
              <m:e>
                <m:r>
                  <m:rPr>
                    <m:sty m:val="b"/>
                  </m:rPr>
                  <m:t>β</m:t>
                </m:r>
              </m:e>
              <m:sub>
                <m:r>
                  <m:t>0</m:t>
                </m:r>
              </m:sub>
            </m:sSub>
            <m:r>
              <m:rPr>
                <m:sty m:val="p"/>
              </m:rPr>
              <m:t>,</m:t>
            </m:r>
            <m:sSub>
              <m:e>
                <m:r>
                  <m:rPr>
                    <m:sty m:val="b"/>
                  </m:rPr>
                  <m:t>V</m:t>
                </m:r>
              </m:e>
              <m:sub>
                <m:r>
                  <m:t>0</m:t>
                </m:r>
              </m:sub>
            </m:sSub>
          </m:e>
        </m:d>
      </m:oMath>
      <w:r>
        <w:rPr>
          <w:rFonts w:hint="eastAsia"/>
        </w:rPr>
        <w:t xml:space="preserve">，</w:t>
      </w:r>
      <m:oMath>
        <m:sSup>
          <m:e>
            <m:r>
              <m:t>σ</m:t>
            </m:r>
          </m:e>
          <m:sup>
            <m:r>
              <m:t>2</m:t>
            </m:r>
          </m:sup>
        </m:sSup>
        <m:r>
          <m:rPr>
            <m:sty m:val="p"/>
          </m:rPr>
          <m:t>∼</m:t>
        </m:r>
        <m:r>
          <m:rPr>
            <m:nor/>
            <m:sty m:val="p"/>
          </m:rPr>
          <m:t>IG</m:t>
        </m:r>
        <m:d>
          <m:dPr>
            <m:begChr m:val="("/>
            <m:sepChr m:val=""/>
            <m:endChr m:val=")"/>
            <m:grow/>
          </m:dPr>
          <m:e>
            <m:sSub>
              <m:e>
                <m:r>
                  <m:t>a</m:t>
                </m:r>
              </m:e>
              <m:sub>
                <m:r>
                  <m:t>0</m:t>
                </m:r>
              </m:sub>
            </m:sSub>
            <m:r>
              <m:rPr>
                <m:sty m:val="p"/>
              </m:rPr>
              <m:t>,</m:t>
            </m:r>
            <m:sSub>
              <m:e>
                <m:r>
                  <m:t>b</m:t>
                </m:r>
              </m:e>
              <m:sub>
                <m:r>
                  <m:t>0</m:t>
                </m:r>
              </m:sub>
            </m:sSub>
          </m:e>
        </m:d>
      </m:oMath>
    </w:p>
    <w:p>
      <w:pPr>
        <w:pStyle w:val="BodyText"/>
      </w:pPr>
      <w:r>
        <w:rPr>
          <w:rFonts w:hint="eastAsia"/>
        </w:rPr>
        <w:t xml:space="preserve">满条件分布：</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b"/>
                  </m:rPr>
                  <m:t>β</m:t>
                </m:r>
                <m:r>
                  <m:rPr>
                    <m:sty m:val="p"/>
                  </m:rPr>
                  <m:t>|</m:t>
                </m:r>
                <m:sSup>
                  <m:e>
                    <m:r>
                      <m:t>σ</m:t>
                    </m:r>
                  </m:e>
                  <m:sup>
                    <m:r>
                      <m:t>2</m:t>
                    </m:r>
                  </m:sup>
                </m:sSup>
                <m:r>
                  <m:rPr>
                    <m:sty m:val="p"/>
                  </m:rPr>
                  <m:t>,</m:t>
                </m:r>
                <m:r>
                  <m:rPr>
                    <m:sty m:val="b"/>
                  </m:rPr>
                  <m:t>y</m:t>
                </m:r>
              </m:e>
              <m:e>
                <m:r>
                  <m:rPr>
                    <m:sty m:val="p"/>
                  </m:rPr>
                  <m:t>∼</m:t>
                </m:r>
                <m:r>
                  <m:t>N</m:t>
                </m:r>
                <m:d>
                  <m:dPr>
                    <m:begChr m:val="("/>
                    <m:sepChr m:val=""/>
                    <m:endChr m:val=")"/>
                    <m:grow/>
                  </m:dPr>
                  <m:e>
                    <m:sSub>
                      <m:e>
                        <m:r>
                          <m:rPr>
                            <m:sty m:val="b"/>
                          </m:rPr>
                          <m:t>β</m:t>
                        </m:r>
                      </m:e>
                      <m:sub>
                        <m:r>
                          <m:t>n</m:t>
                        </m:r>
                      </m:sub>
                    </m:sSub>
                    <m:r>
                      <m:rPr>
                        <m:sty m:val="p"/>
                      </m:rPr>
                      <m:t>,</m:t>
                    </m:r>
                    <m:sSub>
                      <m:e>
                        <m:r>
                          <m:rPr>
                            <m:sty m:val="b"/>
                          </m:rPr>
                          <m:t>V</m:t>
                        </m:r>
                      </m:e>
                      <m:sub>
                        <m:r>
                          <m:t>n</m:t>
                        </m:r>
                      </m:sub>
                    </m:sSub>
                  </m:e>
                </m:d>
              </m:e>
            </m:mr>
            <m:mr>
              <m:e>
                <m:sSup>
                  <m:e>
                    <m:r>
                      <m:t>σ</m:t>
                    </m:r>
                  </m:e>
                  <m:sup>
                    <m:r>
                      <m:t>2</m:t>
                    </m:r>
                  </m:sup>
                </m:sSup>
                <m:r>
                  <m:rPr>
                    <m:sty m:val="p"/>
                  </m:rPr>
                  <m:t>|</m:t>
                </m:r>
                <m:r>
                  <m:rPr>
                    <m:sty m:val="b"/>
                  </m:rPr>
                  <m:t>β</m:t>
                </m:r>
                <m:r>
                  <m:rPr>
                    <m:sty m:val="p"/>
                  </m:rPr>
                  <m:t>,</m:t>
                </m:r>
                <m:r>
                  <m:rPr>
                    <m:sty m:val="b"/>
                  </m:rPr>
                  <m:t>y</m:t>
                </m:r>
              </m:e>
              <m:e>
                <m:r>
                  <m:rPr>
                    <m:sty m:val="p"/>
                  </m:rPr>
                  <m:t>∼</m:t>
                </m:r>
                <m:r>
                  <m:rPr>
                    <m:nor/>
                    <m:sty m:val="p"/>
                  </m:rPr>
                  <m:t>IG</m:t>
                </m:r>
                <m:d>
                  <m:dPr>
                    <m:begChr m:val="("/>
                    <m:sepChr m:val=""/>
                    <m:endChr m:val=")"/>
                    <m:grow/>
                  </m:dPr>
                  <m:e>
                    <m:sSub>
                      <m:e>
                        <m:r>
                          <m:t>a</m:t>
                        </m:r>
                      </m:e>
                      <m:sub>
                        <m:r>
                          <m:t>n</m:t>
                        </m:r>
                      </m:sub>
                    </m:sSub>
                    <m:r>
                      <m:rPr>
                        <m:sty m:val="p"/>
                      </m:rPr>
                      <m:t>,</m:t>
                    </m:r>
                    <m:sSub>
                      <m:e>
                        <m:r>
                          <m:t>b</m:t>
                        </m:r>
                      </m:e>
                      <m:sub>
                        <m:r>
                          <m:t>n</m:t>
                        </m:r>
                      </m:sub>
                    </m:sSub>
                  </m:e>
                </m:d>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rPr>
                        <m:sty m:val="b"/>
                      </m:rPr>
                      <m:t>V</m:t>
                    </m:r>
                  </m:e>
                  <m:sub>
                    <m:r>
                      <m:t>n</m:t>
                    </m:r>
                  </m:sub>
                  <m:sup>
                    <m:r>
                      <m:rPr>
                        <m:sty m:val="p"/>
                      </m:rPr>
                      <m:t>−</m:t>
                    </m:r>
                    <m:r>
                      <m:t>1</m:t>
                    </m:r>
                  </m:sup>
                </m:sSubSup>
              </m:e>
              <m:e>
                <m:r>
                  <m:rPr>
                    <m:sty m:val="p"/>
                  </m:rPr>
                  <m:t>=</m:t>
                </m:r>
                <m:sSubSup>
                  <m:e>
                    <m:r>
                      <m:rPr>
                        <m:sty m:val="b"/>
                      </m:rPr>
                      <m:t>V</m:t>
                    </m:r>
                  </m:e>
                  <m:sub>
                    <m:r>
                      <m:t>0</m:t>
                    </m:r>
                  </m:sub>
                  <m:sup>
                    <m:r>
                      <m:rPr>
                        <m:sty m:val="p"/>
                      </m:rPr>
                      <m:t>−</m:t>
                    </m:r>
                    <m:r>
                      <m:t>1</m:t>
                    </m:r>
                  </m:sup>
                </m:sSubSup>
                <m:r>
                  <m:rPr>
                    <m:sty m:val="p"/>
                  </m:rPr>
                  <m:t>+</m:t>
                </m:r>
                <m:f>
                  <m:fPr>
                    <m:type m:val="bar"/>
                  </m:fPr>
                  <m:num>
                    <m:r>
                      <m:t>1</m:t>
                    </m:r>
                  </m:num>
                  <m:den>
                    <m:sSup>
                      <m:e>
                        <m:r>
                          <m:t>σ</m:t>
                        </m:r>
                      </m:e>
                      <m:sup>
                        <m:r>
                          <m:t>2</m:t>
                        </m:r>
                      </m:sup>
                    </m:sSup>
                  </m:den>
                </m:f>
                <m:r>
                  <m:rPr>
                    <m:sty m:val="b"/>
                  </m:rPr>
                  <m:t>X</m:t>
                </m:r>
                <m:r>
                  <m:rPr>
                    <m:sty m:val="p"/>
                  </m:rPr>
                  <m:t>′</m:t>
                </m:r>
                <m:r>
                  <m:rPr>
                    <m:sty m:val="b"/>
                  </m:rPr>
                  <m:t>X</m:t>
                </m:r>
              </m:e>
            </m:mr>
            <m:mr>
              <m:e>
                <m:sSub>
                  <m:e>
                    <m:r>
                      <m:rPr>
                        <m:sty m:val="b"/>
                      </m:rPr>
                      <m:t>β</m:t>
                    </m:r>
                  </m:e>
                  <m:sub>
                    <m:r>
                      <m:t>n</m:t>
                    </m:r>
                  </m:sub>
                </m:sSub>
              </m:e>
              <m:e>
                <m:r>
                  <m:rPr>
                    <m:sty m:val="p"/>
                  </m:rPr>
                  <m:t>=</m:t>
                </m:r>
                <m:sSub>
                  <m:e>
                    <m:r>
                      <m:rPr>
                        <m:sty m:val="b"/>
                      </m:rPr>
                      <m:t>V</m:t>
                    </m:r>
                  </m:e>
                  <m:sub>
                    <m:r>
                      <m:t>n</m:t>
                    </m:r>
                  </m:sub>
                </m:sSub>
                <m:d>
                  <m:dPr>
                    <m:begChr m:val="("/>
                    <m:sepChr m:val=""/>
                    <m:endChr m:val=")"/>
                    <m:grow/>
                  </m:dPr>
                  <m:e>
                    <m:sSubSup>
                      <m:e>
                        <m:r>
                          <m:rPr>
                            <m:sty m:val="b"/>
                          </m:rPr>
                          <m:t>V</m:t>
                        </m:r>
                      </m:e>
                      <m:sub>
                        <m:r>
                          <m:t>0</m:t>
                        </m:r>
                      </m:sub>
                      <m:sup>
                        <m:r>
                          <m:rPr>
                            <m:sty m:val="p"/>
                          </m:rPr>
                          <m:t>−</m:t>
                        </m:r>
                        <m:r>
                          <m:t>1</m:t>
                        </m:r>
                      </m:sup>
                    </m:sSubSup>
                    <m:sSub>
                      <m:e>
                        <m:r>
                          <m:rPr>
                            <m:sty m:val="b"/>
                          </m:rPr>
                          <m:t>β</m:t>
                        </m:r>
                      </m:e>
                      <m:sub>
                        <m:r>
                          <m:t>0</m:t>
                        </m:r>
                      </m:sub>
                    </m:sSub>
                    <m:r>
                      <m:rPr>
                        <m:sty m:val="p"/>
                      </m:rPr>
                      <m:t>+</m:t>
                    </m:r>
                    <m:f>
                      <m:fPr>
                        <m:type m:val="bar"/>
                      </m:fPr>
                      <m:num>
                        <m:r>
                          <m:t>1</m:t>
                        </m:r>
                      </m:num>
                      <m:den>
                        <m:sSup>
                          <m:e>
                            <m:r>
                              <m:t>σ</m:t>
                            </m:r>
                          </m:e>
                          <m:sup>
                            <m:r>
                              <m:t>2</m:t>
                            </m:r>
                          </m:sup>
                        </m:sSup>
                      </m:den>
                    </m:f>
                    <m:r>
                      <m:rPr>
                        <m:sty m:val="b"/>
                      </m:rPr>
                      <m:t>X</m:t>
                    </m:r>
                    <m:r>
                      <m:rPr>
                        <m:sty m:val="p"/>
                      </m:rPr>
                      <m:t>′</m:t>
                    </m:r>
                    <m:r>
                      <m:rPr>
                        <m:sty m:val="b"/>
                      </m:rPr>
                      <m:t>y</m:t>
                    </m:r>
                  </m:e>
                </m:d>
              </m:e>
            </m:mr>
            <m:mr>
              <m:e>
                <m:sSub>
                  <m:e>
                    <m:r>
                      <m:t>a</m:t>
                    </m:r>
                  </m:e>
                  <m:sub>
                    <m:r>
                      <m:t>n</m:t>
                    </m:r>
                  </m:sub>
                </m:sSub>
              </m:e>
              <m:e>
                <m:r>
                  <m:rPr>
                    <m:sty m:val="p"/>
                  </m:rPr>
                  <m:t>=</m:t>
                </m:r>
                <m:sSub>
                  <m:e>
                    <m:r>
                      <m:t>a</m:t>
                    </m:r>
                  </m:e>
                  <m:sub>
                    <m:r>
                      <m:t>0</m:t>
                    </m:r>
                  </m:sub>
                </m:sSub>
                <m:r>
                  <m:rPr>
                    <m:sty m:val="p"/>
                  </m:rPr>
                  <m:t>+</m:t>
                </m:r>
                <m:f>
                  <m:fPr>
                    <m:type m:val="bar"/>
                  </m:fPr>
                  <m:num>
                    <m:r>
                      <m:t>n</m:t>
                    </m:r>
                  </m:num>
                  <m:den>
                    <m:r>
                      <m:t>2</m:t>
                    </m:r>
                  </m:den>
                </m:f>
              </m:e>
            </m:mr>
            <m:mr>
              <m:e>
                <m:sSub>
                  <m:e>
                    <m:r>
                      <m:t>b</m:t>
                    </m:r>
                  </m:e>
                  <m:sub>
                    <m:r>
                      <m:t>n</m:t>
                    </m:r>
                  </m:sub>
                </m:sSub>
              </m:e>
              <m:e>
                <m:r>
                  <m:rPr>
                    <m:sty m:val="p"/>
                  </m:rPr>
                  <m:t>=</m:t>
                </m:r>
                <m:sSub>
                  <m:e>
                    <m:r>
                      <m:t>b</m:t>
                    </m:r>
                  </m:e>
                  <m:sub>
                    <m:r>
                      <m:t>0</m:t>
                    </m:r>
                  </m:sub>
                </m:sSub>
                <m:r>
                  <m:rPr>
                    <m:sty m:val="p"/>
                  </m:rPr>
                  <m:t>+</m:t>
                </m:r>
                <m:f>
                  <m:fPr>
                    <m:type m:val="bar"/>
                  </m:fPr>
                  <m:num>
                    <m:r>
                      <m:t>1</m:t>
                    </m:r>
                  </m:num>
                  <m:den>
                    <m:r>
                      <m:t>2</m:t>
                    </m:r>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e>
            </m:mr>
          </m:m>
        </m:oMath>
      </m:oMathPara>
    </w:p>
    <w:p>
      <w:pPr>
        <w:pStyle w:val="FirstParagraph"/>
      </w:pPr>
      <w:r>
        <w:rPr>
          <w:rFonts w:hint="eastAsia"/>
        </w:rPr>
        <w:t xml:space="preserve">可直接应用Gibbs抽样。</w:t>
      </w:r>
    </w:p>
    <w:bookmarkEnd w:id="741"/>
    <w:bookmarkEnd w:id="742"/>
    <w:bookmarkStart w:id="747" w:name="高级mcmc方法"/>
    <w:p>
      <w:pPr>
        <w:pStyle w:val="Heading2"/>
      </w:pPr>
      <w:r>
        <w:t xml:space="preserve">16.5 </w:t>
      </w:r>
      <w:r>
        <w:rPr>
          <w:rFonts w:hint="eastAsia"/>
        </w:rPr>
        <w:t xml:space="preserve">高级MCMC方法</w:t>
      </w:r>
    </w:p>
    <w:bookmarkStart w:id="743" w:name="哈密尔顿蒙特卡洛"/>
    <w:p>
      <w:pPr>
        <w:pStyle w:val="Heading3"/>
      </w:pPr>
      <w:r>
        <w:t xml:space="preserve">16.5.1 </w:t>
      </w:r>
      <w:r>
        <w:rPr>
          <w:rFonts w:hint="eastAsia"/>
        </w:rPr>
        <w:t xml:space="preserve">哈密尔顿蒙特卡洛</w:t>
      </w:r>
    </w:p>
    <w:p>
      <w:pPr>
        <w:pStyle w:val="FirstParagraph"/>
      </w:pPr>
      <w:r>
        <w:rPr>
          <w:rFonts w:hint="eastAsia"/>
        </w:rPr>
        <w:t xml:space="preserve">HMC结合了物理系统的哈密尔顿动力学，能有效探索高维参数空间。</w:t>
      </w:r>
    </w:p>
    <w:p>
      <w:pPr>
        <w:pStyle w:val="BodyText"/>
      </w:pPr>
      <w:r>
        <w:rPr>
          <w:rFonts w:hint="eastAsia"/>
        </w:rPr>
        <w:t xml:space="preserve">考虑扩展状态空间</w:t>
      </w:r>
      <m:oMath>
        <m:d>
          <m:dPr>
            <m:begChr m:val="("/>
            <m:sepChr m:val=""/>
            <m:endChr m:val=")"/>
            <m:grow/>
          </m:dPr>
          <m:e>
            <m:r>
              <m:rPr>
                <m:sty m:val="b"/>
              </m:rPr>
              <m:t>q</m:t>
            </m:r>
            <m:r>
              <m:rPr>
                <m:sty m:val="p"/>
              </m:rPr>
              <m:t>,</m:t>
            </m:r>
            <m:r>
              <m:rPr>
                <m:sty m:val="b"/>
              </m:rPr>
              <m:t>p</m:t>
            </m:r>
          </m:e>
        </m:d>
      </m:oMath>
      <w:r>
        <w:rPr>
          <w:rFonts w:hint="eastAsia"/>
        </w:rPr>
        <w:t xml:space="preserve">，其中</w:t>
      </w:r>
      <m:oMath>
        <m:r>
          <m:rPr>
            <m:sty m:val="b"/>
          </m:rPr>
          <m:t>q</m:t>
        </m:r>
      </m:oMath>
      <w:r>
        <w:rPr>
          <w:rFonts w:hint="eastAsia"/>
        </w:rPr>
        <w:t xml:space="preserve">是位置变量（感兴趣参数），</w:t>
      </w:r>
      <m:oMath>
        <m:r>
          <m:rPr>
            <m:sty m:val="b"/>
          </m:rPr>
          <m:t>p</m:t>
        </m:r>
      </m:oMath>
      <w:r>
        <w:rPr>
          <w:rFonts w:hint="eastAsia"/>
        </w:rPr>
        <w:t xml:space="preserve">是动量变量。定义哈密尔顿函数：</w:t>
      </w:r>
    </w:p>
    <w:p>
      <w:pPr>
        <w:pStyle w:val="BodyText"/>
      </w:pPr>
      <m:oMathPara>
        <m:oMathParaPr>
          <m:jc m:val="center"/>
        </m:oMathParaPr>
        <m:oMath>
          <m:r>
            <m:t>H</m:t>
          </m:r>
          <m:d>
            <m:dPr>
              <m:begChr m:val="("/>
              <m:sepChr m:val=""/>
              <m:endChr m:val=")"/>
              <m:grow/>
            </m:dPr>
            <m:e>
              <m:r>
                <m:rPr>
                  <m:sty m:val="b"/>
                </m:rPr>
                <m:t>q</m:t>
              </m:r>
              <m:r>
                <m:rPr>
                  <m:sty m:val="p"/>
                </m:rPr>
                <m:t>,</m:t>
              </m:r>
              <m:r>
                <m:rPr>
                  <m:sty m:val="b"/>
                </m:rPr>
                <m:t>p</m:t>
              </m:r>
            </m:e>
          </m:d>
          <m:r>
            <m:rPr>
              <m:sty m:val="p"/>
            </m:rPr>
            <m:t>=</m:t>
          </m:r>
          <m:r>
            <m:t>U</m:t>
          </m:r>
          <m:d>
            <m:dPr>
              <m:begChr m:val="("/>
              <m:sepChr m:val=""/>
              <m:endChr m:val=")"/>
              <m:grow/>
            </m:dPr>
            <m:e>
              <m:r>
                <m:rPr>
                  <m:sty m:val="b"/>
                </m:rPr>
                <m:t>q</m:t>
              </m:r>
            </m:e>
          </m:d>
          <m:r>
            <m:rPr>
              <m:sty m:val="p"/>
            </m:rPr>
            <m:t>+</m:t>
          </m:r>
          <m:r>
            <m:t>K</m:t>
          </m:r>
          <m:d>
            <m:dPr>
              <m:begChr m:val="("/>
              <m:sepChr m:val=""/>
              <m:endChr m:val=")"/>
              <m:grow/>
            </m:dPr>
            <m:e>
              <m:r>
                <m:rPr>
                  <m:sty m:val="b"/>
                </m:rPr>
                <m:t>p</m:t>
              </m:r>
            </m:e>
          </m:d>
        </m:oMath>
      </m:oMathPara>
    </w:p>
    <w:p>
      <w:pPr>
        <w:pStyle w:val="FirstParagraph"/>
      </w:pPr>
      <w:r>
        <w:rPr>
          <w:rFonts w:hint="eastAsia"/>
        </w:rPr>
        <w:t xml:space="preserve">其中</w:t>
      </w:r>
      <m:oMath>
        <m:r>
          <m:t>U</m:t>
        </m:r>
        <m:d>
          <m:dPr>
            <m:begChr m:val="("/>
            <m:sepChr m:val=""/>
            <m:endChr m:val=")"/>
            <m:grow/>
          </m:dPr>
          <m:e>
            <m:r>
              <m:rPr>
                <m:sty m:val="b"/>
              </m:rPr>
              <m:t>q</m:t>
            </m:r>
          </m:e>
        </m:d>
        <m:r>
          <m:rPr>
            <m:sty m:val="p"/>
          </m:rPr>
          <m:t>=</m:t>
        </m:r>
        <m:r>
          <m:rPr>
            <m:sty m:val="p"/>
          </m:rPr>
          <m:t>−</m:t>
        </m:r>
        <m:r>
          <m:rPr>
            <m:sty m:val="p"/>
          </m:rPr>
          <m:t>log</m:t>
        </m:r>
        <m:r>
          <m:t>π</m:t>
        </m:r>
        <m:d>
          <m:dPr>
            <m:begChr m:val="("/>
            <m:sepChr m:val=""/>
            <m:endChr m:val=")"/>
            <m:grow/>
          </m:dPr>
          <m:e>
            <m:r>
              <m:rPr>
                <m:sty m:val="b"/>
              </m:rPr>
              <m:t>q</m:t>
            </m:r>
          </m:e>
        </m:d>
      </m:oMath>
      <w:r>
        <w:rPr>
          <w:rFonts w:hint="eastAsia"/>
        </w:rPr>
        <w:t xml:space="preserve">是势能，</w:t>
      </w:r>
      <m:oMath>
        <m:r>
          <m:t>K</m:t>
        </m:r>
        <m:d>
          <m:dPr>
            <m:begChr m:val="("/>
            <m:sepChr m:val=""/>
            <m:endChr m:val=")"/>
            <m:grow/>
          </m:dPr>
          <m:e>
            <m:r>
              <m:rPr>
                <m:sty m:val="b"/>
              </m:rPr>
              <m:t>p</m:t>
            </m:r>
          </m:e>
        </m:d>
        <m:r>
          <m:rPr>
            <m:sty m:val="p"/>
          </m:rPr>
          <m:t>=</m:t>
        </m:r>
        <m:f>
          <m:fPr>
            <m:type m:val="bar"/>
          </m:fPr>
          <m:num>
            <m:r>
              <m:t>1</m:t>
            </m:r>
          </m:num>
          <m:den>
            <m:r>
              <m:t>2</m:t>
            </m:r>
          </m:den>
        </m:f>
        <m:r>
          <m:rPr>
            <m:sty m:val="b"/>
          </m:rPr>
          <m:t>p</m:t>
        </m:r>
        <m:r>
          <m:rPr>
            <m:sty m:val="p"/>
          </m:rPr>
          <m:t>′</m:t>
        </m:r>
        <m:sSup>
          <m:e>
            <m:r>
              <m:rPr>
                <m:sty m:val="b"/>
              </m:rPr>
              <m:t>M</m:t>
            </m:r>
          </m:e>
          <m:sup>
            <m:r>
              <m:rPr>
                <m:sty m:val="p"/>
              </m:rPr>
              <m:t>−</m:t>
            </m:r>
            <m:r>
              <m:t>1</m:t>
            </m:r>
          </m:sup>
        </m:sSup>
        <m:r>
          <m:rPr>
            <m:sty m:val="b"/>
          </m:rPr>
          <m:t>p</m:t>
        </m:r>
      </m:oMath>
      <w:r>
        <w:rPr>
          <w:rFonts w:hint="eastAsia"/>
        </w:rPr>
        <w:t xml:space="preserve">是动能，</w:t>
      </w:r>
      <m:oMath>
        <m:r>
          <m:rPr>
            <m:sty m:val="b"/>
          </m:rPr>
          <m:t>M</m:t>
        </m:r>
      </m:oMath>
      <w:r>
        <w:rPr>
          <w:rFonts w:hint="eastAsia"/>
        </w:rPr>
        <w:t xml:space="preserve">是质量矩阵。</w:t>
      </w:r>
    </w:p>
    <w:p>
      <w:pPr>
        <w:pStyle w:val="BodyText"/>
      </w:pPr>
      <w:r>
        <w:rPr>
          <w:rFonts w:hint="eastAsia"/>
        </w:rPr>
        <w:t xml:space="preserve">哈密尔顿方程：</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t>d</m:t>
                    </m:r>
                    <m:r>
                      <m:rPr>
                        <m:sty m:val="b"/>
                      </m:rPr>
                      <m:t>q</m:t>
                    </m:r>
                  </m:num>
                  <m:den>
                    <m:r>
                      <m:t>d</m:t>
                    </m:r>
                    <m:r>
                      <m:t>t</m:t>
                    </m:r>
                  </m:den>
                </m:f>
              </m:e>
              <m:e>
                <m:r>
                  <m:rPr>
                    <m:sty m:val="p"/>
                  </m:rPr>
                  <m:t>=</m:t>
                </m:r>
                <m:f>
                  <m:fPr>
                    <m:type m:val="bar"/>
                  </m:fPr>
                  <m:num>
                    <m:r>
                      <m:rPr>
                        <m:sty m:val="p"/>
                      </m:rPr>
                      <m:t>∂</m:t>
                    </m:r>
                    <m:r>
                      <m:t>H</m:t>
                    </m:r>
                  </m:num>
                  <m:den>
                    <m:r>
                      <m:rPr>
                        <m:sty m:val="p"/>
                      </m:rPr>
                      <m:t>∂</m:t>
                    </m:r>
                    <m:r>
                      <m:rPr>
                        <m:sty m:val="b"/>
                      </m:rPr>
                      <m:t>p</m:t>
                    </m:r>
                  </m:den>
                </m:f>
                <m:r>
                  <m:rPr>
                    <m:sty m:val="p"/>
                  </m:rPr>
                  <m:t>=</m:t>
                </m:r>
                <m:sSup>
                  <m:e>
                    <m:r>
                      <m:rPr>
                        <m:sty m:val="b"/>
                      </m:rPr>
                      <m:t>M</m:t>
                    </m:r>
                  </m:e>
                  <m:sup>
                    <m:r>
                      <m:rPr>
                        <m:sty m:val="p"/>
                      </m:rPr>
                      <m:t>−</m:t>
                    </m:r>
                    <m:r>
                      <m:t>1</m:t>
                    </m:r>
                  </m:sup>
                </m:sSup>
                <m:r>
                  <m:rPr>
                    <m:sty m:val="b"/>
                  </m:rPr>
                  <m:t>p</m:t>
                </m:r>
              </m:e>
            </m:mr>
            <m:mr>
              <m:e>
                <m:f>
                  <m:fPr>
                    <m:type m:val="bar"/>
                  </m:fPr>
                  <m:num>
                    <m:r>
                      <m:t>d</m:t>
                    </m:r>
                    <m:r>
                      <m:rPr>
                        <m:sty m:val="b"/>
                      </m:rPr>
                      <m:t>p</m:t>
                    </m:r>
                  </m:num>
                  <m:den>
                    <m:r>
                      <m:t>d</m:t>
                    </m:r>
                    <m:r>
                      <m:t>t</m:t>
                    </m:r>
                  </m:den>
                </m:f>
              </m:e>
              <m:e>
                <m:r>
                  <m:rPr>
                    <m:sty m:val="p"/>
                  </m:rPr>
                  <m:t>=</m:t>
                </m:r>
                <m:r>
                  <m:rPr>
                    <m:sty m:val="p"/>
                  </m:rPr>
                  <m:t>−</m:t>
                </m:r>
                <m:f>
                  <m:fPr>
                    <m:type m:val="bar"/>
                  </m:fPr>
                  <m:num>
                    <m:r>
                      <m:rPr>
                        <m:sty m:val="p"/>
                      </m:rPr>
                      <m:t>∂</m:t>
                    </m:r>
                    <m:r>
                      <m:t>H</m:t>
                    </m:r>
                  </m:num>
                  <m:den>
                    <m:r>
                      <m:rPr>
                        <m:sty m:val="p"/>
                      </m:rPr>
                      <m:t>∂</m:t>
                    </m:r>
                    <m:r>
                      <m:rPr>
                        <m:sty m:val="b"/>
                      </m:rPr>
                      <m:t>q</m:t>
                    </m:r>
                  </m:den>
                </m:f>
                <m:r>
                  <m:rPr>
                    <m:sty m:val="p"/>
                  </m:rPr>
                  <m:t>=</m:t>
                </m:r>
                <m:r>
                  <m:rPr>
                    <m:sty m:val="p"/>
                  </m:rPr>
                  <m:t>−</m:t>
                </m:r>
                <m:r>
                  <m:rPr>
                    <m:sty m:val="p"/>
                  </m:rPr>
                  <m:t>∇</m:t>
                </m:r>
                <m:r>
                  <m:t>U</m:t>
                </m:r>
                <m:d>
                  <m:dPr>
                    <m:begChr m:val="("/>
                    <m:sepChr m:val=""/>
                    <m:endChr m:val=")"/>
                    <m:grow/>
                  </m:dPr>
                  <m:e>
                    <m:r>
                      <m:rPr>
                        <m:sty m:val="b"/>
                      </m:rPr>
                      <m:t>q</m:t>
                    </m:r>
                  </m:e>
                </m:d>
              </m:e>
            </m:mr>
          </m:m>
        </m:oMath>
      </m:oMathPara>
    </w:p>
    <w:p>
      <w:pPr>
        <w:pStyle w:val="FirstParagraph"/>
      </w:pPr>
      <w:r>
        <w:rPr>
          <w:rFonts w:hint="eastAsia"/>
          <w:b/>
          <w:bCs/>
        </w:rPr>
        <w:t xml:space="preserve">算法</w:t>
      </w:r>
      <w:r>
        <w:rPr>
          <w:b/>
          <w:bCs/>
        </w:rPr>
        <w:t xml:space="preserve"> 16.5 </w:t>
      </w:r>
      <w:r>
        <w:rPr>
          <w:rFonts w:hint="eastAsia"/>
          <w:b/>
          <w:bCs/>
        </w:rPr>
        <w:t xml:space="preserve">(蛙跳算法)</w:t>
      </w:r>
      <w:r>
        <w:t xml:space="preserve"> </w:t>
      </w:r>
      <w:r>
        <w:rPr>
          <w:rFonts w:hint="eastAsia"/>
        </w:rPr>
        <w:t xml:space="preserve">给定当前状态</w:t>
      </w:r>
      <m:oMath>
        <m:d>
          <m:dPr>
            <m:begChr m:val="("/>
            <m:sepChr m:val=""/>
            <m:endChr m:val=")"/>
            <m:grow/>
          </m:dPr>
          <m:e>
            <m:r>
              <m:rPr>
                <m:sty m:val="b"/>
              </m:rPr>
              <m:t>q</m:t>
            </m:r>
            <m:r>
              <m:rPr>
                <m:sty m:val="p"/>
              </m:rPr>
              <m:t>,</m:t>
            </m:r>
            <m:r>
              <m:rPr>
                <m:sty m:val="b"/>
              </m:rPr>
              <m:t>p</m:t>
            </m:r>
          </m:e>
        </m:d>
      </m:oMath>
      <w:r>
        <w:rPr>
          <w:rFonts w:hint="eastAsia"/>
        </w:rPr>
        <w:t xml:space="preserve">和步长</w:t>
      </w:r>
      <m:oMath>
        <m:r>
          <m:t>ε</m:t>
        </m:r>
      </m:oMath>
      <w:r>
        <w:rPr>
          <w:rFonts w:hint="eastAsia"/>
        </w:rPr>
        <w:t xml:space="preserve">、步数</w:t>
      </w:r>
      <m:oMath>
        <m:r>
          <m:t>L</m:t>
        </m:r>
      </m:oMath>
      <w:r>
        <w:rPr>
          <w:rFonts w:hint="eastAsia"/>
        </w:rPr>
        <w:t xml:space="preserve">：</w:t>
      </w:r>
      <w:r>
        <w:t xml:space="preserve"> 1. </w:t>
      </w:r>
      <w:r>
        <w:rPr>
          <w:rFonts w:hint="eastAsia"/>
        </w:rPr>
        <w:t xml:space="preserve">动量刷新：</w:t>
      </w:r>
      <m:oMath>
        <m:r>
          <m:rPr>
            <m:sty m:val="b"/>
          </m:rPr>
          <m:t>p</m:t>
        </m:r>
        <m:r>
          <m:rPr>
            <m:sty m:val="p"/>
          </m:rPr>
          <m:t>∼</m:t>
        </m:r>
        <m:r>
          <m:t>N</m:t>
        </m:r>
        <m:d>
          <m:dPr>
            <m:begChr m:val="("/>
            <m:sepChr m:val=""/>
            <m:endChr m:val=")"/>
            <m:grow/>
          </m:dPr>
          <m:e>
            <m:r>
              <m:t>0</m:t>
            </m:r>
            <m:r>
              <m:rPr>
                <m:sty m:val="p"/>
              </m:rPr>
              <m:t>,</m:t>
            </m:r>
            <m:r>
              <m:rPr>
                <m:sty m:val="b"/>
              </m:rPr>
              <m:t>M</m:t>
            </m:r>
          </m:e>
        </m:d>
      </m:oMath>
      <w:r>
        <w:t xml:space="preserve"> </w:t>
      </w:r>
      <w:r>
        <w:t xml:space="preserve">2. </w:t>
      </w:r>
      <w:r>
        <w:rPr>
          <w:rFonts w:hint="eastAsia"/>
        </w:rPr>
        <w:t xml:space="preserve">蛙跳积分：对</w:t>
      </w:r>
      <m:oMath>
        <m:r>
          <m:t>l</m:t>
        </m:r>
        <m:r>
          <m:rPr>
            <m:sty m:val="p"/>
          </m:rPr>
          <m:t>=</m:t>
        </m:r>
        <m:r>
          <m:t>1</m:t>
        </m:r>
        <m:r>
          <m:rPr>
            <m:sty m:val="p"/>
          </m:rPr>
          <m:t>,</m:t>
        </m:r>
        <m:r>
          <m:rPr>
            <m:sty m:val="p"/>
          </m:rPr>
          <m:t>…</m:t>
        </m:r>
        <m:r>
          <m:rPr>
            <m:sty m:val="p"/>
          </m:rPr>
          <m:t>,</m:t>
        </m:r>
        <m:r>
          <m:t>L</m:t>
        </m:r>
      </m:oMath>
    </w:p>
    <w:p>
      <w:pPr>
        <w:pStyle w:val="BodyText"/>
      </w:pPr>
      <m:oMathPara>
        <m:oMathParaPr>
          <m:jc m:val="center"/>
        </m:oMathParaPr>
        <m:oMath>
          <m:m>
            <m:mPr>
              <m:baseJc m:val="center"/>
              <m:plcHide m:val="on"/>
              <m:mcs>
                <m:mc>
                  <m:mcPr>
                    <m:mcJc m:val="right"/>
                    <m:count m:val="1"/>
                  </m:mcPr>
                </m:mc>
                <m:mc>
                  <m:mcPr>
                    <m:mcJc m:val="left"/>
                    <m:count m:val="1"/>
                  </m:mcPr>
                </m:mc>
              </m:mcs>
            </m:mPr>
            <m:mr>
              <m:e>
                <m:r>
                  <m:rPr>
                    <m:sty m:val="b"/>
                  </m:rPr>
                  <m:t>p</m:t>
                </m:r>
              </m:e>
              <m:e>
                <m:r>
                  <m:rPr>
                    <m:sty m:val="p"/>
                  </m:rPr>
                  <m:t>←</m:t>
                </m:r>
                <m:r>
                  <m:rPr>
                    <m:sty m:val="b"/>
                  </m:rPr>
                  <m:t>p</m:t>
                </m:r>
                <m:r>
                  <m:rPr>
                    <m:sty m:val="p"/>
                  </m:rPr>
                  <m:t>−</m:t>
                </m:r>
                <m:f>
                  <m:fPr>
                    <m:type m:val="bar"/>
                  </m:fPr>
                  <m:num>
                    <m:r>
                      <m:t>ε</m:t>
                    </m:r>
                  </m:num>
                  <m:den>
                    <m:r>
                      <m:t>2</m:t>
                    </m:r>
                  </m:den>
                </m:f>
                <m:r>
                  <m:rPr>
                    <m:sty m:val="p"/>
                  </m:rPr>
                  <m:t>∇</m:t>
                </m:r>
                <m:r>
                  <m:t>U</m:t>
                </m:r>
                <m:d>
                  <m:dPr>
                    <m:begChr m:val="("/>
                    <m:sepChr m:val=""/>
                    <m:endChr m:val=")"/>
                    <m:grow/>
                  </m:dPr>
                  <m:e>
                    <m:r>
                      <m:rPr>
                        <m:sty m:val="b"/>
                      </m:rPr>
                      <m:t>q</m:t>
                    </m:r>
                  </m:e>
                </m:d>
              </m:e>
            </m:mr>
            <m:mr>
              <m:e>
                <m:r>
                  <m:rPr>
                    <m:sty m:val="b"/>
                  </m:rPr>
                  <m:t>q</m:t>
                </m:r>
              </m:e>
              <m:e>
                <m:r>
                  <m:rPr>
                    <m:sty m:val="p"/>
                  </m:rPr>
                  <m:t>←</m:t>
                </m:r>
                <m:r>
                  <m:rPr>
                    <m:sty m:val="b"/>
                  </m:rPr>
                  <m:t>q</m:t>
                </m:r>
                <m:r>
                  <m:rPr>
                    <m:sty m:val="p"/>
                  </m:rPr>
                  <m:t>+</m:t>
                </m:r>
                <m:r>
                  <m:t>ε</m:t>
                </m:r>
                <m:sSup>
                  <m:e>
                    <m:r>
                      <m:rPr>
                        <m:sty m:val="b"/>
                      </m:rPr>
                      <m:t>M</m:t>
                    </m:r>
                  </m:e>
                  <m:sup>
                    <m:r>
                      <m:rPr>
                        <m:sty m:val="p"/>
                      </m:rPr>
                      <m:t>−</m:t>
                    </m:r>
                    <m:r>
                      <m:t>1</m:t>
                    </m:r>
                  </m:sup>
                </m:sSup>
                <m:r>
                  <m:rPr>
                    <m:sty m:val="b"/>
                  </m:rPr>
                  <m:t>p</m:t>
                </m:r>
              </m:e>
            </m:mr>
            <m:mr>
              <m:e>
                <m:r>
                  <m:rPr>
                    <m:sty m:val="b"/>
                  </m:rPr>
                  <m:t>p</m:t>
                </m:r>
              </m:e>
              <m:e>
                <m:r>
                  <m:rPr>
                    <m:sty m:val="p"/>
                  </m:rPr>
                  <m:t>←</m:t>
                </m:r>
                <m:r>
                  <m:rPr>
                    <m:sty m:val="b"/>
                  </m:rPr>
                  <m:t>p</m:t>
                </m:r>
                <m:r>
                  <m:rPr>
                    <m:sty m:val="p"/>
                  </m:rPr>
                  <m:t>−</m:t>
                </m:r>
                <m:f>
                  <m:fPr>
                    <m:type m:val="bar"/>
                  </m:fPr>
                  <m:num>
                    <m:r>
                      <m:t>ε</m:t>
                    </m:r>
                  </m:num>
                  <m:den>
                    <m:r>
                      <m:t>2</m:t>
                    </m:r>
                  </m:den>
                </m:f>
                <m:r>
                  <m:rPr>
                    <m:sty m:val="p"/>
                  </m:rPr>
                  <m:t>∇</m:t>
                </m:r>
                <m:r>
                  <m:t>U</m:t>
                </m:r>
                <m:d>
                  <m:dPr>
                    <m:begChr m:val="("/>
                    <m:sepChr m:val=""/>
                    <m:endChr m:val=")"/>
                    <m:grow/>
                  </m:dPr>
                  <m:e>
                    <m:r>
                      <m:rPr>
                        <m:sty m:val="b"/>
                      </m:rPr>
                      <m:t>q</m:t>
                    </m:r>
                  </m:e>
                </m:d>
              </m:e>
            </m:mr>
          </m:m>
        </m:oMath>
      </m:oMathPara>
    </w:p>
    <w:p>
      <w:pPr>
        <w:pStyle w:val="FirstParagraph"/>
      </w:pPr>
      <w:r>
        <w:t xml:space="preserve">3. </w:t>
      </w:r>
      <w:r>
        <w:rPr>
          <w:rFonts w:hint="eastAsia"/>
        </w:rPr>
        <w:t xml:space="preserve">以概率</w:t>
      </w:r>
      <m:oMath>
        <m:r>
          <m:rPr>
            <m:sty m:val="p"/>
          </m:rPr>
          <m:t>min</m:t>
        </m:r>
        <m:r>
          <m:t>1</m:t>
        </m:r>
        <m:r>
          <m:rPr>
            <m:sty m:val="p"/>
          </m:rPr>
          <m:t>,</m:t>
        </m:r>
        <m:r>
          <m:rPr>
            <m:sty m:val="p"/>
          </m:rPr>
          <m:t>exp</m:t>
        </m:r>
        <m:d>
          <m:dPr>
            <m:begChr m:val="("/>
            <m:sepChr m:val=""/>
            <m:endChr m:val=")"/>
            <m:grow/>
          </m:dPr>
          <m:e>
            <m:r>
              <m:rPr>
                <m:sty m:val="p"/>
              </m:rPr>
              <m:t>−</m:t>
            </m:r>
            <m:r>
              <m:t>H</m:t>
            </m:r>
            <m:d>
              <m:dPr>
                <m:begChr m:val="("/>
                <m:sepChr m:val=""/>
                <m:endChr m:val=")"/>
                <m:grow/>
              </m:dPr>
              <m:e>
                <m:sSup>
                  <m:e>
                    <m:r>
                      <m:rPr>
                        <m:sty m:val="b"/>
                      </m:rPr>
                      <m:t>q</m:t>
                    </m:r>
                  </m:e>
                  <m:sup>
                    <m:r>
                      <m:rPr>
                        <m:sty m:val="p"/>
                      </m:rPr>
                      <m:t>*</m:t>
                    </m:r>
                  </m:sup>
                </m:sSup>
                <m:r>
                  <m:rPr>
                    <m:sty m:val="p"/>
                  </m:rPr>
                  <m:t>,</m:t>
                </m:r>
                <m:sSup>
                  <m:e>
                    <m:r>
                      <m:rPr>
                        <m:sty m:val="b"/>
                      </m:rPr>
                      <m:t>p</m:t>
                    </m:r>
                  </m:e>
                  <m:sup>
                    <m:r>
                      <m:rPr>
                        <m:sty m:val="p"/>
                      </m:rPr>
                      <m:t>*</m:t>
                    </m:r>
                  </m:sup>
                </m:sSup>
              </m:e>
            </m:d>
            <m:r>
              <m:rPr>
                <m:sty m:val="p"/>
              </m:rPr>
              <m:t>+</m:t>
            </m:r>
            <m:r>
              <m:t>H</m:t>
            </m:r>
            <m:d>
              <m:dPr>
                <m:begChr m:val="("/>
                <m:sepChr m:val=""/>
                <m:endChr m:val=")"/>
                <m:grow/>
              </m:dPr>
              <m:e>
                <m:r>
                  <m:rPr>
                    <m:sty m:val="b"/>
                  </m:rPr>
                  <m:t>q</m:t>
                </m:r>
                <m:r>
                  <m:rPr>
                    <m:sty m:val="p"/>
                  </m:rPr>
                  <m:t>,</m:t>
                </m:r>
                <m:r>
                  <m:rPr>
                    <m:sty m:val="b"/>
                  </m:rPr>
                  <m:t>p</m:t>
                </m:r>
              </m:e>
            </m:d>
          </m:e>
        </m:d>
      </m:oMath>
      <w:r>
        <w:rPr>
          <w:rFonts w:hint="eastAsia"/>
        </w:rPr>
        <w:t xml:space="preserve">接受</w:t>
      </w:r>
      <m:oMath>
        <m:d>
          <m:dPr>
            <m:begChr m:val="("/>
            <m:sepChr m:val=""/>
            <m:endChr m:val=")"/>
            <m:grow/>
          </m:dPr>
          <m:e>
            <m:sSup>
              <m:e>
                <m:r>
                  <m:rPr>
                    <m:sty m:val="b"/>
                  </m:rPr>
                  <m:t>q</m:t>
                </m:r>
              </m:e>
              <m:sup>
                <m:r>
                  <m:rPr>
                    <m:sty m:val="p"/>
                  </m:rPr>
                  <m:t>*</m:t>
                </m:r>
              </m:sup>
            </m:sSup>
            <m:r>
              <m:rPr>
                <m:sty m:val="p"/>
              </m:rPr>
              <m:t>,</m:t>
            </m:r>
            <m:r>
              <m:rPr>
                <m:sty m:val="p"/>
              </m:rPr>
              <m:t>−</m:t>
            </m:r>
            <m:sSup>
              <m:e>
                <m:r>
                  <m:rPr>
                    <m:sty m:val="b"/>
                  </m:rPr>
                  <m:t>p</m:t>
                </m:r>
              </m:e>
              <m:sup>
                <m:r>
                  <m:rPr>
                    <m:sty m:val="p"/>
                  </m:rPr>
                  <m:t>*</m:t>
                </m:r>
              </m:sup>
            </m:sSup>
          </m:e>
        </m:d>
      </m:oMath>
    </w:p>
    <w:p>
      <w:pPr>
        <w:pStyle w:val="BodyText"/>
      </w:pPr>
      <w:r>
        <w:rPr>
          <w:rFonts w:hint="eastAsia"/>
        </w:rPr>
        <w:t xml:space="preserve">HMC的关键优势是能产生远离当前状态的提议，接受率高，特别适用于高维、相关参数。</w:t>
      </w:r>
    </w:p>
    <w:bookmarkEnd w:id="743"/>
    <w:bookmarkStart w:id="744" w:name="no-u-turn采样器"/>
    <w:p>
      <w:pPr>
        <w:pStyle w:val="Heading3"/>
      </w:pPr>
      <w:r>
        <w:t xml:space="preserve">16.5.2 </w:t>
      </w:r>
      <w:r>
        <w:rPr>
          <w:rFonts w:hint="eastAsia"/>
        </w:rPr>
        <w:t xml:space="preserve">No-U-Turn采样器</w:t>
      </w:r>
    </w:p>
    <w:p>
      <w:pPr>
        <w:pStyle w:val="FirstParagraph"/>
      </w:pPr>
      <w:r>
        <w:rPr>
          <w:rFonts w:hint="eastAsia"/>
        </w:rPr>
        <w:t xml:space="preserve">NUTS是HMC的自适应变体，自动调整步长</w:t>
      </w:r>
      <m:oMath>
        <m:r>
          <m:t>ε</m:t>
        </m:r>
      </m:oMath>
      <w:r>
        <w:rPr>
          <w:rFonts w:hint="eastAsia"/>
        </w:rPr>
        <w:t xml:space="preserve">和步数</w:t>
      </w:r>
      <m:oMath>
        <m:r>
          <m:t>L</m:t>
        </m:r>
      </m:oMath>
      <w:r>
        <w:t xml:space="preserve">。</w:t>
      </w:r>
    </w:p>
    <w:p>
      <w:pPr>
        <w:pStyle w:val="BodyText"/>
      </w:pPr>
      <w:r>
        <w:rPr>
          <w:rFonts w:hint="eastAsia"/>
        </w:rPr>
        <w:t xml:space="preserve">核心思想是通过递归构建二叉树，当轨迹开始”回转”（新位置与初始位置的点积为负）时停止模拟。算法自动确定最优积分时间，避免手动调参。</w:t>
      </w:r>
    </w:p>
    <w:bookmarkEnd w:id="744"/>
    <w:bookmarkStart w:id="745" w:name="切片抽样"/>
    <w:p>
      <w:pPr>
        <w:pStyle w:val="Heading3"/>
      </w:pPr>
      <w:r>
        <w:t xml:space="preserve">16.5.3 </w:t>
      </w:r>
      <w:r>
        <w:rPr>
          <w:rFonts w:hint="eastAsia"/>
        </w:rPr>
        <w:t xml:space="preserve">切片抽样</w:t>
      </w:r>
    </w:p>
    <w:p>
      <w:pPr>
        <w:pStyle w:val="FirstParagraph"/>
      </w:pPr>
      <w:r>
        <w:rPr>
          <w:rFonts w:hint="eastAsia"/>
        </w:rPr>
        <w:t xml:space="preserve">切片抽样通过引入辅助变量实现从目标分布的抽样。</w:t>
      </w:r>
    </w:p>
    <w:p>
      <w:pPr>
        <w:pStyle w:val="BodyText"/>
      </w:pPr>
      <w:r>
        <w:rPr>
          <w:rFonts w:hint="eastAsia"/>
          <w:b/>
          <w:bCs/>
        </w:rPr>
        <w:t xml:space="preserve">算法</w:t>
      </w:r>
      <w:r>
        <w:rPr>
          <w:b/>
          <w:bCs/>
        </w:rPr>
        <w:t xml:space="preserve"> 16.6 </w:t>
      </w:r>
      <w:r>
        <w:rPr>
          <w:rFonts w:hint="eastAsia"/>
          <w:b/>
          <w:bCs/>
        </w:rPr>
        <w:t xml:space="preserve">(切片抽样)</w:t>
      </w:r>
      <w:r>
        <w:t xml:space="preserve"> </w:t>
      </w:r>
      <w:r>
        <w:rPr>
          <w:rFonts w:hint="eastAsia"/>
        </w:rPr>
        <w:t xml:space="preserve">目标分布</w:t>
      </w:r>
      <m:oMath>
        <m:r>
          <m:t>π</m:t>
        </m:r>
        <m:d>
          <m:dPr>
            <m:begChr m:val="("/>
            <m:sepChr m:val=""/>
            <m:endChr m:val=")"/>
            <m:grow/>
          </m:dPr>
          <m:e>
            <m:r>
              <m:t>x</m:t>
            </m:r>
          </m:e>
        </m:d>
        <m:r>
          <m:rPr>
            <m:sty m:val="p"/>
          </m:rPr>
          <m:t>∝</m:t>
        </m:r>
        <m:r>
          <m:t>f</m:t>
        </m:r>
        <m:d>
          <m:dPr>
            <m:begChr m:val="("/>
            <m:sepChr m:val=""/>
            <m:endChr m:val=")"/>
            <m:grow/>
          </m:dPr>
          <m:e>
            <m:r>
              <m:t>x</m:t>
            </m:r>
          </m:e>
        </m:d>
      </m:oMath>
      <w:r>
        <w:rPr>
          <w:rFonts w:hint="eastAsia"/>
        </w:rPr>
        <w:t xml:space="preserve">：</w:t>
      </w:r>
      <w:r>
        <w:t xml:space="preserve"> 1. </w:t>
      </w:r>
      <w:r>
        <w:rPr>
          <w:rFonts w:hint="eastAsia"/>
        </w:rPr>
        <w:t xml:space="preserve">给定当前</w:t>
      </w:r>
      <m:oMath>
        <m:r>
          <m:t>x</m:t>
        </m:r>
      </m:oMath>
      <w:r>
        <w:rPr>
          <w:rFonts w:hint="eastAsia"/>
        </w:rPr>
        <w:t xml:space="preserve">，在</w:t>
      </w:r>
      <m:oMath>
        <m:d>
          <m:dPr>
            <m:begChr m:val="["/>
            <m:sepChr m:val=""/>
            <m:endChr m:val="]"/>
            <m:grow/>
          </m:dPr>
          <m:e>
            <m:r>
              <m:t>0</m:t>
            </m:r>
            <m:r>
              <m:rPr>
                <m:sty m:val="p"/>
              </m:rPr>
              <m:t>,</m:t>
            </m:r>
            <m:r>
              <m:t>f</m:t>
            </m:r>
            <m:d>
              <m:dPr>
                <m:begChr m:val="("/>
                <m:sepChr m:val=""/>
                <m:endChr m:val=")"/>
                <m:grow/>
              </m:dPr>
              <m:e>
                <m:r>
                  <m:t>x</m:t>
                </m:r>
              </m:e>
            </m:d>
          </m:e>
        </m:d>
      </m:oMath>
      <w:r>
        <w:rPr>
          <w:rFonts w:hint="eastAsia"/>
        </w:rPr>
        <w:t xml:space="preserve">上均匀抽取</w:t>
      </w:r>
      <m:oMath>
        <m:r>
          <m:t>u</m:t>
        </m:r>
      </m:oMath>
      <w:r>
        <w:t xml:space="preserve"> </w:t>
      </w:r>
      <w:r>
        <w:t xml:space="preserve">2. </w:t>
      </w:r>
      <w:r>
        <w:rPr>
          <w:rFonts w:hint="eastAsia"/>
        </w:rPr>
        <w:t xml:space="preserve">从水平集</w:t>
      </w:r>
      <m:oMath>
        <m:r>
          <m:t>x</m:t>
        </m:r>
        <m:r>
          <m:rPr>
            <m:sty m:val="p"/>
          </m:rPr>
          <m:t>′</m:t>
        </m:r>
        <m:r>
          <m:rPr>
            <m:sty m:val="p"/>
          </m:rPr>
          <m:t>:</m:t>
        </m:r>
        <m:r>
          <m:t>f</m:t>
        </m:r>
        <m:d>
          <m:dPr>
            <m:begChr m:val="("/>
            <m:sepChr m:val=""/>
            <m:endChr m:val=")"/>
            <m:grow/>
          </m:dPr>
          <m:e>
            <m:r>
              <m:t>x</m:t>
            </m:r>
            <m:r>
              <m:rPr>
                <m:sty m:val="p"/>
              </m:rPr>
              <m:t>′</m:t>
            </m:r>
          </m:e>
        </m:d>
        <m:r>
          <m:rPr>
            <m:sty m:val="p"/>
          </m:rPr>
          <m:t>≥</m:t>
        </m:r>
        <m:r>
          <m:t>u</m:t>
        </m:r>
      </m:oMath>
      <w:r>
        <w:rPr>
          <w:rFonts w:hint="eastAsia"/>
        </w:rPr>
        <w:t xml:space="preserve">中均匀抽取新</w:t>
      </w:r>
      <m:oMath>
        <m:r>
          <m:t>x</m:t>
        </m:r>
        <m:r>
          <m:rPr>
            <m:sty m:val="p"/>
          </m:rPr>
          <m:t>′</m:t>
        </m:r>
      </m:oMath>
    </w:p>
    <w:p>
      <w:pPr>
        <w:pStyle w:val="BodyText"/>
      </w:pPr>
      <w:r>
        <w:rPr>
          <w:rFonts w:hint="eastAsia"/>
        </w:rPr>
        <w:t xml:space="preserve">水平集可通过</w:t>
      </w:r>
      <w:r>
        <w:t xml:space="preserve"> stepping-out </w:t>
      </w:r>
      <w:r>
        <w:rPr>
          <w:rFonts w:hint="eastAsia"/>
        </w:rPr>
        <w:t xml:space="preserve">和</w:t>
      </w:r>
      <w:r>
        <w:t xml:space="preserve"> shrinkage </w:t>
      </w:r>
      <w:r>
        <w:rPr>
          <w:rFonts w:hint="eastAsia"/>
        </w:rPr>
        <w:t xml:space="preserve">方法有效抽样。</w:t>
      </w:r>
    </w:p>
    <w:bookmarkEnd w:id="745"/>
    <w:bookmarkStart w:id="746" w:name="可逆跳mcmc"/>
    <w:p>
      <w:pPr>
        <w:pStyle w:val="Heading3"/>
      </w:pPr>
      <w:r>
        <w:t xml:space="preserve">16.5.4 </w:t>
      </w:r>
      <w:r>
        <w:rPr>
          <w:rFonts w:hint="eastAsia"/>
        </w:rPr>
        <w:t xml:space="preserve">可逆跳MCMC</w:t>
      </w:r>
    </w:p>
    <w:p>
      <w:pPr>
        <w:pStyle w:val="FirstParagraph"/>
      </w:pPr>
      <w:r>
        <w:rPr>
          <w:rFonts w:hint="eastAsia"/>
        </w:rPr>
        <w:t xml:space="preserve">RJ-MCMC用于模型选择问题，允许在不同维度的参数空间间跳跃。</w:t>
      </w:r>
    </w:p>
    <w:p>
      <w:pPr>
        <w:pStyle w:val="BodyText"/>
      </w:pPr>
      <w:r>
        <w:rPr>
          <w:rFonts w:hint="eastAsia"/>
        </w:rPr>
        <w:t xml:space="preserve">设模型</w:t>
      </w:r>
      <m:oMath>
        <m:sSub>
          <m:e>
            <m:r>
              <m:t>M</m:t>
            </m:r>
          </m:e>
          <m:sub>
            <m:r>
              <m:t>k</m:t>
            </m:r>
          </m:sub>
        </m:sSub>
      </m:oMath>
      <w:r>
        <w:rPr>
          <w:rFonts w:hint="eastAsia"/>
        </w:rPr>
        <w:t xml:space="preserve">有参数</w:t>
      </w:r>
      <m:oMath>
        <m:sSub>
          <m:e>
            <m:r>
              <m:rPr>
                <m:sty m:val="b"/>
              </m:rPr>
              <m:t>θ</m:t>
            </m:r>
          </m:e>
          <m:sub>
            <m:r>
              <m:t>k</m:t>
            </m:r>
          </m:sub>
        </m:sSub>
        <m:r>
          <m:rPr>
            <m:sty m:val="p"/>
          </m:rPr>
          <m:t>∈</m:t>
        </m:r>
        <m:sSup>
          <m:e>
            <m:r>
              <m:rPr>
                <m:sty m:val="p"/>
                <m:scr m:val="double-struck"/>
              </m:rPr>
              <m:t>R</m:t>
            </m:r>
          </m:e>
          <m:sup>
            <m:sSub>
              <m:e>
                <m:r>
                  <m:t>d</m:t>
                </m:r>
              </m:e>
              <m:sub>
                <m:r>
                  <m:t>k</m:t>
                </m:r>
              </m:sub>
            </m:sSub>
          </m:sup>
        </m:sSup>
      </m:oMath>
      <w:r>
        <w:rPr>
          <w:rFonts w:hint="eastAsia"/>
        </w:rPr>
        <w:t xml:space="preserve">，后验概率为</w:t>
      </w:r>
      <m:oMath>
        <m:r>
          <m:t>p</m:t>
        </m:r>
        <m:d>
          <m:dPr>
            <m:begChr m:val="("/>
            <m:sepChr m:val=""/>
            <m:endChr m:val=")"/>
            <m:grow/>
          </m:dPr>
          <m:e>
            <m:sSub>
              <m:e>
                <m:r>
                  <m:t>M</m:t>
                </m:r>
              </m:e>
              <m:sub>
                <m:r>
                  <m:t>k</m:t>
                </m:r>
              </m:sub>
            </m:sSub>
            <m:r>
              <m:rPr>
                <m:sty m:val="p"/>
              </m:rPr>
              <m:t>,</m:t>
            </m:r>
            <m:sSub>
              <m:e>
                <m:r>
                  <m:rPr>
                    <m:sty m:val="b"/>
                  </m:rPr>
                  <m:t>θ</m:t>
                </m:r>
              </m:e>
              <m:sub>
                <m:r>
                  <m:t>k</m:t>
                </m:r>
              </m:sub>
            </m:sSub>
            <m:r>
              <m:rPr>
                <m:sty m:val="p"/>
              </m:rPr>
              <m:t>|</m:t>
            </m:r>
            <m:r>
              <m:rPr>
                <m:sty m:val="b"/>
              </m:rPr>
              <m:t>y</m:t>
            </m:r>
          </m:e>
        </m:d>
      </m:oMath>
      <w:r>
        <w:rPr>
          <w:rFonts w:hint="eastAsia"/>
        </w:rPr>
        <w:t xml:space="preserve">。从模型</w:t>
      </w:r>
      <m:oMath>
        <m:sSub>
          <m:e>
            <m:r>
              <m:t>M</m:t>
            </m:r>
          </m:e>
          <m:sub>
            <m:r>
              <m:t>k</m:t>
            </m:r>
          </m:sub>
        </m:sSub>
      </m:oMath>
      <w:r>
        <w:rPr>
          <w:rFonts w:hint="eastAsia"/>
        </w:rPr>
        <w:t xml:space="preserve">跳转到</w:t>
      </w:r>
      <m:oMath>
        <m:sSub>
          <m:e>
            <m:r>
              <m:t>M</m:t>
            </m:r>
          </m:e>
          <m:sub>
            <m:r>
              <m:t>k</m:t>
            </m:r>
            <m:r>
              <m:rPr>
                <m:sty m:val="p"/>
              </m:rPr>
              <m:t>′</m:t>
            </m:r>
          </m:sub>
        </m:sSub>
      </m:oMath>
      <w:r>
        <w:rPr>
          <w:rFonts w:hint="eastAsia"/>
        </w:rPr>
        <w:t xml:space="preserve">时，需要维度匹配：引入随机向量</w:t>
      </w:r>
      <m:oMath>
        <m:r>
          <m:rPr>
            <m:sty m:val="b"/>
          </m:rPr>
          <m:t>u</m:t>
        </m:r>
        <m:r>
          <m:rPr>
            <m:sty m:val="p"/>
          </m:rPr>
          <m:t>∼</m:t>
        </m:r>
        <m:r>
          <m:t>q</m:t>
        </m:r>
        <m:d>
          <m:dPr>
            <m:begChr m:val="("/>
            <m:sepChr m:val=""/>
            <m:endChr m:val=")"/>
            <m:grow/>
          </m:dPr>
          <m:e>
            <m:r>
              <m:rPr>
                <m:sty m:val="b"/>
              </m:rPr>
              <m:t>u</m:t>
            </m:r>
          </m:e>
        </m:d>
      </m:oMath>
      <w:r>
        <w:rPr>
          <w:rFonts w:hint="eastAsia"/>
        </w:rPr>
        <w:t xml:space="preserve">和</w:t>
      </w:r>
      <m:oMath>
        <m:r>
          <m:rPr>
            <m:sty m:val="b"/>
          </m:rPr>
          <m:t>u</m:t>
        </m:r>
        <m:r>
          <m:rPr>
            <m:sty m:val="p"/>
          </m:rPr>
          <m:t>′</m:t>
        </m:r>
        <m:r>
          <m:rPr>
            <m:sty m:val="p"/>
          </m:rPr>
          <m:t>∼</m:t>
        </m:r>
        <m:r>
          <m:t>q</m:t>
        </m:r>
        <m:r>
          <m:rPr>
            <m:sty m:val="p"/>
          </m:rPr>
          <m:t>′</m:t>
        </m:r>
        <m:d>
          <m:dPr>
            <m:begChr m:val="("/>
            <m:sepChr m:val=""/>
            <m:endChr m:val=")"/>
            <m:grow/>
          </m:dPr>
          <m:e>
            <m:r>
              <m:rPr>
                <m:sty m:val="b"/>
              </m:rPr>
              <m:t>u</m:t>
            </m:r>
            <m:r>
              <m:rPr>
                <m:sty m:val="p"/>
              </m:rPr>
              <m:t>′</m:t>
            </m:r>
          </m:e>
        </m:d>
      </m:oMath>
      <w:r>
        <w:rPr>
          <w:rFonts w:hint="eastAsia"/>
        </w:rPr>
        <w:t xml:space="preserve">，建立双射：</w:t>
      </w:r>
    </w:p>
    <w:p>
      <w:pPr>
        <w:pStyle w:val="BodyText"/>
      </w:pPr>
      <m:oMathPara>
        <m:oMathParaPr>
          <m:jc m:val="center"/>
        </m:oMathParaPr>
        <m:oMath>
          <m:d>
            <m:dPr>
              <m:begChr m:val="("/>
              <m:sepChr m:val=""/>
              <m:endChr m:val=")"/>
              <m:grow/>
            </m:dPr>
            <m:e>
              <m:sSub>
                <m:e>
                  <m:r>
                    <m:rPr>
                      <m:sty m:val="b"/>
                    </m:rPr>
                    <m:t>θ</m:t>
                  </m:r>
                </m:e>
                <m:sub>
                  <m:r>
                    <m:t>k</m:t>
                  </m:r>
                  <m:r>
                    <m:rPr>
                      <m:sty m:val="p"/>
                    </m:rPr>
                    <m:t>′</m:t>
                  </m:r>
                </m:sub>
              </m:sSub>
              <m:r>
                <m:rPr>
                  <m:sty m:val="p"/>
                </m:rPr>
                <m:t>,</m:t>
              </m:r>
              <m:r>
                <m:rPr>
                  <m:sty m:val="b"/>
                </m:rPr>
                <m:t>u</m:t>
              </m:r>
              <m:r>
                <m:rPr>
                  <m:sty m:val="p"/>
                </m:rPr>
                <m:t>′</m:t>
              </m:r>
            </m:e>
          </m:d>
          <m:r>
            <m:rPr>
              <m:sty m:val="p"/>
            </m:rPr>
            <m:t>=</m:t>
          </m:r>
          <m:sSub>
            <m:e>
              <m:r>
                <m:t>g</m:t>
              </m:r>
            </m:e>
            <m:sub>
              <m:r>
                <m:t>k</m:t>
              </m:r>
              <m:r>
                <m:rPr>
                  <m:sty m:val="p"/>
                </m:rPr>
                <m:t>→</m:t>
              </m:r>
              <m:r>
                <m:t>k</m:t>
              </m:r>
              <m:r>
                <m:rPr>
                  <m:sty m:val="p"/>
                </m:rPr>
                <m:t>′</m:t>
              </m:r>
            </m:sub>
          </m:sSub>
          <m:d>
            <m:dPr>
              <m:begChr m:val="("/>
              <m:sepChr m:val=""/>
              <m:endChr m:val=")"/>
              <m:grow/>
            </m:dPr>
            <m:e>
              <m:sSub>
                <m:e>
                  <m:r>
                    <m:rPr>
                      <m:sty m:val="b"/>
                    </m:rPr>
                    <m:t>θ</m:t>
                  </m:r>
                </m:e>
                <m:sub>
                  <m:r>
                    <m:t>k</m:t>
                  </m:r>
                </m:sub>
              </m:sSub>
              <m:r>
                <m:rPr>
                  <m:sty m:val="p"/>
                </m:rPr>
                <m:t>,</m:t>
              </m:r>
              <m:r>
                <m:rPr>
                  <m:sty m:val="b"/>
                </m:rPr>
                <m:t>u</m:t>
              </m:r>
            </m:e>
          </m:d>
        </m:oMath>
      </m:oMathPara>
    </w:p>
    <w:p>
      <w:pPr>
        <w:pStyle w:val="FirstParagraph"/>
      </w:pPr>
      <w:r>
        <w:rPr>
          <w:rFonts w:hint="eastAsia"/>
        </w:rPr>
        <w:t xml:space="preserve">接受概率为：</w:t>
      </w:r>
    </w:p>
    <w:p>
      <w:pPr>
        <w:pStyle w:val="BodyText"/>
      </w:pPr>
      <m:oMathPara>
        <m:oMathParaPr>
          <m:jc m:val="center"/>
        </m:oMathParaPr>
        <m:oMath>
          <m:r>
            <m:t>α</m:t>
          </m:r>
          <m:r>
            <m:rPr>
              <m:sty m:val="p"/>
            </m:rPr>
            <m:t>=</m:t>
          </m:r>
          <m:r>
            <m:rPr>
              <m:sty m:val="p"/>
            </m:rPr>
            <m:t>min</m:t>
          </m:r>
          <m:d>
            <m:dPr>
              <m:begChr m:val="{"/>
              <m:sepChr m:val=""/>
              <m:endChr m:val="}"/>
              <m:grow/>
            </m:dPr>
            <m:e>
              <m:r>
                <m:t>1</m:t>
              </m:r>
              <m:r>
                <m:rPr>
                  <m:sty m:val="p"/>
                </m:rPr>
                <m:t>,</m:t>
              </m:r>
              <m:f>
                <m:fPr>
                  <m:type m:val="bar"/>
                </m:fPr>
                <m:num>
                  <m:r>
                    <m:t>p</m:t>
                  </m:r>
                  <m:d>
                    <m:dPr>
                      <m:begChr m:val="("/>
                      <m:sepChr m:val=""/>
                      <m:endChr m:val=")"/>
                      <m:grow/>
                    </m:dPr>
                    <m:e>
                      <m:sSub>
                        <m:e>
                          <m:r>
                            <m:t>M</m:t>
                          </m:r>
                        </m:e>
                        <m:sub>
                          <m:r>
                            <m:t>k</m:t>
                          </m:r>
                          <m:r>
                            <m:rPr>
                              <m:sty m:val="p"/>
                            </m:rPr>
                            <m:t>′</m:t>
                          </m:r>
                        </m:sub>
                      </m:sSub>
                      <m:r>
                        <m:rPr>
                          <m:sty m:val="p"/>
                        </m:rPr>
                        <m:t>,</m:t>
                      </m:r>
                      <m:sSub>
                        <m:e>
                          <m:r>
                            <m:rPr>
                              <m:sty m:val="b"/>
                            </m:rPr>
                            <m:t>θ</m:t>
                          </m:r>
                        </m:e>
                        <m:sub>
                          <m:r>
                            <m:t>k</m:t>
                          </m:r>
                          <m:r>
                            <m:rPr>
                              <m:sty m:val="p"/>
                            </m:rPr>
                            <m:t>′</m:t>
                          </m:r>
                        </m:sub>
                      </m:sSub>
                      <m:r>
                        <m:rPr>
                          <m:sty m:val="p"/>
                        </m:rPr>
                        <m:t>|</m:t>
                      </m:r>
                      <m:r>
                        <m:rPr>
                          <m:sty m:val="b"/>
                        </m:rPr>
                        <m:t>y</m:t>
                      </m:r>
                    </m:e>
                  </m:d>
                </m:num>
                <m:den>
                  <m:r>
                    <m:t>p</m:t>
                  </m:r>
                  <m:d>
                    <m:dPr>
                      <m:begChr m:val="("/>
                      <m:sepChr m:val=""/>
                      <m:endChr m:val=")"/>
                      <m:grow/>
                    </m:dPr>
                    <m:e>
                      <m:sSub>
                        <m:e>
                          <m:r>
                            <m:t>M</m:t>
                          </m:r>
                        </m:e>
                        <m:sub>
                          <m:r>
                            <m:t>k</m:t>
                          </m:r>
                        </m:sub>
                      </m:sSub>
                      <m:r>
                        <m:rPr>
                          <m:sty m:val="p"/>
                        </m:rPr>
                        <m:t>,</m:t>
                      </m:r>
                      <m:sSub>
                        <m:e>
                          <m:r>
                            <m:rPr>
                              <m:sty m:val="b"/>
                            </m:rPr>
                            <m:t>θ</m:t>
                          </m:r>
                        </m:e>
                        <m:sub>
                          <m:r>
                            <m:t>k</m:t>
                          </m:r>
                        </m:sub>
                      </m:sSub>
                      <m:r>
                        <m:rPr>
                          <m:sty m:val="p"/>
                        </m:rPr>
                        <m:t>|</m:t>
                      </m:r>
                      <m:r>
                        <m:rPr>
                          <m:sty m:val="b"/>
                        </m:rPr>
                        <m:t>y</m:t>
                      </m:r>
                    </m:e>
                  </m:d>
                </m:den>
              </m:f>
              <m:f>
                <m:fPr>
                  <m:type m:val="bar"/>
                </m:fPr>
                <m:num>
                  <m:r>
                    <m:t>q</m:t>
                  </m:r>
                  <m:r>
                    <m:rPr>
                      <m:sty m:val="p"/>
                    </m:rPr>
                    <m:t>′</m:t>
                  </m:r>
                  <m:d>
                    <m:dPr>
                      <m:begChr m:val="("/>
                      <m:sepChr m:val=""/>
                      <m:endChr m:val=")"/>
                      <m:grow/>
                    </m:dPr>
                    <m:e>
                      <m:r>
                        <m:rPr>
                          <m:sty m:val="b"/>
                        </m:rPr>
                        <m:t>u</m:t>
                      </m:r>
                      <m:r>
                        <m:rPr>
                          <m:sty m:val="p"/>
                        </m:rPr>
                        <m:t>′</m:t>
                      </m:r>
                    </m:e>
                  </m:d>
                </m:num>
                <m:den>
                  <m:r>
                    <m:t>q</m:t>
                  </m:r>
                  <m:d>
                    <m:dPr>
                      <m:begChr m:val="("/>
                      <m:sepChr m:val=""/>
                      <m:endChr m:val=")"/>
                      <m:grow/>
                    </m:dPr>
                    <m:e>
                      <m:r>
                        <m:rPr>
                          <m:sty m:val="b"/>
                        </m:rPr>
                        <m:t>u</m:t>
                      </m:r>
                    </m:e>
                  </m:d>
                </m:den>
              </m:f>
              <m:d>
                <m:dPr>
                  <m:begChr m:val="|"/>
                  <m:sepChr m:val=""/>
                  <m:endChr m:val="|"/>
                  <m:grow/>
                </m:dPr>
                <m:e>
                  <m:f>
                    <m:fPr>
                      <m:type m:val="bar"/>
                    </m:fPr>
                    <m:num>
                      <m:r>
                        <m:rPr>
                          <m:sty m:val="p"/>
                        </m:rPr>
                        <m:t>∂</m:t>
                      </m:r>
                      <m:sSub>
                        <m:e>
                          <m:r>
                            <m:t>g</m:t>
                          </m:r>
                        </m:e>
                        <m:sub>
                          <m:r>
                            <m:t>k</m:t>
                          </m:r>
                          <m:r>
                            <m:rPr>
                              <m:sty m:val="p"/>
                            </m:rPr>
                            <m:t>→</m:t>
                          </m:r>
                          <m:r>
                            <m:t>k</m:t>
                          </m:r>
                          <m:r>
                            <m:rPr>
                              <m:sty m:val="p"/>
                            </m:rPr>
                            <m:t>′</m:t>
                          </m:r>
                        </m:sub>
                      </m:sSub>
                      <m:d>
                        <m:dPr>
                          <m:begChr m:val="("/>
                          <m:sepChr m:val=""/>
                          <m:endChr m:val=")"/>
                          <m:grow/>
                        </m:dPr>
                        <m:e>
                          <m:sSub>
                            <m:e>
                              <m:r>
                                <m:rPr>
                                  <m:sty m:val="b"/>
                                </m:rPr>
                                <m:t>θ</m:t>
                              </m:r>
                            </m:e>
                            <m:sub>
                              <m:r>
                                <m:t>k</m:t>
                              </m:r>
                            </m:sub>
                          </m:sSub>
                          <m:r>
                            <m:rPr>
                              <m:sty m:val="p"/>
                            </m:rPr>
                            <m:t>,</m:t>
                          </m:r>
                          <m:r>
                            <m:rPr>
                              <m:sty m:val="b"/>
                            </m:rPr>
                            <m:t>u</m:t>
                          </m:r>
                        </m:e>
                      </m:d>
                    </m:num>
                    <m:den>
                      <m:r>
                        <m:rPr>
                          <m:sty m:val="p"/>
                        </m:rPr>
                        <m:t>∂</m:t>
                      </m:r>
                      <m:d>
                        <m:dPr>
                          <m:begChr m:val="("/>
                          <m:sepChr m:val=""/>
                          <m:endChr m:val=")"/>
                          <m:grow/>
                        </m:dPr>
                        <m:e>
                          <m:sSub>
                            <m:e>
                              <m:r>
                                <m:rPr>
                                  <m:sty m:val="b"/>
                                </m:rPr>
                                <m:t>θ</m:t>
                              </m:r>
                            </m:e>
                            <m:sub>
                              <m:r>
                                <m:t>k</m:t>
                              </m:r>
                            </m:sub>
                          </m:sSub>
                          <m:r>
                            <m:rPr>
                              <m:sty m:val="p"/>
                            </m:rPr>
                            <m:t>,</m:t>
                          </m:r>
                          <m:r>
                            <m:rPr>
                              <m:sty m:val="b"/>
                            </m:rPr>
                            <m:t>u</m:t>
                          </m:r>
                        </m:e>
                      </m:d>
                    </m:den>
                  </m:f>
                </m:e>
              </m:d>
            </m:e>
          </m:d>
        </m:oMath>
      </m:oMathPara>
    </w:p>
    <w:bookmarkEnd w:id="746"/>
    <w:bookmarkEnd w:id="747"/>
    <w:bookmarkStart w:id="752" w:name="方法比较与选择"/>
    <w:p>
      <w:pPr>
        <w:pStyle w:val="Heading2"/>
      </w:pPr>
      <w:r>
        <w:t xml:space="preserve">16.6 </w:t>
      </w:r>
      <w:r>
        <w:rPr>
          <w:rFonts w:hint="eastAsia"/>
        </w:rPr>
        <w:t xml:space="preserve">方法比较与选择</w:t>
      </w:r>
    </w:p>
    <w:bookmarkStart w:id="748" w:name="自助法-vs-蒙特卡洛法-vs-mcmc"/>
    <w:p>
      <w:pPr>
        <w:pStyle w:val="Heading3"/>
      </w:pPr>
      <w:r>
        <w:t xml:space="preserve">16.6.1 </w:t>
      </w:r>
      <w:r>
        <w:rPr>
          <w:rFonts w:hint="eastAsia"/>
        </w:rPr>
        <w:t xml:space="preserve">自助法</w:t>
      </w:r>
      <w:r>
        <w:t xml:space="preserve"> vs </w:t>
      </w:r>
      <w:r>
        <w:rPr>
          <w:rFonts w:hint="eastAsia"/>
        </w:rPr>
        <w:t xml:space="preserve">蒙特卡洛法</w:t>
      </w:r>
      <w:r>
        <w:t xml:space="preserve"> vs MCMC</w:t>
      </w:r>
    </w:p>
    <w:tbl>
      <w:tblPr>
        <w:tblStyle w:val="Table"/>
        <w:tblW w:type="pct" w:w="5000"/>
        <w:tblLayout w:type="fixed"/>
        <w:tblLook w:firstRow="1" w:lastRow="0" w:firstColumn="0" w:lastColumn="0" w:noHBand="0" w:noVBand="0" w:val="0020"/>
      </w:tblPr>
      <w:tblGrid>
        <w:gridCol w:w="1952"/>
        <w:gridCol w:w="2061"/>
        <w:gridCol w:w="1952"/>
        <w:gridCol w:w="1952"/>
      </w:tblGrid>
      <w:tr>
        <w:trPr>
          <w:tblHeader w:val="on"/>
        </w:trPr>
        <w:tc>
          <w:tcPr/>
          <w:p>
            <w:pPr>
              <w:pStyle w:val="Compact"/>
            </w:pPr>
            <w:r>
              <w:rPr>
                <w:rFonts w:hint="eastAsia"/>
              </w:rPr>
              <w:t xml:space="preserve">特性</w:t>
            </w:r>
          </w:p>
        </w:tc>
        <w:tc>
          <w:tcPr/>
          <w:p>
            <w:pPr>
              <w:pStyle w:val="Compact"/>
            </w:pPr>
            <w:r>
              <w:rPr>
                <w:rFonts w:hint="eastAsia"/>
              </w:rPr>
              <w:t xml:space="preserve">经典蒙特卡洛</w:t>
            </w:r>
          </w:p>
        </w:tc>
        <w:tc>
          <w:tcPr/>
          <w:p>
            <w:pPr>
              <w:pStyle w:val="Compact"/>
            </w:pPr>
            <w:r>
              <w:rPr>
                <w:rFonts w:hint="eastAsia"/>
              </w:rPr>
              <w:t xml:space="preserve">自助法</w:t>
            </w:r>
          </w:p>
        </w:tc>
        <w:tc>
          <w:tcPr/>
          <w:p>
            <w:pPr>
              <w:pStyle w:val="Compact"/>
            </w:pPr>
            <w:r>
              <w:t xml:space="preserve">MCMC</w:t>
            </w:r>
          </w:p>
        </w:tc>
      </w:tr>
      <w:tr>
        <w:tc>
          <w:tcPr/>
          <w:p>
            <w:pPr>
              <w:pStyle w:val="Compact"/>
            </w:pPr>
            <w:r>
              <w:rPr>
                <w:rFonts w:hint="eastAsia"/>
                <w:b/>
                <w:bCs/>
              </w:rPr>
              <w:t xml:space="preserve">数据要求</w:t>
            </w:r>
          </w:p>
        </w:tc>
        <w:tc>
          <w:tcPr/>
          <w:p>
            <w:pPr>
              <w:pStyle w:val="Compact"/>
            </w:pPr>
            <w:r>
              <w:rPr>
                <w:rFonts w:hint="eastAsia"/>
              </w:rPr>
              <w:t xml:space="preserve">已知分布假设</w:t>
            </w:r>
          </w:p>
        </w:tc>
        <w:tc>
          <w:tcPr/>
          <w:p>
            <w:pPr>
              <w:pStyle w:val="Compact"/>
            </w:pPr>
            <w:r>
              <w:rPr>
                <w:rFonts w:hint="eastAsia"/>
              </w:rPr>
              <w:t xml:space="preserve">仅需观测数据</w:t>
            </w:r>
          </w:p>
        </w:tc>
        <w:tc>
          <w:tcPr/>
          <w:p>
            <w:pPr>
              <w:pStyle w:val="Compact"/>
            </w:pPr>
            <w:r>
              <w:rPr>
                <w:rFonts w:hint="eastAsia"/>
              </w:rPr>
              <w:t xml:space="preserve">已知分布形式</w:t>
            </w:r>
          </w:p>
        </w:tc>
      </w:tr>
      <w:tr>
        <w:tc>
          <w:tcPr/>
          <w:p>
            <w:pPr>
              <w:pStyle w:val="Compact"/>
            </w:pPr>
            <w:r>
              <w:rPr>
                <w:rFonts w:hint="eastAsia"/>
                <w:b/>
                <w:bCs/>
              </w:rPr>
              <w:t xml:space="preserve">计算目标</w:t>
            </w:r>
          </w:p>
        </w:tc>
        <w:tc>
          <w:tcPr/>
          <w:p>
            <w:pPr>
              <w:pStyle w:val="Compact"/>
            </w:pPr>
            <w:r>
              <w:rPr>
                <w:rFonts w:hint="eastAsia"/>
              </w:rPr>
              <w:t xml:space="preserve">积分/期望计算</w:t>
            </w:r>
          </w:p>
        </w:tc>
        <w:tc>
          <w:tcPr/>
          <w:p>
            <w:pPr>
              <w:pStyle w:val="Compact"/>
            </w:pPr>
            <w:r>
              <w:rPr>
                <w:rFonts w:hint="eastAsia"/>
              </w:rPr>
              <w:t xml:space="preserve">抽样分布近似</w:t>
            </w:r>
          </w:p>
        </w:tc>
        <w:tc>
          <w:tcPr/>
          <w:p>
            <w:pPr>
              <w:pStyle w:val="Compact"/>
            </w:pPr>
            <w:r>
              <w:rPr>
                <w:rFonts w:hint="eastAsia"/>
              </w:rPr>
              <w:t xml:space="preserve">复杂分布抽样</w:t>
            </w:r>
          </w:p>
        </w:tc>
      </w:tr>
      <w:tr>
        <w:tc>
          <w:tcPr/>
          <w:p>
            <w:pPr>
              <w:pStyle w:val="Compact"/>
            </w:pPr>
            <w:r>
              <w:rPr>
                <w:rFonts w:hint="eastAsia"/>
                <w:b/>
                <w:bCs/>
              </w:rPr>
              <w:t xml:space="preserve">样本性质</w:t>
            </w:r>
          </w:p>
        </w:tc>
        <w:tc>
          <w:tcPr/>
          <w:p>
            <w:pPr>
              <w:pStyle w:val="Compact"/>
            </w:pPr>
            <w:r>
              <w:rPr>
                <w:rFonts w:hint="eastAsia"/>
              </w:rPr>
              <w:t xml:space="preserve">独立同分布</w:t>
            </w:r>
          </w:p>
        </w:tc>
        <w:tc>
          <w:tcPr/>
          <w:p>
            <w:pPr>
              <w:pStyle w:val="Compact"/>
            </w:pPr>
            <w:r>
              <w:rPr>
                <w:rFonts w:hint="eastAsia"/>
              </w:rPr>
              <w:t xml:space="preserve">近似独立</w:t>
            </w:r>
          </w:p>
        </w:tc>
        <w:tc>
          <w:tcPr/>
          <w:p>
            <w:pPr>
              <w:pStyle w:val="Compact"/>
            </w:pPr>
            <w:r>
              <w:rPr>
                <w:rFonts w:hint="eastAsia"/>
              </w:rPr>
              <w:t xml:space="preserve">序列相关</w:t>
            </w:r>
          </w:p>
        </w:tc>
      </w:tr>
      <w:tr>
        <w:tc>
          <w:tcPr/>
          <w:p>
            <w:pPr>
              <w:pStyle w:val="Compact"/>
            </w:pPr>
            <w:r>
              <w:rPr>
                <w:rFonts w:hint="eastAsia"/>
                <w:b/>
                <w:bCs/>
              </w:rPr>
              <w:t xml:space="preserve">收敛速度</w:t>
            </w:r>
          </w:p>
        </w:tc>
        <w:tc>
          <w:tcPr/>
          <w:p>
            <w:pPr>
              <w:pStyle w:val="Compact"/>
            </w:pPr>
            <m:oMath>
              <m:r>
                <m:t>O</m:t>
              </m:r>
              <m:d>
                <m:dPr>
                  <m:begChr m:val="("/>
                  <m:sepChr m:val=""/>
                  <m:endChr m:val=")"/>
                  <m:grow/>
                </m:dPr>
                <m:e>
                  <m:sSup>
                    <m:e>
                      <m:r>
                        <m:t>N</m:t>
                      </m:r>
                    </m:e>
                    <m:sup>
                      <m:r>
                        <m:rPr>
                          <m:sty m:val="p"/>
                        </m:rPr>
                        <m:t>−</m:t>
                      </m:r>
                      <m:r>
                        <m:t>1</m:t>
                      </m:r>
                      <m:r>
                        <m:rPr>
                          <m:sty m:val="p"/>
                        </m:rPr>
                        <m:t>/</m:t>
                      </m:r>
                      <m:r>
                        <m:t>2</m:t>
                      </m:r>
                    </m:sup>
                  </m:sSup>
                </m:e>
              </m:d>
            </m:oMath>
          </w:p>
        </w:tc>
        <w:tc>
          <w:tcPr/>
          <w:p>
            <w:pPr>
              <w:pStyle w:val="Compact"/>
            </w:pPr>
            <m:oMath>
              <m:r>
                <m:t>O</m:t>
              </m:r>
              <m:d>
                <m:dPr>
                  <m:begChr m:val="("/>
                  <m:sepChr m:val=""/>
                  <m:endChr m:val=")"/>
                  <m:grow/>
                </m:dPr>
                <m:e>
                  <m:sSup>
                    <m:e>
                      <m:r>
                        <m:t>n</m:t>
                      </m:r>
                    </m:e>
                    <m:sup>
                      <m:r>
                        <m:rPr>
                          <m:sty m:val="p"/>
                        </m:rPr>
                        <m:t>−</m:t>
                      </m:r>
                      <m:r>
                        <m:t>1</m:t>
                      </m:r>
                    </m:sup>
                  </m:sSup>
                </m:e>
              </m:d>
            </m:oMath>
            <w:r>
              <w:t xml:space="preserve"> </w:t>
            </w:r>
            <w:r>
              <w:rPr>
                <w:rFonts w:hint="eastAsia"/>
              </w:rPr>
              <w:t xml:space="preserve">(高阶)</w:t>
            </w:r>
          </w:p>
        </w:tc>
        <w:tc>
          <w:tcPr/>
          <w:p>
            <w:pPr>
              <w:pStyle w:val="Compact"/>
            </w:pPr>
            <w:r>
              <w:rPr>
                <w:rFonts w:hint="eastAsia"/>
              </w:rPr>
              <w:t xml:space="preserve">依赖混合时间</w:t>
            </w:r>
          </w:p>
        </w:tc>
      </w:tr>
      <w:tr>
        <w:tc>
          <w:tcPr/>
          <w:p>
            <w:pPr>
              <w:pStyle w:val="Compact"/>
            </w:pPr>
            <w:r>
              <w:rPr>
                <w:rFonts w:hint="eastAsia"/>
                <w:b/>
                <w:bCs/>
              </w:rPr>
              <w:t xml:space="preserve">主要应用</w:t>
            </w:r>
          </w:p>
        </w:tc>
        <w:tc>
          <w:tcPr/>
          <w:p>
            <w:pPr>
              <w:pStyle w:val="Compact"/>
            </w:pPr>
            <w:r>
              <w:rPr>
                <w:rFonts w:hint="eastAsia"/>
              </w:rPr>
              <w:t xml:space="preserve">方法评估、模拟研究</w:t>
            </w:r>
          </w:p>
        </w:tc>
        <w:tc>
          <w:tcPr/>
          <w:p>
            <w:pPr>
              <w:pStyle w:val="Compact"/>
            </w:pPr>
            <w:r>
              <w:rPr>
                <w:rFonts w:hint="eastAsia"/>
              </w:rPr>
              <w:t xml:space="preserve">频率推断、置信区间</w:t>
            </w:r>
          </w:p>
        </w:tc>
        <w:tc>
          <w:tcPr/>
          <w:p>
            <w:pPr>
              <w:pStyle w:val="Compact"/>
            </w:pPr>
            <w:r>
              <w:rPr>
                <w:rFonts w:hint="eastAsia"/>
              </w:rPr>
              <w:t xml:space="preserve">贝叶斯推断、高维问题</w:t>
            </w:r>
          </w:p>
        </w:tc>
      </w:tr>
      <w:tr>
        <w:tc>
          <w:tcPr/>
          <w:p>
            <w:pPr>
              <w:pStyle w:val="Compact"/>
            </w:pPr>
            <w:r>
              <w:rPr>
                <w:rFonts w:hint="eastAsia"/>
                <w:b/>
                <w:bCs/>
              </w:rPr>
              <w:t xml:space="preserve">实现难度</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r>
    </w:tbl>
    <w:bookmarkEnd w:id="748"/>
    <w:bookmarkStart w:id="749" w:name="小样本性能"/>
    <w:p>
      <w:pPr>
        <w:pStyle w:val="Heading3"/>
      </w:pPr>
      <w:r>
        <w:t xml:space="preserve">16.6.2 </w:t>
      </w:r>
      <w:r>
        <w:rPr>
          <w:rFonts w:hint="eastAsia"/>
        </w:rPr>
        <w:t xml:space="preserve">小样本性能</w:t>
      </w:r>
    </w:p>
    <w:p>
      <w:pPr>
        <w:pStyle w:val="FirstParagraph"/>
      </w:pPr>
      <w:r>
        <w:rPr>
          <w:rFonts w:hint="eastAsia"/>
        </w:rPr>
        <w:t xml:space="preserve">在小样本情况下，不同方法的表现差异显著：</w:t>
      </w:r>
    </w:p>
    <w:p>
      <w:pPr>
        <w:pStyle w:val="Compact"/>
        <w:numPr>
          <w:ilvl w:val="0"/>
          <w:numId w:val="1152"/>
        </w:numPr>
      </w:pPr>
      <w:r>
        <w:rPr>
          <w:rFonts w:hint="eastAsia"/>
          <w:b/>
          <w:bCs/>
        </w:rPr>
        <w:t xml:space="preserve">自助法</w:t>
      </w:r>
      <w:r>
        <w:rPr>
          <w:rFonts w:hint="eastAsia"/>
        </w:rPr>
        <w:t xml:space="preserve">：当</w:t>
      </w:r>
      <m:oMath>
        <m:r>
          <m:t>n</m:t>
        </m:r>
        <m:r>
          <m:rPr>
            <m:sty m:val="p"/>
          </m:rPr>
          <m:t>&lt;</m:t>
        </m:r>
        <m:r>
          <m:t>50</m:t>
        </m:r>
      </m:oMath>
      <w:r>
        <w:rPr>
          <w:rFonts w:hint="eastAsia"/>
        </w:rPr>
        <w:t xml:space="preserve">时，非参数自助法可能不稳定，特别是对于非平滑统计量</w:t>
      </w:r>
    </w:p>
    <w:p>
      <w:pPr>
        <w:pStyle w:val="Compact"/>
        <w:numPr>
          <w:ilvl w:val="0"/>
          <w:numId w:val="1152"/>
        </w:numPr>
      </w:pPr>
      <w:r>
        <w:rPr>
          <w:rFonts w:hint="eastAsia"/>
          <w:b/>
          <w:bCs/>
        </w:rPr>
        <w:t xml:space="preserve">参数自助法</w:t>
      </w:r>
      <w:r>
        <w:rPr>
          <w:rFonts w:hint="eastAsia"/>
        </w:rPr>
        <w:t xml:space="preserve">：在模型正确设定下表现良好，但对模型误设敏感</w:t>
      </w:r>
    </w:p>
    <w:p>
      <w:pPr>
        <w:pStyle w:val="Compact"/>
        <w:numPr>
          <w:ilvl w:val="0"/>
          <w:numId w:val="1152"/>
        </w:numPr>
      </w:pPr>
      <w:r>
        <w:rPr>
          <w:b/>
          <w:bCs/>
        </w:rPr>
        <w:t xml:space="preserve">MCMC</w:t>
      </w:r>
      <w:r>
        <w:rPr>
          <w:rFonts w:hint="eastAsia"/>
        </w:rPr>
        <w:t xml:space="preserve">：小样本下后验分布可能受先验影响大，需要谨慎选择先验</w:t>
      </w:r>
    </w:p>
    <w:p>
      <w:pPr>
        <w:pStyle w:val="Compact"/>
        <w:numPr>
          <w:ilvl w:val="0"/>
          <w:numId w:val="1152"/>
        </w:numPr>
      </w:pPr>
      <w:r>
        <w:rPr>
          <w:rFonts w:hint="eastAsia"/>
          <w:b/>
          <w:bCs/>
        </w:rPr>
        <w:t xml:space="preserve">贝叶斯自助法</w:t>
      </w:r>
      <w:r>
        <w:rPr>
          <w:rFonts w:hint="eastAsia"/>
        </w:rPr>
        <w:t xml:space="preserve">：结合自助法与贝叶斯思想，为小样本推断提供稳健方法</w:t>
      </w:r>
    </w:p>
    <w:bookmarkEnd w:id="749"/>
    <w:bookmarkStart w:id="750" w:name="计算成本考量"/>
    <w:p>
      <w:pPr>
        <w:pStyle w:val="Heading3"/>
      </w:pPr>
      <w:r>
        <w:t xml:space="preserve">16.6.3 </w:t>
      </w:r>
      <w:r>
        <w:rPr>
          <w:rFonts w:hint="eastAsia"/>
        </w:rPr>
        <w:t xml:space="preserve">计算成本考量</w:t>
      </w:r>
    </w:p>
    <w:p>
      <w:pPr>
        <w:pStyle w:val="FirstParagraph"/>
      </w:pPr>
      <w:r>
        <w:rPr>
          <w:rFonts w:hint="eastAsia"/>
        </w:rPr>
        <w:t xml:space="preserve">选择方法时需权衡计算成本与统计效率：</w:t>
      </w:r>
    </w:p>
    <w:p>
      <w:pPr>
        <w:numPr>
          <w:ilvl w:val="0"/>
          <w:numId w:val="1153"/>
        </w:numPr>
      </w:pPr>
      <w:r>
        <w:rPr>
          <w:rFonts w:hint="eastAsia"/>
          <w:b/>
          <w:bCs/>
        </w:rPr>
        <w:t xml:space="preserve">时间复杂度</w:t>
      </w:r>
      <w:r>
        <w:rPr>
          <w:rFonts w:hint="eastAsia"/>
        </w:rPr>
        <w:t xml:space="preserve">：</w:t>
      </w:r>
    </w:p>
    <w:p>
      <w:pPr>
        <w:pStyle w:val="Compact"/>
        <w:numPr>
          <w:ilvl w:val="1"/>
          <w:numId w:val="1154"/>
        </w:numPr>
      </w:pPr>
      <w:r>
        <w:rPr>
          <w:rFonts w:hint="eastAsia"/>
        </w:rPr>
        <w:t xml:space="preserve">自助法：</w:t>
      </w:r>
      <m:oMath>
        <m:r>
          <m:t>O</m:t>
        </m:r>
        <m:d>
          <m:dPr>
            <m:begChr m:val="("/>
            <m:sepChr m:val=""/>
            <m:endChr m:val=")"/>
            <m:grow/>
          </m:dPr>
          <m:e>
            <m:r>
              <m:t>B</m:t>
            </m:r>
            <m:r>
              <m:rPr>
                <m:sty m:val="p"/>
              </m:rPr>
              <m:t>⋅</m:t>
            </m:r>
            <m:r>
              <m:t>C</m:t>
            </m:r>
            <m:d>
              <m:dPr>
                <m:begChr m:val="("/>
                <m:sepChr m:val=""/>
                <m:endChr m:val=")"/>
                <m:grow/>
              </m:dPr>
              <m:e>
                <m:r>
                  <m:t>n</m:t>
                </m:r>
              </m:e>
            </m:d>
          </m:e>
        </m:d>
      </m:oMath>
      <w:r>
        <w:rPr>
          <w:rFonts w:hint="eastAsia"/>
        </w:rPr>
        <w:t xml:space="preserve">，其中</w:t>
      </w:r>
      <m:oMath>
        <m:r>
          <m:t>C</m:t>
        </m:r>
        <m:d>
          <m:dPr>
            <m:begChr m:val="("/>
            <m:sepChr m:val=""/>
            <m:endChr m:val=")"/>
            <m:grow/>
          </m:dPr>
          <m:e>
            <m:r>
              <m:t>n</m:t>
            </m:r>
          </m:e>
        </m:d>
      </m:oMath>
      <w:r>
        <w:rPr>
          <w:rFonts w:hint="eastAsia"/>
        </w:rPr>
        <w:t xml:space="preserve">是估计量计算成本</w:t>
      </w:r>
    </w:p>
    <w:p>
      <w:pPr>
        <w:pStyle w:val="Compact"/>
        <w:numPr>
          <w:ilvl w:val="1"/>
          <w:numId w:val="1154"/>
        </w:numPr>
      </w:pPr>
      <w:r>
        <w:rPr>
          <w:rFonts w:hint="eastAsia"/>
        </w:rPr>
        <w:t xml:space="preserve">MCMC：</w:t>
      </w:r>
      <m:oMath>
        <m:r>
          <m:t>O</m:t>
        </m:r>
        <m:d>
          <m:dPr>
            <m:begChr m:val="("/>
            <m:sepChr m:val=""/>
            <m:endChr m:val=")"/>
            <m:grow/>
          </m:dPr>
          <m:e>
            <m:r>
              <m:t>T</m:t>
            </m:r>
            <m:r>
              <m:rPr>
                <m:sty m:val="p"/>
              </m:rPr>
              <m:t>⋅</m:t>
            </m:r>
            <m:sSub>
              <m:e>
                <m:r>
                  <m:t>C</m:t>
                </m:r>
              </m:e>
              <m:sub>
                <m:r>
                  <m:rPr>
                    <m:nor/>
                    <m:sty m:val="p"/>
                  </m:rPr>
                  <m:t>iter</m:t>
                </m:r>
              </m:sub>
            </m:sSub>
          </m:e>
        </m:d>
      </m:oMath>
      <w:r>
        <w:rPr>
          <w:rFonts w:hint="eastAsia"/>
        </w:rPr>
        <w:t xml:space="preserve">，</w:t>
      </w:r>
      <m:oMath>
        <m:r>
          <m:t>T</m:t>
        </m:r>
      </m:oMath>
      <w:r>
        <w:rPr>
          <w:rFonts w:hint="eastAsia"/>
        </w:rPr>
        <w:t xml:space="preserve">为迭代次数，</w:t>
      </w:r>
      <m:oMath>
        <m:sSub>
          <m:e>
            <m:r>
              <m:t>C</m:t>
            </m:r>
          </m:e>
          <m:sub>
            <m:r>
              <m:rPr>
                <m:nor/>
                <m:sty m:val="p"/>
              </m:rPr>
              <m:t>iter</m:t>
            </m:r>
          </m:sub>
        </m:sSub>
      </m:oMath>
      <w:r>
        <w:rPr>
          <w:rFonts w:hint="eastAsia"/>
        </w:rPr>
        <w:t xml:space="preserve">为单次迭代成本</w:t>
      </w:r>
    </w:p>
    <w:p>
      <w:pPr>
        <w:numPr>
          <w:ilvl w:val="0"/>
          <w:numId w:val="1153"/>
        </w:numPr>
      </w:pPr>
      <w:r>
        <w:rPr>
          <w:rFonts w:hint="eastAsia"/>
          <w:b/>
          <w:bCs/>
        </w:rPr>
        <w:t xml:space="preserve">存储需求</w:t>
      </w:r>
      <w:r>
        <w:rPr>
          <w:rFonts w:hint="eastAsia"/>
        </w:rPr>
        <w:t xml:space="preserve">：MCMC需要存储完整链，内存需求随维度线性增长</w:t>
      </w:r>
    </w:p>
    <w:p>
      <w:pPr>
        <w:numPr>
          <w:ilvl w:val="0"/>
          <w:numId w:val="1153"/>
        </w:numPr>
      </w:pPr>
      <w:r>
        <w:rPr>
          <w:rFonts w:hint="eastAsia"/>
          <w:b/>
          <w:bCs/>
        </w:rPr>
        <w:t xml:space="preserve">并行化潜力</w:t>
      </w:r>
      <w:r>
        <w:rPr>
          <w:rFonts w:hint="eastAsia"/>
        </w:rPr>
        <w:t xml:space="preserve">：</w:t>
      </w:r>
    </w:p>
    <w:p>
      <w:pPr>
        <w:pStyle w:val="Compact"/>
        <w:numPr>
          <w:ilvl w:val="1"/>
          <w:numId w:val="1155"/>
        </w:numPr>
      </w:pPr>
      <w:r>
        <w:rPr>
          <w:rFonts w:hint="eastAsia"/>
        </w:rPr>
        <w:t xml:space="preserve">自助法：天然并行，不同自助样本可独立计算</w:t>
      </w:r>
    </w:p>
    <w:p>
      <w:pPr>
        <w:pStyle w:val="Compact"/>
        <w:numPr>
          <w:ilvl w:val="1"/>
          <w:numId w:val="1155"/>
        </w:numPr>
      </w:pPr>
      <w:r>
        <w:rPr>
          <w:rFonts w:hint="eastAsia"/>
        </w:rPr>
        <w:t xml:space="preserve">MCMC：序列相关限制了并行化，但可运行多条独立链</w:t>
      </w:r>
    </w:p>
    <w:p>
      <w:pPr>
        <w:numPr>
          <w:ilvl w:val="0"/>
          <w:numId w:val="1153"/>
        </w:numPr>
      </w:pPr>
      <w:r>
        <w:rPr>
          <w:rFonts w:hint="eastAsia"/>
          <w:b/>
          <w:bCs/>
        </w:rPr>
        <w:t xml:space="preserve">收敛验证</w:t>
      </w:r>
      <w:r>
        <w:rPr>
          <w:rFonts w:hint="eastAsia"/>
        </w:rPr>
        <w:t xml:space="preserve">：MCMC需要诊断收敛，增加了计算和人力成本</w:t>
      </w:r>
    </w:p>
    <w:p>
      <w:pPr>
        <w:pStyle w:val="FirstParagraph"/>
      </w:pPr>
      <w:r>
        <w:rPr>
          <w:rFonts w:hint="eastAsia"/>
          <w:b/>
          <w:bCs/>
        </w:rPr>
        <w:t xml:space="preserve">实践建议</w:t>
      </w:r>
      <w:r>
        <w:rPr>
          <w:rFonts w:hint="eastAsia"/>
        </w:rPr>
        <w:t xml:space="preserve">：</w:t>
      </w:r>
      <w:r>
        <w:t xml:space="preserve"> - </w:t>
      </w:r>
      <w:r>
        <w:rPr>
          <w:rFonts w:hint="eastAsia"/>
        </w:rPr>
        <w:t xml:space="preserve">对于简单模型的频率推断，优先考虑自助法</w:t>
      </w:r>
      <w:r>
        <w:t xml:space="preserve"> - </w:t>
      </w:r>
      <w:r>
        <w:rPr>
          <w:rFonts w:hint="eastAsia"/>
        </w:rPr>
        <w:t xml:space="preserve">对于高维贝叶斯模型，MCMC是必要工具</w:t>
      </w:r>
      <w:r>
        <w:t xml:space="preserve"> - </w:t>
      </w:r>
      <w:r>
        <w:rPr>
          <w:rFonts w:hint="eastAsia"/>
        </w:rPr>
        <w:t xml:space="preserve">当计算资源有限时，考虑重要性抽样等方差缩减技术</w:t>
      </w:r>
      <w:r>
        <w:t xml:space="preserve"> - </w:t>
      </w:r>
      <w:r>
        <w:rPr>
          <w:rFonts w:hint="eastAsia"/>
        </w:rPr>
        <w:t xml:space="preserve">始终进行敏感性分析，检验方法选择对结论的影响</w:t>
      </w:r>
    </w:p>
    <w:bookmarkEnd w:id="750"/>
    <w:bookmarkStart w:id="751" w:name="综合案例分析"/>
    <w:p>
      <w:pPr>
        <w:pStyle w:val="Heading3"/>
      </w:pPr>
      <w:r>
        <w:rPr>
          <w:b/>
          <w:bCs/>
        </w:rPr>
        <w:t xml:space="preserve">16.7 </w:t>
      </w:r>
      <w:r>
        <w:rPr>
          <w:rFonts w:hint="eastAsia"/>
          <w:b/>
          <w:bCs/>
        </w:rPr>
        <w:t xml:space="preserve">综合案例分析</w:t>
      </w:r>
    </w:p>
    <w:p>
      <w:pPr>
        <w:numPr>
          <w:ilvl w:val="0"/>
          <w:numId w:val="1156"/>
        </w:numPr>
      </w:pPr>
      <w:r>
        <w:rPr>
          <w:b/>
          <w:bCs/>
        </w:rPr>
        <w:t xml:space="preserve">16.7.1 </w:t>
      </w:r>
      <w:r>
        <w:rPr>
          <w:rFonts w:hint="eastAsia"/>
          <w:b/>
          <w:bCs/>
        </w:rPr>
        <w:t xml:space="preserve">案例一：线性回归模型的稳健推断</w:t>
      </w:r>
    </w:p>
    <w:p>
      <w:pPr>
        <w:numPr>
          <w:ilvl w:val="1"/>
          <w:numId w:val="1157"/>
        </w:numPr>
      </w:pPr>
      <w:r>
        <w:rPr>
          <w:rFonts w:hint="eastAsia"/>
        </w:rPr>
        <w:t xml:space="preserve">问题背景：存在异方差时的OLS推断</w:t>
      </w:r>
    </w:p>
    <w:p>
      <w:pPr>
        <w:numPr>
          <w:ilvl w:val="1"/>
          <w:numId w:val="1157"/>
        </w:numPr>
      </w:pPr>
      <w:r>
        <w:rPr>
          <w:rFonts w:hint="eastAsia"/>
        </w:rPr>
        <w:t xml:space="preserve">方法应用：残差自助法</w:t>
      </w:r>
      <w:r>
        <w:t xml:space="preserve"> vs </w:t>
      </w:r>
      <w:r>
        <w:rPr>
          <w:rFonts w:hint="eastAsia"/>
        </w:rPr>
        <w:t xml:space="preserve">对偶自助法</w:t>
      </w:r>
    </w:p>
    <w:p>
      <w:pPr>
        <w:numPr>
          <w:ilvl w:val="1"/>
          <w:numId w:val="1157"/>
        </w:numPr>
      </w:pPr>
      <w:r>
        <w:rPr>
          <w:rFonts w:hint="eastAsia"/>
        </w:rPr>
        <w:t xml:space="preserve">实现步骤：R/Python代码演示</w:t>
      </w:r>
    </w:p>
    <w:p>
      <w:pPr>
        <w:numPr>
          <w:ilvl w:val="1"/>
          <w:numId w:val="1157"/>
        </w:numPr>
      </w:pPr>
      <w:r>
        <w:rPr>
          <w:rFonts w:hint="eastAsia"/>
        </w:rPr>
        <w:t xml:space="preserve">结果比较：与传统稳健标准误的对比</w:t>
      </w:r>
    </w:p>
    <w:p>
      <w:pPr>
        <w:numPr>
          <w:ilvl w:val="0"/>
          <w:numId w:val="1156"/>
        </w:numPr>
      </w:pPr>
      <w:r>
        <w:rPr>
          <w:b/>
          <w:bCs/>
        </w:rPr>
        <w:t xml:space="preserve">16.7.2 </w:t>
      </w:r>
      <w:r>
        <w:rPr>
          <w:rFonts w:hint="eastAsia"/>
          <w:b/>
          <w:bCs/>
        </w:rPr>
        <w:t xml:space="preserve">案例二：时间序列模型的自助推断</w:t>
      </w:r>
    </w:p>
    <w:p>
      <w:pPr>
        <w:numPr>
          <w:ilvl w:val="1"/>
          <w:numId w:val="1158"/>
        </w:numPr>
      </w:pPr>
      <w:r>
        <w:rPr>
          <w:rFonts w:hint="eastAsia"/>
        </w:rPr>
        <w:t xml:space="preserve">问题背景：ARMA模型参数的不确定性</w:t>
      </w:r>
    </w:p>
    <w:p>
      <w:pPr>
        <w:numPr>
          <w:ilvl w:val="1"/>
          <w:numId w:val="1158"/>
        </w:numPr>
      </w:pPr>
      <w:r>
        <w:rPr>
          <w:rFonts w:hint="eastAsia"/>
        </w:rPr>
        <w:t xml:space="preserve">方法应用：块自助法实现</w:t>
      </w:r>
    </w:p>
    <w:p>
      <w:pPr>
        <w:numPr>
          <w:ilvl w:val="1"/>
          <w:numId w:val="1158"/>
        </w:numPr>
      </w:pPr>
      <w:r>
        <w:rPr>
          <w:rFonts w:hint="eastAsia"/>
        </w:rPr>
        <w:t xml:space="preserve">关键问题：块长度的选择</w:t>
      </w:r>
    </w:p>
    <w:p>
      <w:pPr>
        <w:numPr>
          <w:ilvl w:val="1"/>
          <w:numId w:val="1158"/>
        </w:numPr>
      </w:pPr>
      <w:r>
        <w:rPr>
          <w:rFonts w:hint="eastAsia"/>
        </w:rPr>
        <w:t xml:space="preserve">应用扩展：预测区间构造</w:t>
      </w:r>
    </w:p>
    <w:p>
      <w:pPr>
        <w:numPr>
          <w:ilvl w:val="0"/>
          <w:numId w:val="1156"/>
        </w:numPr>
      </w:pPr>
      <w:r>
        <w:rPr>
          <w:b/>
          <w:bCs/>
        </w:rPr>
        <w:t xml:space="preserve">16.7.3 </w:t>
      </w:r>
      <w:r>
        <w:rPr>
          <w:rFonts w:hint="eastAsia"/>
          <w:b/>
          <w:bCs/>
        </w:rPr>
        <w:t xml:space="preserve">案例三：贝叶斯逻辑回归的MCMC估计</w:t>
      </w:r>
    </w:p>
    <w:p>
      <w:pPr>
        <w:numPr>
          <w:ilvl w:val="1"/>
          <w:numId w:val="1159"/>
        </w:numPr>
      </w:pPr>
      <w:r>
        <w:rPr>
          <w:rFonts w:hint="eastAsia"/>
        </w:rPr>
        <w:t xml:space="preserve">模型设定：二元选择模型</w:t>
      </w:r>
    </w:p>
    <w:p>
      <w:pPr>
        <w:numPr>
          <w:ilvl w:val="1"/>
          <w:numId w:val="1159"/>
        </w:numPr>
      </w:pPr>
      <w:r>
        <w:rPr>
          <w:rFonts w:hint="eastAsia"/>
        </w:rPr>
        <w:t xml:space="preserve">方法选择：Metropolis-Hastings</w:t>
      </w:r>
      <w:r>
        <w:t xml:space="preserve"> vs </w:t>
      </w:r>
      <w:r>
        <w:rPr>
          <w:rFonts w:hint="eastAsia"/>
        </w:rPr>
        <w:t xml:space="preserve">Gibbs抽样</w:t>
      </w:r>
    </w:p>
    <w:p>
      <w:pPr>
        <w:numPr>
          <w:ilvl w:val="1"/>
          <w:numId w:val="1159"/>
        </w:numPr>
      </w:pPr>
      <w:r>
        <w:rPr>
          <w:rFonts w:hint="eastAsia"/>
        </w:rPr>
        <w:t xml:space="preserve">实现细节：先验选择与收敛诊断</w:t>
      </w:r>
    </w:p>
    <w:p>
      <w:pPr>
        <w:numPr>
          <w:ilvl w:val="1"/>
          <w:numId w:val="1159"/>
        </w:numPr>
      </w:pPr>
      <w:r>
        <w:rPr>
          <w:rFonts w:hint="eastAsia"/>
        </w:rPr>
        <w:t xml:space="preserve">结果解释：后验分布与可信区间</w:t>
      </w:r>
    </w:p>
    <w:p>
      <w:pPr>
        <w:numPr>
          <w:ilvl w:val="0"/>
          <w:numId w:val="1156"/>
        </w:numPr>
      </w:pPr>
      <w:r>
        <w:rPr>
          <w:b/>
          <w:bCs/>
        </w:rPr>
        <w:t xml:space="preserve">16.7.4 </w:t>
      </w:r>
      <w:r>
        <w:rPr>
          <w:rFonts w:hint="eastAsia"/>
          <w:b/>
          <w:bCs/>
        </w:rPr>
        <w:t xml:space="preserve">案例四：高维VAR模型的哈密尔顿蒙特卡洛</w:t>
      </w:r>
    </w:p>
    <w:p>
      <w:pPr>
        <w:numPr>
          <w:ilvl w:val="1"/>
          <w:numId w:val="1160"/>
        </w:numPr>
      </w:pPr>
      <w:r>
        <w:rPr>
          <w:rFonts w:hint="eastAsia"/>
        </w:rPr>
        <w:t xml:space="preserve">问题挑战：宏观经济VAR的参数估计</w:t>
      </w:r>
    </w:p>
    <w:p>
      <w:pPr>
        <w:numPr>
          <w:ilvl w:val="1"/>
          <w:numId w:val="1160"/>
        </w:numPr>
      </w:pPr>
      <w:r>
        <w:rPr>
          <w:rFonts w:hint="eastAsia"/>
        </w:rPr>
        <w:t xml:space="preserve">方法优势：HMC在高维空间的效率</w:t>
      </w:r>
    </w:p>
    <w:p>
      <w:pPr>
        <w:numPr>
          <w:ilvl w:val="1"/>
          <w:numId w:val="1160"/>
        </w:numPr>
      </w:pPr>
      <w:r>
        <w:rPr>
          <w:rFonts w:hint="eastAsia"/>
        </w:rPr>
        <w:t xml:space="preserve">实施步骤：Stan/PyMC3实现</w:t>
      </w:r>
    </w:p>
    <w:p>
      <w:pPr>
        <w:numPr>
          <w:ilvl w:val="1"/>
          <w:numId w:val="1160"/>
        </w:numPr>
      </w:pPr>
      <w:r>
        <w:rPr>
          <w:rFonts w:hint="eastAsia"/>
        </w:rPr>
        <w:t xml:space="preserve">经济解释：脉冲响应函数的不确定性</w:t>
      </w:r>
    </w:p>
    <w:p>
      <w:pPr>
        <w:numPr>
          <w:ilvl w:val="0"/>
          <w:numId w:val="1156"/>
        </w:numPr>
      </w:pPr>
      <w:r>
        <w:rPr>
          <w:b/>
          <w:bCs/>
        </w:rPr>
        <w:t xml:space="preserve">16.7.5 </w:t>
      </w:r>
      <w:r>
        <w:rPr>
          <w:rFonts w:hint="eastAsia"/>
          <w:b/>
          <w:bCs/>
        </w:rPr>
        <w:t xml:space="preserve">案例五：工具变量法的自助法检验</w:t>
      </w:r>
    </w:p>
    <w:p>
      <w:pPr>
        <w:numPr>
          <w:ilvl w:val="1"/>
          <w:numId w:val="1161"/>
        </w:numPr>
      </w:pPr>
      <w:r>
        <w:rPr>
          <w:rFonts w:hint="eastAsia"/>
        </w:rPr>
        <w:t xml:space="preserve">问题背景：弱工具变量问题</w:t>
      </w:r>
    </w:p>
    <w:p>
      <w:pPr>
        <w:numPr>
          <w:ilvl w:val="1"/>
          <w:numId w:val="1161"/>
        </w:numPr>
      </w:pPr>
      <w:r>
        <w:rPr>
          <w:rFonts w:hint="eastAsia"/>
        </w:rPr>
        <w:t xml:space="preserve">方法应用：自助法Anderson-Rubin检验</w:t>
      </w:r>
    </w:p>
    <w:p>
      <w:pPr>
        <w:numPr>
          <w:ilvl w:val="1"/>
          <w:numId w:val="1161"/>
        </w:numPr>
      </w:pPr>
      <w:r>
        <w:rPr>
          <w:rFonts w:hint="eastAsia"/>
        </w:rPr>
        <w:t xml:space="preserve">比较分析：与传统检验方法的优劣</w:t>
      </w:r>
    </w:p>
    <w:p>
      <w:pPr>
        <w:numPr>
          <w:ilvl w:val="1"/>
          <w:numId w:val="1161"/>
        </w:numPr>
      </w:pPr>
      <w:r>
        <w:rPr>
          <w:rFonts w:hint="eastAsia"/>
        </w:rPr>
        <w:t xml:space="preserve">实践建议：实际研究中的应用指南</w:t>
      </w:r>
    </w:p>
    <w:bookmarkEnd w:id="751"/>
    <w:bookmarkEnd w:id="752"/>
    <w:bookmarkStart w:id="753" w:name="本章小结"/>
    <w:p>
      <w:pPr>
        <w:pStyle w:val="Heading2"/>
      </w:pPr>
      <w:r>
        <w:rPr>
          <w:rFonts w:hint="eastAsia"/>
        </w:rPr>
        <w:t xml:space="preserve">本章小结</w:t>
      </w:r>
    </w:p>
    <w:p>
      <w:pPr>
        <w:pStyle w:val="FirstParagraph"/>
      </w:pPr>
      <w:r>
        <w:rPr>
          <w:rFonts w:hint="eastAsia"/>
        </w:rPr>
        <w:t xml:space="preserve">本章系统介绍了三类核心的模拟方法：蒙特卡洛法、自助法和MCMC。这些方法为现代计量经济学提供了强大的计算工具，极大地扩展了我们处理复杂问题的能力。</w:t>
      </w:r>
    </w:p>
    <w:p>
      <w:pPr>
        <w:pStyle w:val="BodyText"/>
      </w:pPr>
      <w:r>
        <w:rPr>
          <w:rFonts w:hint="eastAsia"/>
          <w:b/>
          <w:bCs/>
        </w:rPr>
        <w:t xml:space="preserve">关键要点总结</w:t>
      </w:r>
      <w:r>
        <w:rPr>
          <w:rFonts w:hint="eastAsia"/>
        </w:rPr>
        <w:t xml:space="preserve">：</w:t>
      </w:r>
    </w:p>
    <w:p>
      <w:pPr>
        <w:numPr>
          <w:ilvl w:val="0"/>
          <w:numId w:val="1162"/>
        </w:numPr>
      </w:pPr>
      <w:r>
        <w:rPr>
          <w:rFonts w:hint="eastAsia"/>
          <w:b/>
          <w:bCs/>
        </w:rPr>
        <w:t xml:space="preserve">蒙特卡洛法</w:t>
      </w:r>
      <w:r>
        <w:rPr>
          <w:rFonts w:hint="eastAsia"/>
        </w:rPr>
        <w:t xml:space="preserve">是基于随机抽样的数值计算方法，其核心是利用大数定律和中心极限定理。重要性抽样等方差缩减技术能显著提高计算效率。</w:t>
      </w:r>
    </w:p>
    <w:p>
      <w:pPr>
        <w:numPr>
          <w:ilvl w:val="0"/>
          <w:numId w:val="1162"/>
        </w:numPr>
      </w:pPr>
      <w:r>
        <w:rPr>
          <w:rFonts w:hint="eastAsia"/>
          <w:b/>
          <w:bCs/>
        </w:rPr>
        <w:t xml:space="preserve">自助法</w:t>
      </w:r>
      <w:r>
        <w:rPr>
          <w:rFonts w:hint="eastAsia"/>
        </w:rPr>
        <w:t xml:space="preserve">通过重抽样技术，仅基于观测数据即可近似统计量的抽样分布。非参数自助法灵活稳健，参数自助法在模型正确时效率更高，各种变体（块自助法、对偶自助法等）适应不同数据结构。</w:t>
      </w:r>
    </w:p>
    <w:p>
      <w:pPr>
        <w:numPr>
          <w:ilvl w:val="0"/>
          <w:numId w:val="1162"/>
        </w:numPr>
      </w:pPr>
      <w:r>
        <w:rPr>
          <w:rFonts w:hint="eastAsia"/>
          <w:b/>
          <w:bCs/>
        </w:rPr>
        <w:t xml:space="preserve">MCMC方法</w:t>
      </w:r>
      <w:r>
        <w:rPr>
          <w:rFonts w:hint="eastAsia"/>
        </w:rPr>
        <w:t xml:space="preserve">通过构造马尔可夫链从复杂分布中抽样。Metropolis-Hastings算法是最一般的形式，Gibbs抽样在满条件分布易于抽样时高效，哈密尔顿蒙特卡洛特别适合高维问题。</w:t>
      </w:r>
    </w:p>
    <w:p>
      <w:pPr>
        <w:numPr>
          <w:ilvl w:val="0"/>
          <w:numId w:val="1162"/>
        </w:numPr>
      </w:pPr>
      <w:r>
        <w:rPr>
          <w:rFonts w:hint="eastAsia"/>
          <w:b/>
          <w:bCs/>
        </w:rPr>
        <w:t xml:space="preserve">方法选择</w:t>
      </w:r>
      <w:r>
        <w:rPr>
          <w:rFonts w:hint="eastAsia"/>
        </w:rPr>
        <w:t xml:space="preserve">需要综合考虑问题性质、数据特征、计算资源和统计目标。自助法适合频率推断，MCMC适合贝叶斯分析，经典蒙特卡洛适合方法评估。</w:t>
      </w:r>
    </w:p>
    <w:p>
      <w:pPr>
        <w:pStyle w:val="FirstParagraph"/>
      </w:pPr>
      <w:r>
        <w:rPr>
          <w:rFonts w:hint="eastAsia"/>
          <w:b/>
          <w:bCs/>
        </w:rPr>
        <w:t xml:space="preserve">未来发展方向</w:t>
      </w:r>
      <w:r>
        <w:rPr>
          <w:rFonts w:hint="eastAsia"/>
        </w:rPr>
        <w:t xml:space="preserve">：</w:t>
      </w:r>
      <w:r>
        <w:t xml:space="preserve"> - </w:t>
      </w:r>
      <w:r>
        <w:rPr>
          <w:rFonts w:hint="eastAsia"/>
        </w:rPr>
        <w:t xml:space="preserve">大数据场景下的高效算法</w:t>
      </w:r>
      <w:r>
        <w:t xml:space="preserve"> - </w:t>
      </w:r>
      <w:r>
        <w:rPr>
          <w:rFonts w:hint="eastAsia"/>
        </w:rPr>
        <w:t xml:space="preserve">深度学习与模拟方法的结合</w:t>
      </w:r>
      <w:r>
        <w:t xml:space="preserve"> - </w:t>
      </w:r>
      <w:r>
        <w:rPr>
          <w:rFonts w:hint="eastAsia"/>
        </w:rPr>
        <w:t xml:space="preserve">不确定性量化的新方法</w:t>
      </w:r>
      <w:r>
        <w:t xml:space="preserve"> - </w:t>
      </w:r>
      <w:r>
        <w:rPr>
          <w:rFonts w:hint="eastAsia"/>
        </w:rPr>
        <w:t xml:space="preserve">自动化模型选择与推断</w:t>
      </w:r>
    </w:p>
    <w:p>
      <w:pPr>
        <w:pStyle w:val="BodyText"/>
      </w:pPr>
      <w:r>
        <w:rPr>
          <w:rFonts w:hint="eastAsia"/>
        </w:rPr>
        <w:t xml:space="preserve">模拟方法已成为现代计量经济学不可或缺的部分。掌握这些工具不仅有助于解决传统方法难以处理的问题，也为探索新的方法论提供了可能。在实际应用中，研究者应当理解各种方法的假设和局限性，根据具体问题选择合适的方法，并结合领域知识进行合理解释。</w:t>
      </w:r>
    </w:p>
    <w:bookmarkEnd w:id="753"/>
    <w:bookmarkEnd w:id="754"/>
    <w:bookmarkStart w:id="791" w:name="数值优化与矩阵方法"/>
    <w:p>
      <w:pPr>
        <w:pStyle w:val="Heading1"/>
      </w:pPr>
      <w:r>
        <w:t xml:space="preserve">18 </w:t>
      </w:r>
      <w:r>
        <w:rPr>
          <w:rFonts w:hint="eastAsia"/>
        </w:rPr>
        <w:t xml:space="preserve">数值优化与矩阵方法</w:t>
      </w:r>
    </w:p>
    <w:bookmarkStart w:id="755" w:name="本章导读-16"/>
    <w:p>
      <w:pPr>
        <w:pStyle w:val="Heading2"/>
      </w:pPr>
      <w:r>
        <w:rPr>
          <w:rFonts w:hint="eastAsia"/>
        </w:rPr>
        <w:t xml:space="preserve">本章导读</w:t>
      </w:r>
    </w:p>
    <w:p>
      <w:pPr>
        <w:pStyle w:val="FirstParagraph"/>
      </w:pPr>
      <w:r>
        <w:rPr>
          <w:rFonts w:hint="eastAsia"/>
        </w:rPr>
        <w:t xml:space="preserve">计量经济学的理论模型，无论是极大似然估计、广义矩估计，还是非线性最小二乘法，最终都需要通过数值计算转化为具体的参数估计值。本章深入探讨这一转化过程所依赖的</w:t>
      </w:r>
      <w:r>
        <w:rPr>
          <w:rFonts w:hint="eastAsia"/>
          <w:b/>
          <w:bCs/>
        </w:rPr>
        <w:t xml:space="preserve">两大计算支柱</w:t>
      </w:r>
      <w:r>
        <w:rPr>
          <w:rFonts w:hint="eastAsia"/>
        </w:rPr>
        <w:t xml:space="preserve">：</w:t>
      </w:r>
      <w:r>
        <w:rPr>
          <w:rFonts w:hint="eastAsia"/>
          <w:b/>
          <w:bCs/>
        </w:rPr>
        <w:t xml:space="preserve">数值线性代数</w:t>
      </w:r>
      <w:r>
        <w:rPr>
          <w:rFonts w:hint="eastAsia"/>
        </w:rPr>
        <w:t xml:space="preserve">与</w:t>
      </w:r>
      <w:r>
        <w:rPr>
          <w:rFonts w:hint="eastAsia"/>
          <w:b/>
          <w:bCs/>
        </w:rPr>
        <w:t xml:space="preserve">数值优化算法</w:t>
      </w:r>
      <w:r>
        <w:rPr>
          <w:rFonts w:hint="eastAsia"/>
        </w:rPr>
        <w:t xml:space="preserve">。前者为高效、稳定地处理数据与模型提供了基础数学工具，后者则利用这些工具，通过系统化的搜索策略求解最优化问题。</w:t>
      </w:r>
    </w:p>
    <w:p>
      <w:pPr>
        <w:pStyle w:val="BodyText"/>
      </w:pPr>
      <w:r>
        <w:rPr>
          <w:rFonts w:hint="eastAsia"/>
        </w:rPr>
        <w:t xml:space="preserve">我们将揭示：矩阵分解如何成为构建稳健计算流程的”基石”，而优化算法如何作为使用这些基石构造解决方案的”建筑蓝图”。理解这两层架构，将使研究者从被动的软件使用者转变为能够洞察计算本质、诊断数值问题并针对特定问题选择适当方法的实证分析专家。这种能力对于应对高维数据、复杂模型和大规模计算等现代计量经济学的挑战至关重要。</w:t>
      </w:r>
    </w:p>
    <w:p>
      <w:pPr>
        <w:pStyle w:val="BodyText"/>
      </w:pPr>
      <w:r>
        <w:rPr>
          <w:rFonts w:hint="eastAsia"/>
          <w:b/>
          <w:bCs/>
        </w:rPr>
        <w:t xml:space="preserve">本章学习目标：</w:t>
      </w:r>
      <w:r>
        <w:t xml:space="preserve"> </w:t>
      </w:r>
      <w:r>
        <w:t xml:space="preserve">1. </w:t>
      </w:r>
      <w:r>
        <w:rPr>
          <w:rFonts w:hint="eastAsia"/>
        </w:rPr>
        <w:t xml:space="preserve">掌握核心矩阵分解的原理及其在计量计算中的应用场景</w:t>
      </w:r>
      <w:r>
        <w:t xml:space="preserve"> 2. </w:t>
      </w:r>
      <w:r>
        <w:rPr>
          <w:rFonts w:hint="eastAsia"/>
        </w:rPr>
        <w:t xml:space="preserve">理解主要优化算法的数学基础、收敛性质与适用条件</w:t>
      </w:r>
      <w:r>
        <w:t xml:space="preserve"> 3. </w:t>
      </w:r>
      <w:r>
        <w:rPr>
          <w:rFonts w:hint="eastAsia"/>
        </w:rPr>
        <w:t xml:space="preserve">学会诊断和处理常见的数值稳定性问题</w:t>
      </w:r>
      <w:r>
        <w:t xml:space="preserve"> 4. </w:t>
      </w:r>
      <w:r>
        <w:rPr>
          <w:rFonts w:hint="eastAsia"/>
        </w:rPr>
        <w:t xml:space="preserve">能够为特定计量问题设计合理的数值计算策略</w:t>
      </w:r>
    </w:p>
    <w:bookmarkEnd w:id="755"/>
    <w:bookmarkStart w:id="759" w:name="引言从理论估计量到数值实现"/>
    <w:p>
      <w:pPr>
        <w:pStyle w:val="Heading2"/>
      </w:pPr>
      <w:r>
        <w:t xml:space="preserve">17.1 </w:t>
      </w:r>
      <w:r>
        <w:rPr>
          <w:rFonts w:hint="eastAsia"/>
        </w:rPr>
        <w:t xml:space="preserve">引言：从理论估计量到数值实现</w:t>
      </w:r>
    </w:p>
    <w:bookmarkStart w:id="756" w:name="计量估计的计算本质"/>
    <w:p>
      <w:pPr>
        <w:pStyle w:val="Heading3"/>
      </w:pPr>
      <w:r>
        <w:t xml:space="preserve">17.1.1 </w:t>
      </w:r>
      <w:r>
        <w:rPr>
          <w:rFonts w:hint="eastAsia"/>
        </w:rPr>
        <w:t xml:space="preserve">计量估计的计算本质</w:t>
      </w:r>
    </w:p>
    <w:p>
      <w:pPr>
        <w:pStyle w:val="FirstParagraph"/>
      </w:pPr>
      <w:r>
        <w:rPr>
          <w:rFonts w:hint="eastAsia"/>
        </w:rPr>
        <w:t xml:space="preserve">计量经济学中的大多数估计问题最终都可以归结为以下两类数值问题：</w:t>
      </w:r>
    </w:p>
    <w:p>
      <w:pPr>
        <w:numPr>
          <w:ilvl w:val="0"/>
          <w:numId w:val="1163"/>
        </w:numPr>
      </w:pPr>
      <w:r>
        <w:rPr>
          <w:rFonts w:hint="eastAsia"/>
          <w:b/>
          <w:bCs/>
        </w:rPr>
        <w:t xml:space="preserve">方程求解问题</w:t>
      </w:r>
      <w:r>
        <w:rPr>
          <w:rFonts w:hint="eastAsia"/>
        </w:rPr>
        <w:t xml:space="preserve">：寻找参数向量</w:t>
      </w:r>
      <w:r>
        <w:t xml:space="preserve"> </w:t>
      </w:r>
      <m:oMath>
        <m:r>
          <m:rPr>
            <m:sty m:val="b"/>
          </m:rPr>
          <m:t>θ</m:t>
        </m:r>
        <m:r>
          <m:rPr>
            <m:sty m:val="p"/>
          </m:rPr>
          <m:t>∈</m:t>
        </m:r>
        <m:sSup>
          <m:e>
            <m:r>
              <m:rPr>
                <m:sty m:val="p"/>
                <m:scr m:val="double-struck"/>
              </m:rPr>
              <m:t>R</m:t>
            </m:r>
          </m:e>
          <m:sup>
            <m:r>
              <m:t>p</m:t>
            </m:r>
          </m:sup>
        </m:sSup>
      </m:oMath>
      <w:r>
        <w:t xml:space="preserve"> </w:t>
      </w:r>
      <w:r>
        <w:rPr>
          <w:rFonts w:hint="eastAsia"/>
        </w:rPr>
        <w:t xml:space="preserve">使得一组矩条件成立：</w:t>
      </w:r>
    </w:p>
    <w:p>
      <w:pPr>
        <w:pStyle w:val="BodyText"/>
      </w:pPr>
      <m:oMathPara>
        <m:oMathParaPr>
          <m:jc m:val="center"/>
        </m:oMathParaPr>
        <m:oMath>
          <m:sSub>
            <m:e>
              <m:r>
                <m:rPr>
                  <m:sty m:val="b"/>
                </m:rPr>
                <m:t>g</m:t>
              </m:r>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g</m:t>
              </m:r>
            </m:e>
          </m:nary>
          <m:d>
            <m:dPr>
              <m:begChr m:val="("/>
              <m:sepChr m:val=""/>
              <m:endChr m:val=")"/>
              <m:grow/>
            </m:dPr>
            <m:e>
              <m:sSub>
                <m:e>
                  <m:r>
                    <m:rPr>
                      <m:sty m:val="b"/>
                    </m:rPr>
                    <m:t>z</m:t>
                  </m:r>
                </m:e>
                <m:sub>
                  <m:r>
                    <m:t>i</m:t>
                  </m:r>
                </m:sub>
              </m:sSub>
              <m:r>
                <m:rPr>
                  <m:sty m:val="p"/>
                </m:rPr>
                <m:t>,</m:t>
              </m:r>
              <m:r>
                <m:rPr>
                  <m:sty m:val="b"/>
                </m:rPr>
                <m:t>θ</m:t>
              </m:r>
            </m:e>
          </m:d>
          <m:r>
            <m:rPr>
              <m:sty m:val="p"/>
            </m:rPr>
            <m:t>=</m:t>
          </m:r>
          <m:r>
            <m:rPr>
              <m:sty m:val="b"/>
            </m:rPr>
            <m:t>0</m:t>
          </m:r>
        </m:oMath>
      </m:oMathPara>
    </w:p>
    <w:p>
      <w:pPr>
        <w:numPr>
          <w:ilvl w:val="0"/>
          <w:numId w:val="1000"/>
        </w:numPr>
      </w:pPr>
      <w:r>
        <w:rPr>
          <w:rFonts w:hint="eastAsia"/>
        </w:rPr>
        <w:t xml:space="preserve">其中</w:t>
      </w:r>
      <w:r>
        <w:t xml:space="preserve"> </w:t>
      </w:r>
      <m:oMath>
        <m:r>
          <m:rPr>
            <m:sty m:val="b"/>
          </m:rPr>
          <m:t>g</m:t>
        </m:r>
        <m:d>
          <m:dPr>
            <m:begChr m:val="("/>
            <m:sepChr m:val=""/>
            <m:endChr m:val=")"/>
            <m:grow/>
          </m:dPr>
          <m:e>
            <m:r>
              <m:rPr>
                <m:sty m:val="p"/>
              </m:rPr>
              <m:t>⋅</m:t>
            </m:r>
          </m:e>
        </m:d>
      </m:oMath>
      <w:r>
        <w:t xml:space="preserve"> </w:t>
      </w:r>
      <w:r>
        <w:rPr>
          <w:rFonts w:hint="eastAsia"/>
        </w:rPr>
        <w:t xml:space="preserve">是矩函数向量，</w:t>
      </w:r>
      <m:oMath>
        <m:sSub>
          <m:e>
            <m:r>
              <m:rPr>
                <m:sty m:val="b"/>
              </m:rPr>
              <m:t>z</m:t>
            </m:r>
          </m:e>
          <m:sub>
            <m:r>
              <m:t>i</m:t>
            </m:r>
          </m:sub>
        </m:sSub>
      </m:oMath>
      <w:r>
        <w:t xml:space="preserve"> </w:t>
      </w:r>
      <w:r>
        <w:rPr>
          <w:rFonts w:hint="eastAsia"/>
        </w:rPr>
        <w:t xml:space="preserve">是第</w:t>
      </w:r>
      <w:r>
        <w:t xml:space="preserve"> </w:t>
      </w:r>
      <m:oMath>
        <m:r>
          <m:t>i</m:t>
        </m:r>
      </m:oMath>
      <w:r>
        <w:t xml:space="preserve"> </w:t>
      </w:r>
      <w:r>
        <w:rPr>
          <w:rFonts w:hint="eastAsia"/>
        </w:rPr>
        <w:t xml:space="preserve">个观测值。</w:t>
      </w:r>
    </w:p>
    <w:p>
      <w:pPr>
        <w:numPr>
          <w:ilvl w:val="0"/>
          <w:numId w:val="1163"/>
        </w:numPr>
      </w:pPr>
      <w:r>
        <w:rPr>
          <w:rFonts w:hint="eastAsia"/>
          <w:b/>
          <w:bCs/>
        </w:rPr>
        <w:t xml:space="preserve">函数优化问题</w:t>
      </w:r>
      <w:r>
        <w:rPr>
          <w:rFonts w:hint="eastAsia"/>
        </w:rPr>
        <w:t xml:space="preserve">：寻找参数</w:t>
      </w:r>
      <w:r>
        <w:t xml:space="preserve"> </w:t>
      </w:r>
      <m:oMath>
        <m:r>
          <m:rPr>
            <m:sty m:val="b"/>
          </m:rPr>
          <m:t>θ</m:t>
        </m:r>
      </m:oMath>
      <w:r>
        <w:t xml:space="preserve"> </w:t>
      </w:r>
      <w:r>
        <w:rPr>
          <w:rFonts w:hint="eastAsia"/>
        </w:rPr>
        <w:t xml:space="preserve">最小化（或最大化）某个准则函数：</w:t>
      </w:r>
    </w:p>
    <w:p>
      <w:pPr>
        <w:pStyle w:val="BodyText"/>
      </w:pPr>
      <m:oMathPara>
        <m:oMathParaPr>
          <m:jc m:val="center"/>
        </m:oMathParaPr>
        <m:oMath>
          <m:sSub>
            <m:e>
              <m:acc>
                <m:accPr>
                  <m:chr m:val="̂"/>
                </m:accPr>
                <m:e>
                  <m:r>
                    <m:rPr>
                      <m:sty m:val="b"/>
                    </m:rPr>
                    <m:t>θ</m:t>
                  </m:r>
                </m:e>
              </m:acc>
            </m:e>
            <m:sub>
              <m:r>
                <m:t>n</m:t>
              </m:r>
            </m:sub>
          </m:sSub>
          <m:r>
            <m:rPr>
              <m:sty m:val="p"/>
            </m:rPr>
            <m:t>=</m:t>
          </m:r>
          <m:r>
            <m:rPr>
              <m:sty m:val="p"/>
            </m:rPr>
            <m:t>arg</m:t>
          </m:r>
          <m:limLow>
            <m:e>
              <m:r>
                <m:rPr>
                  <m:sty m:val="p"/>
                </m:rPr>
                <m:t>min</m:t>
              </m:r>
            </m:e>
            <m:lim>
              <m:r>
                <m:rPr>
                  <m:sty m:val="b"/>
                </m:rPr>
                <m:t>θ</m:t>
              </m:r>
              <m:r>
                <m:rPr>
                  <m:sty m:val="p"/>
                </m:rPr>
                <m:t>∈</m:t>
              </m:r>
              <m:r>
                <m:t>Θ</m:t>
              </m:r>
            </m:lim>
          </m:limLow>
          <m:sSub>
            <m:e>
              <m:r>
                <m:t>Q</m:t>
              </m:r>
            </m:e>
            <m:sub>
              <m:r>
                <m:t>n</m:t>
              </m:r>
            </m:sub>
          </m:sSub>
          <m:d>
            <m:dPr>
              <m:begChr m:val="("/>
              <m:sepChr m:val=""/>
              <m:endChr m:val=")"/>
              <m:grow/>
            </m:dPr>
            <m:e>
              <m:r>
                <m:rPr>
                  <m:sty m:val="b"/>
                </m:rPr>
                <m:t>θ</m:t>
              </m:r>
            </m:e>
          </m:d>
        </m:oMath>
      </m:oMathPara>
    </w:p>
    <w:p>
      <w:pPr>
        <w:numPr>
          <w:ilvl w:val="0"/>
          <w:numId w:val="1000"/>
        </w:numPr>
      </w:pPr>
      <w:r>
        <w:rPr>
          <w:rFonts w:hint="eastAsia"/>
        </w:rPr>
        <w:t xml:space="preserve">其中</w:t>
      </w:r>
      <w:r>
        <w:t xml:space="preserve"> </w:t>
      </w:r>
      <m:oMath>
        <m:sSub>
          <m:e>
            <m:r>
              <m:t>Q</m:t>
            </m:r>
          </m:e>
          <m:sub>
            <m:r>
              <m:t>n</m:t>
            </m:r>
          </m:sub>
        </m:sSub>
        <m:d>
          <m:dPr>
            <m:begChr m:val="("/>
            <m:sepChr m:val=""/>
            <m:endChr m:val=")"/>
            <m:grow/>
          </m:dPr>
          <m:e>
            <m:r>
              <m:rPr>
                <m:sty m:val="b"/>
              </m:rPr>
              <m:t>θ</m:t>
            </m:r>
          </m:e>
        </m:d>
      </m:oMath>
      <w:r>
        <w:t xml:space="preserve"> </w:t>
      </w:r>
      <w:r>
        <w:rPr>
          <w:rFonts w:hint="eastAsia"/>
        </w:rPr>
        <w:t xml:space="preserve">是样本准则函数。例如：</w:t>
      </w:r>
    </w:p>
    <w:p>
      <w:pPr>
        <w:pStyle w:val="Compact"/>
        <w:numPr>
          <w:ilvl w:val="1"/>
          <w:numId w:val="1164"/>
        </w:numPr>
      </w:pPr>
      <w:r>
        <w:rPr>
          <w:rFonts w:hint="eastAsia"/>
        </w:rPr>
        <w:t xml:space="preserve">在极大似然估计中，</w:t>
      </w:r>
      <m:oMath>
        <m:sSub>
          <m:e>
            <m:r>
              <m:t>Q</m:t>
            </m:r>
          </m:e>
          <m:sub>
            <m:r>
              <m:t>n</m:t>
            </m:r>
          </m:sub>
        </m:sSub>
        <m:d>
          <m:dPr>
            <m:begChr m:val="("/>
            <m:sepChr m:val=""/>
            <m:endChr m:val=")"/>
            <m:grow/>
          </m:dPr>
          <m:e>
            <m:r>
              <m:rPr>
                <m:sty m:val="b"/>
              </m:rPr>
              <m:t>θ</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r>
          <m:t>f</m:t>
        </m:r>
        <m:d>
          <m:dPr>
            <m:begChr m:val="("/>
            <m:sepChr m:val=""/>
            <m:endChr m:val=")"/>
            <m:grow/>
          </m:dPr>
          <m:e>
            <m:sSub>
              <m:e>
                <m:r>
                  <m:rPr>
                    <m:sty m:val="b"/>
                  </m:rPr>
                  <m:t>z</m:t>
                </m:r>
              </m:e>
              <m:sub>
                <m:r>
                  <m:t>i</m:t>
                </m:r>
              </m:sub>
            </m:sSub>
            <m:r>
              <m:rPr>
                <m:sty m:val="p"/>
              </m:rPr>
              <m:t>;</m:t>
            </m:r>
            <m:r>
              <m:rPr>
                <m:sty m:val="b"/>
              </m:rPr>
              <m:t>θ</m:t>
            </m:r>
          </m:e>
        </m:d>
      </m:oMath>
    </w:p>
    <w:p>
      <w:pPr>
        <w:pStyle w:val="Compact"/>
        <w:numPr>
          <w:ilvl w:val="1"/>
          <w:numId w:val="1164"/>
        </w:numPr>
      </w:pPr>
      <w:r>
        <w:rPr>
          <w:rFonts w:hint="eastAsia"/>
        </w:rPr>
        <w:t xml:space="preserve">在广义矩估计中，</w:t>
      </w:r>
      <m:oMath>
        <m:sSub>
          <m:e>
            <m:r>
              <m:t>Q</m:t>
            </m:r>
          </m:e>
          <m:sub>
            <m:r>
              <m:t>n</m:t>
            </m:r>
          </m:sub>
        </m:sSub>
        <m:d>
          <m:dPr>
            <m:begChr m:val="("/>
            <m:sepChr m:val=""/>
            <m:endChr m:val=")"/>
            <m:grow/>
          </m:dPr>
          <m:e>
            <m:r>
              <m:rPr>
                <m:sty m:val="b"/>
              </m:rPr>
              <m:t>θ</m:t>
            </m:r>
          </m:e>
        </m:d>
        <m:r>
          <m:rPr>
            <m:sty m:val="p"/>
          </m:rPr>
          <m:t>=</m:t>
        </m:r>
        <m:sSub>
          <m:e>
            <m:r>
              <m:rPr>
                <m:sty m:val="b"/>
              </m:rPr>
              <m:t>g</m:t>
            </m:r>
          </m:e>
          <m:sub>
            <m:r>
              <m:t>n</m:t>
            </m:r>
          </m:sub>
        </m:sSub>
        <m:d>
          <m:dPr>
            <m:begChr m:val="("/>
            <m:sepChr m:val=""/>
            <m:endChr m:val=")"/>
            <m:grow/>
          </m:dPr>
          <m:e>
            <m:r>
              <m:rPr>
                <m:sty m:val="b"/>
              </m:rPr>
              <m:t>θ</m:t>
            </m:r>
          </m:e>
        </m:d>
        <m:r>
          <m:rPr>
            <m:sty m:val="p"/>
          </m:rPr>
          <m:t>′</m:t>
        </m:r>
        <m:sSub>
          <m:e>
            <m:r>
              <m:rPr>
                <m:sty m:val="b"/>
              </m:rPr>
              <m:t>W</m:t>
            </m:r>
          </m:e>
          <m:sub>
            <m:r>
              <m:t>n</m:t>
            </m:r>
          </m:sub>
        </m:sSub>
        <m:sSub>
          <m:e>
            <m:r>
              <m:rPr>
                <m:sty m:val="b"/>
              </m:rPr>
              <m:t>g</m:t>
            </m:r>
          </m:e>
          <m:sub>
            <m:r>
              <m:t>n</m:t>
            </m:r>
          </m:sub>
        </m:sSub>
        <m:d>
          <m:dPr>
            <m:begChr m:val="("/>
            <m:sepChr m:val=""/>
            <m:endChr m:val=")"/>
            <m:grow/>
          </m:dPr>
          <m:e>
            <m:r>
              <m:rPr>
                <m:sty m:val="b"/>
              </m:rPr>
              <m:t>θ</m:t>
            </m:r>
          </m:e>
        </m:d>
      </m:oMath>
    </w:p>
    <w:p>
      <w:pPr>
        <w:pStyle w:val="Compact"/>
        <w:numPr>
          <w:ilvl w:val="1"/>
          <w:numId w:val="1164"/>
        </w:numPr>
      </w:pPr>
      <w:r>
        <w:rPr>
          <w:rFonts w:hint="eastAsia"/>
        </w:rPr>
        <w:t xml:space="preserve">在非线性最小二乘中，</w:t>
      </w:r>
      <m:oMath>
        <m:sSub>
          <m:e>
            <m:r>
              <m:t>Q</m:t>
            </m:r>
          </m:e>
          <m:sub>
            <m:r>
              <m:t>n</m:t>
            </m:r>
          </m:sub>
        </m:sSub>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h</m:t>
                    </m:r>
                    <m:d>
                      <m:dPr>
                        <m:begChr m:val="("/>
                        <m:sepChr m:val=""/>
                        <m:endChr m:val=")"/>
                        <m:grow/>
                      </m:dPr>
                      <m:e>
                        <m:sSub>
                          <m:e>
                            <m:r>
                              <m:rPr>
                                <m:sty m:val="b"/>
                              </m:rPr>
                              <m:t>x</m:t>
                            </m:r>
                          </m:e>
                          <m:sub>
                            <m:r>
                              <m:t>i</m:t>
                            </m:r>
                          </m:sub>
                        </m:sSub>
                        <m:r>
                          <m:rPr>
                            <m:sty m:val="p"/>
                          </m:rPr>
                          <m:t>;</m:t>
                        </m:r>
                        <m:r>
                          <m:rPr>
                            <m:sty m:val="b"/>
                          </m:rPr>
                          <m:t>θ</m:t>
                        </m:r>
                      </m:e>
                    </m:d>
                  </m:e>
                </m:d>
              </m:e>
              <m:sup>
                <m:r>
                  <m:t>2</m:t>
                </m:r>
              </m:sup>
            </m:sSup>
          </m:e>
        </m:nary>
      </m:oMath>
    </w:p>
    <w:p>
      <w:pPr>
        <w:pStyle w:val="FirstParagraph"/>
      </w:pPr>
      <w:r>
        <w:rPr>
          <w:rFonts w:hint="eastAsia"/>
        </w:rPr>
        <w:t xml:space="preserve">这两种问题在本质上相互关联。一方面，优化问题的一阶条件通常是一个方程组；另一方面，许多方程求解问题可以通过构造适当的优化问题来更稳定地求解。</w:t>
      </w:r>
    </w:p>
    <w:bookmarkEnd w:id="756"/>
    <w:bookmarkStart w:id="757" w:name="数值计算的三个核心关切"/>
    <w:p>
      <w:pPr>
        <w:pStyle w:val="Heading3"/>
      </w:pPr>
      <w:r>
        <w:t xml:space="preserve">17.1.2 </w:t>
      </w:r>
      <w:r>
        <w:rPr>
          <w:rFonts w:hint="eastAsia"/>
        </w:rPr>
        <w:t xml:space="preserve">数值计算的三个核心关切</w:t>
      </w:r>
    </w:p>
    <w:p>
      <w:pPr>
        <w:pStyle w:val="FirstParagraph"/>
      </w:pPr>
      <w:r>
        <w:rPr>
          <w:rFonts w:hint="eastAsia"/>
        </w:rPr>
        <w:t xml:space="preserve">在实际实现计量估计时，我们需要同时关注三个相互关联又可能冲突的目标：</w:t>
      </w:r>
    </w:p>
    <w:p>
      <w:pPr>
        <w:numPr>
          <w:ilvl w:val="0"/>
          <w:numId w:val="1165"/>
        </w:numPr>
      </w:pPr>
      <w:r>
        <w:rPr>
          <w:rFonts w:hint="eastAsia"/>
          <w:b/>
          <w:bCs/>
        </w:rPr>
        <w:t xml:space="preserve">数值稳定性</w:t>
      </w:r>
      <w:r>
        <w:rPr>
          <w:rFonts w:hint="eastAsia"/>
        </w:rPr>
        <w:t xml:space="preserve">：算法对数据扰动、舍入误差和病态问题的不敏感性。不稳定的算法可能在小样本或病态条件下给出荒谬的结果。</w:t>
      </w:r>
    </w:p>
    <w:p>
      <w:pPr>
        <w:numPr>
          <w:ilvl w:val="0"/>
          <w:numId w:val="1165"/>
        </w:numPr>
      </w:pPr>
      <w:r>
        <w:rPr>
          <w:rFonts w:hint="eastAsia"/>
          <w:b/>
          <w:bCs/>
        </w:rPr>
        <w:t xml:space="preserve">计算效率</w:t>
      </w:r>
      <w:r>
        <w:rPr>
          <w:rFonts w:hint="eastAsia"/>
        </w:rPr>
        <w:t xml:space="preserve">：算法的时间和空间复杂度。随着数据维度</w:t>
      </w:r>
      <w:r>
        <w:t xml:space="preserve"> </w:t>
      </w:r>
      <m:oMath>
        <m:r>
          <m:t>p</m:t>
        </m:r>
      </m:oMath>
      <w:r>
        <w:t xml:space="preserve"> </w:t>
      </w:r>
      <w:r>
        <w:rPr>
          <w:rFonts w:hint="eastAsia"/>
        </w:rPr>
        <w:t xml:space="preserve">和样本量</w:t>
      </w:r>
      <w:r>
        <w:t xml:space="preserve"> </w:t>
      </w:r>
      <m:oMath>
        <m:r>
          <m:t>n</m:t>
        </m:r>
      </m:oMath>
      <w:r>
        <w:t xml:space="preserve"> </w:t>
      </w:r>
      <w:r>
        <w:rPr>
          <w:rFonts w:hint="eastAsia"/>
        </w:rPr>
        <w:t xml:space="preserve">的增长，计算成本可能成为瓶颈。</w:t>
      </w:r>
    </w:p>
    <w:p>
      <w:pPr>
        <w:numPr>
          <w:ilvl w:val="0"/>
          <w:numId w:val="1165"/>
        </w:numPr>
      </w:pPr>
      <w:r>
        <w:rPr>
          <w:rFonts w:hint="eastAsia"/>
          <w:b/>
          <w:bCs/>
        </w:rPr>
        <w:t xml:space="preserve">统计精度</w:t>
      </w:r>
      <w:r>
        <w:rPr>
          <w:rFonts w:hint="eastAsia"/>
        </w:rPr>
        <w:t xml:space="preserve">：数值解与理论统计性质的吻合程度。即使是渐近无偏的估计量，也可能因数值误差而在有限样本中产生偏误。</w:t>
      </w:r>
    </w:p>
    <w:p>
      <w:pPr>
        <w:pStyle w:val="FirstParagraph"/>
      </w:pPr>
      <w:r>
        <w:rPr>
          <w:rFonts w:hint="eastAsia"/>
        </w:rPr>
        <w:t xml:space="preserve">这三者构成一个权衡三角（见图@ref(fig:tradeoff-triangle)）。例如，奇异值分解（SVD）通常比Cholesky分解更稳定，但计算成本更高；牛顿法收敛速度快但可能数值不稳定；梯度下降法稳定但收敛缓慢。</w:t>
      </w:r>
    </w:p>
    <w:bookmarkEnd w:id="757"/>
    <w:bookmarkStart w:id="758" w:name="本章的结构逻辑"/>
    <w:p>
      <w:pPr>
        <w:pStyle w:val="Heading3"/>
      </w:pPr>
      <w:r>
        <w:t xml:space="preserve">17.1.3 </w:t>
      </w:r>
      <w:r>
        <w:rPr>
          <w:rFonts w:hint="eastAsia"/>
        </w:rPr>
        <w:t xml:space="preserve">本章的结构逻辑</w:t>
      </w:r>
    </w:p>
    <w:p>
      <w:pPr>
        <w:pStyle w:val="FirstParagraph"/>
      </w:pPr>
      <w:r>
        <w:rPr>
          <w:rFonts w:hint="eastAsia"/>
        </w:rPr>
        <w:t xml:space="preserve">本章按照从基础到应用、从通用到专用的逻辑展开：</w:t>
      </w:r>
    </w:p>
    <w:p>
      <w:pPr>
        <w:pStyle w:val="Compact"/>
        <w:numPr>
          <w:ilvl w:val="0"/>
          <w:numId w:val="1166"/>
        </w:numPr>
      </w:pPr>
      <w:r>
        <w:rPr>
          <w:rFonts w:hint="eastAsia"/>
          <w:b/>
          <w:bCs/>
        </w:rPr>
        <w:t xml:space="preserve">基础工具层</w:t>
      </w:r>
      <w:r>
        <w:rPr>
          <w:rFonts w:hint="eastAsia"/>
        </w:rPr>
        <w:t xml:space="preserve">（第17.2节）：介绍核心矩阵分解方法，这是所有高级计算的基础。</w:t>
      </w:r>
    </w:p>
    <w:p>
      <w:pPr>
        <w:pStyle w:val="Compact"/>
        <w:numPr>
          <w:ilvl w:val="0"/>
          <w:numId w:val="1166"/>
        </w:numPr>
      </w:pPr>
      <w:r>
        <w:rPr>
          <w:rFonts w:hint="eastAsia"/>
          <w:b/>
          <w:bCs/>
        </w:rPr>
        <w:t xml:space="preserve">核心算法层</w:t>
      </w:r>
      <w:r>
        <w:rPr>
          <w:rFonts w:hint="eastAsia"/>
        </w:rPr>
        <w:t xml:space="preserve">（第17.3-17.4节）：系统讲解主要优化算法的原理、性质和适用条件。</w:t>
      </w:r>
    </w:p>
    <w:p>
      <w:pPr>
        <w:pStyle w:val="Compact"/>
        <w:numPr>
          <w:ilvl w:val="0"/>
          <w:numId w:val="1166"/>
        </w:numPr>
      </w:pPr>
      <w:r>
        <w:rPr>
          <w:rFonts w:hint="eastAsia"/>
          <w:b/>
          <w:bCs/>
        </w:rPr>
        <w:t xml:space="preserve">应用策略层</w:t>
      </w:r>
      <w:r>
        <w:rPr>
          <w:rFonts w:hint="eastAsia"/>
        </w:rPr>
        <w:t xml:space="preserve">（第17.5节）：展示如何将基础工具与优化算法结合，解决实际计量问题。</w:t>
      </w:r>
    </w:p>
    <w:p>
      <w:pPr>
        <w:pStyle w:val="Compact"/>
        <w:numPr>
          <w:ilvl w:val="0"/>
          <w:numId w:val="1166"/>
        </w:numPr>
      </w:pPr>
      <w:r>
        <w:rPr>
          <w:rFonts w:hint="eastAsia"/>
          <w:b/>
          <w:bCs/>
        </w:rPr>
        <w:t xml:space="preserve">前沿展望</w:t>
      </w:r>
      <w:r>
        <w:rPr>
          <w:rFonts w:hint="eastAsia"/>
        </w:rPr>
        <w:t xml:space="preserve">（第17.6节）：探讨大规模计算、自动微分等现代发展。</w:t>
      </w:r>
    </w:p>
    <w:bookmarkEnd w:id="758"/>
    <w:bookmarkEnd w:id="759"/>
    <w:bookmarkStart w:id="765" w:name="数值线性代数基础核心矩阵分解"/>
    <w:p>
      <w:pPr>
        <w:pStyle w:val="Heading2"/>
      </w:pPr>
      <w:r>
        <w:t xml:space="preserve">17.2 </w:t>
      </w:r>
      <w:r>
        <w:rPr>
          <w:rFonts w:hint="eastAsia"/>
        </w:rPr>
        <w:t xml:space="preserve">数值线性代数基础：核心矩阵分解</w:t>
      </w:r>
    </w:p>
    <w:p>
      <w:pPr>
        <w:pStyle w:val="FirstParagraph"/>
      </w:pPr>
      <w:r>
        <w:rPr>
          <w:rFonts w:hint="eastAsia"/>
        </w:rPr>
        <w:t xml:space="preserve">矩阵分解是将复杂矩阵运算分解为简单、稳定、高效运算的数学技术。在计量计算中，它不仅是实现工具，更是理解数值稳定性的关键。</w:t>
      </w:r>
    </w:p>
    <w:bookmarkStart w:id="760" w:name="lu分解通用线性系统求解器"/>
    <w:p>
      <w:pPr>
        <w:pStyle w:val="Heading3"/>
      </w:pPr>
      <w:r>
        <w:t xml:space="preserve">17.2.1 </w:t>
      </w:r>
      <w:r>
        <w:rPr>
          <w:rFonts w:hint="eastAsia"/>
        </w:rPr>
        <w:t xml:space="preserve">LU分解：通用线性系统求解器</w:t>
      </w:r>
    </w:p>
    <w:p>
      <w:pPr>
        <w:pStyle w:val="FirstParagraph"/>
      </w:pPr>
      <w:r>
        <w:rPr>
          <w:rFonts w:hint="eastAsia"/>
          <w:b/>
          <w:bCs/>
        </w:rPr>
        <w:t xml:space="preserve">数学定义</w:t>
      </w:r>
      <w:r>
        <w:rPr>
          <w:rFonts w:hint="eastAsia"/>
        </w:rPr>
        <w:t xml:space="preserve">：对于任意非奇异方阵</w:t>
      </w:r>
      <w:r>
        <w:t xml:space="preserve"> </w:t>
      </w:r>
      <m:oMath>
        <m:r>
          <m:t>A</m:t>
        </m:r>
        <m:r>
          <m:rPr>
            <m:sty m:val="p"/>
          </m:rPr>
          <m:t>∈</m:t>
        </m:r>
        <m:sSup>
          <m:e>
            <m:r>
              <m:rPr>
                <m:sty m:val="p"/>
                <m:scr m:val="double-struck"/>
              </m:rPr>
              <m:t>R</m:t>
            </m:r>
          </m:e>
          <m:sup>
            <m:r>
              <m:t>n</m:t>
            </m:r>
            <m:r>
              <m:rPr>
                <m:sty m:val="p"/>
              </m:rPr>
              <m:t>×</m:t>
            </m:r>
            <m:r>
              <m:t>n</m:t>
            </m:r>
          </m:sup>
        </m:sSup>
      </m:oMath>
      <w:r>
        <w:rPr>
          <w:rFonts w:hint="eastAsia"/>
        </w:rPr>
        <w:t xml:space="preserve">，LU分解将其表示为下三角矩阵</w:t>
      </w:r>
      <w:r>
        <w:t xml:space="preserve"> </w:t>
      </w:r>
      <m:oMath>
        <m:r>
          <m:t>L</m:t>
        </m:r>
      </m:oMath>
      <w:r>
        <w:t xml:space="preserve"> </w:t>
      </w:r>
      <w:r>
        <w:rPr>
          <w:rFonts w:hint="eastAsia"/>
        </w:rPr>
        <w:t xml:space="preserve">和上三角矩阵</w:t>
      </w:r>
      <w:r>
        <w:t xml:space="preserve"> </w:t>
      </w:r>
      <m:oMath>
        <m:r>
          <m:t>U</m:t>
        </m:r>
      </m:oMath>
      <w:r>
        <w:t xml:space="preserve"> </w:t>
      </w:r>
      <w:r>
        <w:rPr>
          <w:rFonts w:hint="eastAsia"/>
        </w:rPr>
        <w:t xml:space="preserve">的乘积：</w:t>
      </w:r>
    </w:p>
    <w:p>
      <w:pPr>
        <w:pStyle w:val="BodyText"/>
      </w:pPr>
      <m:oMathPara>
        <m:oMathParaPr>
          <m:jc m:val="center"/>
        </m:oMathParaPr>
        <m:oMath>
          <m:r>
            <m:t>A</m:t>
          </m:r>
          <m:r>
            <m:rPr>
              <m:sty m:val="p"/>
            </m:rPr>
            <m:t>=</m:t>
          </m:r>
          <m:r>
            <m:t>L</m:t>
          </m:r>
          <m:r>
            <m:t>U</m:t>
          </m:r>
        </m:oMath>
      </m:oMathPara>
    </w:p>
    <w:p>
      <w:pPr>
        <w:pStyle w:val="FirstParagraph"/>
      </w:pPr>
      <w:r>
        <w:rPr>
          <w:rFonts w:hint="eastAsia"/>
        </w:rPr>
        <w:t xml:space="preserve">其中</w:t>
      </w:r>
      <w:r>
        <w:t xml:space="preserve"> </w:t>
      </w:r>
      <m:oMath>
        <m:r>
          <m:t>L</m:t>
        </m:r>
      </m:oMath>
      <w:r>
        <w:t xml:space="preserve"> </w:t>
      </w:r>
      <w:r>
        <w:rPr>
          <w:rFonts w:hint="eastAsia"/>
        </w:rPr>
        <w:t xml:space="preserve">是单位下三角矩阵（对角线元素为1），</w:t>
      </w:r>
      <m:oMath>
        <m:r>
          <m:t>U</m:t>
        </m:r>
      </m:oMath>
      <w:r>
        <w:t xml:space="preserve"> </w:t>
      </w:r>
      <w:r>
        <w:rPr>
          <w:rFonts w:hint="eastAsia"/>
        </w:rPr>
        <w:t xml:space="preserve">是上三角矩阵。</w:t>
      </w:r>
    </w:p>
    <w:p>
      <w:pPr>
        <w:pStyle w:val="BodyText"/>
      </w:pPr>
      <w:r>
        <w:rPr>
          <w:rFonts w:hint="eastAsia"/>
        </w:rPr>
        <w:t xml:space="preserve">为了保证数值稳定性，实际中通常使用带行交换的LUP分解：</w:t>
      </w:r>
    </w:p>
    <w:p>
      <w:pPr>
        <w:pStyle w:val="BodyText"/>
      </w:pPr>
      <m:oMathPara>
        <m:oMathParaPr>
          <m:jc m:val="center"/>
        </m:oMathParaPr>
        <m:oMath>
          <m:r>
            <m:t>P</m:t>
          </m:r>
          <m:r>
            <m:t>A</m:t>
          </m:r>
          <m:r>
            <m:rPr>
              <m:sty m:val="p"/>
            </m:rPr>
            <m:t>=</m:t>
          </m:r>
          <m:r>
            <m:t>L</m:t>
          </m:r>
          <m:r>
            <m:t>U</m:t>
          </m:r>
        </m:oMath>
      </m:oMathPara>
    </w:p>
    <w:p>
      <w:pPr>
        <w:pStyle w:val="FirstParagraph"/>
      </w:pPr>
      <w:r>
        <w:rPr>
          <w:rFonts w:hint="eastAsia"/>
        </w:rPr>
        <w:t xml:space="preserve">其中</w:t>
      </w:r>
      <w:r>
        <w:t xml:space="preserve"> </w:t>
      </w:r>
      <m:oMath>
        <m:r>
          <m:t>P</m:t>
        </m:r>
      </m:oMath>
      <w:r>
        <w:t xml:space="preserve"> </w:t>
      </w:r>
      <w:r>
        <w:rPr>
          <w:rFonts w:hint="eastAsia"/>
        </w:rPr>
        <w:t xml:space="preserve">是置换矩阵。</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线性方程组求解</w:t>
      </w:r>
      <w:r>
        <w:rPr>
          <w:rFonts w:hint="eastAsia"/>
        </w:rPr>
        <w:t xml:space="preserve">：求解</w:t>
      </w:r>
      <w:r>
        <w:t xml:space="preserve"> </w:t>
      </w:r>
      <m:oMath>
        <m:r>
          <m:t>A</m:t>
        </m:r>
        <m:r>
          <m:rPr>
            <m:sty m:val="b"/>
          </m:rPr>
          <m:t>x</m:t>
        </m:r>
        <m:r>
          <m:rPr>
            <m:sty m:val="p"/>
          </m:rPr>
          <m:t>=</m:t>
        </m:r>
        <m:r>
          <m:rPr>
            <m:sty m:val="b"/>
          </m:rPr>
          <m:t>b</m:t>
        </m:r>
      </m:oMath>
      <w:r>
        <w:t xml:space="preserve"> </w:t>
      </w:r>
      <w:r>
        <w:rPr>
          <w:rFonts w:hint="eastAsia"/>
        </w:rPr>
        <w:t xml:space="preserve">通过以下步骤：</w:t>
      </w:r>
      <w:r>
        <w:t xml:space="preserve"> - </w:t>
      </w:r>
      <w:r>
        <w:rPr>
          <w:rFonts w:hint="eastAsia"/>
        </w:rPr>
        <w:t xml:space="preserve">分解：</w:t>
      </w:r>
      <m:oMath>
        <m:r>
          <m:t>P</m:t>
        </m:r>
        <m:r>
          <m:t>A</m:t>
        </m:r>
        <m:r>
          <m:rPr>
            <m:sty m:val="p"/>
          </m:rPr>
          <m:t>=</m:t>
        </m:r>
        <m:r>
          <m:t>L</m:t>
        </m:r>
        <m:r>
          <m:t>U</m:t>
        </m:r>
      </m:oMath>
      <w:r>
        <w:t xml:space="preserve"> </w:t>
      </w:r>
      <w:r>
        <w:t xml:space="preserve">- </w:t>
      </w:r>
      <w:r>
        <w:rPr>
          <w:rFonts w:hint="eastAsia"/>
        </w:rPr>
        <w:t xml:space="preserve">求解：</w:t>
      </w:r>
      <m:oMath>
        <m:r>
          <m:t>L</m:t>
        </m:r>
        <m:r>
          <m:rPr>
            <m:sty m:val="b"/>
          </m:rPr>
          <m:t>y</m:t>
        </m:r>
        <m:r>
          <m:rPr>
            <m:sty m:val="p"/>
          </m:rPr>
          <m:t>=</m:t>
        </m:r>
        <m:r>
          <m:t>P</m:t>
        </m:r>
        <m:r>
          <m:rPr>
            <m:sty m:val="b"/>
          </m:rPr>
          <m:t>b</m:t>
        </m:r>
      </m:oMath>
      <w:r>
        <w:rPr>
          <w:rFonts w:hint="eastAsia"/>
        </w:rPr>
        <w:t xml:space="preserve">（前向替代）</w:t>
      </w:r>
      <w:r>
        <w:t xml:space="preserve"> - </w:t>
      </w:r>
      <w:r>
        <w:rPr>
          <w:rFonts w:hint="eastAsia"/>
        </w:rPr>
        <w:t xml:space="preserve">求解：</w:t>
      </w:r>
      <m:oMath>
        <m:r>
          <m:t>U</m:t>
        </m:r>
        <m:r>
          <m:rPr>
            <m:sty m:val="b"/>
          </m:rPr>
          <m:t>x</m:t>
        </m:r>
        <m:r>
          <m:rPr>
            <m:sty m:val="p"/>
          </m:rPr>
          <m:t>=</m:t>
        </m:r>
        <m:r>
          <m:rPr>
            <m:sty m:val="b"/>
          </m:rPr>
          <m:t>y</m:t>
        </m:r>
      </m:oMath>
      <w:r>
        <w:rPr>
          <w:rFonts w:hint="eastAsia"/>
        </w:rPr>
        <w:t xml:space="preserve">（后向替代）</w:t>
      </w:r>
    </w:p>
    <w:p>
      <w:pPr>
        <w:numPr>
          <w:ilvl w:val="0"/>
          <w:numId w:val="1167"/>
        </w:numPr>
      </w:pPr>
      <w:r>
        <w:rPr>
          <w:rFonts w:hint="eastAsia"/>
          <w:b/>
          <w:bCs/>
        </w:rPr>
        <w:t xml:space="preserve">行列式计算</w:t>
      </w:r>
      <w:r>
        <w:rPr>
          <w:rFonts w:hint="eastAsia"/>
        </w:rPr>
        <w:t xml:space="preserve">：</w:t>
      </w:r>
      <m:oMath>
        <m:r>
          <m:rPr>
            <m:sty m:val="p"/>
          </m:rPr>
          <m:t>det</m:t>
        </m:r>
        <m:d>
          <m:dPr>
            <m:begChr m:val="("/>
            <m:sepChr m:val=""/>
            <m:endChr m:val=")"/>
            <m:grow/>
          </m:dPr>
          <m:e>
            <m:r>
              <m:t>A</m:t>
            </m:r>
          </m:e>
        </m:d>
        <m:r>
          <m:rPr>
            <m:sty m:val="p"/>
          </m:rPr>
          <m:t>=</m:t>
        </m:r>
        <m:r>
          <m:rPr>
            <m:sty m:val="p"/>
          </m:rPr>
          <m:t>det</m:t>
        </m:r>
        <m:d>
          <m:dPr>
            <m:begChr m:val="("/>
            <m:sepChr m:val=""/>
            <m:endChr m:val=")"/>
            <m:grow/>
          </m:dPr>
          <m:e>
            <m:sSup>
              <m:e>
                <m:r>
                  <m:t>P</m:t>
                </m:r>
              </m:e>
              <m:sup>
                <m:r>
                  <m:rPr>
                    <m:sty m:val="p"/>
                  </m:rPr>
                  <m:t>−</m:t>
                </m:r>
                <m:r>
                  <m:t>1</m:t>
                </m:r>
              </m:sup>
            </m:sSup>
          </m:e>
        </m:d>
        <m:r>
          <m:rPr>
            <m:sty m:val="p"/>
          </m:rPr>
          <m:t>det</m:t>
        </m:r>
        <m:d>
          <m:dPr>
            <m:begChr m:val="("/>
            <m:sepChr m:val=""/>
            <m:endChr m:val=")"/>
            <m:grow/>
          </m:dPr>
          <m:e>
            <m:r>
              <m:t>U</m:t>
            </m:r>
          </m:e>
        </m:d>
        <m:r>
          <m:rPr>
            <m:sty m:val="p"/>
          </m:rPr>
          <m:t>=</m:t>
        </m:r>
        <m:sSup>
          <m:e>
            <m:d>
              <m:dPr>
                <m:begChr m:val="("/>
                <m:sepChr m:val=""/>
                <m:endChr m:val=")"/>
                <m:grow/>
              </m:dPr>
              <m:e>
                <m:r>
                  <m:rPr>
                    <m:sty m:val="p"/>
                  </m:rPr>
                  <m:t>−</m:t>
                </m:r>
                <m:r>
                  <m:t>1</m:t>
                </m:r>
              </m:e>
            </m:d>
          </m:e>
          <m:sup>
            <m:r>
              <m:t>s</m:t>
            </m:r>
          </m:sup>
        </m:sSup>
        <m:nary>
          <m:naryPr>
            <m:chr m:val="∏"/>
            <m:limLoc m:val="undOvr"/>
            <m:subHide m:val="off"/>
            <m:supHide m:val="off"/>
          </m:naryPr>
          <m:sub>
            <m:r>
              <m:t>i</m:t>
            </m:r>
            <m:r>
              <m:rPr>
                <m:sty m:val="p"/>
              </m:rPr>
              <m:t>=</m:t>
            </m:r>
            <m:r>
              <m:t>1</m:t>
            </m:r>
          </m:sub>
          <m:sup>
            <m:r>
              <m:t>n</m:t>
            </m:r>
          </m:sup>
          <m:e>
            <m:sSub>
              <m:e>
                <m:r>
                  <m:t>u</m:t>
                </m:r>
              </m:e>
              <m:sub>
                <m:r>
                  <m:t>i</m:t>
                </m:r>
                <m:r>
                  <m:t>i</m:t>
                </m:r>
              </m:sub>
            </m:sSub>
          </m:e>
        </m:nary>
      </m:oMath>
      <w:r>
        <w:rPr>
          <w:rFonts w:hint="eastAsia"/>
        </w:rPr>
        <w:t xml:space="preserve">，其中</w:t>
      </w:r>
      <w:r>
        <w:t xml:space="preserve"> </w:t>
      </w:r>
      <m:oMath>
        <m:r>
          <m:t>s</m:t>
        </m:r>
      </m:oMath>
      <w:r>
        <w:t xml:space="preserve"> </w:t>
      </w:r>
      <w:r>
        <w:rPr>
          <w:rFonts w:hint="eastAsia"/>
        </w:rPr>
        <w:t xml:space="preserve">是置换的符号。</w:t>
      </w:r>
    </w:p>
    <w:p>
      <w:pPr>
        <w:numPr>
          <w:ilvl w:val="0"/>
          <w:numId w:val="1167"/>
        </w:numPr>
      </w:pPr>
      <w:r>
        <w:rPr>
          <w:rFonts w:hint="eastAsia"/>
          <w:b/>
          <w:bCs/>
        </w:rPr>
        <w:t xml:space="preserve">矩阵求逆</w:t>
      </w:r>
      <w:r>
        <w:rPr>
          <w:rFonts w:hint="eastAsia"/>
        </w:rPr>
        <w:t xml:space="preserve">：通过求解</w:t>
      </w:r>
      <w:r>
        <w:t xml:space="preserve"> </w:t>
      </w:r>
      <m:oMath>
        <m:r>
          <m:t>A</m:t>
        </m:r>
        <m:r>
          <m:t>X</m:t>
        </m:r>
        <m:r>
          <m:rPr>
            <m:sty m:val="p"/>
          </m:rPr>
          <m:t>=</m:t>
        </m:r>
        <m:r>
          <m:t>I</m:t>
        </m:r>
      </m:oMath>
      <w:r>
        <w:t xml:space="preserve"> </w:t>
      </w:r>
      <w:r>
        <w:rPr>
          <w:rFonts w:hint="eastAsia"/>
        </w:rPr>
        <w:t xml:space="preserve">获得。</w:t>
      </w:r>
    </w:p>
    <w:p>
      <w:pPr>
        <w:pStyle w:val="FirstParagraph"/>
      </w:pPr>
      <w:r>
        <w:rPr>
          <w:rFonts w:hint="eastAsia"/>
          <w:b/>
          <w:bCs/>
        </w:rPr>
        <w:t xml:space="preserve">数值性质</w:t>
      </w:r>
      <w:r>
        <w:rPr>
          <w:rFonts w:hint="eastAsia"/>
        </w:rPr>
        <w:t xml:space="preserve">：</w:t>
      </w:r>
      <w:r>
        <w:t xml:space="preserve"> - </w:t>
      </w:r>
      <w:r>
        <w:rPr>
          <w:rFonts w:hint="eastAsia"/>
        </w:rPr>
        <w:t xml:space="preserve">计算复杂度：</w:t>
      </w:r>
      <m:oMath>
        <m:f>
          <m:fPr>
            <m:type m:val="bar"/>
          </m:fPr>
          <m:num>
            <m:r>
              <m:t>2</m:t>
            </m:r>
          </m:num>
          <m:den>
            <m:r>
              <m:t>3</m:t>
            </m:r>
          </m:den>
        </m:f>
        <m:sSup>
          <m:e>
            <m:r>
              <m:t>n</m:t>
            </m:r>
          </m:e>
          <m:sup>
            <m:r>
              <m:t>3</m:t>
            </m:r>
          </m:sup>
        </m:sSup>
        <m:r>
          <m:rPr>
            <m:sty m:val="p"/>
          </m:rPr>
          <m:t>+</m:t>
        </m:r>
        <m:r>
          <m:t>O</m:t>
        </m:r>
        <m:d>
          <m:dPr>
            <m:begChr m:val="("/>
            <m:sepChr m:val=""/>
            <m:endChr m:val=")"/>
            <m:grow/>
          </m:dPr>
          <m:e>
            <m:sSup>
              <m:e>
                <m:r>
                  <m:t>n</m:t>
                </m:r>
              </m:e>
              <m:sup>
                <m:r>
                  <m:t>2</m:t>
                </m:r>
              </m:sup>
            </m:sSup>
          </m:e>
        </m:d>
      </m:oMath>
      <w:r>
        <w:t xml:space="preserve"> </w:t>
      </w:r>
      <w:r>
        <w:rPr>
          <w:rFonts w:hint="eastAsia"/>
        </w:rPr>
        <w:t xml:space="preserve">次浮点运算</w:t>
      </w:r>
      <w:r>
        <w:t xml:space="preserve"> - </w:t>
      </w:r>
      <w:r>
        <w:rPr>
          <w:rFonts w:hint="eastAsia"/>
        </w:rPr>
        <w:t xml:space="preserve">稳定性：部分主元法（LUP）通常足够稳定</w:t>
      </w:r>
      <w:r>
        <w:t xml:space="preserve"> - </w:t>
      </w:r>
      <w:r>
        <w:rPr>
          <w:rFonts w:hint="eastAsia"/>
        </w:rPr>
        <w:t xml:space="preserve">局限性：要求矩阵非奇异，对病态矩阵敏感</w:t>
      </w:r>
    </w:p>
    <w:bookmarkEnd w:id="760"/>
    <w:bookmarkStart w:id="761" w:name="cholesky分解对称正定系统的高效解法"/>
    <w:p>
      <w:pPr>
        <w:pStyle w:val="Heading3"/>
      </w:pPr>
      <w:r>
        <w:t xml:space="preserve">17.2.2 </w:t>
      </w:r>
      <w:r>
        <w:rPr>
          <w:rFonts w:hint="eastAsia"/>
        </w:rPr>
        <w:t xml:space="preserve">Cholesky分解：对称正定系统的高效解法</w:t>
      </w:r>
    </w:p>
    <w:p>
      <w:pPr>
        <w:pStyle w:val="FirstParagraph"/>
      </w:pPr>
      <w:r>
        <w:rPr>
          <w:rFonts w:hint="eastAsia"/>
          <w:b/>
          <w:bCs/>
        </w:rPr>
        <w:t xml:space="preserve">数学定义</w:t>
      </w:r>
      <w:r>
        <w:rPr>
          <w:rFonts w:hint="eastAsia"/>
        </w:rPr>
        <w:t xml:space="preserve">：对于对称正定矩阵</w:t>
      </w:r>
      <w:r>
        <w:t xml:space="preserve"> </w:t>
      </w:r>
      <m:oMath>
        <m:r>
          <m:t>A</m:t>
        </m:r>
      </m:oMath>
      <w:r>
        <w:rPr>
          <w:rFonts w:hint="eastAsia"/>
        </w:rPr>
        <w:t xml:space="preserve">（即</w:t>
      </w:r>
      <w:r>
        <w:t xml:space="preserve"> </w:t>
      </w:r>
      <m:oMath>
        <m:r>
          <m:t>A</m:t>
        </m:r>
        <m:r>
          <m:rPr>
            <m:sty m:val="p"/>
          </m:rPr>
          <m:t>=</m:t>
        </m:r>
        <m:r>
          <m:t>A</m:t>
        </m:r>
        <m:r>
          <m:rPr>
            <m:sty m:val="p"/>
          </m:rPr>
          <m:t>′</m:t>
        </m:r>
      </m:oMath>
      <w:r>
        <w:t xml:space="preserve"> </w:t>
      </w:r>
      <w:r>
        <w:rPr>
          <w:rFonts w:hint="eastAsia"/>
        </w:rPr>
        <w:t xml:space="preserve">且</w:t>
      </w:r>
      <w:r>
        <w:t xml:space="preserve"> </w:t>
      </w:r>
      <m:oMath>
        <m:r>
          <m:rPr>
            <m:sty m:val="b"/>
          </m:rPr>
          <m:t>x</m:t>
        </m:r>
        <m:r>
          <m:rPr>
            <m:sty m:val="p"/>
          </m:rPr>
          <m:t>′</m:t>
        </m:r>
        <m:r>
          <m:t>A</m:t>
        </m:r>
        <m:r>
          <m:rPr>
            <m:sty m:val="b"/>
          </m:rPr>
          <m:t>x</m:t>
        </m:r>
        <m:r>
          <m:rPr>
            <m:sty m:val="p"/>
          </m:rPr>
          <m:t>&gt;</m:t>
        </m:r>
        <m:r>
          <m:t>0</m:t>
        </m:r>
      </m:oMath>
      <w:r>
        <w:t xml:space="preserve"> </w:t>
      </w:r>
      <w:r>
        <w:rPr>
          <w:rFonts w:hint="eastAsia"/>
        </w:rPr>
        <w:t xml:space="preserve">对所有</w:t>
      </w:r>
      <w:r>
        <w:t xml:space="preserve"> </w:t>
      </w:r>
      <m:oMath>
        <m:r>
          <m:rPr>
            <m:sty m:val="b"/>
          </m:rPr>
          <m:t>x</m:t>
        </m:r>
        <m:r>
          <m:rPr>
            <m:sty m:val="p"/>
          </m:rPr>
          <m:t>≠</m:t>
        </m:r>
        <m:r>
          <m:rPr>
            <m:sty m:val="b"/>
          </m:rPr>
          <m:t>0</m:t>
        </m:r>
      </m:oMath>
      <w:r>
        <w:rPr>
          <w:rFonts w:hint="eastAsia"/>
        </w:rPr>
        <w:t xml:space="preserve">），Cholesky分解表示为：</w:t>
      </w:r>
    </w:p>
    <w:p>
      <w:pPr>
        <w:pStyle w:val="BodyText"/>
      </w:pPr>
      <m:oMathPara>
        <m:oMathParaPr>
          <m:jc m:val="center"/>
        </m:oMathParaPr>
        <m:oMath>
          <m:r>
            <m:t>A</m:t>
          </m:r>
          <m:r>
            <m:rPr>
              <m:sty m:val="p"/>
            </m:rPr>
            <m:t>=</m:t>
          </m:r>
          <m:r>
            <m:t>L</m:t>
          </m:r>
          <m:r>
            <m:t>L</m:t>
          </m:r>
          <m:r>
            <m:rPr>
              <m:sty m:val="p"/>
            </m:rPr>
            <m:t>′</m:t>
          </m:r>
        </m:oMath>
      </m:oMathPara>
    </w:p>
    <w:p>
      <w:pPr>
        <w:pStyle w:val="FirstParagraph"/>
      </w:pPr>
      <w:r>
        <w:rPr>
          <w:rFonts w:hint="eastAsia"/>
        </w:rPr>
        <w:t xml:space="preserve">其中</w:t>
      </w:r>
      <w:r>
        <w:t xml:space="preserve"> </w:t>
      </w:r>
      <m:oMath>
        <m:r>
          <m:t>L</m:t>
        </m:r>
      </m:oMath>
      <w:r>
        <w:t xml:space="preserve"> </w:t>
      </w:r>
      <w:r>
        <w:rPr>
          <w:rFonts w:hint="eastAsia"/>
        </w:rPr>
        <w:t xml:space="preserve">是下三角矩阵（对角线元素为正）。</w:t>
      </w:r>
    </w:p>
    <w:p>
      <w:pPr>
        <w:pStyle w:val="BodyText"/>
      </w:pPr>
      <w:r>
        <w:rPr>
          <w:rFonts w:hint="eastAsia"/>
          <w:b/>
          <w:bCs/>
        </w:rPr>
        <w:t xml:space="preserve">存在性与唯一性</w:t>
      </w:r>
      <w:r>
        <w:rPr>
          <w:rFonts w:hint="eastAsia"/>
        </w:rPr>
        <w:t xml:space="preserve">：对称正定矩阵必有唯一的Cholesky分解，且</w:t>
      </w:r>
      <w:r>
        <w:t xml:space="preserve"> </w:t>
      </w:r>
      <m:oMath>
        <m:r>
          <m:t>L</m:t>
        </m:r>
      </m:oMath>
      <w:r>
        <w:t xml:space="preserve"> </w:t>
      </w:r>
      <w:r>
        <w:rPr>
          <w:rFonts w:hint="eastAsia"/>
        </w:rPr>
        <w:t xml:space="preserve">的对角线元素</w:t>
      </w:r>
      <w:r>
        <w:t xml:space="preserve"> </w:t>
      </w:r>
      <m:oMath>
        <m:sSub>
          <m:e>
            <m:r>
              <m:t>l</m:t>
            </m:r>
          </m:e>
          <m:sub>
            <m:r>
              <m:t>i</m:t>
            </m:r>
            <m:r>
              <m:t>i</m:t>
            </m:r>
          </m:sub>
        </m:sSub>
        <m:r>
          <m:rPr>
            <m:sty m:val="p"/>
          </m:rPr>
          <m:t>&gt;</m:t>
        </m:r>
        <m:r>
          <m:t>0</m:t>
        </m:r>
      </m:oMath>
      <w:r>
        <w:t xml:space="preserve">。</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OLS估计的稳定计算</w:t>
      </w:r>
      <w:r>
        <w:rPr>
          <w:rFonts w:hint="eastAsia"/>
        </w:rPr>
        <w:t xml:space="preserve">：求解正规方程</w:t>
      </w:r>
      <w:r>
        <w:t xml:space="preserve"> </w:t>
      </w:r>
      <m:oMath>
        <m:d>
          <m:dPr>
            <m:begChr m:val="("/>
            <m:sepChr m:val=""/>
            <m:endChr m:val=")"/>
            <m:grow/>
          </m:dPr>
          <m:e>
            <m:r>
              <m:t>X</m:t>
            </m:r>
            <m:r>
              <m:rPr>
                <m:sty m:val="p"/>
              </m:rPr>
              <m:t>′</m:t>
            </m:r>
            <m:r>
              <m:t>X</m:t>
            </m:r>
          </m:e>
        </m:d>
        <m:r>
          <m:rPr>
            <m:sty m:val="b"/>
          </m:rPr>
          <m:t>β</m:t>
        </m:r>
        <m:r>
          <m:rPr>
            <m:sty m:val="p"/>
          </m:rPr>
          <m:t>=</m:t>
        </m:r>
        <m:r>
          <m:t>X</m:t>
        </m:r>
        <m:r>
          <m:rPr>
            <m:sty m:val="p"/>
          </m:rPr>
          <m:t>′</m:t>
        </m:r>
        <m:r>
          <m:rPr>
            <m:sty m:val="b"/>
          </m:rPr>
          <m:t>y</m:t>
        </m:r>
      </m:oMath>
      <w:r>
        <w:rPr>
          <w:rFonts w:hint="eastAsia"/>
        </w:rPr>
        <w:t xml:space="preserve">：</w:t>
      </w:r>
      <w:r>
        <w:t xml:space="preserve"> - </w:t>
      </w:r>
      <w:r>
        <w:rPr>
          <w:rFonts w:hint="eastAsia"/>
        </w:rPr>
        <w:t xml:space="preserve">计算</w:t>
      </w:r>
      <w:r>
        <w:t xml:space="preserve"> </w:t>
      </w:r>
      <m:oMath>
        <m:r>
          <m:t>X</m:t>
        </m:r>
        <m:r>
          <m:rPr>
            <m:sty m:val="p"/>
          </m:rPr>
          <m:t>′</m:t>
        </m:r>
        <m:r>
          <m:t>X</m:t>
        </m:r>
      </m:oMath>
      <w:r>
        <w:t xml:space="preserve"> </w:t>
      </w:r>
      <w:r>
        <w:rPr>
          <w:rFonts w:hint="eastAsia"/>
        </w:rPr>
        <w:t xml:space="preserve">的Cholesky分解：</w:t>
      </w:r>
      <m:oMath>
        <m:r>
          <m:t>X</m:t>
        </m:r>
        <m:r>
          <m:rPr>
            <m:sty m:val="p"/>
          </m:rPr>
          <m:t>′</m:t>
        </m:r>
        <m:r>
          <m:t>X</m:t>
        </m:r>
        <m:r>
          <m:rPr>
            <m:sty m:val="p"/>
          </m:rPr>
          <m:t>=</m:t>
        </m:r>
        <m:r>
          <m:t>L</m:t>
        </m:r>
        <m:r>
          <m:t>L</m:t>
        </m:r>
        <m:r>
          <m:rPr>
            <m:sty m:val="p"/>
          </m:rPr>
          <m:t>′</m:t>
        </m:r>
      </m:oMath>
      <w:r>
        <w:t xml:space="preserve"> </w:t>
      </w:r>
      <w:r>
        <w:t xml:space="preserve">- </w:t>
      </w:r>
      <w:r>
        <w:rPr>
          <w:rFonts w:hint="eastAsia"/>
        </w:rPr>
        <w:t xml:space="preserve">求解</w:t>
      </w:r>
      <w:r>
        <w:t xml:space="preserve"> </w:t>
      </w:r>
      <m:oMath>
        <m:r>
          <m:t>L</m:t>
        </m:r>
        <m:r>
          <m:rPr>
            <m:sty m:val="b"/>
          </m:rPr>
          <m:t>z</m:t>
        </m:r>
        <m:r>
          <m:rPr>
            <m:sty m:val="p"/>
          </m:rPr>
          <m:t>=</m:t>
        </m:r>
        <m:r>
          <m:t>X</m:t>
        </m:r>
        <m:r>
          <m:rPr>
            <m:sty m:val="p"/>
          </m:rPr>
          <m:t>′</m:t>
        </m:r>
        <m:r>
          <m:rPr>
            <m:sty m:val="b"/>
          </m:rPr>
          <m:t>y</m:t>
        </m:r>
      </m:oMath>
      <w:r>
        <w:rPr>
          <w:rFonts w:hint="eastAsia"/>
        </w:rPr>
        <w:t xml:space="preserve">（前向替代）</w:t>
      </w:r>
      <w:r>
        <w:t xml:space="preserve"> - </w:t>
      </w:r>
      <w:r>
        <w:rPr>
          <w:rFonts w:hint="eastAsia"/>
        </w:rPr>
        <w:t xml:space="preserve">求解</w:t>
      </w:r>
      <w:r>
        <w:t xml:space="preserve"> </w:t>
      </w:r>
      <m:oMath>
        <m:r>
          <m:t>L</m:t>
        </m:r>
        <m:r>
          <m:rPr>
            <m:sty m:val="p"/>
          </m:rPr>
          <m:t>′</m:t>
        </m:r>
        <m:r>
          <m:rPr>
            <m:sty m:val="b"/>
          </m:rPr>
          <m:t>β</m:t>
        </m:r>
        <m:r>
          <m:rPr>
            <m:sty m:val="p"/>
          </m:rPr>
          <m:t>=</m:t>
        </m:r>
        <m:r>
          <m:rPr>
            <m:sty m:val="b"/>
          </m:rPr>
          <m:t>z</m:t>
        </m:r>
      </m:oMath>
      <w:r>
        <w:rPr>
          <w:rFonts w:hint="eastAsia"/>
        </w:rPr>
        <w:t xml:space="preserve">（后向替代）</w:t>
      </w:r>
    </w:p>
    <w:p>
      <w:pPr>
        <w:pStyle w:val="BodyText"/>
      </w:pPr>
      <w:r>
        <w:rPr>
          <w:rFonts w:hint="eastAsia"/>
        </w:rPr>
        <w:t xml:space="preserve">相比直接求逆</w:t>
      </w:r>
      <w:r>
        <w:t xml:space="preserve"> </w:t>
      </w:r>
      <m:oMath>
        <m:sSup>
          <m:e>
            <m:d>
              <m:dPr>
                <m:begChr m:val="("/>
                <m:sepChr m:val=""/>
                <m:endChr m:val=")"/>
                <m:grow/>
              </m:dPr>
              <m:e>
                <m:r>
                  <m:t>X</m:t>
                </m:r>
                <m:r>
                  <m:rPr>
                    <m:sty m:val="p"/>
                  </m:rPr>
                  <m:t>′</m:t>
                </m:r>
                <m:r>
                  <m:t>X</m:t>
                </m:r>
              </m:e>
            </m:d>
          </m:e>
          <m:sup>
            <m:r>
              <m:rPr>
                <m:sty m:val="p"/>
              </m:rPr>
              <m:t>−</m:t>
            </m:r>
            <m:r>
              <m:t>1</m:t>
            </m:r>
          </m:sup>
        </m:sSup>
      </m:oMath>
      <w:r>
        <w:rPr>
          <w:rFonts w:hint="eastAsia"/>
        </w:rPr>
        <w:t xml:space="preserve">，Cholesky方法避免了显式计算逆矩阵，数值稳定性更好。</w:t>
      </w:r>
    </w:p>
    <w:p>
      <w:pPr>
        <w:numPr>
          <w:ilvl w:val="0"/>
          <w:numId w:val="1168"/>
        </w:numPr>
      </w:pPr>
      <w:r>
        <w:rPr>
          <w:rFonts w:hint="eastAsia"/>
          <w:b/>
          <w:bCs/>
        </w:rPr>
        <w:t xml:space="preserve">多元正态分布的模拟</w:t>
      </w:r>
      <w:r>
        <w:rPr>
          <w:rFonts w:hint="eastAsia"/>
        </w:rPr>
        <w:t xml:space="preserve">：若</w:t>
      </w:r>
      <w:r>
        <w:t xml:space="preserve"> </w:t>
      </w:r>
      <m:oMath>
        <m:r>
          <m:rPr>
            <m:sty m:val="b"/>
          </m:rPr>
          <m:t>z</m:t>
        </m:r>
        <m:r>
          <m:rPr>
            <m:sty m:val="p"/>
          </m:rPr>
          <m:t>∼</m:t>
        </m:r>
        <m:r>
          <m:t>N</m:t>
        </m:r>
        <m:d>
          <m:dPr>
            <m:begChr m:val="("/>
            <m:sepChr m:val=""/>
            <m:endChr m:val=")"/>
            <m:grow/>
          </m:dPr>
          <m:e>
            <m:r>
              <m:rPr>
                <m:sty m:val="b"/>
              </m:rPr>
              <m:t>0</m:t>
            </m:r>
            <m:r>
              <m:rPr>
                <m:sty m:val="p"/>
              </m:rPr>
              <m:t>,</m:t>
            </m:r>
            <m:sSub>
              <m:e>
                <m:r>
                  <m:t>I</m:t>
                </m:r>
              </m:e>
              <m:sub>
                <m:r>
                  <m:t>n</m:t>
                </m:r>
              </m:sub>
            </m:sSub>
          </m:e>
        </m:d>
      </m:oMath>
      <w:r>
        <w:rPr>
          <w:rFonts w:hint="eastAsia"/>
        </w:rPr>
        <w:t xml:space="preserve">，则</w:t>
      </w:r>
      <w:r>
        <w:t xml:space="preserve"> </w:t>
      </w:r>
      <m:oMath>
        <m:r>
          <m:rPr>
            <m:sty m:val="b"/>
          </m:rPr>
          <m:t>x</m:t>
        </m:r>
        <m:r>
          <m:rPr>
            <m:sty m:val="p"/>
          </m:rPr>
          <m:t>=</m:t>
        </m:r>
        <m:r>
          <m:rPr>
            <m:sty m:val="b"/>
          </m:rPr>
          <m:t>μ</m:t>
        </m:r>
        <m:r>
          <m:rPr>
            <m:sty m:val="p"/>
          </m:rPr>
          <m:t>+</m:t>
        </m:r>
        <m:r>
          <m:t>L</m:t>
        </m:r>
        <m:r>
          <m:rPr>
            <m:sty m:val="b"/>
          </m:rPr>
          <m:t>z</m:t>
        </m:r>
        <m:r>
          <m:rPr>
            <m:sty m:val="p"/>
          </m:rPr>
          <m:t>∼</m:t>
        </m:r>
        <m:r>
          <m:t>N</m:t>
        </m:r>
        <m:d>
          <m:dPr>
            <m:begChr m:val="("/>
            <m:sepChr m:val=""/>
            <m:endChr m:val=")"/>
            <m:grow/>
          </m:dPr>
          <m:e>
            <m:r>
              <m:rPr>
                <m:sty m:val="b"/>
              </m:rPr>
              <m:t>μ</m:t>
            </m:r>
            <m:r>
              <m:rPr>
                <m:sty m:val="p"/>
              </m:rPr>
              <m:t>,</m:t>
            </m:r>
            <m:r>
              <m:t>L</m:t>
            </m:r>
            <m:r>
              <m:t>L</m:t>
            </m:r>
            <m:r>
              <m:rPr>
                <m:sty m:val="p"/>
              </m:rPr>
              <m:t>′</m:t>
            </m:r>
            <m:r>
              <m:rPr>
                <m:sty m:val="p"/>
              </m:rPr>
              <m:t>=</m:t>
            </m:r>
            <m:r>
              <m:t>A</m:t>
            </m:r>
          </m:e>
        </m:d>
      </m:oMath>
      <w:r>
        <w:t xml:space="preserve">。</w:t>
      </w:r>
    </w:p>
    <w:p>
      <w:pPr>
        <w:numPr>
          <w:ilvl w:val="0"/>
          <w:numId w:val="1168"/>
        </w:numPr>
      </w:pPr>
      <w:r>
        <w:rPr>
          <w:rFonts w:hint="eastAsia"/>
          <w:b/>
          <w:bCs/>
        </w:rPr>
        <w:t xml:space="preserve">似然计算</w:t>
      </w:r>
      <w:r>
        <w:rPr>
          <w:rFonts w:hint="eastAsia"/>
        </w:rPr>
        <w:t xml:space="preserve">：多元正态对数似然中的二次型和行列式：</w:t>
      </w:r>
    </w:p>
    <w:p>
      <w:pPr>
        <w:pStyle w:val="BodyText"/>
      </w:pPr>
      <m:oMathPara>
        <m:oMathParaPr>
          <m:jc m:val="center"/>
        </m:oMathParaPr>
        <m:oMath>
          <m:d>
            <m:dPr>
              <m:begChr m:val="("/>
              <m:sepChr m:val=""/>
              <m:endChr m:val=")"/>
              <m:grow/>
            </m:dPr>
            <m:e>
              <m:r>
                <m:rPr>
                  <m:sty m:val="b"/>
                </m:rPr>
                <m:t>y</m:t>
              </m:r>
              <m:r>
                <m:rPr>
                  <m:sty m:val="p"/>
                </m:rPr>
                <m:t>−</m:t>
              </m:r>
              <m:r>
                <m:rPr>
                  <m:sty m:val="b"/>
                </m:rPr>
                <m:t>μ</m:t>
              </m:r>
            </m:e>
          </m:d>
          <m:r>
            <m:rPr>
              <m:sty m:val="p"/>
            </m:rPr>
            <m:t>′</m:t>
          </m:r>
          <m:sSup>
            <m:e>
              <m:r>
                <m:t>A</m:t>
              </m:r>
            </m:e>
            <m:sup>
              <m:r>
                <m:rPr>
                  <m:sty m:val="p"/>
                </m:rPr>
                <m:t>−</m:t>
              </m:r>
              <m:r>
                <m:t>1</m:t>
              </m:r>
            </m:sup>
          </m:sSup>
          <m:d>
            <m:dPr>
              <m:begChr m:val="("/>
              <m:sepChr m:val=""/>
              <m:endChr m:val=")"/>
              <m:grow/>
            </m:dPr>
            <m:e>
              <m:r>
                <m:rPr>
                  <m:sty m:val="b"/>
                </m:rPr>
                <m:t>y</m:t>
              </m:r>
              <m:r>
                <m:rPr>
                  <m:sty m:val="p"/>
                </m:rPr>
                <m:t>−</m:t>
              </m:r>
              <m:r>
                <m:rPr>
                  <m:sty m:val="b"/>
                </m:rPr>
                <m:t>μ</m:t>
              </m:r>
            </m:e>
          </m:d>
          <m:r>
            <m:rPr>
              <m:sty m:val="p"/>
            </m:rPr>
            <m:t>=</m:t>
          </m:r>
          <m:r>
            <m:rPr>
              <m:sty m:val="p"/>
            </m:rPr>
            <m:t>∥</m:t>
          </m:r>
          <m:sSup>
            <m:e>
              <m:r>
                <m:t>L</m:t>
              </m:r>
            </m:e>
            <m:sup>
              <m:r>
                <m:rPr>
                  <m:sty m:val="p"/>
                </m:rPr>
                <m:t>−</m:t>
              </m:r>
              <m:r>
                <m:t>1</m:t>
              </m:r>
            </m:sup>
          </m:sSup>
          <m:d>
            <m:dPr>
              <m:begChr m:val="("/>
              <m:sepChr m:val=""/>
              <m:endChr m:val=")"/>
              <m:grow/>
            </m:dPr>
            <m:e>
              <m:r>
                <m:rPr>
                  <m:sty m:val="b"/>
                </m:rPr>
                <m:t>y</m:t>
              </m:r>
              <m:r>
                <m:rPr>
                  <m:sty m:val="p"/>
                </m:rPr>
                <m:t>−</m:t>
              </m:r>
              <m:r>
                <m:rPr>
                  <m:sty m:val="b"/>
                </m:rPr>
                <m:t>μ</m:t>
              </m:r>
            </m:e>
          </m:d>
          <m:sSup>
            <m:e>
              <m:r>
                <m:rPr>
                  <m:sty m:val="p"/>
                </m:rPr>
                <m:t>∥</m:t>
              </m:r>
            </m:e>
            <m:sup>
              <m:r>
                <m:t>2</m:t>
              </m:r>
            </m:sup>
          </m:sSup>
        </m:oMath>
      </m:oMathPara>
    </w:p>
    <w:p>
      <w:pPr>
        <w:pStyle w:val="FirstParagraph"/>
      </w:pPr>
      <m:oMathPara>
        <m:oMathParaPr>
          <m:jc m:val="center"/>
        </m:oMathParaPr>
        <m:oMath>
          <m:r>
            <m:rPr>
              <m:sty m:val="p"/>
            </m:rPr>
            <m:t>ln</m:t>
          </m:r>
          <m:d>
            <m:dPr>
              <m:begChr m:val="|"/>
              <m:sepChr m:val=""/>
              <m:endChr m:val="|"/>
              <m:grow/>
            </m:dPr>
            <m:e>
              <m:r>
                <m:t>A</m:t>
              </m:r>
            </m:e>
          </m:d>
          <m:r>
            <m:rPr>
              <m:sty m:val="p"/>
            </m:rPr>
            <m:t>=</m:t>
          </m:r>
          <m:r>
            <m:t>2</m:t>
          </m:r>
          <m:nary>
            <m:naryPr>
              <m:chr m:val="∑"/>
              <m:limLoc m:val="undOvr"/>
              <m:subHide m:val="off"/>
              <m:supHide m:val="off"/>
            </m:naryPr>
            <m:sub>
              <m:r>
                <m:t>i</m:t>
              </m:r>
              <m:r>
                <m:rPr>
                  <m:sty m:val="p"/>
                </m:rPr>
                <m:t>=</m:t>
              </m:r>
              <m:r>
                <m:t>1</m:t>
              </m:r>
            </m:sub>
            <m:sup>
              <m:r>
                <m:t>n</m:t>
              </m:r>
            </m:sup>
            <m:e>
              <m:r>
                <m:rPr>
                  <m:sty m:val="p"/>
                </m:rPr>
                <m:t>ln</m:t>
              </m:r>
            </m:e>
          </m:nary>
          <m:sSub>
            <m:e>
              <m:r>
                <m:t>l</m:t>
              </m:r>
            </m:e>
            <m:sub>
              <m:r>
                <m:t>i</m:t>
              </m:r>
              <m:r>
                <m:t>i</m:t>
              </m:r>
            </m:sub>
          </m:sSub>
        </m:oMath>
      </m:oMathPara>
    </w:p>
    <w:p>
      <w:pPr>
        <w:numPr>
          <w:ilvl w:val="0"/>
          <w:numId w:val="1000"/>
        </w:numPr>
      </w:pPr>
      <w:r>
        <w:rPr>
          <w:rFonts w:hint="eastAsia"/>
        </w:rPr>
        <w:t xml:space="preserve">通过Cholesky分解可稳定计算。</w:t>
      </w:r>
    </w:p>
    <w:p>
      <w:pPr>
        <w:pStyle w:val="FirstParagraph"/>
      </w:pPr>
      <w:r>
        <w:rPr>
          <w:rFonts w:hint="eastAsia"/>
          <w:b/>
          <w:bCs/>
        </w:rPr>
        <w:t xml:space="preserve">数值性质</w:t>
      </w:r>
      <w:r>
        <w:rPr>
          <w:rFonts w:hint="eastAsia"/>
        </w:rPr>
        <w:t xml:space="preserve">：</w:t>
      </w:r>
      <w:r>
        <w:t xml:space="preserve"> - </w:t>
      </w:r>
      <w:r>
        <w:rPr>
          <w:rFonts w:hint="eastAsia"/>
        </w:rPr>
        <w:t xml:space="preserve">计算复杂度：</w:t>
      </w:r>
      <m:oMath>
        <m:f>
          <m:fPr>
            <m:type m:val="bar"/>
          </m:fPr>
          <m:num>
            <m:r>
              <m:t>1</m:t>
            </m:r>
          </m:num>
          <m:den>
            <m:r>
              <m:t>3</m:t>
            </m:r>
          </m:den>
        </m:f>
        <m:sSup>
          <m:e>
            <m:r>
              <m:t>n</m:t>
            </m:r>
          </m:e>
          <m:sup>
            <m:r>
              <m:t>3</m:t>
            </m:r>
          </m:sup>
        </m:sSup>
        <m:r>
          <m:rPr>
            <m:sty m:val="p"/>
          </m:rPr>
          <m:t>+</m:t>
        </m:r>
        <m:r>
          <m:t>O</m:t>
        </m:r>
        <m:d>
          <m:dPr>
            <m:begChr m:val="("/>
            <m:sepChr m:val=""/>
            <m:endChr m:val=")"/>
            <m:grow/>
          </m:dPr>
          <m:e>
            <m:sSup>
              <m:e>
                <m:r>
                  <m:t>n</m:t>
                </m:r>
              </m:e>
              <m:sup>
                <m:r>
                  <m:t>2</m:t>
                </m:r>
              </m:sup>
            </m:sSup>
          </m:e>
        </m:d>
      </m:oMath>
      <w:r>
        <w:t xml:space="preserve"> </w:t>
      </w:r>
      <w:r>
        <w:rPr>
          <w:rFonts w:hint="eastAsia"/>
        </w:rPr>
        <w:t xml:space="preserve">次浮点运算，约为LU分解的一半</w:t>
      </w:r>
      <w:r>
        <w:t xml:space="preserve"> - </w:t>
      </w:r>
      <w:r>
        <w:rPr>
          <w:rFonts w:hint="eastAsia"/>
        </w:rPr>
        <w:t xml:space="preserve">稳定性：对称正定条件下非常稳定</w:t>
      </w:r>
      <w:r>
        <w:t xml:space="preserve"> - </w:t>
      </w:r>
      <w:r>
        <w:rPr>
          <w:rFonts w:hint="eastAsia"/>
        </w:rPr>
        <w:t xml:space="preserve">病态诊断：当</w:t>
      </w:r>
      <w:r>
        <w:t xml:space="preserve"> </w:t>
      </w:r>
      <m:oMath>
        <m:r>
          <m:t>A</m:t>
        </m:r>
      </m:oMath>
      <w:r>
        <w:t xml:space="preserve"> </w:t>
      </w:r>
      <w:r>
        <w:rPr>
          <w:rFonts w:hint="eastAsia"/>
        </w:rPr>
        <w:t xml:space="preserve">接近奇异时，</w:t>
      </w:r>
      <m:oMath>
        <m:sSub>
          <m:e>
            <m:r>
              <m:t>l</m:t>
            </m:r>
          </m:e>
          <m:sub>
            <m:r>
              <m:t>i</m:t>
            </m:r>
            <m:r>
              <m:t>i</m:t>
            </m:r>
          </m:sub>
        </m:sSub>
      </m:oMath>
      <w:r>
        <w:t xml:space="preserve"> </w:t>
      </w:r>
      <w:r>
        <w:rPr>
          <w:rFonts w:hint="eastAsia"/>
        </w:rPr>
        <w:t xml:space="preserve">会变得很小</w:t>
      </w:r>
    </w:p>
    <w:bookmarkEnd w:id="761"/>
    <w:bookmarkStart w:id="762" w:name="qr分解最小二乘问题的黄金标准"/>
    <w:p>
      <w:pPr>
        <w:pStyle w:val="Heading3"/>
      </w:pPr>
      <w:r>
        <w:t xml:space="preserve">17.2.3 </w:t>
      </w:r>
      <w:r>
        <w:rPr>
          <w:rFonts w:hint="eastAsia"/>
        </w:rPr>
        <w:t xml:space="preserve">QR分解：最小二乘问题的黄金标准</w:t>
      </w:r>
    </w:p>
    <w:p>
      <w:pPr>
        <w:pStyle w:val="FirstParagraph"/>
      </w:pPr>
      <w:r>
        <w:rPr>
          <w:rFonts w:hint="eastAsia"/>
          <w:b/>
          <w:bCs/>
        </w:rPr>
        <w:t xml:space="preserve">数学定义</w:t>
      </w:r>
      <w:r>
        <w:rPr>
          <w:rFonts w:hint="eastAsia"/>
        </w:rPr>
        <w:t xml:space="preserve">：对于任意矩阵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w:t>
      </w:r>
      <m:oMath>
        <m:r>
          <m:t>m</m:t>
        </m:r>
        <m:r>
          <m:rPr>
            <m:sty m:val="p"/>
          </m:rPr>
          <m:t>≥</m:t>
        </m:r>
        <m:r>
          <m:t>n</m:t>
        </m:r>
      </m:oMath>
      <w:r>
        <w:rPr>
          <w:rFonts w:hint="eastAsia"/>
        </w:rPr>
        <w:t xml:space="preserve">），QR分解为：</w:t>
      </w:r>
    </w:p>
    <w:p>
      <w:pPr>
        <w:pStyle w:val="BodyText"/>
      </w:pPr>
      <m:oMathPara>
        <m:oMathParaPr>
          <m:jc m:val="center"/>
        </m:oMathParaPr>
        <m:oMath>
          <m:r>
            <m:t>A</m:t>
          </m:r>
          <m:r>
            <m:rPr>
              <m:sty m:val="p"/>
            </m:rPr>
            <m:t>=</m:t>
          </m:r>
          <m:r>
            <m:t>Q</m:t>
          </m:r>
          <m:r>
            <m:t>R</m:t>
          </m:r>
        </m:oMath>
      </m:oMathPara>
    </w:p>
    <w:p>
      <w:pPr>
        <w:pStyle w:val="FirstParagraph"/>
      </w:pPr>
      <w:r>
        <w:rPr>
          <w:rFonts w:hint="eastAsia"/>
        </w:rPr>
        <w:t xml:space="preserve">其中</w:t>
      </w:r>
      <w:r>
        <w:t xml:space="preserve"> </w:t>
      </w:r>
      <m:oMath>
        <m:r>
          <m:t>Q</m:t>
        </m:r>
        <m:r>
          <m:rPr>
            <m:sty m:val="p"/>
          </m:rPr>
          <m:t>∈</m:t>
        </m:r>
        <m:sSup>
          <m:e>
            <m:r>
              <m:rPr>
                <m:sty m:val="p"/>
                <m:scr m:val="double-struck"/>
              </m:rPr>
              <m:t>R</m:t>
            </m:r>
          </m:e>
          <m:sup>
            <m:r>
              <m:t>m</m:t>
            </m:r>
            <m:r>
              <m:rPr>
                <m:sty m:val="p"/>
              </m:rPr>
              <m:t>×</m:t>
            </m:r>
            <m:r>
              <m:t>m</m:t>
            </m:r>
          </m:sup>
        </m:sSup>
      </m:oMath>
      <w:r>
        <w:t xml:space="preserve"> </w:t>
      </w:r>
      <w:r>
        <w:rPr>
          <w:rFonts w:hint="eastAsia"/>
        </w:rPr>
        <w:t xml:space="preserve">是正交矩阵（</w:t>
      </w:r>
      <m:oMath>
        <m:r>
          <m:t>Q</m:t>
        </m:r>
        <m:r>
          <m:rPr>
            <m:sty m:val="p"/>
          </m:rPr>
          <m:t>′</m:t>
        </m:r>
        <m:r>
          <m:t>Q</m:t>
        </m:r>
        <m:r>
          <m:rPr>
            <m:sty m:val="p"/>
          </m:rPr>
          <m:t>=</m:t>
        </m:r>
        <m:r>
          <m:t>Q</m:t>
        </m:r>
        <m:r>
          <m:t>Q</m:t>
        </m:r>
        <m:r>
          <m:rPr>
            <m:sty m:val="p"/>
          </m:rPr>
          <m:t>′</m:t>
        </m:r>
        <m:r>
          <m:rPr>
            <m:sty m:val="p"/>
          </m:rPr>
          <m:t>=</m:t>
        </m:r>
        <m:sSub>
          <m:e>
            <m:r>
              <m:t>I</m:t>
            </m:r>
          </m:e>
          <m:sub>
            <m:r>
              <m:t>m</m:t>
            </m:r>
          </m:sub>
        </m:sSub>
      </m:oMath>
      <w:r>
        <w:rPr>
          <w:rFonts w:hint="eastAsia"/>
        </w:rPr>
        <w:t xml:space="preserve">），</w:t>
      </w:r>
      <m:oMath>
        <m:r>
          <m:t>R</m:t>
        </m:r>
        <m:r>
          <m:rPr>
            <m:sty m:val="p"/>
          </m:rPr>
          <m:t>∈</m:t>
        </m:r>
        <m:sSup>
          <m:e>
            <m:r>
              <m:rPr>
                <m:sty m:val="p"/>
                <m:scr m:val="double-struck"/>
              </m:rPr>
              <m:t>R</m:t>
            </m:r>
          </m:e>
          <m:sup>
            <m:r>
              <m:t>m</m:t>
            </m:r>
            <m:r>
              <m:rPr>
                <m:sty m:val="p"/>
              </m:rPr>
              <m:t>×</m:t>
            </m:r>
            <m:r>
              <m:t>n</m:t>
            </m:r>
          </m:sup>
        </m:sSup>
      </m:oMath>
      <w:r>
        <w:t xml:space="preserve"> </w:t>
      </w:r>
      <w:r>
        <w:rPr>
          <w:rFonts w:hint="eastAsia"/>
        </w:rPr>
        <w:t xml:space="preserve">是上三角矩阵。经济型QR分解为：</w:t>
      </w:r>
    </w:p>
    <w:p>
      <w:pPr>
        <w:pStyle w:val="BodyText"/>
      </w:pPr>
      <m:oMathPara>
        <m:oMathParaPr>
          <m:jc m:val="center"/>
        </m:oMathParaPr>
        <m:oMath>
          <m:r>
            <m:t>A</m:t>
          </m:r>
          <m:r>
            <m:rPr>
              <m:sty m:val="p"/>
            </m:rPr>
            <m:t>=</m:t>
          </m:r>
          <m:sSub>
            <m:e>
              <m:r>
                <m:t>Q</m:t>
              </m:r>
            </m:e>
            <m:sub>
              <m:r>
                <m:t>1</m:t>
              </m:r>
            </m:sub>
          </m:sSub>
          <m:sSub>
            <m:e>
              <m:r>
                <m:t>R</m:t>
              </m:r>
            </m:e>
            <m:sub>
              <m:r>
                <m:t>1</m:t>
              </m:r>
            </m:sub>
          </m:sSub>
        </m:oMath>
      </m:oMathPara>
    </w:p>
    <w:p>
      <w:pPr>
        <w:pStyle w:val="FirstParagraph"/>
      </w:pPr>
      <w:r>
        <w:rPr>
          <w:rFonts w:hint="eastAsia"/>
        </w:rPr>
        <w:t xml:space="preserve">其中</w:t>
      </w:r>
      <w:r>
        <w:t xml:space="preserve"> </w:t>
      </w:r>
      <m:oMath>
        <m:sSub>
          <m:e>
            <m:r>
              <m:t>Q</m:t>
            </m:r>
          </m:e>
          <m:sub>
            <m:r>
              <m:t>1</m:t>
            </m:r>
          </m:sub>
        </m:sSub>
        <m:r>
          <m:rPr>
            <m:sty m:val="p"/>
          </m:rPr>
          <m:t>∈</m:t>
        </m:r>
        <m:sSup>
          <m:e>
            <m:r>
              <m:rPr>
                <m:sty m:val="p"/>
                <m:scr m:val="double-struck"/>
              </m:rPr>
              <m:t>R</m:t>
            </m:r>
          </m:e>
          <m:sup>
            <m:r>
              <m:t>m</m:t>
            </m:r>
            <m:r>
              <m:rPr>
                <m:sty m:val="p"/>
              </m:rPr>
              <m:t>×</m:t>
            </m:r>
            <m:r>
              <m:t>n</m:t>
            </m:r>
          </m:sup>
        </m:sSup>
      </m:oMath>
      <w:r>
        <w:t xml:space="preserve"> </w:t>
      </w:r>
      <w:r>
        <w:rPr>
          <w:rFonts w:hint="eastAsia"/>
        </w:rPr>
        <w:t xml:space="preserve">列正交（</w:t>
      </w:r>
      <m:oMath>
        <m:sSub>
          <m:e>
            <m:r>
              <m:t>Q</m:t>
            </m:r>
          </m:e>
          <m:sub>
            <m:r>
              <m:t>1</m:t>
            </m:r>
          </m:sub>
        </m:sSub>
        <m:r>
          <m:rPr>
            <m:sty m:val="p"/>
          </m:rPr>
          <m:t>′</m:t>
        </m:r>
        <m:sSub>
          <m:e>
            <m:r>
              <m:t>Q</m:t>
            </m:r>
          </m:e>
          <m:sub>
            <m:r>
              <m:t>1</m:t>
            </m:r>
          </m:sub>
        </m:sSub>
        <m:r>
          <m:rPr>
            <m:sty m:val="p"/>
          </m:rPr>
          <m:t>=</m:t>
        </m:r>
        <m:sSub>
          <m:e>
            <m:r>
              <m:t>I</m:t>
            </m:r>
          </m:e>
          <m:sub>
            <m:r>
              <m:t>n</m:t>
            </m:r>
          </m:sub>
        </m:sSub>
      </m:oMath>
      <w:r>
        <w:rPr>
          <w:rFonts w:hint="eastAsia"/>
        </w:rPr>
        <w:t xml:space="preserve">），</w:t>
      </w:r>
      <m:oMath>
        <m:sSub>
          <m:e>
            <m:r>
              <m:t>R</m:t>
            </m:r>
          </m:e>
          <m:sub>
            <m:r>
              <m:t>1</m:t>
            </m:r>
          </m:sub>
        </m:sSub>
        <m:r>
          <m:rPr>
            <m:sty m:val="p"/>
          </m:rPr>
          <m:t>∈</m:t>
        </m:r>
        <m:sSup>
          <m:e>
            <m:r>
              <m:rPr>
                <m:sty m:val="p"/>
                <m:scr m:val="double-struck"/>
              </m:rPr>
              <m:t>R</m:t>
            </m:r>
          </m:e>
          <m:sup>
            <m:r>
              <m:t>n</m:t>
            </m:r>
            <m:r>
              <m:rPr>
                <m:sty m:val="p"/>
              </m:rPr>
              <m:t>×</m:t>
            </m:r>
            <m:r>
              <m:t>n</m:t>
            </m:r>
          </m:sup>
        </m:sSup>
      </m:oMath>
      <w:r>
        <w:t xml:space="preserve"> </w:t>
      </w:r>
      <w:r>
        <w:rPr>
          <w:rFonts w:hint="eastAsia"/>
        </w:rPr>
        <w:t xml:space="preserve">上三角。</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线性回归的最小二乘解</w:t>
      </w:r>
      <w:r>
        <w:rPr>
          <w:rFonts w:hint="eastAsia"/>
        </w:rPr>
        <w:t xml:space="preserve">：考虑问题</w:t>
      </w:r>
      <w:r>
        <w:t xml:space="preserve"> </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oMath>
      <w:r>
        <w:rPr>
          <w:rFonts w:hint="eastAsia"/>
        </w:rPr>
        <w:t xml:space="preserve">：</w:t>
      </w:r>
      <w:r>
        <w:t xml:space="preserve"> - </w:t>
      </w:r>
      <w:r>
        <w:rPr>
          <w:rFonts w:hint="eastAsia"/>
        </w:rPr>
        <w:t xml:space="preserve">计算</w:t>
      </w:r>
      <w:r>
        <w:t xml:space="preserve"> </w:t>
      </w:r>
      <m:oMath>
        <m:r>
          <m:t>X</m:t>
        </m:r>
      </m:oMath>
      <w:r>
        <w:t xml:space="preserve"> </w:t>
      </w:r>
      <w:r>
        <w:rPr>
          <w:rFonts w:hint="eastAsia"/>
        </w:rPr>
        <w:t xml:space="preserve">的QR分解：</w:t>
      </w:r>
      <m:oMath>
        <m:r>
          <m:t>X</m:t>
        </m:r>
        <m:r>
          <m:rPr>
            <m:sty m:val="p"/>
          </m:rPr>
          <m:t>=</m:t>
        </m:r>
        <m:r>
          <m:t>Q</m:t>
        </m:r>
        <m:r>
          <m:t>R</m:t>
        </m:r>
      </m:oMath>
      <w:r>
        <w:t xml:space="preserve"> </w:t>
      </w:r>
      <w:r>
        <w:t xml:space="preserve">- </w:t>
      </w:r>
      <w:r>
        <w:rPr>
          <w:rFonts w:hint="eastAsia"/>
        </w:rPr>
        <w:t xml:space="preserve">解</w:t>
      </w:r>
      <w:r>
        <w:t xml:space="preserve"> </w:t>
      </w:r>
      <m:oMath>
        <m:r>
          <m:rPr>
            <m:sty m:val="b"/>
          </m:rPr>
          <m:t>β</m:t>
        </m:r>
        <m:r>
          <m:rPr>
            <m:sty m:val="p"/>
          </m:rPr>
          <m:t>=</m:t>
        </m:r>
        <m:sSup>
          <m:e>
            <m:r>
              <m:t>R</m:t>
            </m:r>
          </m:e>
          <m:sup>
            <m:r>
              <m:rPr>
                <m:sty m:val="p"/>
              </m:rPr>
              <m:t>−</m:t>
            </m:r>
            <m:r>
              <m:t>1</m:t>
            </m:r>
          </m:sup>
        </m:sSup>
        <m:r>
          <m:t>Q</m:t>
        </m:r>
        <m:r>
          <m:rPr>
            <m:sty m:val="p"/>
          </m:rPr>
          <m:t>′</m:t>
        </m:r>
        <m:r>
          <m:rPr>
            <m:sty m:val="b"/>
          </m:rPr>
          <m:t>y</m:t>
        </m:r>
      </m:oMath>
      <w:r>
        <w:rPr>
          <w:rFonts w:hint="eastAsia"/>
        </w:rPr>
        <w:t xml:space="preserve">（实际通过回代求解）</w:t>
      </w:r>
    </w:p>
    <w:p>
      <w:pPr>
        <w:pStyle w:val="BodyText"/>
      </w:pPr>
      <w:r>
        <w:rPr>
          <w:rFonts w:hint="eastAsia"/>
        </w:rPr>
        <w:t xml:space="preserve">关键优势：避免显式计算</w:t>
      </w:r>
      <w:r>
        <w:t xml:space="preserve"> </w:t>
      </w:r>
      <m:oMath>
        <m:r>
          <m:t>X</m:t>
        </m:r>
        <m:r>
          <m:rPr>
            <m:sty m:val="p"/>
          </m:rPr>
          <m:t>′</m:t>
        </m:r>
        <m:r>
          <m:t>X</m:t>
        </m:r>
      </m:oMath>
      <w:r>
        <w:rPr>
          <w:rFonts w:hint="eastAsia"/>
        </w:rPr>
        <w:t xml:space="preserve">，从而避免因条件数平方而放大的数值误差。</w:t>
      </w:r>
    </w:p>
    <w:p>
      <w:pPr>
        <w:numPr>
          <w:ilvl w:val="0"/>
          <w:numId w:val="1169"/>
        </w:numPr>
      </w:pPr>
      <w:r>
        <w:rPr>
          <w:rFonts w:hint="eastAsia"/>
          <w:b/>
          <w:bCs/>
        </w:rPr>
        <w:t xml:space="preserve">回归诊断</w:t>
      </w:r>
      <w:r>
        <w:rPr>
          <w:rFonts w:hint="eastAsia"/>
        </w:rPr>
        <w:t xml:space="preserve">：帽子矩阵</w:t>
      </w:r>
      <w:r>
        <w:t xml:space="preserve"> </w:t>
      </w:r>
      <m:oMath>
        <m:r>
          <m:t>H</m:t>
        </m:r>
        <m:r>
          <m:rPr>
            <m:sty m:val="p"/>
          </m:rPr>
          <m:t>=</m:t>
        </m:r>
        <m:r>
          <m:t>X</m:t>
        </m:r>
        <m:sSup>
          <m:e>
            <m:d>
              <m:dPr>
                <m:begChr m:val="("/>
                <m:sepChr m:val=""/>
                <m:endChr m:val=")"/>
                <m:grow/>
              </m:dPr>
              <m:e>
                <m:r>
                  <m:t>X</m:t>
                </m:r>
                <m:r>
                  <m:rPr>
                    <m:sty m:val="p"/>
                  </m:rPr>
                  <m:t>′</m:t>
                </m:r>
                <m:r>
                  <m:t>X</m:t>
                </m:r>
              </m:e>
            </m:d>
          </m:e>
          <m:sup>
            <m:r>
              <m:rPr>
                <m:sty m:val="p"/>
              </m:rPr>
              <m:t>−</m:t>
            </m:r>
            <m:r>
              <m:t>1</m:t>
            </m:r>
          </m:sup>
        </m:sSup>
        <m:r>
          <m:t>X</m:t>
        </m:r>
        <m:r>
          <m:rPr>
            <m:sty m:val="p"/>
          </m:rPr>
          <m:t>′</m:t>
        </m:r>
        <m:r>
          <m:rPr>
            <m:sty m:val="p"/>
          </m:rPr>
          <m:t>=</m:t>
        </m:r>
        <m:r>
          <m:t>Q</m:t>
        </m:r>
        <m:r>
          <m:t>Q</m:t>
        </m:r>
        <m:r>
          <m:rPr>
            <m:sty m:val="p"/>
          </m:rPr>
          <m:t>′</m:t>
        </m:r>
      </m:oMath>
      <w:r>
        <w:rPr>
          <w:rFonts w:hint="eastAsia"/>
        </w:rPr>
        <w:t xml:space="preserve">，其对角线元素（杠杆值）可直接从</w:t>
      </w:r>
      <w:r>
        <w:t xml:space="preserve"> </w:t>
      </w:r>
      <m:oMath>
        <m:r>
          <m:t>Q</m:t>
        </m:r>
      </m:oMath>
      <w:r>
        <w:t xml:space="preserve"> </w:t>
      </w:r>
      <w:r>
        <w:rPr>
          <w:rFonts w:hint="eastAsia"/>
        </w:rPr>
        <w:t xml:space="preserve">获得。</w:t>
      </w:r>
    </w:p>
    <w:p>
      <w:pPr>
        <w:numPr>
          <w:ilvl w:val="0"/>
          <w:numId w:val="1169"/>
        </w:numPr>
      </w:pPr>
      <w:r>
        <w:rPr>
          <w:rFonts w:hint="eastAsia"/>
          <w:b/>
          <w:bCs/>
        </w:rPr>
        <w:t xml:space="preserve">秩亏回归</w:t>
      </w:r>
      <w:r>
        <w:rPr>
          <w:rFonts w:hint="eastAsia"/>
        </w:rPr>
        <w:t xml:space="preserve">：当</w:t>
      </w:r>
      <w:r>
        <w:t xml:space="preserve"> </w:t>
      </w:r>
      <m:oMath>
        <m:r>
          <m:t>X</m:t>
        </m:r>
      </m:oMath>
      <w:r>
        <w:t xml:space="preserve"> </w:t>
      </w:r>
      <w:r>
        <w:rPr>
          <w:rFonts w:hint="eastAsia"/>
        </w:rPr>
        <w:t xml:space="preserve">不满秩时，QR分解可通过列旋转揭示秩缺陷。</w:t>
      </w:r>
    </w:p>
    <w:p>
      <w:pPr>
        <w:pStyle w:val="FirstParagraph"/>
      </w:pPr>
      <w:r>
        <w:rPr>
          <w:rFonts w:hint="eastAsia"/>
          <w:b/>
          <w:bCs/>
        </w:rPr>
        <w:t xml:space="preserve">稳定性分析</w:t>
      </w:r>
      <w:r>
        <w:rPr>
          <w:rFonts w:hint="eastAsia"/>
        </w:rPr>
        <w:t xml:space="preserve">：</w:t>
      </w:r>
      <w:r>
        <w:t xml:space="preserve"> </w:t>
      </w:r>
      <w:r>
        <w:rPr>
          <w:rFonts w:hint="eastAsia"/>
        </w:rPr>
        <w:t xml:space="preserve">QR分解的数值稳定性源于正交变换的范数保持性质。对于最小二乘问题，解</w:t>
      </w:r>
      <w:r>
        <w:t xml:space="preserve"> </w:t>
      </w:r>
      <m:oMath>
        <m:acc>
          <m:accPr>
            <m:chr m:val="̂"/>
          </m:accPr>
          <m:e>
            <m:r>
              <m:rPr>
                <m:sty m:val="b"/>
              </m:rPr>
              <m:t>β</m:t>
            </m:r>
          </m:e>
        </m:acc>
      </m:oMath>
      <w:r>
        <w:t xml:space="preserve"> </w:t>
      </w:r>
      <w:r>
        <w:rPr>
          <w:rFonts w:hint="eastAsia"/>
        </w:rPr>
        <w:t xml:space="preserve">的相对误差满足：</w:t>
      </w:r>
    </w:p>
    <w:p>
      <w:pPr>
        <w:pStyle w:val="BodyText"/>
      </w:pPr>
      <m:oMathPara>
        <m:oMathParaPr>
          <m:jc m:val="center"/>
        </m:oMathParaPr>
        <m:oMath>
          <m:f>
            <m:fPr>
              <m:type m:val="bar"/>
            </m:fPr>
            <m:num>
              <m:r>
                <m:rPr>
                  <m:sty m:val="p"/>
                </m:rPr>
                <m:t>∥</m:t>
              </m:r>
              <m:r>
                <m:t>Δ</m:t>
              </m:r>
              <m:acc>
                <m:accPr>
                  <m:chr m:val="̂"/>
                </m:accPr>
                <m:e>
                  <m:r>
                    <m:rPr>
                      <m:sty m:val="b"/>
                    </m:rPr>
                    <m:t>β</m:t>
                  </m:r>
                </m:e>
              </m:acc>
              <m:r>
                <m:rPr>
                  <m:sty m:val="p"/>
                </m:rPr>
                <m:t>∥</m:t>
              </m:r>
            </m:num>
            <m:den>
              <m:r>
                <m:rPr>
                  <m:sty m:val="p"/>
                </m:rPr>
                <m:t>∥</m:t>
              </m:r>
              <m:acc>
                <m:accPr>
                  <m:chr m:val="̂"/>
                </m:accPr>
                <m:e>
                  <m:r>
                    <m:rPr>
                      <m:sty m:val="b"/>
                    </m:rPr>
                    <m:t>β</m:t>
                  </m:r>
                </m:e>
              </m:acc>
              <m:r>
                <m:rPr>
                  <m:sty m:val="p"/>
                </m:rPr>
                <m:t>∥</m:t>
              </m:r>
            </m:den>
          </m:f>
          <m:r>
            <m:rPr>
              <m:sty m:val="p"/>
            </m:rPr>
            <m:t>≤</m:t>
          </m:r>
          <m:r>
            <m:t>κ</m:t>
          </m:r>
          <m:d>
            <m:dPr>
              <m:begChr m:val="("/>
              <m:sepChr m:val=""/>
              <m:endChr m:val=")"/>
              <m:grow/>
            </m:dPr>
            <m:e>
              <m:r>
                <m:t>X</m:t>
              </m:r>
            </m:e>
          </m:d>
          <m:d>
            <m:dPr>
              <m:begChr m:val="("/>
              <m:sepChr m:val=""/>
              <m:endChr m:val=")"/>
              <m:grow/>
            </m:dPr>
            <m:e>
              <m:f>
                <m:fPr>
                  <m:type m:val="bar"/>
                </m:fPr>
                <m:num>
                  <m:r>
                    <m:rPr>
                      <m:sty m:val="p"/>
                    </m:rPr>
                    <m:t>∥</m:t>
                  </m:r>
                  <m:r>
                    <m:t>Δ</m:t>
                  </m:r>
                  <m:r>
                    <m:t>X</m:t>
                  </m:r>
                  <m:r>
                    <m:rPr>
                      <m:sty m:val="p"/>
                    </m:rPr>
                    <m:t>∥</m:t>
                  </m:r>
                </m:num>
                <m:den>
                  <m:r>
                    <m:rPr>
                      <m:sty m:val="p"/>
                    </m:rPr>
                    <m:t>∥</m:t>
                  </m:r>
                  <m:r>
                    <m:t>X</m:t>
                  </m:r>
                  <m:r>
                    <m:rPr>
                      <m:sty m:val="p"/>
                    </m:rPr>
                    <m:t>∥</m:t>
                  </m:r>
                </m:den>
              </m:f>
              <m:r>
                <m:rPr>
                  <m:sty m:val="p"/>
                </m:rPr>
                <m:t>+</m:t>
              </m:r>
              <m:f>
                <m:fPr>
                  <m:type m:val="bar"/>
                </m:fPr>
                <m:num>
                  <m:r>
                    <m:rPr>
                      <m:sty m:val="p"/>
                    </m:rPr>
                    <m:t>∥</m:t>
                  </m:r>
                  <m:r>
                    <m:t>Δ</m:t>
                  </m:r>
                  <m:r>
                    <m:rPr>
                      <m:sty m:val="b"/>
                    </m:rPr>
                    <m:t>y</m:t>
                  </m:r>
                  <m:r>
                    <m:rPr>
                      <m:sty m:val="p"/>
                    </m:rPr>
                    <m:t>∥</m:t>
                  </m:r>
                </m:num>
                <m:den>
                  <m:r>
                    <m:rPr>
                      <m:sty m:val="p"/>
                    </m:rPr>
                    <m:t>∥</m:t>
                  </m:r>
                  <m:r>
                    <m:rPr>
                      <m:sty m:val="b"/>
                    </m:rPr>
                    <m:t>y</m:t>
                  </m:r>
                  <m:r>
                    <m:rPr>
                      <m:sty m:val="p"/>
                    </m:rPr>
                    <m:t>∥</m:t>
                  </m:r>
                </m:den>
              </m:f>
            </m:e>
          </m:d>
          <m:r>
            <m:rPr>
              <m:sty m:val="p"/>
            </m:rPr>
            <m:t>+</m:t>
          </m:r>
          <m:r>
            <m:t>O</m:t>
          </m:r>
          <m:d>
            <m:dPr>
              <m:begChr m:val="("/>
              <m:sepChr m:val=""/>
              <m:endChr m:val=")"/>
              <m:grow/>
            </m:dPr>
            <m:e>
              <m:sSup>
                <m:e>
                  <m:r>
                    <m:t>ϵ</m:t>
                  </m:r>
                </m:e>
                <m:sup>
                  <m:r>
                    <m:t>2</m:t>
                  </m:r>
                </m:sup>
              </m:sSup>
            </m:e>
          </m:d>
        </m:oMath>
      </m:oMathPara>
    </w:p>
    <w:p>
      <w:pPr>
        <w:pStyle w:val="FirstParagraph"/>
      </w:pPr>
      <w:r>
        <w:rPr>
          <w:rFonts w:hint="eastAsia"/>
        </w:rPr>
        <w:t xml:space="preserve">其中</w:t>
      </w:r>
      <w:r>
        <w:t xml:space="preserve"> </w:t>
      </w:r>
      <m:oMath>
        <m:r>
          <m:t>κ</m:t>
        </m:r>
        <m:d>
          <m:dPr>
            <m:begChr m:val="("/>
            <m:sepChr m:val=""/>
            <m:endChr m:val=")"/>
            <m:grow/>
          </m:dPr>
          <m:e>
            <m:r>
              <m:t>X</m:t>
            </m:r>
          </m:e>
        </m:d>
        <m:r>
          <m:rPr>
            <m:sty m:val="p"/>
          </m:rPr>
          <m:t>=</m:t>
        </m:r>
        <m:r>
          <m:rPr>
            <m:sty m:val="p"/>
          </m:rPr>
          <m:t>∥</m:t>
        </m:r>
        <m:r>
          <m:t>X</m:t>
        </m:r>
        <m:r>
          <m:rPr>
            <m:sty m:val="p"/>
          </m:rPr>
          <m:t>∥</m:t>
        </m:r>
        <m:r>
          <m:rPr>
            <m:sty m:val="p"/>
          </m:rPr>
          <m:t>∥</m:t>
        </m:r>
        <m:sSup>
          <m:e>
            <m:r>
              <m:t>X</m:t>
            </m:r>
          </m:e>
          <m:sup>
            <m:r>
              <m:rPr>
                <m:sty m:val="p"/>
              </m:rPr>
              <m:t>+</m:t>
            </m:r>
          </m:sup>
        </m:sSup>
        <m:r>
          <m:rPr>
            <m:sty m:val="p"/>
          </m:rPr>
          <m:t>∥</m:t>
        </m:r>
      </m:oMath>
      <w:r>
        <w:t xml:space="preserve"> </w:t>
      </w:r>
      <w:r>
        <w:rPr>
          <w:rFonts w:hint="eastAsia"/>
        </w:rPr>
        <w:t xml:space="preserve">是条件数，</w:t>
      </w:r>
      <m:oMath>
        <m:sSup>
          <m:e>
            <m:r>
              <m:t>X</m:t>
            </m:r>
          </m:e>
          <m:sup>
            <m:r>
              <m:rPr>
                <m:sty m:val="p"/>
              </m:rPr>
              <m:t>+</m:t>
            </m:r>
          </m:sup>
        </m:sSup>
      </m:oMath>
      <w:r>
        <w:t xml:space="preserve"> </w:t>
      </w:r>
      <w:r>
        <w:rPr>
          <w:rFonts w:hint="eastAsia"/>
        </w:rPr>
        <w:t xml:space="preserve">是伪逆。这比基于正规方程的方法（条件数为</w:t>
      </w:r>
      <w:r>
        <w:t xml:space="preserve"> </w:t>
      </w:r>
      <m:oMath>
        <m:r>
          <m:t>κ</m:t>
        </m:r>
        <m:sSup>
          <m:e>
            <m:d>
              <m:dPr>
                <m:begChr m:val="("/>
                <m:sepChr m:val=""/>
                <m:endChr m:val=")"/>
                <m:grow/>
              </m:dPr>
              <m:e>
                <m:r>
                  <m:t>X</m:t>
                </m:r>
              </m:e>
            </m:d>
          </m:e>
          <m:sup>
            <m:r>
              <m:t>2</m:t>
            </m:r>
          </m:sup>
        </m:sSup>
      </m:oMath>
      <w:r>
        <w:rPr>
          <w:rFonts w:hint="eastAsia"/>
        </w:rPr>
        <w:t xml:space="preserve">）有显著改进。</w:t>
      </w:r>
    </w:p>
    <w:bookmarkEnd w:id="762"/>
    <w:bookmarkStart w:id="763" w:name="奇异值分解诊断与稳健计算的终极工具"/>
    <w:p>
      <w:pPr>
        <w:pStyle w:val="Heading3"/>
      </w:pPr>
      <w:r>
        <w:t xml:space="preserve">17.2.4 </w:t>
      </w:r>
      <w:r>
        <w:rPr>
          <w:rFonts w:hint="eastAsia"/>
        </w:rPr>
        <w:t xml:space="preserve">奇异值分解：诊断与稳健计算的终极工具</w:t>
      </w:r>
    </w:p>
    <w:p>
      <w:pPr>
        <w:pStyle w:val="FirstParagraph"/>
      </w:pPr>
      <w:r>
        <w:rPr>
          <w:rFonts w:hint="eastAsia"/>
          <w:b/>
          <w:bCs/>
        </w:rPr>
        <w:t xml:space="preserve">数学定义</w:t>
      </w:r>
      <w:r>
        <w:rPr>
          <w:rFonts w:hint="eastAsia"/>
        </w:rPr>
        <w:t xml:space="preserve">：对于任意矩阵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，SVD分解为：</w:t>
      </w:r>
    </w:p>
    <w:p>
      <w:pPr>
        <w:pStyle w:val="BodyText"/>
      </w:pPr>
      <m:oMathPara>
        <m:oMathParaPr>
          <m:jc m:val="center"/>
        </m:oMathParaPr>
        <m:oMath>
          <m:r>
            <m:t>A</m:t>
          </m:r>
          <m:r>
            <m:rPr>
              <m:sty m:val="p"/>
            </m:rPr>
            <m:t>=</m:t>
          </m:r>
          <m:r>
            <m:t>U</m:t>
          </m:r>
          <m:r>
            <m:t>Σ</m:t>
          </m:r>
          <m:r>
            <m:t>V</m:t>
          </m:r>
          <m:r>
            <m:rPr>
              <m:sty m:val="p"/>
            </m:rPr>
            <m:t>′</m:t>
          </m:r>
        </m:oMath>
      </m:oMathPara>
    </w:p>
    <w:p>
      <w:pPr>
        <w:pStyle w:val="FirstParagraph"/>
      </w:pPr>
      <w:r>
        <w:rPr>
          <w:rFonts w:hint="eastAsia"/>
        </w:rPr>
        <w:t xml:space="preserve">其中：</w:t>
      </w:r>
      <w:r>
        <w:t xml:space="preserve"> -</w:t>
      </w:r>
      <w:r>
        <w:t xml:space="preserve"> </w:t>
      </w:r>
      <m:oMath>
        <m:r>
          <m:t>U</m:t>
        </m:r>
        <m:r>
          <m:rPr>
            <m:sty m:val="p"/>
          </m:rPr>
          <m:t>∈</m:t>
        </m:r>
        <m:sSup>
          <m:e>
            <m:r>
              <m:rPr>
                <m:sty m:val="p"/>
                <m:scr m:val="double-struck"/>
              </m:rPr>
              <m:t>R</m:t>
            </m:r>
          </m:e>
          <m:sup>
            <m:r>
              <m:t>m</m:t>
            </m:r>
            <m:r>
              <m:rPr>
                <m:sty m:val="p"/>
              </m:rPr>
              <m:t>×</m:t>
            </m:r>
            <m:r>
              <m:t>m</m:t>
            </m:r>
          </m:sup>
        </m:sSup>
      </m:oMath>
      <w:r>
        <w:rPr>
          <w:rFonts w:hint="eastAsia"/>
        </w:rPr>
        <w:t xml:space="preserve">，</w:t>
      </w:r>
      <m:oMath>
        <m:r>
          <m:t>U</m:t>
        </m:r>
        <m:r>
          <m:rPr>
            <m:sty m:val="p"/>
          </m:rPr>
          <m:t>′</m:t>
        </m:r>
        <m:r>
          <m:t>U</m:t>
        </m:r>
        <m:r>
          <m:rPr>
            <m:sty m:val="p"/>
          </m:rPr>
          <m:t>=</m:t>
        </m:r>
        <m:r>
          <m:t>U</m:t>
        </m:r>
        <m:r>
          <m:t>U</m:t>
        </m:r>
        <m:r>
          <m:rPr>
            <m:sty m:val="p"/>
          </m:rPr>
          <m:t>′</m:t>
        </m:r>
        <m:r>
          <m:rPr>
            <m:sty m:val="p"/>
          </m:rPr>
          <m:t>=</m:t>
        </m:r>
        <m:sSub>
          <m:e>
            <m:r>
              <m:t>I</m:t>
            </m:r>
          </m:e>
          <m:sub>
            <m:r>
              <m:t>m</m:t>
            </m:r>
          </m:sub>
        </m:sSub>
      </m:oMath>
      <w:r>
        <w:t xml:space="preserve"> </w:t>
      </w:r>
      <w:r>
        <w:t xml:space="preserve">-</w:t>
      </w:r>
      <w:r>
        <w:t xml:space="preserve"> </w:t>
      </w:r>
      <m:oMath>
        <m:r>
          <m:t>V</m:t>
        </m:r>
        <m:r>
          <m:rPr>
            <m:sty m:val="p"/>
          </m:rPr>
          <m:t>∈</m:t>
        </m:r>
        <m:sSup>
          <m:e>
            <m:r>
              <m:rPr>
                <m:sty m:val="p"/>
                <m:scr m:val="double-struck"/>
              </m:rPr>
              <m:t>R</m:t>
            </m:r>
          </m:e>
          <m:sup>
            <m:r>
              <m:t>n</m:t>
            </m:r>
            <m:r>
              <m:rPr>
                <m:sty m:val="p"/>
              </m:rPr>
              <m:t>×</m:t>
            </m:r>
            <m:r>
              <m:t>n</m:t>
            </m:r>
          </m:sup>
        </m:sSup>
      </m:oMath>
      <w:r>
        <w:rPr>
          <w:rFonts w:hint="eastAsia"/>
        </w:rPr>
        <w:t xml:space="preserve">，</w:t>
      </w:r>
      <m:oMath>
        <m:r>
          <m:t>V</m:t>
        </m:r>
        <m:r>
          <m:rPr>
            <m:sty m:val="p"/>
          </m:rPr>
          <m:t>′</m:t>
        </m:r>
        <m:r>
          <m:t>V</m:t>
        </m:r>
        <m:r>
          <m:rPr>
            <m:sty m:val="p"/>
          </m:rPr>
          <m:t>=</m:t>
        </m:r>
        <m:r>
          <m:t>V</m:t>
        </m:r>
        <m:r>
          <m:t>V</m:t>
        </m:r>
        <m:r>
          <m:rPr>
            <m:sty m:val="p"/>
          </m:rPr>
          <m:t>′</m:t>
        </m:r>
        <m:r>
          <m:rPr>
            <m:sty m:val="p"/>
          </m:rPr>
          <m:t>=</m:t>
        </m:r>
        <m:sSub>
          <m:e>
            <m:r>
              <m:t>I</m:t>
            </m:r>
          </m:e>
          <m:sub>
            <m:r>
              <m:t>n</m:t>
            </m:r>
          </m:sub>
        </m:sSub>
      </m:oMath>
      <w:r>
        <w:t xml:space="preserve"> </w:t>
      </w:r>
      <w:r>
        <w:t xml:space="preserve">-</w:t>
      </w:r>
      <w:r>
        <w:t xml:space="preserve"> </w:t>
      </w:r>
      <m:oMath>
        <m:r>
          <m:t>Σ</m:t>
        </m:r>
        <m:r>
          <m:rPr>
            <m:sty m:val="p"/>
          </m:rPr>
          <m:t>∈</m:t>
        </m:r>
        <m:sSup>
          <m:e>
            <m:r>
              <m:rPr>
                <m:sty m:val="p"/>
                <m:scr m:val="double-struck"/>
              </m:rPr>
              <m:t>R</m:t>
            </m:r>
          </m:e>
          <m:sup>
            <m:r>
              <m:t>m</m:t>
            </m:r>
            <m:r>
              <m:rPr>
                <m:sty m:val="p"/>
              </m:rPr>
              <m:t>×</m:t>
            </m:r>
            <m:r>
              <m:t>n</m:t>
            </m:r>
          </m:sup>
        </m:sSup>
      </m:oMath>
      <w:r>
        <w:rPr>
          <w:rFonts w:hint="eastAsia"/>
        </w:rPr>
        <w:t xml:space="preserve">，对角矩阵，对角线元素</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m:t>
        </m:r>
        <m:r>
          <m:t>0</m:t>
        </m:r>
      </m:oMath>
      <w:r>
        <w:t xml:space="preserve"> </w:t>
      </w:r>
      <w:r>
        <w:rPr>
          <w:rFonts w:hint="eastAsia"/>
        </w:rPr>
        <w:t xml:space="preserve">为奇异值，</w:t>
      </w:r>
      <m:oMath>
        <m:r>
          <m:t>r</m:t>
        </m:r>
        <m:r>
          <m:rPr>
            <m:sty m:val="p"/>
          </m:rPr>
          <m:t>=</m:t>
        </m:r>
        <m:r>
          <m:rPr>
            <m:nor/>
            <m:sty m:val="p"/>
          </m:rPr>
          <m:t>rank</m:t>
        </m:r>
        <m:d>
          <m:dPr>
            <m:begChr m:val="("/>
            <m:sepChr m:val=""/>
            <m:endChr m:val=")"/>
            <m:grow/>
          </m:dPr>
          <m:e>
            <m:r>
              <m:t>A</m:t>
            </m:r>
          </m:e>
        </m:d>
      </m:oMath>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条件数诊断</w:t>
      </w:r>
      <w:r>
        <w:rPr>
          <w:rFonts w:hint="eastAsia"/>
        </w:rPr>
        <w:t xml:space="preserve">：矩阵</w:t>
      </w:r>
      <w:r>
        <w:t xml:space="preserve"> </w:t>
      </w:r>
      <m:oMath>
        <m:r>
          <m:t>A</m:t>
        </m:r>
      </m:oMath>
      <w:r>
        <w:t xml:space="preserve"> </w:t>
      </w:r>
      <w:r>
        <w:rPr>
          <w:rFonts w:hint="eastAsia"/>
        </w:rPr>
        <w:t xml:space="preserve">的2-范数条件数定义为：</w:t>
      </w:r>
    </w:p>
    <w:p>
      <w:pPr>
        <w:pStyle w:val="BodyText"/>
      </w:pPr>
      <m:oMathPara>
        <m:oMathParaPr>
          <m:jc m:val="center"/>
        </m:oMathParaPr>
        <m:oMath>
          <m:sSub>
            <m:e>
              <m:r>
                <m:t>κ</m:t>
              </m:r>
            </m:e>
            <m:sub>
              <m:r>
                <m:t>2</m:t>
              </m:r>
            </m:sub>
          </m:sSub>
          <m:d>
            <m:dPr>
              <m:begChr m:val="("/>
              <m:sepChr m:val=""/>
              <m:endChr m:val=")"/>
              <m:grow/>
            </m:dPr>
            <m:e>
              <m:r>
                <m:t>A</m:t>
              </m:r>
            </m:e>
          </m:d>
          <m:r>
            <m:rPr>
              <m:sty m:val="p"/>
            </m:rPr>
            <m:t>=</m:t>
          </m:r>
          <m:f>
            <m:fPr>
              <m:type m:val="bar"/>
            </m:fPr>
            <m:num>
              <m:sSub>
                <m:e>
                  <m:r>
                    <m:t>σ</m:t>
                  </m:r>
                </m:e>
                <m:sub>
                  <m:r>
                    <m:rPr>
                      <m:sty m:val="p"/>
                    </m:rPr>
                    <m:t>max</m:t>
                  </m:r>
                </m:sub>
              </m:sSub>
              <m:d>
                <m:dPr>
                  <m:begChr m:val="("/>
                  <m:sepChr m:val=""/>
                  <m:endChr m:val=")"/>
                  <m:grow/>
                </m:dPr>
                <m:e>
                  <m:r>
                    <m:t>A</m:t>
                  </m:r>
                </m:e>
              </m:d>
            </m:num>
            <m:den>
              <m:sSub>
                <m:e>
                  <m:r>
                    <m:t>σ</m:t>
                  </m:r>
                </m:e>
                <m:sub>
                  <m:r>
                    <m:rPr>
                      <m:sty m:val="p"/>
                    </m:rPr>
                    <m:t>min</m:t>
                  </m:r>
                </m:sub>
              </m:sSub>
              <m:d>
                <m:dPr>
                  <m:begChr m:val="("/>
                  <m:sepChr m:val=""/>
                  <m:endChr m:val=")"/>
                  <m:grow/>
                </m:dPr>
                <m:e>
                  <m:r>
                    <m:t>A</m:t>
                  </m:r>
                </m:e>
              </m:d>
            </m:den>
          </m:f>
          <m:r>
            <m:rPr>
              <m:sty m:val="p"/>
            </m:rPr>
            <m:t>=</m:t>
          </m:r>
          <m:f>
            <m:fPr>
              <m:type m:val="bar"/>
            </m:fPr>
            <m:num>
              <m:sSub>
                <m:e>
                  <m:r>
                    <m:t>σ</m:t>
                  </m:r>
                </m:e>
                <m:sub>
                  <m:r>
                    <m:t>1</m:t>
                  </m:r>
                </m:sub>
              </m:sSub>
            </m:num>
            <m:den>
              <m:sSub>
                <m:e>
                  <m:r>
                    <m:t>σ</m:t>
                  </m:r>
                </m:e>
                <m:sub>
                  <m:r>
                    <m:t>r</m:t>
                  </m:r>
                </m:sub>
              </m:sSub>
            </m:den>
          </m:f>
        </m:oMath>
      </m:oMathPara>
    </w:p>
    <w:p>
      <w:pPr>
        <w:pStyle w:val="FirstParagraph"/>
      </w:pPr>
      <w:r>
        <w:rPr>
          <w:rFonts w:hint="eastAsia"/>
        </w:rPr>
        <w:t xml:space="preserve">当</w:t>
      </w:r>
      <w:r>
        <w:t xml:space="preserve"> </w:t>
      </w:r>
      <m:oMath>
        <m:sSub>
          <m:e>
            <m:r>
              <m:t>κ</m:t>
            </m:r>
          </m:e>
          <m:sub>
            <m:r>
              <m:t>2</m:t>
            </m:r>
          </m:sub>
        </m:sSub>
        <m:d>
          <m:dPr>
            <m:begChr m:val="("/>
            <m:sepChr m:val=""/>
            <m:endChr m:val=")"/>
            <m:grow/>
          </m:dPr>
          <m:e>
            <m:r>
              <m:t>A</m:t>
            </m:r>
          </m:e>
        </m:d>
      </m:oMath>
      <w:r>
        <w:t xml:space="preserve"> </w:t>
      </w:r>
      <w:r>
        <w:rPr>
          <w:rFonts w:hint="eastAsia"/>
        </w:rPr>
        <w:t xml:space="preserve">很大时（如</w:t>
      </w:r>
      <w:r>
        <w:t xml:space="preserve"> </w:t>
      </w:r>
      <m:oMath>
        <m:r>
          <m:rPr>
            <m:sty m:val="p"/>
          </m:rPr>
          <m:t>&gt;</m:t>
        </m:r>
        <m:sSup>
          <m:e>
            <m:r>
              <m:t>10</m:t>
            </m:r>
          </m:e>
          <m:sup>
            <m:r>
              <m:t>3</m:t>
            </m:r>
          </m:sup>
        </m:sSup>
      </m:oMath>
      <w:r>
        <w:rPr>
          <w:rFonts w:hint="eastAsia"/>
        </w:rPr>
        <w:t xml:space="preserve">），问题病态，OLS估计可能不可靠。</w:t>
      </w:r>
    </w:p>
    <w:p>
      <w:pPr>
        <w:numPr>
          <w:ilvl w:val="0"/>
          <w:numId w:val="1170"/>
        </w:numPr>
      </w:pPr>
      <w:r>
        <w:rPr>
          <w:rFonts w:hint="eastAsia"/>
          <w:b/>
          <w:bCs/>
        </w:rPr>
        <w:t xml:space="preserve">主成分回归</w:t>
      </w:r>
      <w:r>
        <w:rPr>
          <w:rFonts w:hint="eastAsia"/>
        </w:rPr>
        <w:t xml:space="preserve">：对于病态设计矩阵</w:t>
      </w:r>
      <w:r>
        <w:t xml:space="preserve"> </w:t>
      </w:r>
      <m:oMath>
        <m:r>
          <m:t>X</m:t>
        </m:r>
      </m:oMath>
      <w:r>
        <w:rPr>
          <w:rFonts w:hint="eastAsia"/>
        </w:rPr>
        <w:t xml:space="preserve">，可构造：</w:t>
      </w:r>
    </w:p>
    <w:p>
      <w:pPr>
        <w:pStyle w:val="BodyText"/>
      </w:pPr>
      <m:oMathPara>
        <m:oMathParaPr>
          <m:jc m:val="center"/>
        </m:oMathParaPr>
        <m:oMath>
          <m:sSub>
            <m:e>
              <m:acc>
                <m:accPr>
                  <m:chr m:val="̂"/>
                </m:accPr>
                <m:e>
                  <m:r>
                    <m:rPr>
                      <m:sty m:val="b"/>
                    </m:rPr>
                    <m:t>β</m:t>
                  </m:r>
                </m:e>
              </m:acc>
            </m:e>
            <m:sub>
              <m:r>
                <m:rPr>
                  <m:nor/>
                  <m:sty m:val="p"/>
                </m:rPr>
                <m:t>PCR</m:t>
              </m:r>
            </m:sub>
          </m:sSub>
          <m:r>
            <m:rPr>
              <m:sty m:val="p"/>
            </m:rPr>
            <m:t>=</m:t>
          </m:r>
          <m:nary>
            <m:naryPr>
              <m:chr m:val="∑"/>
              <m:limLoc m:val="undOvr"/>
              <m:subHide m:val="off"/>
              <m:supHide m:val="off"/>
            </m:naryPr>
            <m:sub>
              <m:r>
                <m:t>i</m:t>
              </m:r>
              <m:r>
                <m:rPr>
                  <m:sty m:val="p"/>
                </m:rPr>
                <m:t>=</m:t>
              </m:r>
              <m:r>
                <m:t>1</m:t>
              </m:r>
            </m:sub>
            <m:sup>
              <m:r>
                <m:t>k</m:t>
              </m:r>
            </m:sup>
            <m:e>
              <m:f>
                <m:fPr>
                  <m:type m:val="bar"/>
                </m:fPr>
                <m:num>
                  <m:sSub>
                    <m:e>
                      <m:r>
                        <m:rPr>
                          <m:sty m:val="b"/>
                        </m:rPr>
                        <m:t>u</m:t>
                      </m:r>
                    </m:e>
                    <m:sub>
                      <m:r>
                        <m:t>i</m:t>
                      </m:r>
                    </m:sub>
                  </m:sSub>
                  <m:r>
                    <m:rPr>
                      <m:sty m:val="p"/>
                    </m:rPr>
                    <m:t>′</m:t>
                  </m:r>
                  <m:r>
                    <m:rPr>
                      <m:sty m:val="b"/>
                    </m:rPr>
                    <m:t>y</m:t>
                  </m:r>
                </m:num>
                <m:den>
                  <m:sSub>
                    <m:e>
                      <m:r>
                        <m:t>σ</m:t>
                      </m:r>
                    </m:e>
                    <m:sub>
                      <m:r>
                        <m:t>i</m:t>
                      </m:r>
                    </m:sub>
                  </m:sSub>
                </m:den>
              </m:f>
            </m:e>
          </m:nary>
          <m:sSub>
            <m:e>
              <m:r>
                <m:rPr>
                  <m:sty m:val="b"/>
                </m:rPr>
                <m:t>v</m:t>
              </m:r>
            </m:e>
            <m:sub>
              <m:r>
                <m:t>i</m:t>
              </m:r>
            </m:sub>
          </m:sSub>
          <m:r>
            <m:rPr>
              <m:sty m:val="p"/>
            </m:rPr>
            <m:t>,</m:t>
          </m:r>
          <m:r>
            <m:t> </m:t>
          </m:r>
          <m:r>
            <m:t>k</m:t>
          </m:r>
          <m:r>
            <m:rPr>
              <m:sty m:val="p"/>
            </m:rPr>
            <m:t>&lt;</m:t>
          </m:r>
          <m:r>
            <m:t>r</m:t>
          </m:r>
        </m:oMath>
      </m:oMathPara>
    </w:p>
    <w:p>
      <w:pPr>
        <w:numPr>
          <w:ilvl w:val="0"/>
          <w:numId w:val="1000"/>
        </w:numPr>
      </w:pPr>
      <w:r>
        <w:rPr>
          <w:rFonts w:hint="eastAsia"/>
        </w:rPr>
        <w:t xml:space="preserve">其中截断小奇异值相当于施加平滑约束。</w:t>
      </w:r>
    </w:p>
    <w:p>
      <w:pPr>
        <w:numPr>
          <w:ilvl w:val="0"/>
          <w:numId w:val="1170"/>
        </w:numPr>
      </w:pPr>
      <w:r>
        <w:rPr>
          <w:rFonts w:hint="eastAsia"/>
          <w:b/>
          <w:bCs/>
        </w:rPr>
        <w:t xml:space="preserve">广义逆计算</w:t>
      </w:r>
      <w:r>
        <w:rPr>
          <w:rFonts w:hint="eastAsia"/>
        </w:rPr>
        <w:t xml:space="preserve">：Moore-Penrose伪逆为：</w:t>
      </w:r>
    </w:p>
    <w:p>
      <w:pPr>
        <w:pStyle w:val="BodyText"/>
      </w:pPr>
      <m:oMathPara>
        <m:oMathParaPr>
          <m:jc m:val="center"/>
        </m:oMathParaPr>
        <m:oMath>
          <m:sSup>
            <m:e>
              <m:r>
                <m:t>A</m:t>
              </m:r>
            </m:e>
            <m:sup>
              <m:r>
                <m:rPr>
                  <m:sty m:val="p"/>
                </m:rPr>
                <m:t>+</m:t>
              </m:r>
            </m:sup>
          </m:sSup>
          <m:r>
            <m:rPr>
              <m:sty m:val="p"/>
            </m:rPr>
            <m:t>=</m:t>
          </m:r>
          <m:r>
            <m:t>V</m:t>
          </m:r>
          <m:sSup>
            <m:e>
              <m:r>
                <m:t>Σ</m:t>
              </m:r>
            </m:e>
            <m:sup>
              <m:r>
                <m:rPr>
                  <m:sty m:val="p"/>
                </m:rPr>
                <m:t>+</m:t>
              </m:r>
            </m:sup>
          </m:sSup>
          <m:r>
            <m:t>U</m:t>
          </m:r>
          <m:r>
            <m:rPr>
              <m:sty m:val="p"/>
            </m:rPr>
            <m:t>′</m:t>
          </m:r>
          <m:r>
            <m:rPr>
              <m:sty m:val="p"/>
            </m:rPr>
            <m:t>=</m:t>
          </m:r>
          <m:nary>
            <m:naryPr>
              <m:chr m:val="∑"/>
              <m:limLoc m:val="undOvr"/>
              <m:subHide m:val="off"/>
              <m:supHide m:val="off"/>
            </m:naryPr>
            <m:sub>
              <m:r>
                <m:t>i</m:t>
              </m:r>
              <m:r>
                <m:rPr>
                  <m:sty m:val="p"/>
                </m:rPr>
                <m:t>=</m:t>
              </m:r>
              <m:r>
                <m:t>1</m:t>
              </m:r>
            </m:sub>
            <m:sup>
              <m:r>
                <m:t>r</m:t>
              </m:r>
            </m:sup>
            <m:e>
              <m:f>
                <m:fPr>
                  <m:type m:val="bar"/>
                </m:fPr>
                <m:num>
                  <m:r>
                    <m:t>1</m:t>
                  </m:r>
                </m:num>
                <m:den>
                  <m:sSub>
                    <m:e>
                      <m:r>
                        <m:t>σ</m:t>
                      </m:r>
                    </m:e>
                    <m:sub>
                      <m:r>
                        <m:t>i</m:t>
                      </m:r>
                    </m:sub>
                  </m:sSub>
                </m:den>
              </m:f>
            </m:e>
          </m:nary>
          <m:sSub>
            <m:e>
              <m:r>
                <m:rPr>
                  <m:sty m:val="b"/>
                </m:rPr>
                <m:t>v</m:t>
              </m:r>
            </m:e>
            <m:sub>
              <m:r>
                <m:t>i</m:t>
              </m:r>
            </m:sub>
          </m:sSub>
          <m:sSub>
            <m:e>
              <m:r>
                <m:rPr>
                  <m:sty m:val="b"/>
                </m:rPr>
                <m:t>u</m:t>
              </m:r>
            </m:e>
            <m:sub>
              <m:r>
                <m:t>i</m:t>
              </m:r>
            </m:sub>
          </m:sSub>
          <m:r>
            <m:rPr>
              <m:sty m:val="p"/>
            </m:rPr>
            <m:t>′</m:t>
          </m:r>
        </m:oMath>
      </m:oMathPara>
    </w:p>
    <w:p>
      <w:pPr>
        <w:numPr>
          <w:ilvl w:val="0"/>
          <w:numId w:val="1170"/>
        </w:numPr>
      </w:pPr>
      <w:r>
        <w:rPr>
          <w:rFonts w:hint="eastAsia"/>
          <w:b/>
          <w:bCs/>
        </w:rPr>
        <w:t xml:space="preserve">降维技术</w:t>
      </w:r>
      <w:r>
        <w:rPr>
          <w:rFonts w:hint="eastAsia"/>
        </w:rPr>
        <w:t xml:space="preserve">：主成分分析本质上是协方差矩阵的SVD。</w:t>
      </w:r>
    </w:p>
    <w:p>
      <w:pPr>
        <w:pStyle w:val="FirstParagraph"/>
      </w:pPr>
      <w:r>
        <w:rPr>
          <w:rFonts w:hint="eastAsia"/>
          <w:b/>
          <w:bCs/>
        </w:rPr>
        <w:t xml:space="preserve">数值性质</w:t>
      </w:r>
      <w:r>
        <w:rPr>
          <w:rFonts w:hint="eastAsia"/>
        </w:rPr>
        <w:t xml:space="preserve">：</w:t>
      </w:r>
      <w:r>
        <w:t xml:space="preserve"> - </w:t>
      </w:r>
      <w:r>
        <w:rPr>
          <w:rFonts w:hint="eastAsia"/>
        </w:rPr>
        <w:t xml:space="preserve">计算成本：</w:t>
      </w:r>
      <m:oMath>
        <m:r>
          <m:t>O</m:t>
        </m:r>
        <m:d>
          <m:dPr>
            <m:begChr m:val="("/>
            <m:sepChr m:val=""/>
            <m:endChr m:val=")"/>
            <m:grow/>
          </m:dPr>
          <m:e>
            <m:r>
              <m:t>m</m:t>
            </m:r>
            <m:sSup>
              <m:e>
                <m:r>
                  <m:t>n</m:t>
                </m:r>
              </m:e>
              <m:sup>
                <m:r>
                  <m:t>2</m:t>
                </m:r>
              </m:sup>
            </m:sSup>
          </m:e>
        </m:d>
      </m:oMath>
      <w:r>
        <w:t xml:space="preserve"> </w:t>
      </w:r>
      <w:r>
        <w:rPr>
          <w:rFonts w:hint="eastAsia"/>
        </w:rPr>
        <w:t xml:space="preserve">对</w:t>
      </w:r>
      <w:r>
        <w:t xml:space="preserve"> </w:t>
      </w:r>
      <m:oMath>
        <m:r>
          <m:t>m</m:t>
        </m:r>
        <m:r>
          <m:rPr>
            <m:sty m:val="p"/>
          </m:rPr>
          <m:t>≥</m:t>
        </m:r>
        <m:r>
          <m:t>n</m:t>
        </m:r>
      </m:oMath>
      <w:r>
        <w:rPr>
          <w:rFonts w:hint="eastAsia"/>
        </w:rPr>
        <w:t xml:space="preserve">，比QR分解昂贵</w:t>
      </w:r>
      <w:r>
        <w:t xml:space="preserve"> - </w:t>
      </w:r>
      <w:r>
        <w:rPr>
          <w:rFonts w:hint="eastAsia"/>
        </w:rPr>
        <w:t xml:space="preserve">稳定性：非常稳定，可可靠计算秩和零空间</w:t>
      </w:r>
      <w:r>
        <w:t xml:space="preserve"> - </w:t>
      </w:r>
      <w:r>
        <w:rPr>
          <w:rFonts w:hint="eastAsia"/>
        </w:rPr>
        <w:t xml:space="preserve">截断误差：秩</w:t>
      </w:r>
      <w:r>
        <w:t xml:space="preserve"> </w:t>
      </w:r>
      <m:oMath>
        <m:r>
          <m:t>k</m:t>
        </m:r>
      </m:oMath>
      <w:r>
        <w:t xml:space="preserve"> </w:t>
      </w:r>
      <w:r>
        <w:rPr>
          <w:rFonts w:hint="eastAsia"/>
        </w:rPr>
        <w:t xml:space="preserve">近似</w:t>
      </w:r>
      <w:r>
        <w:t xml:space="preserve"> </w:t>
      </w:r>
      <m:oMath>
        <m:sSub>
          <m:e>
            <m:r>
              <m:t>A</m:t>
            </m:r>
          </m:e>
          <m:sub>
            <m:r>
              <m:t>k</m:t>
            </m:r>
          </m:sub>
        </m:sSub>
        <m:r>
          <m:rPr>
            <m:sty m:val="p"/>
          </m:rPr>
          <m:t>=</m:t>
        </m:r>
        <m:nary>
          <m:naryPr>
            <m:chr m:val="∑"/>
            <m:limLoc m:val="undOvr"/>
            <m:subHide m:val="off"/>
            <m:supHide m:val="off"/>
          </m:naryPr>
          <m:sub>
            <m:r>
              <m:t>i</m:t>
            </m:r>
            <m:r>
              <m:rPr>
                <m:sty m:val="p"/>
              </m:rPr>
              <m:t>=</m:t>
            </m:r>
            <m:r>
              <m:t>1</m:t>
            </m:r>
          </m:sub>
          <m:sup>
            <m:r>
              <m:t>k</m:t>
            </m:r>
          </m:sup>
          <m:e>
            <m:sSub>
              <m:e>
                <m:r>
                  <m:t>σ</m:t>
                </m:r>
              </m:e>
              <m:sub>
                <m:r>
                  <m:t>i</m:t>
                </m:r>
              </m:sub>
            </m:sSub>
          </m:e>
        </m:nary>
        <m:sSub>
          <m:e>
            <m:r>
              <m:rPr>
                <m:sty m:val="b"/>
              </m:rPr>
              <m:t>u</m:t>
            </m:r>
          </m:e>
          <m:sub>
            <m:r>
              <m:t>i</m:t>
            </m:r>
          </m:sub>
        </m:sSub>
        <m:sSub>
          <m:e>
            <m:r>
              <m:rPr>
                <m:sty m:val="b"/>
              </m:rPr>
              <m:t>v</m:t>
            </m:r>
          </m:e>
          <m:sub>
            <m:r>
              <m:t>i</m:t>
            </m:r>
          </m:sub>
        </m:sSub>
        <m:r>
          <m:rPr>
            <m:sty m:val="p"/>
          </m:rPr>
          <m:t>′</m:t>
        </m:r>
      </m:oMath>
      <w:r>
        <w:t xml:space="preserve"> </w:t>
      </w:r>
      <w:r>
        <w:rPr>
          <w:rFonts w:hint="eastAsia"/>
        </w:rPr>
        <w:t xml:space="preserve">满足：</w:t>
      </w:r>
    </w:p>
    <w:p>
      <w:pPr>
        <w:pStyle w:val="BodyText"/>
      </w:pPr>
      <m:oMathPara>
        <m:oMathParaPr>
          <m:jc m:val="center"/>
        </m:oMathParaPr>
        <m:oMath>
          <m:r>
            <m:rPr>
              <m:sty m:val="p"/>
            </m:rPr>
            <m:t>∥</m:t>
          </m:r>
          <m:r>
            <m:t>A</m:t>
          </m:r>
          <m:r>
            <m:rPr>
              <m:sty m:val="p"/>
            </m:rPr>
            <m:t>−</m:t>
          </m:r>
          <m:sSub>
            <m:e>
              <m:r>
                <m:t>A</m:t>
              </m:r>
            </m:e>
            <m:sub>
              <m:r>
                <m:t>k</m:t>
              </m:r>
            </m:sub>
          </m:sSub>
          <m:sSub>
            <m:e>
              <m:r>
                <m:rPr>
                  <m:sty m:val="p"/>
                </m:rPr>
                <m:t>∥</m:t>
              </m:r>
            </m:e>
            <m:sub>
              <m:r>
                <m:t>2</m:t>
              </m:r>
            </m:sub>
          </m:sSub>
          <m:r>
            <m:rPr>
              <m:sty m:val="p"/>
            </m:rPr>
            <m:t>=</m:t>
          </m:r>
          <m:sSub>
            <m:e>
              <m:r>
                <m:t>σ</m:t>
              </m:r>
            </m:e>
            <m:sub>
              <m:r>
                <m:t>k</m:t>
              </m:r>
              <m:r>
                <m:rPr>
                  <m:sty m:val="p"/>
                </m:rPr>
                <m:t>+</m:t>
              </m:r>
              <m:r>
                <m:t>1</m:t>
              </m:r>
            </m:sub>
          </m:sSub>
          <m:r>
            <m:rPr>
              <m:sty m:val="p"/>
            </m:rPr>
            <m:t>,</m:t>
          </m:r>
          <m:r>
            <m:t> </m:t>
          </m:r>
          <m:r>
            <m:rPr>
              <m:sty m:val="p"/>
            </m:rPr>
            <m:t>∥</m:t>
          </m:r>
          <m:r>
            <m:t>A</m:t>
          </m:r>
          <m:r>
            <m:rPr>
              <m:sty m:val="p"/>
            </m:rPr>
            <m:t>−</m:t>
          </m:r>
          <m:sSub>
            <m:e>
              <m:r>
                <m:t>A</m:t>
              </m:r>
            </m:e>
            <m:sub>
              <m:r>
                <m:t>k</m:t>
              </m:r>
            </m:sub>
          </m:sSub>
          <m:sSub>
            <m:e>
              <m:r>
                <m:rPr>
                  <m:sty m:val="p"/>
                </m:rPr>
                <m:t>∥</m:t>
              </m:r>
            </m:e>
            <m:sub>
              <m:r>
                <m:t>F</m:t>
              </m:r>
            </m:sub>
          </m:sSub>
          <m:r>
            <m:rPr>
              <m:sty m:val="p"/>
            </m:rPr>
            <m:t>=</m:t>
          </m:r>
          <m:rad>
            <m:radPr>
              <m:degHide m:val="on"/>
            </m:radPr>
            <m:deg/>
            <m:e>
              <m:nary>
                <m:naryPr>
                  <m:chr m:val="∑"/>
                  <m:limLoc m:val="undOvr"/>
                  <m:subHide m:val="off"/>
                  <m:supHide m:val="off"/>
                </m:naryPr>
                <m:sub>
                  <m:r>
                    <m:t>i</m:t>
                  </m:r>
                  <m:r>
                    <m:rPr>
                      <m:sty m:val="p"/>
                    </m:rPr>
                    <m:t>=</m:t>
                  </m:r>
                  <m:r>
                    <m:t>k</m:t>
                  </m:r>
                  <m:r>
                    <m:rPr>
                      <m:sty m:val="p"/>
                    </m:rPr>
                    <m:t>+</m:t>
                  </m:r>
                  <m:r>
                    <m:t>1</m:t>
                  </m:r>
                </m:sub>
                <m:sup>
                  <m:r>
                    <m:t>r</m:t>
                  </m:r>
                </m:sup>
                <m:e>
                  <m:sSubSup>
                    <m:e>
                      <m:r>
                        <m:t>σ</m:t>
                      </m:r>
                    </m:e>
                    <m:sub>
                      <m:r>
                        <m:t>i</m:t>
                      </m:r>
                    </m:sub>
                    <m:sup>
                      <m:r>
                        <m:t>2</m:t>
                      </m:r>
                    </m:sup>
                  </m:sSubSup>
                </m:e>
              </m:nary>
            </m:e>
          </m:rad>
        </m:oMath>
      </m:oMathPara>
    </w:p>
    <w:bookmarkEnd w:id="763"/>
    <w:bookmarkStart w:id="764" w:name="矩阵分解方法的选择策略"/>
    <w:p>
      <w:pPr>
        <w:pStyle w:val="Heading3"/>
      </w:pPr>
      <w:r>
        <w:t xml:space="preserve">17.2.5 </w:t>
      </w:r>
      <w:r>
        <w:rPr>
          <w:rFonts w:hint="eastAsia"/>
        </w:rPr>
        <w:t xml:space="preserve">矩阵分解方法的选择策略</w:t>
      </w:r>
    </w:p>
    <w:p>
      <w:pPr>
        <w:pStyle w:val="FirstParagraph"/>
      </w:pPr>
      <w:r>
        <w:rPr>
          <w:rFonts w:hint="eastAsia"/>
        </w:rPr>
        <w:t xml:space="preserve">选择适当的矩阵分解需要综合考虑问题结构、数值要求和计算约束。图@ref(fig:decomp-decision)展示了基于问题特性的决策流程。</w:t>
      </w:r>
    </w:p>
    <w:p>
      <w:pPr>
        <w:pStyle w:val="BodyText"/>
      </w:pPr>
      <w:r>
        <w:rPr>
          <w:rFonts w:hint="eastAsia"/>
          <w:b/>
          <w:bCs/>
        </w:rPr>
        <w:t xml:space="preserve">关键决策因素</w:t>
      </w:r>
      <w:r>
        <w:rPr>
          <w:rFonts w:hint="eastAsia"/>
        </w:rPr>
        <w:t xml:space="preserve">：</w:t>
      </w:r>
      <w:r>
        <w:t xml:space="preserve"> 1.</w:t>
      </w:r>
      <w:r>
        <w:t xml:space="preserve"> </w:t>
      </w:r>
      <w:r>
        <w:rPr>
          <w:rFonts w:hint="eastAsia"/>
          <w:b/>
          <w:bCs/>
        </w:rPr>
        <w:t xml:space="preserve">矩阵结构</w:t>
      </w:r>
      <w:r>
        <w:rPr>
          <w:rFonts w:hint="eastAsia"/>
        </w:rPr>
        <w:t xml:space="preserve">：是否对称？是否正定？</w:t>
      </w:r>
      <w:r>
        <w:t xml:space="preserve"> 2.</w:t>
      </w:r>
      <w:r>
        <w:t xml:space="preserve"> </w:t>
      </w:r>
      <w:r>
        <w:rPr>
          <w:rFonts w:hint="eastAsia"/>
          <w:b/>
          <w:bCs/>
        </w:rPr>
        <w:t xml:space="preserve">问题类型</w:t>
      </w:r>
      <w:r>
        <w:rPr>
          <w:rFonts w:hint="eastAsia"/>
        </w:rPr>
        <w:t xml:space="preserve">：线性方程组？最小二乘？特征值问题？</w:t>
      </w:r>
      <w:r>
        <w:t xml:space="preserve"> 3.</w:t>
      </w:r>
      <w:r>
        <w:t xml:space="preserve"> </w:t>
      </w:r>
      <w:r>
        <w:rPr>
          <w:rFonts w:hint="eastAsia"/>
          <w:b/>
          <w:bCs/>
        </w:rPr>
        <w:t xml:space="preserve">数值要求</w:t>
      </w:r>
      <w:r>
        <w:rPr>
          <w:rFonts w:hint="eastAsia"/>
        </w:rPr>
        <w:t xml:space="preserve">：是否需要最大稳定性？是否需要秩信息？</w:t>
      </w:r>
      <w:r>
        <w:t xml:space="preserve"> 4.</w:t>
      </w:r>
      <w:r>
        <w:t xml:space="preserve"> </w:t>
      </w:r>
      <w:r>
        <w:rPr>
          <w:rFonts w:hint="eastAsia"/>
          <w:b/>
          <w:bCs/>
        </w:rPr>
        <w:t xml:space="preserve">计算资源</w:t>
      </w:r>
      <w:r>
        <w:rPr>
          <w:rFonts w:hint="eastAsia"/>
        </w:rPr>
        <w:t xml:space="preserve">：矩阵规模？可用内存？时间限制？</w:t>
      </w:r>
    </w:p>
    <w:p>
      <w:pPr>
        <w:pStyle w:val="BodyText"/>
      </w:pPr>
      <w:r>
        <w:rPr>
          <w:rFonts w:hint="eastAsia"/>
          <w:b/>
          <w:bCs/>
        </w:rPr>
        <w:t xml:space="preserve">实用指南</w:t>
      </w:r>
      <w:r>
        <w:rPr>
          <w:rFonts w:hint="eastAsia"/>
        </w:rPr>
        <w:t xml:space="preserve">：</w:t>
      </w:r>
      <w:r>
        <w:t xml:space="preserve"> - </w:t>
      </w:r>
      <w:r>
        <w:rPr>
          <w:rFonts w:hint="eastAsia"/>
        </w:rPr>
        <w:t xml:space="preserve">对于对称正定线性系统：</w:t>
      </w:r>
      <w:r>
        <w:rPr>
          <w:rFonts w:hint="eastAsia"/>
          <w:b/>
          <w:bCs/>
        </w:rPr>
        <w:t xml:space="preserve">Cholesky分解</w:t>
      </w:r>
      <w:r>
        <w:rPr>
          <w:rFonts w:hint="eastAsia"/>
        </w:rPr>
        <w:t xml:space="preserve">（高效稳定）</w:t>
      </w:r>
      <w:r>
        <w:t xml:space="preserve"> - </w:t>
      </w:r>
      <w:r>
        <w:rPr>
          <w:rFonts w:hint="eastAsia"/>
        </w:rPr>
        <w:t xml:space="preserve">对于一般线性最小二乘：</w:t>
      </w:r>
      <w:r>
        <w:rPr>
          <w:rFonts w:hint="eastAsia"/>
          <w:b/>
          <w:bCs/>
        </w:rPr>
        <w:t xml:space="preserve">QR分解</w:t>
      </w:r>
      <w:r>
        <w:rPr>
          <w:rFonts w:hint="eastAsia"/>
        </w:rPr>
        <w:t xml:space="preserve">（稳定性与效率的平衡）</w:t>
      </w:r>
      <w:r>
        <w:t xml:space="preserve"> - </w:t>
      </w:r>
      <w:r>
        <w:rPr>
          <w:rFonts w:hint="eastAsia"/>
        </w:rPr>
        <w:t xml:space="preserve">对于病态或秩亏问题：</w:t>
      </w:r>
      <w:r>
        <w:rPr>
          <w:rFonts w:hint="eastAsia"/>
          <w:b/>
          <w:bCs/>
        </w:rPr>
        <w:t xml:space="preserve">SVD分解</w:t>
      </w:r>
      <w:r>
        <w:rPr>
          <w:rFonts w:hint="eastAsia"/>
        </w:rPr>
        <w:t xml:space="preserve">（最大稳定性，完整诊断）</w:t>
      </w:r>
      <w:r>
        <w:t xml:space="preserve"> - </w:t>
      </w:r>
      <w:r>
        <w:rPr>
          <w:rFonts w:hint="eastAsia"/>
        </w:rPr>
        <w:t xml:space="preserve">对于大规模稀疏问题：考虑稀疏矩阵格式和专门分解</w:t>
      </w:r>
    </w:p>
    <w:bookmarkEnd w:id="764"/>
    <w:bookmarkEnd w:id="765"/>
    <w:bookmarkStart w:id="771" w:name="无约束优化算法寻找函数的极值"/>
    <w:p>
      <w:pPr>
        <w:pStyle w:val="Heading2"/>
      </w:pPr>
      <w:r>
        <w:t xml:space="preserve">17.3 </w:t>
      </w:r>
      <w:r>
        <w:rPr>
          <w:rFonts w:hint="eastAsia"/>
        </w:rPr>
        <w:t xml:space="preserve">无约束优化算法：寻找函数的极值</w:t>
      </w:r>
    </w:p>
    <w:bookmarkStart w:id="766" w:name="优化问题的数学框架与最优性条件"/>
    <w:p>
      <w:pPr>
        <w:pStyle w:val="Heading3"/>
      </w:pPr>
      <w:r>
        <w:t xml:space="preserve">17.3.1 </w:t>
      </w:r>
      <w:r>
        <w:rPr>
          <w:rFonts w:hint="eastAsia"/>
        </w:rPr>
        <w:t xml:space="preserve">优化问题的数学框架与最优性条件</w:t>
      </w:r>
    </w:p>
    <w:p>
      <w:pPr>
        <w:pStyle w:val="FirstParagraph"/>
      </w:pPr>
      <w:r>
        <w:rPr>
          <w:rFonts w:hint="eastAsia"/>
        </w:rPr>
        <w:t xml:space="preserve">考虑无约束优化问题：</w:t>
      </w:r>
    </w:p>
    <w:p>
      <w:pPr>
        <w:pStyle w:val="BodyText"/>
      </w:pPr>
      <m:oMathPara>
        <m:oMathParaPr>
          <m:jc m:val="center"/>
        </m:oMathParaPr>
        <m:oMath>
          <m:limLow>
            <m:e>
              <m:r>
                <m:rPr>
                  <m:sty m:val="p"/>
                </m:rPr>
                <m:t>min</m:t>
              </m:r>
            </m:e>
            <m:lim>
              <m:r>
                <m:rPr>
                  <m:sty m:val="b"/>
                </m:rPr>
                <m:t>θ</m:t>
              </m:r>
              <m:r>
                <m:rPr>
                  <m:sty m:val="p"/>
                </m:rPr>
                <m:t>∈</m:t>
              </m:r>
              <m:sSup>
                <m:e>
                  <m:r>
                    <m:rPr>
                      <m:sty m:val="p"/>
                      <m:scr m:val="double-struck"/>
                    </m:rPr>
                    <m:t>R</m:t>
                  </m:r>
                </m:e>
                <m:sup>
                  <m:r>
                    <m:t>p</m:t>
                  </m:r>
                </m:sup>
              </m:sSup>
            </m:lim>
          </m:limLow>
          <m:r>
            <m:t>f</m:t>
          </m:r>
          <m:d>
            <m:dPr>
              <m:begChr m:val="("/>
              <m:sepChr m:val=""/>
              <m:endChr m:val=")"/>
              <m:grow/>
            </m:dPr>
            <m:e>
              <m:r>
                <m:rPr>
                  <m:sty m:val="b"/>
                </m:rPr>
                <m:t>θ</m:t>
              </m:r>
            </m:e>
          </m:d>
        </m:oMath>
      </m:oMathPara>
    </w:p>
    <w:p>
      <w:pPr>
        <w:pStyle w:val="FirstParagraph"/>
      </w:pPr>
      <w:r>
        <w:rPr>
          <w:rFonts w:hint="eastAsia"/>
        </w:rPr>
        <w:t xml:space="preserve">其中</w:t>
      </w:r>
      <w:r>
        <w:t xml:space="preserve"> </w:t>
      </w:r>
      <m:oMath>
        <m:r>
          <m:t>f</m:t>
        </m:r>
        <m:r>
          <m:rPr>
            <m:sty m:val="p"/>
          </m:rPr>
          <m:t>:</m:t>
        </m:r>
        <m:sSup>
          <m:e>
            <m:r>
              <m:rPr>
                <m:sty m:val="p"/>
                <m:scr m:val="double-struck"/>
              </m:rPr>
              <m:t>R</m:t>
            </m:r>
          </m:e>
          <m:sup>
            <m:r>
              <m:t>p</m:t>
            </m:r>
          </m:sup>
        </m:sSup>
        <m:r>
          <m:rPr>
            <m:sty m:val="p"/>
          </m:rPr>
          <m:t>→</m:t>
        </m:r>
        <m:r>
          <m:rPr>
            <m:sty m:val="p"/>
            <m:scr m:val="double-struck"/>
          </m:rPr>
          <m:t>R</m:t>
        </m:r>
      </m:oMath>
      <w:r>
        <w:t xml:space="preserve"> </w:t>
      </w:r>
      <w:r>
        <w:rPr>
          <w:rFonts w:hint="eastAsia"/>
        </w:rPr>
        <w:t xml:space="preserve">是二阶连续可微的目标函数。</w:t>
      </w:r>
    </w:p>
    <w:p>
      <w:pPr>
        <w:pStyle w:val="BodyText"/>
      </w:pPr>
      <w:r>
        <w:rPr>
          <w:rFonts w:hint="eastAsia"/>
          <w:b/>
          <w:bCs/>
        </w:rPr>
        <w:t xml:space="preserve">一阶必要条件</w:t>
      </w:r>
      <w:r>
        <w:rPr>
          <w:rFonts w:hint="eastAsia"/>
        </w:rPr>
        <w:t xml:space="preserve">（驻点条件）：若</w:t>
      </w:r>
      <w:r>
        <w:t xml:space="preserve"> </w:t>
      </w:r>
      <m:oMath>
        <m:sSup>
          <m:e>
            <m:r>
              <m:rPr>
                <m:sty m:val="b"/>
              </m:rPr>
              <m:t>θ</m:t>
            </m:r>
          </m:e>
          <m:sup>
            <m:r>
              <m:rPr>
                <m:sty m:val="p"/>
              </m:rPr>
              <m:t>*</m:t>
            </m:r>
          </m:sup>
        </m:sSup>
      </m:oMath>
      <w:r>
        <w:t xml:space="preserve"> </w:t>
      </w:r>
      <w:r>
        <w:rPr>
          <w:rFonts w:hint="eastAsia"/>
        </w:rPr>
        <w:t xml:space="preserve">是局部极小点，则</w:t>
      </w:r>
    </w:p>
    <w:p>
      <w:pPr>
        <w:pStyle w:val="BodyText"/>
      </w:pPr>
      <m:oMathPara>
        <m:oMathParaPr>
          <m:jc m:val="center"/>
        </m:oMathParaPr>
        <m:oMath>
          <m:r>
            <m:rPr>
              <m:sty m:val="p"/>
            </m:rPr>
            <m:t>∇</m:t>
          </m:r>
          <m:r>
            <m:t>f</m:t>
          </m:r>
          <m:d>
            <m:dPr>
              <m:begChr m:val="("/>
              <m:sepChr m:val=""/>
              <m:endChr m:val=")"/>
              <m:grow/>
            </m:dPr>
            <m:e>
              <m:sSup>
                <m:e>
                  <m:r>
                    <m:rPr>
                      <m:sty m:val="b"/>
                    </m:rPr>
                    <m:t>θ</m:t>
                  </m:r>
                </m:e>
                <m:sup>
                  <m:r>
                    <m:rPr>
                      <m:sty m:val="p"/>
                    </m:rPr>
                    <m:t>*</m:t>
                  </m:r>
                </m:sup>
              </m:sSup>
            </m:e>
          </m:d>
          <m:r>
            <m:rPr>
              <m:sty m:val="p"/>
            </m:rPr>
            <m:t>=</m:t>
          </m:r>
          <m:r>
            <m:rPr>
              <m:sty m:val="b"/>
            </m:rPr>
            <m:t>0</m:t>
          </m:r>
        </m:oMath>
      </m:oMathPara>
    </w:p>
    <w:p>
      <w:pPr>
        <w:pStyle w:val="FirstParagraph"/>
      </w:pPr>
      <w:r>
        <w:rPr>
          <w:rFonts w:hint="eastAsia"/>
        </w:rPr>
        <w:t xml:space="preserve">其中</w:t>
      </w:r>
      <w:r>
        <w:t xml:space="preserve"> </w:t>
      </w:r>
      <m:oMath>
        <m:r>
          <m:rPr>
            <m:sty m:val="p"/>
          </m:rPr>
          <m:t>∇</m:t>
        </m:r>
        <m:r>
          <m:t>f</m:t>
        </m:r>
        <m:d>
          <m:dPr>
            <m:begChr m:val="("/>
            <m:sepChr m:val=""/>
            <m:endChr m:val=")"/>
            <m:grow/>
          </m:dPr>
          <m:e>
            <m:r>
              <m:rPr>
                <m:sty m:val="b"/>
              </m:rPr>
              <m:t>θ</m:t>
            </m:r>
          </m:e>
        </m:d>
        <m:r>
          <m:rPr>
            <m:sty m:val="p"/>
          </m:rPr>
          <m:t>=</m:t>
        </m:r>
        <m:d>
          <m:dPr>
            <m:begChr m:val="("/>
            <m:sepChr m:val=""/>
            <m:endChr m:val=")"/>
            <m:grow/>
          </m:dPr>
          <m:e>
            <m:f>
              <m:fPr>
                <m:type m:val="bar"/>
              </m:fPr>
              <m:num>
                <m:r>
                  <m:rPr>
                    <m:sty m:val="p"/>
                  </m:rPr>
                  <m:t>∂</m:t>
                </m:r>
                <m:r>
                  <m:t>f</m:t>
                </m:r>
              </m:num>
              <m:den>
                <m:r>
                  <m:rPr>
                    <m:sty m:val="p"/>
                  </m:rPr>
                  <m:t>∂</m:t>
                </m:r>
                <m:sSub>
                  <m:e>
                    <m:r>
                      <m:t>θ</m:t>
                    </m:r>
                  </m:e>
                  <m:sub>
                    <m:r>
                      <m:t>1</m:t>
                    </m:r>
                  </m:sub>
                </m:sSub>
              </m:den>
            </m:f>
            <m:r>
              <m:rPr>
                <m:sty m:val="p"/>
              </m:rPr>
              <m:t>,</m:t>
            </m:r>
            <m:r>
              <m:rPr>
                <m:sty m:val="p"/>
              </m:rPr>
              <m:t>…</m:t>
            </m:r>
            <m:r>
              <m:rPr>
                <m:sty m:val="p"/>
              </m:rPr>
              <m:t>,</m:t>
            </m:r>
            <m:f>
              <m:fPr>
                <m:type m:val="bar"/>
              </m:fPr>
              <m:num>
                <m:r>
                  <m:rPr>
                    <m:sty m:val="p"/>
                  </m:rPr>
                  <m:t>∂</m:t>
                </m:r>
                <m:r>
                  <m:t>f</m:t>
                </m:r>
              </m:num>
              <m:den>
                <m:r>
                  <m:rPr>
                    <m:sty m:val="p"/>
                  </m:rPr>
                  <m:t>∂</m:t>
                </m:r>
                <m:sSub>
                  <m:e>
                    <m:r>
                      <m:t>θ</m:t>
                    </m:r>
                  </m:e>
                  <m:sub>
                    <m:r>
                      <m:t>p</m:t>
                    </m:r>
                  </m:sub>
                </m:sSub>
              </m:den>
            </m:f>
          </m:e>
        </m:d>
        <m:r>
          <m:rPr>
            <m:sty m:val="p"/>
          </m:rPr>
          <m:t>′</m:t>
        </m:r>
      </m:oMath>
      <w:r>
        <w:t xml:space="preserve"> </w:t>
      </w:r>
      <w:r>
        <w:rPr>
          <w:rFonts w:hint="eastAsia"/>
        </w:rPr>
        <w:t xml:space="preserve">是梯度向量。</w:t>
      </w:r>
    </w:p>
    <w:p>
      <w:pPr>
        <w:pStyle w:val="BodyText"/>
      </w:pPr>
      <w:r>
        <w:rPr>
          <w:rFonts w:hint="eastAsia"/>
          <w:b/>
          <w:bCs/>
        </w:rPr>
        <w:t xml:space="preserve">二阶充分条件</w:t>
      </w:r>
      <w:r>
        <w:rPr>
          <w:rFonts w:hint="eastAsia"/>
        </w:rPr>
        <w:t xml:space="preserve">：若</w:t>
      </w:r>
      <w:r>
        <w:t xml:space="preserve"> </w:t>
      </w:r>
      <m:oMath>
        <m:sSup>
          <m:e>
            <m:r>
              <m:rPr>
                <m:sty m:val="b"/>
              </m:rPr>
              <m:t>θ</m:t>
            </m:r>
          </m:e>
          <m:sup>
            <m:r>
              <m:rPr>
                <m:sty m:val="p"/>
              </m:rPr>
              <m:t>*</m:t>
            </m:r>
          </m:sup>
        </m:sSup>
      </m:oMath>
      <w:r>
        <w:t xml:space="preserve"> </w:t>
      </w:r>
      <w:r>
        <w:rPr>
          <w:rFonts w:hint="eastAsia"/>
        </w:rPr>
        <w:t xml:space="preserve">满足：</w:t>
      </w:r>
      <w:r>
        <w:t xml:space="preserve"> 1.</w:t>
      </w:r>
      <w:r>
        <w:t xml:space="preserve"> </w:t>
      </w:r>
      <m:oMath>
        <m:r>
          <m:rPr>
            <m:sty m:val="p"/>
          </m:rPr>
          <m:t>∇</m:t>
        </m:r>
        <m:r>
          <m:t>f</m:t>
        </m:r>
        <m:d>
          <m:dPr>
            <m:begChr m:val="("/>
            <m:sepChr m:val=""/>
            <m:endChr m:val=")"/>
            <m:grow/>
          </m:dPr>
          <m:e>
            <m:sSup>
              <m:e>
                <m:r>
                  <m:rPr>
                    <m:sty m:val="b"/>
                  </m:rPr>
                  <m:t>θ</m:t>
                </m:r>
              </m:e>
              <m:sup>
                <m:r>
                  <m:rPr>
                    <m:sty m:val="p"/>
                  </m:rPr>
                  <m:t>*</m:t>
                </m:r>
              </m:sup>
            </m:sSup>
          </m:e>
        </m:d>
        <m:r>
          <m:rPr>
            <m:sty m:val="p"/>
          </m:rPr>
          <m:t>=</m:t>
        </m:r>
        <m:r>
          <m:rPr>
            <m:sty m:val="b"/>
          </m:rPr>
          <m:t>0</m:t>
        </m:r>
      </m:oMath>
      <w:r>
        <w:t xml:space="preserve"> </w:t>
      </w:r>
      <w:r>
        <w:t xml:space="preserve">2.</w:t>
      </w:r>
      <w:r>
        <w:t xml:space="preserve"> </w:t>
      </w:r>
      <m:oMath>
        <m:sSup>
          <m:e>
            <m:r>
              <m:rPr>
                <m:sty m:val="p"/>
              </m:rPr>
              <m:t>∇</m:t>
            </m:r>
          </m:e>
          <m:sup>
            <m:r>
              <m:t>2</m:t>
            </m:r>
          </m:sup>
        </m:sSup>
        <m:r>
          <m:t>f</m:t>
        </m:r>
        <m:d>
          <m:dPr>
            <m:begChr m:val="("/>
            <m:sepChr m:val=""/>
            <m:endChr m:val=")"/>
            <m:grow/>
          </m:dPr>
          <m:e>
            <m:sSup>
              <m:e>
                <m:r>
                  <m:rPr>
                    <m:sty m:val="b"/>
                  </m:rPr>
                  <m:t>θ</m:t>
                </m:r>
              </m:e>
              <m:sup>
                <m:r>
                  <m:rPr>
                    <m:sty m:val="p"/>
                  </m:rPr>
                  <m:t>*</m:t>
                </m:r>
              </m:sup>
            </m:sSup>
          </m:e>
        </m:d>
        <m:r>
          <m:rPr>
            <m:sty m:val="p"/>
          </m:rPr>
          <m:t>≻</m:t>
        </m:r>
        <m:r>
          <m:t>0</m:t>
        </m:r>
      </m:oMath>
      <w:r>
        <w:rPr>
          <w:rFonts w:hint="eastAsia"/>
        </w:rPr>
        <w:t xml:space="preserve">（Hessian矩阵正定）</w:t>
      </w:r>
    </w:p>
    <w:p>
      <w:pPr>
        <w:pStyle w:val="BodyText"/>
      </w:pPr>
      <w:r>
        <w:rPr>
          <w:rFonts w:hint="eastAsia"/>
        </w:rPr>
        <w:t xml:space="preserve">则</w:t>
      </w:r>
      <w:r>
        <w:t xml:space="preserve"> </w:t>
      </w:r>
      <m:oMath>
        <m:sSup>
          <m:e>
            <m:r>
              <m:rPr>
                <m:sty m:val="b"/>
              </m:rPr>
              <m:t>θ</m:t>
            </m:r>
          </m:e>
          <m:sup>
            <m:r>
              <m:rPr>
                <m:sty m:val="p"/>
              </m:rPr>
              <m:t>*</m:t>
            </m:r>
          </m:sup>
        </m:sSup>
      </m:oMath>
      <w:r>
        <w:t xml:space="preserve"> </w:t>
      </w:r>
      <w:r>
        <w:rPr>
          <w:rFonts w:hint="eastAsia"/>
        </w:rPr>
        <w:t xml:space="preserve">是严格局部极小点。</w:t>
      </w:r>
    </w:p>
    <w:p>
      <w:pPr>
        <w:pStyle w:val="BodyText"/>
      </w:pPr>
      <w:r>
        <w:rPr>
          <w:rFonts w:hint="eastAsia"/>
          <w:b/>
          <w:bCs/>
        </w:rPr>
        <w:t xml:space="preserve">收敛速度的度量</w:t>
      </w:r>
      <w:r>
        <w:rPr>
          <w:rFonts w:hint="eastAsia"/>
        </w:rPr>
        <w:t xml:space="preserve">：</w:t>
      </w:r>
      <w:r>
        <w:t xml:space="preserve"> </w:t>
      </w:r>
      <w:r>
        <w:rPr>
          <w:rFonts w:hint="eastAsia"/>
        </w:rPr>
        <w:t xml:space="preserve">设迭代序列</w:t>
      </w:r>
      <w:r>
        <w:t xml:space="preserve"> </w:t>
      </w:r>
      <m:oMath>
        <m:r>
          <m:rPr>
            <m:sty m:val="p"/>
          </m:rPr>
          <m:t>{</m:t>
        </m:r>
        <m:sSub>
          <m:e>
            <m:r>
              <m:rPr>
                <m:sty m:val="b"/>
              </m:rPr>
              <m:t>θ</m:t>
            </m:r>
          </m:e>
          <m:sub>
            <m:r>
              <m:t>k</m:t>
            </m:r>
          </m:sub>
        </m:sSub>
        <m:r>
          <m:rPr>
            <m:sty m:val="p"/>
          </m:rPr>
          <m:t>}</m:t>
        </m:r>
      </m:oMath>
      <w:r>
        <w:t xml:space="preserve"> </w:t>
      </w:r>
      <w:r>
        <w:rPr>
          <w:rFonts w:hint="eastAsia"/>
        </w:rPr>
        <w:t xml:space="preserve">收敛到</w:t>
      </w:r>
      <w:r>
        <w:t xml:space="preserve"> </w:t>
      </w:r>
      <m:oMath>
        <m:sSup>
          <m:e>
            <m:r>
              <m:rPr>
                <m:sty m:val="b"/>
              </m:rPr>
              <m:t>θ</m:t>
            </m:r>
          </m:e>
          <m:sup>
            <m:r>
              <m:rPr>
                <m:sty m:val="p"/>
              </m:rPr>
              <m:t>*</m:t>
            </m:r>
          </m:sup>
        </m:sSup>
      </m:oMath>
      <w:r>
        <w:rPr>
          <w:rFonts w:hint="eastAsia"/>
        </w:rPr>
        <w:t xml:space="preserve">，定义收敛速率：</w:t>
      </w:r>
      <w:r>
        <w:t xml:space="preserve"> - </w:t>
      </w:r>
      <w:r>
        <w:rPr>
          <w:rFonts w:hint="eastAsia"/>
        </w:rPr>
        <w:t xml:space="preserve">线性收敛：</w:t>
      </w: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c</m:t>
        </m:r>
        <m:r>
          <m:rPr>
            <m:sty m:val="p"/>
          </m:rPr>
          <m:t>∥</m:t>
        </m:r>
        <m:sSub>
          <m:e>
            <m:r>
              <m:rPr>
                <m:sty m:val="b"/>
              </m:rPr>
              <m:t>θ</m:t>
            </m:r>
          </m:e>
          <m:sub>
            <m:r>
              <m:t>k</m:t>
            </m:r>
          </m:sub>
        </m:sSub>
        <m:r>
          <m:rPr>
            <m:sty m:val="p"/>
          </m:rPr>
          <m:t>−</m:t>
        </m:r>
        <m:sSup>
          <m:e>
            <m:r>
              <m:rPr>
                <m:sty m:val="b"/>
              </m:rPr>
              <m:t>θ</m:t>
            </m:r>
          </m:e>
          <m:sup>
            <m:r>
              <m:rPr>
                <m:sty m:val="p"/>
              </m:rPr>
              <m:t>*</m:t>
            </m:r>
          </m:sup>
        </m:sSup>
        <m:r>
          <m:rPr>
            <m:sty m:val="p"/>
          </m:rPr>
          <m:t>∥</m:t>
        </m:r>
      </m:oMath>
      <w:r>
        <w:rPr>
          <w:rFonts w:hint="eastAsia"/>
        </w:rPr>
        <w:t xml:space="preserve">，</w:t>
      </w:r>
      <m:oMath>
        <m:r>
          <m:t>0</m:t>
        </m:r>
        <m:r>
          <m:rPr>
            <m:sty m:val="p"/>
          </m:rPr>
          <m:t>&lt;</m:t>
        </m:r>
        <m:r>
          <m:t>c</m:t>
        </m:r>
        <m:r>
          <m:rPr>
            <m:sty m:val="p"/>
          </m:rPr>
          <m:t>&lt;</m:t>
        </m:r>
        <m:r>
          <m:t>1</m:t>
        </m:r>
      </m:oMath>
      <w:r>
        <w:t xml:space="preserve"> </w:t>
      </w:r>
      <w:r>
        <w:t xml:space="preserve">- </w:t>
      </w:r>
      <w:r>
        <w:rPr>
          <w:rFonts w:hint="eastAsia"/>
        </w:rPr>
        <w:t xml:space="preserve">超线性收敛：</w:t>
      </w:r>
      <m:oMath>
        <m:sSub>
          <m:e>
            <m:r>
              <m:rPr>
                <m:sty m:val="p"/>
              </m:rPr>
              <m:t>lim</m:t>
            </m:r>
          </m:e>
          <m:sub>
            <m:r>
              <m:t>k</m:t>
            </m:r>
            <m:r>
              <m:rPr>
                <m:sty m:val="p"/>
              </m:rPr>
              <m:t>→</m:t>
            </m:r>
            <m:r>
              <m:rPr>
                <m:sty m:val="p"/>
              </m:rPr>
              <m:t>∞</m:t>
            </m:r>
          </m:sub>
        </m:sSub>
        <m:f>
          <m:fPr>
            <m:type m:val="bar"/>
          </m:fPr>
          <m:num>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num>
          <m:den>
            <m:r>
              <m:rPr>
                <m:sty m:val="p"/>
              </m:rPr>
              <m:t>∥</m:t>
            </m:r>
            <m:sSub>
              <m:e>
                <m:r>
                  <m:rPr>
                    <m:sty m:val="b"/>
                  </m:rPr>
                  <m:t>θ</m:t>
                </m:r>
              </m:e>
              <m:sub>
                <m:r>
                  <m:t>k</m:t>
                </m:r>
              </m:sub>
            </m:sSub>
            <m:r>
              <m:rPr>
                <m:sty m:val="p"/>
              </m:rPr>
              <m:t>−</m:t>
            </m:r>
            <m:sSup>
              <m:e>
                <m:r>
                  <m:rPr>
                    <m:sty m:val="b"/>
                  </m:rPr>
                  <m:t>θ</m:t>
                </m:r>
              </m:e>
              <m:sup>
                <m:r>
                  <m:rPr>
                    <m:sty m:val="p"/>
                  </m:rPr>
                  <m:t>*</m:t>
                </m:r>
              </m:sup>
            </m:sSup>
            <m:r>
              <m:rPr>
                <m:sty m:val="p"/>
              </m:rPr>
              <m:t>∥</m:t>
            </m:r>
          </m:den>
        </m:f>
        <m:r>
          <m:rPr>
            <m:sty m:val="p"/>
          </m:rPr>
          <m:t>=</m:t>
        </m:r>
        <m:r>
          <m:t>0</m:t>
        </m:r>
      </m:oMath>
      <w:r>
        <w:t xml:space="preserve"> </w:t>
      </w:r>
      <w:r>
        <w:t xml:space="preserve">- </w:t>
      </w:r>
      <w:r>
        <w:rPr>
          <w:rFonts w:hint="eastAsia"/>
        </w:rPr>
        <w:t xml:space="preserve">二次收敛：</w:t>
      </w: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M</m:t>
        </m:r>
        <m:r>
          <m:rPr>
            <m:sty m:val="p"/>
          </m:rPr>
          <m:t>∥</m:t>
        </m:r>
        <m:sSub>
          <m:e>
            <m:r>
              <m:rPr>
                <m:sty m:val="b"/>
              </m:rPr>
              <m:t>θ</m:t>
            </m:r>
          </m:e>
          <m:sub>
            <m:r>
              <m:t>k</m:t>
            </m:r>
          </m:sub>
        </m:sSub>
        <m:r>
          <m:rPr>
            <m:sty m:val="p"/>
          </m:rPr>
          <m:t>−</m:t>
        </m:r>
        <m:sSup>
          <m:e>
            <m:r>
              <m:rPr>
                <m:sty m:val="b"/>
              </m:rPr>
              <m:t>θ</m:t>
            </m:r>
          </m:e>
          <m:sup>
            <m:r>
              <m:rPr>
                <m:sty m:val="p"/>
              </m:rPr>
              <m:t>*</m:t>
            </m:r>
          </m:sup>
        </m:sSup>
        <m:sSup>
          <m:e>
            <m:r>
              <m:rPr>
                <m:sty m:val="p"/>
              </m:rPr>
              <m:t>∥</m:t>
            </m:r>
          </m:e>
          <m:sup>
            <m:r>
              <m:t>2</m:t>
            </m:r>
          </m:sup>
        </m:sSup>
      </m:oMath>
      <w:r>
        <w:rPr>
          <w:rFonts w:hint="eastAsia"/>
        </w:rPr>
        <w:t xml:space="preserve">，</w:t>
      </w:r>
      <m:oMath>
        <m:r>
          <m:t>M</m:t>
        </m:r>
        <m:r>
          <m:rPr>
            <m:sty m:val="p"/>
          </m:rPr>
          <m:t>&gt;</m:t>
        </m:r>
        <m:r>
          <m:t>0</m:t>
        </m:r>
      </m:oMath>
    </w:p>
    <w:bookmarkEnd w:id="766"/>
    <w:bookmarkStart w:id="767" w:name="迭代优化算法的通用架构"/>
    <w:p>
      <w:pPr>
        <w:pStyle w:val="Heading3"/>
      </w:pPr>
      <w:r>
        <w:t xml:space="preserve">17.3.2 </w:t>
      </w:r>
      <w:r>
        <w:rPr>
          <w:rFonts w:hint="eastAsia"/>
        </w:rPr>
        <w:t xml:space="preserve">迭代优化算法的通用架构</w:t>
      </w:r>
    </w:p>
    <w:p>
      <w:pPr>
        <w:pStyle w:val="FirstParagraph"/>
      </w:pPr>
      <w:r>
        <w:rPr>
          <w:rFonts w:hint="eastAsia"/>
        </w:rPr>
        <w:t xml:space="preserve">大多数迭代优化算法遵循以下模板：</w:t>
      </w:r>
    </w:p>
    <w:p>
      <w:pPr>
        <w:pStyle w:val="Compact"/>
        <w:numPr>
          <w:ilvl w:val="0"/>
          <w:numId w:val="1171"/>
        </w:numPr>
      </w:pPr>
      <w:r>
        <w:rPr>
          <w:rFonts w:hint="eastAsia"/>
          <w:b/>
          <w:bCs/>
        </w:rPr>
        <w:t xml:space="preserve">初始化</w:t>
      </w:r>
      <w:r>
        <w:rPr>
          <w:rFonts w:hint="eastAsia"/>
        </w:rPr>
        <w:t xml:space="preserve">：选择初始点</w:t>
      </w:r>
      <w:r>
        <w:t xml:space="preserve"> </w:t>
      </w:r>
      <m:oMath>
        <m:sSub>
          <m:e>
            <m:r>
              <m:rPr>
                <m:sty m:val="b"/>
              </m:rPr>
              <m:t>θ</m:t>
            </m:r>
          </m:e>
          <m:sub>
            <m:r>
              <m:t>0</m:t>
            </m:r>
          </m:sub>
        </m:sSub>
      </m:oMath>
      <w:r>
        <w:rPr>
          <w:rFonts w:hint="eastAsia"/>
        </w:rPr>
        <w:t xml:space="preserve">，设定收敛容差</w:t>
      </w:r>
      <w:r>
        <w:t xml:space="preserve"> </w:t>
      </w:r>
      <m:oMath>
        <m:r>
          <m:t>ϵ</m:t>
        </m:r>
        <m:r>
          <m:rPr>
            <m:sty m:val="p"/>
          </m:rPr>
          <m:t>&gt;</m:t>
        </m:r>
        <m:r>
          <m:t>0</m:t>
        </m:r>
      </m:oMath>
    </w:p>
    <w:p>
      <w:pPr>
        <w:pStyle w:val="Compact"/>
        <w:numPr>
          <w:ilvl w:val="0"/>
          <w:numId w:val="1171"/>
        </w:numPr>
      </w:pPr>
      <w:r>
        <w:rPr>
          <w:rFonts w:hint="eastAsia"/>
          <w:b/>
          <w:bCs/>
        </w:rPr>
        <w:t xml:space="preserve">迭代循环</w:t>
      </w:r>
      <w:r>
        <w:rPr>
          <w:rFonts w:hint="eastAsia"/>
        </w:rPr>
        <w:t xml:space="preserve">（</w:t>
      </w:r>
      <m:oMath>
        <m:r>
          <m:t>k</m:t>
        </m:r>
        <m:r>
          <m:rPr>
            <m:sty m:val="p"/>
          </m:rPr>
          <m:t>=</m:t>
        </m:r>
        <m:r>
          <m:t>0</m:t>
        </m:r>
        <m:r>
          <m:rPr>
            <m:sty m:val="p"/>
          </m:rPr>
          <m:t>,</m:t>
        </m:r>
        <m:r>
          <m:t>1</m:t>
        </m:r>
        <m:r>
          <m:rPr>
            <m:sty m:val="p"/>
          </m:rPr>
          <m:t>,</m:t>
        </m:r>
        <m:r>
          <m:t>2</m:t>
        </m:r>
        <m:r>
          <m:rPr>
            <m:sty m:val="p"/>
          </m:rPr>
          <m:t>,</m:t>
        </m:r>
        <m:r>
          <m:rPr>
            <m:sty m:val="p"/>
          </m:rPr>
          <m:t>…</m:t>
        </m:r>
      </m:oMath>
      <w:r>
        <w:rPr>
          <w:rFonts w:hint="eastAsia"/>
        </w:rPr>
        <w:t xml:space="preserve">）：</w:t>
      </w:r>
    </w:p>
    <w:p>
      <w:pPr>
        <w:pStyle w:val="Compact"/>
        <w:numPr>
          <w:ilvl w:val="1"/>
          <w:numId w:val="1172"/>
        </w:numPr>
      </w:pPr>
      <w:r>
        <w:rPr>
          <w:rFonts w:hint="eastAsia"/>
          <w:b/>
          <w:bCs/>
        </w:rPr>
        <w:t xml:space="preserve">方向计算</w:t>
      </w:r>
      <w:r>
        <w:rPr>
          <w:rFonts w:hint="eastAsia"/>
        </w:rPr>
        <w:t xml:space="preserve">：确定搜索方向</w:t>
      </w:r>
      <w:r>
        <w:t xml:space="preserve"> </w:t>
      </w:r>
      <m:oMath>
        <m:sSub>
          <m:e>
            <m:r>
              <m:rPr>
                <m:sty m:val="b"/>
              </m:rPr>
              <m:t>p</m:t>
            </m:r>
          </m:e>
          <m:sub>
            <m:r>
              <m:t>k</m:t>
            </m:r>
          </m:sub>
        </m:sSub>
      </m:oMath>
    </w:p>
    <w:p>
      <w:pPr>
        <w:pStyle w:val="Compact"/>
        <w:numPr>
          <w:ilvl w:val="1"/>
          <w:numId w:val="1172"/>
        </w:numPr>
      </w:pPr>
      <w:r>
        <w:rPr>
          <w:rFonts w:hint="eastAsia"/>
          <w:b/>
          <w:bCs/>
        </w:rPr>
        <w:t xml:space="preserve">步长选择</w:t>
      </w:r>
      <w:r>
        <w:rPr>
          <w:rFonts w:hint="eastAsia"/>
        </w:rPr>
        <w:t xml:space="preserve">：确定步长</w:t>
      </w:r>
      <w:r>
        <w:t xml:space="preserve"> </w:t>
      </w:r>
      <m:oMath>
        <m:sSub>
          <m:e>
            <m:r>
              <m:t>α</m:t>
            </m:r>
          </m:e>
          <m:sub>
            <m:r>
              <m:t>k</m:t>
            </m:r>
          </m:sub>
        </m:sSub>
        <m:r>
          <m:rPr>
            <m:sty m:val="p"/>
          </m:rPr>
          <m:t>&gt;</m:t>
        </m:r>
        <m:r>
          <m:t>0</m:t>
        </m:r>
      </m:oMath>
    </w:p>
    <w:p>
      <w:pPr>
        <w:pStyle w:val="Compact"/>
        <w:numPr>
          <w:ilvl w:val="1"/>
          <w:numId w:val="1172"/>
        </w:numPr>
      </w:pPr>
      <w:r>
        <w:rPr>
          <w:rFonts w:hint="eastAsia"/>
          <w:b/>
          <w:bCs/>
        </w:rPr>
        <w:t xml:space="preserve">参数更新</w:t>
      </w:r>
      <w:r>
        <w:rPr>
          <w:rFonts w:hint="eastAsia"/>
        </w:rPr>
        <w:t xml:space="preserve">：</w:t>
      </w: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sSub>
          <m:e>
            <m:r>
              <m:rPr>
                <m:sty m:val="b"/>
              </m:rPr>
              <m:t>p</m:t>
            </m:r>
          </m:e>
          <m:sub>
            <m:r>
              <m:t>k</m:t>
            </m:r>
          </m:sub>
        </m:sSub>
      </m:oMath>
    </w:p>
    <w:p>
      <w:pPr>
        <w:pStyle w:val="Compact"/>
        <w:numPr>
          <w:ilvl w:val="1"/>
          <w:numId w:val="1172"/>
        </w:numPr>
      </w:pPr>
      <w:r>
        <w:rPr>
          <w:rFonts w:hint="eastAsia"/>
          <w:b/>
          <w:bCs/>
        </w:rPr>
        <w:t xml:space="preserve">收敛检验</w:t>
      </w:r>
      <w:r>
        <w:rPr>
          <w:rFonts w:hint="eastAsia"/>
        </w:rPr>
        <w:t xml:space="preserve">：若</w:t>
      </w:r>
      <w:r>
        <w:t xml:space="preserve"> </w:t>
      </w:r>
      <m:oMath>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&lt;</m:t>
        </m:r>
        <m:r>
          <m:t>ϵ</m:t>
        </m:r>
      </m:oMath>
      <w:r>
        <w:t xml:space="preserve"> </w:t>
      </w:r>
      <w:r>
        <w:rPr>
          <w:rFonts w:hint="eastAsia"/>
        </w:rPr>
        <w:t xml:space="preserve">或满足其他停止准则，则终止</w:t>
      </w:r>
    </w:p>
    <w:p>
      <w:pPr>
        <w:pStyle w:val="Compact"/>
        <w:numPr>
          <w:ilvl w:val="0"/>
          <w:numId w:val="1171"/>
        </w:numPr>
      </w:pPr>
      <w:r>
        <w:rPr>
          <w:rFonts w:hint="eastAsia"/>
          <w:b/>
          <w:bCs/>
        </w:rPr>
        <w:t xml:space="preserve">输出</w:t>
      </w:r>
      <w:r>
        <w:rPr>
          <w:rFonts w:hint="eastAsia"/>
        </w:rPr>
        <w:t xml:space="preserve">：返回近似解</w:t>
      </w:r>
      <w:r>
        <w:t xml:space="preserve"> </w:t>
      </w:r>
      <m:oMath>
        <m:sSub>
          <m:e>
            <m:r>
              <m:rPr>
                <m:sty m:val="b"/>
              </m:rPr>
              <m:t>θ</m:t>
            </m:r>
          </m:e>
          <m:sub>
            <m:r>
              <m:t>k</m:t>
            </m:r>
            <m:r>
              <m:rPr>
                <m:sty m:val="p"/>
              </m:rPr>
              <m:t>+</m:t>
            </m:r>
            <m:r>
              <m:t>1</m:t>
            </m:r>
          </m:sub>
        </m:sSub>
      </m:oMath>
    </w:p>
    <w:p>
      <w:pPr>
        <w:pStyle w:val="FirstParagraph"/>
      </w:pPr>
      <w:r>
        <w:rPr>
          <w:rFonts w:hint="eastAsia"/>
        </w:rPr>
        <w:t xml:space="preserve">不同算法的区别主要在于方向</w:t>
      </w:r>
      <w:r>
        <w:t xml:space="preserve"> </w:t>
      </w:r>
      <m:oMath>
        <m:sSub>
          <m:e>
            <m:r>
              <m:rPr>
                <m:sty m:val="b"/>
              </m:rPr>
              <m:t>p</m:t>
            </m:r>
          </m:e>
          <m:sub>
            <m:r>
              <m:t>k</m:t>
            </m:r>
          </m:sub>
        </m:sSub>
      </m:oMath>
      <w:r>
        <w:t xml:space="preserve"> </w:t>
      </w:r>
      <w:r>
        <w:rPr>
          <w:rFonts w:hint="eastAsia"/>
        </w:rPr>
        <w:t xml:space="preserve">的计算方式。</w:t>
      </w:r>
    </w:p>
    <w:bookmarkEnd w:id="767"/>
    <w:bookmarkStart w:id="768" w:name="梯度下降法基础但重要的基准方法"/>
    <w:p>
      <w:pPr>
        <w:pStyle w:val="Heading3"/>
      </w:pPr>
      <w:r>
        <w:t xml:space="preserve">17.3.3 </w:t>
      </w:r>
      <w:r>
        <w:rPr>
          <w:rFonts w:hint="eastAsia"/>
        </w:rPr>
        <w:t xml:space="preserve">梯度下降法：基础但重要的基准方法</w:t>
      </w:r>
    </w:p>
    <w:p>
      <w:pPr>
        <w:pStyle w:val="FirstParagraph"/>
      </w:pPr>
      <w:r>
        <w:rPr>
          <w:rFonts w:hint="eastAsia"/>
          <w:b/>
          <w:bCs/>
        </w:rPr>
        <w:t xml:space="preserve">算法原理</w:t>
      </w:r>
      <w:r>
        <w:rPr>
          <w:rFonts w:hint="eastAsia"/>
        </w:rPr>
        <w:t xml:space="preserve">：梯度下降法使用目标函数的负梯度作为搜索方向：</w:t>
      </w:r>
    </w:p>
    <w:p>
      <w:pPr>
        <w:pStyle w:val="BodyText"/>
      </w:pPr>
      <m:oMathPara>
        <m:oMathParaPr>
          <m:jc m:val="center"/>
        </m:oMathParaPr>
        <m:oMath>
          <m:sSub>
            <m:e>
              <m:r>
                <m:rPr>
                  <m:sty m:val="b"/>
                </m:rPr>
                <m:t>p</m:t>
              </m:r>
            </m:e>
            <m:sub>
              <m:r>
                <m:t>k</m:t>
              </m:r>
            </m:sub>
          </m:sSub>
          <m:r>
            <m:rPr>
              <m:sty m:val="p"/>
            </m:rPr>
            <m:t>=</m:t>
          </m:r>
          <m:r>
            <m:rPr>
              <m:sty m:val="p"/>
            </m:rPr>
            <m:t>−</m:t>
          </m:r>
          <m:r>
            <m:rPr>
              <m:sty m:val="p"/>
            </m:rPr>
            <m:t>∇</m:t>
          </m:r>
          <m:r>
            <m:t>f</m:t>
          </m:r>
          <m:d>
            <m:dPr>
              <m:begChr m:val="("/>
              <m:sepChr m:val=""/>
              <m:endChr m:val=")"/>
              <m:grow/>
            </m:dPr>
            <m:e>
              <m:sSub>
                <m:e>
                  <m:r>
                    <m:rPr>
                      <m:sty m:val="b"/>
                    </m:rPr>
                    <m:t>θ</m:t>
                  </m:r>
                </m:e>
                <m:sub>
                  <m:r>
                    <m:t>k</m:t>
                  </m:r>
                </m:sub>
              </m:sSub>
            </m:e>
          </m:d>
        </m:oMath>
      </m:oMathPara>
    </w:p>
    <w:p>
      <w:pPr>
        <w:pStyle w:val="FirstParagraph"/>
      </w:pPr>
      <w:r>
        <w:rPr>
          <w:rFonts w:hint="eastAsia"/>
        </w:rPr>
        <w:t xml:space="preserve">更新公式为：</w:t>
      </w:r>
    </w:p>
    <w:p>
      <w:pPr>
        <w:pStyle w:val="BodyText"/>
      </w:pPr>
      <m:oMathPara>
        <m:oMathParaPr>
          <m:jc m:val="center"/>
        </m:oMathParaP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r>
            <m:rPr>
              <m:sty m:val="p"/>
            </m:rPr>
            <m:t>∇</m:t>
          </m:r>
          <m:r>
            <m:t>f</m:t>
          </m:r>
          <m:d>
            <m:dPr>
              <m:begChr m:val="("/>
              <m:sepChr m:val=""/>
              <m:endChr m:val=")"/>
              <m:grow/>
            </m:dPr>
            <m:e>
              <m:sSub>
                <m:e>
                  <m:r>
                    <m:rPr>
                      <m:sty m:val="b"/>
                    </m:rPr>
                    <m:t>θ</m:t>
                  </m:r>
                </m:e>
                <m:sub>
                  <m:r>
                    <m:t>k</m:t>
                  </m:r>
                </m:sub>
              </m:sSub>
            </m:e>
          </m:d>
        </m:oMath>
      </m:oMathPara>
    </w:p>
    <w:p>
      <w:pPr>
        <w:pStyle w:val="FirstParagraph"/>
      </w:pPr>
      <w:r>
        <w:rPr>
          <w:rFonts w:hint="eastAsia"/>
          <w:b/>
          <w:bCs/>
        </w:rPr>
        <w:t xml:space="preserve">步长选择策略</w:t>
      </w:r>
      <w:r>
        <w:rPr>
          <w:rFonts w:hint="eastAsia"/>
        </w:rPr>
        <w:t xml:space="preserve">：</w:t>
      </w:r>
      <w:r>
        <w:t xml:space="preserve"> 1.</w:t>
      </w:r>
      <w:r>
        <w:t xml:space="preserve"> </w:t>
      </w:r>
      <w:r>
        <w:rPr>
          <w:rFonts w:hint="eastAsia"/>
          <w:b/>
          <w:bCs/>
        </w:rPr>
        <w:t xml:space="preserve">固定步长</w:t>
      </w:r>
      <w:r>
        <w:rPr>
          <w:rFonts w:hint="eastAsia"/>
        </w:rPr>
        <w:t xml:space="preserve">：</w:t>
      </w:r>
      <m:oMath>
        <m:sSub>
          <m:e>
            <m:r>
              <m:t>α</m:t>
            </m:r>
          </m:e>
          <m:sub>
            <m:r>
              <m:t>k</m:t>
            </m:r>
          </m:sub>
        </m:sSub>
        <m:r>
          <m:rPr>
            <m:sty m:val="p"/>
          </m:rPr>
          <m:t>≡</m:t>
        </m:r>
        <m:r>
          <m:t>α</m:t>
        </m:r>
      </m:oMath>
      <w:r>
        <w:rPr>
          <w:rFonts w:hint="eastAsia"/>
        </w:rPr>
        <w:t xml:space="preserve">，简单但不适应曲率变化</w:t>
      </w:r>
      <w:r>
        <w:t xml:space="preserve"> 2.</w:t>
      </w:r>
      <w:r>
        <w:t xml:space="preserve"> </w:t>
      </w:r>
      <w:r>
        <w:rPr>
          <w:rFonts w:hint="eastAsia"/>
          <w:b/>
          <w:bCs/>
        </w:rPr>
        <w:t xml:space="preserve">精确线搜索</w:t>
      </w:r>
      <w:r>
        <w:rPr>
          <w:rFonts w:hint="eastAsia"/>
        </w:rPr>
        <w:t xml:space="preserve">：</w:t>
      </w:r>
      <m:oMath>
        <m:sSub>
          <m:e>
            <m:r>
              <m:t>α</m:t>
            </m:r>
          </m:e>
          <m:sub>
            <m:r>
              <m:t>k</m:t>
            </m:r>
          </m:sub>
        </m:sSub>
        <m:r>
          <m:rPr>
            <m:sty m:val="p"/>
          </m:rPr>
          <m:t>=</m:t>
        </m:r>
        <m:r>
          <m:rPr>
            <m:sty m:val="p"/>
          </m:rPr>
          <m:t>arg</m:t>
        </m:r>
        <m:sSub>
          <m:e>
            <m:r>
              <m:rPr>
                <m:sty m:val="p"/>
              </m:rPr>
              <m:t>min</m:t>
            </m:r>
          </m:e>
          <m:sub>
            <m:r>
              <m:t>α</m:t>
            </m:r>
            <m:r>
              <m:rPr>
                <m:sty m:val="p"/>
              </m:rPr>
              <m:t>&gt;</m:t>
            </m:r>
            <m:r>
              <m:t>0</m:t>
            </m:r>
          </m:sub>
        </m:sSub>
        <m:r>
          <m:t>f</m:t>
        </m:r>
        <m:d>
          <m:dPr>
            <m:begChr m:val="("/>
            <m:sepChr m:val=""/>
            <m:endChr m:val=")"/>
            <m:grow/>
          </m:dPr>
          <m:e>
            <m:sSub>
              <m:e>
                <m:r>
                  <m:rPr>
                    <m:sty m:val="b"/>
                  </m:rPr>
                  <m:t>θ</m:t>
                </m:r>
              </m:e>
              <m:sub>
                <m:r>
                  <m:t>k</m:t>
                </m:r>
              </m:sub>
            </m:sSub>
            <m:r>
              <m:rPr>
                <m:sty m:val="p"/>
              </m:rPr>
              <m:t>+</m:t>
            </m:r>
            <m:r>
              <m:t>α</m:t>
            </m:r>
            <m:sSub>
              <m:e>
                <m:r>
                  <m:rPr>
                    <m:sty m:val="b"/>
                  </m:rPr>
                  <m:t>p</m:t>
                </m:r>
              </m:e>
              <m:sub>
                <m:r>
                  <m:t>k</m:t>
                </m:r>
              </m:sub>
            </m:sSub>
          </m:e>
        </m:d>
      </m:oMath>
      <w:r>
        <w:rPr>
          <w:rFonts w:hint="eastAsia"/>
        </w:rPr>
        <w:t xml:space="preserve">，计算成本高</w:t>
      </w:r>
      <w:r>
        <w:t xml:space="preserve"> 3.</w:t>
      </w:r>
      <w:r>
        <w:t xml:space="preserve"> </w:t>
      </w:r>
      <w:r>
        <w:rPr>
          <w:rFonts w:hint="eastAsia"/>
          <w:b/>
          <w:bCs/>
        </w:rPr>
        <w:t xml:space="preserve">回溯线搜索</w:t>
      </w:r>
      <w:r>
        <w:rPr>
          <w:rFonts w:hint="eastAsia"/>
        </w:rPr>
        <w:t xml:space="preserve">（Armijo准则）：选择</w:t>
      </w:r>
      <w:r>
        <w:t xml:space="preserve"> </w:t>
      </w:r>
      <m:oMath>
        <m:sSub>
          <m:e>
            <m:r>
              <m:t>α</m:t>
            </m:r>
          </m:e>
          <m:sub>
            <m:r>
              <m:t>k</m:t>
            </m:r>
          </m:sub>
        </m:sSub>
      </m:oMath>
      <w:r>
        <w:t xml:space="preserve"> </w:t>
      </w:r>
      <w:r>
        <w:rPr>
          <w:rFonts w:hint="eastAsia"/>
        </w:rPr>
        <w:t xml:space="preserve">使得：</w:t>
      </w:r>
    </w:p>
    <w:p>
      <w:pPr>
        <w:pStyle w:val="BodyText"/>
      </w:pPr>
      <m:oMathPara>
        <m:oMathParaPr>
          <m:jc m:val="center"/>
        </m:oMathParaPr>
        <m:oMath>
          <m:r>
            <m:t>f</m:t>
          </m:r>
          <m:d>
            <m:dPr>
              <m:begChr m:val="("/>
              <m:sepChr m:val=""/>
              <m:endChr m:val=")"/>
              <m:grow/>
            </m:dPr>
            <m:e>
              <m:sSub>
                <m:e>
                  <m:r>
                    <m:rPr>
                      <m:sty m:val="b"/>
                    </m:rPr>
                    <m:t>θ</m:t>
                  </m:r>
                </m:e>
                <m:sub>
                  <m:r>
                    <m:t>k</m:t>
                  </m:r>
                </m:sub>
              </m:sSub>
              <m:r>
                <m:rPr>
                  <m:sty m:val="p"/>
                </m:rPr>
                <m:t>+</m:t>
              </m:r>
              <m:sSub>
                <m:e>
                  <m:r>
                    <m:t>α</m:t>
                  </m:r>
                </m:e>
                <m:sub>
                  <m:r>
                    <m:t>k</m:t>
                  </m:r>
                </m:sub>
              </m:sSub>
              <m:sSub>
                <m:e>
                  <m:r>
                    <m:rPr>
                      <m:sty m:val="b"/>
                    </m:rPr>
                    <m:t>p</m:t>
                  </m:r>
                </m:e>
                <m:sub>
                  <m:r>
                    <m:t>k</m:t>
                  </m:r>
                </m:sub>
              </m:sSub>
            </m:e>
          </m:d>
          <m:r>
            <m:rPr>
              <m:sty m:val="p"/>
            </m:rPr>
            <m:t>≤</m:t>
          </m:r>
          <m:r>
            <m:t>f</m:t>
          </m:r>
          <m:d>
            <m:dPr>
              <m:begChr m:val="("/>
              <m:sepChr m:val=""/>
              <m:endChr m:val=")"/>
              <m:grow/>
            </m:dPr>
            <m:e>
              <m:sSub>
                <m:e>
                  <m:r>
                    <m:rPr>
                      <m:sty m:val="b"/>
                    </m:rPr>
                    <m:t>θ</m:t>
                  </m:r>
                </m:e>
                <m:sub>
                  <m:r>
                    <m:t>k</m:t>
                  </m:r>
                </m:sub>
              </m:sSub>
            </m:e>
          </m:d>
          <m:r>
            <m:rPr>
              <m:sty m:val="p"/>
            </m:rPr>
            <m:t>+</m:t>
          </m:r>
          <m:r>
            <m:t>c</m:t>
          </m:r>
          <m:sSub>
            <m:e>
              <m:r>
                <m:t>α</m:t>
              </m:r>
            </m:e>
            <m:sub>
              <m:r>
                <m:t>k</m:t>
              </m:r>
            </m:sub>
          </m:sSub>
          <m:r>
            <m:rPr>
              <m:sty m:val="p"/>
            </m:rPr>
            <m:t>∇</m:t>
          </m:r>
          <m:r>
            <m:t>f</m:t>
          </m:r>
          <m:d>
            <m:dPr>
              <m:begChr m:val="("/>
              <m:sepChr m:val=""/>
              <m:endChr m:val=")"/>
              <m:grow/>
            </m:dPr>
            <m:e>
              <m:sSub>
                <m:e>
                  <m:r>
                    <m:rPr>
                      <m:sty m:val="b"/>
                    </m:rPr>
                    <m:t>θ</m:t>
                  </m:r>
                </m:e>
                <m:sub>
                  <m:r>
                    <m:t>k</m:t>
                  </m:r>
                </m:sub>
              </m:sSub>
            </m:e>
          </m:d>
          <m:r>
            <m:rPr>
              <m:sty m:val="p"/>
            </m:rPr>
            <m:t>′</m:t>
          </m:r>
          <m:sSub>
            <m:e>
              <m:r>
                <m:rPr>
                  <m:sty m:val="b"/>
                </m:rPr>
                <m:t>p</m:t>
              </m:r>
            </m:e>
            <m:sub>
              <m:r>
                <m:t>k</m:t>
              </m:r>
            </m:sub>
          </m:sSub>
        </m:oMath>
      </m:oMathPara>
    </w:p>
    <w:p>
      <w:pPr>
        <w:pStyle w:val="FirstParagraph"/>
      </w:pPr>
      <w:r>
        <w:rPr>
          <w:rFonts w:hint="eastAsia"/>
        </w:rPr>
        <w:t xml:space="preserve">其中</w:t>
      </w:r>
      <w:r>
        <w:t xml:space="preserve"> </w:t>
      </w:r>
      <m:oMath>
        <m:r>
          <m:t>c</m:t>
        </m:r>
        <m:r>
          <m:rPr>
            <m:sty m:val="p"/>
          </m:rPr>
          <m:t>∈</m:t>
        </m:r>
        <m:d>
          <m:dPr>
            <m:begChr m:val="("/>
            <m:sepChr m:val=""/>
            <m:endChr m:val=")"/>
            <m:grow/>
          </m:dPr>
          <m:e>
            <m:r>
              <m:t>0</m:t>
            </m:r>
            <m:r>
              <m:rPr>
                <m:sty m:val="p"/>
              </m:rPr>
              <m:t>,</m:t>
            </m:r>
            <m:r>
              <m:t>1</m:t>
            </m:r>
          </m:e>
        </m:d>
      </m:oMath>
      <w:r>
        <w:rPr>
          <w:rFonts w:hint="eastAsia"/>
        </w:rPr>
        <w:t xml:space="preserve">，通常</w:t>
      </w:r>
      <w:r>
        <w:t xml:space="preserve"> </w:t>
      </w:r>
      <m:oMath>
        <m:r>
          <m:t>c</m:t>
        </m:r>
        <m:r>
          <m:rPr>
            <m:sty m:val="p"/>
          </m:rPr>
          <m:t>=</m:t>
        </m:r>
        <m:sSup>
          <m:e>
            <m:r>
              <m:t>10</m:t>
            </m:r>
          </m:e>
          <m:sup>
            <m:r>
              <m:rPr>
                <m:sty m:val="p"/>
              </m:rPr>
              <m:t>−</m:t>
            </m:r>
            <m:r>
              <m:t>4</m:t>
            </m:r>
          </m:sup>
        </m:sSup>
      </m:oMath>
    </w:p>
    <w:p>
      <w:pPr>
        <w:pStyle w:val="BodyText"/>
      </w:pPr>
      <w:r>
        <w:rPr>
          <w:rFonts w:hint="eastAsia"/>
          <w:b/>
          <w:bCs/>
        </w:rPr>
        <w:t xml:space="preserve">收敛性质</w:t>
      </w:r>
      <w:r>
        <w:rPr>
          <w:rFonts w:hint="eastAsia"/>
        </w:rPr>
        <w:t xml:space="preserve">：</w:t>
      </w:r>
      <w:r>
        <w:t xml:space="preserve"> - </w:t>
      </w:r>
      <w:r>
        <w:rPr>
          <w:rFonts w:hint="eastAsia"/>
        </w:rPr>
        <w:t xml:space="preserve">对于强凸且L-光滑函数（</w:t>
      </w:r>
      <m:oMath>
        <m:r>
          <m:t>μ</m:t>
        </m:r>
        <m:r>
          <m:t>I</m:t>
        </m:r>
        <m:r>
          <m:rPr>
            <m:sty m:val="p"/>
          </m:rPr>
          <m:t>≼</m:t>
        </m:r>
        <m:sSup>
          <m:e>
            <m:r>
              <m:rPr>
                <m:sty m:val="p"/>
              </m:rPr>
              <m:t>∇</m:t>
            </m:r>
          </m:e>
          <m:sup>
            <m:r>
              <m:t>2</m:t>
            </m:r>
          </m:sup>
        </m:sSup>
        <m:r>
          <m:t>f</m:t>
        </m:r>
        <m:d>
          <m:dPr>
            <m:begChr m:val="("/>
            <m:sepChr m:val=""/>
            <m:endChr m:val=")"/>
            <m:grow/>
          </m:dPr>
          <m:e>
            <m:r>
              <m:rPr>
                <m:sty m:val="b"/>
              </m:rPr>
              <m:t>θ</m:t>
            </m:r>
          </m:e>
        </m:d>
        <m:r>
          <m:rPr>
            <m:sty m:val="p"/>
          </m:rPr>
          <m:t>≼</m:t>
        </m:r>
        <m:r>
          <m:t>L</m:t>
        </m:r>
        <m:r>
          <m:t>I</m:t>
        </m:r>
      </m:oMath>
      <w:r>
        <w:rPr>
          <w:rFonts w:hint="eastAsia"/>
        </w:rPr>
        <w:t xml:space="preserve">），梯度下降法线性收敛：</w:t>
      </w:r>
    </w:p>
    <w:p>
      <w:pPr>
        <w:pStyle w:val="BodyText"/>
      </w:pPr>
      <m:oMathPara>
        <m:oMathParaPr>
          <m:jc m:val="center"/>
        </m:oMathParaPr>
        <m:oMath>
          <m:r>
            <m:t>f</m:t>
          </m:r>
          <m:d>
            <m:dPr>
              <m:begChr m:val="("/>
              <m:sepChr m:val=""/>
              <m:endChr m:val=")"/>
              <m:grow/>
            </m:dPr>
            <m:e>
              <m:sSub>
                <m:e>
                  <m:r>
                    <m:rPr>
                      <m:sty m:val="b"/>
                    </m:rPr>
                    <m:t>θ</m:t>
                  </m:r>
                </m:e>
                <m:sub>
                  <m:r>
                    <m:t>k</m:t>
                  </m:r>
                </m:sub>
              </m:sSub>
            </m:e>
          </m:d>
          <m:r>
            <m:rPr>
              <m:sty m:val="p"/>
            </m:rPr>
            <m:t>−</m:t>
          </m:r>
          <m:r>
            <m:t>f</m:t>
          </m:r>
          <m:d>
            <m:dPr>
              <m:begChr m:val="("/>
              <m:sepChr m:val=""/>
              <m:endChr m:val=")"/>
              <m:grow/>
            </m:dPr>
            <m:e>
              <m:sSup>
                <m:e>
                  <m:r>
                    <m:rPr>
                      <m:sty m:val="b"/>
                    </m:rPr>
                    <m:t>θ</m:t>
                  </m:r>
                </m:e>
                <m:sup>
                  <m:r>
                    <m:rPr>
                      <m:sty m:val="p"/>
                    </m:rPr>
                    <m:t>*</m:t>
                  </m:r>
                </m:sup>
              </m:sSup>
            </m:e>
          </m:d>
          <m:r>
            <m:rPr>
              <m:sty m:val="p"/>
            </m:rPr>
            <m:t>≤</m:t>
          </m:r>
          <m:sSup>
            <m:e>
              <m:d>
                <m:dPr>
                  <m:begChr m:val="("/>
                  <m:sepChr m:val=""/>
                  <m:endChr m:val=")"/>
                  <m:grow/>
                </m:dPr>
                <m:e>
                  <m:r>
                    <m:t>1</m:t>
                  </m:r>
                  <m:r>
                    <m:rPr>
                      <m:sty m:val="p"/>
                    </m:rPr>
                    <m:t>−</m:t>
                  </m:r>
                  <m:f>
                    <m:fPr>
                      <m:type m:val="bar"/>
                    </m:fPr>
                    <m:num>
                      <m:r>
                        <m:t>μ</m:t>
                      </m:r>
                    </m:num>
                    <m:den>
                      <m:r>
                        <m:t>L</m:t>
                      </m:r>
                    </m:den>
                  </m:f>
                </m:e>
              </m:d>
            </m:e>
            <m:sup>
              <m:r>
                <m:t>k</m:t>
              </m:r>
            </m:sup>
          </m:sSup>
          <m:d>
            <m:dPr>
              <m:begChr m:val="["/>
              <m:sepChr m:val=""/>
              <m:endChr m:val="]"/>
              <m:grow/>
            </m:dPr>
            <m:e>
              <m:r>
                <m:t>f</m:t>
              </m:r>
              <m:d>
                <m:dPr>
                  <m:begChr m:val="("/>
                  <m:sepChr m:val=""/>
                  <m:endChr m:val=")"/>
                  <m:grow/>
                </m:dPr>
                <m:e>
                  <m:sSub>
                    <m:e>
                      <m:r>
                        <m:rPr>
                          <m:sty m:val="b"/>
                        </m:rPr>
                        <m:t>θ</m:t>
                      </m:r>
                    </m:e>
                    <m:sub>
                      <m:r>
                        <m:t>0</m:t>
                      </m:r>
                    </m:sub>
                  </m:sSub>
                </m:e>
              </m:d>
              <m:r>
                <m:rPr>
                  <m:sty m:val="p"/>
                </m:rPr>
                <m:t>−</m:t>
              </m:r>
              <m:r>
                <m:t>f</m:t>
              </m:r>
              <m:d>
                <m:dPr>
                  <m:begChr m:val="("/>
                  <m:sepChr m:val=""/>
                  <m:endChr m:val=")"/>
                  <m:grow/>
                </m:dPr>
                <m:e>
                  <m:sSup>
                    <m:e>
                      <m:r>
                        <m:rPr>
                          <m:sty m:val="b"/>
                        </m:rPr>
                        <m:t>θ</m:t>
                      </m:r>
                    </m:e>
                    <m:sup>
                      <m:r>
                        <m:rPr>
                          <m:sty m:val="p"/>
                        </m:rPr>
                        <m:t>*</m:t>
                      </m:r>
                    </m:sup>
                  </m:sSup>
                </m:e>
              </m:d>
            </m:e>
          </m:d>
        </m:oMath>
      </m:oMathPara>
    </w:p>
    <w:p>
      <w:pPr>
        <w:pStyle w:val="FirstParagraph"/>
      </w:pPr>
      <w:r>
        <w:t xml:space="preserve">- </w:t>
      </w:r>
      <w:r>
        <w:rPr>
          <w:rFonts w:hint="eastAsia"/>
        </w:rPr>
        <w:t xml:space="preserve">收敛速率取决于条件数</w:t>
      </w:r>
      <w:r>
        <w:t xml:space="preserve"> </w:t>
      </w:r>
      <m:oMath>
        <m:r>
          <m:t>κ</m:t>
        </m:r>
        <m:r>
          <m:rPr>
            <m:sty m:val="p"/>
          </m:rPr>
          <m:t>=</m:t>
        </m:r>
        <m:r>
          <m:t>L</m:t>
        </m:r>
        <m:r>
          <m:rPr>
            <m:sty m:val="p"/>
          </m:rPr>
          <m:t>/</m:t>
        </m:r>
        <m:r>
          <m:t>μ</m:t>
        </m:r>
      </m:oMath>
      <w:r>
        <w:rPr>
          <w:rFonts w:hint="eastAsia"/>
        </w:rPr>
        <w:t xml:space="preserve">，</w:t>
      </w:r>
      <m:oMath>
        <m:r>
          <m:t>κ</m:t>
        </m:r>
      </m:oMath>
      <w:r>
        <w:t xml:space="preserve"> </w:t>
      </w:r>
      <w:r>
        <w:rPr>
          <w:rFonts w:hint="eastAsia"/>
        </w:rPr>
        <w:t xml:space="preserve">越大收敛越慢</w:t>
      </w:r>
      <w:r>
        <w:t xml:space="preserve"> - </w:t>
      </w:r>
      <w:r>
        <w:rPr>
          <w:rFonts w:hint="eastAsia"/>
        </w:rPr>
        <w:t xml:space="preserve">实际应用中常因条件数大而表现不佳</w:t>
      </w:r>
    </w:p>
    <w:p>
      <w:pPr>
        <w:pStyle w:val="BodyText"/>
      </w:pPr>
      <w:r>
        <w:rPr>
          <w:rFonts w:hint="eastAsia"/>
          <w:b/>
          <w:bCs/>
        </w:rPr>
        <w:t xml:space="preserve">在计量经济学中的角色</w:t>
      </w:r>
      <w:r>
        <w:rPr>
          <w:rFonts w:hint="eastAsia"/>
        </w:rPr>
        <w:t xml:space="preserve">：</w:t>
      </w:r>
      <w:r>
        <w:t xml:space="preserve"> </w:t>
      </w:r>
      <w:r>
        <w:rPr>
          <w:rFonts w:hint="eastAsia"/>
        </w:rPr>
        <w:t xml:space="preserve">虽然梯度下降法很少作为最终求解器，但它作为：</w:t>
      </w:r>
      <w:r>
        <w:t xml:space="preserve"> 1.</w:t>
      </w:r>
      <w:r>
        <w:t xml:space="preserve"> </w:t>
      </w:r>
      <w:r>
        <w:rPr>
          <w:rFonts w:hint="eastAsia"/>
          <w:b/>
          <w:bCs/>
        </w:rPr>
        <w:t xml:space="preserve">基准方法</w:t>
      </w:r>
      <w:r>
        <w:rPr>
          <w:rFonts w:hint="eastAsia"/>
        </w:rPr>
        <w:t xml:space="preserve">：用于对比更复杂算法的性能</w:t>
      </w:r>
      <w:r>
        <w:t xml:space="preserve"> 2.</w:t>
      </w:r>
      <w:r>
        <w:t xml:space="preserve"> </w:t>
      </w:r>
      <w:r>
        <w:rPr>
          <w:rFonts w:hint="eastAsia"/>
          <w:b/>
          <w:bCs/>
        </w:rPr>
        <w:t xml:space="preserve">预处理步骤</w:t>
      </w:r>
      <w:r>
        <w:rPr>
          <w:rFonts w:hint="eastAsia"/>
        </w:rPr>
        <w:t xml:space="preserve">：在更精细算法前进行粗略优化</w:t>
      </w:r>
      <w:r>
        <w:t xml:space="preserve"> 3.</w:t>
      </w:r>
      <w:r>
        <w:t xml:space="preserve"> </w:t>
      </w:r>
      <w:r>
        <w:rPr>
          <w:rFonts w:hint="eastAsia"/>
          <w:b/>
          <w:bCs/>
        </w:rPr>
        <w:t xml:space="preserve">随机变体</w:t>
      </w:r>
      <w:r>
        <w:rPr>
          <w:rFonts w:hint="eastAsia"/>
        </w:rPr>
        <w:t xml:space="preserve">：随机梯度下降是大规模机器学习的基础</w:t>
      </w:r>
    </w:p>
    <w:bookmarkEnd w:id="768"/>
    <w:bookmarkStart w:id="769" w:name="牛顿法利用曲率信息的快速方法"/>
    <w:p>
      <w:pPr>
        <w:pStyle w:val="Heading3"/>
      </w:pPr>
      <w:r>
        <w:t xml:space="preserve">17.3.4 </w:t>
      </w:r>
      <w:r>
        <w:rPr>
          <w:rFonts w:hint="eastAsia"/>
        </w:rPr>
        <w:t xml:space="preserve">牛顿法：利用曲率信息的快速方法</w:t>
      </w:r>
    </w:p>
    <w:p>
      <w:pPr>
        <w:pStyle w:val="FirstParagraph"/>
      </w:pPr>
      <w:r>
        <w:rPr>
          <w:rFonts w:hint="eastAsia"/>
          <w:b/>
          <w:bCs/>
        </w:rPr>
        <w:t xml:space="preserve">算法原理</w:t>
      </w:r>
      <w:r>
        <w:rPr>
          <w:rFonts w:hint="eastAsia"/>
        </w:rPr>
        <w:t xml:space="preserve">：牛顿法基于目标函数的二阶泰勒展开：</w:t>
      </w:r>
    </w:p>
    <w:p>
      <w:pPr>
        <w:pStyle w:val="BodyText"/>
      </w:pPr>
      <m:oMathPara>
        <m:oMathParaPr>
          <m:jc m:val="center"/>
        </m:oMathParaPr>
        <m:oMath>
          <m:r>
            <m:t>f</m:t>
          </m:r>
          <m:d>
            <m:dPr>
              <m:begChr m:val="("/>
              <m:sepChr m:val=""/>
              <m:endChr m:val=")"/>
              <m:grow/>
            </m:dPr>
            <m:e>
              <m:sSub>
                <m:e>
                  <m:r>
                    <m:rPr>
                      <m:sty m:val="b"/>
                    </m:rPr>
                    <m:t>θ</m:t>
                  </m:r>
                </m:e>
                <m:sub>
                  <m:r>
                    <m:t>k</m:t>
                  </m:r>
                </m:sub>
              </m:sSub>
              <m:r>
                <m:rPr>
                  <m:sty m:val="p"/>
                </m:rPr>
                <m:t>+</m:t>
              </m:r>
              <m:r>
                <m:rPr>
                  <m:sty m:val="b"/>
                </m:rPr>
                <m:t>p</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p</m:t>
          </m:r>
          <m:r>
            <m:rPr>
              <m:sty m:val="p"/>
            </m:rPr>
            <m:t>+</m:t>
          </m:r>
          <m:f>
            <m:fPr>
              <m:type m:val="bar"/>
            </m:fPr>
            <m:num>
              <m:r>
                <m:t>1</m:t>
              </m:r>
            </m:num>
            <m:den>
              <m:r>
                <m:t>2</m:t>
              </m:r>
            </m:den>
          </m:f>
          <m:r>
            <m:rPr>
              <m:sty m:val="b"/>
            </m:rPr>
            <m:t>p</m:t>
          </m:r>
          <m:r>
            <m:rPr>
              <m:sty m:val="p"/>
            </m:rPr>
            <m:t>′</m:t>
          </m:r>
          <m:sSup>
            <m:e>
              <m:r>
                <m:rPr>
                  <m:sty m:val="p"/>
                </m:rPr>
                <m:t>∇</m:t>
              </m:r>
            </m:e>
            <m:sup>
              <m:r>
                <m:t>2</m:t>
              </m:r>
            </m:sup>
          </m:sSup>
          <m:r>
            <m:t>f</m:t>
          </m:r>
          <m:d>
            <m:dPr>
              <m:begChr m:val="("/>
              <m:sepChr m:val=""/>
              <m:endChr m:val=")"/>
              <m:grow/>
            </m:dPr>
            <m:e>
              <m:sSub>
                <m:e>
                  <m:r>
                    <m:rPr>
                      <m:sty m:val="b"/>
                    </m:rPr>
                    <m:t>θ</m:t>
                  </m:r>
                </m:e>
                <m:sub>
                  <m:r>
                    <m:t>k</m:t>
                  </m:r>
                </m:sub>
              </m:sSub>
            </m:e>
          </m:d>
          <m:r>
            <m:rPr>
              <m:sty m:val="b"/>
            </m:rPr>
            <m:t>p</m:t>
          </m:r>
        </m:oMath>
      </m:oMathPara>
    </w:p>
    <w:p>
      <w:pPr>
        <w:pStyle w:val="FirstParagraph"/>
      </w:pPr>
      <w:r>
        <w:rPr>
          <w:rFonts w:hint="eastAsia"/>
        </w:rPr>
        <w:t xml:space="preserve">最小化该二次近似得到牛顿方向：</w:t>
      </w:r>
    </w:p>
    <w:p>
      <w:pPr>
        <w:pStyle w:val="BodyText"/>
      </w:pPr>
      <m:oMathPara>
        <m:oMathParaPr>
          <m:jc m:val="center"/>
        </m:oMathParaPr>
        <m:oMath>
          <m:sSubSup>
            <m:e>
              <m:r>
                <m:rPr>
                  <m:sty m:val="b"/>
                </m:rPr>
                <m:t>p</m:t>
              </m:r>
            </m:e>
            <m:sub>
              <m:r>
                <m:t>k</m:t>
              </m:r>
            </m:sub>
            <m:sup>
              <m:r>
                <m:rPr>
                  <m:nor/>
                  <m:sty m:val="p"/>
                </m:rPr>
                <m:t>Newton</m:t>
              </m:r>
            </m:sup>
          </m:sSubSup>
          <m:r>
            <m:rPr>
              <m:sty m:val="p"/>
            </m:rPr>
            <m:t>=</m:t>
          </m:r>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e>
              </m:d>
            </m:e>
            <m:sup>
              <m:r>
                <m:rPr>
                  <m:sty m:val="p"/>
                </m:rPr>
                <m:t>−</m:t>
              </m:r>
              <m:r>
                <m:t>1</m:t>
              </m:r>
            </m:sup>
          </m:sSup>
          <m:r>
            <m:rPr>
              <m:sty m:val="p"/>
            </m:rPr>
            <m:t>∇</m:t>
          </m:r>
          <m:r>
            <m:t>f</m:t>
          </m:r>
          <m:d>
            <m:dPr>
              <m:begChr m:val="("/>
              <m:sepChr m:val=""/>
              <m:endChr m:val=")"/>
              <m:grow/>
            </m:dPr>
            <m:e>
              <m:sSub>
                <m:e>
                  <m:r>
                    <m:rPr>
                      <m:sty m:val="b"/>
                    </m:rPr>
                    <m:t>θ</m:t>
                  </m:r>
                </m:e>
                <m:sub>
                  <m:r>
                    <m:t>k</m:t>
                  </m:r>
                </m:sub>
              </m:sSub>
            </m:e>
          </m:d>
        </m:oMath>
      </m:oMathPara>
    </w:p>
    <w:p>
      <w:pPr>
        <w:pStyle w:val="FirstParagraph"/>
      </w:pPr>
      <w:r>
        <w:rPr>
          <w:rFonts w:hint="eastAsia"/>
          <w:b/>
          <w:bCs/>
        </w:rPr>
        <w:t xml:space="preserve">算法特性</w:t>
      </w:r>
      <w:r>
        <w:rPr>
          <w:rFonts w:hint="eastAsia"/>
        </w:rPr>
        <w:t xml:space="preserve">：</w:t>
      </w:r>
      <w:r>
        <w:t xml:space="preserve"> 1.</w:t>
      </w:r>
      <w:r>
        <w:t xml:space="preserve"> </w:t>
      </w:r>
      <w:r>
        <w:rPr>
          <w:rFonts w:hint="eastAsia"/>
          <w:b/>
          <w:bCs/>
        </w:rPr>
        <w:t xml:space="preserve">收敛速度</w:t>
      </w:r>
      <w:r>
        <w:rPr>
          <w:rFonts w:hint="eastAsia"/>
        </w:rPr>
        <w:t xml:space="preserve">：在解附近，若</w:t>
      </w:r>
      <w:r>
        <w:t xml:space="preserve"> </w:t>
      </w:r>
      <m:oMath>
        <m:sSup>
          <m:e>
            <m:r>
              <m:rPr>
                <m:sty m:val="p"/>
              </m:rPr>
              <m:t>∇</m:t>
            </m:r>
          </m:e>
          <m:sup>
            <m:r>
              <m:t>2</m:t>
            </m:r>
          </m:sup>
        </m:sSup>
        <m:r>
          <m:t>f</m:t>
        </m:r>
        <m:d>
          <m:dPr>
            <m:begChr m:val="("/>
            <m:sepChr m:val=""/>
            <m:endChr m:val=")"/>
            <m:grow/>
          </m:dPr>
          <m:e>
            <m:sSup>
              <m:e>
                <m:r>
                  <m:rPr>
                    <m:sty m:val="b"/>
                  </m:rPr>
                  <m:t>θ</m:t>
                </m:r>
              </m:e>
              <m:sup>
                <m:r>
                  <m:rPr>
                    <m:sty m:val="p"/>
                  </m:rPr>
                  <m:t>*</m:t>
                </m:r>
              </m:sup>
            </m:sSup>
          </m:e>
        </m:d>
      </m:oMath>
      <w:r>
        <w:t xml:space="preserve"> </w:t>
      </w:r>
      <w:r>
        <w:rPr>
          <w:rFonts w:hint="eastAsia"/>
        </w:rPr>
        <w:t xml:space="preserve">正定且Lipschitz连续，则牛顿法二次收敛：</w:t>
      </w:r>
    </w:p>
    <w:p>
      <w:pPr>
        <w:pStyle w:val="BodyText"/>
      </w:pPr>
      <m:oMathPara>
        <m:oMathParaPr>
          <m:jc m:val="center"/>
        </m:oMathParaPr>
        <m:oMath>
          <m:r>
            <m:rPr>
              <m:sty m:val="p"/>
            </m:rPr>
            <m:t>∥</m:t>
          </m:r>
          <m:sSub>
            <m:e>
              <m:r>
                <m:rPr>
                  <m:sty m:val="b"/>
                </m:rPr>
                <m:t>θ</m:t>
              </m:r>
            </m:e>
            <m:sub>
              <m:r>
                <m:t>k</m:t>
              </m:r>
              <m:r>
                <m:rPr>
                  <m:sty m:val="p"/>
                </m:rPr>
                <m:t>+</m:t>
              </m:r>
              <m:r>
                <m:t>1</m:t>
              </m:r>
            </m:sub>
          </m:sSub>
          <m:r>
            <m:rPr>
              <m:sty m:val="p"/>
            </m:rPr>
            <m:t>−</m:t>
          </m:r>
          <m:sSup>
            <m:e>
              <m:r>
                <m:rPr>
                  <m:sty m:val="b"/>
                </m:rPr>
                <m:t>θ</m:t>
              </m:r>
            </m:e>
            <m:sup>
              <m:r>
                <m:rPr>
                  <m:sty m:val="p"/>
                </m:rPr>
                <m:t>*</m:t>
              </m:r>
            </m:sup>
          </m:sSup>
          <m:r>
            <m:rPr>
              <m:sty m:val="p"/>
            </m:rPr>
            <m:t>∥</m:t>
          </m:r>
          <m:r>
            <m:rPr>
              <m:sty m:val="p"/>
            </m:rPr>
            <m:t>≤</m:t>
          </m:r>
          <m:r>
            <m:t>M</m:t>
          </m:r>
          <m:r>
            <m:rPr>
              <m:sty m:val="p"/>
            </m:rPr>
            <m:t>∥</m:t>
          </m:r>
          <m:sSub>
            <m:e>
              <m:r>
                <m:rPr>
                  <m:sty m:val="b"/>
                </m:rPr>
                <m:t>θ</m:t>
              </m:r>
            </m:e>
            <m:sub>
              <m:r>
                <m:t>k</m:t>
              </m:r>
            </m:sub>
          </m:sSub>
          <m:r>
            <m:rPr>
              <m:sty m:val="p"/>
            </m:rPr>
            <m:t>−</m:t>
          </m:r>
          <m:sSup>
            <m:e>
              <m:r>
                <m:rPr>
                  <m:sty m:val="b"/>
                </m:rPr>
                <m:t>θ</m:t>
              </m:r>
            </m:e>
            <m:sup>
              <m:r>
                <m:rPr>
                  <m:sty m:val="p"/>
                </m:rPr>
                <m:t>*</m:t>
              </m:r>
            </m:sup>
          </m:sSup>
          <m:sSup>
            <m:e>
              <m:r>
                <m:rPr>
                  <m:sty m:val="p"/>
                </m:rPr>
                <m:t>∥</m:t>
              </m:r>
            </m:e>
            <m:sup>
              <m:r>
                <m:t>2</m:t>
              </m:r>
            </m:sup>
          </m:sSup>
        </m:oMath>
      </m:oMathPara>
    </w:p>
    <w:p>
      <w:pPr>
        <w:numPr>
          <w:ilvl w:val="0"/>
          <w:numId w:val="1173"/>
        </w:numPr>
      </w:pPr>
      <w:r>
        <w:rPr>
          <w:rFonts w:hint="eastAsia"/>
          <w:b/>
          <w:bCs/>
        </w:rPr>
        <w:t xml:space="preserve">不变性</w:t>
      </w:r>
      <w:r>
        <w:rPr>
          <w:rFonts w:hint="eastAsia"/>
        </w:rPr>
        <w:t xml:space="preserve">：牛顿法在参数仿射变换下不变，而梯度下降法不变。</w:t>
      </w:r>
    </w:p>
    <w:p>
      <w:pPr>
        <w:numPr>
          <w:ilvl w:val="0"/>
          <w:numId w:val="1173"/>
        </w:numPr>
      </w:pPr>
      <w:r>
        <w:rPr>
          <w:rFonts w:hint="eastAsia"/>
          <w:b/>
          <w:bCs/>
        </w:rPr>
        <w:t xml:space="preserve">计算需求</w:t>
      </w:r>
      <w:r>
        <w:rPr>
          <w:rFonts w:hint="eastAsia"/>
        </w:rPr>
        <w:t xml:space="preserve">：每步需要计算Hessian矩阵</w:t>
      </w:r>
      <w:r>
        <w:t xml:space="preserve"> </w:t>
      </w:r>
      <m:oMath>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并求解线性系统，复杂度</w:t>
      </w:r>
      <w:r>
        <w:t xml:space="preserve"> </w:t>
      </w:r>
      <m:oMath>
        <m:r>
          <m:t>O</m:t>
        </m:r>
        <m:d>
          <m:dPr>
            <m:begChr m:val="("/>
            <m:sepChr m:val=""/>
            <m:endChr m:val=")"/>
            <m:grow/>
          </m:dPr>
          <m:e>
            <m:sSup>
              <m:e>
                <m:r>
                  <m:t>p</m:t>
                </m:r>
              </m:e>
              <m:sup>
                <m:r>
                  <m:t>3</m:t>
                </m:r>
              </m:sup>
            </m:sSup>
          </m:e>
        </m:d>
      </m:oMath>
      <w:r>
        <w:t xml:space="preserve">。</w:t>
      </w:r>
    </w:p>
    <w:p>
      <w:pPr>
        <w:pStyle w:val="FirstParagraph"/>
      </w:pPr>
      <w:r>
        <w:rPr>
          <w:rFonts w:hint="eastAsia"/>
          <w:b/>
          <w:bCs/>
        </w:rPr>
        <w:t xml:space="preserve">数值实现的关键问题</w:t>
      </w:r>
      <w:r>
        <w:rPr>
          <w:rFonts w:hint="eastAsia"/>
        </w:rPr>
        <w:t xml:space="preserve">：</w:t>
      </w:r>
      <w:r>
        <w:t xml:space="preserve"> 1.</w:t>
      </w:r>
      <w:r>
        <w:t xml:space="preserve"> </w:t>
      </w:r>
      <w:r>
        <w:rPr>
          <w:rFonts w:hint="eastAsia"/>
          <w:b/>
          <w:bCs/>
        </w:rPr>
        <w:t xml:space="preserve">Hessian正定性</w:t>
      </w:r>
      <w:r>
        <w:rPr>
          <w:rFonts w:hint="eastAsia"/>
        </w:rPr>
        <w:t xml:space="preserve">：牛顿方向是下降方向当且仅当</w:t>
      </w:r>
      <w:r>
        <w:t xml:space="preserve"> </w:t>
      </w:r>
      <m:oMath>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正定。在非凸区域可能不成立。</w:t>
      </w:r>
      <w:r>
        <w:t xml:space="preserve"> 2.</w:t>
      </w:r>
      <w:r>
        <w:t xml:space="preserve"> </w:t>
      </w:r>
      <w:r>
        <w:rPr>
          <w:rFonts w:hint="eastAsia"/>
          <w:b/>
          <w:bCs/>
        </w:rPr>
        <w:t xml:space="preserve">线性系统求解</w:t>
      </w:r>
      <w:r>
        <w:rPr>
          <w:rFonts w:hint="eastAsia"/>
        </w:rPr>
        <w:t xml:space="preserve">：需要稳定求解</w:t>
      </w:r>
      <w:r>
        <w:t xml:space="preserve"> </w:t>
      </w:r>
      <m:oMath>
        <m:sSup>
          <m:e>
            <m:r>
              <m:rPr>
                <m:sty m:val="p"/>
              </m:rPr>
              <m:t>∇</m:t>
            </m:r>
          </m:e>
          <m:sup>
            <m:r>
              <m:t>2</m:t>
            </m:r>
          </m:sup>
        </m:sSup>
        <m:r>
          <m:t>f</m:t>
        </m:r>
        <m:d>
          <m:dPr>
            <m:begChr m:val="("/>
            <m:sepChr m:val=""/>
            <m:endChr m:val=")"/>
            <m:grow/>
          </m:dPr>
          <m:e>
            <m:sSub>
              <m:e>
                <m:r>
                  <m:rPr>
                    <m:sty m:val="b"/>
                  </m:rPr>
                  <m:t>θ</m:t>
                </m:r>
              </m:e>
              <m:sub>
                <m:r>
                  <m:t>k</m:t>
                </m:r>
              </m:sub>
            </m:sSub>
          </m:e>
        </m:d>
        <m:r>
          <m:rPr>
            <m:sty m:val="b"/>
          </m:rPr>
          <m:t>p</m:t>
        </m:r>
        <m:r>
          <m:rPr>
            <m:sty m:val="p"/>
          </m:rPr>
          <m:t>=</m:t>
        </m:r>
        <m:r>
          <m:rPr>
            <m:sty m:val="p"/>
          </m:rPr>
          <m:t>−</m:t>
        </m:r>
        <m:r>
          <m:rPr>
            <m:sty m:val="p"/>
          </m:rPr>
          <m:t>∇</m:t>
        </m:r>
        <m:r>
          <m:t>f</m:t>
        </m:r>
        <m:d>
          <m:dPr>
            <m:begChr m:val="("/>
            <m:sepChr m:val=""/>
            <m:endChr m:val=")"/>
            <m:grow/>
          </m:dPr>
          <m:e>
            <m:sSub>
              <m:e>
                <m:r>
                  <m:rPr>
                    <m:sty m:val="b"/>
                  </m:rPr>
                  <m:t>θ</m:t>
                </m:r>
              </m:e>
              <m:sub>
                <m:r>
                  <m:t>k</m:t>
                </m:r>
              </m:sub>
            </m:sSub>
          </m:e>
        </m:d>
      </m:oMath>
      <w:r>
        <w:rPr>
          <w:rFonts w:hint="eastAsia"/>
        </w:rPr>
        <w:t xml:space="preserve">，通常使用：</w:t>
      </w:r>
      <w:r>
        <w:t xml:space="preserve"> - </w:t>
      </w:r>
      <w:r>
        <w:rPr>
          <w:rFonts w:hint="eastAsia"/>
        </w:rPr>
        <w:t xml:space="preserve">Cholesky分解（如果Hessian正定）</w:t>
      </w:r>
      <w:r>
        <w:t xml:space="preserve"> - </w:t>
      </w:r>
      <w:r>
        <w:rPr>
          <w:rFonts w:hint="eastAsia"/>
        </w:rPr>
        <w:t xml:space="preserve">LU分解（一般情况）</w:t>
      </w:r>
      <w:r>
        <w:t xml:space="preserve"> - </w:t>
      </w:r>
      <w:r>
        <w:rPr>
          <w:rFonts w:hint="eastAsia"/>
        </w:rPr>
        <w:t xml:space="preserve">QR/SVD分解（病态情况）</w:t>
      </w:r>
      <w:r>
        <w:t xml:space="preserve"> 3.</w:t>
      </w:r>
      <w:r>
        <w:t xml:space="preserve"> </w:t>
      </w:r>
      <w:r>
        <w:rPr>
          <w:rFonts w:hint="eastAsia"/>
          <w:b/>
          <w:bCs/>
        </w:rPr>
        <w:t xml:space="preserve">步长控制</w:t>
      </w:r>
      <w:r>
        <w:rPr>
          <w:rFonts w:hint="eastAsia"/>
        </w:rPr>
        <w:t xml:space="preserve">：纯牛顿步（</w:t>
      </w:r>
      <m:oMath>
        <m:sSub>
          <m:e>
            <m:r>
              <m:t>α</m:t>
            </m:r>
          </m:e>
          <m:sub>
            <m:r>
              <m:t>k</m:t>
            </m:r>
          </m:sub>
        </m:sSub>
        <m:r>
          <m:rPr>
            <m:sty m:val="p"/>
          </m:rPr>
          <m:t>=</m:t>
        </m:r>
        <m:r>
          <m:t>1</m:t>
        </m:r>
      </m:oMath>
      <w:r>
        <w:rPr>
          <w:rFonts w:hint="eastAsia"/>
        </w:rPr>
        <w:t xml:space="preserve">）可能不下降，需结合线搜索。</w:t>
      </w:r>
    </w:p>
    <w:p>
      <w:pPr>
        <w:pStyle w:val="BodyText"/>
      </w:pPr>
      <w:r>
        <w:rPr>
          <w:rFonts w:hint="eastAsia"/>
          <w:b/>
          <w:bCs/>
        </w:rPr>
        <w:t xml:space="preserve">修正牛顿法</w:t>
      </w:r>
      <w:r>
        <w:rPr>
          <w:rFonts w:hint="eastAsia"/>
        </w:rPr>
        <w:t xml:space="preserve">：</w:t>
      </w:r>
      <w:r>
        <w:t xml:space="preserve"> </w:t>
      </w:r>
      <w:r>
        <w:rPr>
          <w:rFonts w:hint="eastAsia"/>
        </w:rPr>
        <w:t xml:space="preserve">为保证下降方向和数值稳定性，常用修正策略：</w:t>
      </w:r>
      <w:r>
        <w:t xml:space="preserve"> 1.</w:t>
      </w:r>
      <w:r>
        <w:t xml:space="preserve"> </w:t>
      </w:r>
      <w:r>
        <w:rPr>
          <w:rFonts w:hint="eastAsia"/>
          <w:b/>
          <w:bCs/>
        </w:rPr>
        <w:t xml:space="preserve">阻尼牛顿法</w:t>
      </w:r>
      <w:r>
        <w:rPr>
          <w:rFonts w:hint="eastAsia"/>
        </w:rPr>
        <w:t xml:space="preserve">：</w:t>
      </w:r>
      <m:oMath>
        <m:sSub>
          <m:e>
            <m:r>
              <m:rPr>
                <m:sty m:val="b"/>
              </m:rPr>
              <m:t>p</m:t>
            </m:r>
          </m:e>
          <m:sub>
            <m:r>
              <m:t>k</m:t>
            </m:r>
          </m:sub>
        </m:sSub>
        <m:r>
          <m:rPr>
            <m:sty m:val="p"/>
          </m:rPr>
          <m:t>=</m:t>
        </m:r>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r>
                  <m:rPr>
                    <m:sty m:val="p"/>
                  </m:rPr>
                  <m:t>+</m:t>
                </m:r>
                <m:sSub>
                  <m:e>
                    <m:r>
                      <m:t>μ</m:t>
                    </m:r>
                  </m:e>
                  <m:sub>
                    <m:r>
                      <m:t>k</m:t>
                    </m:r>
                  </m:sub>
                </m:sSub>
                <m:r>
                  <m:t>I</m:t>
                </m:r>
              </m:e>
            </m:d>
          </m:e>
          <m:sup>
            <m:r>
              <m:rPr>
                <m:sty m:val="p"/>
              </m:rPr>
              <m:t>−</m:t>
            </m:r>
            <m:r>
              <m:t>1</m:t>
            </m:r>
          </m:sup>
        </m:sSup>
        <m:r>
          <m:rPr>
            <m:sty m:val="p"/>
          </m:rPr>
          <m:t>∇</m:t>
        </m:r>
        <m:r>
          <m:t>f</m:t>
        </m:r>
        <m:d>
          <m:dPr>
            <m:begChr m:val="("/>
            <m:sepChr m:val=""/>
            <m:endChr m:val=")"/>
            <m:grow/>
          </m:dPr>
          <m:e>
            <m:sSub>
              <m:e>
                <m:r>
                  <m:rPr>
                    <m:sty m:val="b"/>
                  </m:rPr>
                  <m:t>θ</m:t>
                </m:r>
              </m:e>
              <m:sub>
                <m:r>
                  <m:t>k</m:t>
                </m:r>
              </m:sub>
            </m:sSub>
          </m:e>
        </m:d>
      </m:oMath>
      <w:r>
        <w:rPr>
          <w:rFonts w:hint="eastAsia"/>
        </w:rPr>
        <w:t xml:space="preserve">，</w:t>
      </w:r>
      <m:oMath>
        <m:sSub>
          <m:e>
            <m:r>
              <m:t>μ</m:t>
            </m:r>
          </m:e>
          <m:sub>
            <m:r>
              <m:t>k</m:t>
            </m:r>
          </m:sub>
        </m:sSub>
        <m:r>
          <m:rPr>
            <m:sty m:val="p"/>
          </m:rPr>
          <m:t>≥</m:t>
        </m:r>
        <m:r>
          <m:t>0</m:t>
        </m:r>
      </m:oMath>
      <w:r>
        <w:t xml:space="preserve"> </w:t>
      </w:r>
      <w:r>
        <w:t xml:space="preserve">2.</w:t>
      </w:r>
      <w:r>
        <w:t xml:space="preserve"> </w:t>
      </w:r>
      <w:r>
        <w:rPr>
          <w:rFonts w:hint="eastAsia"/>
          <w:b/>
          <w:bCs/>
        </w:rPr>
        <w:t xml:space="preserve">修改Cholesky分解</w:t>
      </w:r>
      <w:r>
        <w:rPr>
          <w:rFonts w:hint="eastAsia"/>
        </w:rPr>
        <w:t xml:space="preserve">：将Hessian分解为</w:t>
      </w:r>
      <w:r>
        <w:t xml:space="preserve"> </w:t>
      </w:r>
      <m:oMath>
        <m:r>
          <m:t>L</m:t>
        </m:r>
        <m:r>
          <m:t>D</m:t>
        </m:r>
        <m:r>
          <m:t>L</m:t>
        </m:r>
        <m:r>
          <m:rPr>
            <m:sty m:val="p"/>
          </m:rPr>
          <m:t>′</m:t>
        </m:r>
      </m:oMath>
      <w:r>
        <w:t xml:space="preserve"> </w:t>
      </w:r>
      <w:r>
        <w:rPr>
          <w:rFonts w:hint="eastAsia"/>
        </w:rPr>
        <w:t xml:space="preserve">并确保</w:t>
      </w:r>
      <w:r>
        <w:t xml:space="preserve"> </w:t>
      </w:r>
      <m:oMath>
        <m:r>
          <m:t>D</m:t>
        </m:r>
      </m:oMath>
      <w:r>
        <w:t xml:space="preserve"> </w:t>
      </w:r>
      <w:r>
        <w:rPr>
          <w:rFonts w:hint="eastAsia"/>
        </w:rPr>
        <w:t xml:space="preserve">的对角元足够正</w:t>
      </w:r>
    </w:p>
    <w:p>
      <w:pPr>
        <w:pStyle w:val="BodyText"/>
      </w:pPr>
      <w:r>
        <w:rPr>
          <w:rFonts w:hint="eastAsia"/>
          <w:b/>
          <w:bCs/>
        </w:rPr>
        <w:t xml:space="preserve">在计量经济学中的应用</w:t>
      </w:r>
      <w:r>
        <w:rPr>
          <w:rFonts w:hint="eastAsia"/>
        </w:rPr>
        <w:t xml:space="preserve">：</w:t>
      </w:r>
      <w:r>
        <w:t xml:space="preserve"> </w:t>
      </w:r>
      <w:r>
        <w:rPr>
          <w:rFonts w:hint="eastAsia"/>
        </w:rPr>
        <w:t xml:space="preserve">牛顿法是极大似然估计的</w:t>
      </w:r>
      <w:r>
        <w:rPr>
          <w:rFonts w:hint="eastAsia"/>
          <w:b/>
          <w:bCs/>
        </w:rPr>
        <w:t xml:space="preserve">标准算法</w:t>
      </w:r>
      <w:r>
        <w:rPr>
          <w:rFonts w:hint="eastAsia"/>
        </w:rPr>
        <w:t xml:space="preserve">，因为：</w:t>
      </w:r>
      <w:r>
        <w:t xml:space="preserve"> 1. </w:t>
      </w:r>
      <w:r>
        <w:rPr>
          <w:rFonts w:hint="eastAsia"/>
        </w:rPr>
        <w:t xml:space="preserve">MLE的渐近性质保证Hessian在解附近正定（等于信息矩阵的负值）</w:t>
      </w:r>
      <w:r>
        <w:t xml:space="preserve"> 2. </w:t>
      </w:r>
      <w:r>
        <w:rPr>
          <w:rFonts w:hint="eastAsia"/>
        </w:rPr>
        <w:t xml:space="preserve">二次收敛意味着很少迭代即可达到高精度</w:t>
      </w:r>
      <w:r>
        <w:t xml:space="preserve"> 3. </w:t>
      </w:r>
      <w:r>
        <w:rPr>
          <w:rFonts w:hint="eastAsia"/>
        </w:rPr>
        <w:t xml:space="preserve">计算Hessian的额外成本常被快速收敛所抵消</w:t>
      </w:r>
    </w:p>
    <w:bookmarkEnd w:id="769"/>
    <w:bookmarkStart w:id="770" w:name="拟牛顿法平衡效率与稳定性的计量主力"/>
    <w:p>
      <w:pPr>
        <w:pStyle w:val="Heading3"/>
      </w:pPr>
      <w:r>
        <w:t xml:space="preserve">17.3.5 </w:t>
      </w:r>
      <w:r>
        <w:rPr>
          <w:rFonts w:hint="eastAsia"/>
        </w:rPr>
        <w:t xml:space="preserve">拟牛顿法：平衡效率与稳定性的计量主力</w:t>
      </w:r>
    </w:p>
    <w:p>
      <w:pPr>
        <w:pStyle w:val="FirstParagraph"/>
      </w:pPr>
      <w:r>
        <w:rPr>
          <w:rFonts w:hint="eastAsia"/>
          <w:b/>
          <w:bCs/>
        </w:rPr>
        <w:t xml:space="preserve">核心思想</w:t>
      </w:r>
      <w:r>
        <w:rPr>
          <w:rFonts w:hint="eastAsia"/>
        </w:rPr>
        <w:t xml:space="preserve">：拟牛顿法构造Hessian矩阵的近似</w:t>
      </w:r>
      <w:r>
        <w:t xml:space="preserve"> </w:t>
      </w:r>
      <m:oMath>
        <m:sSub>
          <m:e>
            <m:r>
              <m:t>B</m:t>
            </m:r>
          </m:e>
          <m:sub>
            <m:r>
              <m:t>k</m:t>
            </m:r>
          </m:sub>
        </m:sSub>
        <m:r>
          <m:rPr>
            <m:sty m:val="p"/>
          </m:rPr>
          <m:t>≈</m:t>
        </m:r>
        <m:sSup>
          <m:e>
            <m:r>
              <m:rPr>
                <m:sty m:val="p"/>
              </m:rPr>
              <m:t>∇</m:t>
            </m:r>
          </m:e>
          <m:sup>
            <m:r>
              <m:t>2</m:t>
            </m:r>
          </m:sup>
        </m:sSup>
        <m:r>
          <m:t>f</m:t>
        </m:r>
        <m:d>
          <m:dPr>
            <m:begChr m:val="("/>
            <m:sepChr m:val=""/>
            <m:endChr m:val=")"/>
            <m:grow/>
          </m:dPr>
          <m:e>
            <m:sSub>
              <m:e>
                <m:r>
                  <m:rPr>
                    <m:sty m:val="b"/>
                  </m:rPr>
                  <m:t>θ</m:t>
                </m:r>
              </m:e>
              <m:sub>
                <m:r>
                  <m:t>k</m:t>
                </m:r>
              </m:sub>
            </m:sSub>
          </m:e>
        </m:d>
      </m:oMath>
      <w:r>
        <w:t xml:space="preserve"> </w:t>
      </w:r>
      <w:r>
        <w:rPr>
          <w:rFonts w:hint="eastAsia"/>
        </w:rPr>
        <w:t xml:space="preserve">或其逆</w:t>
      </w:r>
      <w:r>
        <w:t xml:space="preserve"> </w:t>
      </w:r>
      <m:oMath>
        <m:sSub>
          <m:e>
            <m:r>
              <m:t>H</m:t>
            </m:r>
          </m:e>
          <m:sub>
            <m:r>
              <m:t>k</m:t>
            </m:r>
          </m:sub>
        </m:sSub>
        <m:r>
          <m:rPr>
            <m:sty m:val="p"/>
          </m:rPr>
          <m:t>≈</m:t>
        </m:r>
        <m:sSup>
          <m:e>
            <m:d>
              <m:dPr>
                <m:begChr m:val="["/>
                <m:sepChr m:val=""/>
                <m:endChr m:val="]"/>
                <m:grow/>
              </m:dPr>
              <m:e>
                <m:sSup>
                  <m:e>
                    <m:r>
                      <m:rPr>
                        <m:sty m:val="p"/>
                      </m:rPr>
                      <m:t>∇</m:t>
                    </m:r>
                  </m:e>
                  <m:sup>
                    <m:r>
                      <m:t>2</m:t>
                    </m:r>
                  </m:sup>
                </m:sSup>
                <m:r>
                  <m:t>f</m:t>
                </m:r>
                <m:d>
                  <m:dPr>
                    <m:begChr m:val="("/>
                    <m:sepChr m:val=""/>
                    <m:endChr m:val=")"/>
                    <m:grow/>
                  </m:dPr>
                  <m:e>
                    <m:sSub>
                      <m:e>
                        <m:r>
                          <m:rPr>
                            <m:sty m:val="b"/>
                          </m:rPr>
                          <m:t>θ</m:t>
                        </m:r>
                      </m:e>
                      <m:sub>
                        <m:r>
                          <m:t>k</m:t>
                        </m:r>
                      </m:sub>
                    </m:sSub>
                  </m:e>
                </m:d>
              </m:e>
            </m:d>
          </m:e>
          <m:sup>
            <m:r>
              <m:rPr>
                <m:sty m:val="p"/>
              </m:rPr>
              <m:t>−</m:t>
            </m:r>
            <m:r>
              <m:t>1</m:t>
            </m:r>
          </m:sup>
        </m:sSup>
      </m:oMath>
      <w:r>
        <w:rPr>
          <w:rFonts w:hint="eastAsia"/>
        </w:rPr>
        <w:t xml:space="preserve">，仅使用一阶信息（梯度）更新。</w:t>
      </w:r>
    </w:p>
    <w:p>
      <w:pPr>
        <w:pStyle w:val="BodyText"/>
      </w:pPr>
      <w:r>
        <w:rPr>
          <w:rFonts w:hint="eastAsia"/>
          <w:b/>
          <w:bCs/>
        </w:rPr>
        <w:t xml:space="preserve">拟牛顿条件</w:t>
      </w:r>
      <w:r>
        <w:rPr>
          <w:rFonts w:hint="eastAsia"/>
        </w:rPr>
        <w:t xml:space="preserve">（割线方程）：</w:t>
      </w:r>
    </w:p>
    <w:p>
      <w:pPr>
        <w:pStyle w:val="BodyText"/>
      </w:pPr>
      <m:oMathPara>
        <m:oMathParaPr>
          <m:jc m:val="center"/>
        </m:oMathParaPr>
        <m:oMath>
          <m:sSub>
            <m:e>
              <m:r>
                <m:t>B</m:t>
              </m:r>
            </m:e>
            <m:sub>
              <m:r>
                <m:t>k</m:t>
              </m:r>
              <m:r>
                <m:rPr>
                  <m:sty m:val="p"/>
                </m:rPr>
                <m:t>+</m:t>
              </m:r>
              <m:r>
                <m:t>1</m:t>
              </m:r>
            </m:sub>
          </m:sSub>
          <m:d>
            <m:dPr>
              <m:begChr m:val="("/>
              <m:sepChr m:val=""/>
              <m:endChr m:val=")"/>
              <m:grow/>
            </m:dPr>
            <m:e>
              <m:sSub>
                <m:e>
                  <m:r>
                    <m:rPr>
                      <m:sty m:val="b"/>
                    </m:rPr>
                    <m:t>θ</m:t>
                  </m:r>
                </m:e>
                <m:sub>
                  <m:r>
                    <m:t>k</m:t>
                  </m:r>
                  <m:r>
                    <m:rPr>
                      <m:sty m:val="p"/>
                    </m:rPr>
                    <m:t>+</m:t>
                  </m:r>
                  <m:r>
                    <m:t>1</m:t>
                  </m:r>
                </m:sub>
              </m:sSub>
              <m:r>
                <m:rPr>
                  <m:sty m:val="p"/>
                </m:rPr>
                <m:t>−</m:t>
              </m:r>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m:oMathPara>
    </w:p>
    <w:p>
      <w:pPr>
        <w:pStyle w:val="FirstParagraph"/>
      </w:pPr>
      <w:r>
        <w:rPr>
          <w:rFonts w:hint="eastAsia"/>
        </w:rPr>
        <w:t xml:space="preserve">记</w:t>
      </w:r>
      <w:r>
        <w:t xml:space="preserve"> </w:t>
      </w:r>
      <m:oMath>
        <m:sSub>
          <m:e>
            <m:r>
              <m:rPr>
                <m:sty m:val="b"/>
              </m:rPr>
              <m:t>s</m:t>
            </m:r>
          </m:e>
          <m:sub>
            <m:r>
              <m:t>k</m:t>
            </m:r>
          </m:sub>
        </m:sSub>
        <m:r>
          <m:rPr>
            <m:sty m:val="p"/>
          </m:rPr>
          <m:t>=</m:t>
        </m:r>
        <m:sSub>
          <m:e>
            <m:r>
              <m:rPr>
                <m:sty m:val="b"/>
              </m:rPr>
              <m:t>θ</m:t>
            </m:r>
          </m:e>
          <m:sub>
            <m:r>
              <m:t>k</m:t>
            </m:r>
            <m:r>
              <m:rPr>
                <m:sty m:val="p"/>
              </m:rPr>
              <m:t>+</m:t>
            </m:r>
            <m:r>
              <m:t>1</m:t>
            </m:r>
          </m:sub>
        </m:sSub>
        <m:r>
          <m:rPr>
            <m:sty m:val="p"/>
          </m:rPr>
          <m:t>−</m:t>
        </m:r>
        <m:sSub>
          <m:e>
            <m:r>
              <m:rPr>
                <m:sty m:val="b"/>
              </m:rPr>
              <m:t>θ</m:t>
            </m:r>
          </m:e>
          <m:sub>
            <m:r>
              <m:t>k</m:t>
            </m:r>
          </m:sub>
        </m:sSub>
      </m:oMath>
      <w:r>
        <w:rPr>
          <w:rFonts w:hint="eastAsia"/>
        </w:rPr>
        <w:t xml:space="preserve">，</w:t>
      </w:r>
      <m:oMath>
        <m:sSub>
          <m:e>
            <m:r>
              <m:rPr>
                <m:sty m:val="b"/>
              </m:rPr>
              <m:t>y</m:t>
            </m:r>
          </m:e>
          <m:sub>
            <m:r>
              <m:t>k</m:t>
            </m:r>
          </m:sub>
        </m:sSub>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w:r>
        <w:rPr>
          <w:rFonts w:hint="eastAsia"/>
        </w:rPr>
        <w:t xml:space="preserve">，则条件为：</w:t>
      </w:r>
    </w:p>
    <w:p>
      <w:pPr>
        <w:pStyle w:val="BodyText"/>
      </w:pPr>
      <m:oMathPara>
        <m:oMathParaPr>
          <m:jc m:val="center"/>
        </m:oMathParaPr>
        <m:oMath>
          <m:sSub>
            <m:e>
              <m:r>
                <m:t>B</m:t>
              </m:r>
            </m:e>
            <m:sub>
              <m:r>
                <m:t>k</m:t>
              </m:r>
              <m:r>
                <m:rPr>
                  <m:sty m:val="p"/>
                </m:rPr>
                <m:t>+</m:t>
              </m:r>
              <m:r>
                <m:t>1</m:t>
              </m:r>
            </m:sub>
          </m:sSub>
          <m:sSub>
            <m:e>
              <m:r>
                <m:rPr>
                  <m:sty m:val="b"/>
                </m:rPr>
                <m:t>s</m:t>
              </m:r>
            </m:e>
            <m:sub>
              <m:r>
                <m:t>k</m:t>
              </m:r>
            </m:sub>
          </m:sSub>
          <m:r>
            <m:rPr>
              <m:sty m:val="p"/>
            </m:rPr>
            <m:t>=</m:t>
          </m:r>
          <m:sSub>
            <m:e>
              <m:r>
                <m:rPr>
                  <m:sty m:val="b"/>
                </m:rPr>
                <m:t>y</m:t>
              </m:r>
            </m:e>
            <m:sub>
              <m:r>
                <m:t>k</m:t>
              </m:r>
            </m:sub>
          </m:sSub>
        </m:oMath>
      </m:oMathPara>
    </w:p>
    <w:p>
      <w:pPr>
        <w:pStyle w:val="FirstParagraph"/>
      </w:pPr>
      <w:r>
        <w:rPr>
          <w:rFonts w:hint="eastAsia"/>
          <w:b/>
          <w:bCs/>
        </w:rPr>
        <w:t xml:space="preserve">BFGS公式</w:t>
      </w:r>
      <w:r>
        <w:rPr>
          <w:rFonts w:hint="eastAsia"/>
        </w:rPr>
        <w:t xml:space="preserve">（Broyden-Fletcher-Goldfarb-Shanno）：</w:t>
      </w:r>
      <w:r>
        <w:t xml:space="preserve"> </w:t>
      </w:r>
      <w:r>
        <w:rPr>
          <w:rFonts w:hint="eastAsia"/>
        </w:rPr>
        <w:t xml:space="preserve">这是最成功的拟牛顿更新之一。逆Hessian近似</w:t>
      </w:r>
      <w:r>
        <w:t xml:space="preserve"> </w:t>
      </w:r>
      <m:oMath>
        <m:sSub>
          <m:e>
            <m:r>
              <m:t>H</m:t>
            </m:r>
          </m:e>
          <m:sub>
            <m:r>
              <m:t>k</m:t>
            </m:r>
          </m:sub>
        </m:sSub>
        <m:r>
          <m:rPr>
            <m:sty m:val="p"/>
          </m:rPr>
          <m:t>=</m:t>
        </m:r>
        <m:sSubSup>
          <m:e>
            <m:r>
              <m:t>B</m:t>
            </m:r>
          </m:e>
          <m:sub>
            <m:r>
              <m:t>k</m:t>
            </m:r>
          </m:sub>
          <m:sup>
            <m:r>
              <m:rPr>
                <m:sty m:val="p"/>
              </m:rPr>
              <m:t>−</m:t>
            </m:r>
            <m:r>
              <m:t>1</m:t>
            </m:r>
          </m:sup>
        </m:sSubSup>
      </m:oMath>
      <w:r>
        <w:t xml:space="preserve"> </w:t>
      </w:r>
      <w:r>
        <w:rPr>
          <w:rFonts w:hint="eastAsia"/>
        </w:rPr>
        <w:t xml:space="preserve">的BFGS更新为：</w:t>
      </w:r>
    </w:p>
    <w:p>
      <w:pPr>
        <w:pStyle w:val="BodyText"/>
      </w:pPr>
      <m:oMathPara>
        <m:oMathParaPr>
          <m:jc m:val="center"/>
        </m:oMathParaPr>
        <m:oMath>
          <m:sSub>
            <m:e>
              <m:r>
                <m:t>H</m:t>
              </m:r>
            </m:e>
            <m:sub>
              <m:r>
                <m:t>k</m:t>
              </m:r>
              <m:r>
                <m:rPr>
                  <m:sty m:val="p"/>
                </m:rPr>
                <m:t>+</m:t>
              </m:r>
              <m:r>
                <m:t>1</m:t>
              </m:r>
            </m:sub>
          </m:sSub>
          <m:r>
            <m:rPr>
              <m:sty m:val="p"/>
            </m:rPr>
            <m:t>=</m:t>
          </m:r>
          <m:d>
            <m:dPr>
              <m:begChr m:val="("/>
              <m:sepChr m:val=""/>
              <m:endChr m:val=")"/>
              <m:grow/>
            </m:dPr>
            <m:e>
              <m:r>
                <m:t>I</m:t>
              </m:r>
              <m:r>
                <m:rPr>
                  <m:sty m:val="p"/>
                </m:rPr>
                <m:t>−</m:t>
              </m:r>
              <m:f>
                <m:fPr>
                  <m:type m:val="bar"/>
                </m:fPr>
                <m:num>
                  <m:sSub>
                    <m:e>
                      <m:r>
                        <m:rPr>
                          <m:sty m:val="b"/>
                        </m:rPr>
                        <m:t>s</m:t>
                      </m:r>
                    </m:e>
                    <m:sub>
                      <m:r>
                        <m:t>k</m:t>
                      </m:r>
                    </m:sub>
                  </m:sSub>
                  <m:sSub>
                    <m:e>
                      <m:r>
                        <m:rPr>
                          <m:sty m:val="b"/>
                        </m:rPr>
                        <m:t>y</m:t>
                      </m:r>
                    </m:e>
                    <m:sub>
                      <m:r>
                        <m:t>k</m:t>
                      </m:r>
                    </m:sub>
                  </m:sSub>
                  <m:r>
                    <m:rPr>
                      <m:sty m:val="p"/>
                    </m:rPr>
                    <m:t>′</m:t>
                  </m:r>
                </m:num>
                <m:den>
                  <m:sSub>
                    <m:e>
                      <m:r>
                        <m:rPr>
                          <m:sty m:val="b"/>
                        </m:rPr>
                        <m:t>y</m:t>
                      </m:r>
                    </m:e>
                    <m:sub>
                      <m:r>
                        <m:t>k</m:t>
                      </m:r>
                    </m:sub>
                  </m:sSub>
                  <m:r>
                    <m:rPr>
                      <m:sty m:val="p"/>
                    </m:rPr>
                    <m:t>′</m:t>
                  </m:r>
                  <m:sSub>
                    <m:e>
                      <m:r>
                        <m:rPr>
                          <m:sty m:val="b"/>
                        </m:rPr>
                        <m:t>s</m:t>
                      </m:r>
                    </m:e>
                    <m:sub>
                      <m:r>
                        <m:t>k</m:t>
                      </m:r>
                    </m:sub>
                  </m:sSub>
                </m:den>
              </m:f>
            </m:e>
          </m:d>
          <m:sSub>
            <m:e>
              <m:r>
                <m:t>H</m:t>
              </m:r>
            </m:e>
            <m:sub>
              <m:r>
                <m:t>k</m:t>
              </m:r>
            </m:sub>
          </m:sSub>
          <m:d>
            <m:dPr>
              <m:begChr m:val="("/>
              <m:sepChr m:val=""/>
              <m:endChr m:val=")"/>
              <m:grow/>
            </m:dPr>
            <m:e>
              <m:r>
                <m:t>I</m:t>
              </m:r>
              <m:r>
                <m:rPr>
                  <m:sty m:val="p"/>
                </m:rPr>
                <m:t>−</m:t>
              </m:r>
              <m:f>
                <m:fPr>
                  <m:type m:val="bar"/>
                </m:fPr>
                <m:num>
                  <m:sSub>
                    <m:e>
                      <m:r>
                        <m:rPr>
                          <m:sty m:val="b"/>
                        </m:rPr>
                        <m:t>y</m:t>
                      </m:r>
                    </m:e>
                    <m:sub>
                      <m:r>
                        <m:t>k</m:t>
                      </m:r>
                    </m:sub>
                  </m:sSub>
                  <m:sSub>
                    <m:e>
                      <m:r>
                        <m:rPr>
                          <m:sty m:val="b"/>
                        </m:rPr>
                        <m:t>s</m:t>
                      </m:r>
                    </m:e>
                    <m:sub>
                      <m:r>
                        <m:t>k</m:t>
                      </m:r>
                    </m:sub>
                  </m:sSub>
                  <m:r>
                    <m:rPr>
                      <m:sty m:val="p"/>
                    </m:rPr>
                    <m:t>′</m:t>
                  </m:r>
                </m:num>
                <m:den>
                  <m:sSub>
                    <m:e>
                      <m:r>
                        <m:rPr>
                          <m:sty m:val="b"/>
                        </m:rPr>
                        <m:t>y</m:t>
                      </m:r>
                    </m:e>
                    <m:sub>
                      <m:r>
                        <m:t>k</m:t>
                      </m:r>
                    </m:sub>
                  </m:sSub>
                  <m:r>
                    <m:rPr>
                      <m:sty m:val="p"/>
                    </m:rPr>
                    <m:t>′</m:t>
                  </m:r>
                  <m:sSub>
                    <m:e>
                      <m:r>
                        <m:rPr>
                          <m:sty m:val="b"/>
                        </m:rPr>
                        <m:t>s</m:t>
                      </m:r>
                    </m:e>
                    <m:sub>
                      <m:r>
                        <m:t>k</m:t>
                      </m:r>
                    </m:sub>
                  </m:sSub>
                </m:den>
              </m:f>
            </m:e>
          </m:d>
          <m:r>
            <m:rPr>
              <m:sty m:val="p"/>
            </m:rPr>
            <m:t>+</m:t>
          </m:r>
          <m:f>
            <m:fPr>
              <m:type m:val="bar"/>
            </m:fPr>
            <m:num>
              <m:sSub>
                <m:e>
                  <m:r>
                    <m:rPr>
                      <m:sty m:val="b"/>
                    </m:rPr>
                    <m:t>s</m:t>
                  </m:r>
                </m:e>
                <m:sub>
                  <m:r>
                    <m:t>k</m:t>
                  </m:r>
                </m:sub>
              </m:sSub>
              <m:sSub>
                <m:e>
                  <m:r>
                    <m:rPr>
                      <m:sty m:val="b"/>
                    </m:rPr>
                    <m:t>s</m:t>
                  </m:r>
                </m:e>
                <m:sub>
                  <m:r>
                    <m:t>k</m:t>
                  </m:r>
                </m:sub>
              </m:sSub>
              <m:r>
                <m:rPr>
                  <m:sty m:val="p"/>
                </m:rPr>
                <m:t>′</m:t>
              </m:r>
            </m:num>
            <m:den>
              <m:sSub>
                <m:e>
                  <m:r>
                    <m:rPr>
                      <m:sty m:val="b"/>
                    </m:rPr>
                    <m:t>y</m:t>
                  </m:r>
                </m:e>
                <m:sub>
                  <m:r>
                    <m:t>k</m:t>
                  </m:r>
                </m:sub>
              </m:sSub>
              <m:r>
                <m:rPr>
                  <m:sty m:val="p"/>
                </m:rPr>
                <m:t>′</m:t>
              </m:r>
              <m:sSub>
                <m:e>
                  <m:r>
                    <m:rPr>
                      <m:sty m:val="b"/>
                    </m:rPr>
                    <m:t>s</m:t>
                  </m:r>
                </m:e>
                <m:sub>
                  <m:r>
                    <m:t>k</m:t>
                  </m:r>
                </m:sub>
              </m:sSub>
            </m:den>
          </m:f>
        </m:oMath>
      </m:oMathPara>
    </w:p>
    <w:p>
      <w:pPr>
        <w:pStyle w:val="FirstParagraph"/>
      </w:pPr>
      <w:r>
        <w:rPr>
          <w:rFonts w:hint="eastAsia"/>
          <w:b/>
          <w:bCs/>
        </w:rPr>
        <w:t xml:space="preserve">BFGS的性质</w:t>
      </w:r>
      <w:r>
        <w:rPr>
          <w:rFonts w:hint="eastAsia"/>
        </w:rPr>
        <w:t xml:space="preserve">：</w:t>
      </w:r>
      <w:r>
        <w:t xml:space="preserve"> 1.</w:t>
      </w:r>
      <w:r>
        <w:t xml:space="preserve"> </w:t>
      </w:r>
      <w:r>
        <w:rPr>
          <w:rFonts w:hint="eastAsia"/>
          <w:b/>
          <w:bCs/>
        </w:rPr>
        <w:t xml:space="preserve">正定性保持</w:t>
      </w:r>
      <w:r>
        <w:rPr>
          <w:rFonts w:hint="eastAsia"/>
        </w:rPr>
        <w:t xml:space="preserve">：若</w:t>
      </w:r>
      <w:r>
        <w:t xml:space="preserve"> </w:t>
      </w:r>
      <m:oMath>
        <m:sSub>
          <m:e>
            <m:r>
              <m:t>H</m:t>
            </m:r>
          </m:e>
          <m:sub>
            <m:r>
              <m:t>k</m:t>
            </m:r>
          </m:sub>
        </m:sSub>
        <m:r>
          <m:rPr>
            <m:sty m:val="p"/>
          </m:rPr>
          <m:t>≻</m:t>
        </m:r>
        <m:r>
          <m:t>0</m:t>
        </m:r>
      </m:oMath>
      <w:r>
        <w:t xml:space="preserve"> </w:t>
      </w:r>
      <w:r>
        <w:rPr>
          <w:rFonts w:hint="eastAsia"/>
        </w:rPr>
        <w:t xml:space="preserve">且</w:t>
      </w:r>
      <w:r>
        <w:t xml:space="preserve"> </w:t>
      </w:r>
      <m:oMath>
        <m:sSub>
          <m:e>
            <m:r>
              <m:rPr>
                <m:sty m:val="b"/>
              </m:rPr>
              <m:t>y</m:t>
            </m:r>
          </m:e>
          <m:sub>
            <m:r>
              <m:t>k</m:t>
            </m:r>
          </m:sub>
        </m:sSub>
        <m:r>
          <m:rPr>
            <m:sty m:val="p"/>
          </m:rPr>
          <m:t>′</m:t>
        </m:r>
        <m:sSub>
          <m:e>
            <m:r>
              <m:rPr>
                <m:sty m:val="b"/>
              </m:rPr>
              <m:t>s</m:t>
            </m:r>
          </m:e>
          <m:sub>
            <m:r>
              <m:t>k</m:t>
            </m:r>
          </m:sub>
        </m:sSub>
        <m:r>
          <m:rPr>
            <m:sty m:val="p"/>
          </m:rPr>
          <m:t>&gt;</m:t>
        </m:r>
        <m:r>
          <m:t>0</m:t>
        </m:r>
      </m:oMath>
      <w:r>
        <w:rPr>
          <w:rFonts w:hint="eastAsia"/>
        </w:rPr>
        <w:t xml:space="preserve">（曲率条件），则</w:t>
      </w:r>
      <w:r>
        <w:t xml:space="preserve"> </w:t>
      </w:r>
      <m:oMath>
        <m:sSub>
          <m:e>
            <m:r>
              <m:t>H</m:t>
            </m:r>
          </m:e>
          <m:sub>
            <m:r>
              <m:t>k</m:t>
            </m:r>
            <m:r>
              <m:rPr>
                <m:sty m:val="p"/>
              </m:rPr>
              <m:t>+</m:t>
            </m:r>
            <m:r>
              <m:t>1</m:t>
            </m:r>
          </m:sub>
        </m:sSub>
        <m:r>
          <m:rPr>
            <m:sty m:val="p"/>
          </m:rPr>
          <m:t>≻</m:t>
        </m:r>
        <m:r>
          <m:t>0</m:t>
        </m:r>
      </m:oMath>
      <w:r>
        <w:t xml:space="preserve"> </w:t>
      </w:r>
      <w:r>
        <w:t xml:space="preserve">2.</w:t>
      </w:r>
      <w:r>
        <w:t xml:space="preserve"> </w:t>
      </w:r>
      <w:r>
        <w:rPr>
          <w:rFonts w:hint="eastAsia"/>
          <w:b/>
          <w:bCs/>
        </w:rPr>
        <w:t xml:space="preserve">超线性收敛</w:t>
      </w:r>
      <w:r>
        <w:rPr>
          <w:rFonts w:hint="eastAsia"/>
        </w:rPr>
        <w:t xml:space="preserve">：在适当条件下，BFGS超线性收敛</w:t>
      </w:r>
      <w:r>
        <w:t xml:space="preserve"> 3.</w:t>
      </w:r>
      <w:r>
        <w:t xml:space="preserve"> </w:t>
      </w:r>
      <w:r>
        <w:rPr>
          <w:rFonts w:hint="eastAsia"/>
          <w:b/>
          <w:bCs/>
        </w:rPr>
        <w:t xml:space="preserve">自我校正</w:t>
      </w:r>
      <w:r>
        <w:rPr>
          <w:rFonts w:hint="eastAsia"/>
        </w:rPr>
        <w:t xml:space="preserve">：BFGS更新能自动纠正近似误差</w:t>
      </w:r>
      <w:r>
        <w:t xml:space="preserve"> 4.</w:t>
      </w:r>
      <w:r>
        <w:t xml:space="preserve"> </w:t>
      </w:r>
      <w:r>
        <w:rPr>
          <w:rFonts w:hint="eastAsia"/>
          <w:b/>
          <w:bCs/>
        </w:rPr>
        <w:t xml:space="preserve">计算效率</w:t>
      </w:r>
      <w:r>
        <w:rPr>
          <w:rFonts w:hint="eastAsia"/>
        </w:rPr>
        <w:t xml:space="preserve">：每步</w:t>
      </w:r>
      <w:r>
        <w:t xml:space="preserve"> </w:t>
      </w:r>
      <m:oMath>
        <m:r>
          <m:t>O</m:t>
        </m:r>
        <m:d>
          <m:dPr>
            <m:begChr m:val="("/>
            <m:sepChr m:val=""/>
            <m:endChr m:val=")"/>
            <m:grow/>
          </m:dPr>
          <m:e>
            <m:sSup>
              <m:e>
                <m:r>
                  <m:t>p</m:t>
                </m:r>
              </m:e>
              <m:sup>
                <m:r>
                  <m:t>2</m:t>
                </m:r>
              </m:sup>
            </m:sSup>
          </m:e>
        </m:d>
      </m:oMath>
      <w:r>
        <w:t xml:space="preserve"> </w:t>
      </w:r>
      <w:r>
        <w:rPr>
          <w:rFonts w:hint="eastAsia"/>
        </w:rPr>
        <w:t xml:space="preserve">操作，无需计算或存储Hessian</w:t>
      </w:r>
    </w:p>
    <w:p>
      <w:pPr>
        <w:pStyle w:val="BodyText"/>
      </w:pPr>
      <w:r>
        <w:rPr>
          <w:b/>
          <w:bCs/>
        </w:rPr>
        <w:t xml:space="preserve">L-BFGS</w:t>
      </w:r>
      <w:r>
        <w:rPr>
          <w:rFonts w:hint="eastAsia"/>
        </w:rPr>
        <w:t xml:space="preserve">（有限内存BFGS）：</w:t>
      </w:r>
      <w:r>
        <w:t xml:space="preserve"> </w:t>
      </w:r>
      <w:r>
        <w:rPr>
          <w:rFonts w:hint="eastAsia"/>
        </w:rPr>
        <w:t xml:space="preserve">对于大规模问题（</w:t>
      </w:r>
      <m:oMath>
        <m:r>
          <m:t>p</m:t>
        </m:r>
      </m:oMath>
      <w:r>
        <w:t xml:space="preserve"> </w:t>
      </w:r>
      <w:r>
        <w:rPr>
          <w:rFonts w:hint="eastAsia"/>
        </w:rPr>
        <w:t xml:space="preserve">很大），存储</w:t>
      </w:r>
      <w:r>
        <w:t xml:space="preserve"> </w:t>
      </w:r>
      <m:oMath>
        <m:r>
          <m:t>p</m:t>
        </m:r>
        <m:r>
          <m:rPr>
            <m:sty m:val="p"/>
          </m:rPr>
          <m:t>×</m:t>
        </m:r>
        <m:r>
          <m:t>p</m:t>
        </m:r>
      </m:oMath>
      <w:r>
        <w:t xml:space="preserve"> </w:t>
      </w:r>
      <w:r>
        <w:rPr>
          <w:rFonts w:hint="eastAsia"/>
        </w:rPr>
        <w:t xml:space="preserve">矩阵</w:t>
      </w:r>
      <w:r>
        <w:t xml:space="preserve"> </w:t>
      </w:r>
      <m:oMath>
        <m:sSub>
          <m:e>
            <m:r>
              <m:t>H</m:t>
            </m:r>
          </m:e>
          <m:sub>
            <m:r>
              <m:t>k</m:t>
            </m:r>
          </m:sub>
        </m:sSub>
      </m:oMath>
      <w:r>
        <w:t xml:space="preserve"> </w:t>
      </w:r>
      <w:r>
        <w:rPr>
          <w:rFonts w:hint="eastAsia"/>
        </w:rPr>
        <w:t xml:space="preserve">不可行。L-BFGS只保存最近的</w:t>
      </w:r>
      <w:r>
        <w:t xml:space="preserve"> </w:t>
      </w:r>
      <m:oMath>
        <m:r>
          <m:t>m</m:t>
        </m:r>
      </m:oMath>
      <w:r>
        <w:t xml:space="preserve"> </w:t>
      </w:r>
      <w:r>
        <w:rPr>
          <w:rFonts w:hint="eastAsia"/>
        </w:rPr>
        <w:t xml:space="preserve">组</w:t>
      </w:r>
      <w:r>
        <w:t xml:space="preserve"> </w:t>
      </w:r>
      <m:oMath>
        <m:d>
          <m:dPr>
            <m:begChr m:val="("/>
            <m:sepChr m:val=""/>
            <m:endChr m:val=")"/>
            <m:grow/>
          </m:dPr>
          <m:e>
            <m:sSub>
              <m:e>
                <m:r>
                  <m:rPr>
                    <m:sty m:val="b"/>
                  </m:rPr>
                  <m:t>s</m:t>
                </m:r>
              </m:e>
              <m:sub>
                <m:r>
                  <m:t>i</m:t>
                </m:r>
              </m:sub>
            </m:sSub>
            <m:r>
              <m:rPr>
                <m:sty m:val="p"/>
              </m:rPr>
              <m:t>,</m:t>
            </m:r>
            <m:sSub>
              <m:e>
                <m:r>
                  <m:rPr>
                    <m:sty m:val="b"/>
                  </m:rPr>
                  <m:t>y</m:t>
                </m:r>
              </m:e>
              <m:sub>
                <m:r>
                  <m:t>i</m:t>
                </m:r>
              </m:sub>
            </m:sSub>
          </m:e>
        </m:d>
      </m:oMath>
      <w:r>
        <w:t xml:space="preserve"> </w:t>
      </w:r>
      <w:r>
        <w:rPr>
          <w:rFonts w:hint="eastAsia"/>
        </w:rPr>
        <w:t xml:space="preserve">对（通常</w:t>
      </w:r>
      <w:r>
        <w:t xml:space="preserve"> </w:t>
      </w:r>
      <m:oMath>
        <m:r>
          <m:t>m</m:t>
        </m:r>
        <m:r>
          <m:rPr>
            <m:sty m:val="p"/>
          </m:rPr>
          <m:t>=</m:t>
        </m:r>
        <m:r>
          <m:t>5</m:t>
        </m:r>
        <m:r>
          <m:rPr>
            <m:sty m:val="p"/>
          </m:rPr>
          <m:t>∼</m:t>
        </m:r>
        <m:r>
          <m:t>20</m:t>
        </m:r>
      </m:oMath>
      <w:r>
        <w:rPr>
          <w:rFonts w:hint="eastAsia"/>
        </w:rPr>
        <w:t xml:space="preserve">），通过递归公式计算矩阵-向量乘积</w:t>
      </w:r>
      <w:r>
        <w:t xml:space="preserve"> </w:t>
      </w:r>
      <m:oMath>
        <m:sSub>
          <m:e>
            <m:r>
              <m:t>H</m:t>
            </m:r>
          </m:e>
          <m:sub>
            <m:r>
              <m:t>k</m:t>
            </m:r>
          </m:sub>
        </m:sSub>
        <m:r>
          <m:rPr>
            <m:sty m:val="p"/>
          </m:rPr>
          <m:t>∇</m:t>
        </m:r>
        <m:r>
          <m:t>f</m:t>
        </m:r>
        <m:d>
          <m:dPr>
            <m:begChr m:val="("/>
            <m:sepChr m:val=""/>
            <m:endChr m:val=")"/>
            <m:grow/>
          </m:dPr>
          <m:e>
            <m:sSub>
              <m:e>
                <m:r>
                  <m:rPr>
                    <m:sty m:val="b"/>
                  </m:rPr>
                  <m:t>θ</m:t>
                </m:r>
              </m:e>
              <m:sub>
                <m:r>
                  <m:t>k</m:t>
                </m:r>
              </m:sub>
            </m:sSub>
          </m:e>
        </m:d>
      </m:oMath>
      <w:r>
        <w:t xml:space="preserve">。</w:t>
      </w:r>
    </w:p>
    <w:p>
      <w:pPr>
        <w:pStyle w:val="BodyText"/>
      </w:pPr>
      <w:r>
        <w:rPr>
          <w:rFonts w:hint="eastAsia"/>
          <w:b/>
          <w:bCs/>
        </w:rPr>
        <w:t xml:space="preserve">双循环递归算法</w:t>
      </w:r>
      <w:r>
        <w:rPr>
          <w:rFonts w:hint="eastAsia"/>
        </w:rPr>
        <w:t xml:space="preserve">：</w:t>
      </w:r>
      <w:r>
        <w:t xml:space="preserve"> </w:t>
      </w:r>
      <w:r>
        <w:rPr>
          <w:rFonts w:hint="eastAsia"/>
        </w:rPr>
        <w:t xml:space="preserve">L-BFGS通过以下两步计算搜索方向</w:t>
      </w:r>
      <w:r>
        <w:t xml:space="preserve"> </w:t>
      </w:r>
      <m:oMath>
        <m:sSub>
          <m:e>
            <m:r>
              <m:rPr>
                <m:sty m:val="b"/>
              </m:rPr>
              <m:t>p</m:t>
            </m:r>
          </m:e>
          <m:sub>
            <m:r>
              <m:t>k</m:t>
            </m:r>
          </m:sub>
        </m:sSub>
        <m:r>
          <m:rPr>
            <m:sty m:val="p"/>
          </m:rPr>
          <m:t>=</m:t>
        </m:r>
        <m:r>
          <m:rPr>
            <m:sty m:val="p"/>
          </m:rPr>
          <m:t>−</m:t>
        </m:r>
        <m:sSub>
          <m:e>
            <m:r>
              <m:t>H</m:t>
            </m:r>
          </m:e>
          <m:sub>
            <m:r>
              <m:t>k</m:t>
            </m:r>
          </m:sub>
        </m:sSub>
        <m:r>
          <m:rPr>
            <m:sty m:val="p"/>
          </m:rPr>
          <m:t>∇</m:t>
        </m:r>
        <m:r>
          <m:t>f</m:t>
        </m:r>
        <m:d>
          <m:dPr>
            <m:begChr m:val="("/>
            <m:sepChr m:val=""/>
            <m:endChr m:val=")"/>
            <m:grow/>
          </m:dPr>
          <m:e>
            <m:sSub>
              <m:e>
                <m:r>
                  <m:rPr>
                    <m:sty m:val="b"/>
                  </m:rPr>
                  <m:t>θ</m:t>
                </m:r>
              </m:e>
              <m:sub>
                <m:r>
                  <m:t>k</m:t>
                </m:r>
              </m:sub>
            </m:sSub>
          </m:e>
        </m:d>
      </m:oMath>
      <w:r>
        <w:rPr>
          <w:rFonts w:hint="eastAsia"/>
        </w:rPr>
        <w:t xml:space="preserve">：</w:t>
      </w:r>
      <w:r>
        <w:t xml:space="preserve"> 1.</w:t>
      </w:r>
      <w:r>
        <w:t xml:space="preserve"> </w:t>
      </w:r>
      <w:r>
        <w:rPr>
          <w:rFonts w:hint="eastAsia"/>
          <w:b/>
          <w:bCs/>
        </w:rPr>
        <w:t xml:space="preserve">前向循环</w:t>
      </w:r>
      <w:r>
        <w:rPr>
          <w:rFonts w:hint="eastAsia"/>
        </w:rPr>
        <w:t xml:space="preserve">：利用最近的历史信息</w:t>
      </w:r>
      <w:r>
        <w:t xml:space="preserve"> 2.</w:t>
      </w:r>
      <w:r>
        <w:t xml:space="preserve"> </w:t>
      </w:r>
      <w:r>
        <w:rPr>
          <w:rFonts w:hint="eastAsia"/>
          <w:b/>
          <w:bCs/>
        </w:rPr>
        <w:t xml:space="preserve">后向循环</w:t>
      </w:r>
      <w:r>
        <w:rPr>
          <w:rFonts w:hint="eastAsia"/>
        </w:rPr>
        <w:t xml:space="preserve">：对称地应用更新</w:t>
      </w:r>
    </w:p>
    <w:p>
      <w:pPr>
        <w:pStyle w:val="BodyText"/>
      </w:pPr>
      <w:r>
        <w:rPr>
          <w:rFonts w:hint="eastAsia"/>
        </w:rPr>
        <w:t xml:space="preserve">复杂度为</w:t>
      </w:r>
      <w:r>
        <w:t xml:space="preserve"> </w:t>
      </w:r>
      <m:oMath>
        <m:r>
          <m:t>O</m:t>
        </m:r>
        <m:d>
          <m:dPr>
            <m:begChr m:val="("/>
            <m:sepChr m:val=""/>
            <m:endChr m:val=")"/>
            <m:grow/>
          </m:dPr>
          <m:e>
            <m:r>
              <m:t>m</m:t>
            </m:r>
            <m:r>
              <m:t>p</m:t>
            </m:r>
          </m:e>
        </m:d>
      </m:oMath>
      <w:r>
        <w:rPr>
          <w:rFonts w:hint="eastAsia"/>
        </w:rPr>
        <w:t xml:space="preserve">，内存需求</w:t>
      </w:r>
      <w:r>
        <w:t xml:space="preserve"> </w:t>
      </w:r>
      <m:oMath>
        <m:r>
          <m:t>O</m:t>
        </m:r>
        <m:d>
          <m:dPr>
            <m:begChr m:val="("/>
            <m:sepChr m:val=""/>
            <m:endChr m:val=")"/>
            <m:grow/>
          </m:dPr>
          <m:e>
            <m:r>
              <m:t>m</m:t>
            </m:r>
            <m:r>
              <m:t>p</m:t>
            </m:r>
          </m:e>
        </m:d>
      </m:oMath>
      <w:r>
        <w:t xml:space="preserve">。</w:t>
      </w:r>
    </w:p>
    <w:p>
      <w:pPr>
        <w:pStyle w:val="BodyText"/>
      </w:pPr>
      <w:r>
        <w:rPr>
          <w:rFonts w:hint="eastAsia"/>
          <w:b/>
          <w:bCs/>
        </w:rPr>
        <w:t xml:space="preserve">SR1公式</w:t>
      </w:r>
      <w:r>
        <w:rPr>
          <w:rFonts w:hint="eastAsia"/>
        </w:rPr>
        <w:t xml:space="preserve">（对称秩1更新）：</w:t>
      </w:r>
      <w:r>
        <w:t xml:space="preserve"> </w:t>
      </w:r>
      <w:r>
        <w:rPr>
          <w:rFonts w:hint="eastAsia"/>
        </w:rPr>
        <w:t xml:space="preserve">另一种重要的拟牛顿更新：</w:t>
      </w:r>
    </w:p>
    <w:p>
      <w:pPr>
        <w:pStyle w:val="BodyText"/>
      </w:pPr>
      <m:oMathPara>
        <m:oMathParaPr>
          <m:jc m:val="center"/>
        </m:oMathParaPr>
        <m:oMath>
          <m:sSub>
            <m:e>
              <m:r>
                <m:t>B</m:t>
              </m:r>
            </m:e>
            <m:sub>
              <m:r>
                <m:t>k</m:t>
              </m:r>
              <m:r>
                <m:rPr>
                  <m:sty m:val="p"/>
                </m:rPr>
                <m:t>+</m:t>
              </m:r>
              <m:r>
                <m:t>1</m:t>
              </m:r>
            </m:sub>
          </m:sSub>
          <m:r>
            <m:rPr>
              <m:sty m:val="p"/>
            </m:rPr>
            <m:t>=</m:t>
          </m:r>
          <m:sSub>
            <m:e>
              <m:r>
                <m:t>B</m:t>
              </m:r>
            </m:e>
            <m:sub>
              <m:r>
                <m:t>k</m:t>
              </m:r>
            </m:sub>
          </m:sSub>
          <m:r>
            <m:rPr>
              <m:sty m:val="p"/>
            </m:rPr>
            <m:t>+</m:t>
          </m:r>
          <m:f>
            <m:fPr>
              <m:type m:val="bar"/>
            </m:fPr>
            <m:num>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r>
                <m:rPr>
                  <m:sty m:val="p"/>
                </m:rPr>
                <m:t>′</m:t>
              </m:r>
            </m:num>
            <m:den>
              <m:d>
                <m:dPr>
                  <m:begChr m:val="("/>
                  <m:sepChr m:val=""/>
                  <m:endChr m:val=")"/>
                  <m:grow/>
                </m:dPr>
                <m:e>
                  <m:sSub>
                    <m:e>
                      <m:r>
                        <m:rPr>
                          <m:sty m:val="b"/>
                        </m:rPr>
                        <m:t>y</m:t>
                      </m:r>
                    </m:e>
                    <m:sub>
                      <m:r>
                        <m:t>k</m:t>
                      </m:r>
                    </m:sub>
                  </m:sSub>
                  <m:r>
                    <m:rPr>
                      <m:sty m:val="p"/>
                    </m:rPr>
                    <m:t>−</m:t>
                  </m:r>
                  <m:sSub>
                    <m:e>
                      <m:r>
                        <m:t>B</m:t>
                      </m:r>
                    </m:e>
                    <m:sub>
                      <m:r>
                        <m:t>k</m:t>
                      </m:r>
                    </m:sub>
                  </m:sSub>
                  <m:sSub>
                    <m:e>
                      <m:r>
                        <m:rPr>
                          <m:sty m:val="b"/>
                        </m:rPr>
                        <m:t>s</m:t>
                      </m:r>
                    </m:e>
                    <m:sub>
                      <m:r>
                        <m:t>k</m:t>
                      </m:r>
                    </m:sub>
                  </m:sSub>
                </m:e>
              </m:d>
              <m:r>
                <m:rPr>
                  <m:sty m:val="p"/>
                </m:rPr>
                <m:t>′</m:t>
              </m:r>
              <m:sSub>
                <m:e>
                  <m:r>
                    <m:rPr>
                      <m:sty m:val="b"/>
                    </m:rPr>
                    <m:t>s</m:t>
                  </m:r>
                </m:e>
                <m:sub>
                  <m:r>
                    <m:t>k</m:t>
                  </m:r>
                </m:sub>
              </m:sSub>
            </m:den>
          </m:f>
        </m:oMath>
      </m:oMathPara>
    </w:p>
    <w:p>
      <w:pPr>
        <w:pStyle w:val="FirstParagraph"/>
      </w:pPr>
      <w:r>
        <w:rPr>
          <w:rFonts w:hint="eastAsia"/>
        </w:rPr>
        <w:t xml:space="preserve">SR1不强制正定性，但有时能产生更好的Hessian近似，特别在非凸问题中。</w:t>
      </w:r>
    </w:p>
    <w:p>
      <w:pPr>
        <w:pStyle w:val="BodyText"/>
      </w:pPr>
      <w:r>
        <w:rPr>
          <w:rFonts w:hint="eastAsia"/>
          <w:b/>
          <w:bCs/>
        </w:rPr>
        <w:t xml:space="preserve">拟牛顿法的计量应用</w:t>
      </w:r>
      <w:r>
        <w:rPr>
          <w:rFonts w:hint="eastAsia"/>
        </w:rPr>
        <w:t xml:space="preserve">：</w:t>
      </w:r>
      <w:r>
        <w:t xml:space="preserve"> </w:t>
      </w:r>
      <w:r>
        <w:rPr>
          <w:rFonts w:hint="eastAsia"/>
        </w:rPr>
        <w:t xml:space="preserve">在计量经济学中，拟牛顿法尤其是BFGS，通常是</w:t>
      </w:r>
      <w:r>
        <w:rPr>
          <w:rFonts w:hint="eastAsia"/>
          <w:b/>
          <w:bCs/>
        </w:rPr>
        <w:t xml:space="preserve">极大似然估计的首选算法</w:t>
      </w:r>
      <w:r>
        <w:rPr>
          <w:rFonts w:hint="eastAsia"/>
        </w:rPr>
        <w:t xml:space="preserve">，因为：</w:t>
      </w:r>
      <w:r>
        <w:t xml:space="preserve"> 1. </w:t>
      </w:r>
      <w:r>
        <w:rPr>
          <w:rFonts w:hint="eastAsia"/>
        </w:rPr>
        <w:t xml:space="preserve">避免了Hessian的计算，对复杂模型特别有利</w:t>
      </w:r>
      <w:r>
        <w:t xml:space="preserve"> 2. </w:t>
      </w:r>
      <w:r>
        <w:rPr>
          <w:rFonts w:hint="eastAsia"/>
        </w:rPr>
        <w:t xml:space="preserve">保持了牛顿法的快速收敛特性</w:t>
      </w:r>
      <w:r>
        <w:t xml:space="preserve"> 3. </w:t>
      </w:r>
      <w:r>
        <w:rPr>
          <w:rFonts w:hint="eastAsia"/>
        </w:rPr>
        <w:t xml:space="preserve">对线搜索不敏感，实现相对简单</w:t>
      </w:r>
      <w:r>
        <w:t xml:space="preserve"> 4. </w:t>
      </w:r>
      <w:r>
        <w:rPr>
          <w:rFonts w:hint="eastAsia"/>
        </w:rPr>
        <w:t xml:space="preserve">软件包（如Stata的</w:t>
      </w:r>
      <w:r>
        <w:rPr>
          <w:rStyle w:val="VerbatimChar"/>
        </w:rPr>
        <w:t xml:space="preserve">ml</w:t>
      </w:r>
      <w:r>
        <w:rPr>
          <w:rFonts w:hint="eastAsia"/>
        </w:rPr>
        <w:t xml:space="preserve">、R的</w:t>
      </w:r>
      <w:r>
        <w:rPr>
          <w:rStyle w:val="VerbatimChar"/>
        </w:rPr>
        <w:t xml:space="preserve">optim</w:t>
      </w:r>
      <w:r>
        <w:rPr>
          <w:rFonts w:hint="eastAsia"/>
        </w:rPr>
        <w:t xml:space="preserve">）常默认使用BFGS或其变体</w:t>
      </w:r>
    </w:p>
    <w:bookmarkEnd w:id="770"/>
    <w:bookmarkEnd w:id="771"/>
    <w:bookmarkStart w:id="776" w:name="稳健与专用优化策略"/>
    <w:p>
      <w:pPr>
        <w:pStyle w:val="Heading2"/>
      </w:pPr>
      <w:r>
        <w:t xml:space="preserve">17.4 </w:t>
      </w:r>
      <w:r>
        <w:rPr>
          <w:rFonts w:hint="eastAsia"/>
        </w:rPr>
        <w:t xml:space="preserve">稳健与专用优化策略</w:t>
      </w:r>
    </w:p>
    <w:bookmarkStart w:id="772" w:name="信任域法鲁棒的牛顿类方法"/>
    <w:p>
      <w:pPr>
        <w:pStyle w:val="Heading3"/>
      </w:pPr>
      <w:r>
        <w:t xml:space="preserve">17.4.1 </w:t>
      </w:r>
      <w:r>
        <w:rPr>
          <w:rFonts w:hint="eastAsia"/>
        </w:rPr>
        <w:t xml:space="preserve">信任域法：鲁棒的牛顿类方法</w:t>
      </w:r>
    </w:p>
    <w:p>
      <w:pPr>
        <w:pStyle w:val="FirstParagraph"/>
      </w:pPr>
      <w:r>
        <w:rPr>
          <w:rFonts w:hint="eastAsia"/>
          <w:b/>
          <w:bCs/>
        </w:rPr>
        <w:t xml:space="preserve">基本思想</w:t>
      </w:r>
      <w:r>
        <w:rPr>
          <w:rFonts w:hint="eastAsia"/>
        </w:rPr>
        <w:t xml:space="preserve">：信任域法在每次迭代中，在当前点</w:t>
      </w:r>
      <w:r>
        <w:t xml:space="preserve"> </w:t>
      </w:r>
      <m:oMath>
        <m:sSub>
          <m:e>
            <m:r>
              <m:rPr>
                <m:sty m:val="b"/>
              </m:rPr>
              <m:t>θ</m:t>
            </m:r>
          </m:e>
          <m:sub>
            <m:r>
              <m:t>k</m:t>
            </m:r>
          </m:sub>
        </m:sSub>
      </m:oMath>
      <w:r>
        <w:t xml:space="preserve"> </w:t>
      </w:r>
      <w:r>
        <w:rPr>
          <w:rFonts w:hint="eastAsia"/>
        </w:rPr>
        <w:t xml:space="preserve">周围定义一个信任域</w:t>
      </w:r>
      <w:r>
        <w:t xml:space="preserve"> </w:t>
      </w:r>
      <m:oMath>
        <m:r>
          <m:rPr>
            <m:sty m:val="p"/>
          </m:rPr>
          <m:t>∥</m:t>
        </m:r>
        <m:r>
          <m:rPr>
            <m:sty m:val="b"/>
          </m:rPr>
          <m:t>d</m:t>
        </m:r>
        <m:r>
          <m:rPr>
            <m:sty m:val="p"/>
          </m:rPr>
          <m:t>∥</m:t>
        </m:r>
        <m:r>
          <m:rPr>
            <m:sty m:val="p"/>
          </m:rPr>
          <m:t>≤</m:t>
        </m:r>
        <m:sSub>
          <m:e>
            <m:r>
              <m:t>Δ</m:t>
            </m:r>
          </m:e>
          <m:sub>
            <m:r>
              <m:t>k</m:t>
            </m:r>
          </m:sub>
        </m:sSub>
      </m:oMath>
      <w:r>
        <w:rPr>
          <w:rFonts w:hint="eastAsia"/>
        </w:rPr>
        <w:t xml:space="preserve">，在这个区域内优化局部模型。相比线搜索方法（先定方向再找步长），信任域法同时确定方向和步长。</w:t>
      </w:r>
    </w:p>
    <w:p>
      <w:pPr>
        <w:pStyle w:val="BodyText"/>
      </w:pPr>
      <w:r>
        <w:rPr>
          <w:rFonts w:hint="eastAsia"/>
          <w:b/>
          <w:bCs/>
        </w:rPr>
        <w:t xml:space="preserve">数学表述</w:t>
      </w:r>
      <w:r>
        <w:rPr>
          <w:rFonts w:hint="eastAsia"/>
        </w:rPr>
        <w:t xml:space="preserve">：在第</w:t>
      </w:r>
      <w:r>
        <w:t xml:space="preserve"> </w:t>
      </w:r>
      <m:oMath>
        <m:r>
          <m:t>k</m:t>
        </m:r>
      </m:oMath>
      <w:r>
        <w:t xml:space="preserve"> </w:t>
      </w:r>
      <w:r>
        <w:rPr>
          <w:rFonts w:hint="eastAsia"/>
        </w:rPr>
        <w:t xml:space="preserve">步，求解子问题：</w:t>
      </w:r>
    </w:p>
    <w:p>
      <w:pPr>
        <w:pStyle w:val="BodyText"/>
      </w:pPr>
      <m:oMathPara>
        <m:oMathParaPr>
          <m:jc m:val="center"/>
        </m:oMathParaPr>
        <m:oMath>
          <m:limLow>
            <m:e>
              <m:r>
                <m:rPr>
                  <m:sty m:val="p"/>
                </m:rPr>
                <m:t>min</m:t>
              </m:r>
            </m:e>
            <m:lim>
              <m:r>
                <m:rPr>
                  <m:sty m:val="b"/>
                </m:rPr>
                <m:t>d</m:t>
              </m:r>
              <m:r>
                <m:rPr>
                  <m:sty m:val="p"/>
                </m:rPr>
                <m:t>∈</m:t>
              </m:r>
              <m:sSup>
                <m:e>
                  <m:r>
                    <m:rPr>
                      <m:sty m:val="p"/>
                      <m:scr m:val="double-struck"/>
                    </m:rPr>
                    <m:t>R</m:t>
                  </m:r>
                </m:e>
                <m:sup>
                  <m:r>
                    <m:t>p</m:t>
                  </m:r>
                </m:sup>
              </m:sSup>
            </m:lim>
          </m:limLow>
          <m:sSub>
            <m:e>
              <m:r>
                <m:t>m</m:t>
              </m:r>
            </m:e>
            <m:sub>
              <m:r>
                <m:t>k</m:t>
              </m:r>
            </m:sub>
          </m:sSub>
          <m:d>
            <m:dPr>
              <m:begChr m:val="("/>
              <m:sepChr m:val=""/>
              <m:endChr m:val=")"/>
              <m:grow/>
            </m:dPr>
            <m:e>
              <m:r>
                <m:rPr>
                  <m:sty m:val="b"/>
                </m:rPr>
                <m:t>d</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d</m:t>
          </m:r>
          <m:r>
            <m:rPr>
              <m:sty m:val="p"/>
            </m:rPr>
            <m:t>+</m:t>
          </m:r>
          <m:f>
            <m:fPr>
              <m:type m:val="bar"/>
            </m:fPr>
            <m:num>
              <m:r>
                <m:t>1</m:t>
              </m:r>
            </m:num>
            <m:den>
              <m:r>
                <m:t>2</m:t>
              </m:r>
            </m:den>
          </m:f>
          <m:r>
            <m:rPr>
              <m:sty m:val="b"/>
            </m:rPr>
            <m:t>d</m:t>
          </m:r>
          <m:r>
            <m:rPr>
              <m:sty m:val="p"/>
            </m:rPr>
            <m:t>′</m:t>
          </m:r>
          <m:sSub>
            <m:e>
              <m:r>
                <m:t>B</m:t>
              </m:r>
            </m:e>
            <m:sub>
              <m:r>
                <m:t>k</m:t>
              </m:r>
            </m:sub>
          </m:sSub>
          <m:r>
            <m:rPr>
              <m:sty m:val="b"/>
            </m:rPr>
            <m:t>d</m:t>
          </m:r>
        </m:oMath>
      </m:oMathPara>
    </w:p>
    <w:p>
      <w:pPr>
        <w:pStyle w:val="FirstParagraph"/>
      </w:pPr>
      <m:oMathPara>
        <m:oMathParaPr>
          <m:jc m:val="center"/>
        </m:oMathParaPr>
        <m:oMath>
          <m:r>
            <m:rPr>
              <m:nor/>
              <m:sty m:val="p"/>
            </m:rPr>
            <m:t>s.t.</m:t>
          </m:r>
          <m:r>
            <m:t> </m:t>
          </m:r>
          <m:r>
            <m:rPr>
              <m:sty m:val="p"/>
            </m:rPr>
            <m:t>∥</m:t>
          </m:r>
          <m:r>
            <m:rPr>
              <m:sty m:val="b"/>
            </m:rPr>
            <m:t>d</m:t>
          </m:r>
          <m:r>
            <m:rPr>
              <m:sty m:val="p"/>
            </m:rPr>
            <m:t>∥</m:t>
          </m:r>
          <m:r>
            <m:rPr>
              <m:sty m:val="p"/>
            </m:rPr>
            <m:t>≤</m:t>
          </m:r>
          <m:sSub>
            <m:e>
              <m:r>
                <m:t>Δ</m:t>
              </m:r>
            </m:e>
            <m:sub>
              <m:r>
                <m:t>k</m:t>
              </m:r>
            </m:sub>
          </m:sSub>
        </m:oMath>
      </m:oMathPara>
    </w:p>
    <w:p>
      <w:pPr>
        <w:pStyle w:val="FirstParagraph"/>
      </w:pPr>
      <w:r>
        <w:rPr>
          <w:rFonts w:hint="eastAsia"/>
        </w:rPr>
        <w:t xml:space="preserve">其中</w:t>
      </w:r>
      <w:r>
        <w:t xml:space="preserve"> </w:t>
      </w:r>
      <m:oMath>
        <m:sSub>
          <m:e>
            <m:r>
              <m:t>B</m:t>
            </m:r>
          </m:e>
          <m:sub>
            <m:r>
              <m:t>k</m:t>
            </m:r>
          </m:sub>
        </m:sSub>
      </m:oMath>
      <w:r>
        <w:t xml:space="preserve"> </w:t>
      </w:r>
      <w:r>
        <w:rPr>
          <w:rFonts w:hint="eastAsia"/>
        </w:rPr>
        <w:t xml:space="preserve">是Hessian或其近似，</w:t>
      </w:r>
      <m:oMath>
        <m:r>
          <m:rPr>
            <m:sty m:val="p"/>
          </m:rPr>
          <m:t>∥</m:t>
        </m:r>
        <m:r>
          <m:rPr>
            <m:sty m:val="p"/>
          </m:rPr>
          <m:t>⋅</m:t>
        </m:r>
        <m:r>
          <m:rPr>
            <m:sty m:val="p"/>
          </m:rPr>
          <m:t>∥</m:t>
        </m:r>
      </m:oMath>
      <w:r>
        <w:t xml:space="preserve"> </w:t>
      </w:r>
      <w:r>
        <w:rPr>
          <w:rFonts w:hint="eastAsia"/>
        </w:rPr>
        <w:t xml:space="preserve">通常是欧几里得范数或其对等范数。</w:t>
      </w:r>
    </w:p>
    <w:p>
      <w:pPr>
        <w:pStyle w:val="BodyText"/>
      </w:pPr>
      <w:r>
        <w:rPr>
          <w:rFonts w:hint="eastAsia"/>
          <w:b/>
          <w:bCs/>
        </w:rPr>
        <w:t xml:space="preserve">算法框架</w:t>
      </w:r>
      <w:r>
        <w:rPr>
          <w:rFonts w:hint="eastAsia"/>
        </w:rPr>
        <w:t xml:space="preserve">：</w:t>
      </w:r>
      <w:r>
        <w:t xml:space="preserve"> 1.</w:t>
      </w:r>
      <w:r>
        <w:t xml:space="preserve"> </w:t>
      </w:r>
      <w:r>
        <w:rPr>
          <w:rFonts w:hint="eastAsia"/>
          <w:b/>
          <w:bCs/>
        </w:rPr>
        <w:t xml:space="preserve">模型选择</w:t>
      </w:r>
      <w:r>
        <w:rPr>
          <w:rFonts w:hint="eastAsia"/>
        </w:rPr>
        <w:t xml:space="preserve">：构造局部二次模型</w:t>
      </w:r>
      <w:r>
        <w:t xml:space="preserve"> </w:t>
      </w:r>
      <m:oMath>
        <m:sSub>
          <m:e>
            <m:r>
              <m:t>m</m:t>
            </m:r>
          </m:e>
          <m:sub>
            <m:r>
              <m:t>k</m:t>
            </m:r>
          </m:sub>
        </m:sSub>
        <m:d>
          <m:dPr>
            <m:begChr m:val="("/>
            <m:sepChr m:val=""/>
            <m:endChr m:val=")"/>
            <m:grow/>
          </m:dPr>
          <m:e>
            <m:r>
              <m:rPr>
                <m:sty m:val="b"/>
              </m:rPr>
              <m:t>d</m:t>
            </m:r>
          </m:e>
        </m:d>
      </m:oMath>
      <w:r>
        <w:t xml:space="preserve"> </w:t>
      </w:r>
      <w:r>
        <w:t xml:space="preserve">2.</w:t>
      </w:r>
      <w:r>
        <w:t xml:space="preserve"> </w:t>
      </w:r>
      <w:r>
        <w:rPr>
          <w:rFonts w:hint="eastAsia"/>
          <w:b/>
          <w:bCs/>
        </w:rPr>
        <w:t xml:space="preserve">子问题求解</w:t>
      </w:r>
      <w:r>
        <w:rPr>
          <w:rFonts w:hint="eastAsia"/>
        </w:rPr>
        <w:t xml:space="preserve">：在信任域内最小化</w:t>
      </w:r>
      <w:r>
        <w:t xml:space="preserve"> </w:t>
      </w:r>
      <m:oMath>
        <m:sSub>
          <m:e>
            <m:r>
              <m:t>m</m:t>
            </m:r>
          </m:e>
          <m:sub>
            <m:r>
              <m:t>k</m:t>
            </m:r>
          </m:sub>
        </m:sSub>
        <m:d>
          <m:dPr>
            <m:begChr m:val="("/>
            <m:sepChr m:val=""/>
            <m:endChr m:val=")"/>
            <m:grow/>
          </m:dPr>
          <m:e>
            <m:r>
              <m:rPr>
                <m:sty m:val="b"/>
              </m:rPr>
              <m:t>d</m:t>
            </m:r>
          </m:e>
        </m:d>
      </m:oMath>
      <w:r>
        <w:t xml:space="preserve"> </w:t>
      </w:r>
      <w:r>
        <w:t xml:space="preserve">3.</w:t>
      </w:r>
      <w:r>
        <w:t xml:space="preserve"> </w:t>
      </w:r>
      <w:r>
        <w:rPr>
          <w:rFonts w:hint="eastAsia"/>
          <w:b/>
          <w:bCs/>
        </w:rPr>
        <w:t xml:space="preserve">接受性检验</w:t>
      </w:r>
      <w:r>
        <w:rPr>
          <w:rFonts w:hint="eastAsia"/>
        </w:rPr>
        <w:t xml:space="preserve">：计算实际下降与预测下降的比率：</w:t>
      </w:r>
    </w:p>
    <w:p>
      <w:pPr>
        <w:pStyle w:val="BodyText"/>
      </w:pPr>
      <m:oMathPara>
        <m:oMathParaPr>
          <m:jc m:val="center"/>
        </m:oMathParaPr>
        <m:oMath>
          <m:sSub>
            <m:e>
              <m:r>
                <m:t>ρ</m:t>
              </m:r>
            </m:e>
            <m:sub>
              <m:r>
                <m:t>k</m:t>
              </m:r>
            </m:sub>
          </m:sSub>
          <m:r>
            <m:rPr>
              <m:sty m:val="p"/>
            </m:rPr>
            <m:t>=</m:t>
          </m:r>
          <m:f>
            <m:fPr>
              <m:type m:val="bar"/>
            </m:fPr>
            <m:num>
              <m:r>
                <m:t>f</m:t>
              </m:r>
              <m:d>
                <m:dPr>
                  <m:begChr m:val="("/>
                  <m:sepChr m:val=""/>
                  <m:endChr m:val=")"/>
                  <m:grow/>
                </m:dPr>
                <m:e>
                  <m:sSub>
                    <m:e>
                      <m:r>
                        <m:rPr>
                          <m:sty m:val="b"/>
                        </m:rPr>
                        <m:t>θ</m:t>
                      </m:r>
                    </m:e>
                    <m:sub>
                      <m:r>
                        <m:t>k</m:t>
                      </m:r>
                    </m:sub>
                  </m:sSub>
                </m:e>
              </m:d>
              <m:r>
                <m:rPr>
                  <m:sty m:val="p"/>
                </m:rPr>
                <m:t>−</m:t>
              </m:r>
              <m:r>
                <m:t>f</m:t>
              </m:r>
              <m:d>
                <m:dPr>
                  <m:begChr m:val="("/>
                  <m:sepChr m:val=""/>
                  <m:endChr m:val=")"/>
                  <m:grow/>
                </m:dPr>
                <m:e>
                  <m:sSub>
                    <m:e>
                      <m:r>
                        <m:rPr>
                          <m:sty m:val="b"/>
                        </m:rPr>
                        <m:t>θ</m:t>
                      </m:r>
                    </m:e>
                    <m:sub>
                      <m:r>
                        <m:t>k</m:t>
                      </m:r>
                    </m:sub>
                  </m:sSub>
                  <m:r>
                    <m:rPr>
                      <m:sty m:val="p"/>
                    </m:rPr>
                    <m:t>+</m:t>
                  </m:r>
                  <m:sSub>
                    <m:e>
                      <m:r>
                        <m:rPr>
                          <m:sty m:val="b"/>
                        </m:rPr>
                        <m:t>d</m:t>
                      </m:r>
                    </m:e>
                    <m:sub>
                      <m:r>
                        <m:t>k</m:t>
                      </m:r>
                    </m:sub>
                  </m:sSub>
                </m:e>
              </m:d>
            </m:num>
            <m:den>
              <m:sSub>
                <m:e>
                  <m:r>
                    <m:t>m</m:t>
                  </m:r>
                </m:e>
                <m:sub>
                  <m:r>
                    <m:t>k</m:t>
                  </m:r>
                </m:sub>
              </m:sSub>
              <m:d>
                <m:dPr>
                  <m:begChr m:val="("/>
                  <m:sepChr m:val=""/>
                  <m:endChr m:val=")"/>
                  <m:grow/>
                </m:dPr>
                <m:e>
                  <m:r>
                    <m:rPr>
                      <m:sty m:val="b"/>
                    </m:rPr>
                    <m:t>0</m:t>
                  </m:r>
                </m:e>
              </m:d>
              <m:r>
                <m:rPr>
                  <m:sty m:val="p"/>
                </m:rPr>
                <m:t>−</m:t>
              </m:r>
              <m:sSub>
                <m:e>
                  <m:r>
                    <m:t>m</m:t>
                  </m:r>
                </m:e>
                <m:sub>
                  <m:r>
                    <m:t>k</m:t>
                  </m:r>
                </m:sub>
              </m:sSub>
              <m:d>
                <m:dPr>
                  <m:begChr m:val="("/>
                  <m:sepChr m:val=""/>
                  <m:endChr m:val=")"/>
                  <m:grow/>
                </m:dPr>
                <m:e>
                  <m:sSub>
                    <m:e>
                      <m:r>
                        <m:rPr>
                          <m:sty m:val="b"/>
                        </m:rPr>
                        <m:t>d</m:t>
                      </m:r>
                    </m:e>
                    <m:sub>
                      <m:r>
                        <m:t>k</m:t>
                      </m:r>
                    </m:sub>
                  </m:sSub>
                </m:e>
              </m:d>
            </m:den>
          </m:f>
        </m:oMath>
      </m:oMathPara>
    </w:p>
    <w:p>
      <w:pPr>
        <w:pStyle w:val="FirstParagraph"/>
      </w:pPr>
      <w:r>
        <w:t xml:space="preserve">4.</w:t>
      </w:r>
      <w:r>
        <w:t xml:space="preserve"> </w:t>
      </w:r>
      <w:r>
        <w:rPr>
          <w:rFonts w:hint="eastAsia"/>
          <w:b/>
          <w:bCs/>
        </w:rPr>
        <w:t xml:space="preserve">信任域调整</w:t>
      </w:r>
      <w:r>
        <w:rPr>
          <w:rFonts w:hint="eastAsia"/>
        </w:rPr>
        <w:t xml:space="preserve">：</w:t>
      </w:r>
      <w:r>
        <w:t xml:space="preserve"> - </w:t>
      </w:r>
      <w:r>
        <w:rPr>
          <w:rFonts w:hint="eastAsia"/>
        </w:rPr>
        <w:t xml:space="preserve">若</w:t>
      </w:r>
      <w:r>
        <w:t xml:space="preserve"> </w:t>
      </w:r>
      <m:oMath>
        <m:sSub>
          <m:e>
            <m:r>
              <m:t>ρ</m:t>
            </m:r>
          </m:e>
          <m:sub>
            <m:r>
              <m:t>k</m:t>
            </m:r>
          </m:sub>
        </m:sSub>
      </m:oMath>
      <w:r>
        <w:t xml:space="preserve"> </w:t>
      </w:r>
      <w:r>
        <w:rPr>
          <w:rFonts w:hint="eastAsia"/>
        </w:rPr>
        <w:t xml:space="preserve">接近1，接受步长，可能扩大</w:t>
      </w:r>
      <w:r>
        <w:t xml:space="preserve"> </w:t>
      </w:r>
      <m:oMath>
        <m:sSub>
          <m:e>
            <m:r>
              <m:t>Δ</m:t>
            </m:r>
          </m:e>
          <m:sub>
            <m:r>
              <m:t>k</m:t>
            </m:r>
          </m:sub>
        </m:sSub>
      </m:oMath>
      <w:r>
        <w:t xml:space="preserve"> </w:t>
      </w:r>
      <w:r>
        <w:t xml:space="preserve">- </w:t>
      </w:r>
      <w:r>
        <w:rPr>
          <w:rFonts w:hint="eastAsia"/>
        </w:rPr>
        <w:t xml:space="preserve">若</w:t>
      </w:r>
      <w:r>
        <w:t xml:space="preserve"> </w:t>
      </w:r>
      <m:oMath>
        <m:sSub>
          <m:e>
            <m:r>
              <m:t>ρ</m:t>
            </m:r>
          </m:e>
          <m:sub>
            <m:r>
              <m:t>k</m:t>
            </m:r>
          </m:sub>
        </m:sSub>
      </m:oMath>
      <w:r>
        <w:t xml:space="preserve"> </w:t>
      </w:r>
      <w:r>
        <w:rPr>
          <w:rFonts w:hint="eastAsia"/>
        </w:rPr>
        <w:t xml:space="preserve">很小，拒绝步长，缩小</w:t>
      </w:r>
      <w:r>
        <w:t xml:space="preserve"> </w:t>
      </w:r>
      <m:oMath>
        <m:sSub>
          <m:e>
            <m:r>
              <m:t>Δ</m:t>
            </m:r>
          </m:e>
          <m:sub>
            <m:r>
              <m:t>k</m:t>
            </m:r>
          </m:sub>
        </m:sSub>
      </m:oMath>
      <w:r>
        <w:t xml:space="preserve"> </w:t>
      </w:r>
      <w:r>
        <w:t xml:space="preserve">- </w:t>
      </w:r>
      <w:r>
        <w:rPr>
          <w:rFonts w:hint="eastAsia"/>
        </w:rPr>
        <w:t xml:space="preserve">若</w:t>
      </w:r>
      <w:r>
        <w:t xml:space="preserve"> </w:t>
      </w:r>
      <m:oMath>
        <m:sSub>
          <m:e>
            <m:r>
              <m:t>ρ</m:t>
            </m:r>
          </m:e>
          <m:sub>
            <m:r>
              <m:t>k</m:t>
            </m:r>
          </m:sub>
        </m:sSub>
      </m:oMath>
      <w:r>
        <w:t xml:space="preserve"> </w:t>
      </w:r>
      <w:r>
        <w:rPr>
          <w:rFonts w:hint="eastAsia"/>
        </w:rPr>
        <w:t xml:space="preserve">中等，接受步长，保持</w:t>
      </w:r>
      <w:r>
        <w:t xml:space="preserve"> </w:t>
      </w:r>
      <m:oMath>
        <m:sSub>
          <m:e>
            <m:r>
              <m:t>Δ</m:t>
            </m:r>
          </m:e>
          <m:sub>
            <m:r>
              <m:t>k</m:t>
            </m:r>
          </m:sub>
        </m:sSub>
      </m:oMath>
    </w:p>
    <w:p>
      <w:pPr>
        <w:pStyle w:val="BodyText"/>
      </w:pPr>
      <w:r>
        <w:rPr>
          <w:rFonts w:hint="eastAsia"/>
          <w:b/>
          <w:bCs/>
        </w:rPr>
        <w:t xml:space="preserve">子问题求解方法</w:t>
      </w:r>
      <w:r>
        <w:rPr>
          <w:rFonts w:hint="eastAsia"/>
        </w:rPr>
        <w:t xml:space="preserve">：</w:t>
      </w:r>
      <w:r>
        <w:t xml:space="preserve"> 1.</w:t>
      </w:r>
      <w:r>
        <w:t xml:space="preserve"> </w:t>
      </w:r>
      <w:r>
        <w:rPr>
          <w:rFonts w:hint="eastAsia"/>
          <w:b/>
          <w:bCs/>
        </w:rPr>
        <w:t xml:space="preserve">柯西点法</w:t>
      </w:r>
      <w:r>
        <w:rPr>
          <w:rFonts w:hint="eastAsia"/>
        </w:rPr>
        <w:t xml:space="preserve">：沿最速下降方向到信任域边界</w:t>
      </w:r>
      <w:r>
        <w:t xml:space="preserve"> 2.</w:t>
      </w:r>
      <w:r>
        <w:t xml:space="preserve"> </w:t>
      </w:r>
      <w:r>
        <w:rPr>
          <w:rFonts w:hint="eastAsia"/>
          <w:b/>
          <w:bCs/>
        </w:rPr>
        <w:t xml:space="preserve">狗腿法</w:t>
      </w:r>
      <w:r>
        <w:rPr>
          <w:rFonts w:hint="eastAsia"/>
        </w:rPr>
        <w:t xml:space="preserve">：沿最速下降方向与牛顿方向的折衷路径</w:t>
      </w:r>
      <w:r>
        <w:t xml:space="preserve"> 3.</w:t>
      </w:r>
      <w:r>
        <w:t xml:space="preserve"> </w:t>
      </w:r>
      <w:r>
        <w:rPr>
          <w:rFonts w:hint="eastAsia"/>
          <w:b/>
          <w:bCs/>
        </w:rPr>
        <w:t xml:space="preserve">截断共轭梯度法</w:t>
      </w:r>
      <w:r>
        <w:rPr>
          <w:rFonts w:hint="eastAsia"/>
        </w:rPr>
        <w:t xml:space="preserve">：在边界内应用共轭梯度法</w:t>
      </w:r>
      <w:r>
        <w:t xml:space="preserve"> 4.</w:t>
      </w:r>
      <w:r>
        <w:t xml:space="preserve"> </w:t>
      </w:r>
      <w:r>
        <w:rPr>
          <w:rFonts w:hint="eastAsia"/>
          <w:b/>
          <w:bCs/>
        </w:rPr>
        <w:t xml:space="preserve">精确解</w:t>
      </w:r>
      <w:r>
        <w:rPr>
          <w:rFonts w:hint="eastAsia"/>
        </w:rPr>
        <w:t xml:space="preserve">：通过求解</w:t>
      </w:r>
      <w:r>
        <w:t xml:space="preserve"> </w:t>
      </w:r>
      <m:oMath>
        <m:r>
          <m:rPr>
            <m:sty m:val="p"/>
          </m:rPr>
          <m:t>∇</m:t>
        </m:r>
        <m:sSub>
          <m:e>
            <m:r>
              <m:t>m</m:t>
            </m:r>
          </m:e>
          <m:sub>
            <m:r>
              <m:t>k</m:t>
            </m:r>
          </m:sub>
        </m:sSub>
        <m:d>
          <m:dPr>
            <m:begChr m:val="("/>
            <m:sepChr m:val=""/>
            <m:endChr m:val=")"/>
            <m:grow/>
          </m:dPr>
          <m:e>
            <m:r>
              <m:rPr>
                <m:sty m:val="b"/>
              </m:rPr>
              <m:t>d</m:t>
            </m:r>
          </m:e>
        </m:d>
        <m:r>
          <m:rPr>
            <m:sty m:val="p"/>
          </m:rPr>
          <m:t>=</m:t>
        </m:r>
        <m:r>
          <m:rPr>
            <m:sty m:val="p"/>
          </m:rPr>
          <m:t>−</m:t>
        </m:r>
        <m:r>
          <m:t>λ</m:t>
        </m:r>
        <m:r>
          <m:rPr>
            <m:sty m:val="b"/>
          </m:rPr>
          <m:t>d</m:t>
        </m:r>
      </m:oMath>
      <w:r>
        <w:rPr>
          <w:rFonts w:hint="eastAsia"/>
        </w:rPr>
        <w:t xml:space="preserve">，</w:t>
      </w:r>
      <m:oMath>
        <m:r>
          <m:t>λ</m:t>
        </m:r>
        <m:r>
          <m:rPr>
            <m:sty m:val="p"/>
          </m:rPr>
          <m:t>≥</m:t>
        </m:r>
        <m:r>
          <m:t>0</m:t>
        </m:r>
      </m:oMath>
    </w:p>
    <w:p>
      <w:pPr>
        <w:pStyle w:val="BodyText"/>
      </w:pPr>
      <w:r>
        <w:rPr>
          <w:rFonts w:hint="eastAsia"/>
          <w:b/>
          <w:bCs/>
        </w:rPr>
        <w:t xml:space="preserve">优势与应用场景</w:t>
      </w:r>
      <w:r>
        <w:rPr>
          <w:rFonts w:hint="eastAsia"/>
        </w:rPr>
        <w:t xml:space="preserve">：</w:t>
      </w:r>
      <w:r>
        <w:t xml:space="preserve"> 1.</w:t>
      </w:r>
      <w:r>
        <w:t xml:space="preserve"> </w:t>
      </w:r>
      <w:r>
        <w:rPr>
          <w:rFonts w:hint="eastAsia"/>
          <w:b/>
          <w:bCs/>
        </w:rPr>
        <w:t xml:space="preserve">鲁棒性强</w:t>
      </w:r>
      <w:r>
        <w:rPr>
          <w:rFonts w:hint="eastAsia"/>
        </w:rPr>
        <w:t xml:space="preserve">：对初始点和非凸区域不敏感</w:t>
      </w:r>
      <w:r>
        <w:t xml:space="preserve"> 2.</w:t>
      </w:r>
      <w:r>
        <w:t xml:space="preserve"> </w:t>
      </w:r>
      <w:r>
        <w:rPr>
          <w:rFonts w:hint="eastAsia"/>
          <w:b/>
          <w:bCs/>
        </w:rPr>
        <w:t xml:space="preserve">处理不定Hessian</w:t>
      </w:r>
      <w:r>
        <w:rPr>
          <w:rFonts w:hint="eastAsia"/>
        </w:rPr>
        <w:t xml:space="preserve">：信任域约束自然处理不定二次模型</w:t>
      </w:r>
      <w:r>
        <w:t xml:space="preserve"> 3.</w:t>
      </w:r>
      <w:r>
        <w:t xml:space="preserve"> </w:t>
      </w:r>
      <w:r>
        <w:rPr>
          <w:rFonts w:hint="eastAsia"/>
          <w:b/>
          <w:bCs/>
        </w:rPr>
        <w:t xml:space="preserve">适用于非线性最小二乘</w:t>
      </w:r>
      <w:r>
        <w:rPr>
          <w:rFonts w:hint="eastAsia"/>
        </w:rPr>
        <w:t xml:space="preserve">：在Gauss-Newton和Levenberg-Marquardt算法中特别有效</w:t>
      </w:r>
      <w:r>
        <w:t xml:space="preserve"> 4.</w:t>
      </w:r>
      <w:r>
        <w:t xml:space="preserve"> </w:t>
      </w:r>
      <w:r>
        <w:rPr>
          <w:rFonts w:hint="eastAsia"/>
          <w:b/>
          <w:bCs/>
        </w:rPr>
        <w:t xml:space="preserve">计量应用</w:t>
      </w:r>
      <w:r>
        <w:rPr>
          <w:rFonts w:hint="eastAsia"/>
        </w:rPr>
        <w:t xml:space="preserve">：常用于复杂的结构方程模型、非凸似然函数</w:t>
      </w:r>
    </w:p>
    <w:p>
      <w:pPr>
        <w:pStyle w:val="BodyText"/>
      </w:pPr>
      <w:r>
        <w:rPr>
          <w:rFonts w:hint="eastAsia"/>
          <w:b/>
          <w:bCs/>
        </w:rPr>
        <w:t xml:space="preserve">Levenberg-Marquardt算法</w:t>
      </w:r>
      <w:r>
        <w:rPr>
          <w:rFonts w:hint="eastAsia"/>
        </w:rPr>
        <w:t xml:space="preserve">：非线性最小二乘的信任域特例，其中：</w:t>
      </w:r>
    </w:p>
    <w:p>
      <w:pPr>
        <w:pStyle w:val="BodyText"/>
      </w:pPr>
      <m:oMathPara>
        <m:oMathParaPr>
          <m:jc m:val="center"/>
        </m:oMathParaPr>
        <m:oMath>
          <m:sSub>
            <m:e>
              <m:r>
                <m:t>B</m:t>
              </m:r>
            </m:e>
            <m:sub>
              <m:r>
                <m:t>k</m:t>
              </m:r>
            </m:sub>
          </m:sSub>
          <m:r>
            <m:rPr>
              <m:sty m:val="p"/>
            </m:rPr>
            <m:t>=</m:t>
          </m:r>
          <m:sSub>
            <m:e>
              <m:r>
                <m:t>J</m:t>
              </m:r>
            </m:e>
            <m:sub>
              <m:r>
                <m:t>k</m:t>
              </m:r>
            </m:sub>
          </m:sSub>
          <m:r>
            <m:rPr>
              <m:sty m:val="p"/>
            </m:rPr>
            <m:t>′</m:t>
          </m:r>
          <m:sSub>
            <m:e>
              <m:r>
                <m:t>J</m:t>
              </m:r>
            </m:e>
            <m:sub>
              <m:r>
                <m:t>k</m:t>
              </m:r>
            </m:sub>
          </m:sSub>
          <m:r>
            <m:rPr>
              <m:sty m:val="p"/>
            </m:rPr>
            <m:t>+</m:t>
          </m:r>
          <m:sSub>
            <m:e>
              <m:r>
                <m:t>λ</m:t>
              </m:r>
            </m:e>
            <m:sub>
              <m:r>
                <m:t>k</m:t>
              </m:r>
            </m:sub>
          </m:sSub>
          <m:r>
            <m:t>I</m:t>
          </m:r>
        </m:oMath>
      </m:oMathPara>
    </w:p>
    <w:p>
      <w:pPr>
        <w:pStyle w:val="FirstParagraph"/>
      </w:pPr>
      <m:oMath>
        <m:sSub>
          <m:e>
            <m:r>
              <m:t>J</m:t>
            </m:r>
          </m:e>
          <m:sub>
            <m:r>
              <m:t>k</m:t>
            </m:r>
          </m:sub>
        </m:sSub>
      </m:oMath>
      <w:r>
        <w:t xml:space="preserve"> </w:t>
      </w:r>
      <w:r>
        <w:rPr>
          <w:rFonts w:hint="eastAsia"/>
        </w:rPr>
        <w:t xml:space="preserve">是残差函数的雅可比矩阵，</w:t>
      </w:r>
      <m:oMath>
        <m:sSub>
          <m:e>
            <m:r>
              <m:t>λ</m:t>
            </m:r>
          </m:e>
          <m:sub>
            <m:r>
              <m:t>k</m:t>
            </m:r>
          </m:sub>
        </m:sSub>
      </m:oMath>
      <w:r>
        <w:t xml:space="preserve"> </w:t>
      </w:r>
      <w:r>
        <w:rPr>
          <w:rFonts w:hint="eastAsia"/>
        </w:rPr>
        <w:t xml:space="preserve">控制信任域大小。</w:t>
      </w:r>
    </w:p>
    <w:bookmarkEnd w:id="772"/>
    <w:bookmarkStart w:id="773" w:name="nelder-mead单纯形法无导数优化"/>
    <w:p>
      <w:pPr>
        <w:pStyle w:val="Heading3"/>
      </w:pPr>
      <w:r>
        <w:t xml:space="preserve">17.4.2 </w:t>
      </w:r>
      <w:r>
        <w:rPr>
          <w:rFonts w:hint="eastAsia"/>
        </w:rPr>
        <w:t xml:space="preserve">Nelder-Mead单纯形法：无导数优化</w:t>
      </w:r>
    </w:p>
    <w:p>
      <w:pPr>
        <w:pStyle w:val="FirstParagraph"/>
      </w:pPr>
      <w:r>
        <w:rPr>
          <w:rFonts w:hint="eastAsia"/>
          <w:b/>
          <w:bCs/>
        </w:rPr>
        <w:t xml:space="preserve">算法思想</w:t>
      </w:r>
      <w:r>
        <w:rPr>
          <w:rFonts w:hint="eastAsia"/>
        </w:rPr>
        <w:t xml:space="preserve">：Nelder-Mead法（下坡单纯形法）通过比较单纯形顶点的函数值，进行反射、扩张、收缩等几何操作，适用于导数不可用、不可靠或计算昂贵的情况。</w:t>
      </w:r>
    </w:p>
    <w:p>
      <w:pPr>
        <w:pStyle w:val="BodyText"/>
      </w:pPr>
      <w:r>
        <w:rPr>
          <w:rFonts w:hint="eastAsia"/>
          <w:b/>
          <w:bCs/>
        </w:rPr>
        <w:t xml:space="preserve">算法步骤</w:t>
      </w:r>
      <w:r>
        <w:rPr>
          <w:rFonts w:hint="eastAsia"/>
        </w:rPr>
        <w:t xml:space="preserve">：</w:t>
      </w:r>
      <w:r>
        <w:t xml:space="preserve"> </w:t>
      </w:r>
      <w:r>
        <w:rPr>
          <w:rFonts w:hint="eastAsia"/>
        </w:rPr>
        <w:t xml:space="preserve">设单纯形有</w:t>
      </w:r>
      <w:r>
        <w:t xml:space="preserve"> </w:t>
      </w:r>
      <m:oMath>
        <m:r>
          <m:t>p</m:t>
        </m:r>
        <m:r>
          <m:rPr>
            <m:sty m:val="p"/>
          </m:rPr>
          <m:t>+</m:t>
        </m:r>
        <m:r>
          <m:t>1</m:t>
        </m:r>
      </m:oMath>
      <w:r>
        <w:t xml:space="preserve"> </w:t>
      </w:r>
      <w:r>
        <w:rPr>
          <w:rFonts w:hint="eastAsia"/>
        </w:rPr>
        <w:t xml:space="preserve">个顶点</w:t>
      </w:r>
      <w:r>
        <w:t xml:space="preserve"> </w:t>
      </w:r>
      <m:oMath>
        <m:sSub>
          <m:e>
            <m:r>
              <m:rPr>
                <m:sty m:val="b"/>
              </m:rPr>
              <m:t>θ</m:t>
            </m:r>
          </m:e>
          <m:sub>
            <m:r>
              <m:t>0</m:t>
            </m:r>
          </m:sub>
        </m:sSub>
        <m:r>
          <m:rPr>
            <m:sty m:val="p"/>
          </m:rPr>
          <m:t>,</m:t>
        </m:r>
        <m:sSub>
          <m:e>
            <m:r>
              <m:rPr>
                <m:sty m:val="b"/>
              </m:rPr>
              <m:t>θ</m:t>
            </m:r>
          </m:e>
          <m:sub>
            <m:r>
              <m:t>1</m:t>
            </m:r>
          </m:sub>
        </m:sSub>
        <m:r>
          <m:rPr>
            <m:sty m:val="p"/>
          </m:rPr>
          <m:t>,</m:t>
        </m:r>
        <m:r>
          <m:rPr>
            <m:sty m:val="p"/>
          </m:rPr>
          <m:t>…</m:t>
        </m:r>
        <m:r>
          <m:rPr>
            <m:sty m:val="p"/>
          </m:rPr>
          <m:t>,</m:t>
        </m:r>
        <m:sSub>
          <m:e>
            <m:r>
              <m:rPr>
                <m:sty m:val="b"/>
              </m:rPr>
              <m:t>θ</m:t>
            </m:r>
          </m:e>
          <m:sub>
            <m:r>
              <m:t>p</m:t>
            </m:r>
          </m:sub>
        </m:sSub>
      </m:oMath>
      <w:r>
        <w:rPr>
          <w:rFonts w:hint="eastAsia"/>
        </w:rPr>
        <w:t xml:space="preserve">，对应函数值</w:t>
      </w:r>
      <w:r>
        <w:t xml:space="preserve"> </w:t>
      </w:r>
      <m:oMath>
        <m:sSub>
          <m:e>
            <m:r>
              <m:t>f</m:t>
            </m:r>
          </m:e>
          <m:sub>
            <m:r>
              <m:t>0</m:t>
            </m:r>
          </m:sub>
        </m:sSub>
        <m:r>
          <m:rPr>
            <m:sty m:val="p"/>
          </m:rPr>
          <m:t>≤</m:t>
        </m:r>
        <m:sSub>
          <m:e>
            <m:r>
              <m:t>f</m:t>
            </m:r>
          </m:e>
          <m:sub>
            <m:r>
              <m:t>1</m:t>
            </m:r>
          </m:sub>
        </m:sSub>
        <m:r>
          <m:rPr>
            <m:sty m:val="p"/>
          </m:rPr>
          <m:t>≤</m:t>
        </m:r>
        <m:r>
          <m:rPr>
            <m:sty m:val="p"/>
          </m:rPr>
          <m:t>⋯</m:t>
        </m:r>
        <m:r>
          <m:rPr>
            <m:sty m:val="p"/>
          </m:rPr>
          <m:t>≤</m:t>
        </m:r>
        <m:sSub>
          <m:e>
            <m:r>
              <m:t>f</m:t>
            </m:r>
          </m:e>
          <m:sub>
            <m:r>
              <m:t>p</m:t>
            </m:r>
          </m:sub>
        </m:sSub>
      </m:oMath>
      <w:r>
        <w:t xml:space="preserve">。</w:t>
      </w:r>
    </w:p>
    <w:p>
      <w:pPr>
        <w:pStyle w:val="Compact"/>
        <w:numPr>
          <w:ilvl w:val="0"/>
          <w:numId w:val="1174"/>
        </w:numPr>
      </w:pPr>
      <w:r>
        <w:rPr>
          <w:rFonts w:hint="eastAsia"/>
          <w:b/>
          <w:bCs/>
        </w:rPr>
        <w:t xml:space="preserve">排序</w:t>
      </w:r>
      <w:r>
        <w:rPr>
          <w:rFonts w:hint="eastAsia"/>
        </w:rPr>
        <w:t xml:space="preserve">：</w:t>
      </w:r>
      <m:oMath>
        <m:r>
          <m:t>f</m:t>
        </m:r>
        <m:d>
          <m:dPr>
            <m:begChr m:val="("/>
            <m:sepChr m:val=""/>
            <m:endChr m:val=")"/>
            <m:grow/>
          </m:dPr>
          <m:e>
            <m:sSub>
              <m:e>
                <m:r>
                  <m:rPr>
                    <m:sty m:val="b"/>
                  </m:rPr>
                  <m:t>θ</m:t>
                </m:r>
              </m:e>
              <m:sub>
                <m:r>
                  <m:t>0</m:t>
                </m:r>
              </m:sub>
            </m:sSub>
          </m:e>
        </m:d>
        <m:r>
          <m:rPr>
            <m:sty m:val="p"/>
          </m:rPr>
          <m:t>≤</m:t>
        </m:r>
        <m:r>
          <m:t>f</m:t>
        </m:r>
        <m:d>
          <m:dPr>
            <m:begChr m:val="("/>
            <m:sepChr m:val=""/>
            <m:endChr m:val=")"/>
            <m:grow/>
          </m:dPr>
          <m:e>
            <m:sSub>
              <m:e>
                <m:r>
                  <m:rPr>
                    <m:sty m:val="b"/>
                  </m:rPr>
                  <m:t>θ</m:t>
                </m:r>
              </m:e>
              <m:sub>
                <m:r>
                  <m:t>1</m:t>
                </m:r>
              </m:sub>
            </m:sSub>
          </m:e>
        </m:d>
        <m:r>
          <m:rPr>
            <m:sty m:val="p"/>
          </m:rPr>
          <m:t>≤</m:t>
        </m:r>
        <m:r>
          <m:rPr>
            <m:sty m:val="p"/>
          </m:rPr>
          <m:t>⋯</m:t>
        </m:r>
        <m:r>
          <m:rPr>
            <m:sty m:val="p"/>
          </m:rPr>
          <m:t>≤</m:t>
        </m:r>
        <m:r>
          <m:t>f</m:t>
        </m:r>
        <m:d>
          <m:dPr>
            <m:begChr m:val="("/>
            <m:sepChr m:val=""/>
            <m:endChr m:val=")"/>
            <m:grow/>
          </m:dPr>
          <m:e>
            <m:sSub>
              <m:e>
                <m:r>
                  <m:rPr>
                    <m:sty m:val="b"/>
                  </m:rPr>
                  <m:t>θ</m:t>
                </m:r>
              </m:e>
              <m:sub>
                <m:r>
                  <m:t>p</m:t>
                </m:r>
              </m:sub>
            </m:sSub>
          </m:e>
        </m:d>
      </m:oMath>
    </w:p>
    <w:p>
      <w:pPr>
        <w:pStyle w:val="Compact"/>
        <w:numPr>
          <w:ilvl w:val="0"/>
          <w:numId w:val="1174"/>
        </w:numPr>
      </w:pPr>
      <w:r>
        <w:rPr>
          <w:rFonts w:hint="eastAsia"/>
          <w:b/>
          <w:bCs/>
        </w:rPr>
        <w:t xml:space="preserve">计算重心</w:t>
      </w:r>
      <w:r>
        <w:rPr>
          <w:rFonts w:hint="eastAsia"/>
        </w:rPr>
        <w:t xml:space="preserve">：</w:t>
      </w:r>
      <m:oMath>
        <m:acc>
          <m:accPr>
            <m:chr m:val="‾"/>
          </m:accPr>
          <m:e>
            <m:r>
              <m:rPr>
                <m:sty m:val="b"/>
              </m:rPr>
              <m:t>θ</m:t>
            </m:r>
          </m:e>
        </m:acc>
        <m:r>
          <m:rPr>
            <m:sty m:val="p"/>
          </m:rPr>
          <m:t>=</m:t>
        </m:r>
        <m:f>
          <m:fPr>
            <m:type m:val="bar"/>
          </m:fPr>
          <m:num>
            <m:r>
              <m:t>1</m:t>
            </m:r>
          </m:num>
          <m:den>
            <m:r>
              <m:t>p</m:t>
            </m:r>
          </m:den>
        </m:f>
        <m:nary>
          <m:naryPr>
            <m:chr m:val="∑"/>
            <m:limLoc m:val="undOvr"/>
            <m:subHide m:val="off"/>
            <m:supHide m:val="off"/>
          </m:naryPr>
          <m:sub>
            <m:r>
              <m:t>i</m:t>
            </m:r>
            <m:r>
              <m:rPr>
                <m:sty m:val="p"/>
              </m:rPr>
              <m:t>=</m:t>
            </m:r>
            <m:r>
              <m:t>0</m:t>
            </m:r>
          </m:sub>
          <m:sup>
            <m:r>
              <m:t>p</m:t>
            </m:r>
            <m:r>
              <m:rPr>
                <m:sty m:val="p"/>
              </m:rPr>
              <m:t>−</m:t>
            </m:r>
            <m:r>
              <m:t>1</m:t>
            </m:r>
          </m:sup>
          <m:e>
            <m:sSub>
              <m:e>
                <m:r>
                  <m:rPr>
                    <m:sty m:val="b"/>
                  </m:rPr>
                  <m:t>θ</m:t>
                </m:r>
              </m:e>
              <m:sub>
                <m:r>
                  <m:t>i</m:t>
                </m:r>
              </m:sub>
            </m:sSub>
          </m:e>
        </m:nary>
      </m:oMath>
      <w:r>
        <w:rPr>
          <w:rFonts w:hint="eastAsia"/>
        </w:rPr>
        <w:t xml:space="preserve">（排除最差点</w:t>
      </w:r>
      <w:r>
        <w:t xml:space="preserve"> </w:t>
      </w:r>
      <m:oMath>
        <m:sSub>
          <m:e>
            <m:r>
              <m:rPr>
                <m:sty m:val="b"/>
              </m:rPr>
              <m:t>θ</m:t>
            </m:r>
          </m:e>
          <m:sub>
            <m:r>
              <m:t>p</m:t>
            </m:r>
          </m:sub>
        </m:sSub>
      </m:oMath>
      <w:r>
        <w:rPr>
          <w:rFonts w:hint="eastAsia"/>
        </w:rPr>
        <w:t xml:space="preserve">）</w:t>
      </w:r>
    </w:p>
    <w:p>
      <w:pPr>
        <w:pStyle w:val="Compact"/>
        <w:numPr>
          <w:ilvl w:val="0"/>
          <w:numId w:val="1174"/>
        </w:numPr>
      </w:pPr>
      <w:r>
        <w:rPr>
          <w:rFonts w:hint="eastAsia"/>
          <w:b/>
          <w:bCs/>
        </w:rPr>
        <w:t xml:space="preserve">反射</w:t>
      </w:r>
      <w:r>
        <w:rPr>
          <w:rFonts w:hint="eastAsia"/>
        </w:rPr>
        <w:t xml:space="preserve">：</w:t>
      </w:r>
      <m:oMath>
        <m:sSub>
          <m:e>
            <m:r>
              <m:rPr>
                <m:sty m:val="b"/>
              </m:rPr>
              <m:t>θ</m:t>
            </m:r>
          </m:e>
          <m:sub>
            <m:r>
              <m:t>r</m:t>
            </m:r>
          </m:sub>
        </m:sSub>
        <m:r>
          <m:rPr>
            <m:sty m:val="p"/>
          </m:rPr>
          <m:t>=</m:t>
        </m:r>
        <m:acc>
          <m:accPr>
            <m:chr m:val="‾"/>
          </m:accPr>
          <m:e>
            <m:r>
              <m:rPr>
                <m:sty m:val="b"/>
              </m:rPr>
              <m:t>θ</m:t>
            </m:r>
          </m:e>
        </m:acc>
        <m:r>
          <m:rPr>
            <m:sty m:val="p"/>
          </m:rPr>
          <m:t>+</m:t>
        </m:r>
        <m:r>
          <m:t>α</m:t>
        </m:r>
        <m:d>
          <m:dPr>
            <m:begChr m:val="("/>
            <m:sepChr m:val=""/>
            <m:endChr m:val=")"/>
            <m:grow/>
          </m:dPr>
          <m:e>
            <m:acc>
              <m:accPr>
                <m:chr m:val="‾"/>
              </m:accPr>
              <m:e>
                <m:r>
                  <m:rPr>
                    <m:sty m:val="b"/>
                  </m:rPr>
                  <m:t>θ</m:t>
                </m:r>
              </m:e>
            </m:acc>
            <m:r>
              <m:rPr>
                <m:sty m:val="p"/>
              </m:rPr>
              <m:t>−</m:t>
            </m:r>
            <m:sSub>
              <m:e>
                <m:r>
                  <m:rPr>
                    <m:sty m:val="b"/>
                  </m:rPr>
                  <m:t>θ</m:t>
                </m:r>
              </m:e>
              <m:sub>
                <m:r>
                  <m:t>p</m:t>
                </m:r>
              </m:sub>
            </m:sSub>
          </m:e>
        </m:d>
      </m:oMath>
      <w:r>
        <w:rPr>
          <w:rFonts w:hint="eastAsia"/>
        </w:rPr>
        <w:t xml:space="preserve">，</w:t>
      </w:r>
      <m:oMath>
        <m:r>
          <m:t>α</m:t>
        </m:r>
        <m:r>
          <m:rPr>
            <m:sty m:val="p"/>
          </m:rPr>
          <m:t>&gt;</m:t>
        </m:r>
        <m:r>
          <m:t>0</m:t>
        </m:r>
      </m:oMath>
      <w:r>
        <w:rPr>
          <w:rFonts w:hint="eastAsia"/>
        </w:rPr>
        <w:t xml:space="preserve">（通常</w:t>
      </w:r>
      <w:r>
        <w:t xml:space="preserve"> </w:t>
      </w:r>
      <m:oMath>
        <m:r>
          <m:t>α</m:t>
        </m:r>
        <m:r>
          <m:rPr>
            <m:sty m:val="p"/>
          </m:rPr>
          <m:t>=</m:t>
        </m:r>
        <m:r>
          <m:t>1</m:t>
        </m:r>
      </m:oMath>
      <w:r>
        <w:rPr>
          <w:rFonts w:hint="eastAsia"/>
        </w:rPr>
        <w:t xml:space="preserve">）</w:t>
      </w:r>
    </w:p>
    <w:p>
      <w:pPr>
        <w:pStyle w:val="Compact"/>
        <w:numPr>
          <w:ilvl w:val="0"/>
          <w:numId w:val="1174"/>
        </w:numPr>
      </w:pPr>
      <w:r>
        <w:rPr>
          <w:rFonts w:hint="eastAsia"/>
          <w:b/>
          <w:bCs/>
        </w:rPr>
        <w:t xml:space="preserve">决策</w:t>
      </w:r>
      <w:r>
        <w:rPr>
          <w:rFonts w:hint="eastAsia"/>
        </w:rPr>
        <w:t xml:space="preserve">：</w:t>
      </w:r>
    </w:p>
    <w:p>
      <w:pPr>
        <w:pStyle w:val="Compact"/>
        <w:numPr>
          <w:ilvl w:val="1"/>
          <w:numId w:val="1175"/>
        </w:numPr>
      </w:pPr>
      <w:r>
        <w:rPr>
          <w:rFonts w:hint="eastAsia"/>
        </w:rPr>
        <w:t xml:space="preserve">若</w:t>
      </w:r>
      <w:r>
        <w:t xml:space="preserve"> </w:t>
      </w:r>
      <m:oMath>
        <m:sSub>
          <m:e>
            <m:r>
              <m:t>f</m:t>
            </m:r>
          </m:e>
          <m:sub>
            <m:r>
              <m:t>0</m:t>
            </m:r>
          </m:sub>
        </m:sSub>
        <m:r>
          <m:rPr>
            <m:sty m:val="p"/>
          </m:rPr>
          <m:t>≤</m:t>
        </m:r>
        <m:sSub>
          <m:e>
            <m:r>
              <m:t>f</m:t>
            </m:r>
          </m:e>
          <m:sub>
            <m:r>
              <m:t>r</m:t>
            </m:r>
          </m:sub>
        </m:sSub>
        <m:r>
          <m:rPr>
            <m:sty m:val="p"/>
          </m:rPr>
          <m:t>&lt;</m:t>
        </m:r>
        <m:sSub>
          <m:e>
            <m:r>
              <m:t>f</m:t>
            </m:r>
          </m:e>
          <m:sub>
            <m:r>
              <m:t>p</m:t>
            </m:r>
            <m:r>
              <m:rPr>
                <m:sty m:val="p"/>
              </m:rPr>
              <m:t>−</m:t>
            </m:r>
            <m:r>
              <m:t>1</m:t>
            </m:r>
          </m:sub>
        </m:sSub>
      </m:oMath>
      <w:r>
        <w:rPr>
          <w:rFonts w:hint="eastAsia"/>
        </w:rPr>
        <w:t xml:space="preserve">：用</w:t>
      </w:r>
      <w:r>
        <w:t xml:space="preserve"> </w:t>
      </w:r>
      <m:oMath>
        <m:sSub>
          <m:e>
            <m:r>
              <m:rPr>
                <m:sty m:val="b"/>
              </m:rPr>
              <m:t>θ</m:t>
            </m:r>
          </m:e>
          <m:sub>
            <m:r>
              <m:t>r</m:t>
            </m:r>
          </m:sub>
        </m:sSub>
      </m:oMath>
      <w:r>
        <w:t xml:space="preserve"> </w:t>
      </w:r>
      <w:r>
        <w:rPr>
          <w:rFonts w:hint="eastAsia"/>
        </w:rPr>
        <w:t xml:space="preserve">替换</w:t>
      </w:r>
      <w:r>
        <w:t xml:space="preserve"> </w:t>
      </w:r>
      <m:oMath>
        <m:sSub>
          <m:e>
            <m:r>
              <m:rPr>
                <m:sty m:val="b"/>
              </m:rPr>
              <m:t>θ</m:t>
            </m:r>
          </m:e>
          <m:sub>
            <m:r>
              <m:t>p</m:t>
            </m:r>
          </m:sub>
        </m:sSub>
      </m:oMath>
    </w:p>
    <w:p>
      <w:pPr>
        <w:pStyle w:val="Compact"/>
        <w:numPr>
          <w:ilvl w:val="1"/>
          <w:numId w:val="1175"/>
        </w:numPr>
      </w:pPr>
      <w:r>
        <w:rPr>
          <w:rFonts w:hint="eastAsia"/>
        </w:rPr>
        <w:t xml:space="preserve">若</w:t>
      </w:r>
      <w:r>
        <w:t xml:space="preserve"> </w:t>
      </w:r>
      <m:oMath>
        <m:sSub>
          <m:e>
            <m:r>
              <m:t>f</m:t>
            </m:r>
          </m:e>
          <m:sub>
            <m:r>
              <m:t>r</m:t>
            </m:r>
          </m:sub>
        </m:sSub>
        <m:r>
          <m:rPr>
            <m:sty m:val="p"/>
          </m:rPr>
          <m:t>&lt;</m:t>
        </m:r>
        <m:sSub>
          <m:e>
            <m:r>
              <m:t>f</m:t>
            </m:r>
          </m:e>
          <m:sub>
            <m:r>
              <m:t>0</m:t>
            </m:r>
          </m:sub>
        </m:sSub>
      </m:oMath>
      <w:r>
        <w:rPr>
          <w:rFonts w:hint="eastAsia"/>
        </w:rPr>
        <w:t xml:space="preserve">：</w:t>
      </w:r>
      <w:r>
        <w:rPr>
          <w:rFonts w:hint="eastAsia"/>
          <w:b/>
          <w:bCs/>
        </w:rPr>
        <w:t xml:space="preserve">扩张</w:t>
      </w:r>
      <w:r>
        <w:rPr>
          <w:rFonts w:hint="eastAsia"/>
        </w:rPr>
        <w:t xml:space="preserve">：</w:t>
      </w:r>
      <m:oMath>
        <m:sSub>
          <m:e>
            <m:r>
              <m:rPr>
                <m:sty m:val="b"/>
              </m:rPr>
              <m:t>θ</m:t>
            </m:r>
          </m:e>
          <m:sub>
            <m:r>
              <m:t>e</m:t>
            </m:r>
          </m:sub>
        </m:sSub>
        <m:r>
          <m:rPr>
            <m:sty m:val="p"/>
          </m:rPr>
          <m:t>=</m:t>
        </m:r>
        <m:acc>
          <m:accPr>
            <m:chr m:val="‾"/>
          </m:accPr>
          <m:e>
            <m:r>
              <m:rPr>
                <m:sty m:val="b"/>
              </m:rPr>
              <m:t>θ</m:t>
            </m:r>
          </m:e>
        </m:acc>
        <m:r>
          <m:rPr>
            <m:sty m:val="p"/>
          </m:rPr>
          <m:t>+</m:t>
        </m:r>
        <m:r>
          <m:t>γ</m:t>
        </m:r>
        <m:d>
          <m:dPr>
            <m:begChr m:val="("/>
            <m:sepChr m:val=""/>
            <m:endChr m:val=")"/>
            <m:grow/>
          </m:dPr>
          <m:e>
            <m:sSub>
              <m:e>
                <m:r>
                  <m:rPr>
                    <m:sty m:val="b"/>
                  </m:rPr>
                  <m:t>θ</m:t>
                </m:r>
              </m:e>
              <m:sub>
                <m:r>
                  <m:t>r</m:t>
                </m:r>
              </m:sub>
            </m:sSub>
            <m:r>
              <m:rPr>
                <m:sty m:val="p"/>
              </m:rPr>
              <m:t>−</m:t>
            </m:r>
            <m:acc>
              <m:accPr>
                <m:chr m:val="‾"/>
              </m:accPr>
              <m:e>
                <m:r>
                  <m:rPr>
                    <m:sty m:val="b"/>
                  </m:rPr>
                  <m:t>θ</m:t>
                </m:r>
              </m:e>
            </m:acc>
          </m:e>
        </m:d>
      </m:oMath>
      <w:r>
        <w:rPr>
          <w:rFonts w:hint="eastAsia"/>
        </w:rPr>
        <w:t xml:space="preserve">，</w:t>
      </w:r>
      <m:oMath>
        <m:r>
          <m:t>γ</m:t>
        </m:r>
        <m:r>
          <m:rPr>
            <m:sty m:val="p"/>
          </m:rPr>
          <m:t>&gt;</m:t>
        </m:r>
        <m:r>
          <m:t>1</m:t>
        </m:r>
      </m:oMath>
      <w:r>
        <w:rPr>
          <w:rFonts w:hint="eastAsia"/>
        </w:rPr>
        <w:t xml:space="preserve">（通常</w:t>
      </w:r>
      <w:r>
        <w:t xml:space="preserve"> </w:t>
      </w:r>
      <m:oMath>
        <m:r>
          <m:t>γ</m:t>
        </m:r>
        <m:r>
          <m:rPr>
            <m:sty m:val="p"/>
          </m:rPr>
          <m:t>=</m:t>
        </m:r>
        <m:r>
          <m:t>2</m:t>
        </m:r>
      </m:oMath>
      <w:r>
        <w:rPr>
          <w:rFonts w:hint="eastAsia"/>
        </w:rPr>
        <w:t xml:space="preserve">）</w:t>
      </w:r>
    </w:p>
    <w:p>
      <w:pPr>
        <w:pStyle w:val="Compact"/>
        <w:numPr>
          <w:ilvl w:val="2"/>
          <w:numId w:val="1176"/>
        </w:numPr>
      </w:pPr>
      <w:r>
        <w:rPr>
          <w:rFonts w:hint="eastAsia"/>
        </w:rPr>
        <w:t xml:space="preserve">若</w:t>
      </w:r>
      <w:r>
        <w:t xml:space="preserve"> </w:t>
      </w:r>
      <m:oMath>
        <m:sSub>
          <m:e>
            <m:r>
              <m:t>f</m:t>
            </m:r>
          </m:e>
          <m:sub>
            <m:r>
              <m:t>e</m:t>
            </m:r>
          </m:sub>
        </m:sSub>
        <m:r>
          <m:rPr>
            <m:sty m:val="p"/>
          </m:rPr>
          <m:t>&lt;</m:t>
        </m:r>
        <m:sSub>
          <m:e>
            <m:r>
              <m:t>f</m:t>
            </m:r>
          </m:e>
          <m:sub>
            <m:r>
              <m:t>r</m:t>
            </m:r>
          </m:sub>
        </m:sSub>
      </m:oMath>
      <w:r>
        <w:rPr>
          <w:rFonts w:hint="eastAsia"/>
        </w:rPr>
        <w:t xml:space="preserve">：接受</w:t>
      </w:r>
      <w:r>
        <w:t xml:space="preserve"> </w:t>
      </w:r>
      <m:oMath>
        <m:sSub>
          <m:e>
            <m:r>
              <m:rPr>
                <m:sty m:val="b"/>
              </m:rPr>
              <m:t>θ</m:t>
            </m:r>
          </m:e>
          <m:sub>
            <m:r>
              <m:t>e</m:t>
            </m:r>
          </m:sub>
        </m:sSub>
      </m:oMath>
    </w:p>
    <w:p>
      <w:pPr>
        <w:pStyle w:val="Compact"/>
        <w:numPr>
          <w:ilvl w:val="2"/>
          <w:numId w:val="1176"/>
        </w:numPr>
      </w:pPr>
      <w:r>
        <w:rPr>
          <w:rFonts w:hint="eastAsia"/>
        </w:rPr>
        <w:t xml:space="preserve">否则：接受</w:t>
      </w:r>
      <w:r>
        <w:t xml:space="preserve"> </w:t>
      </w:r>
      <m:oMath>
        <m:sSub>
          <m:e>
            <m:r>
              <m:rPr>
                <m:sty m:val="b"/>
              </m:rPr>
              <m:t>θ</m:t>
            </m:r>
          </m:e>
          <m:sub>
            <m:r>
              <m:t>r</m:t>
            </m:r>
          </m:sub>
        </m:sSub>
      </m:oMath>
    </w:p>
    <w:p>
      <w:pPr>
        <w:pStyle w:val="Compact"/>
        <w:numPr>
          <w:ilvl w:val="1"/>
          <w:numId w:val="1175"/>
        </w:numPr>
      </w:pPr>
      <w:r>
        <w:rPr>
          <w:rFonts w:hint="eastAsia"/>
        </w:rPr>
        <w:t xml:space="preserve">若</w:t>
      </w:r>
      <w:r>
        <w:t xml:space="preserve"> </w:t>
      </w:r>
      <m:oMath>
        <m:sSub>
          <m:e>
            <m:r>
              <m:t>f</m:t>
            </m:r>
          </m:e>
          <m:sub>
            <m:r>
              <m:t>r</m:t>
            </m:r>
          </m:sub>
        </m:sSub>
        <m:r>
          <m:rPr>
            <m:sty m:val="p"/>
          </m:rPr>
          <m:t>≥</m:t>
        </m:r>
        <m:sSub>
          <m:e>
            <m:r>
              <m:t>f</m:t>
            </m:r>
          </m:e>
          <m:sub>
            <m:r>
              <m:t>p</m:t>
            </m:r>
            <m:r>
              <m:rPr>
                <m:sty m:val="p"/>
              </m:rPr>
              <m:t>−</m:t>
            </m:r>
            <m:r>
              <m:t>1</m:t>
            </m:r>
          </m:sub>
        </m:sSub>
      </m:oMath>
      <w:r>
        <w:rPr>
          <w:rFonts w:hint="eastAsia"/>
        </w:rPr>
        <w:t xml:space="preserve">：</w:t>
      </w:r>
      <w:r>
        <w:rPr>
          <w:rFonts w:hint="eastAsia"/>
          <w:b/>
          <w:bCs/>
        </w:rPr>
        <w:t xml:space="preserve">收缩</w:t>
      </w:r>
      <w:r>
        <w:rPr>
          <w:rFonts w:hint="eastAsia"/>
        </w:rPr>
        <w:t xml:space="preserve">：</w:t>
      </w:r>
    </w:p>
    <w:p>
      <w:pPr>
        <w:pStyle w:val="Compact"/>
        <w:numPr>
          <w:ilvl w:val="2"/>
          <w:numId w:val="1177"/>
        </w:numPr>
      </w:pPr>
      <w:r>
        <w:rPr>
          <w:rFonts w:hint="eastAsia"/>
        </w:rPr>
        <w:t xml:space="preserve">若</w:t>
      </w:r>
      <w:r>
        <w:t xml:space="preserve"> </w:t>
      </w:r>
      <m:oMath>
        <m:sSub>
          <m:e>
            <m:r>
              <m:t>f</m:t>
            </m:r>
          </m:e>
          <m:sub>
            <m:r>
              <m:t>r</m:t>
            </m:r>
          </m:sub>
        </m:sSub>
        <m:r>
          <m:rPr>
            <m:sty m:val="p"/>
          </m:rPr>
          <m:t>&lt;</m:t>
        </m:r>
        <m:sSub>
          <m:e>
            <m:r>
              <m:t>f</m:t>
            </m:r>
          </m:e>
          <m:sub>
            <m:r>
              <m:t>p</m:t>
            </m:r>
          </m:sub>
        </m:sSub>
      </m:oMath>
      <w:r>
        <w:rPr>
          <w:rFonts w:hint="eastAsia"/>
        </w:rPr>
        <w:t xml:space="preserve">：外收缩</w:t>
      </w:r>
      <w:r>
        <w:t xml:space="preserve"> </w:t>
      </w:r>
      <m:oMath>
        <m:sSub>
          <m:e>
            <m:r>
              <m:rPr>
                <m:sty m:val="b"/>
              </m:rPr>
              <m:t>θ</m:t>
            </m:r>
          </m:e>
          <m:sub>
            <m:r>
              <m:t>c</m:t>
            </m:r>
          </m:sub>
        </m:sSub>
        <m:r>
          <m:rPr>
            <m:sty m:val="p"/>
          </m:rPr>
          <m:t>=</m:t>
        </m:r>
        <m:acc>
          <m:accPr>
            <m:chr m:val="‾"/>
          </m:accPr>
          <m:e>
            <m:r>
              <m:rPr>
                <m:sty m:val="b"/>
              </m:rPr>
              <m:t>θ</m:t>
            </m:r>
          </m:e>
        </m:acc>
        <m:r>
          <m:rPr>
            <m:sty m:val="p"/>
          </m:rPr>
          <m:t>+</m:t>
        </m:r>
        <m:r>
          <m:t>β</m:t>
        </m:r>
        <m:d>
          <m:dPr>
            <m:begChr m:val="("/>
            <m:sepChr m:val=""/>
            <m:endChr m:val=")"/>
            <m:grow/>
          </m:dPr>
          <m:e>
            <m:sSub>
              <m:e>
                <m:r>
                  <m:rPr>
                    <m:sty m:val="b"/>
                  </m:rPr>
                  <m:t>θ</m:t>
                </m:r>
              </m:e>
              <m:sub>
                <m:r>
                  <m:t>r</m:t>
                </m:r>
              </m:sub>
            </m:sSub>
            <m:r>
              <m:rPr>
                <m:sty m:val="p"/>
              </m:rPr>
              <m:t>−</m:t>
            </m:r>
            <m:acc>
              <m:accPr>
                <m:chr m:val="‾"/>
              </m:accPr>
              <m:e>
                <m:r>
                  <m:rPr>
                    <m:sty m:val="b"/>
                  </m:rPr>
                  <m:t>θ</m:t>
                </m:r>
              </m:e>
            </m:acc>
          </m:e>
        </m:d>
      </m:oMath>
      <w:r>
        <w:rPr>
          <w:rFonts w:hint="eastAsia"/>
        </w:rPr>
        <w:t xml:space="preserve">，</w:t>
      </w:r>
      <m:oMath>
        <m:r>
          <m:t>β</m:t>
        </m:r>
        <m:r>
          <m:rPr>
            <m:sty m:val="p"/>
          </m:rPr>
          <m:t>∈</m:t>
        </m:r>
        <m:d>
          <m:dPr>
            <m:begChr m:val="("/>
            <m:sepChr m:val=""/>
            <m:endChr m:val=")"/>
            <m:grow/>
          </m:dPr>
          <m:e>
            <m:r>
              <m:t>0</m:t>
            </m:r>
            <m:r>
              <m:rPr>
                <m:sty m:val="p"/>
              </m:rPr>
              <m:t>,</m:t>
            </m:r>
            <m:r>
              <m:t>1</m:t>
            </m:r>
          </m:e>
        </m:d>
      </m:oMath>
      <w:r>
        <w:rPr>
          <w:rFonts w:hint="eastAsia"/>
        </w:rPr>
        <w:t xml:space="preserve">（通常</w:t>
      </w:r>
      <w:r>
        <w:t xml:space="preserve"> </w:t>
      </w:r>
      <m:oMath>
        <m:r>
          <m:t>β</m:t>
        </m:r>
        <m:r>
          <m:rPr>
            <m:sty m:val="p"/>
          </m:rPr>
          <m:t>=</m:t>
        </m:r>
        <m:r>
          <m:t>0.5</m:t>
        </m:r>
      </m:oMath>
      <w:r>
        <w:rPr>
          <w:rFonts w:hint="eastAsia"/>
        </w:rPr>
        <w:t xml:space="preserve">）</w:t>
      </w:r>
    </w:p>
    <w:p>
      <w:pPr>
        <w:pStyle w:val="Compact"/>
        <w:numPr>
          <w:ilvl w:val="2"/>
          <w:numId w:val="1177"/>
        </w:numPr>
      </w:pPr>
      <w:r>
        <w:rPr>
          <w:rFonts w:hint="eastAsia"/>
        </w:rPr>
        <w:t xml:space="preserve">若</w:t>
      </w:r>
      <w:r>
        <w:t xml:space="preserve"> </w:t>
      </w:r>
      <m:oMath>
        <m:sSub>
          <m:e>
            <m:r>
              <m:t>f</m:t>
            </m:r>
          </m:e>
          <m:sub>
            <m:r>
              <m:t>r</m:t>
            </m:r>
          </m:sub>
        </m:sSub>
        <m:r>
          <m:rPr>
            <m:sty m:val="p"/>
          </m:rPr>
          <m:t>≥</m:t>
        </m:r>
        <m:sSub>
          <m:e>
            <m:r>
              <m:t>f</m:t>
            </m:r>
          </m:e>
          <m:sub>
            <m:r>
              <m:t>p</m:t>
            </m:r>
          </m:sub>
        </m:sSub>
      </m:oMath>
      <w:r>
        <w:rPr>
          <w:rFonts w:hint="eastAsia"/>
        </w:rPr>
        <w:t xml:space="preserve">：内收缩</w:t>
      </w:r>
      <w:r>
        <w:t xml:space="preserve"> </w:t>
      </w:r>
      <m:oMath>
        <m:sSub>
          <m:e>
            <m:r>
              <m:rPr>
                <m:sty m:val="b"/>
              </m:rPr>
              <m:t>θ</m:t>
            </m:r>
          </m:e>
          <m:sub>
            <m:r>
              <m:t>c</m:t>
            </m:r>
          </m:sub>
        </m:sSub>
        <m:r>
          <m:rPr>
            <m:sty m:val="p"/>
          </m:rPr>
          <m:t>=</m:t>
        </m:r>
        <m:acc>
          <m:accPr>
            <m:chr m:val="‾"/>
          </m:accPr>
          <m:e>
            <m:r>
              <m:rPr>
                <m:sty m:val="b"/>
              </m:rPr>
              <m:t>θ</m:t>
            </m:r>
          </m:e>
        </m:acc>
        <m:r>
          <m:rPr>
            <m:sty m:val="p"/>
          </m:rPr>
          <m:t>+</m:t>
        </m:r>
        <m:r>
          <m:t>β</m:t>
        </m:r>
        <m:d>
          <m:dPr>
            <m:begChr m:val="("/>
            <m:sepChr m:val=""/>
            <m:endChr m:val=")"/>
            <m:grow/>
          </m:dPr>
          <m:e>
            <m:sSub>
              <m:e>
                <m:r>
                  <m:rPr>
                    <m:sty m:val="b"/>
                  </m:rPr>
                  <m:t>θ</m:t>
                </m:r>
              </m:e>
              <m:sub>
                <m:r>
                  <m:t>p</m:t>
                </m:r>
              </m:sub>
            </m:sSub>
            <m:r>
              <m:rPr>
                <m:sty m:val="p"/>
              </m:rPr>
              <m:t>−</m:t>
            </m:r>
            <m:acc>
              <m:accPr>
                <m:chr m:val="‾"/>
              </m:accPr>
              <m:e>
                <m:r>
                  <m:rPr>
                    <m:sty m:val="b"/>
                  </m:rPr>
                  <m:t>θ</m:t>
                </m:r>
              </m:e>
            </m:acc>
          </m:e>
        </m:d>
      </m:oMath>
    </w:p>
    <w:p>
      <w:pPr>
        <w:pStyle w:val="Compact"/>
        <w:numPr>
          <w:ilvl w:val="2"/>
          <w:numId w:val="1177"/>
        </w:numPr>
      </w:pPr>
      <w:r>
        <w:rPr>
          <w:rFonts w:hint="eastAsia"/>
        </w:rPr>
        <w:t xml:space="preserve">若</w:t>
      </w:r>
      <w:r>
        <w:t xml:space="preserve"> </w:t>
      </w:r>
      <m:oMath>
        <m:sSub>
          <m:e>
            <m:r>
              <m:t>f</m:t>
            </m:r>
          </m:e>
          <m:sub>
            <m:r>
              <m:t>c</m:t>
            </m:r>
          </m:sub>
        </m:sSub>
        <m:r>
          <m:rPr>
            <m:sty m:val="p"/>
          </m:rPr>
          <m:t>&lt;</m:t>
        </m:r>
        <m:r>
          <m:rPr>
            <m:sty m:val="p"/>
          </m:rPr>
          <m:t>min</m:t>
        </m:r>
        <m:d>
          <m:dPr>
            <m:begChr m:val="("/>
            <m:sepChr m:val=""/>
            <m:endChr m:val=")"/>
            <m:grow/>
          </m:dPr>
          <m:e>
            <m:sSub>
              <m:e>
                <m:r>
                  <m:t>f</m:t>
                </m:r>
              </m:e>
              <m:sub>
                <m:r>
                  <m:t>r</m:t>
                </m:r>
              </m:sub>
            </m:sSub>
            <m:r>
              <m:rPr>
                <m:sty m:val="p"/>
              </m:rPr>
              <m:t>,</m:t>
            </m:r>
            <m:sSub>
              <m:e>
                <m:r>
                  <m:t>f</m:t>
                </m:r>
              </m:e>
              <m:sub>
                <m:r>
                  <m:t>p</m:t>
                </m:r>
              </m:sub>
            </m:sSub>
          </m:e>
        </m:d>
      </m:oMath>
      <w:r>
        <w:rPr>
          <w:rFonts w:hint="eastAsia"/>
        </w:rPr>
        <w:t xml:space="preserve">：接受</w:t>
      </w:r>
      <w:r>
        <w:t xml:space="preserve"> </w:t>
      </w:r>
      <m:oMath>
        <m:sSub>
          <m:e>
            <m:r>
              <m:rPr>
                <m:sty m:val="b"/>
              </m:rPr>
              <m:t>θ</m:t>
            </m:r>
          </m:e>
          <m:sub>
            <m:r>
              <m:t>c</m:t>
            </m:r>
          </m:sub>
        </m:sSub>
      </m:oMath>
    </w:p>
    <w:p>
      <w:pPr>
        <w:pStyle w:val="Compact"/>
        <w:numPr>
          <w:ilvl w:val="2"/>
          <w:numId w:val="1177"/>
        </w:numPr>
      </w:pPr>
      <w:r>
        <w:rPr>
          <w:rFonts w:hint="eastAsia"/>
        </w:rPr>
        <w:t xml:space="preserve">否则：</w:t>
      </w:r>
      <w:r>
        <w:rPr>
          <w:rFonts w:hint="eastAsia"/>
          <w:b/>
          <w:bCs/>
        </w:rPr>
        <w:t xml:space="preserve">缩小</w:t>
      </w:r>
      <w:r>
        <w:rPr>
          <w:rFonts w:hint="eastAsia"/>
        </w:rPr>
        <w:t xml:space="preserve">单纯形，向最好点</w:t>
      </w:r>
      <w:r>
        <w:t xml:space="preserve"> </w:t>
      </w:r>
      <m:oMath>
        <m:sSub>
          <m:e>
            <m:r>
              <m:rPr>
                <m:sty m:val="b"/>
              </m:rPr>
              <m:t>θ</m:t>
            </m:r>
          </m:e>
          <m:sub>
            <m:r>
              <m:t>0</m:t>
            </m:r>
          </m:sub>
        </m:sSub>
      </m:oMath>
      <w:r>
        <w:t xml:space="preserve"> </w:t>
      </w:r>
      <w:r>
        <w:rPr>
          <w:rFonts w:hint="eastAsia"/>
        </w:rPr>
        <w:t xml:space="preserve">收缩</w:t>
      </w:r>
    </w:p>
    <w:p>
      <w:pPr>
        <w:pStyle w:val="FirstParagraph"/>
      </w:pPr>
      <w:r>
        <w:rPr>
          <w:rFonts w:hint="eastAsia"/>
          <w:b/>
          <w:bCs/>
        </w:rPr>
        <w:t xml:space="preserve">算法特性</w:t>
      </w:r>
      <w:r>
        <w:rPr>
          <w:rFonts w:hint="eastAsia"/>
        </w:rPr>
        <w:t xml:space="preserve">：</w:t>
      </w:r>
      <w:r>
        <w:t xml:space="preserve"> 1.</w:t>
      </w:r>
      <w:r>
        <w:t xml:space="preserve"> </w:t>
      </w:r>
      <w:r>
        <w:rPr>
          <w:rFonts w:hint="eastAsia"/>
          <w:b/>
          <w:bCs/>
        </w:rPr>
        <w:t xml:space="preserve">无需求导</w:t>
      </w:r>
      <w:r>
        <w:rPr>
          <w:rFonts w:hint="eastAsia"/>
        </w:rPr>
        <w:t xml:space="preserve">：只依赖函数值比较</w:t>
      </w:r>
      <w:r>
        <w:t xml:space="preserve"> 2.</w:t>
      </w:r>
      <w:r>
        <w:t xml:space="preserve"> </w:t>
      </w:r>
      <w:r>
        <w:rPr>
          <w:rFonts w:hint="eastAsia"/>
          <w:b/>
          <w:bCs/>
        </w:rPr>
        <w:t xml:space="preserve">适应性强</w:t>
      </w:r>
      <w:r>
        <w:rPr>
          <w:rFonts w:hint="eastAsia"/>
        </w:rPr>
        <w:t xml:space="preserve">：能处理不连续、不可微函数</w:t>
      </w:r>
      <w:r>
        <w:t xml:space="preserve"> 3.</w:t>
      </w:r>
      <w:r>
        <w:t xml:space="preserve"> </w:t>
      </w:r>
      <w:r>
        <w:rPr>
          <w:rFonts w:hint="eastAsia"/>
          <w:b/>
          <w:bCs/>
        </w:rPr>
        <w:t xml:space="preserve">收敛性</w:t>
      </w:r>
      <w:r>
        <w:rPr>
          <w:rFonts w:hint="eastAsia"/>
        </w:rPr>
        <w:t xml:space="preserve">：理论上可能不收敛到驻点，实践中常有效</w:t>
      </w:r>
      <w:r>
        <w:t xml:space="preserve"> 4.</w:t>
      </w:r>
      <w:r>
        <w:t xml:space="preserve"> </w:t>
      </w:r>
      <w:r>
        <w:rPr>
          <w:rFonts w:hint="eastAsia"/>
          <w:b/>
          <w:bCs/>
        </w:rPr>
        <w:t xml:space="preserve">维度限制</w:t>
      </w:r>
      <w:r>
        <w:rPr>
          <w:rFonts w:hint="eastAsia"/>
        </w:rPr>
        <w:t xml:space="preserve">：通常适用于</w:t>
      </w:r>
      <w:r>
        <w:t xml:space="preserve"> </w:t>
      </w:r>
      <m:oMath>
        <m:r>
          <m:t>p</m:t>
        </m:r>
        <m:r>
          <m:rPr>
            <m:sty m:val="p"/>
          </m:rPr>
          <m:t>≤</m:t>
        </m:r>
        <m:r>
          <m:t>10</m:t>
        </m:r>
      </m:oMath>
      <w:r>
        <w:t xml:space="preserve"> </w:t>
      </w:r>
      <w:r>
        <w:rPr>
          <w:rFonts w:hint="eastAsia"/>
        </w:rPr>
        <w:t xml:space="preserve">的中小规模问题</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初始值生成</w:t>
      </w:r>
      <w:r>
        <w:rPr>
          <w:rFonts w:hint="eastAsia"/>
        </w:rPr>
        <w:t xml:space="preserve">：为梯度基方法提供好的起点</w:t>
      </w:r>
      <w:r>
        <w:t xml:space="preserve"> 2.</w:t>
      </w:r>
      <w:r>
        <w:t xml:space="preserve"> </w:t>
      </w:r>
      <w:r>
        <w:rPr>
          <w:rFonts w:hint="eastAsia"/>
          <w:b/>
          <w:bCs/>
        </w:rPr>
        <w:t xml:space="preserve">非标准模型</w:t>
      </w:r>
      <w:r>
        <w:rPr>
          <w:rFonts w:hint="eastAsia"/>
        </w:rPr>
        <w:t xml:space="preserve">：目标函数不可微或导数难以计算时</w:t>
      </w:r>
      <w:r>
        <w:t xml:space="preserve"> 3.</w:t>
      </w:r>
      <w:r>
        <w:t xml:space="preserve"> </w:t>
      </w:r>
      <w:r>
        <w:rPr>
          <w:rFonts w:hint="eastAsia"/>
          <w:b/>
          <w:bCs/>
        </w:rPr>
        <w:t xml:space="preserve">模型调试</w:t>
      </w:r>
      <w:r>
        <w:rPr>
          <w:rFonts w:hint="eastAsia"/>
        </w:rPr>
        <w:t xml:space="preserve">：快速获得参数的大致范围</w:t>
      </w:r>
      <w:r>
        <w:t xml:space="preserve"> 4.</w:t>
      </w:r>
      <w:r>
        <w:t xml:space="preserve"> </w:t>
      </w:r>
      <w:r>
        <w:rPr>
          <w:rFonts w:hint="eastAsia"/>
          <w:b/>
          <w:bCs/>
        </w:rPr>
        <w:t xml:space="preserve">鲁棒估计</w:t>
      </w:r>
      <w:r>
        <w:rPr>
          <w:rFonts w:hint="eastAsia"/>
        </w:rPr>
        <w:t xml:space="preserve">：某些稳健估计量（如LAD）的求解</w:t>
      </w:r>
    </w:p>
    <w:bookmarkEnd w:id="773"/>
    <w:bookmarkStart w:id="774" w:name="em算法潜变量与缺失数据问题的专用框架"/>
    <w:p>
      <w:pPr>
        <w:pStyle w:val="Heading3"/>
      </w:pPr>
      <w:r>
        <w:t xml:space="preserve">17.4.3 </w:t>
      </w:r>
      <w:r>
        <w:rPr>
          <w:rFonts w:hint="eastAsia"/>
        </w:rPr>
        <w:t xml:space="preserve">EM算法：潜变量与缺失数据问题的专用框架</w:t>
      </w:r>
    </w:p>
    <w:p>
      <w:pPr>
        <w:pStyle w:val="FirstParagraph"/>
      </w:pPr>
      <w:r>
        <w:rPr>
          <w:rFonts w:hint="eastAsia"/>
          <w:b/>
          <w:bCs/>
        </w:rPr>
        <w:t xml:space="preserve">问题背景</w:t>
      </w:r>
      <w:r>
        <w:rPr>
          <w:rFonts w:hint="eastAsia"/>
        </w:rPr>
        <w:t xml:space="preserve">：当观测数据</w:t>
      </w:r>
      <w:r>
        <w:t xml:space="preserve"> </w:t>
      </w:r>
      <m:oMath>
        <m:r>
          <m:rPr>
            <m:sty m:val="b"/>
          </m:rPr>
          <m:t>y</m:t>
        </m:r>
      </m:oMath>
      <w:r>
        <w:t xml:space="preserve"> </w:t>
      </w:r>
      <w:r>
        <w:rPr>
          <w:rFonts w:hint="eastAsia"/>
        </w:rPr>
        <w:t xml:space="preserve">不完整，存在缺失数据或潜变量</w:t>
      </w:r>
      <w:r>
        <w:t xml:space="preserve"> </w:t>
      </w:r>
      <m:oMath>
        <m:r>
          <m:rPr>
            <m:sty m:val="b"/>
          </m:rPr>
          <m:t>z</m:t>
        </m:r>
      </m:oMath>
      <w:r>
        <w:t xml:space="preserve"> </w:t>
      </w:r>
      <w:r>
        <w:rPr>
          <w:rFonts w:hint="eastAsia"/>
        </w:rPr>
        <w:t xml:space="preserve">时，直接最大化观测数据似然</w:t>
      </w:r>
      <w:r>
        <w:t xml:space="preserve"> </w:t>
      </w:r>
      <m:oMath>
        <m:r>
          <m:t>f</m:t>
        </m:r>
        <m:d>
          <m:dPr>
            <m:begChr m:val="("/>
            <m:sepChr m:val=""/>
            <m:endChr m:val=")"/>
            <m:grow/>
          </m:dPr>
          <m:e>
            <m:r>
              <m:rPr>
                <m:sty m:val="b"/>
              </m:rPr>
              <m:t>y</m:t>
            </m:r>
            <m:r>
              <m:rPr>
                <m:sty m:val="p"/>
              </m:rPr>
              <m:t>;</m:t>
            </m:r>
            <m:r>
              <m:rPr>
                <m:sty m:val="b"/>
              </m:rPr>
              <m:t>θ</m:t>
            </m:r>
          </m:e>
        </m:d>
      </m:oMath>
      <w:r>
        <w:t xml:space="preserve"> </w:t>
      </w:r>
      <w:r>
        <w:rPr>
          <w:rFonts w:hint="eastAsia"/>
        </w:rPr>
        <w:t xml:space="preserve">可能困难。EM算法通过引入完整数据</w:t>
      </w:r>
      <w:r>
        <w:t xml:space="preserve"> </w:t>
      </w:r>
      <m:oMath>
        <m:d>
          <m:dPr>
            <m:begChr m:val="("/>
            <m:sepChr m:val=""/>
            <m:endChr m:val=")"/>
            <m:grow/>
          </m:dPr>
          <m:e>
            <m:r>
              <m:rPr>
                <m:sty m:val="b"/>
              </m:rPr>
              <m:t>y</m:t>
            </m:r>
            <m:r>
              <m:rPr>
                <m:sty m:val="p"/>
              </m:rPr>
              <m:t>,</m:t>
            </m:r>
            <m:r>
              <m:rPr>
                <m:sty m:val="b"/>
              </m:rPr>
              <m:t>z</m:t>
            </m:r>
          </m:e>
        </m:d>
      </m:oMath>
      <w:r>
        <w:t xml:space="preserve"> </w:t>
      </w:r>
      <w:r>
        <w:rPr>
          <w:rFonts w:hint="eastAsia"/>
        </w:rPr>
        <w:t xml:space="preserve">简化问题。</w:t>
      </w:r>
    </w:p>
    <w:p>
      <w:pPr>
        <w:pStyle w:val="BodyText"/>
      </w:pPr>
      <w:r>
        <w:rPr>
          <w:rFonts w:hint="eastAsia"/>
          <w:b/>
          <w:bCs/>
        </w:rPr>
        <w:t xml:space="preserve">算法框架</w:t>
      </w:r>
      <w:r>
        <w:rPr>
          <w:rFonts w:hint="eastAsia"/>
        </w:rPr>
        <w:t xml:space="preserve">：</w:t>
      </w:r>
      <w:r>
        <w:t xml:space="preserve"> </w:t>
      </w:r>
      <w:r>
        <w:rPr>
          <w:rFonts w:hint="eastAsia"/>
        </w:rPr>
        <w:t xml:space="preserve">给定当前估计</w:t>
      </w:r>
      <w:r>
        <w:t xml:space="preserve"> </w:t>
      </w:r>
      <m:oMath>
        <m:sSup>
          <m:e>
            <m:r>
              <m:rPr>
                <m:sty m:val="b"/>
              </m:rPr>
              <m:t>θ</m:t>
            </m:r>
          </m:e>
          <m:sup>
            <m:d>
              <m:dPr>
                <m:begChr m:val="("/>
                <m:sepChr m:val=""/>
                <m:endChr m:val=")"/>
                <m:grow/>
              </m:dPr>
              <m:e>
                <m:r>
                  <m:t>t</m:t>
                </m:r>
              </m:e>
            </m:d>
          </m:sup>
        </m:sSup>
      </m:oMath>
      <w:r>
        <w:rPr>
          <w:rFonts w:hint="eastAsia"/>
        </w:rPr>
        <w:t xml:space="preserve">，EM算法迭代：</w:t>
      </w:r>
      <w:r>
        <w:t xml:space="preserve"> 1.</w:t>
      </w:r>
      <w:r>
        <w:t xml:space="preserve"> </w:t>
      </w:r>
      <w:r>
        <w:rPr>
          <w:rFonts w:hint="eastAsia"/>
          <w:b/>
          <w:bCs/>
        </w:rPr>
        <w:t xml:space="preserve">E步（期望步）</w:t>
      </w:r>
      <w:r>
        <w:rPr>
          <w:rFonts w:hint="eastAsia"/>
        </w:rPr>
        <w:t xml:space="preserve">：计算Q函数：</w:t>
      </w:r>
    </w:p>
    <w:p>
      <w:pPr>
        <w:pStyle w:val="BodyText"/>
      </w:pPr>
      <m:oMathPara>
        <m:oMathParaPr>
          <m:jc m:val="center"/>
        </m:oMathParaPr>
        <m:oMath>
          <m:r>
            <m:t>Q</m:t>
          </m:r>
          <m:d>
            <m:dPr>
              <m:begChr m:val="("/>
              <m:sepChr m:val=""/>
              <m:endChr m:val=")"/>
              <m:grow/>
            </m:dPr>
            <m:e>
              <m:r>
                <m:rPr>
                  <m:sty m:val="b"/>
                </m:rPr>
                <m:t>θ</m:t>
              </m:r>
              <m:r>
                <m:rPr>
                  <m:sty m:val="p"/>
                </m:rPr>
                <m:t>|</m:t>
              </m:r>
              <m:sSup>
                <m:e>
                  <m:r>
                    <m:rPr>
                      <m:sty m:val="b"/>
                    </m:rPr>
                    <m:t>θ</m:t>
                  </m:r>
                </m:e>
                <m:sup>
                  <m:d>
                    <m:dPr>
                      <m:begChr m:val="("/>
                      <m:sepChr m:val=""/>
                      <m:endChr m:val=")"/>
                      <m:grow/>
                    </m:dPr>
                    <m:e>
                      <m:r>
                        <m:t>t</m:t>
                      </m:r>
                    </m:e>
                  </m:d>
                </m:sup>
              </m:sSup>
            </m:e>
          </m:d>
          <m:r>
            <m:rPr>
              <m:sty m:val="p"/>
            </m:rPr>
            <m:t>=</m:t>
          </m:r>
          <m:sSub>
            <m:e>
              <m:r>
                <m:rPr>
                  <m:sty m:val="p"/>
                  <m:scr m:val="double-struck"/>
                </m:rPr>
                <m:t>E</m:t>
              </m:r>
            </m:e>
            <m:sub>
              <m:r>
                <m:rPr>
                  <m:sty m:val="b"/>
                </m:rPr>
                <m:t>z</m:t>
              </m:r>
              <m:r>
                <m:rPr>
                  <m:sty m:val="p"/>
                </m:rPr>
                <m:t>|</m:t>
              </m:r>
              <m:r>
                <m:rPr>
                  <m:sty m:val="b"/>
                </m:rPr>
                <m:t>y</m:t>
              </m:r>
              <m:r>
                <m:rPr>
                  <m:sty m:val="p"/>
                </m:rPr>
                <m:t>,</m:t>
              </m:r>
              <m:sSup>
                <m:e>
                  <m:r>
                    <m:rPr>
                      <m:sty m:val="b"/>
                    </m:rPr>
                    <m:t>θ</m:t>
                  </m:r>
                </m:e>
                <m:sup>
                  <m:d>
                    <m:dPr>
                      <m:begChr m:val="("/>
                      <m:sepChr m:val=""/>
                      <m:endChr m:val=")"/>
                      <m:grow/>
                    </m:dPr>
                    <m:e>
                      <m:r>
                        <m:t>t</m:t>
                      </m:r>
                    </m:e>
                  </m:d>
                </m:sup>
              </m:sSup>
            </m:sub>
          </m:sSub>
          <m:d>
            <m:dPr>
              <m:begChr m:val="["/>
              <m:sepChr m:val=""/>
              <m:endChr m:val="]"/>
              <m:grow/>
            </m:dPr>
            <m:e>
              <m:r>
                <m:rPr>
                  <m:sty m:val="p"/>
                </m:rPr>
                <m:t>ln</m:t>
              </m:r>
              <m:r>
                <m:t>f</m:t>
              </m:r>
              <m:d>
                <m:dPr>
                  <m:begChr m:val="("/>
                  <m:sepChr m:val=""/>
                  <m:endChr m:val=")"/>
                  <m:grow/>
                </m:dPr>
                <m:e>
                  <m:r>
                    <m:rPr>
                      <m:sty m:val="b"/>
                    </m:rPr>
                    <m:t>y</m:t>
                  </m:r>
                  <m:r>
                    <m:rPr>
                      <m:sty m:val="p"/>
                    </m:rPr>
                    <m:t>,</m:t>
                  </m:r>
                  <m:r>
                    <m:rPr>
                      <m:sty m:val="b"/>
                    </m:rPr>
                    <m:t>z</m:t>
                  </m:r>
                  <m:r>
                    <m:rPr>
                      <m:sty m:val="p"/>
                    </m:rPr>
                    <m:t>;</m:t>
                  </m:r>
                  <m:r>
                    <m:rPr>
                      <m:sty m:val="b"/>
                    </m:rPr>
                    <m:t>θ</m:t>
                  </m:r>
                </m:e>
              </m:d>
            </m:e>
          </m:d>
        </m:oMath>
      </m:oMathPara>
    </w:p>
    <w:p>
      <w:pPr>
        <w:pStyle w:val="FirstParagraph"/>
      </w:pPr>
      <w:r>
        <w:t xml:space="preserve">2.</w:t>
      </w:r>
      <w:r>
        <w:t xml:space="preserve"> </w:t>
      </w:r>
      <w:r>
        <w:rPr>
          <w:rFonts w:hint="eastAsia"/>
          <w:b/>
          <w:bCs/>
        </w:rPr>
        <w:t xml:space="preserve">M步（最大化步）</w:t>
      </w:r>
      <w:r>
        <w:rPr>
          <w:rFonts w:hint="eastAsia"/>
        </w:rPr>
        <w:t xml:space="preserve">：更新参数：</w:t>
      </w:r>
    </w:p>
    <w:p>
      <w:pPr>
        <w:pStyle w:val="BodyText"/>
      </w:pPr>
      <m:oMathPara>
        <m:oMathParaPr>
          <m:jc m:val="center"/>
        </m:oMathParaPr>
        <m:oMath>
          <m:sSup>
            <m:e>
              <m:r>
                <m:rPr>
                  <m:sty m:val="b"/>
                </m:rPr>
                <m:t>θ</m:t>
              </m:r>
            </m:e>
            <m:sup>
              <m:d>
                <m:dPr>
                  <m:begChr m:val="("/>
                  <m:sepChr m:val=""/>
                  <m:endChr m:val=")"/>
                  <m:grow/>
                </m:dPr>
                <m:e>
                  <m:r>
                    <m:t>t</m:t>
                  </m:r>
                  <m:r>
                    <m:rPr>
                      <m:sty m:val="p"/>
                    </m:rPr>
                    <m:t>+</m:t>
                  </m:r>
                  <m:r>
                    <m:t>1</m:t>
                  </m:r>
                </m:e>
              </m:d>
            </m:sup>
          </m:sSup>
          <m:r>
            <m:rPr>
              <m:sty m:val="p"/>
            </m:rPr>
            <m:t>=</m:t>
          </m:r>
          <m:r>
            <m:rPr>
              <m:sty m:val="p"/>
            </m:rPr>
            <m:t>arg</m:t>
          </m:r>
          <m:limLow>
            <m:e>
              <m:r>
                <m:rPr>
                  <m:sty m:val="p"/>
                </m:rPr>
                <m:t>max</m:t>
              </m:r>
            </m:e>
            <m:lim>
              <m:r>
                <m:rPr>
                  <m:sty m:val="b"/>
                </m:rPr>
                <m:t>θ</m:t>
              </m:r>
            </m:lim>
          </m:limLow>
          <m:r>
            <m:t>Q</m:t>
          </m:r>
          <m:d>
            <m:dPr>
              <m:begChr m:val="("/>
              <m:sepChr m:val=""/>
              <m:endChr m:val=")"/>
              <m:grow/>
            </m:dPr>
            <m:e>
              <m:r>
                <m:rPr>
                  <m:sty m:val="b"/>
                </m:rPr>
                <m:t>θ</m:t>
              </m:r>
              <m:r>
                <m:rPr>
                  <m:sty m:val="p"/>
                </m:rPr>
                <m:t>|</m:t>
              </m:r>
              <m:sSup>
                <m:e>
                  <m:r>
                    <m:rPr>
                      <m:sty m:val="b"/>
                    </m:rPr>
                    <m:t>θ</m:t>
                  </m:r>
                </m:e>
                <m:sup>
                  <m:d>
                    <m:dPr>
                      <m:begChr m:val="("/>
                      <m:sepChr m:val=""/>
                      <m:endChr m:val=")"/>
                      <m:grow/>
                    </m:dPr>
                    <m:e>
                      <m:r>
                        <m:t>t</m:t>
                      </m:r>
                    </m:e>
                  </m:d>
                </m:sup>
              </m:sSup>
            </m:e>
          </m:d>
        </m:oMath>
      </m:oMathPara>
    </w:p>
    <w:p>
      <w:pPr>
        <w:pStyle w:val="FirstParagraph"/>
      </w:pPr>
      <w:r>
        <w:rPr>
          <w:rFonts w:hint="eastAsia"/>
          <w:b/>
          <w:bCs/>
        </w:rPr>
        <w:t xml:space="preserve">收敛性质</w:t>
      </w:r>
      <w:r>
        <w:rPr>
          <w:rFonts w:hint="eastAsia"/>
        </w:rPr>
        <w:t xml:space="preserve">：</w:t>
      </w:r>
      <w:r>
        <w:t xml:space="preserve"> 1.</w:t>
      </w:r>
      <w:r>
        <w:t xml:space="preserve"> </w:t>
      </w:r>
      <w:r>
        <w:rPr>
          <w:rFonts w:hint="eastAsia"/>
          <w:b/>
          <w:bCs/>
        </w:rPr>
        <w:t xml:space="preserve">单调性</w:t>
      </w:r>
      <w:r>
        <w:rPr>
          <w:rFonts w:hint="eastAsia"/>
        </w:rPr>
        <w:t xml:space="preserve">：观测数据似然不减：</w:t>
      </w:r>
      <m:oMath>
        <m:r>
          <m:rPr>
            <m:sty m:val="p"/>
          </m:rPr>
          <m:t>ℓ</m:t>
        </m:r>
        <m:d>
          <m:dPr>
            <m:begChr m:val="("/>
            <m:sepChr m:val=""/>
            <m:endChr m:val=")"/>
            <m:grow/>
          </m:dPr>
          <m:e>
            <m:sSup>
              <m:e>
                <m:r>
                  <m:rPr>
                    <m:sty m:val="b"/>
                  </m:rPr>
                  <m:t>θ</m:t>
                </m:r>
              </m:e>
              <m:sup>
                <m:d>
                  <m:dPr>
                    <m:begChr m:val="("/>
                    <m:sepChr m:val=""/>
                    <m:endChr m:val=")"/>
                    <m:grow/>
                  </m:dPr>
                  <m:e>
                    <m:r>
                      <m:t>t</m:t>
                    </m:r>
                    <m:r>
                      <m:rPr>
                        <m:sty m:val="p"/>
                      </m:rPr>
                      <m:t>+</m:t>
                    </m:r>
                    <m:r>
                      <m:t>1</m:t>
                    </m:r>
                  </m:e>
                </m:d>
              </m:sup>
            </m:sSup>
            <m:r>
              <m:rPr>
                <m:sty m:val="p"/>
              </m:rPr>
              <m:t>;</m:t>
            </m:r>
            <m:r>
              <m:rPr>
                <m:sty m:val="b"/>
              </m:rPr>
              <m:t>y</m:t>
            </m:r>
          </m:e>
        </m:d>
        <m:r>
          <m:rPr>
            <m:sty m:val="p"/>
          </m:rPr>
          <m:t>≥</m:t>
        </m:r>
        <m:r>
          <m:rPr>
            <m:sty m:val="p"/>
          </m:rPr>
          <m:t>ℓ</m:t>
        </m:r>
        <m:d>
          <m:dPr>
            <m:begChr m:val="("/>
            <m:sepChr m:val=""/>
            <m:endChr m:val=")"/>
            <m:grow/>
          </m:dPr>
          <m:e>
            <m:sSup>
              <m:e>
                <m:r>
                  <m:rPr>
                    <m:sty m:val="b"/>
                  </m:rPr>
                  <m:t>θ</m:t>
                </m:r>
              </m:e>
              <m:sup>
                <m:d>
                  <m:dPr>
                    <m:begChr m:val="("/>
                    <m:sepChr m:val=""/>
                    <m:endChr m:val=")"/>
                    <m:grow/>
                  </m:dPr>
                  <m:e>
                    <m:r>
                      <m:t>t</m:t>
                    </m:r>
                  </m:e>
                </m:d>
              </m:sup>
            </m:sSup>
            <m:r>
              <m:rPr>
                <m:sty m:val="p"/>
              </m:rPr>
              <m:t>;</m:t>
            </m:r>
            <m:r>
              <m:rPr>
                <m:sty m:val="b"/>
              </m:rPr>
              <m:t>y</m:t>
            </m:r>
          </m:e>
        </m:d>
      </m:oMath>
      <w:r>
        <w:t xml:space="preserve"> </w:t>
      </w:r>
      <w:r>
        <w:t xml:space="preserve">2.</w:t>
      </w:r>
      <w:r>
        <w:t xml:space="preserve"> </w:t>
      </w:r>
      <w:r>
        <w:rPr>
          <w:rFonts w:hint="eastAsia"/>
          <w:b/>
          <w:bCs/>
        </w:rPr>
        <w:t xml:space="preserve">收敛到驻点</w:t>
      </w:r>
      <w:r>
        <w:rPr>
          <w:rFonts w:hint="eastAsia"/>
        </w:rPr>
        <w:t xml:space="preserve">：在适当条件下，</w:t>
      </w:r>
      <m:oMath>
        <m:sSup>
          <m:e>
            <m:r>
              <m:rPr>
                <m:sty m:val="b"/>
              </m:rPr>
              <m:t>θ</m:t>
            </m:r>
          </m:e>
          <m:sup>
            <m:d>
              <m:dPr>
                <m:begChr m:val="("/>
                <m:sepChr m:val=""/>
                <m:endChr m:val=")"/>
                <m:grow/>
              </m:dPr>
              <m:e>
                <m:r>
                  <m:t>t</m:t>
                </m:r>
              </m:e>
            </m:d>
          </m:sup>
        </m:sSup>
      </m:oMath>
      <w:r>
        <w:t xml:space="preserve"> </w:t>
      </w:r>
      <w:r>
        <w:rPr>
          <w:rFonts w:hint="eastAsia"/>
        </w:rPr>
        <w:t xml:space="preserve">收敛到似然函数的驻点</w:t>
      </w:r>
      <w:r>
        <w:t xml:space="preserve"> 3.</w:t>
      </w:r>
      <w:r>
        <w:t xml:space="preserve"> </w:t>
      </w:r>
      <w:r>
        <w:rPr>
          <w:rFonts w:hint="eastAsia"/>
          <w:b/>
          <w:bCs/>
        </w:rPr>
        <w:t xml:space="preserve">收敛速度</w:t>
      </w:r>
      <w:r>
        <w:rPr>
          <w:rFonts w:hint="eastAsia"/>
        </w:rPr>
        <w:t xml:space="preserve">：线性收敛，速度依赖于信息缺失比例</w:t>
      </w:r>
    </w:p>
    <w:p>
      <w:pPr>
        <w:pStyle w:val="BodyText"/>
      </w:pPr>
      <w:r>
        <w:rPr>
          <w:rFonts w:hint="eastAsia"/>
          <w:b/>
          <w:bCs/>
        </w:rPr>
        <w:t xml:space="preserve">EM作为优化算法</w:t>
      </w:r>
      <w:r>
        <w:rPr>
          <w:rFonts w:hint="eastAsia"/>
        </w:rPr>
        <w:t xml:space="preserve">：</w:t>
      </w:r>
      <w:r>
        <w:t xml:space="preserve"> </w:t>
      </w:r>
      <w:r>
        <w:rPr>
          <w:rFonts w:hint="eastAsia"/>
        </w:rPr>
        <w:t xml:space="preserve">可将EM视为一种特殊的优化算法，其中：</w:t>
      </w:r>
      <w:r>
        <w:t xml:space="preserve"> - </w:t>
      </w:r>
      <w:r>
        <w:rPr>
          <w:rFonts w:hint="eastAsia"/>
        </w:rPr>
        <w:t xml:space="preserve">方向：由Q函数与当前似然的梯度差决定</w:t>
      </w:r>
      <w:r>
        <w:t xml:space="preserve"> - </w:t>
      </w:r>
      <w:r>
        <w:rPr>
          <w:rFonts w:hint="eastAsia"/>
        </w:rPr>
        <w:t xml:space="preserve">步长：隐式由E步和M步确定</w:t>
      </w:r>
    </w:p>
    <w:p>
      <w:pPr>
        <w:pStyle w:val="BodyText"/>
      </w:pPr>
      <w:r>
        <w:rPr>
          <w:rFonts w:hint="eastAsia"/>
          <w:b/>
          <w:bCs/>
        </w:rPr>
        <w:t xml:space="preserve">加速变体</w:t>
      </w:r>
      <w:r>
        <w:rPr>
          <w:rFonts w:hint="eastAsia"/>
        </w:rPr>
        <w:t xml:space="preserve">：</w:t>
      </w:r>
      <w:r>
        <w:t xml:space="preserve"> 1.</w:t>
      </w:r>
      <w:r>
        <w:t xml:space="preserve"> </w:t>
      </w:r>
      <w:r>
        <w:rPr>
          <w:b/>
          <w:bCs/>
        </w:rPr>
        <w:t xml:space="preserve">ECM</w:t>
      </w:r>
      <w:r>
        <w:rPr>
          <w:rFonts w:hint="eastAsia"/>
        </w:rPr>
        <w:t xml:space="preserve">（期望条件最大化）：将M步分解为多个条件最大化，简化计算</w:t>
      </w:r>
      <w:r>
        <w:t xml:space="preserve"> 2.</w:t>
      </w:r>
      <w:r>
        <w:t xml:space="preserve"> </w:t>
      </w:r>
      <w:r>
        <w:rPr>
          <w:b/>
          <w:bCs/>
        </w:rPr>
        <w:t xml:space="preserve">ECME</w:t>
      </w:r>
      <w:r>
        <w:rPr>
          <w:rFonts w:hint="eastAsia"/>
        </w:rPr>
        <w:t xml:space="preserve">（期望条件最大化要么）：某些条件最大化直接针对观测似然而非Q函数</w:t>
      </w:r>
      <w:r>
        <w:t xml:space="preserve"> 3.</w:t>
      </w:r>
      <w:r>
        <w:t xml:space="preserve"> </w:t>
      </w:r>
      <w:r>
        <w:rPr>
          <w:b/>
          <w:bCs/>
        </w:rPr>
        <w:t xml:space="preserve">PX-EM</w:t>
      </w:r>
      <w:r>
        <w:rPr>
          <w:rFonts w:hint="eastAsia"/>
        </w:rPr>
        <w:t xml:space="preserve">（参数扩展EM）：引入辅助参数加速收敛</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混合模型</w:t>
      </w:r>
      <w:r>
        <w:rPr>
          <w:rFonts w:hint="eastAsia"/>
        </w:rPr>
        <w:t xml:space="preserve">：有限混合分布、隐马尔可夫模型</w:t>
      </w:r>
      <w:r>
        <w:t xml:space="preserve"> 2.</w:t>
      </w:r>
      <w:r>
        <w:t xml:space="preserve"> </w:t>
      </w:r>
      <w:r>
        <w:rPr>
          <w:rFonts w:hint="eastAsia"/>
          <w:b/>
          <w:bCs/>
        </w:rPr>
        <w:t xml:space="preserve">面板数据</w:t>
      </w:r>
      <w:r>
        <w:rPr>
          <w:rFonts w:hint="eastAsia"/>
        </w:rPr>
        <w:t xml:space="preserve">：带有个体效应的非线性面板模型</w:t>
      </w:r>
      <w:r>
        <w:t xml:space="preserve"> 3.</w:t>
      </w:r>
      <w:r>
        <w:t xml:space="preserve"> </w:t>
      </w:r>
      <w:r>
        <w:rPr>
          <w:rFonts w:hint="eastAsia"/>
          <w:b/>
          <w:bCs/>
        </w:rPr>
        <w:t xml:space="preserve">生存分析</w:t>
      </w:r>
      <w:r>
        <w:rPr>
          <w:rFonts w:hint="eastAsia"/>
        </w:rPr>
        <w:t xml:space="preserve">：包含删失数据的模型</w:t>
      </w:r>
      <w:r>
        <w:t xml:space="preserve"> 4.</w:t>
      </w:r>
      <w:r>
        <w:t xml:space="preserve"> </w:t>
      </w:r>
      <w:r>
        <w:rPr>
          <w:rFonts w:hint="eastAsia"/>
          <w:b/>
          <w:bCs/>
        </w:rPr>
        <w:t xml:space="preserve">因子分析</w:t>
      </w:r>
      <w:r>
        <w:rPr>
          <w:rFonts w:hint="eastAsia"/>
        </w:rPr>
        <w:t xml:space="preserve">：潜变量结构方程模型</w:t>
      </w:r>
    </w:p>
    <w:bookmarkEnd w:id="774"/>
    <w:bookmarkStart w:id="775" w:name="坐标下降法与近端梯度法高维稀疏模型求解"/>
    <w:p>
      <w:pPr>
        <w:pStyle w:val="Heading3"/>
      </w:pPr>
      <w:r>
        <w:t xml:space="preserve">17.4.4 </w:t>
      </w:r>
      <w:r>
        <w:rPr>
          <w:rFonts w:hint="eastAsia"/>
        </w:rPr>
        <w:t xml:space="preserve">坐标下降法与近端梯度法：高维稀疏模型求解</w:t>
      </w:r>
    </w:p>
    <w:p>
      <w:pPr>
        <w:pStyle w:val="FirstParagraph"/>
      </w:pPr>
      <w:r>
        <w:rPr>
          <w:rFonts w:hint="eastAsia"/>
          <w:b/>
          <w:bCs/>
        </w:rPr>
        <w:t xml:space="preserve">坐标下降法原理</w:t>
      </w:r>
      <w:r>
        <w:rPr>
          <w:rFonts w:hint="eastAsia"/>
        </w:rPr>
        <w:t xml:space="preserve">：每次迭代只优化一个坐标（变量），固定其他坐标：</w:t>
      </w:r>
    </w:p>
    <w:p>
      <w:pPr>
        <w:pStyle w:val="BodyText"/>
      </w:pPr>
      <m:oMathPara>
        <m:oMathParaPr>
          <m:jc m:val="center"/>
        </m:oMathParaPr>
        <m:oMath>
          <m:sSubSup>
            <m:e>
              <m:r>
                <m:t>θ</m:t>
              </m:r>
            </m:e>
            <m:sub>
              <m:r>
                <m:t>j</m:t>
              </m:r>
            </m:sub>
            <m:sup>
              <m:d>
                <m:dPr>
                  <m:begChr m:val="("/>
                  <m:sepChr m:val=""/>
                  <m:endChr m:val=")"/>
                  <m:grow/>
                </m:dPr>
                <m:e>
                  <m:r>
                    <m:t>k</m:t>
                  </m:r>
                  <m:r>
                    <m:rPr>
                      <m:sty m:val="p"/>
                    </m:rPr>
                    <m:t>+</m:t>
                  </m:r>
                  <m:r>
                    <m:t>1</m:t>
                  </m:r>
                </m:e>
              </m:d>
            </m:sup>
          </m:sSubSup>
          <m:r>
            <m:rPr>
              <m:sty m:val="p"/>
            </m:rPr>
            <m:t>=</m:t>
          </m:r>
          <m:r>
            <m:rPr>
              <m:sty m:val="p"/>
            </m:rPr>
            <m:t>arg</m:t>
          </m:r>
          <m:limLow>
            <m:e>
              <m:r>
                <m:rPr>
                  <m:sty m:val="p"/>
                </m:rPr>
                <m:t>min</m:t>
              </m:r>
            </m:e>
            <m:lim>
              <m:sSub>
                <m:e>
                  <m:r>
                    <m:t>θ</m:t>
                  </m:r>
                </m:e>
                <m:sub>
                  <m:r>
                    <m:t>j</m:t>
                  </m:r>
                </m:sub>
              </m:sSub>
            </m:lim>
          </m:limLow>
          <m:r>
            <m:t>f</m:t>
          </m:r>
          <m:d>
            <m:dPr>
              <m:begChr m:val="("/>
              <m:sepChr m:val=""/>
              <m:endChr m:val=")"/>
              <m:grow/>
            </m:dPr>
            <m:e>
              <m:sSubSup>
                <m:e>
                  <m:r>
                    <m:t>θ</m:t>
                  </m:r>
                </m:e>
                <m:sub>
                  <m:r>
                    <m:t>1</m:t>
                  </m:r>
                </m:sub>
                <m:sup>
                  <m:d>
                    <m:dPr>
                      <m:begChr m:val="("/>
                      <m:sepChr m:val=""/>
                      <m:endChr m:val=")"/>
                      <m:grow/>
                    </m:dPr>
                    <m:e>
                      <m:r>
                        <m:t>k</m:t>
                      </m:r>
                      <m:r>
                        <m:rPr>
                          <m:sty m:val="p"/>
                        </m:rPr>
                        <m:t>+</m:t>
                      </m:r>
                      <m:r>
                        <m:t>1</m:t>
                      </m:r>
                    </m:e>
                  </m:d>
                </m:sup>
              </m:sSubSup>
              <m:r>
                <m:rPr>
                  <m:sty m:val="p"/>
                </m:rPr>
                <m:t>,</m:t>
              </m:r>
              <m:r>
                <m:rPr>
                  <m:sty m:val="p"/>
                </m:rPr>
                <m:t>…</m:t>
              </m:r>
              <m:r>
                <m:rPr>
                  <m:sty m:val="p"/>
                </m:rPr>
                <m:t>,</m:t>
              </m:r>
              <m:sSubSup>
                <m:e>
                  <m:r>
                    <m:t>θ</m:t>
                  </m:r>
                </m:e>
                <m:sub>
                  <m:r>
                    <m:t>j</m:t>
                  </m:r>
                  <m:r>
                    <m:rPr>
                      <m:sty m:val="p"/>
                    </m:rPr>
                    <m:t>−</m:t>
                  </m:r>
                  <m:r>
                    <m:t>1</m:t>
                  </m:r>
                </m:sub>
                <m:sup>
                  <m:d>
                    <m:dPr>
                      <m:begChr m:val="("/>
                      <m:sepChr m:val=""/>
                      <m:endChr m:val=")"/>
                      <m:grow/>
                    </m:dPr>
                    <m:e>
                      <m:r>
                        <m:t>k</m:t>
                      </m:r>
                      <m:r>
                        <m:rPr>
                          <m:sty m:val="p"/>
                        </m:rPr>
                        <m:t>+</m:t>
                      </m:r>
                      <m:r>
                        <m:t>1</m:t>
                      </m:r>
                    </m:e>
                  </m:d>
                </m:sup>
              </m:sSubSup>
              <m:r>
                <m:rPr>
                  <m:sty m:val="p"/>
                </m:rPr>
                <m:t>,</m:t>
              </m:r>
              <m:sSub>
                <m:e>
                  <m:r>
                    <m:t>θ</m:t>
                  </m:r>
                </m:e>
                <m:sub>
                  <m:r>
                    <m:t>j</m:t>
                  </m:r>
                </m:sub>
              </m:sSub>
              <m:r>
                <m:rPr>
                  <m:sty m:val="p"/>
                </m:rPr>
                <m:t>,</m:t>
              </m:r>
              <m:sSubSup>
                <m:e>
                  <m:r>
                    <m:t>θ</m:t>
                  </m:r>
                </m:e>
                <m:sub>
                  <m:r>
                    <m:t>j</m:t>
                  </m:r>
                  <m:r>
                    <m:rPr>
                      <m:sty m:val="p"/>
                    </m:rPr>
                    <m:t>+</m:t>
                  </m:r>
                  <m:r>
                    <m:t>1</m:t>
                  </m:r>
                </m:sub>
                <m:sup>
                  <m:d>
                    <m:dPr>
                      <m:begChr m:val="("/>
                      <m:sepChr m:val=""/>
                      <m:endChr m:val=")"/>
                      <m:grow/>
                    </m:dPr>
                    <m:e>
                      <m:r>
                        <m:t>k</m:t>
                      </m:r>
                    </m:e>
                  </m:d>
                </m:sup>
              </m:sSubSup>
              <m:r>
                <m:rPr>
                  <m:sty m:val="p"/>
                </m:rPr>
                <m:t>,</m:t>
              </m:r>
              <m:r>
                <m:rPr>
                  <m:sty m:val="p"/>
                </m:rPr>
                <m:t>…</m:t>
              </m:r>
              <m:r>
                <m:rPr>
                  <m:sty m:val="p"/>
                </m:rPr>
                <m:t>,</m:t>
              </m:r>
              <m:sSubSup>
                <m:e>
                  <m:r>
                    <m:t>θ</m:t>
                  </m:r>
                </m:e>
                <m:sub>
                  <m:r>
                    <m:t>p</m:t>
                  </m:r>
                </m:sub>
                <m:sup>
                  <m:d>
                    <m:dPr>
                      <m:begChr m:val="("/>
                      <m:sepChr m:val=""/>
                      <m:endChr m:val=")"/>
                      <m:grow/>
                    </m:dPr>
                    <m:e>
                      <m:r>
                        <m:t>k</m:t>
                      </m:r>
                    </m:e>
                  </m:d>
                </m:sup>
              </m:sSubSup>
            </m:e>
          </m:d>
        </m:oMath>
      </m:oMathPara>
    </w:p>
    <w:p>
      <w:pPr>
        <w:pStyle w:val="FirstParagraph"/>
      </w:pPr>
      <w:r>
        <w:rPr>
          <w:rFonts w:hint="eastAsia"/>
        </w:rPr>
        <w:t xml:space="preserve">循环或随机遍历所有坐标。</w:t>
      </w:r>
    </w:p>
    <w:p>
      <w:pPr>
        <w:pStyle w:val="BodyText"/>
      </w:pPr>
      <w:r>
        <w:rPr>
          <w:rFonts w:hint="eastAsia"/>
          <w:b/>
          <w:bCs/>
        </w:rPr>
        <w:t xml:space="preserve">收敛条件</w:t>
      </w:r>
      <w:r>
        <w:rPr>
          <w:rFonts w:hint="eastAsia"/>
        </w:rPr>
        <w:t xml:space="preserve">：</w:t>
      </w:r>
      <w:r>
        <w:t xml:space="preserve"> 1. </w:t>
      </w:r>
      <w:r>
        <w:rPr>
          <w:rFonts w:hint="eastAsia"/>
        </w:rPr>
        <w:t xml:space="preserve">若</w:t>
      </w:r>
      <w:r>
        <w:t xml:space="preserve"> </w:t>
      </w:r>
      <m:oMath>
        <m:r>
          <m:t>f</m:t>
        </m:r>
      </m:oMath>
      <w:r>
        <w:t xml:space="preserve"> </w:t>
      </w:r>
      <w:r>
        <w:rPr>
          <w:rFonts w:hint="eastAsia"/>
        </w:rPr>
        <w:t xml:space="preserve">凸且可微，且每个坐标最小化有唯一解，则收敛到全局最优</w:t>
      </w:r>
      <w:r>
        <w:t xml:space="preserve"> 2. </w:t>
      </w:r>
      <w:r>
        <w:rPr>
          <w:rFonts w:hint="eastAsia"/>
        </w:rPr>
        <w:t xml:space="preserve">对于非凸问题，收敛到驻点</w:t>
      </w:r>
    </w:p>
    <w:p>
      <w:pPr>
        <w:pStyle w:val="BodyText"/>
      </w:pPr>
      <w:r>
        <w:rPr>
          <w:rFonts w:hint="eastAsia"/>
          <w:b/>
          <w:bCs/>
        </w:rPr>
        <w:t xml:space="preserve">计算优势</w:t>
      </w:r>
      <w:r>
        <w:rPr>
          <w:rFonts w:hint="eastAsia"/>
        </w:rPr>
        <w:t xml:space="preserve">：</w:t>
      </w:r>
      <w:r>
        <w:t xml:space="preserve"> 1.</w:t>
      </w:r>
      <w:r>
        <w:t xml:space="preserve"> </w:t>
      </w:r>
      <w:r>
        <w:rPr>
          <w:rFonts w:hint="eastAsia"/>
          <w:b/>
          <w:bCs/>
        </w:rPr>
        <w:t xml:space="preserve">子问题简单</w:t>
      </w:r>
      <w:r>
        <w:rPr>
          <w:rFonts w:hint="eastAsia"/>
        </w:rPr>
        <w:t xml:space="preserve">：单变量优化可能有解析解</w:t>
      </w:r>
      <w:r>
        <w:t xml:space="preserve"> 2.</w:t>
      </w:r>
      <w:r>
        <w:t xml:space="preserve"> </w:t>
      </w:r>
      <w:r>
        <w:rPr>
          <w:rFonts w:hint="eastAsia"/>
          <w:b/>
          <w:bCs/>
        </w:rPr>
        <w:t xml:space="preserve">内存效率</w:t>
      </w:r>
      <w:r>
        <w:rPr>
          <w:rFonts w:hint="eastAsia"/>
        </w:rPr>
        <w:t xml:space="preserve">：每步只更新一个变量</w:t>
      </w:r>
      <w:r>
        <w:t xml:space="preserve"> 3.</w:t>
      </w:r>
      <w:r>
        <w:t xml:space="preserve"> </w:t>
      </w:r>
      <w:r>
        <w:rPr>
          <w:rFonts w:hint="eastAsia"/>
          <w:b/>
          <w:bCs/>
        </w:rPr>
        <w:t xml:space="preserve">并行潜力</w:t>
      </w:r>
      <w:r>
        <w:rPr>
          <w:rFonts w:hint="eastAsia"/>
        </w:rPr>
        <w:t xml:space="preserve">：某些变体可并行计算</w:t>
      </w:r>
    </w:p>
    <w:p>
      <w:pPr>
        <w:pStyle w:val="BodyText"/>
      </w:pPr>
      <w:r>
        <w:rPr>
          <w:rFonts w:hint="eastAsia"/>
          <w:b/>
          <w:bCs/>
        </w:rPr>
        <w:t xml:space="preserve">LASSO问题的坐标下降</w:t>
      </w:r>
      <w:r>
        <w:rPr>
          <w:rFonts w:hint="eastAsia"/>
        </w:rPr>
        <w:t xml:space="preserve">：</w:t>
      </w:r>
      <w:r>
        <w:t xml:space="preserve"> </w:t>
      </w:r>
      <w:r>
        <w:rPr>
          <w:rFonts w:hint="eastAsia"/>
        </w:rPr>
        <w:t xml:space="preserve">考虑LASSO问题：</w:t>
      </w:r>
    </w:p>
    <w:p>
      <w:pPr>
        <w:pStyle w:val="BodyText"/>
      </w:pPr>
      <m:oMathPara>
        <m:oMathParaPr>
          <m:jc m:val="center"/>
        </m:oMathParaPr>
        <m:oMath>
          <m:limLow>
            <m:e>
              <m:r>
                <m:rPr>
                  <m:sty m:val="p"/>
                </m:rPr>
                <m:t>min</m:t>
              </m:r>
            </m:e>
            <m:lim>
              <m:r>
                <m:rPr>
                  <m:sty m:val="b"/>
                </m:rPr>
                <m:t>β</m:t>
              </m:r>
            </m:lim>
          </m:limLow>
          <m:f>
            <m:fPr>
              <m:type m:val="bar"/>
            </m:fPr>
            <m:num>
              <m:r>
                <m:t>1</m:t>
              </m:r>
            </m:num>
            <m:den>
              <m:r>
                <m:t>2</m:t>
              </m:r>
              <m:r>
                <m:t>n</m:t>
              </m:r>
            </m:den>
          </m:f>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m:oMathPara>
    </w:p>
    <w:p>
      <w:pPr>
        <w:pStyle w:val="FirstParagraph"/>
      </w:pPr>
      <w:r>
        <w:rPr>
          <w:rFonts w:hint="eastAsia"/>
        </w:rPr>
        <w:t xml:space="preserve">坐标更新公式为：</w:t>
      </w:r>
    </w:p>
    <w:p>
      <w:pPr>
        <w:pStyle w:val="BodyText"/>
      </w:pPr>
      <m:oMathPara>
        <m:oMathParaPr>
          <m:jc m:val="center"/>
        </m:oMathParaPr>
        <m:oMath>
          <m:sSubSup>
            <m:e>
              <m:r>
                <m:t>β</m:t>
              </m:r>
            </m:e>
            <m:sub>
              <m:r>
                <m:t>j</m:t>
              </m:r>
            </m:sub>
            <m:sup>
              <m:r>
                <m:rPr>
                  <m:nor/>
                  <m:sty m:val="p"/>
                </m:rPr>
                <m:t>new</m:t>
              </m:r>
            </m:sup>
          </m:sSubSup>
          <m:r>
            <m:rPr>
              <m:sty m:val="p"/>
            </m:rPr>
            <m:t>=</m:t>
          </m:r>
          <m:r>
            <m:t>S</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r>
                        <m:t>j</m:t>
                      </m:r>
                    </m:sub>
                  </m:sSub>
                </m:e>
              </m:nary>
              <m:d>
                <m:dPr>
                  <m:begChr m:val="("/>
                  <m:sepChr m:val=""/>
                  <m:endChr m:val=")"/>
                  <m:grow/>
                </m:dPr>
                <m:e>
                  <m:sSub>
                    <m:e>
                      <m:r>
                        <m:t>y</m:t>
                      </m:r>
                    </m:e>
                    <m:sub>
                      <m:r>
                        <m:t>i</m:t>
                      </m:r>
                    </m:sub>
                  </m:sSub>
                  <m:r>
                    <m:rPr>
                      <m:sty m:val="p"/>
                    </m:rPr>
                    <m:t>−</m:t>
                  </m:r>
                  <m:nary>
                    <m:naryPr>
                      <m:chr m:val="∑"/>
                      <m:limLoc m:val="undOvr"/>
                      <m:subHide m:val="off"/>
                      <m:supHide m:val="on"/>
                    </m:naryPr>
                    <m:sub>
                      <m:r>
                        <m:t>k</m:t>
                      </m:r>
                      <m:r>
                        <m:rPr>
                          <m:sty m:val="p"/>
                        </m:rPr>
                        <m:t>≠</m:t>
                      </m:r>
                      <m:r>
                        <m:t>j</m:t>
                      </m:r>
                    </m:sub>
                    <m:sup>
                      <m:r>
                        <m:t>​</m:t>
                      </m:r>
                    </m:sup>
                    <m:e>
                      <m:sSub>
                        <m:e>
                          <m:r>
                            <m:t>x</m:t>
                          </m:r>
                        </m:e>
                        <m:sub>
                          <m:r>
                            <m:t>i</m:t>
                          </m:r>
                          <m:r>
                            <m:t>k</m:t>
                          </m:r>
                        </m:sub>
                      </m:sSub>
                    </m:e>
                  </m:nary>
                  <m:sSub>
                    <m:e>
                      <m:r>
                        <m:t>β</m:t>
                      </m:r>
                    </m:e>
                    <m:sub>
                      <m:r>
                        <m:t>k</m:t>
                      </m:r>
                    </m:sub>
                  </m:sSub>
                </m:e>
              </m:d>
              <m:r>
                <m:rPr>
                  <m:sty m:val="p"/>
                </m:rPr>
                <m:t>,</m:t>
              </m:r>
              <m:r>
                <m:t>λ</m:t>
              </m:r>
            </m:e>
          </m:d>
        </m:oMath>
      </m:oMathPara>
    </w:p>
    <w:p>
      <w:pPr>
        <w:pStyle w:val="FirstParagraph"/>
      </w:pPr>
      <w:r>
        <w:rPr>
          <w:rFonts w:hint="eastAsia"/>
        </w:rPr>
        <w:t xml:space="preserve">其中</w:t>
      </w:r>
      <w:r>
        <w:t xml:space="preserve"> </w:t>
      </w:r>
      <m:oMath>
        <m:r>
          <m:t>S</m:t>
        </m:r>
        <m:d>
          <m:dPr>
            <m:begChr m:val="("/>
            <m:sepChr m:val=""/>
            <m:endChr m:val=")"/>
            <m:grow/>
          </m:dPr>
          <m:e>
            <m:r>
              <m:t>z</m:t>
            </m:r>
            <m:r>
              <m:rPr>
                <m:sty m:val="p"/>
              </m:rPr>
              <m:t>,</m:t>
            </m:r>
            <m:r>
              <m:t>λ</m:t>
            </m:r>
          </m:e>
        </m:d>
        <m:r>
          <m:rPr>
            <m:sty m:val="p"/>
          </m:rPr>
          <m:t>=</m:t>
        </m:r>
        <m:r>
          <m:rPr>
            <m:nor/>
            <m:sty m:val="p"/>
          </m:rPr>
          <m:t>sign</m:t>
        </m:r>
        <m:d>
          <m:dPr>
            <m:begChr m:val="("/>
            <m:sepChr m:val=""/>
            <m:endChr m:val=")"/>
            <m:grow/>
          </m:dPr>
          <m:e>
            <m:r>
              <m:t>z</m:t>
            </m:r>
          </m:e>
        </m:d>
        <m:sSub>
          <m:e>
            <m:d>
              <m:dPr>
                <m:begChr m:val="("/>
                <m:sepChr m:val=""/>
                <m:endChr m:val=")"/>
                <m:grow/>
              </m:dPr>
              <m:e>
                <m:d>
                  <m:dPr>
                    <m:begChr m:val="|"/>
                    <m:sepChr m:val=""/>
                    <m:endChr m:val="|"/>
                    <m:grow/>
                  </m:dPr>
                  <m:e>
                    <m:r>
                      <m:t>z</m:t>
                    </m:r>
                  </m:e>
                </m:d>
                <m:r>
                  <m:rPr>
                    <m:sty m:val="p"/>
                  </m:rPr>
                  <m:t>−</m:t>
                </m:r>
                <m:r>
                  <m:t>λ</m:t>
                </m:r>
              </m:e>
            </m:d>
          </m:e>
          <m:sub>
            <m:r>
              <m:rPr>
                <m:sty m:val="p"/>
              </m:rPr>
              <m:t>+</m:t>
            </m:r>
          </m:sub>
        </m:sSub>
      </m:oMath>
      <w:r>
        <w:t xml:space="preserve"> </w:t>
      </w:r>
      <w:r>
        <w:rPr>
          <w:rFonts w:hint="eastAsia"/>
        </w:rPr>
        <w:t xml:space="preserve">是软阈值函数。</w:t>
      </w:r>
    </w:p>
    <w:p>
      <w:pPr>
        <w:pStyle w:val="BodyText"/>
      </w:pPr>
      <w:r>
        <w:rPr>
          <w:rFonts w:hint="eastAsia"/>
          <w:b/>
          <w:bCs/>
        </w:rPr>
        <w:t xml:space="preserve">近端梯度法</w:t>
      </w:r>
      <w:r>
        <w:rPr>
          <w:rFonts w:hint="eastAsia"/>
        </w:rPr>
        <w:t xml:space="preserve">：适用于复合优化问题：</w:t>
      </w:r>
    </w:p>
    <w:p>
      <w:pPr>
        <w:pStyle w:val="BodyText"/>
      </w:pPr>
      <m:oMathPara>
        <m:oMathParaPr>
          <m:jc m:val="center"/>
        </m:oMathParaPr>
        <m:oMath>
          <m:limLow>
            <m:e>
              <m:r>
                <m:rPr>
                  <m:sty m:val="p"/>
                </m:rPr>
                <m:t>min</m:t>
              </m:r>
            </m:e>
            <m:lim>
              <m:r>
                <m:rPr>
                  <m:sty m:val="b"/>
                </m:rPr>
                <m:t>θ</m:t>
              </m:r>
            </m:lim>
          </m:limLow>
          <m:r>
            <m:t>f</m:t>
          </m:r>
          <m:d>
            <m:dPr>
              <m:begChr m:val="("/>
              <m:sepChr m:val=""/>
              <m:endChr m:val=")"/>
              <m:grow/>
            </m:dPr>
            <m:e>
              <m:r>
                <m:rPr>
                  <m:sty m:val="b"/>
                </m:rPr>
                <m:t>θ</m:t>
              </m:r>
            </m:e>
          </m:d>
          <m:r>
            <m:rPr>
              <m:sty m:val="p"/>
            </m:rPr>
            <m:t>=</m:t>
          </m:r>
          <m:r>
            <m:t>g</m:t>
          </m:r>
          <m:d>
            <m:dPr>
              <m:begChr m:val="("/>
              <m:sepChr m:val=""/>
              <m:endChr m:val=")"/>
              <m:grow/>
            </m:dPr>
            <m:e>
              <m:r>
                <m:rPr>
                  <m:sty m:val="b"/>
                </m:rPr>
                <m:t>θ</m:t>
              </m:r>
            </m:e>
          </m:d>
          <m:r>
            <m:rPr>
              <m:sty m:val="p"/>
            </m:rPr>
            <m:t>+</m:t>
          </m:r>
          <m:r>
            <m:t>h</m:t>
          </m:r>
          <m:d>
            <m:dPr>
              <m:begChr m:val="("/>
              <m:sepChr m:val=""/>
              <m:endChr m:val=")"/>
              <m:grow/>
            </m:dPr>
            <m:e>
              <m:r>
                <m:rPr>
                  <m:sty m:val="b"/>
                </m:rPr>
                <m:t>θ</m:t>
              </m:r>
            </m:e>
          </m:d>
        </m:oMath>
      </m:oMathPara>
    </w:p>
    <w:p>
      <w:pPr>
        <w:pStyle w:val="FirstParagraph"/>
      </w:pPr>
      <w:r>
        <w:rPr>
          <w:rFonts w:hint="eastAsia"/>
        </w:rPr>
        <w:t xml:space="preserve">其中</w:t>
      </w:r>
      <w:r>
        <w:t xml:space="preserve"> </w:t>
      </w:r>
      <m:oMath>
        <m:r>
          <m:t>g</m:t>
        </m:r>
      </m:oMath>
      <w:r>
        <w:t xml:space="preserve"> </w:t>
      </w:r>
      <w:r>
        <w:rPr>
          <w:rFonts w:hint="eastAsia"/>
        </w:rPr>
        <w:t xml:space="preserve">可微，</w:t>
      </w:r>
      <m:oMath>
        <m:r>
          <m:t>h</m:t>
        </m:r>
      </m:oMath>
      <w:r>
        <w:t xml:space="preserve"> </w:t>
      </w:r>
      <w:r>
        <w:rPr>
          <w:rFonts w:hint="eastAsia"/>
        </w:rPr>
        <w:t xml:space="preserve">可能不可微但”简单”（近端算子易计算）。</w:t>
      </w:r>
    </w:p>
    <w:p>
      <w:pPr>
        <w:pStyle w:val="BodyText"/>
      </w:pPr>
      <w:r>
        <w:rPr>
          <w:rFonts w:hint="eastAsia"/>
          <w:b/>
          <w:bCs/>
        </w:rPr>
        <w:t xml:space="preserve">迭代格式</w:t>
      </w:r>
      <w:r>
        <w:rPr>
          <w:rFonts w:hint="eastAsia"/>
        </w:rPr>
        <w:t xml:space="preserve">：</w:t>
      </w:r>
    </w:p>
    <w:p>
      <w:pPr>
        <w:pStyle w:val="BodyText"/>
      </w:pPr>
      <m:oMathPara>
        <m:oMathParaPr>
          <m:jc m:val="center"/>
        </m:oMathParaPr>
        <m:oMath>
          <m:sSup>
            <m:e>
              <m:r>
                <m:rPr>
                  <m:sty m:val="b"/>
                </m:rPr>
                <m:t>θ</m:t>
              </m:r>
            </m:e>
            <m:sup>
              <m:d>
                <m:dPr>
                  <m:begChr m:val="("/>
                  <m:sepChr m:val=""/>
                  <m:endChr m:val=")"/>
                  <m:grow/>
                </m:dPr>
                <m:e>
                  <m:r>
                    <m:t>k</m:t>
                  </m:r>
                  <m:r>
                    <m:rPr>
                      <m:sty m:val="p"/>
                    </m:rPr>
                    <m:t>+</m:t>
                  </m:r>
                  <m:r>
                    <m:t>1</m:t>
                  </m:r>
                </m:e>
              </m:d>
            </m:sup>
          </m:sSup>
          <m:r>
            <m:rPr>
              <m:sty m:val="p"/>
            </m:rPr>
            <m:t>=</m:t>
          </m:r>
          <m:sSub>
            <m:e>
              <m:r>
                <m:rPr>
                  <m:nor/>
                  <m:sty m:val="p"/>
                </m:rPr>
                <m:t>prox</m:t>
              </m:r>
            </m:e>
            <m:sub>
              <m:r>
                <m:t>α</m:t>
              </m:r>
              <m:r>
                <m:t>h</m:t>
              </m:r>
            </m:sub>
          </m:sSub>
          <m:d>
            <m:dPr>
              <m:begChr m:val="("/>
              <m:sepChr m:val=""/>
              <m:endChr m:val=")"/>
              <m:grow/>
            </m:dPr>
            <m:e>
              <m:sSup>
                <m:e>
                  <m:r>
                    <m:rPr>
                      <m:sty m:val="b"/>
                    </m:rPr>
                    <m:t>θ</m:t>
                  </m:r>
                </m:e>
                <m:sup>
                  <m:d>
                    <m:dPr>
                      <m:begChr m:val="("/>
                      <m:sepChr m:val=""/>
                      <m:endChr m:val=")"/>
                      <m:grow/>
                    </m:dPr>
                    <m:e>
                      <m:r>
                        <m:t>k</m:t>
                      </m:r>
                    </m:e>
                  </m:d>
                </m:sup>
              </m:sSup>
              <m:r>
                <m:rPr>
                  <m:sty m:val="p"/>
                </m:rPr>
                <m:t>−</m:t>
              </m:r>
              <m:r>
                <m:t>α</m:t>
              </m:r>
              <m:r>
                <m:rPr>
                  <m:sty m:val="p"/>
                </m:rPr>
                <m:t>∇</m:t>
              </m:r>
              <m:r>
                <m:t>g</m:t>
              </m:r>
              <m:d>
                <m:dPr>
                  <m:begChr m:val="("/>
                  <m:sepChr m:val=""/>
                  <m:endChr m:val=")"/>
                  <m:grow/>
                </m:dPr>
                <m:e>
                  <m:sSup>
                    <m:e>
                      <m:r>
                        <m:rPr>
                          <m:sty m:val="b"/>
                        </m:rPr>
                        <m:t>θ</m:t>
                      </m:r>
                    </m:e>
                    <m:sup>
                      <m:d>
                        <m:dPr>
                          <m:begChr m:val="("/>
                          <m:sepChr m:val=""/>
                          <m:endChr m:val=")"/>
                          <m:grow/>
                        </m:dPr>
                        <m:e>
                          <m:r>
                            <m:t>k</m:t>
                          </m:r>
                        </m:e>
                      </m:d>
                    </m:sup>
                  </m:sSup>
                </m:e>
              </m:d>
            </m:e>
          </m:d>
        </m:oMath>
      </m:oMathPara>
    </w:p>
    <w:p>
      <w:pPr>
        <w:pStyle w:val="FirstParagraph"/>
      </w:pPr>
      <w:r>
        <w:rPr>
          <w:rFonts w:hint="eastAsia"/>
        </w:rPr>
        <w:t xml:space="preserve">其中近端算子定义为：</w:t>
      </w:r>
    </w:p>
    <w:p>
      <w:pPr>
        <w:pStyle w:val="BodyText"/>
      </w:pPr>
      <m:oMathPara>
        <m:oMathParaPr>
          <m:jc m:val="center"/>
        </m:oMathParaPr>
        <m:oMath>
          <m:sSub>
            <m:e>
              <m:r>
                <m:rPr>
                  <m:nor/>
                  <m:sty m:val="p"/>
                </m:rPr>
                <m:t>prox</m:t>
              </m:r>
            </m:e>
            <m:sub>
              <m:r>
                <m:t>α</m:t>
              </m:r>
              <m:r>
                <m:t>h</m:t>
              </m:r>
            </m:sub>
          </m:sSub>
          <m:d>
            <m:dPr>
              <m:begChr m:val="("/>
              <m:sepChr m:val=""/>
              <m:endChr m:val=")"/>
              <m:grow/>
            </m:dPr>
            <m:e>
              <m:r>
                <m:rPr>
                  <m:sty m:val="b"/>
                </m:rPr>
                <m:t>v</m:t>
              </m:r>
            </m:e>
          </m:d>
          <m:r>
            <m:rPr>
              <m:sty m:val="p"/>
            </m:rPr>
            <m:t>=</m:t>
          </m:r>
          <m:r>
            <m:rPr>
              <m:sty m:val="p"/>
            </m:rPr>
            <m:t>arg</m:t>
          </m:r>
          <m:limLow>
            <m:e>
              <m:r>
                <m:rPr>
                  <m:sty m:val="p"/>
                </m:rPr>
                <m:t>min</m:t>
              </m:r>
            </m:e>
            <m:lim>
              <m:r>
                <m:rPr>
                  <m:sty m:val="b"/>
                </m:rPr>
                <m:t>θ</m:t>
              </m:r>
            </m:lim>
          </m:limLow>
          <m:d>
            <m:dPr>
              <m:begChr m:val="{"/>
              <m:sepChr m:val=""/>
              <m:endChr m:val="}"/>
              <m:grow/>
            </m:dPr>
            <m:e>
              <m:r>
                <m:t>h</m:t>
              </m:r>
              <m:d>
                <m:dPr>
                  <m:begChr m:val="("/>
                  <m:sepChr m:val=""/>
                  <m:endChr m:val=")"/>
                  <m:grow/>
                </m:dPr>
                <m:e>
                  <m:r>
                    <m:rPr>
                      <m:sty m:val="b"/>
                    </m:rPr>
                    <m:t>θ</m:t>
                  </m:r>
                </m:e>
              </m:d>
              <m:r>
                <m:rPr>
                  <m:sty m:val="p"/>
                </m:rPr>
                <m:t>+</m:t>
              </m:r>
              <m:f>
                <m:fPr>
                  <m:type m:val="bar"/>
                </m:fPr>
                <m:num>
                  <m:r>
                    <m:t>1</m:t>
                  </m:r>
                </m:num>
                <m:den>
                  <m:r>
                    <m:t>2</m:t>
                  </m:r>
                  <m:r>
                    <m:t>α</m:t>
                  </m:r>
                </m:den>
              </m:f>
              <m:r>
                <m:rPr>
                  <m:sty m:val="p"/>
                </m:rPr>
                <m:t>∥</m:t>
              </m:r>
              <m:r>
                <m:rPr>
                  <m:sty m:val="b"/>
                </m:rPr>
                <m:t>θ</m:t>
              </m:r>
              <m:r>
                <m:rPr>
                  <m:sty m:val="p"/>
                </m:rPr>
                <m:t>−</m:t>
              </m:r>
              <m:r>
                <m:rPr>
                  <m:sty m:val="b"/>
                </m:rPr>
                <m:t>v</m:t>
              </m:r>
              <m:sSup>
                <m:e>
                  <m:r>
                    <m:rPr>
                      <m:sty m:val="p"/>
                    </m:rPr>
                    <m:t>∥</m:t>
                  </m:r>
                </m:e>
                <m:sup>
                  <m:r>
                    <m:t>2</m:t>
                  </m:r>
                </m:sup>
              </m:sSup>
            </m:e>
          </m:d>
        </m:oMath>
      </m:oMathPara>
    </w:p>
    <w:p>
      <w:pPr>
        <w:pStyle w:val="FirstParagraph"/>
      </w:pPr>
      <w:r>
        <w:rPr>
          <w:b/>
          <w:bCs/>
        </w:rPr>
        <w:t xml:space="preserve">FISTA</w:t>
      </w:r>
      <w:r>
        <w:rPr>
          <w:rFonts w:hint="eastAsia"/>
        </w:rPr>
        <w:t xml:space="preserve">（快速迭代收缩阈值算法）：</w:t>
      </w:r>
      <w:r>
        <w:t xml:space="preserve"> </w:t>
      </w:r>
      <w:r>
        <w:rPr>
          <w:rFonts w:hint="eastAsia"/>
        </w:rPr>
        <w:t xml:space="preserve">Nesterov加速的近端梯度法，用于LASSO等问题，达到最优收敛速率</w:t>
      </w:r>
      <w:r>
        <w:t xml:space="preserve"> </w:t>
      </w:r>
      <m:oMath>
        <m:r>
          <m:t>O</m:t>
        </m:r>
        <m:d>
          <m:dPr>
            <m:begChr m:val="("/>
            <m:sepChr m:val=""/>
            <m:endChr m:val=")"/>
            <m:grow/>
          </m:dPr>
          <m:e>
            <m:r>
              <m:t>1</m:t>
            </m:r>
            <m:r>
              <m:rPr>
                <m:sty m:val="p"/>
              </m:rPr>
              <m:t>/</m:t>
            </m:r>
            <m:sSup>
              <m:e>
                <m:r>
                  <m:t>k</m:t>
                </m:r>
              </m:e>
              <m:sup>
                <m:r>
                  <m:t>2</m:t>
                </m:r>
              </m:sup>
            </m:sSup>
          </m:e>
        </m:d>
      </m:oMath>
      <w:r>
        <w:t xml:space="preserve">。</w:t>
      </w:r>
    </w:p>
    <w:p>
      <w:pPr>
        <w:pStyle w:val="BodyText"/>
      </w:pPr>
      <w:r>
        <w:rPr>
          <w:rFonts w:hint="eastAsia"/>
          <w:b/>
          <w:bCs/>
        </w:rPr>
        <w:t xml:space="preserve">计量应用</w:t>
      </w:r>
      <w:r>
        <w:rPr>
          <w:rFonts w:hint="eastAsia"/>
        </w:rPr>
        <w:t xml:space="preserve">：</w:t>
      </w:r>
      <w:r>
        <w:t xml:space="preserve"> 1.</w:t>
      </w:r>
      <w:r>
        <w:t xml:space="preserve"> </w:t>
      </w:r>
      <w:r>
        <w:rPr>
          <w:rFonts w:hint="eastAsia"/>
          <w:b/>
          <w:bCs/>
        </w:rPr>
        <w:t xml:space="preserve">高维回归</w:t>
      </w:r>
      <w:r>
        <w:rPr>
          <w:rFonts w:hint="eastAsia"/>
        </w:rPr>
        <w:t xml:space="preserve">：LASSO、弹性网、稀疏组LASSO</w:t>
      </w:r>
      <w:r>
        <w:t xml:space="preserve"> 2.</w:t>
      </w:r>
      <w:r>
        <w:t xml:space="preserve"> </w:t>
      </w:r>
      <w:r>
        <w:rPr>
          <w:rFonts w:hint="eastAsia"/>
          <w:b/>
          <w:bCs/>
        </w:rPr>
        <w:t xml:space="preserve">结构方程模型</w:t>
      </w:r>
      <w:r>
        <w:rPr>
          <w:rFonts w:hint="eastAsia"/>
        </w:rPr>
        <w:t xml:space="preserve">：带稀疏约束的协方差矩阵估计</w:t>
      </w:r>
      <w:r>
        <w:t xml:space="preserve"> 3.</w:t>
      </w:r>
      <w:r>
        <w:t xml:space="preserve"> </w:t>
      </w:r>
      <w:r>
        <w:rPr>
          <w:rFonts w:hint="eastAsia"/>
          <w:b/>
          <w:bCs/>
        </w:rPr>
        <w:t xml:space="preserve">时间序列</w:t>
      </w:r>
      <w:r>
        <w:rPr>
          <w:rFonts w:hint="eastAsia"/>
        </w:rPr>
        <w:t xml:space="preserve">：向量自回归的稀疏估计</w:t>
      </w:r>
      <w:r>
        <w:t xml:space="preserve"> 4.</w:t>
      </w:r>
      <w:r>
        <w:t xml:space="preserve"> </w:t>
      </w:r>
      <w:r>
        <w:rPr>
          <w:rFonts w:hint="eastAsia"/>
          <w:b/>
          <w:bCs/>
        </w:rPr>
        <w:t xml:space="preserve">图形模型</w:t>
      </w:r>
      <w:r>
        <w:rPr>
          <w:rFonts w:hint="eastAsia"/>
        </w:rPr>
        <w:t xml:space="preserve">：高斯图模型的结构学习</w:t>
      </w:r>
    </w:p>
    <w:bookmarkEnd w:id="775"/>
    <w:bookmarkEnd w:id="776"/>
    <w:bookmarkStart w:id="780" w:name="综合应用计量估计的数值实现策略"/>
    <w:p>
      <w:pPr>
        <w:pStyle w:val="Heading2"/>
      </w:pPr>
      <w:r>
        <w:t xml:space="preserve">17.5 </w:t>
      </w:r>
      <w:r>
        <w:rPr>
          <w:rFonts w:hint="eastAsia"/>
        </w:rPr>
        <w:t xml:space="preserve">综合应用：计量估计的数值实现策略</w:t>
      </w:r>
    </w:p>
    <w:bookmarkStart w:id="777" w:name="极大似然估计的完整数值流程"/>
    <w:p>
      <w:pPr>
        <w:pStyle w:val="Heading3"/>
      </w:pPr>
      <w:r>
        <w:t xml:space="preserve">17.5.1 </w:t>
      </w:r>
      <w:r>
        <w:rPr>
          <w:rFonts w:hint="eastAsia"/>
        </w:rPr>
        <w:t xml:space="preserve">极大似然估计的完整数值流程</w:t>
      </w:r>
    </w:p>
    <w:p>
      <w:pPr>
        <w:pStyle w:val="FirstParagraph"/>
      </w:pPr>
      <w:r>
        <w:rPr>
          <w:rFonts w:hint="eastAsia"/>
        </w:rPr>
        <w:t xml:space="preserve">以Logit模型为例，展示MLE的系统化实现策略。</w:t>
      </w:r>
    </w:p>
    <w:p>
      <w:pPr>
        <w:pStyle w:val="BodyText"/>
      </w:pPr>
      <w:r>
        <w:rPr>
          <w:rFonts w:hint="eastAsia"/>
          <w:b/>
          <w:bCs/>
        </w:rPr>
        <w:t xml:space="preserve">模型设定</w:t>
      </w:r>
      <w:r>
        <w:rPr>
          <w:rFonts w:hint="eastAsia"/>
        </w:rPr>
        <w:t xml:space="preserve">：</w:t>
      </w:r>
      <w:r>
        <w:t xml:space="preserve"> </w:t>
      </w:r>
      <w:r>
        <w:rPr>
          <w:rFonts w:hint="eastAsia"/>
        </w:rPr>
        <w:t xml:space="preserve">二值选择模型</w:t>
      </w:r>
      <w:r>
        <w:t xml:space="preserve"> </w:t>
      </w:r>
      <m:oMath>
        <m:sSub>
          <m:e>
            <m:r>
              <m:t>y</m:t>
            </m:r>
          </m:e>
          <m:sub>
            <m:r>
              <m:t>i</m:t>
            </m:r>
          </m:sub>
        </m:sSub>
        <m:r>
          <m:rPr>
            <m:sty m:val="p"/>
          </m:rPr>
          <m:t>∈</m:t>
        </m:r>
        <m:r>
          <m:rPr>
            <m:sty m:val="p"/>
          </m:rPr>
          <m:t>{</m:t>
        </m:r>
        <m:r>
          <m:t>0</m:t>
        </m:r>
        <m:r>
          <m:rPr>
            <m:sty m:val="p"/>
          </m:rPr>
          <m:t>,</m:t>
        </m:r>
        <m:r>
          <m:t>1</m:t>
        </m:r>
        <m:r>
          <m:rPr>
            <m:sty m:val="p"/>
          </m:rPr>
          <m:t>}</m:t>
        </m:r>
      </m:oMath>
      <w:r>
        <w:rPr>
          <w:rFonts w:hint="eastAsia"/>
        </w:rPr>
        <w:t xml:space="preserve">，条件概率：</w:t>
      </w:r>
    </w:p>
    <w:p>
      <w:pPr>
        <w:pStyle w:val="BodyText"/>
      </w:pPr>
      <m:oMathPara>
        <m:oMathParaPr>
          <m:jc m:val="center"/>
        </m:oMathParaP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
                <m:e>
                  <m:r>
                    <m:rPr>
                      <m:sty m:val="b"/>
                    </m:rPr>
                    <m:t>x</m:t>
                  </m:r>
                </m:e>
                <m:sub>
                  <m:r>
                    <m:t>i</m:t>
                  </m:r>
                </m:sub>
              </m:sSub>
              <m:r>
                <m:rPr>
                  <m:sty m:val="p"/>
                </m:rPr>
                <m:t>′</m:t>
              </m:r>
              <m:r>
                <m:rPr>
                  <m:sty m:val="b"/>
                </m:rPr>
                <m:t>β</m:t>
              </m:r>
            </m:e>
          </m:d>
          <m:r>
            <m:rPr>
              <m:sty m:val="p"/>
            </m:rPr>
            <m:t>=</m:t>
          </m:r>
          <m:f>
            <m:fPr>
              <m:type m:val="bar"/>
            </m:fPr>
            <m:num>
              <m:r>
                <m:rPr>
                  <m:sty m:val="p"/>
                </m:rPr>
                <m:t>exp</m:t>
              </m:r>
              <m:d>
                <m:dPr>
                  <m:begChr m:val="("/>
                  <m:sepChr m:val=""/>
                  <m:endChr m:val=")"/>
                  <m:grow/>
                </m:dPr>
                <m:e>
                  <m:sSub>
                    <m:e>
                      <m:r>
                        <m:rPr>
                          <m:sty m:val="b"/>
                        </m:rPr>
                        <m:t>x</m:t>
                      </m:r>
                    </m:e>
                    <m:sub>
                      <m:r>
                        <m:t>i</m:t>
                      </m:r>
                    </m:sub>
                  </m:sSub>
                  <m:r>
                    <m:rPr>
                      <m:sty m:val="p"/>
                    </m:rPr>
                    <m:t>′</m:t>
                  </m:r>
                  <m:r>
                    <m:rPr>
                      <m:sty m:val="b"/>
                    </m:rPr>
                    <m:t>β</m:t>
                  </m:r>
                </m:e>
              </m:d>
            </m:num>
            <m:den>
              <m:r>
                <m:t>1</m:t>
              </m:r>
              <m:r>
                <m:rPr>
                  <m:sty m:val="p"/>
                </m:rPr>
                <m:t>+</m:t>
              </m:r>
              <m:r>
                <m:rPr>
                  <m:sty m:val="p"/>
                </m:rPr>
                <m:t>exp</m:t>
              </m:r>
              <m:d>
                <m:dPr>
                  <m:begChr m:val="("/>
                  <m:sepChr m:val=""/>
                  <m:endChr m:val=")"/>
                  <m:grow/>
                </m:dPr>
                <m:e>
                  <m:sSub>
                    <m:e>
                      <m:r>
                        <m:rPr>
                          <m:sty m:val="b"/>
                        </m:rPr>
                        <m:t>x</m:t>
                      </m:r>
                    </m:e>
                    <m:sub>
                      <m:r>
                        <m:t>i</m:t>
                      </m:r>
                    </m:sub>
                  </m:sSub>
                  <m:r>
                    <m:rPr>
                      <m:sty m:val="p"/>
                    </m:rPr>
                    <m:t>′</m:t>
                  </m:r>
                  <m:r>
                    <m:rPr>
                      <m:sty m:val="b"/>
                    </m:rPr>
                    <m:t>β</m:t>
                  </m:r>
                </m:e>
              </m:d>
            </m:den>
          </m:f>
        </m:oMath>
      </m:oMathPara>
    </w:p>
    <w:p>
      <w:pPr>
        <w:pStyle w:val="FirstParagraph"/>
      </w:pPr>
      <w:r>
        <w:rPr>
          <w:rFonts w:hint="eastAsia"/>
        </w:rPr>
        <w:t xml:space="preserve">对数似然函数：</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r>
                    <m:t>Λ</m:t>
                  </m:r>
                  <m:d>
                    <m:dPr>
                      <m:begChr m:val="("/>
                      <m:sepChr m:val=""/>
                      <m:endChr m:val=")"/>
                      <m:grow/>
                    </m:dPr>
                    <m:e>
                      <m:sSub>
                        <m:e>
                          <m:r>
                            <m:rPr>
                              <m:sty m:val="b"/>
                            </m:rPr>
                            <m:t>x</m:t>
                          </m:r>
                        </m:e>
                        <m:sub>
                          <m:r>
                            <m:t>i</m:t>
                          </m:r>
                        </m:sub>
                      </m:sSub>
                      <m:r>
                        <m:rPr>
                          <m:sty m:val="p"/>
                        </m:rPr>
                        <m:t>′</m:t>
                      </m:r>
                      <m:r>
                        <m:rPr>
                          <m:sty m:val="b"/>
                        </m:rPr>
                        <m:t>β</m:t>
                      </m:r>
                    </m:e>
                  </m:d>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r>
                        <m:t>Λ</m:t>
                      </m:r>
                      <m:d>
                        <m:dPr>
                          <m:begChr m:val="("/>
                          <m:sepChr m:val=""/>
                          <m:endChr m:val=")"/>
                          <m:grow/>
                        </m:dPr>
                        <m:e>
                          <m:sSub>
                            <m:e>
                              <m:r>
                                <m:rPr>
                                  <m:sty m:val="b"/>
                                </m:rPr>
                                <m:t>x</m:t>
                              </m:r>
                            </m:e>
                            <m:sub>
                              <m:r>
                                <m:t>i</m:t>
                              </m:r>
                            </m:sub>
                          </m:sSub>
                          <m:r>
                            <m:rPr>
                              <m:sty m:val="p"/>
                            </m:rPr>
                            <m:t>′</m:t>
                          </m:r>
                          <m:r>
                            <m:rPr>
                              <m:sty m:val="b"/>
                            </m:rPr>
                            <m:t>β</m:t>
                          </m:r>
                        </m:e>
                      </m:d>
                    </m:e>
                  </m:d>
                </m:e>
              </m:d>
            </m:e>
          </m:nary>
        </m:oMath>
      </m:oMathPara>
    </w:p>
    <w:p>
      <w:pPr>
        <w:pStyle w:val="FirstParagraph"/>
      </w:pPr>
      <w:r>
        <w:rPr>
          <w:rFonts w:hint="eastAsia"/>
          <w:b/>
          <w:bCs/>
        </w:rPr>
        <w:t xml:space="preserve">梯度与Hessian</w:t>
      </w:r>
      <w:r>
        <w:rPr>
          <w:rFonts w:hint="eastAsia"/>
        </w:rPr>
        <w:t xml:space="preserve">：</w:t>
      </w:r>
      <w:r>
        <w:t xml:space="preserve"> </w:t>
      </w:r>
      <w:r>
        <w:rPr>
          <w:rFonts w:hint="eastAsia"/>
        </w:rPr>
        <w:t xml:space="preserve">记</w:t>
      </w:r>
      <w:r>
        <w:t xml:space="preserve"> </w:t>
      </w:r>
      <m:oMath>
        <m:sSub>
          <m:e>
            <m:r>
              <m:t>p</m:t>
            </m:r>
          </m:e>
          <m:sub>
            <m:r>
              <m:t>i</m:t>
            </m:r>
          </m:sub>
        </m:sSub>
        <m:r>
          <m:rPr>
            <m:sty m:val="p"/>
          </m:rPr>
          <m:t>=</m:t>
        </m:r>
        <m:r>
          <m:t>Λ</m:t>
        </m:r>
        <m:d>
          <m:dPr>
            <m:begChr m:val="("/>
            <m:sepChr m:val=""/>
            <m:endChr m:val=")"/>
            <m:grow/>
          </m:dPr>
          <m:e>
            <m:sSub>
              <m:e>
                <m:r>
                  <m:rPr>
                    <m:sty m:val="b"/>
                  </m:rPr>
                  <m:t>x</m:t>
                </m:r>
              </m:e>
              <m:sub>
                <m:r>
                  <m:t>i</m:t>
                </m:r>
              </m:sub>
            </m:sSub>
            <m:r>
              <m:rPr>
                <m:sty m:val="p"/>
              </m:rPr>
              <m:t>′</m:t>
            </m:r>
            <m:r>
              <m:rPr>
                <m:sty m:val="b"/>
              </m:rPr>
              <m:t>β</m:t>
            </m:r>
          </m:e>
        </m:d>
      </m:oMath>
      <w:r>
        <w:rPr>
          <w:rFonts w:hint="eastAsia"/>
        </w:rPr>
        <w:t xml:space="preserve">，则有：</w:t>
      </w:r>
    </w:p>
    <w:p>
      <w:pPr>
        <w:pStyle w:val="BodyText"/>
      </w:pPr>
      <m:oMathPara>
        <m:oMathParaPr>
          <m:jc m:val="center"/>
        </m:oMathParaPr>
        <m:oMath>
          <m:r>
            <m:rPr>
              <m:sty m:val="p"/>
            </m:rPr>
            <m:t>∇</m:t>
          </m:r>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r>
                        <m:t>p</m:t>
                      </m:r>
                    </m:e>
                    <m:sub>
                      <m:r>
                        <m:t>i</m:t>
                      </m:r>
                    </m:sub>
                  </m:sSub>
                </m:e>
              </m:d>
            </m:e>
          </m:nary>
          <m:sSub>
            <m:e>
              <m:r>
                <m:rPr>
                  <m:sty m:val="b"/>
                </m:rPr>
                <m:t>x</m:t>
              </m:r>
            </m:e>
            <m:sub>
              <m:r>
                <m:t>i</m:t>
              </m:r>
            </m:sub>
          </m:sSub>
          <m:r>
            <m:rPr>
              <m:sty m:val="p"/>
            </m:rPr>
            <m:t>=</m:t>
          </m:r>
          <m:r>
            <m:t>X</m:t>
          </m:r>
          <m:r>
            <m:rPr>
              <m:sty m:val="p"/>
            </m:rPr>
            <m:t>′</m:t>
          </m:r>
          <m:d>
            <m:dPr>
              <m:begChr m:val="("/>
              <m:sepChr m:val=""/>
              <m:endChr m:val=")"/>
              <m:grow/>
            </m:dPr>
            <m:e>
              <m:r>
                <m:rPr>
                  <m:sty m:val="b"/>
                </m:rPr>
                <m:t>y</m:t>
              </m:r>
              <m:r>
                <m:rPr>
                  <m:sty m:val="p"/>
                </m:rPr>
                <m:t>−</m:t>
              </m:r>
              <m:r>
                <m:rPr>
                  <m:sty m:val="b"/>
                </m:rPr>
                <m:t>p</m:t>
              </m:r>
            </m:e>
          </m:d>
        </m:oMath>
      </m:oMathPara>
    </w:p>
    <w:p>
      <w:pPr>
        <w:pStyle w:val="FirstParagraph"/>
      </w:pPr>
      <m:oMathPara>
        <m:oMathParaPr>
          <m:jc m:val="center"/>
        </m:oMathParaPr>
        <m:oMath>
          <m:sSup>
            <m:e>
              <m:r>
                <m:rPr>
                  <m:sty m:val="p"/>
                </m:rPr>
                <m:t>∇</m:t>
              </m:r>
            </m:e>
            <m:sup>
              <m:r>
                <m:t>2</m:t>
              </m:r>
            </m:sup>
          </m:sSup>
          <m:r>
            <m:rPr>
              <m:sty m:val="p"/>
            </m:rPr>
            <m:t>ℓ</m:t>
          </m:r>
          <m:d>
            <m:dPr>
              <m:begChr m:val="("/>
              <m:sepChr m:val=""/>
              <m:endChr m:val=")"/>
              <m:grow/>
            </m:dPr>
            <m:e>
              <m:r>
                <m:rPr>
                  <m:sty m:val="b"/>
                </m:rPr>
                <m:t>β</m:t>
              </m:r>
            </m:e>
          </m:d>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sepChr m:val=""/>
              <m:endChr m:val=")"/>
              <m:grow/>
            </m:dPr>
            <m:e>
              <m:r>
                <m:t>1</m:t>
              </m:r>
              <m:r>
                <m:rPr>
                  <m:sty m:val="p"/>
                </m:rPr>
                <m:t>−</m:t>
              </m:r>
              <m:sSub>
                <m:e>
                  <m:r>
                    <m:t>p</m:t>
                  </m:r>
                </m:e>
                <m:sub>
                  <m:r>
                    <m:t>i</m:t>
                  </m:r>
                </m:sub>
              </m:sSub>
            </m:e>
          </m:d>
          <m:sSub>
            <m:e>
              <m:r>
                <m:rPr>
                  <m:sty m:val="b"/>
                </m:rPr>
                <m:t>x</m:t>
              </m:r>
            </m:e>
            <m:sub>
              <m:r>
                <m:t>i</m:t>
              </m:r>
            </m:sub>
          </m:sSub>
          <m:sSub>
            <m:e>
              <m:r>
                <m:rPr>
                  <m:sty m:val="b"/>
                </m:rPr>
                <m:t>x</m:t>
              </m:r>
            </m:e>
            <m:sub>
              <m:r>
                <m:t>i</m:t>
              </m:r>
            </m:sub>
          </m:sSub>
          <m:r>
            <m:rPr>
              <m:sty m:val="p"/>
            </m:rPr>
            <m:t>′</m:t>
          </m:r>
          <m:r>
            <m:rPr>
              <m:sty m:val="p"/>
            </m:rPr>
            <m:t>=</m:t>
          </m:r>
          <m:r>
            <m:rPr>
              <m:sty m:val="p"/>
            </m:rPr>
            <m:t>−</m:t>
          </m:r>
          <m:r>
            <m:t>X</m:t>
          </m:r>
          <m:r>
            <m:rPr>
              <m:sty m:val="p"/>
            </m:rPr>
            <m:t>′</m:t>
          </m:r>
          <m:r>
            <m:t>D</m:t>
          </m:r>
          <m:r>
            <m:t>X</m:t>
          </m:r>
        </m:oMath>
      </m:oMathPara>
    </w:p>
    <w:p>
      <w:pPr>
        <w:pStyle w:val="FirstParagraph"/>
      </w:pPr>
      <w:r>
        <w:rPr>
          <w:rFonts w:hint="eastAsia"/>
        </w:rPr>
        <w:t xml:space="preserve">其中</w:t>
      </w:r>
      <w:r>
        <w:t xml:space="preserve"> </w:t>
      </w:r>
      <m:oMath>
        <m:r>
          <m:t>D</m:t>
        </m:r>
        <m:r>
          <m:rPr>
            <m:sty m:val="p"/>
          </m:rPr>
          <m:t>=</m:t>
        </m:r>
        <m:r>
          <m:rPr>
            <m:nor/>
            <m:sty m:val="p"/>
          </m:rPr>
          <m:t>diag</m:t>
        </m:r>
        <m:r>
          <m:rPr>
            <m:sty m:val="p"/>
          </m:rPr>
          <m:t>{</m:t>
        </m:r>
        <m:sSub>
          <m:e>
            <m:r>
              <m:t>p</m:t>
            </m:r>
          </m:e>
          <m:sub>
            <m:r>
              <m:t>i</m:t>
            </m:r>
          </m:sub>
        </m:sSub>
        <m:d>
          <m:dPr>
            <m:begChr m:val="("/>
            <m:sepChr m:val=""/>
            <m:endChr m:val=")"/>
            <m:grow/>
          </m:dPr>
          <m:e>
            <m:r>
              <m:t>1</m:t>
            </m:r>
            <m:r>
              <m:rPr>
                <m:sty m:val="p"/>
              </m:rPr>
              <m:t>−</m:t>
            </m:r>
            <m:sSub>
              <m:e>
                <m:r>
                  <m:t>p</m:t>
                </m:r>
              </m:e>
              <m:sub>
                <m:r>
                  <m:t>i</m:t>
                </m:r>
              </m:sub>
            </m:sSub>
          </m:e>
        </m:d>
        <m:r>
          <m:rPr>
            <m:sty m:val="p"/>
          </m:rPr>
          <m:t>}</m:t>
        </m:r>
      </m:oMath>
      <w:r>
        <w:t xml:space="preserve">。</w:t>
      </w:r>
    </w:p>
    <w:p>
      <w:pPr>
        <w:pStyle w:val="BodyText"/>
      </w:pPr>
      <w:r>
        <w:rPr>
          <w:rFonts w:hint="eastAsia"/>
          <w:b/>
          <w:bCs/>
        </w:rPr>
        <w:t xml:space="preserve">数值实现策略</w:t>
      </w:r>
      <w:r>
        <w:rPr>
          <w:rFonts w:hint="eastAsia"/>
        </w:rPr>
        <w:t xml:space="preserve">：</w:t>
      </w:r>
    </w:p>
    <w:p>
      <w:pPr>
        <w:numPr>
          <w:ilvl w:val="0"/>
          <w:numId w:val="1178"/>
        </w:numPr>
      </w:pPr>
      <w:r>
        <w:rPr>
          <w:rFonts w:hint="eastAsia"/>
          <w:b/>
          <w:bCs/>
        </w:rPr>
        <w:t xml:space="preserve">初始值选择</w:t>
      </w:r>
      <w:r>
        <w:rPr>
          <w:rFonts w:hint="eastAsia"/>
        </w:rPr>
        <w:t xml:space="preserve">：</w:t>
      </w:r>
    </w:p>
    <w:p>
      <w:pPr>
        <w:pStyle w:val="Compact"/>
        <w:numPr>
          <w:ilvl w:val="1"/>
          <w:numId w:val="1179"/>
        </w:numPr>
      </w:pPr>
      <w:r>
        <w:rPr>
          <w:rFonts w:hint="eastAsia"/>
        </w:rPr>
        <w:t xml:space="preserve">使用线性概率模型：</w:t>
      </w:r>
      <m:oMath>
        <m:sSup>
          <m:e>
            <m:r>
              <m:rPr>
                <m:sty m:val="b"/>
              </m:rPr>
              <m:t>β</m:t>
            </m:r>
          </m:e>
          <m:sup>
            <m:d>
              <m:dPr>
                <m:begChr m:val="("/>
                <m:sepChr m:val=""/>
                <m:endChr m:val=")"/>
                <m:grow/>
              </m:dPr>
              <m:e>
                <m:r>
                  <m:t>0</m:t>
                </m:r>
              </m:e>
            </m:d>
          </m:sup>
        </m:sSup>
        <m:r>
          <m:rPr>
            <m:sty m:val="p"/>
          </m:rPr>
          <m:t>=</m:t>
        </m:r>
        <m:sSup>
          <m:e>
            <m:d>
              <m:dPr>
                <m:begChr m:val="("/>
                <m:sepChr m:val=""/>
                <m:endChr m:val=")"/>
                <m:grow/>
              </m:dPr>
              <m:e>
                <m:r>
                  <m:t>X</m:t>
                </m:r>
                <m:r>
                  <m:rPr>
                    <m:sty m:val="p"/>
                  </m:rPr>
                  <m:t>′</m:t>
                </m:r>
                <m:r>
                  <m:t>X</m:t>
                </m:r>
              </m:e>
            </m:d>
          </m:e>
          <m:sup>
            <m:r>
              <m:rPr>
                <m:sty m:val="p"/>
              </m:rPr>
              <m:t>−</m:t>
            </m:r>
            <m:r>
              <m:t>1</m:t>
            </m:r>
          </m:sup>
        </m:sSup>
        <m:r>
          <m:t>X</m:t>
        </m:r>
        <m:r>
          <m:rPr>
            <m:sty m:val="p"/>
          </m:rPr>
          <m:t>′</m:t>
        </m:r>
        <m:r>
          <m:rPr>
            <m:sty m:val="b"/>
          </m:rPr>
          <m:t>y</m:t>
        </m:r>
      </m:oMath>
    </w:p>
    <w:p>
      <w:pPr>
        <w:pStyle w:val="Compact"/>
        <w:numPr>
          <w:ilvl w:val="1"/>
          <w:numId w:val="1179"/>
        </w:numPr>
      </w:pPr>
      <w:r>
        <w:rPr>
          <w:rFonts w:hint="eastAsia"/>
        </w:rPr>
        <w:t xml:space="preserve">或零向量：</w:t>
      </w:r>
      <m:oMath>
        <m:sSup>
          <m:e>
            <m:r>
              <m:rPr>
                <m:sty m:val="b"/>
              </m:rPr>
              <m:t>β</m:t>
            </m:r>
          </m:e>
          <m:sup>
            <m:d>
              <m:dPr>
                <m:begChr m:val="("/>
                <m:sepChr m:val=""/>
                <m:endChr m:val=")"/>
                <m:grow/>
              </m:dPr>
              <m:e>
                <m:r>
                  <m:t>0</m:t>
                </m:r>
              </m:e>
            </m:d>
          </m:sup>
        </m:sSup>
        <m:r>
          <m:rPr>
            <m:sty m:val="p"/>
          </m:rPr>
          <m:t>=</m:t>
        </m:r>
        <m:r>
          <m:rPr>
            <m:sty m:val="b"/>
          </m:rPr>
          <m:t>0</m:t>
        </m:r>
      </m:oMath>
    </w:p>
    <w:p>
      <w:pPr>
        <w:numPr>
          <w:ilvl w:val="0"/>
          <w:numId w:val="1178"/>
        </w:numPr>
      </w:pPr>
      <w:r>
        <w:rPr>
          <w:rFonts w:hint="eastAsia"/>
          <w:b/>
          <w:bCs/>
        </w:rPr>
        <w:t xml:space="preserve">优化算法选择</w:t>
      </w:r>
      <w:r>
        <w:rPr>
          <w:rFonts w:hint="eastAsia"/>
        </w:rPr>
        <w:t xml:space="preserve">：</w:t>
      </w:r>
    </w:p>
    <w:p>
      <w:pPr>
        <w:pStyle w:val="Compact"/>
        <w:numPr>
          <w:ilvl w:val="1"/>
          <w:numId w:val="1180"/>
        </w:numPr>
      </w:pPr>
      <w:r>
        <w:rPr>
          <w:rFonts w:hint="eastAsia"/>
          <w:b/>
          <w:bCs/>
        </w:rPr>
        <w:t xml:space="preserve">牛顿法</w:t>
      </w:r>
      <w:r>
        <w:rPr>
          <w:rFonts w:hint="eastAsia"/>
        </w:rPr>
        <w:t xml:space="preserve">：需要计算和求逆Hessian，由于</w:t>
      </w:r>
      <w:r>
        <w:t xml:space="preserve"> </w:t>
      </w:r>
      <m:oMath>
        <m:r>
          <m:rPr>
            <m:sty m:val="p"/>
          </m:rPr>
          <m:t>−</m:t>
        </m:r>
        <m:r>
          <m:t>X</m:t>
        </m:r>
        <m:r>
          <m:rPr>
            <m:sty m:val="p"/>
          </m:rPr>
          <m:t>′</m:t>
        </m:r>
        <m:r>
          <m:t>D</m:t>
        </m:r>
        <m:r>
          <m:t>X</m:t>
        </m:r>
      </m:oMath>
      <w:r>
        <w:t xml:space="preserve"> </w:t>
      </w:r>
      <w:r>
        <w:rPr>
          <w:rFonts w:hint="eastAsia"/>
        </w:rPr>
        <w:t xml:space="preserve">半负定，牛顿方向：</w:t>
      </w:r>
    </w:p>
    <w:p>
      <w:pPr>
        <w:pStyle w:val="Compact"/>
      </w:pPr>
      <m:oMathPara>
        <m:oMathParaPr>
          <m:jc m:val="center"/>
        </m:oMathParaPr>
        <m:oMath>
          <m:sSup>
            <m:e>
              <m:r>
                <m:rPr>
                  <m:sty m:val="b"/>
                </m:rPr>
                <m:t>β</m:t>
              </m:r>
            </m:e>
            <m:sup>
              <m:d>
                <m:dPr>
                  <m:begChr m:val="("/>
                  <m:sepChr m:val=""/>
                  <m:endChr m:val=")"/>
                  <m:grow/>
                </m:dPr>
                <m:e>
                  <m:r>
                    <m:t>k</m:t>
                  </m:r>
                  <m:r>
                    <m:rPr>
                      <m:sty m:val="p"/>
                    </m:rPr>
                    <m:t>+</m:t>
                  </m:r>
                  <m:r>
                    <m:t>1</m:t>
                  </m:r>
                </m:e>
              </m:d>
            </m:sup>
          </m:sSup>
          <m:r>
            <m:rPr>
              <m:sty m:val="p"/>
            </m:rPr>
            <m:t>=</m:t>
          </m:r>
          <m:sSup>
            <m:e>
              <m:r>
                <m:rPr>
                  <m:sty m:val="b"/>
                </m:rPr>
                <m:t>β</m:t>
              </m:r>
            </m:e>
            <m:sup>
              <m:d>
                <m:dPr>
                  <m:begChr m:val="("/>
                  <m:sepChr m:val=""/>
                  <m:endChr m:val=")"/>
                  <m:grow/>
                </m:dPr>
                <m:e>
                  <m:r>
                    <m:t>k</m:t>
                  </m:r>
                </m:e>
              </m:d>
            </m:sup>
          </m:sSup>
          <m:r>
            <m:rPr>
              <m:sty m:val="p"/>
            </m:rPr>
            <m:t>+</m:t>
          </m:r>
          <m:sSup>
            <m:e>
              <m:d>
                <m:dPr>
                  <m:begChr m:val="("/>
                  <m:sepChr m:val=""/>
                  <m:endChr m:val=")"/>
                  <m:grow/>
                </m:dPr>
                <m:e>
                  <m:r>
                    <m:t>X</m:t>
                  </m:r>
                  <m:r>
                    <m:rPr>
                      <m:sty m:val="p"/>
                    </m:rPr>
                    <m:t>′</m:t>
                  </m:r>
                  <m:sSup>
                    <m:e>
                      <m:r>
                        <m:t>D</m:t>
                      </m:r>
                    </m:e>
                    <m:sup>
                      <m:d>
                        <m:dPr>
                          <m:begChr m:val="("/>
                          <m:sepChr m:val=""/>
                          <m:endChr m:val=")"/>
                          <m:grow/>
                        </m:dPr>
                        <m:e>
                          <m:r>
                            <m:t>k</m:t>
                          </m:r>
                        </m:e>
                      </m:d>
                    </m:sup>
                  </m:sSup>
                  <m:r>
                    <m:t>X</m:t>
                  </m:r>
                </m:e>
              </m:d>
            </m:e>
            <m:sup>
              <m:r>
                <m:rPr>
                  <m:sty m:val="p"/>
                </m:rPr>
                <m:t>−</m:t>
              </m:r>
              <m:r>
                <m:t>1</m:t>
              </m:r>
            </m:sup>
          </m:sSup>
          <m:r>
            <m:t>X</m:t>
          </m:r>
          <m:r>
            <m:rPr>
              <m:sty m:val="p"/>
            </m:rPr>
            <m:t>′</m:t>
          </m:r>
          <m:d>
            <m:dPr>
              <m:begChr m:val="("/>
              <m:sepChr m:val=""/>
              <m:endChr m:val=")"/>
              <m:grow/>
            </m:dPr>
            <m:e>
              <m:r>
                <m:rPr>
                  <m:sty m:val="b"/>
                </m:rPr>
                <m:t>y</m:t>
              </m:r>
              <m:r>
                <m:rPr>
                  <m:sty m:val="p"/>
                </m:rPr>
                <m:t>−</m:t>
              </m:r>
              <m:sSup>
                <m:e>
                  <m:r>
                    <m:rPr>
                      <m:sty m:val="b"/>
                    </m:rPr>
                    <m:t>p</m:t>
                  </m:r>
                </m:e>
                <m:sup>
                  <m:d>
                    <m:dPr>
                      <m:begChr m:val="("/>
                      <m:sepChr m:val=""/>
                      <m:endChr m:val=")"/>
                      <m:grow/>
                    </m:dPr>
                    <m:e>
                      <m:r>
                        <m:t>k</m:t>
                      </m:r>
                    </m:e>
                  </m:d>
                </m:sup>
              </m:sSup>
            </m:e>
          </m:d>
        </m:oMath>
      </m:oMathPara>
    </w:p>
    <w:p>
      <w:pPr>
        <w:pStyle w:val="Compact"/>
        <w:numPr>
          <w:ilvl w:val="1"/>
          <w:numId w:val="1000"/>
        </w:numPr>
      </w:pPr>
      <w:r>
        <w:rPr>
          <w:rFonts w:hint="eastAsia"/>
        </w:rPr>
        <w:t xml:space="preserve">这是</w:t>
      </w:r>
      <w:r>
        <w:rPr>
          <w:rFonts w:hint="eastAsia"/>
          <w:b/>
          <w:bCs/>
        </w:rPr>
        <w:t xml:space="preserve">迭代加权最小二乘</w:t>
      </w:r>
      <w:r>
        <w:rPr>
          <w:rFonts w:hint="eastAsia"/>
        </w:rPr>
        <w:t xml:space="preserve">（IRLS）形式。</w:t>
      </w:r>
    </w:p>
    <w:p>
      <w:pPr>
        <w:pStyle w:val="Compact"/>
        <w:numPr>
          <w:ilvl w:val="1"/>
          <w:numId w:val="1180"/>
        </w:numPr>
      </w:pPr>
      <w:r>
        <w:rPr>
          <w:rFonts w:hint="eastAsia"/>
          <w:b/>
          <w:bCs/>
        </w:rPr>
        <w:t xml:space="preserve">拟牛顿法（BFGS）</w:t>
      </w:r>
      <w:r>
        <w:rPr>
          <w:rFonts w:hint="eastAsia"/>
        </w:rPr>
        <w:t xml:space="preserve">：避免构造和求逆Hessian，内存效率高。</w:t>
      </w:r>
    </w:p>
    <w:p>
      <w:pPr>
        <w:pStyle w:val="Compact"/>
        <w:numPr>
          <w:ilvl w:val="1"/>
          <w:numId w:val="1180"/>
        </w:numPr>
      </w:pPr>
      <w:r>
        <w:rPr>
          <w:rFonts w:hint="eastAsia"/>
          <w:b/>
          <w:bCs/>
        </w:rPr>
        <w:t xml:space="preserve">信任域法</w:t>
      </w:r>
      <w:r>
        <w:rPr>
          <w:rFonts w:hint="eastAsia"/>
        </w:rPr>
        <w:t xml:space="preserve">：当</w:t>
      </w:r>
      <w:r>
        <w:t xml:space="preserve"> </w:t>
      </w:r>
      <m:oMath>
        <m:r>
          <m:t>X</m:t>
        </m:r>
        <m:r>
          <m:rPr>
            <m:sty m:val="p"/>
          </m:rPr>
          <m:t>′</m:t>
        </m:r>
        <m:r>
          <m:t>D</m:t>
        </m:r>
        <m:r>
          <m:t>X</m:t>
        </m:r>
      </m:oMath>
      <w:r>
        <w:t xml:space="preserve"> </w:t>
      </w:r>
      <w:r>
        <w:rPr>
          <w:rFonts w:hint="eastAsia"/>
        </w:rPr>
        <w:t xml:space="preserve">接近奇异时更稳定。</w:t>
      </w:r>
    </w:p>
    <w:p>
      <w:pPr>
        <w:numPr>
          <w:ilvl w:val="0"/>
          <w:numId w:val="1178"/>
        </w:numPr>
      </w:pPr>
      <w:r>
        <w:rPr>
          <w:rFonts w:hint="eastAsia"/>
          <w:b/>
          <w:bCs/>
        </w:rPr>
        <w:t xml:space="preserve">收敛准则</w:t>
      </w:r>
      <w:r>
        <w:rPr>
          <w:rFonts w:hint="eastAsia"/>
        </w:rPr>
        <w:t xml:space="preserve">：</w:t>
      </w:r>
    </w:p>
    <w:p>
      <w:pPr>
        <w:pStyle w:val="Compact"/>
        <w:numPr>
          <w:ilvl w:val="1"/>
          <w:numId w:val="1181"/>
        </w:numPr>
      </w:pPr>
      <w:r>
        <w:rPr>
          <w:rFonts w:hint="eastAsia"/>
        </w:rPr>
        <w:t xml:space="preserve">梯度范数：</w:t>
      </w:r>
      <m:oMath>
        <m:r>
          <m:rPr>
            <m:sty m:val="p"/>
          </m:rPr>
          <m:t>∥</m:t>
        </m:r>
        <m:r>
          <m:rPr>
            <m:sty m:val="p"/>
          </m:rPr>
          <m:t>∇</m:t>
        </m:r>
        <m:r>
          <m:rPr>
            <m:sty m:val="p"/>
          </m:rPr>
          <m:t>ℓ</m:t>
        </m:r>
        <m:d>
          <m:dPr>
            <m:begChr m:val="("/>
            <m:sepChr m:val=""/>
            <m:endChr m:val=")"/>
            <m:grow/>
          </m:dPr>
          <m:e>
            <m:sSup>
              <m:e>
                <m:r>
                  <m:rPr>
                    <m:sty m:val="b"/>
                  </m:rPr>
                  <m:t>β</m:t>
                </m:r>
              </m:e>
              <m:sup>
                <m:d>
                  <m:dPr>
                    <m:begChr m:val="("/>
                    <m:sepChr m:val=""/>
                    <m:endChr m:val=")"/>
                    <m:grow/>
                  </m:dPr>
                  <m:e>
                    <m:r>
                      <m:t>k</m:t>
                    </m:r>
                  </m:e>
                </m:d>
              </m:sup>
            </m:sSup>
          </m:e>
        </m:d>
        <m:r>
          <m:rPr>
            <m:sty m:val="p"/>
          </m:rPr>
          <m:t>∥</m:t>
        </m:r>
        <m:r>
          <m:rPr>
            <m:sty m:val="p"/>
          </m:rPr>
          <m:t>&lt;</m:t>
        </m:r>
        <m:sSub>
          <m:e>
            <m:r>
              <m:t>ϵ</m:t>
            </m:r>
          </m:e>
          <m:sub>
            <m:r>
              <m:t>1</m:t>
            </m:r>
          </m:sub>
        </m:sSub>
      </m:oMath>
    </w:p>
    <w:p>
      <w:pPr>
        <w:pStyle w:val="Compact"/>
        <w:numPr>
          <w:ilvl w:val="1"/>
          <w:numId w:val="1181"/>
        </w:numPr>
      </w:pPr>
      <w:r>
        <w:rPr>
          <w:rFonts w:hint="eastAsia"/>
        </w:rPr>
        <w:t xml:space="preserve">参数变化：</w:t>
      </w:r>
      <m:oMath>
        <m:r>
          <m:rPr>
            <m:sty m:val="p"/>
          </m:rPr>
          <m:t>∥</m:t>
        </m:r>
        <m:sSup>
          <m:e>
            <m:r>
              <m:rPr>
                <m:sty m:val="b"/>
              </m:rPr>
              <m:t>β</m:t>
            </m:r>
          </m:e>
          <m:sup>
            <m:d>
              <m:dPr>
                <m:begChr m:val="("/>
                <m:sepChr m:val=""/>
                <m:endChr m:val=")"/>
                <m:grow/>
              </m:dPr>
              <m:e>
                <m:r>
                  <m:t>k</m:t>
                </m:r>
                <m:r>
                  <m:rPr>
                    <m:sty m:val="p"/>
                  </m:rPr>
                  <m:t>+</m:t>
                </m:r>
                <m:r>
                  <m:t>1</m:t>
                </m:r>
              </m:e>
            </m:d>
          </m:sup>
        </m:sSup>
        <m:r>
          <m:rPr>
            <m:sty m:val="p"/>
          </m:rPr>
          <m:t>−</m:t>
        </m:r>
        <m:sSup>
          <m:e>
            <m:r>
              <m:rPr>
                <m:sty m:val="b"/>
              </m:rPr>
              <m:t>β</m:t>
            </m:r>
          </m:e>
          <m:sup>
            <m:d>
              <m:dPr>
                <m:begChr m:val="("/>
                <m:sepChr m:val=""/>
                <m:endChr m:val=")"/>
                <m:grow/>
              </m:dPr>
              <m:e>
                <m:r>
                  <m:t>k</m:t>
                </m:r>
              </m:e>
            </m:d>
          </m:sup>
        </m:sSup>
        <m:r>
          <m:rPr>
            <m:sty m:val="p"/>
          </m:rPr>
          <m:t>∥</m:t>
        </m:r>
        <m:r>
          <m:rPr>
            <m:sty m:val="p"/>
          </m:rPr>
          <m:t>&lt;</m:t>
        </m:r>
        <m:sSub>
          <m:e>
            <m:r>
              <m:t>ϵ</m:t>
            </m:r>
          </m:e>
          <m:sub>
            <m:r>
              <m:t>2</m:t>
            </m:r>
          </m:sub>
        </m:sSub>
        <m:d>
          <m:dPr>
            <m:begChr m:val="("/>
            <m:sepChr m:val=""/>
            <m:endChr m:val=")"/>
            <m:grow/>
          </m:dPr>
          <m:e>
            <m:r>
              <m:t>1</m:t>
            </m:r>
            <m:r>
              <m:rPr>
                <m:sty m:val="p"/>
              </m:rPr>
              <m:t>+</m:t>
            </m:r>
            <m:r>
              <m:rPr>
                <m:sty m:val="p"/>
              </m:rPr>
              <m:t>∥</m:t>
            </m:r>
            <m:sSup>
              <m:e>
                <m:r>
                  <m:rPr>
                    <m:sty m:val="b"/>
                  </m:rPr>
                  <m:t>β</m:t>
                </m:r>
              </m:e>
              <m:sup>
                <m:d>
                  <m:dPr>
                    <m:begChr m:val="("/>
                    <m:sepChr m:val=""/>
                    <m:endChr m:val=")"/>
                    <m:grow/>
                  </m:dPr>
                  <m:e>
                    <m:r>
                      <m:t>k</m:t>
                    </m:r>
                  </m:e>
                </m:d>
              </m:sup>
            </m:sSup>
            <m:r>
              <m:rPr>
                <m:sty m:val="p"/>
              </m:rPr>
              <m:t>∥</m:t>
            </m:r>
          </m:e>
        </m:d>
      </m:oMath>
    </w:p>
    <w:p>
      <w:pPr>
        <w:pStyle w:val="Compact"/>
        <w:numPr>
          <w:ilvl w:val="1"/>
          <w:numId w:val="1181"/>
        </w:numPr>
      </w:pPr>
      <w:r>
        <w:rPr>
          <w:rFonts w:hint="eastAsia"/>
        </w:rPr>
        <w:t xml:space="preserve">函数值变化：</w:t>
      </w:r>
      <m:oMath>
        <m:d>
          <m:dPr>
            <m:begChr m:val="|"/>
            <m:sepChr m:val=""/>
            <m:endChr m:val="|"/>
            <m:grow/>
          </m:dPr>
          <m:e>
            <m:r>
              <m:rPr>
                <m:sty m:val="p"/>
              </m:rPr>
              <m:t>ℓ</m:t>
            </m:r>
            <m:d>
              <m:dPr>
                <m:begChr m:val="("/>
                <m:sepChr m:val=""/>
                <m:endChr m:val=")"/>
                <m:grow/>
              </m:dPr>
              <m:e>
                <m:sSup>
                  <m:e>
                    <m:r>
                      <m:rPr>
                        <m:sty m:val="b"/>
                      </m:rPr>
                      <m:t>β</m:t>
                    </m:r>
                  </m:e>
                  <m:sup>
                    <m:d>
                      <m:dPr>
                        <m:begChr m:val="("/>
                        <m:sepChr m:val=""/>
                        <m:endChr m:val=")"/>
                        <m:grow/>
                      </m:dPr>
                      <m:e>
                        <m:r>
                          <m:t>k</m:t>
                        </m:r>
                        <m:r>
                          <m:rPr>
                            <m:sty m:val="p"/>
                          </m:rPr>
                          <m:t>+</m:t>
                        </m:r>
                        <m:r>
                          <m:t>1</m:t>
                        </m:r>
                      </m:e>
                    </m:d>
                  </m:sup>
                </m:sSup>
              </m:e>
            </m:d>
            <m:r>
              <m:rPr>
                <m:sty m:val="p"/>
              </m:rPr>
              <m:t>−</m:t>
            </m:r>
            <m:r>
              <m:rPr>
                <m:sty m:val="p"/>
              </m:rPr>
              <m:t>ℓ</m:t>
            </m:r>
            <m:d>
              <m:dPr>
                <m:begChr m:val="("/>
                <m:sepChr m:val=""/>
                <m:endChr m:val=")"/>
                <m:grow/>
              </m:dPr>
              <m:e>
                <m:sSup>
                  <m:e>
                    <m:r>
                      <m:rPr>
                        <m:sty m:val="b"/>
                      </m:rPr>
                      <m:t>β</m:t>
                    </m:r>
                  </m:e>
                  <m:sup>
                    <m:d>
                      <m:dPr>
                        <m:begChr m:val="("/>
                        <m:sepChr m:val=""/>
                        <m:endChr m:val=")"/>
                        <m:grow/>
                      </m:dPr>
                      <m:e>
                        <m:r>
                          <m:t>k</m:t>
                        </m:r>
                      </m:e>
                    </m:d>
                  </m:sup>
                </m:sSup>
              </m:e>
            </m:d>
          </m:e>
        </m:d>
        <m:r>
          <m:rPr>
            <m:sty m:val="p"/>
          </m:rPr>
          <m:t>&lt;</m:t>
        </m:r>
        <m:sSub>
          <m:e>
            <m:r>
              <m:t>ϵ</m:t>
            </m:r>
          </m:e>
          <m:sub>
            <m:r>
              <m:t>3</m:t>
            </m:r>
          </m:sub>
        </m:sSub>
        <m:d>
          <m:dPr>
            <m:begChr m:val="("/>
            <m:sepChr m:val=""/>
            <m:endChr m:val=")"/>
            <m:grow/>
          </m:dPr>
          <m:e>
            <m:r>
              <m:t>1</m:t>
            </m:r>
            <m:r>
              <m:rPr>
                <m:sty m:val="p"/>
              </m:rPr>
              <m:t>+</m:t>
            </m:r>
            <m:d>
              <m:dPr>
                <m:begChr m:val="|"/>
                <m:sepChr m:val=""/>
                <m:endChr m:val="|"/>
                <m:grow/>
              </m:dPr>
              <m:e>
                <m:r>
                  <m:rPr>
                    <m:sty m:val="p"/>
                  </m:rPr>
                  <m:t>ℓ</m:t>
                </m:r>
                <m:d>
                  <m:dPr>
                    <m:begChr m:val="("/>
                    <m:sepChr m:val=""/>
                    <m:endChr m:val=")"/>
                    <m:grow/>
                  </m:dPr>
                  <m:e>
                    <m:sSup>
                      <m:e>
                        <m:r>
                          <m:rPr>
                            <m:sty m:val="b"/>
                          </m:rPr>
                          <m:t>β</m:t>
                        </m:r>
                      </m:e>
                      <m:sup>
                        <m:d>
                          <m:dPr>
                            <m:begChr m:val="("/>
                            <m:sepChr m:val=""/>
                            <m:endChr m:val=")"/>
                            <m:grow/>
                          </m:dPr>
                          <m:e>
                            <m:r>
                              <m:t>k</m:t>
                            </m:r>
                          </m:e>
                        </m:d>
                      </m:sup>
                    </m:sSup>
                  </m:e>
                </m:d>
              </m:e>
            </m:d>
          </m:e>
        </m:d>
      </m:oMath>
    </w:p>
    <w:p>
      <w:pPr>
        <w:numPr>
          <w:ilvl w:val="0"/>
          <w:numId w:val="1178"/>
        </w:numPr>
      </w:pPr>
      <w:r>
        <w:rPr>
          <w:rFonts w:hint="eastAsia"/>
          <w:b/>
          <w:bCs/>
        </w:rPr>
        <w:t xml:space="preserve">数值稳定性措施</w:t>
      </w:r>
      <w:r>
        <w:rPr>
          <w:rFonts w:hint="eastAsia"/>
        </w:rPr>
        <w:t xml:space="preserve">：</w:t>
      </w:r>
    </w:p>
    <w:p>
      <w:pPr>
        <w:pStyle w:val="Compact"/>
        <w:numPr>
          <w:ilvl w:val="1"/>
          <w:numId w:val="1182"/>
        </w:numPr>
      </w:pPr>
      <w:r>
        <w:rPr>
          <w:rFonts w:hint="eastAsia"/>
          <w:b/>
          <w:bCs/>
        </w:rPr>
        <w:t xml:space="preserve">概率裁剪</w:t>
      </w:r>
      <w:r>
        <w:rPr>
          <w:rFonts w:hint="eastAsia"/>
        </w:rPr>
        <w:t xml:space="preserve">：计算</w:t>
      </w:r>
      <w:r>
        <w:t xml:space="preserve"> </w:t>
      </w:r>
      <m:oMath>
        <m:sSub>
          <m:e>
            <m:r>
              <m:t>p</m:t>
            </m:r>
          </m:e>
          <m:sub>
            <m:r>
              <m:t>i</m:t>
            </m:r>
          </m:sub>
        </m:sSub>
      </m:oMath>
      <w:r>
        <w:t xml:space="preserve"> </w:t>
      </w:r>
      <w:r>
        <w:rPr>
          <w:rFonts w:hint="eastAsia"/>
        </w:rPr>
        <w:t xml:space="preserve">时避免数值溢出，如</w:t>
      </w:r>
      <w:r>
        <w:t xml:space="preserve"> </w:t>
      </w:r>
      <m:oMath>
        <m:sSub>
          <m:e>
            <m:r>
              <m:t>p</m:t>
            </m:r>
          </m:e>
          <m:sub>
            <m:r>
              <m:t>i</m:t>
            </m:r>
          </m:sub>
        </m:sSub>
        <m:r>
          <m:rPr>
            <m:sty m:val="p"/>
          </m:rPr>
          <m:t>=</m:t>
        </m:r>
        <m:r>
          <m:rPr>
            <m:sty m:val="p"/>
          </m:rPr>
          <m:t>max</m:t>
        </m:r>
        <m:d>
          <m:dPr>
            <m:begChr m:val="("/>
            <m:sepChr m:val=""/>
            <m:endChr m:val=")"/>
            <m:grow/>
          </m:dPr>
          <m:e>
            <m:r>
              <m:t>ϵ</m:t>
            </m:r>
            <m:r>
              <m:rPr>
                <m:sty m:val="p"/>
              </m:rPr>
              <m:t>,</m:t>
            </m:r>
            <m:r>
              <m:rPr>
                <m:sty m:val="p"/>
              </m:rPr>
              <m:t>min</m:t>
            </m:r>
            <m:d>
              <m:dPr>
                <m:begChr m:val="("/>
                <m:sepChr m:val=""/>
                <m:endChr m:val=")"/>
                <m:grow/>
              </m:dPr>
              <m:e>
                <m:r>
                  <m:t>1</m:t>
                </m:r>
                <m:r>
                  <m:rPr>
                    <m:sty m:val="p"/>
                  </m:rPr>
                  <m:t>−</m:t>
                </m:r>
                <m:r>
                  <m:t>ϵ</m:t>
                </m:r>
                <m:r>
                  <m:rPr>
                    <m:sty m:val="p"/>
                  </m:rPr>
                  <m:t>,</m:t>
                </m:r>
                <m:r>
                  <m:t>Λ</m:t>
                </m:r>
                <m:d>
                  <m:dPr>
                    <m:begChr m:val="("/>
                    <m:sepChr m:val=""/>
                    <m:endChr m:val=")"/>
                    <m:grow/>
                  </m:dPr>
                  <m:e>
                    <m:sSub>
                      <m:e>
                        <m:r>
                          <m:rPr>
                            <m:sty m:val="b"/>
                          </m:rPr>
                          <m:t>x</m:t>
                        </m:r>
                      </m:e>
                      <m:sub>
                        <m:r>
                          <m:t>i</m:t>
                        </m:r>
                      </m:sub>
                    </m:sSub>
                    <m:r>
                      <m:rPr>
                        <m:sty m:val="p"/>
                      </m:rPr>
                      <m:t>′</m:t>
                    </m:r>
                    <m:r>
                      <m:rPr>
                        <m:sty m:val="b"/>
                      </m:rPr>
                      <m:t>β</m:t>
                    </m:r>
                  </m:e>
                </m:d>
              </m:e>
            </m:d>
          </m:e>
        </m:d>
      </m:oMath>
      <w:r>
        <w:rPr>
          <w:rFonts w:hint="eastAsia"/>
        </w:rPr>
        <w:t xml:space="preserve">，</w:t>
      </w:r>
      <m:oMath>
        <m:r>
          <m:t>ϵ</m:t>
        </m:r>
        <m:r>
          <m:rPr>
            <m:sty m:val="p"/>
          </m:rPr>
          <m:t>=</m:t>
        </m:r>
        <m:sSup>
          <m:e>
            <m:r>
              <m:t>10</m:t>
            </m:r>
          </m:e>
          <m:sup>
            <m:r>
              <m:rPr>
                <m:sty m:val="p"/>
              </m:rPr>
              <m:t>−</m:t>
            </m:r>
            <m:r>
              <m:t>8</m:t>
            </m:r>
          </m:sup>
        </m:sSup>
      </m:oMath>
    </w:p>
    <w:p>
      <w:pPr>
        <w:pStyle w:val="Compact"/>
        <w:numPr>
          <w:ilvl w:val="1"/>
          <w:numId w:val="1182"/>
        </w:numPr>
      </w:pPr>
      <w:r>
        <w:rPr>
          <w:rFonts w:hint="eastAsia"/>
          <w:b/>
          <w:bCs/>
        </w:rPr>
        <w:t xml:space="preserve">正则化</w:t>
      </w:r>
      <w:r>
        <w:rPr>
          <w:rFonts w:hint="eastAsia"/>
        </w:rPr>
        <w:t xml:space="preserve">：在Hessian中添加小扰动，</w:t>
      </w:r>
      <m:oMath>
        <m:sSup>
          <m:e>
            <m:d>
              <m:dPr>
                <m:begChr m:val="("/>
                <m:sepChr m:val=""/>
                <m:endChr m:val=")"/>
                <m:grow/>
              </m:dPr>
              <m:e>
                <m:r>
                  <m:t>X</m:t>
                </m:r>
                <m:r>
                  <m:rPr>
                    <m:sty m:val="p"/>
                  </m:rPr>
                  <m:t>′</m:t>
                </m:r>
                <m:r>
                  <m:t>D</m:t>
                </m:r>
                <m:r>
                  <m:t>X</m:t>
                </m:r>
                <m:r>
                  <m:rPr>
                    <m:sty m:val="p"/>
                  </m:rPr>
                  <m:t>+</m:t>
                </m:r>
                <m:r>
                  <m:t>δ</m:t>
                </m:r>
                <m:r>
                  <m:t>I</m:t>
                </m:r>
              </m:e>
            </m:d>
          </m:e>
          <m:sup>
            <m:r>
              <m:rPr>
                <m:sty m:val="p"/>
              </m:rPr>
              <m:t>−</m:t>
            </m:r>
            <m:r>
              <m:t>1</m:t>
            </m:r>
          </m:sup>
        </m:sSup>
      </m:oMath>
      <w:r>
        <w:rPr>
          <w:rFonts w:hint="eastAsia"/>
        </w:rPr>
        <w:t xml:space="preserve">，</w:t>
      </w:r>
      <m:oMath>
        <m:r>
          <m:t>δ</m:t>
        </m:r>
        <m:r>
          <m:rPr>
            <m:sty m:val="p"/>
          </m:rPr>
          <m:t>=</m:t>
        </m:r>
        <m:sSup>
          <m:e>
            <m:r>
              <m:t>10</m:t>
            </m:r>
          </m:e>
          <m:sup>
            <m:r>
              <m:rPr>
                <m:sty m:val="p"/>
              </m:rPr>
              <m:t>−</m:t>
            </m:r>
            <m:r>
              <m:t>6</m:t>
            </m:r>
          </m:sup>
        </m:sSup>
      </m:oMath>
    </w:p>
    <w:p>
      <w:pPr>
        <w:pStyle w:val="Compact"/>
        <w:numPr>
          <w:ilvl w:val="1"/>
          <w:numId w:val="1182"/>
        </w:numPr>
      </w:pPr>
      <w:r>
        <w:rPr>
          <w:rFonts w:hint="eastAsia"/>
          <w:b/>
          <w:bCs/>
        </w:rPr>
        <w:t xml:space="preserve">重新参数化</w:t>
      </w:r>
      <w:r>
        <w:rPr>
          <w:rFonts w:hint="eastAsia"/>
        </w:rPr>
        <w:t xml:space="preserve">：对高度相关的协变量进行正交化</w:t>
      </w:r>
    </w:p>
    <w:p>
      <w:pPr>
        <w:numPr>
          <w:ilvl w:val="0"/>
          <w:numId w:val="1178"/>
        </w:numPr>
      </w:pPr>
      <w:r>
        <w:rPr>
          <w:rFonts w:hint="eastAsia"/>
          <w:b/>
          <w:bCs/>
        </w:rPr>
        <w:t xml:space="preserve">标准误计算</w:t>
      </w:r>
      <w:r>
        <w:rPr>
          <w:rFonts w:hint="eastAsia"/>
        </w:rPr>
        <w:t xml:space="preserve">：</w:t>
      </w:r>
      <w:r>
        <w:t xml:space="preserve"> </w:t>
      </w:r>
      <w:r>
        <w:rPr>
          <w:rFonts w:hint="eastAsia"/>
        </w:rPr>
        <w:t xml:space="preserve">信息矩阵估计：</w:t>
      </w:r>
      <m:oMath>
        <m:acc>
          <m:accPr>
            <m:chr m:val="̂"/>
          </m:accPr>
          <m:e>
            <m:r>
              <m:t>I</m:t>
            </m:r>
          </m:e>
        </m:acc>
        <m:d>
          <m:dPr>
            <m:begChr m:val="("/>
            <m:sepChr m:val=""/>
            <m:endChr m:val=")"/>
            <m:grow/>
          </m:dPr>
          <m:e>
            <m:acc>
              <m:accPr>
                <m:chr m:val="̂"/>
              </m:accPr>
              <m:e>
                <m:r>
                  <m:rPr>
                    <m:sty m:val="b"/>
                  </m:rPr>
                  <m:t>β</m:t>
                </m:r>
              </m:e>
            </m:acc>
          </m:e>
        </m:d>
        <m:r>
          <m:rPr>
            <m:sty m:val="p"/>
          </m:rPr>
          <m:t>=</m:t>
        </m:r>
        <m:r>
          <m:rPr>
            <m:sty m:val="p"/>
          </m:rPr>
          <m:t>−</m:t>
        </m:r>
        <m:sSup>
          <m:e>
            <m:r>
              <m:rPr>
                <m:sty m:val="p"/>
              </m:rPr>
              <m:t>∇</m:t>
            </m:r>
          </m:e>
          <m:sup>
            <m:r>
              <m:t>2</m:t>
            </m:r>
          </m:sup>
        </m:sSup>
        <m:r>
          <m:rPr>
            <m:sty m:val="p"/>
          </m:rPr>
          <m:t>ℓ</m:t>
        </m:r>
        <m:d>
          <m:dPr>
            <m:begChr m:val="("/>
            <m:sepChr m:val=""/>
            <m:endChr m:val=")"/>
            <m:grow/>
          </m:dPr>
          <m:e>
            <m:acc>
              <m:accPr>
                <m:chr m:val="̂"/>
              </m:accPr>
              <m:e>
                <m:r>
                  <m:rPr>
                    <m:sty m:val="b"/>
                  </m:rPr>
                  <m:t>β</m:t>
                </m:r>
              </m:e>
            </m:acc>
          </m:e>
        </m:d>
        <m:r>
          <m:rPr>
            <m:sty m:val="p"/>
          </m:rPr>
          <m:t>=</m:t>
        </m:r>
        <m:r>
          <m:t>X</m:t>
        </m:r>
        <m:r>
          <m:rPr>
            <m:sty m:val="p"/>
          </m:rPr>
          <m:t>′</m:t>
        </m:r>
        <m:acc>
          <m:accPr>
            <m:chr m:val="̂"/>
          </m:accPr>
          <m:e>
            <m:r>
              <m:t>D</m:t>
            </m:r>
          </m:e>
        </m:acc>
        <m:r>
          <m:t>X</m:t>
        </m:r>
      </m:oMath>
      <w:r>
        <w:t xml:space="preserve"> </w:t>
      </w:r>
      <w:r>
        <w:rPr>
          <w:rFonts w:hint="eastAsia"/>
        </w:rPr>
        <w:t xml:space="preserve">协方差矩阵：</w:t>
      </w:r>
      <m:oMath>
        <m:acc>
          <m:accPr>
            <m:chr m:val="̂"/>
          </m:accPr>
          <m:e>
            <m:r>
              <m:rPr>
                <m:nor/>
                <m:sty m:val="p"/>
              </m:rPr>
              <m:t>Var</m:t>
            </m:r>
          </m:e>
        </m:acc>
        <m:d>
          <m:dPr>
            <m:begChr m:val="("/>
            <m:sepChr m:val=""/>
            <m:endChr m:val=")"/>
            <m:grow/>
          </m:dPr>
          <m:e>
            <m:acc>
              <m:accPr>
                <m:chr m:val="̂"/>
              </m:accPr>
              <m:e>
                <m:r>
                  <m:rPr>
                    <m:sty m:val="b"/>
                  </m:rPr>
                  <m:t>β</m:t>
                </m:r>
              </m:e>
            </m:acc>
          </m:e>
        </m:d>
        <m:r>
          <m:rPr>
            <m:sty m:val="p"/>
          </m:rPr>
          <m:t>=</m:t>
        </m:r>
        <m:sSup>
          <m:e>
            <m:d>
              <m:dPr>
                <m:begChr m:val="["/>
                <m:sepChr m:val=""/>
                <m:endChr m:val="]"/>
                <m:grow/>
              </m:dPr>
              <m:e>
                <m:r>
                  <m:t>X</m:t>
                </m:r>
                <m:r>
                  <m:rPr>
                    <m:sty m:val="p"/>
                  </m:rPr>
                  <m:t>′</m:t>
                </m:r>
                <m:acc>
                  <m:accPr>
                    <m:chr m:val="̂"/>
                  </m:accPr>
                  <m:e>
                    <m:r>
                      <m:t>D</m:t>
                    </m:r>
                  </m:e>
                </m:acc>
                <m:r>
                  <m:t>X</m:t>
                </m:r>
              </m:e>
            </m:d>
          </m:e>
          <m:sup>
            <m:r>
              <m:rPr>
                <m:sty m:val="p"/>
              </m:rPr>
              <m:t>−</m:t>
            </m:r>
            <m:r>
              <m:t>1</m:t>
            </m:r>
          </m:sup>
        </m:sSup>
      </m:oMath>
    </w:p>
    <w:p>
      <w:pPr>
        <w:numPr>
          <w:ilvl w:val="0"/>
          <w:numId w:val="1000"/>
        </w:numPr>
      </w:pPr>
      <w:r>
        <w:rPr>
          <w:rFonts w:hint="eastAsia"/>
        </w:rPr>
        <w:t xml:space="preserve">当</w:t>
      </w:r>
      <w:r>
        <w:t xml:space="preserve"> </w:t>
      </w:r>
      <m:oMath>
        <m:r>
          <m:t>X</m:t>
        </m:r>
        <m:r>
          <m:rPr>
            <m:sty m:val="p"/>
          </m:rPr>
          <m:t>′</m:t>
        </m:r>
        <m:acc>
          <m:accPr>
            <m:chr m:val="̂"/>
          </m:accPr>
          <m:e>
            <m:r>
              <m:t>D</m:t>
            </m:r>
          </m:e>
        </m:acc>
        <m:r>
          <m:t>X</m:t>
        </m:r>
      </m:oMath>
      <w:r>
        <w:t xml:space="preserve"> </w:t>
      </w:r>
      <w:r>
        <w:rPr>
          <w:rFonts w:hint="eastAsia"/>
        </w:rPr>
        <w:t xml:space="preserve">病态时，使用：</w:t>
      </w:r>
    </w:p>
    <w:p>
      <w:pPr>
        <w:pStyle w:val="Compact"/>
        <w:numPr>
          <w:ilvl w:val="1"/>
          <w:numId w:val="1183"/>
        </w:numPr>
      </w:pPr>
      <w:r>
        <w:rPr>
          <w:rFonts w:hint="eastAsia"/>
        </w:rPr>
        <w:t xml:space="preserve">Cholesky分解加扰动</w:t>
      </w:r>
    </w:p>
    <w:p>
      <w:pPr>
        <w:pStyle w:val="Compact"/>
        <w:numPr>
          <w:ilvl w:val="1"/>
          <w:numId w:val="1183"/>
        </w:numPr>
      </w:pPr>
      <w:r>
        <w:rPr>
          <w:rFonts w:hint="eastAsia"/>
        </w:rPr>
        <w:t xml:space="preserve">QR分解</w:t>
      </w:r>
    </w:p>
    <w:p>
      <w:pPr>
        <w:pStyle w:val="Compact"/>
        <w:numPr>
          <w:ilvl w:val="1"/>
          <w:numId w:val="1183"/>
        </w:numPr>
      </w:pPr>
      <w:r>
        <w:rPr>
          <w:rFonts w:hint="eastAsia"/>
        </w:rPr>
        <w:t xml:space="preserve">SVD截断伪逆</w:t>
      </w:r>
    </w:p>
    <w:bookmarkEnd w:id="777"/>
    <w:bookmarkStart w:id="778" w:name="病态问题的诊断与处理"/>
    <w:p>
      <w:pPr>
        <w:pStyle w:val="Heading3"/>
      </w:pPr>
      <w:r>
        <w:t xml:space="preserve">17.5.2 </w:t>
      </w:r>
      <w:r>
        <w:rPr>
          <w:rFonts w:hint="eastAsia"/>
        </w:rPr>
        <w:t xml:space="preserve">病态问题的诊断与处理</w:t>
      </w:r>
    </w:p>
    <w:p>
      <w:pPr>
        <w:pStyle w:val="FirstParagraph"/>
      </w:pPr>
      <w:r>
        <w:rPr>
          <w:rFonts w:hint="eastAsia"/>
          <w:b/>
          <w:bCs/>
        </w:rPr>
        <w:t xml:space="preserve">病态性来源</w:t>
      </w:r>
      <w:r>
        <w:rPr>
          <w:rFonts w:hint="eastAsia"/>
        </w:rPr>
        <w:t xml:space="preserve">：</w:t>
      </w:r>
      <w:r>
        <w:t xml:space="preserve"> 1.</w:t>
      </w:r>
      <w:r>
        <w:t xml:space="preserve"> </w:t>
      </w:r>
      <w:r>
        <w:rPr>
          <w:rFonts w:hint="eastAsia"/>
          <w:b/>
          <w:bCs/>
        </w:rPr>
        <w:t xml:space="preserve">近似多重共线性</w:t>
      </w:r>
      <w:r>
        <w:rPr>
          <w:rFonts w:hint="eastAsia"/>
        </w:rPr>
        <w:t xml:space="preserve">：设计矩阵</w:t>
      </w:r>
      <w:r>
        <w:t xml:space="preserve"> </w:t>
      </w:r>
      <m:oMath>
        <m:r>
          <m:t>X</m:t>
        </m:r>
      </m:oMath>
      <w:r>
        <w:t xml:space="preserve"> </w:t>
      </w:r>
      <w:r>
        <w:rPr>
          <w:rFonts w:hint="eastAsia"/>
        </w:rPr>
        <w:t xml:space="preserve">列近似线性相关</w:t>
      </w:r>
      <w:r>
        <w:t xml:space="preserve"> 2.</w:t>
      </w:r>
      <w:r>
        <w:t xml:space="preserve"> </w:t>
      </w:r>
      <w:r>
        <w:rPr>
          <w:rFonts w:hint="eastAsia"/>
          <w:b/>
          <w:bCs/>
        </w:rPr>
        <w:t xml:space="preserve">尺度差异</w:t>
      </w:r>
      <w:r>
        <w:rPr>
          <w:rFonts w:hint="eastAsia"/>
        </w:rPr>
        <w:t xml:space="preserve">：协变量量纲差异巨大</w:t>
      </w:r>
      <w:r>
        <w:t xml:space="preserve"> 3.</w:t>
      </w:r>
      <w:r>
        <w:t xml:space="preserve"> </w:t>
      </w:r>
      <w:r>
        <w:rPr>
          <w:rFonts w:hint="eastAsia"/>
          <w:b/>
          <w:bCs/>
        </w:rPr>
        <w:t xml:space="preserve">分离或拟分离</w:t>
      </w:r>
      <w:r>
        <w:rPr>
          <w:rFonts w:hint="eastAsia"/>
        </w:rPr>
        <w:t xml:space="preserve">：在Logit/Probit模型中，某些协变量组合完美预测结果</w:t>
      </w:r>
      <w:r>
        <w:t xml:space="preserve"> 4.</w:t>
      </w:r>
      <w:r>
        <w:t xml:space="preserve"> </w:t>
      </w:r>
      <w:r>
        <w:rPr>
          <w:rFonts w:hint="eastAsia"/>
          <w:b/>
          <w:bCs/>
        </w:rPr>
        <w:t xml:space="preserve">稀疏数据</w:t>
      </w:r>
      <w:r>
        <w:rPr>
          <w:rFonts w:hint="eastAsia"/>
        </w:rPr>
        <w:t xml:space="preserve">：某些协变量取值变化很小</w:t>
      </w:r>
    </w:p>
    <w:p>
      <w:pPr>
        <w:pStyle w:val="BodyText"/>
      </w:pPr>
      <w:r>
        <w:rPr>
          <w:rFonts w:hint="eastAsia"/>
          <w:b/>
          <w:bCs/>
        </w:rPr>
        <w:t xml:space="preserve">诊断工具</w:t>
      </w:r>
      <w:r>
        <w:rPr>
          <w:rFonts w:hint="eastAsia"/>
        </w:rPr>
        <w:t xml:space="preserve">：</w:t>
      </w:r>
      <w:r>
        <w:t xml:space="preserve"> 1.</w:t>
      </w:r>
      <w:r>
        <w:t xml:space="preserve"> </w:t>
      </w:r>
      <w:r>
        <w:rPr>
          <w:rFonts w:hint="eastAsia"/>
          <w:b/>
          <w:bCs/>
        </w:rPr>
        <w:t xml:space="preserve">条件数</w:t>
      </w:r>
      <w:r>
        <w:rPr>
          <w:rFonts w:hint="eastAsia"/>
        </w:rPr>
        <w:t xml:space="preserve">：</w:t>
      </w:r>
      <m:oMath>
        <m:r>
          <m:t>κ</m:t>
        </m:r>
        <m:d>
          <m:dPr>
            <m:begChr m:val="("/>
            <m:sepChr m:val=""/>
            <m:endChr m:val=")"/>
            <m:grow/>
          </m:dPr>
          <m:e>
            <m:r>
              <m:t>X</m:t>
            </m:r>
          </m:e>
        </m:d>
        <m:r>
          <m:rPr>
            <m:sty m:val="p"/>
          </m:rPr>
          <m:t>=</m:t>
        </m:r>
        <m:r>
          <m:rPr>
            <m:sty m:val="p"/>
          </m:rPr>
          <m:t>∥</m:t>
        </m:r>
        <m:r>
          <m:t>X</m:t>
        </m:r>
        <m:r>
          <m:rPr>
            <m:sty m:val="p"/>
          </m:rPr>
          <m:t>∥</m:t>
        </m:r>
        <m:r>
          <m:rPr>
            <m:sty m:val="p"/>
          </m:rPr>
          <m:t>∥</m:t>
        </m:r>
        <m:sSup>
          <m:e>
            <m:r>
              <m:t>X</m:t>
            </m:r>
          </m:e>
          <m:sup>
            <m:r>
              <m:rPr>
                <m:sty m:val="p"/>
              </m:rPr>
              <m:t>+</m:t>
            </m:r>
          </m:sup>
        </m:sSup>
        <m:r>
          <m:rPr>
            <m:sty m:val="p"/>
          </m:rPr>
          <m:t>∥</m:t>
        </m:r>
      </m:oMath>
      <w:r>
        <w:rPr>
          <w:rFonts w:hint="eastAsia"/>
        </w:rPr>
        <w:t xml:space="preserve">，</w:t>
      </w:r>
      <m:oMath>
        <m:r>
          <m:t>κ</m:t>
        </m:r>
        <m:d>
          <m:dPr>
            <m:begChr m:val="("/>
            <m:sepChr m:val=""/>
            <m:endChr m:val=")"/>
            <m:grow/>
          </m:dPr>
          <m:e>
            <m:r>
              <m:t>X</m:t>
            </m:r>
            <m:r>
              <m:rPr>
                <m:sty m:val="p"/>
              </m:rPr>
              <m:t>′</m:t>
            </m:r>
            <m:r>
              <m:t>X</m:t>
            </m:r>
          </m:e>
        </m:d>
        <m:r>
          <m:rPr>
            <m:sty m:val="p"/>
          </m:rPr>
          <m:t>=</m:t>
        </m:r>
        <m:r>
          <m:t>κ</m:t>
        </m:r>
        <m:sSup>
          <m:e>
            <m:d>
              <m:dPr>
                <m:begChr m:val="("/>
                <m:sepChr m:val=""/>
                <m:endChr m:val=")"/>
                <m:grow/>
              </m:dPr>
              <m:e>
                <m:r>
                  <m:t>X</m:t>
                </m:r>
              </m:e>
            </m:d>
          </m:e>
          <m:sup>
            <m:r>
              <m:t>2</m:t>
            </m:r>
          </m:sup>
        </m:sSup>
      </m:oMath>
      <w:r>
        <w:t xml:space="preserve"> </w:t>
      </w:r>
      <w:r>
        <w:t xml:space="preserve">-</w:t>
      </w:r>
      <w:r>
        <w:t xml:space="preserve"> </w:t>
      </w:r>
      <m:oMath>
        <m:r>
          <m:t>κ</m:t>
        </m:r>
        <m:r>
          <m:rPr>
            <m:sty m:val="p"/>
          </m:rPr>
          <m:t>&lt;</m:t>
        </m:r>
        <m:sSup>
          <m:e>
            <m:r>
              <m:t>10</m:t>
            </m:r>
          </m:e>
          <m:sup>
            <m:r>
              <m:t>2</m:t>
            </m:r>
          </m:sup>
        </m:sSup>
      </m:oMath>
      <w:r>
        <w:rPr>
          <w:rFonts w:hint="eastAsia"/>
        </w:rPr>
        <w:t xml:space="preserve">：良态</w:t>
      </w:r>
      <w:r>
        <w:t xml:space="preserve"> -</w:t>
      </w:r>
      <w:r>
        <w:t xml:space="preserve"> </w:t>
      </w:r>
      <m:oMath>
        <m:sSup>
          <m:e>
            <m:r>
              <m:t>10</m:t>
            </m:r>
          </m:e>
          <m:sup>
            <m:r>
              <m:t>2</m:t>
            </m:r>
          </m:sup>
        </m:sSup>
        <m:r>
          <m:rPr>
            <m:sty m:val="p"/>
          </m:rPr>
          <m:t>≤</m:t>
        </m:r>
        <m:r>
          <m:t>κ</m:t>
        </m:r>
        <m:r>
          <m:rPr>
            <m:sty m:val="p"/>
          </m:rPr>
          <m:t>&lt;</m:t>
        </m:r>
        <m:sSup>
          <m:e>
            <m:r>
              <m:t>10</m:t>
            </m:r>
          </m:e>
          <m:sup>
            <m:r>
              <m:t>3</m:t>
            </m:r>
          </m:sup>
        </m:sSup>
      </m:oMath>
      <w:r>
        <w:rPr>
          <w:rFonts w:hint="eastAsia"/>
        </w:rPr>
        <w:t xml:space="preserve">：轻度病态</w:t>
      </w:r>
      <w:r>
        <w:t xml:space="preserve"> -</w:t>
      </w:r>
      <w:r>
        <w:t xml:space="preserve"> </w:t>
      </w:r>
      <m:oMath>
        <m:r>
          <m:t>κ</m:t>
        </m:r>
        <m:r>
          <m:rPr>
            <m:sty m:val="p"/>
          </m:rPr>
          <m:t>≥</m:t>
        </m:r>
        <m:sSup>
          <m:e>
            <m:r>
              <m:t>10</m:t>
            </m:r>
          </m:e>
          <m:sup>
            <m:r>
              <m:t>3</m:t>
            </m:r>
          </m:sup>
        </m:sSup>
      </m:oMath>
      <w:r>
        <w:rPr>
          <w:rFonts w:hint="eastAsia"/>
        </w:rPr>
        <w:t xml:space="preserve">：严重病态</w:t>
      </w:r>
      <w:r>
        <w:t xml:space="preserve"> 2.</w:t>
      </w:r>
      <w:r>
        <w:t xml:space="preserve"> </w:t>
      </w:r>
      <w:r>
        <w:rPr>
          <w:rFonts w:hint="eastAsia"/>
          <w:b/>
          <w:bCs/>
        </w:rPr>
        <w:t xml:space="preserve">方差膨胀因子</w:t>
      </w:r>
      <w:r>
        <w:rPr>
          <w:rFonts w:hint="eastAsia"/>
        </w:rPr>
        <w:t xml:space="preserve">：</w:t>
      </w:r>
      <m:oMath>
        <m:sSub>
          <m:e>
            <m:r>
              <m:rPr>
                <m:nor/>
                <m:sty m:val="p"/>
              </m:rPr>
              <m:t>VIF</m:t>
            </m:r>
          </m:e>
          <m:sub>
            <m:r>
              <m:t>j</m:t>
            </m:r>
          </m:sub>
        </m:sSub>
        <m:r>
          <m:rPr>
            <m:sty m:val="p"/>
          </m:rPr>
          <m:t>=</m:t>
        </m:r>
        <m:r>
          <m:t>1</m:t>
        </m:r>
        <m:r>
          <m:rPr>
            <m:sty m:val="p"/>
          </m:rPr>
          <m:t>/</m:t>
        </m:r>
        <m:d>
          <m:dPr>
            <m:begChr m:val="("/>
            <m:sepChr m:val=""/>
            <m:endChr m:val=")"/>
            <m:grow/>
          </m:dPr>
          <m:e>
            <m:r>
              <m:t>1</m:t>
            </m:r>
            <m:r>
              <m:rPr>
                <m:sty m:val="p"/>
              </m:rPr>
              <m:t>−</m:t>
            </m:r>
            <m:sSubSup>
              <m:e>
                <m:r>
                  <m:t>R</m:t>
                </m:r>
              </m:e>
              <m:sub>
                <m:r>
                  <m:t>j</m:t>
                </m:r>
              </m:sub>
              <m:sup>
                <m:r>
                  <m:t>2</m:t>
                </m:r>
              </m:sup>
            </m:sSubSup>
          </m:e>
        </m:d>
      </m:oMath>
      <w:r>
        <w:rPr>
          <w:rFonts w:hint="eastAsia"/>
        </w:rPr>
        <w:t xml:space="preserve">，</w:t>
      </w:r>
      <m:oMath>
        <m:sSubSup>
          <m:e>
            <m:r>
              <m:t>R</m:t>
            </m:r>
          </m:e>
          <m:sub>
            <m:r>
              <m:t>j</m:t>
            </m:r>
          </m:sub>
          <m:sup>
            <m:r>
              <m:t>2</m:t>
            </m:r>
          </m:sup>
        </m:sSubSup>
      </m:oMath>
      <w:r>
        <w:t xml:space="preserve"> </w:t>
      </w:r>
      <w:r>
        <w:rPr>
          <w:rFonts w:hint="eastAsia"/>
        </w:rPr>
        <w:t xml:space="preserve">是</w:t>
      </w:r>
      <w:r>
        <w:t xml:space="preserve"> </w:t>
      </w:r>
      <m:oMath>
        <m:sSub>
          <m:e>
            <m:r>
              <m:t>x</m:t>
            </m:r>
          </m:e>
          <m:sub>
            <m:r>
              <m:t>j</m:t>
            </m:r>
          </m:sub>
        </m:sSub>
      </m:oMath>
      <w:r>
        <w:t xml:space="preserve"> </w:t>
      </w:r>
      <w:r>
        <w:rPr>
          <w:rFonts w:hint="eastAsia"/>
        </w:rPr>
        <w:t xml:space="preserve">对其他协变量的回归</w:t>
      </w:r>
      <w:r>
        <w:t xml:space="preserve"> </w:t>
      </w:r>
      <m:oMath>
        <m:sSup>
          <m:e>
            <m:r>
              <m:t>R</m:t>
            </m:r>
          </m:e>
          <m:sup>
            <m:r>
              <m:t>2</m:t>
            </m:r>
          </m:sup>
        </m:sSup>
      </m:oMath>
      <w:r>
        <w:t xml:space="preserve"> </w:t>
      </w:r>
      <w:r>
        <w:t xml:space="preserve">-</w:t>
      </w:r>
      <w:r>
        <w:t xml:space="preserve"> </w:t>
      </w:r>
      <m:oMath>
        <m:r>
          <m:rPr>
            <m:nor/>
            <m:sty m:val="p"/>
          </m:rPr>
          <m:t>VIF</m:t>
        </m:r>
        <m:r>
          <m:rPr>
            <m:sty m:val="p"/>
          </m:rPr>
          <m:t>&gt;</m:t>
        </m:r>
        <m:r>
          <m:t>10</m:t>
        </m:r>
      </m:oMath>
      <w:r>
        <w:t xml:space="preserve"> </w:t>
      </w:r>
      <w:r>
        <w:rPr>
          <w:rFonts w:hint="eastAsia"/>
        </w:rPr>
        <w:t xml:space="preserve">表明严重共线性</w:t>
      </w:r>
      <w:r>
        <w:t xml:space="preserve"> 3.</w:t>
      </w:r>
      <w:r>
        <w:t xml:space="preserve"> </w:t>
      </w:r>
      <w:r>
        <w:rPr>
          <w:rFonts w:hint="eastAsia"/>
          <w:b/>
          <w:bCs/>
        </w:rPr>
        <w:t xml:space="preserve">奇异值分解</w:t>
      </w:r>
      <w:r>
        <w:rPr>
          <w:rFonts w:hint="eastAsia"/>
        </w:rPr>
        <w:t xml:space="preserve">：小奇异值</w:t>
      </w:r>
      <w:r>
        <w:t xml:space="preserve"> </w:t>
      </w:r>
      <m:oMath>
        <m:sSub>
          <m:e>
            <m:r>
              <m:t>σ</m:t>
            </m:r>
          </m:e>
          <m:sub>
            <m:r>
              <m:t>r</m:t>
            </m:r>
          </m:sub>
        </m:sSub>
        <m:r>
          <m:rPr>
            <m:sty m:val="p"/>
          </m:rPr>
          <m:t>/</m:t>
        </m:r>
        <m:sSub>
          <m:e>
            <m:r>
              <m:t>σ</m:t>
            </m:r>
          </m:e>
          <m:sub>
            <m:r>
              <m:t>1</m:t>
            </m:r>
          </m:sub>
        </m:sSub>
        <m:r>
          <m:rPr>
            <m:sty m:val="p"/>
          </m:rPr>
          <m:t>&lt;</m:t>
        </m:r>
        <m:sSup>
          <m:e>
            <m:r>
              <m:t>10</m:t>
            </m:r>
          </m:e>
          <m:sup>
            <m:r>
              <m:rPr>
                <m:sty m:val="p"/>
              </m:rPr>
              <m:t>−</m:t>
            </m:r>
            <m:r>
              <m:t>6</m:t>
            </m:r>
          </m:sup>
        </m:sSup>
      </m:oMath>
      <w:r>
        <w:t xml:space="preserve"> </w:t>
      </w:r>
      <w:r>
        <w:rPr>
          <w:rFonts w:hint="eastAsia"/>
        </w:rPr>
        <w:t xml:space="preserve">表明数值秩亏</w:t>
      </w:r>
      <w:r>
        <w:t xml:space="preserve"> 4.</w:t>
      </w:r>
      <w:r>
        <w:t xml:space="preserve"> </w:t>
      </w:r>
      <w:r>
        <w:rPr>
          <w:rFonts w:hint="eastAsia"/>
          <w:b/>
          <w:bCs/>
        </w:rPr>
        <w:t xml:space="preserve">相关性矩阵</w:t>
      </w:r>
      <w:r>
        <w:rPr>
          <w:rFonts w:hint="eastAsia"/>
        </w:rPr>
        <w:t xml:space="preserve">：绝对值接近1的相关系数</w:t>
      </w:r>
    </w:p>
    <w:p>
      <w:pPr>
        <w:pStyle w:val="BodyText"/>
      </w:pPr>
      <w:r>
        <w:rPr>
          <w:rFonts w:hint="eastAsia"/>
          <w:b/>
          <w:bCs/>
        </w:rPr>
        <w:t xml:space="preserve">处理策略</w:t>
      </w:r>
      <w:r>
        <w:rPr>
          <w:rFonts w:hint="eastAsia"/>
        </w:rPr>
        <w:t xml:space="preserve">：</w:t>
      </w:r>
      <w:r>
        <w:t xml:space="preserve"> 1.</w:t>
      </w:r>
      <w:r>
        <w:t xml:space="preserve"> </w:t>
      </w:r>
      <w:r>
        <w:rPr>
          <w:rFonts w:hint="eastAsia"/>
          <w:b/>
          <w:bCs/>
        </w:rPr>
        <w:t xml:space="preserve">变量选择</w:t>
      </w:r>
      <w:r>
        <w:rPr>
          <w:rFonts w:hint="eastAsia"/>
        </w:rPr>
        <w:t xml:space="preserve">：剔除高度相关的变量</w:t>
      </w:r>
      <w:r>
        <w:t xml:space="preserve"> 2.</w:t>
      </w:r>
      <w:r>
        <w:t xml:space="preserve"> </w:t>
      </w:r>
      <w:r>
        <w:rPr>
          <w:rFonts w:hint="eastAsia"/>
          <w:b/>
          <w:bCs/>
        </w:rPr>
        <w:t xml:space="preserve">正则化</w:t>
      </w:r>
      <w:r>
        <w:rPr>
          <w:rFonts w:hint="eastAsia"/>
        </w:rPr>
        <w:t xml:space="preserve">：</w:t>
      </w:r>
      <w:r>
        <w:t xml:space="preserve"> - </w:t>
      </w:r>
      <w:r>
        <w:rPr>
          <w:rFonts w:hint="eastAsia"/>
        </w:rPr>
        <w:t xml:space="preserve">岭回归：</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p>
          <m:e>
            <m:r>
              <m:rPr>
                <m:sty m:val="p"/>
              </m:rPr>
              <m:t>∥</m:t>
            </m:r>
          </m:e>
          <m:sup>
            <m:r>
              <m:t>2</m:t>
            </m:r>
          </m:sup>
        </m:sSup>
      </m:oMath>
      <w:r>
        <w:t xml:space="preserve"> </w:t>
      </w:r>
      <w:r>
        <w:t xml:space="preserve">- </w:t>
      </w:r>
      <w:r>
        <w:rPr>
          <w:rFonts w:hint="eastAsia"/>
        </w:rPr>
        <w:t xml:space="preserve">LASSO：</w:t>
      </w:r>
      <m:oMath>
        <m:sSub>
          <m:e>
            <m:r>
              <m:rPr>
                <m:sty m:val="p"/>
              </m:rPr>
              <m:t>min</m:t>
            </m:r>
          </m:e>
          <m:sub>
            <m:r>
              <m:rPr>
                <m:sty m:val="b"/>
              </m:rPr>
              <m:t>β</m:t>
            </m:r>
          </m:sub>
        </m:sSub>
        <m:r>
          <m:rPr>
            <m:sty m:val="p"/>
          </m:rPr>
          <m:t>∥</m:t>
        </m:r>
        <m:r>
          <m:rPr>
            <m:sty m:val="b"/>
          </m:rPr>
          <m:t>y</m:t>
        </m:r>
        <m:r>
          <m:rPr>
            <m:sty m:val="p"/>
          </m:rPr>
          <m:t>−</m:t>
        </m:r>
        <m: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w:r>
        <w:t xml:space="preserve"> </w:t>
      </w:r>
      <w:r>
        <w:t xml:space="preserve">3.</w:t>
      </w:r>
      <w:r>
        <w:t xml:space="preserve"> </w:t>
      </w:r>
      <w:r>
        <w:rPr>
          <w:rFonts w:hint="eastAsia"/>
          <w:b/>
          <w:bCs/>
        </w:rPr>
        <w:t xml:space="preserve">主成分回归</w:t>
      </w:r>
      <w:r>
        <w:rPr>
          <w:rFonts w:hint="eastAsia"/>
        </w:rPr>
        <w:t xml:space="preserve">：用</w:t>
      </w:r>
      <w:r>
        <w:t xml:space="preserve"> </w:t>
      </w:r>
      <m:oMath>
        <m:r>
          <m:t>X</m:t>
        </m:r>
      </m:oMath>
      <w:r>
        <w:t xml:space="preserve"> </w:t>
      </w:r>
      <w:r>
        <w:rPr>
          <w:rFonts w:hint="eastAsia"/>
        </w:rPr>
        <w:t xml:space="preserve">的主成分作为新设计矩阵</w:t>
      </w:r>
      <w:r>
        <w:t xml:space="preserve"> 4.</w:t>
      </w:r>
      <w:r>
        <w:t xml:space="preserve"> </w:t>
      </w:r>
      <w:r>
        <w:rPr>
          <w:rFonts w:hint="eastAsia"/>
          <w:b/>
          <w:bCs/>
        </w:rPr>
        <w:t xml:space="preserve">重新参数化</w:t>
      </w:r>
      <w:r>
        <w:rPr>
          <w:rFonts w:hint="eastAsia"/>
        </w:rPr>
        <w:t xml:space="preserve">：</w:t>
      </w:r>
      <w:r>
        <w:t xml:space="preserve"> - </w:t>
      </w:r>
      <w:r>
        <w:rPr>
          <w:rFonts w:hint="eastAsia"/>
        </w:rPr>
        <w:t xml:space="preserve">中心化：</w:t>
      </w:r>
      <m:oMath>
        <m:sSub>
          <m:e>
            <m:r>
              <m:t>x</m:t>
            </m:r>
          </m:e>
          <m:sub>
            <m:r>
              <m:t>i</m:t>
            </m:r>
            <m:r>
              <m:t>j</m:t>
            </m:r>
          </m:sub>
        </m:sSub>
        <m:r>
          <m:rPr>
            <m:sty m:val="p"/>
          </m:rPr>
          <m:t>←</m:t>
        </m:r>
        <m:sSub>
          <m:e>
            <m:r>
              <m:t>x</m:t>
            </m:r>
          </m:e>
          <m:sub>
            <m:r>
              <m:t>i</m:t>
            </m:r>
            <m:r>
              <m:t>j</m:t>
            </m:r>
          </m:sub>
        </m:sSub>
        <m:r>
          <m:rPr>
            <m:sty m:val="p"/>
          </m:rPr>
          <m:t>−</m:t>
        </m:r>
        <m:sSub>
          <m:e>
            <m:acc>
              <m:accPr>
                <m:chr m:val="‾"/>
              </m:accPr>
              <m:e>
                <m:r>
                  <m:t>x</m:t>
                </m:r>
              </m:e>
            </m:acc>
          </m:e>
          <m:sub>
            <m:r>
              <m:t>j</m:t>
            </m:r>
          </m:sub>
        </m:sSub>
      </m:oMath>
      <w:r>
        <w:t xml:space="preserve"> </w:t>
      </w:r>
      <w:r>
        <w:t xml:space="preserve">- </w:t>
      </w:r>
      <w:r>
        <w:rPr>
          <w:rFonts w:hint="eastAsia"/>
        </w:rPr>
        <w:t xml:space="preserve">标准化：</w:t>
      </w:r>
      <m:oMath>
        <m:sSub>
          <m:e>
            <m:r>
              <m:t>x</m:t>
            </m:r>
          </m:e>
          <m:sub>
            <m:r>
              <m:t>i</m:t>
            </m:r>
            <m:r>
              <m:t>j</m:t>
            </m:r>
          </m:sub>
        </m:sSub>
        <m:r>
          <m:rPr>
            <m:sty m:val="p"/>
          </m:rPr>
          <m:t>←</m:t>
        </m:r>
        <m:d>
          <m:dPr>
            <m:begChr m:val="("/>
            <m:sepChr m:val=""/>
            <m:endChr m:val=")"/>
            <m:grow/>
          </m:dPr>
          <m:e>
            <m:sSub>
              <m:e>
                <m:r>
                  <m:t>x</m:t>
                </m:r>
              </m:e>
              <m:sub>
                <m:r>
                  <m:t>i</m:t>
                </m:r>
                <m:r>
                  <m:t>j</m:t>
                </m:r>
              </m:sub>
            </m:sSub>
            <m:r>
              <m:rPr>
                <m:sty m:val="p"/>
              </m:rPr>
              <m:t>−</m:t>
            </m:r>
            <m:sSub>
              <m:e>
                <m:acc>
                  <m:accPr>
                    <m:chr m:val="‾"/>
                  </m:accPr>
                  <m:e>
                    <m:r>
                      <m:t>x</m:t>
                    </m:r>
                  </m:e>
                </m:acc>
              </m:e>
              <m:sub>
                <m:r>
                  <m:t>j</m:t>
                </m:r>
              </m:sub>
            </m:sSub>
          </m:e>
        </m:d>
        <m:r>
          <m:rPr>
            <m:sty m:val="p"/>
          </m:rPr>
          <m:t>/</m:t>
        </m:r>
        <m:sSub>
          <m:e>
            <m:r>
              <m:t>s</m:t>
            </m:r>
          </m:e>
          <m:sub>
            <m:r>
              <m:t>j</m:t>
            </m:r>
          </m:sub>
        </m:sSub>
      </m:oMath>
      <w:r>
        <w:t xml:space="preserve"> </w:t>
      </w:r>
      <w:r>
        <w:t xml:space="preserve">- </w:t>
      </w:r>
      <w:r>
        <w:rPr>
          <w:rFonts w:hint="eastAsia"/>
        </w:rPr>
        <w:t xml:space="preserve">正交多项式：对于多项式项</w:t>
      </w:r>
      <w:r>
        <w:t xml:space="preserve"> 5.</w:t>
      </w:r>
      <w:r>
        <w:t xml:space="preserve"> </w:t>
      </w:r>
      <w:r>
        <w:rPr>
          <w:rFonts w:hint="eastAsia"/>
          <w:b/>
          <w:bCs/>
        </w:rPr>
        <w:t xml:space="preserve">增加数据</w:t>
      </w:r>
      <w:r>
        <w:rPr>
          <w:rFonts w:hint="eastAsia"/>
        </w:rPr>
        <w:t xml:space="preserve">：收集更多样本或设计实验打破共线性</w:t>
      </w:r>
    </w:p>
    <w:p>
      <w:pPr>
        <w:pStyle w:val="BodyText"/>
      </w:pPr>
      <w:r>
        <w:rPr>
          <w:rFonts w:hint="eastAsia"/>
          <w:b/>
          <w:bCs/>
        </w:rPr>
        <w:t xml:space="preserve">数值稳定算法选择</w:t>
      </w:r>
      <w:r>
        <w:rPr>
          <w:rFonts w:hint="eastAsia"/>
        </w:rPr>
        <w:t xml:space="preserve">：</w:t>
      </w:r>
      <w:r>
        <w:t xml:space="preserve"> 1. </w:t>
      </w:r>
      <w:r>
        <w:rPr>
          <w:rFonts w:hint="eastAsia"/>
        </w:rPr>
        <w:t xml:space="preserve">对于线性回归：</w:t>
      </w:r>
      <w:r>
        <w:rPr>
          <w:rFonts w:hint="eastAsia"/>
          <w:b/>
          <w:bCs/>
        </w:rPr>
        <w:t xml:space="preserve">QR分解</w:t>
      </w:r>
      <w:r>
        <w:rPr>
          <w:rFonts w:hint="eastAsia"/>
        </w:rPr>
        <w:t xml:space="preserve">或</w:t>
      </w:r>
      <w:r>
        <w:rPr>
          <w:b/>
          <w:bCs/>
        </w:rPr>
        <w:t xml:space="preserve">SVD</w:t>
      </w:r>
      <w:r>
        <w:rPr>
          <w:rFonts w:hint="eastAsia"/>
        </w:rPr>
        <w:t xml:space="preserve">而非正规方程</w:t>
      </w:r>
      <w:r>
        <w:t xml:space="preserve"> 2. </w:t>
      </w:r>
      <w:r>
        <w:rPr>
          <w:rFonts w:hint="eastAsia"/>
        </w:rPr>
        <w:t xml:space="preserve">对于非线性最小二乘：</w:t>
      </w:r>
      <w:r>
        <w:rPr>
          <w:b/>
          <w:bCs/>
        </w:rPr>
        <w:t xml:space="preserve">Levenberg-Marquardt</w:t>
      </w:r>
      <w:r>
        <w:rPr>
          <w:rFonts w:hint="eastAsia"/>
        </w:rPr>
        <w:t xml:space="preserve">（带阻尼的Gauss-Newton）</w:t>
      </w:r>
      <w:r>
        <w:t xml:space="preserve"> 3. </w:t>
      </w:r>
      <w:r>
        <w:rPr>
          <w:rFonts w:hint="eastAsia"/>
        </w:rPr>
        <w:t xml:space="preserve">对于MLE：</w:t>
      </w:r>
      <w:r>
        <w:rPr>
          <w:rFonts w:hint="eastAsia"/>
          <w:b/>
          <w:bCs/>
        </w:rPr>
        <w:t xml:space="preserve">信任域牛顿法</w:t>
      </w:r>
      <w:r>
        <w:rPr>
          <w:rFonts w:hint="eastAsia"/>
        </w:rPr>
        <w:t xml:space="preserve">或带正则化的拟牛顿法</w:t>
      </w:r>
      <w:r>
        <w:t xml:space="preserve"> 4. </w:t>
      </w:r>
      <w:r>
        <w:rPr>
          <w:rFonts w:hint="eastAsia"/>
        </w:rPr>
        <w:t xml:space="preserve">对于高维问题：</w:t>
      </w:r>
      <w:r>
        <w:rPr>
          <w:rFonts w:hint="eastAsia"/>
          <w:b/>
          <w:bCs/>
        </w:rPr>
        <w:t xml:space="preserve">坐标下降法</w:t>
      </w:r>
      <w:r>
        <w:rPr>
          <w:rFonts w:hint="eastAsia"/>
        </w:rPr>
        <w:t xml:space="preserve">或</w:t>
      </w:r>
      <w:r>
        <w:rPr>
          <w:rFonts w:hint="eastAsia"/>
          <w:b/>
          <w:bCs/>
        </w:rPr>
        <w:t xml:space="preserve">近端梯度法</w:t>
      </w:r>
    </w:p>
    <w:bookmarkEnd w:id="778"/>
    <w:bookmarkStart w:id="779" w:name="收敛失败的原因与调试策略"/>
    <w:p>
      <w:pPr>
        <w:pStyle w:val="Heading3"/>
      </w:pPr>
      <w:r>
        <w:t xml:space="preserve">17.5.3 </w:t>
      </w:r>
      <w:r>
        <w:rPr>
          <w:rFonts w:hint="eastAsia"/>
        </w:rPr>
        <w:t xml:space="preserve">收敛失败的原因与调试策略</w:t>
      </w:r>
    </w:p>
    <w:p>
      <w:pPr>
        <w:pStyle w:val="FirstParagraph"/>
      </w:pPr>
      <w:r>
        <w:rPr>
          <w:rFonts w:hint="eastAsia"/>
          <w:b/>
          <w:bCs/>
        </w:rPr>
        <w:t xml:space="preserve">常见收敛问题</w:t>
      </w:r>
      <w:r>
        <w:rPr>
          <w:rFonts w:hint="eastAsia"/>
        </w:rPr>
        <w:t xml:space="preserve">：</w:t>
      </w:r>
      <w:r>
        <w:t xml:space="preserve"> 1.</w:t>
      </w:r>
      <w:r>
        <w:t xml:space="preserve"> </w:t>
      </w:r>
      <w:r>
        <w:rPr>
          <w:rFonts w:hint="eastAsia"/>
          <w:b/>
          <w:bCs/>
        </w:rPr>
        <w:t xml:space="preserve">不收敛</w:t>
      </w:r>
      <w:r>
        <w:rPr>
          <w:rFonts w:hint="eastAsia"/>
        </w:rPr>
        <w:t xml:space="preserve">：迭代在有限步内未达到收敛准则</w:t>
      </w:r>
      <w:r>
        <w:t xml:space="preserve"> 2.</w:t>
      </w:r>
      <w:r>
        <w:t xml:space="preserve"> </w:t>
      </w:r>
      <w:r>
        <w:rPr>
          <w:rFonts w:hint="eastAsia"/>
          <w:b/>
          <w:bCs/>
        </w:rPr>
        <w:t xml:space="preserve">收敛到错误点</w:t>
      </w:r>
      <w:r>
        <w:rPr>
          <w:rFonts w:hint="eastAsia"/>
        </w:rPr>
        <w:t xml:space="preserve">：局部最优而非全局最优</w:t>
      </w:r>
      <w:r>
        <w:t xml:space="preserve"> 3.</w:t>
      </w:r>
      <w:r>
        <w:t xml:space="preserve"> </w:t>
      </w:r>
      <w:r>
        <w:rPr>
          <w:rFonts w:hint="eastAsia"/>
          <w:b/>
          <w:bCs/>
        </w:rPr>
        <w:t xml:space="preserve">收敛过慢</w:t>
      </w:r>
      <w:r>
        <w:rPr>
          <w:rFonts w:hint="eastAsia"/>
        </w:rPr>
        <w:t xml:space="preserve">：需要过多迭代</w:t>
      </w:r>
      <w:r>
        <w:t xml:space="preserve"> 4.</w:t>
      </w:r>
      <w:r>
        <w:t xml:space="preserve"> </w:t>
      </w:r>
      <w:r>
        <w:rPr>
          <w:rFonts w:hint="eastAsia"/>
          <w:b/>
          <w:bCs/>
        </w:rPr>
        <w:t xml:space="preserve">数值溢出</w:t>
      </w:r>
      <w:r>
        <w:rPr>
          <w:rFonts w:hint="eastAsia"/>
        </w:rPr>
        <w:t xml:space="preserve">：函数值、梯度或Hessian中出现NaN或Inf</w:t>
      </w:r>
    </w:p>
    <w:p>
      <w:pPr>
        <w:pStyle w:val="BodyText"/>
      </w:pPr>
      <w:r>
        <w:rPr>
          <w:rFonts w:hint="eastAsia"/>
          <w:b/>
          <w:bCs/>
        </w:rPr>
        <w:t xml:space="preserve">诊断步骤</w:t>
      </w:r>
      <w:r>
        <w:rPr>
          <w:rFonts w:hint="eastAsia"/>
        </w:rPr>
        <w:t xml:space="preserve">：</w:t>
      </w:r>
      <w:r>
        <w:t xml:space="preserve"> 1.</w:t>
      </w:r>
      <w:r>
        <w:t xml:space="preserve"> </w:t>
      </w:r>
      <w:r>
        <w:rPr>
          <w:rFonts w:hint="eastAsia"/>
          <w:b/>
          <w:bCs/>
        </w:rPr>
        <w:t xml:space="preserve">检查梯度</w:t>
      </w:r>
      <w:r>
        <w:rPr>
          <w:rFonts w:hint="eastAsia"/>
        </w:rPr>
        <w:t xml:space="preserve">：计算有限差分梯度与解析梯度比较：</w:t>
      </w:r>
    </w:p>
    <w:p>
      <w:pPr>
        <w:pStyle w:val="BodyText"/>
      </w:pPr>
      <m:oMathPara>
        <m:oMathParaPr>
          <m:jc m:val="center"/>
        </m:oMathParaPr>
        <m:oMath>
          <m:f>
            <m:fPr>
              <m:type m:val="bar"/>
            </m:fPr>
            <m:num>
              <m:r>
                <m:rPr>
                  <m:sty m:val="p"/>
                </m:rPr>
                <m:t>∥</m:t>
              </m:r>
              <m:r>
                <m:rPr>
                  <m:sty m:val="p"/>
                </m:rPr>
                <m:t>∇</m:t>
              </m:r>
              <m:sSub>
                <m:e>
                  <m:r>
                    <m:t>f</m:t>
                  </m:r>
                </m:e>
                <m:sub>
                  <m:r>
                    <m:rPr>
                      <m:nor/>
                      <m:sty m:val="p"/>
                    </m:rPr>
                    <m:t>analytic</m:t>
                  </m:r>
                </m:sub>
              </m:sSub>
              <m:r>
                <m:rPr>
                  <m:sty m:val="p"/>
                </m:rPr>
                <m:t>−</m:t>
              </m:r>
              <m:r>
                <m:rPr>
                  <m:sty m:val="p"/>
                </m:rPr>
                <m:t>∇</m:t>
              </m:r>
              <m:sSub>
                <m:e>
                  <m:r>
                    <m:t>f</m:t>
                  </m:r>
                </m:e>
                <m:sub>
                  <m:r>
                    <m:rPr>
                      <m:nor/>
                      <m:sty m:val="p"/>
                    </m:rPr>
                    <m:t>finite-diff</m:t>
                  </m:r>
                </m:sub>
              </m:sSub>
              <m:r>
                <m:rPr>
                  <m:sty m:val="p"/>
                </m:rPr>
                <m:t>∥</m:t>
              </m:r>
            </m:num>
            <m:den>
              <m:r>
                <m:rPr>
                  <m:sty m:val="p"/>
                </m:rPr>
                <m:t>∥</m:t>
              </m:r>
              <m:r>
                <m:rPr>
                  <m:sty m:val="p"/>
                </m:rPr>
                <m:t>∇</m:t>
              </m:r>
              <m:sSub>
                <m:e>
                  <m:r>
                    <m:t>f</m:t>
                  </m:r>
                </m:e>
                <m:sub>
                  <m:r>
                    <m:rPr>
                      <m:nor/>
                      <m:sty m:val="p"/>
                    </m:rPr>
                    <m:t>analytic</m:t>
                  </m:r>
                </m:sub>
              </m:sSub>
              <m:r>
                <m:rPr>
                  <m:sty m:val="p"/>
                </m:rPr>
                <m:t>∥</m:t>
              </m:r>
              <m:r>
                <m:rPr>
                  <m:sty m:val="p"/>
                </m:rPr>
                <m:t>+</m:t>
              </m:r>
              <m:r>
                <m:t>1</m:t>
              </m:r>
            </m:den>
          </m:f>
          <m:r>
            <m:rPr>
              <m:sty m:val="p"/>
            </m:rPr>
            <m:t>&lt;</m:t>
          </m:r>
          <m:sSup>
            <m:e>
              <m:r>
                <m:t>10</m:t>
              </m:r>
            </m:e>
            <m:sup>
              <m:r>
                <m:rPr>
                  <m:sty m:val="p"/>
                </m:rPr>
                <m:t>−</m:t>
              </m:r>
              <m:r>
                <m:t>6</m:t>
              </m:r>
            </m:sup>
          </m:sSup>
        </m:oMath>
      </m:oMathPara>
    </w:p>
    <w:p>
      <w:pPr>
        <w:pStyle w:val="FirstParagraph"/>
      </w:pPr>
      <w:r>
        <w:t xml:space="preserve">2.</w:t>
      </w:r>
      <w:r>
        <w:t xml:space="preserve"> </w:t>
      </w:r>
      <w:r>
        <w:rPr>
          <w:rFonts w:hint="eastAsia"/>
          <w:b/>
          <w:bCs/>
        </w:rPr>
        <w:t xml:space="preserve">检查Hessian</w:t>
      </w:r>
      <w:r>
        <w:rPr>
          <w:rFonts w:hint="eastAsia"/>
        </w:rPr>
        <w:t xml:space="preserve">：验证正定性，计算最小特征值</w:t>
      </w:r>
      <w:r>
        <w:t xml:space="preserve"> 3.</w:t>
      </w:r>
      <w:r>
        <w:t xml:space="preserve"> </w:t>
      </w:r>
      <w:r>
        <w:rPr>
          <w:rFonts w:hint="eastAsia"/>
          <w:b/>
          <w:bCs/>
        </w:rPr>
        <w:t xml:space="preserve">轨迹分析</w:t>
      </w:r>
      <w:r>
        <w:rPr>
          <w:rFonts w:hint="eastAsia"/>
        </w:rPr>
        <w:t xml:space="preserve">：记录每次迭代的函数值、梯度范数、步长</w:t>
      </w:r>
      <w:r>
        <w:t xml:space="preserve"> 4.</w:t>
      </w:r>
      <w:r>
        <w:t xml:space="preserve"> </w:t>
      </w:r>
      <w:r>
        <w:rPr>
          <w:rFonts w:hint="eastAsia"/>
          <w:b/>
          <w:bCs/>
        </w:rPr>
        <w:t xml:space="preserve">条件数检查</w:t>
      </w:r>
      <w:r>
        <w:rPr>
          <w:rFonts w:hint="eastAsia"/>
        </w:rPr>
        <w:t xml:space="preserve">：计算Hessian或设计矩阵的条件数</w:t>
      </w:r>
    </w:p>
    <w:p>
      <w:pPr>
        <w:pStyle w:val="BodyText"/>
      </w:pPr>
      <w:r>
        <w:rPr>
          <w:rFonts w:hint="eastAsia"/>
          <w:b/>
          <w:bCs/>
        </w:rPr>
        <w:t xml:space="preserve">调试策略</w:t>
      </w:r>
      <w:r>
        <w:rPr>
          <w:rFonts w:hint="eastAsia"/>
        </w:rPr>
        <w:t xml:space="preserve">：</w:t>
      </w:r>
      <w:r>
        <w:t xml:space="preserve"> 1.</w:t>
      </w:r>
      <w:r>
        <w:t xml:space="preserve"> </w:t>
      </w:r>
      <w:r>
        <w:rPr>
          <w:rFonts w:hint="eastAsia"/>
          <w:b/>
          <w:bCs/>
        </w:rPr>
        <w:t xml:space="preserve">尝试不同初始值</w:t>
      </w:r>
      <w:r>
        <w:rPr>
          <w:rFonts w:hint="eastAsia"/>
        </w:rPr>
        <w:t xml:space="preserve">：使用网格搜索、随机抽样或简化模型获得初始值</w:t>
      </w:r>
      <w:r>
        <w:t xml:space="preserve"> 2.</w:t>
      </w:r>
      <w:r>
        <w:t xml:space="preserve"> </w:t>
      </w:r>
      <w:r>
        <w:rPr>
          <w:rFonts w:hint="eastAsia"/>
          <w:b/>
          <w:bCs/>
        </w:rPr>
        <w:t xml:space="preserve">调整算法参数</w:t>
      </w:r>
      <w:r>
        <w:rPr>
          <w:rFonts w:hint="eastAsia"/>
        </w:rPr>
        <w:t xml:space="preserve">：</w:t>
      </w:r>
      <w:r>
        <w:t xml:space="preserve"> - </w:t>
      </w:r>
      <w:r>
        <w:rPr>
          <w:rFonts w:hint="eastAsia"/>
        </w:rPr>
        <w:t xml:space="preserve">线搜索参数（Wolfe条件常数）</w:t>
      </w:r>
      <w:r>
        <w:t xml:space="preserve"> - </w:t>
      </w:r>
      <w:r>
        <w:rPr>
          <w:rFonts w:hint="eastAsia"/>
        </w:rPr>
        <w:t xml:space="preserve">信任域半径初始值和更新策略</w:t>
      </w:r>
      <w:r>
        <w:t xml:space="preserve"> - </w:t>
      </w:r>
      <w:r>
        <w:rPr>
          <w:rFonts w:hint="eastAsia"/>
        </w:rPr>
        <w:t xml:space="preserve">正则化参数</w:t>
      </w:r>
      <w:r>
        <w:t xml:space="preserve"> 3.</w:t>
      </w:r>
      <w:r>
        <w:t xml:space="preserve"> </w:t>
      </w:r>
      <w:r>
        <w:rPr>
          <w:rFonts w:hint="eastAsia"/>
          <w:b/>
          <w:bCs/>
        </w:rPr>
        <w:t xml:space="preserve">变换参数空间</w:t>
      </w:r>
      <w:r>
        <w:rPr>
          <w:rFonts w:hint="eastAsia"/>
        </w:rPr>
        <w:t xml:space="preserve">：</w:t>
      </w:r>
      <w:r>
        <w:t xml:space="preserve"> - </w:t>
      </w:r>
      <w:r>
        <w:rPr>
          <w:rFonts w:hint="eastAsia"/>
        </w:rPr>
        <w:t xml:space="preserve">对数变换：</w:t>
      </w:r>
      <m:oMath>
        <m:r>
          <m:t>θ</m:t>
        </m:r>
        <m:r>
          <m:rPr>
            <m:sty m:val="p"/>
          </m:rPr>
          <m:t>←</m:t>
        </m:r>
        <m:r>
          <m:rPr>
            <m:sty m:val="p"/>
          </m:rPr>
          <m:t>exp</m:t>
        </m:r>
        <m:d>
          <m:dPr>
            <m:begChr m:val="("/>
            <m:sepChr m:val=""/>
            <m:endChr m:val=")"/>
            <m:grow/>
          </m:dPr>
          <m:e>
            <m:r>
              <m:t>ϕ</m:t>
            </m:r>
          </m:e>
        </m:d>
      </m:oMath>
      <w:r>
        <w:t xml:space="preserve"> </w:t>
      </w:r>
      <w:r>
        <w:rPr>
          <w:rFonts w:hint="eastAsia"/>
        </w:rPr>
        <w:t xml:space="preserve">对正参数</w:t>
      </w:r>
      <w:r>
        <w:t xml:space="preserve"> - </w:t>
      </w:r>
      <w:r>
        <w:rPr>
          <w:rFonts w:hint="eastAsia"/>
        </w:rPr>
        <w:t xml:space="preserve">Logit变换：</w:t>
      </w:r>
      <m:oMath>
        <m:r>
          <m:t>θ</m:t>
        </m:r>
        <m:r>
          <m:rPr>
            <m:sty m:val="p"/>
          </m:rPr>
          <m:t>←</m:t>
        </m:r>
        <m:r>
          <m:t>Λ</m:t>
        </m:r>
        <m:d>
          <m:dPr>
            <m:begChr m:val="("/>
            <m:sepChr m:val=""/>
            <m:endChr m:val=")"/>
            <m:grow/>
          </m:dPr>
          <m:e>
            <m:r>
              <m:t>ϕ</m:t>
            </m:r>
          </m:e>
        </m:d>
      </m:oMath>
      <w:r>
        <w:t xml:space="preserve"> </w:t>
      </w:r>
      <w:r>
        <w:rPr>
          <w:rFonts w:hint="eastAsia"/>
        </w:rPr>
        <w:t xml:space="preserve">对</w:t>
      </w:r>
      <w:r>
        <w:t xml:space="preserve"> </w:t>
      </w:r>
      <m:oMath>
        <m:d>
          <m:dPr>
            <m:begChr m:val="("/>
            <m:sepChr m:val=""/>
            <m:endChr m:val=")"/>
            <m:grow/>
          </m:dPr>
          <m:e>
            <m:r>
              <m:t>0</m:t>
            </m:r>
            <m:r>
              <m:rPr>
                <m:sty m:val="p"/>
              </m:rPr>
              <m:t>,</m:t>
            </m:r>
            <m:r>
              <m:t>1</m:t>
            </m:r>
          </m:e>
        </m:d>
      </m:oMath>
      <w:r>
        <w:t xml:space="preserve"> </w:t>
      </w:r>
      <w:r>
        <w:rPr>
          <w:rFonts w:hint="eastAsia"/>
        </w:rPr>
        <w:t xml:space="preserve">内参数</w:t>
      </w:r>
      <w:r>
        <w:t xml:space="preserve"> - </w:t>
      </w:r>
      <w:r>
        <w:rPr>
          <w:rFonts w:hint="eastAsia"/>
        </w:rPr>
        <w:t xml:space="preserve">标准化：使参数量级相近</w:t>
      </w:r>
      <w:r>
        <w:t xml:space="preserve"> 4.</w:t>
      </w:r>
      <w:r>
        <w:t xml:space="preserve"> </w:t>
      </w:r>
      <w:r>
        <w:rPr>
          <w:rFonts w:hint="eastAsia"/>
          <w:b/>
          <w:bCs/>
        </w:rPr>
        <w:t xml:space="preserve">简化模型</w:t>
      </w:r>
      <w:r>
        <w:rPr>
          <w:rFonts w:hint="eastAsia"/>
        </w:rPr>
        <w:t xml:space="preserve">：先估计简化形式，逐步增加复杂度</w:t>
      </w:r>
      <w:r>
        <w:t xml:space="preserve"> 5.</w:t>
      </w:r>
      <w:r>
        <w:t xml:space="preserve"> </w:t>
      </w:r>
      <w:r>
        <w:rPr>
          <w:rFonts w:hint="eastAsia"/>
          <w:b/>
          <w:bCs/>
        </w:rPr>
        <w:t xml:space="preserve">使用鲁棒算法</w:t>
      </w:r>
      <w:r>
        <w:rPr>
          <w:rFonts w:hint="eastAsia"/>
        </w:rPr>
        <w:t xml:space="preserve">：从单纯形法开始，然后切换到梯度基方法</w:t>
      </w:r>
    </w:p>
    <w:p>
      <w:pPr>
        <w:pStyle w:val="BodyText"/>
      </w:pPr>
      <w:r>
        <w:rPr>
          <w:rFonts w:hint="eastAsia"/>
          <w:b/>
          <w:bCs/>
        </w:rPr>
        <w:t xml:space="preserve">软件实现提示</w:t>
      </w:r>
      <w:r>
        <w:rPr>
          <w:rFonts w:hint="eastAsia"/>
        </w:rPr>
        <w:t xml:space="preserve">：</w:t>
      </w:r>
      <w:r>
        <w:t xml:space="preserve"> 1.</w:t>
      </w:r>
      <w:r>
        <w:t xml:space="preserve"> </w:t>
      </w:r>
      <w:r>
        <w:rPr>
          <w:rFonts w:hint="eastAsia"/>
          <w:b/>
          <w:bCs/>
        </w:rPr>
        <w:t xml:space="preserve">梯度检查</w:t>
      </w:r>
      <w:r>
        <w:rPr>
          <w:rFonts w:hint="eastAsia"/>
        </w:rPr>
        <w:t xml:space="preserve">：大多数优化库提供梯度检查选项</w:t>
      </w:r>
      <w:r>
        <w:t xml:space="preserve"> 2.</w:t>
      </w:r>
      <w:r>
        <w:t xml:space="preserve"> </w:t>
      </w:r>
      <w:r>
        <w:rPr>
          <w:rFonts w:hint="eastAsia"/>
          <w:b/>
          <w:bCs/>
        </w:rPr>
        <w:t xml:space="preserve">详细输出</w:t>
      </w:r>
      <w:r>
        <w:rPr>
          <w:rFonts w:hint="eastAsia"/>
        </w:rPr>
        <w:t xml:space="preserve">：请求输出每次迭代的信息</w:t>
      </w:r>
      <w:r>
        <w:t xml:space="preserve"> 3.</w:t>
      </w:r>
      <w:r>
        <w:t xml:space="preserve"> </w:t>
      </w:r>
      <w:r>
        <w:rPr>
          <w:rFonts w:hint="eastAsia"/>
          <w:b/>
          <w:bCs/>
        </w:rPr>
        <w:t xml:space="preserve">多种算法尝试</w:t>
      </w:r>
      <w:r>
        <w:rPr>
          <w:rFonts w:hint="eastAsia"/>
        </w:rPr>
        <w:t xml:space="preserve">：比较不同算法的结果</w:t>
      </w:r>
      <w:r>
        <w:t xml:space="preserve"> 4.</w:t>
      </w:r>
      <w:r>
        <w:t xml:space="preserve"> </w:t>
      </w:r>
      <w:r>
        <w:rPr>
          <w:rFonts w:hint="eastAsia"/>
          <w:b/>
          <w:bCs/>
        </w:rPr>
        <w:t xml:space="preserve">缩放选项</w:t>
      </w:r>
      <w:r>
        <w:rPr>
          <w:rFonts w:hint="eastAsia"/>
        </w:rPr>
        <w:t xml:space="preserve">：利用软件的自动缩放功能</w:t>
      </w:r>
    </w:p>
    <w:bookmarkEnd w:id="779"/>
    <w:bookmarkEnd w:id="780"/>
    <w:bookmarkStart w:id="785" w:name="前沿发展与展望"/>
    <w:p>
      <w:pPr>
        <w:pStyle w:val="Heading2"/>
      </w:pPr>
      <w:r>
        <w:t xml:space="preserve">17.6 </w:t>
      </w:r>
      <w:r>
        <w:rPr>
          <w:rFonts w:hint="eastAsia"/>
        </w:rPr>
        <w:t xml:space="preserve">前沿发展与展望</w:t>
      </w:r>
    </w:p>
    <w:bookmarkStart w:id="781" w:name="大规模优化随机方法与分布式计算"/>
    <w:p>
      <w:pPr>
        <w:pStyle w:val="Heading3"/>
      </w:pPr>
      <w:r>
        <w:t xml:space="preserve">17.6.1 </w:t>
      </w:r>
      <w:r>
        <w:rPr>
          <w:rFonts w:hint="eastAsia"/>
        </w:rPr>
        <w:t xml:space="preserve">大规模优化：随机方法与分布式计算</w:t>
      </w:r>
    </w:p>
    <w:p>
      <w:pPr>
        <w:pStyle w:val="FirstParagraph"/>
      </w:pPr>
      <w:r>
        <w:rPr>
          <w:rFonts w:hint="eastAsia"/>
          <w:b/>
          <w:bCs/>
        </w:rPr>
        <w:t xml:space="preserve">随机梯度下降</w:t>
      </w:r>
      <w:r>
        <w:rPr>
          <w:rFonts w:hint="eastAsia"/>
        </w:rPr>
        <w:t xml:space="preserve">：对于样本量</w:t>
      </w:r>
      <w:r>
        <w:t xml:space="preserve"> </w:t>
      </w:r>
      <m:oMath>
        <m:r>
          <m:t>n</m:t>
        </m:r>
      </m:oMath>
      <w:r>
        <w:t xml:space="preserve"> </w:t>
      </w:r>
      <w:r>
        <w:rPr>
          <w:rFonts w:hint="eastAsia"/>
        </w:rPr>
        <w:t xml:space="preserve">很大的问题，计算全梯度</w:t>
      </w:r>
      <w:r>
        <w:t xml:space="preserve"> </w:t>
      </w:r>
      <m:oMath>
        <m:r>
          <m:rPr>
            <m:sty m:val="p"/>
          </m:rPr>
          <m:t>∇</m:t>
        </m:r>
        <m:r>
          <m:t>f</m:t>
        </m:r>
        <m:d>
          <m:dPr>
            <m:begChr m:val="("/>
            <m:sepChr m:val=""/>
            <m:endChr m:val=")"/>
            <m:grow/>
          </m:dPr>
          <m:e>
            <m:r>
              <m:rPr>
                <m:sty m:val="b"/>
              </m:rP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f</m:t>
            </m:r>
          </m:e>
          <m:sub>
            <m:r>
              <m:t>i</m:t>
            </m:r>
          </m:sub>
        </m:sSub>
        <m:d>
          <m:dPr>
            <m:begChr m:val="("/>
            <m:sepChr m:val=""/>
            <m:endChr m:val=")"/>
            <m:grow/>
          </m:dPr>
          <m:e>
            <m:r>
              <m:rPr>
                <m:sty m:val="b"/>
              </m:rPr>
              <m:t>θ</m:t>
            </m:r>
          </m:e>
        </m:d>
      </m:oMath>
      <w:r>
        <w:t xml:space="preserve"> </w:t>
      </w:r>
      <w:r>
        <w:rPr>
          <w:rFonts w:hint="eastAsia"/>
        </w:rPr>
        <w:t xml:space="preserve">成本高。SGD每次迭代使用单个或小批量样本：</w:t>
      </w:r>
    </w:p>
    <w:p>
      <w:pPr>
        <w:pStyle w:val="BodyText"/>
      </w:pPr>
      <m:oMathPara>
        <m:oMathParaPr>
          <m:jc m:val="center"/>
        </m:oMathParaPr>
        <m:oMath>
          <m:sSub>
            <m:e>
              <m:r>
                <m:rPr>
                  <m:sty m:val="b"/>
                </m:rPr>
                <m:t>θ</m:t>
              </m:r>
            </m:e>
            <m:sub>
              <m:r>
                <m:t>k</m:t>
              </m:r>
              <m:r>
                <m:rPr>
                  <m:sty m:val="p"/>
                </m:rPr>
                <m:t>+</m:t>
              </m:r>
              <m:r>
                <m:t>1</m:t>
              </m:r>
            </m:sub>
          </m:sSub>
          <m:r>
            <m:rPr>
              <m:sty m:val="p"/>
            </m:rPr>
            <m:t>=</m:t>
          </m:r>
          <m:sSub>
            <m:e>
              <m:r>
                <m:rPr>
                  <m:sty m:val="b"/>
                </m:rPr>
                <m:t>θ</m:t>
              </m:r>
            </m:e>
            <m:sub>
              <m:r>
                <m:t>k</m:t>
              </m:r>
            </m:sub>
          </m:sSub>
          <m:r>
            <m:rPr>
              <m:sty m:val="p"/>
            </m:rPr>
            <m:t>−</m:t>
          </m:r>
          <m:sSub>
            <m:e>
              <m:r>
                <m:t>α</m:t>
              </m:r>
            </m:e>
            <m:sub>
              <m:r>
                <m:t>k</m:t>
              </m:r>
            </m:sub>
          </m:sSub>
          <m:r>
            <m:rPr>
              <m:sty m:val="p"/>
            </m:rPr>
            <m:t>∇</m:t>
          </m:r>
          <m:sSub>
            <m:e>
              <m:r>
                <m:t>f</m:t>
              </m:r>
            </m:e>
            <m:sub>
              <m:sSub>
                <m:e>
                  <m:r>
                    <m:t>i</m:t>
                  </m:r>
                </m:e>
                <m:sub>
                  <m:r>
                    <m:t>k</m:t>
                  </m:r>
                </m:sub>
              </m:sSub>
            </m:sub>
          </m:sSub>
          <m:d>
            <m:dPr>
              <m:begChr m:val="("/>
              <m:sepChr m:val=""/>
              <m:endChr m:val=")"/>
              <m:grow/>
            </m:dPr>
            <m:e>
              <m:sSub>
                <m:e>
                  <m:r>
                    <m:rPr>
                      <m:sty m:val="b"/>
                    </m:rPr>
                    <m:t>θ</m:t>
                  </m:r>
                </m:e>
                <m:sub>
                  <m:r>
                    <m:t>k</m:t>
                  </m:r>
                </m:sub>
              </m:sSub>
            </m:e>
          </m:d>
        </m:oMath>
      </m:oMathPara>
    </w:p>
    <w:p>
      <w:pPr>
        <w:pStyle w:val="FirstParagraph"/>
      </w:pPr>
      <w:r>
        <w:rPr>
          <w:rFonts w:hint="eastAsia"/>
          <w:b/>
          <w:bCs/>
        </w:rPr>
        <w:t xml:space="preserve">自适应方法</w:t>
      </w:r>
      <w:r>
        <w:rPr>
          <w:rFonts w:hint="eastAsia"/>
        </w:rPr>
        <w:t xml:space="preserve">：</w:t>
      </w:r>
      <w:r>
        <w:t xml:space="preserve"> 1.</w:t>
      </w:r>
      <w:r>
        <w:t xml:space="preserve"> </w:t>
      </w:r>
      <w:r>
        <w:rPr>
          <w:b/>
          <w:bCs/>
        </w:rPr>
        <w:t xml:space="preserve">AdaGrad</w:t>
      </w:r>
      <w:r>
        <w:rPr>
          <w:rFonts w:hint="eastAsia"/>
        </w:rPr>
        <w:t xml:space="preserve">：为每个参数调整学习率</w:t>
      </w:r>
      <w:r>
        <w:t xml:space="preserve"> 2.</w:t>
      </w:r>
      <w:r>
        <w:t xml:space="preserve"> </w:t>
      </w:r>
      <w:r>
        <w:rPr>
          <w:b/>
          <w:bCs/>
        </w:rPr>
        <w:t xml:space="preserve">RMSProp</w:t>
      </w:r>
      <w:r>
        <w:rPr>
          <w:rFonts w:hint="eastAsia"/>
        </w:rPr>
        <w:t xml:space="preserve">：使用指数加权移动平均调整</w:t>
      </w:r>
      <w:r>
        <w:t xml:space="preserve"> 3.</w:t>
      </w:r>
      <w:r>
        <w:t xml:space="preserve"> </w:t>
      </w:r>
      <w:r>
        <w:rPr>
          <w:b/>
          <w:bCs/>
        </w:rPr>
        <w:t xml:space="preserve">Adam</w:t>
      </w:r>
      <w:r>
        <w:rPr>
          <w:rFonts w:hint="eastAsia"/>
        </w:rPr>
        <w:t xml:space="preserve">：结合动量和自适应学习率</w:t>
      </w:r>
    </w:p>
    <w:p>
      <w:pPr>
        <w:pStyle w:val="BodyText"/>
      </w:pPr>
      <w:r>
        <w:rPr>
          <w:rFonts w:hint="eastAsia"/>
          <w:b/>
          <w:bCs/>
        </w:rPr>
        <w:t xml:space="preserve">分布式优化</w:t>
      </w:r>
      <w:r>
        <w:rPr>
          <w:rFonts w:hint="eastAsia"/>
        </w:rPr>
        <w:t xml:space="preserve">：</w:t>
      </w:r>
      <w:r>
        <w:t xml:space="preserve"> 1.</w:t>
      </w:r>
      <w:r>
        <w:t xml:space="preserve"> </w:t>
      </w:r>
      <w:r>
        <w:rPr>
          <w:rFonts w:hint="eastAsia"/>
          <w:b/>
          <w:bCs/>
        </w:rPr>
        <w:t xml:space="preserve">同步并行</w:t>
      </w:r>
      <w:r>
        <w:rPr>
          <w:rFonts w:hint="eastAsia"/>
        </w:rPr>
        <w:t xml:space="preserve">：参数服务器架构，所有工作节点同步更新</w:t>
      </w:r>
      <w:r>
        <w:t xml:space="preserve"> 2.</w:t>
      </w:r>
      <w:r>
        <w:t xml:space="preserve"> </w:t>
      </w:r>
      <w:r>
        <w:rPr>
          <w:rFonts w:hint="eastAsia"/>
          <w:b/>
          <w:bCs/>
        </w:rPr>
        <w:t xml:space="preserve">异步并行</w:t>
      </w:r>
      <w:r>
        <w:rPr>
          <w:rFonts w:hint="eastAsia"/>
        </w:rPr>
        <w:t xml:space="preserve">：允许延迟更新，减少通信开销</w:t>
      </w:r>
      <w:r>
        <w:t xml:space="preserve"> 3.</w:t>
      </w:r>
      <w:r>
        <w:t xml:space="preserve"> </w:t>
      </w:r>
      <w:r>
        <w:rPr>
          <w:rFonts w:hint="eastAsia"/>
          <w:b/>
          <w:bCs/>
        </w:rPr>
        <w:t xml:space="preserve">联邦学习</w:t>
      </w:r>
      <w:r>
        <w:rPr>
          <w:rFonts w:hint="eastAsia"/>
        </w:rPr>
        <w:t xml:space="preserve">：分散数据下的隐私保护优化</w:t>
      </w:r>
    </w:p>
    <w:bookmarkEnd w:id="781"/>
    <w:bookmarkStart w:id="782" w:name="自动微分精确高效求导"/>
    <w:p>
      <w:pPr>
        <w:pStyle w:val="Heading3"/>
      </w:pPr>
      <w:r>
        <w:t xml:space="preserve">17.6.2 </w:t>
      </w:r>
      <w:r>
        <w:rPr>
          <w:rFonts w:hint="eastAsia"/>
        </w:rPr>
        <w:t xml:space="preserve">自动微分：精确高效求导</w:t>
      </w:r>
    </w:p>
    <w:p>
      <w:pPr>
        <w:pStyle w:val="FirstParagraph"/>
      </w:pPr>
      <w:r>
        <w:rPr>
          <w:rFonts w:hint="eastAsia"/>
          <w:b/>
          <w:bCs/>
        </w:rPr>
        <w:t xml:space="preserve">基本原理</w:t>
      </w:r>
      <w:r>
        <w:rPr>
          <w:rFonts w:hint="eastAsia"/>
        </w:rPr>
        <w:t xml:space="preserve">：自动微分通过计算图追踪运算，应用链式法则，提供精确到机器精度的导数。</w:t>
      </w:r>
    </w:p>
    <w:p>
      <w:pPr>
        <w:pStyle w:val="BodyText"/>
      </w:pPr>
      <w:r>
        <w:rPr>
          <w:rFonts w:hint="eastAsia"/>
          <w:b/>
          <w:bCs/>
        </w:rPr>
        <w:t xml:space="preserve">两种模式</w:t>
      </w:r>
      <w:r>
        <w:rPr>
          <w:rFonts w:hint="eastAsia"/>
        </w:rPr>
        <w:t xml:space="preserve">：</w:t>
      </w:r>
      <w:r>
        <w:t xml:space="preserve"> 1.</w:t>
      </w:r>
      <w:r>
        <w:t xml:space="preserve"> </w:t>
      </w:r>
      <w:r>
        <w:rPr>
          <w:rFonts w:hint="eastAsia"/>
          <w:b/>
          <w:bCs/>
        </w:rPr>
        <w:t xml:space="preserve">前向模式</w:t>
      </w:r>
      <w:r>
        <w:rPr>
          <w:rFonts w:hint="eastAsia"/>
        </w:rPr>
        <w:t xml:space="preserve">：计算</w:t>
      </w:r>
      <w:r>
        <w:t xml:space="preserve"> </w:t>
      </w:r>
      <m:oMath>
        <m:acc>
          <m:accPr>
            <m:chr m:val="̇"/>
          </m:accPr>
          <m:e>
            <m:r>
              <m:t>y</m:t>
            </m:r>
          </m:e>
        </m:acc>
        <m:r>
          <m:rPr>
            <m:sty m:val="p"/>
          </m:rPr>
          <m:t>=</m:t>
        </m:r>
        <m:r>
          <m:rPr>
            <m:sty m:val="p"/>
          </m:rPr>
          <m:t>∇</m:t>
        </m:r>
        <m:r>
          <m:t>f</m:t>
        </m:r>
        <m:d>
          <m:dPr>
            <m:begChr m:val="("/>
            <m:sepChr m:val=""/>
            <m:endChr m:val=")"/>
            <m:grow/>
          </m:dPr>
          <m:e>
            <m:r>
              <m:rPr>
                <m:sty m:val="b"/>
              </m:rPr>
              <m:t>x</m:t>
            </m:r>
          </m:e>
        </m:d>
        <m:r>
          <m:rPr>
            <m:sty m:val="p"/>
          </m:rPr>
          <m:t>⋅</m:t>
        </m:r>
        <m:acc>
          <m:accPr>
            <m:chr m:val="̇"/>
          </m:accPr>
          <m:e>
            <m:r>
              <m:rPr>
                <m:sty m:val="b"/>
              </m:rPr>
              <m:t>x</m:t>
            </m:r>
          </m:e>
        </m:acc>
      </m:oMath>
      <w:r>
        <w:rPr>
          <w:rFonts w:hint="eastAsia"/>
        </w:rPr>
        <w:t xml:space="preserve">，适合输入维度低的情况</w:t>
      </w:r>
      <w:r>
        <w:t xml:space="preserve"> 2.</w:t>
      </w:r>
      <w:r>
        <w:t xml:space="preserve"> </w:t>
      </w:r>
      <w:r>
        <w:rPr>
          <w:rFonts w:hint="eastAsia"/>
          <w:b/>
          <w:bCs/>
        </w:rPr>
        <w:t xml:space="preserve">反向模式</w:t>
      </w:r>
      <w:r>
        <w:rPr>
          <w:rFonts w:hint="eastAsia"/>
        </w:rPr>
        <w:t xml:space="preserve">：计算</w:t>
      </w:r>
      <w:r>
        <w:t xml:space="preserve"> </w:t>
      </w:r>
      <m:oMath>
        <m:acc>
          <m:accPr>
            <m:chr m:val="‾"/>
          </m:accPr>
          <m:e>
            <m:r>
              <m:rPr>
                <m:sty m:val="b"/>
              </m:rPr>
              <m:t>x</m:t>
            </m:r>
          </m:e>
        </m:acc>
        <m:r>
          <m:rPr>
            <m:sty m:val="p"/>
          </m:rPr>
          <m:t>=</m:t>
        </m:r>
        <m:r>
          <m:rPr>
            <m:sty m:val="p"/>
          </m:rPr>
          <m:t>∇</m:t>
        </m:r>
        <m:r>
          <m:t>f</m:t>
        </m:r>
        <m:d>
          <m:dPr>
            <m:begChr m:val="("/>
            <m:sepChr m:val=""/>
            <m:endChr m:val=")"/>
            <m:grow/>
          </m:dPr>
          <m:e>
            <m:r>
              <m:rPr>
                <m:sty m:val="b"/>
              </m:rPr>
              <m:t>x</m:t>
            </m:r>
          </m:e>
        </m:d>
        <m:r>
          <m:rPr>
            <m:sty m:val="p"/>
          </m:rPr>
          <m:t>′</m:t>
        </m:r>
        <m:r>
          <m:rPr>
            <m:sty m:val="p"/>
          </m:rPr>
          <m:t>⋅</m:t>
        </m:r>
        <m:acc>
          <m:accPr>
            <m:chr m:val="‾"/>
          </m:accPr>
          <m:e>
            <m:r>
              <m:t>y</m:t>
            </m:r>
          </m:e>
        </m:acc>
      </m:oMath>
      <w:r>
        <w:rPr>
          <w:rFonts w:hint="eastAsia"/>
        </w:rPr>
        <w:t xml:space="preserve">，适合输出维度低的情况（最常见）</w:t>
      </w:r>
    </w:p>
    <w:p>
      <w:pPr>
        <w:pStyle w:val="BodyText"/>
      </w:pPr>
      <w:r>
        <w:rPr>
          <w:rFonts w:hint="eastAsia"/>
          <w:b/>
          <w:bCs/>
        </w:rPr>
        <w:t xml:space="preserve">优势</w:t>
      </w:r>
      <w:r>
        <w:rPr>
          <w:rFonts w:hint="eastAsia"/>
        </w:rPr>
        <w:t xml:space="preserve">：</w:t>
      </w:r>
      <w:r>
        <w:t xml:space="preserve"> 1. </w:t>
      </w:r>
      <w:r>
        <w:rPr>
          <w:rFonts w:hint="eastAsia"/>
        </w:rPr>
        <w:t xml:space="preserve">比有限差分更精确</w:t>
      </w:r>
      <w:r>
        <w:t xml:space="preserve"> 2. </w:t>
      </w:r>
      <w:r>
        <w:rPr>
          <w:rFonts w:hint="eastAsia"/>
        </w:rPr>
        <w:t xml:space="preserve">比符号微分更高效</w:t>
      </w:r>
      <w:r>
        <w:t xml:space="preserve"> 3. </w:t>
      </w:r>
      <w:r>
        <w:rPr>
          <w:rFonts w:hint="eastAsia"/>
        </w:rPr>
        <w:t xml:space="preserve">方便实现高阶导数</w:t>
      </w:r>
      <w:r>
        <w:t xml:space="preserve"> 4. </w:t>
      </w:r>
      <w:r>
        <w:rPr>
          <w:rFonts w:hint="eastAsia"/>
        </w:rPr>
        <w:t xml:space="preserve">与现代机器学习框架（TensorFlow,</w:t>
      </w:r>
      <w:r>
        <w:t xml:space="preserve"> </w:t>
      </w:r>
      <w:r>
        <w:rPr>
          <w:rFonts w:hint="eastAsia"/>
        </w:rPr>
        <w:t xml:space="preserve">PyTorch）集成</w:t>
      </w:r>
    </w:p>
    <w:p>
      <w:pPr>
        <w:pStyle w:val="BodyText"/>
      </w:pPr>
      <w:r>
        <w:rPr>
          <w:rFonts w:hint="eastAsia"/>
          <w:b/>
          <w:bCs/>
        </w:rPr>
        <w:t xml:space="preserve">在计量经济学中的应用前景</w:t>
      </w:r>
      <w:r>
        <w:rPr>
          <w:rFonts w:hint="eastAsia"/>
        </w:rPr>
        <w:t xml:space="preserve">：</w:t>
      </w:r>
      <w:r>
        <w:t xml:space="preserve"> 1. </w:t>
      </w:r>
      <w:r>
        <w:rPr>
          <w:rFonts w:hint="eastAsia"/>
        </w:rPr>
        <w:t xml:space="preserve">复杂结构模型的梯度计算</w:t>
      </w:r>
      <w:r>
        <w:t xml:space="preserve"> 2. </w:t>
      </w:r>
      <w:r>
        <w:rPr>
          <w:rFonts w:hint="eastAsia"/>
        </w:rPr>
        <w:t xml:space="preserve">基于梯度的贝叶斯计算（HMC,</w:t>
      </w:r>
      <w:r>
        <w:t xml:space="preserve"> </w:t>
      </w:r>
      <w:r>
        <w:rPr>
          <w:rFonts w:hint="eastAsia"/>
        </w:rPr>
        <w:t xml:space="preserve">NUTS）</w:t>
      </w:r>
      <w:r>
        <w:t xml:space="preserve"> 3. </w:t>
      </w:r>
      <w:r>
        <w:rPr>
          <w:rFonts w:hint="eastAsia"/>
        </w:rPr>
        <w:t xml:space="preserve">高维模型的正则化路径计算</w:t>
      </w:r>
    </w:p>
    <w:bookmarkEnd w:id="782"/>
    <w:bookmarkStart w:id="783" w:name="贝叶斯计算中的优化视角"/>
    <w:p>
      <w:pPr>
        <w:pStyle w:val="Heading3"/>
      </w:pPr>
      <w:r>
        <w:t xml:space="preserve">17.6.3 </w:t>
      </w:r>
      <w:r>
        <w:rPr>
          <w:rFonts w:hint="eastAsia"/>
        </w:rPr>
        <w:t xml:space="preserve">贝叶斯计算中的优化视角</w:t>
      </w:r>
    </w:p>
    <w:p>
      <w:pPr>
        <w:pStyle w:val="FirstParagraph"/>
      </w:pPr>
      <w:r>
        <w:rPr>
          <w:rFonts w:hint="eastAsia"/>
          <w:b/>
          <w:bCs/>
        </w:rPr>
        <w:t xml:space="preserve">最大后验估计</w:t>
      </w:r>
      <w:r>
        <w:rPr>
          <w:rFonts w:hint="eastAsia"/>
        </w:rPr>
        <w:t xml:space="preserve">：MAP估计可视为带先验的MLE：</w:t>
      </w:r>
    </w:p>
    <w:p>
      <w:pPr>
        <w:pStyle w:val="BodyText"/>
      </w:pPr>
      <m:oMathPara>
        <m:oMathParaPr>
          <m:jc m:val="center"/>
        </m:oMathParaPr>
        <m:oMath>
          <m:sSub>
            <m:e>
              <m:acc>
                <m:accPr>
                  <m:chr m:val="̂"/>
                </m:accPr>
                <m:e>
                  <m:r>
                    <m:rPr>
                      <m:sty m:val="b"/>
                    </m:rPr>
                    <m:t>θ</m:t>
                  </m:r>
                </m:e>
              </m:acc>
            </m:e>
            <m:sub>
              <m:r>
                <m:rPr>
                  <m:nor/>
                  <m:sty m:val="p"/>
                </m:rPr>
                <m:t>MAP</m:t>
              </m:r>
            </m:sub>
          </m:sSub>
          <m:r>
            <m:rPr>
              <m:sty m:val="p"/>
            </m:rPr>
            <m:t>=</m:t>
          </m:r>
          <m:r>
            <m:rPr>
              <m:sty m:val="p"/>
            </m:rPr>
            <m:t>arg</m:t>
          </m:r>
          <m:limLow>
            <m:e>
              <m:r>
                <m:rPr>
                  <m:sty m:val="p"/>
                </m:rPr>
                <m:t>max</m:t>
              </m:r>
            </m:e>
            <m:lim>
              <m:r>
                <m:rPr>
                  <m:sty m:val="b"/>
                </m:rPr>
                <m:t>θ</m:t>
              </m:r>
            </m:lim>
          </m:limLow>
          <m:d>
            <m:dPr>
              <m:begChr m:val="["/>
              <m:sepChr m:val=""/>
              <m:endChr m:val="]"/>
              <m:grow/>
            </m:dPr>
            <m:e>
              <m:r>
                <m:rPr>
                  <m:sty m:val="p"/>
                </m:rPr>
                <m:t>ℓ</m:t>
              </m:r>
              <m:d>
                <m:dPr>
                  <m:begChr m:val="("/>
                  <m:sepChr m:val=""/>
                  <m:endChr m:val=")"/>
                  <m:grow/>
                </m:dPr>
                <m:e>
                  <m:r>
                    <m:rPr>
                      <m:sty m:val="b"/>
                    </m:rPr>
                    <m:t>θ</m:t>
                  </m:r>
                  <m:r>
                    <m:rPr>
                      <m:sty m:val="p"/>
                    </m:rPr>
                    <m:t>;</m:t>
                  </m:r>
                  <m:r>
                    <m:rPr>
                      <m:sty m:val="b"/>
                    </m:rPr>
                    <m:t>y</m:t>
                  </m:r>
                </m:e>
              </m:d>
              <m:r>
                <m:rPr>
                  <m:sty m:val="p"/>
                </m:rPr>
                <m:t>+</m:t>
              </m:r>
              <m:r>
                <m:rPr>
                  <m:sty m:val="p"/>
                </m:rPr>
                <m:t>ln</m:t>
              </m:r>
              <m:r>
                <m:t>p</m:t>
              </m:r>
              <m:d>
                <m:dPr>
                  <m:begChr m:val="("/>
                  <m:sepChr m:val=""/>
                  <m:endChr m:val=")"/>
                  <m:grow/>
                </m:dPr>
                <m:e>
                  <m:r>
                    <m:rPr>
                      <m:sty m:val="b"/>
                    </m:rPr>
                    <m:t>θ</m:t>
                  </m:r>
                </m:e>
              </m:d>
            </m:e>
          </m:d>
        </m:oMath>
      </m:oMathPara>
    </w:p>
    <w:p>
      <w:pPr>
        <w:pStyle w:val="FirstParagraph"/>
      </w:pPr>
      <w:r>
        <w:rPr>
          <w:rFonts w:hint="eastAsia"/>
          <w:b/>
          <w:bCs/>
        </w:rPr>
        <w:t xml:space="preserve">变分推断</w:t>
      </w:r>
      <w:r>
        <w:rPr>
          <w:rFonts w:hint="eastAsia"/>
        </w:rPr>
        <w:t xml:space="preserve">：将后验分布</w:t>
      </w:r>
      <w:r>
        <w:t xml:space="preserve"> </w:t>
      </w:r>
      <m:oMath>
        <m:r>
          <m:t>p</m:t>
        </m:r>
        <m:d>
          <m:dPr>
            <m:begChr m:val="("/>
            <m:sepChr m:val=""/>
            <m:endChr m:val=")"/>
            <m:grow/>
          </m:dPr>
          <m:e>
            <m:r>
              <m:rPr>
                <m:sty m:val="b"/>
              </m:rPr>
              <m:t>θ</m:t>
            </m:r>
            <m:r>
              <m:rPr>
                <m:sty m:val="p"/>
              </m:rPr>
              <m:t>|</m:t>
            </m:r>
            <m:r>
              <m:rPr>
                <m:sty m:val="b"/>
              </m:rPr>
              <m:t>y</m:t>
            </m:r>
          </m:e>
        </m:d>
      </m:oMath>
      <w:r>
        <w:t xml:space="preserve"> </w:t>
      </w:r>
      <w:r>
        <w:rPr>
          <w:rFonts w:hint="eastAsia"/>
        </w:rPr>
        <w:t xml:space="preserve">近似为简单分布</w:t>
      </w:r>
      <w:r>
        <w:t xml:space="preserve"> </w:t>
      </w:r>
      <m:oMath>
        <m:r>
          <m:t>q</m:t>
        </m:r>
        <m:d>
          <m:dPr>
            <m:begChr m:val="("/>
            <m:sepChr m:val=""/>
            <m:endChr m:val=")"/>
            <m:grow/>
          </m:dPr>
          <m:e>
            <m:r>
              <m:rPr>
                <m:sty m:val="b"/>
              </m:rPr>
              <m:t>θ</m:t>
            </m:r>
            <m:r>
              <m:rPr>
                <m:sty m:val="p"/>
              </m:rPr>
              <m:t>;</m:t>
            </m:r>
            <m:r>
              <m:rPr>
                <m:sty m:val="b"/>
              </m:rPr>
              <m:t>ϕ</m:t>
            </m:r>
          </m:e>
        </m:d>
      </m:oMath>
      <w:r>
        <w:rPr>
          <w:rFonts w:hint="eastAsia"/>
        </w:rPr>
        <w:t xml:space="preserve">，通过优化证据下界（ELBO）：</w:t>
      </w:r>
    </w:p>
    <w:p>
      <w:pPr>
        <w:pStyle w:val="BodyText"/>
      </w:pPr>
      <m:oMathPara>
        <m:oMathParaPr>
          <m:jc m:val="center"/>
        </m:oMathParaPr>
        <m:oMath>
          <m:r>
            <m:rPr>
              <m:nor/>
              <m:sty m:val="p"/>
            </m:rPr>
            <m:t>ELBO</m:t>
          </m:r>
          <m:d>
            <m:dPr>
              <m:begChr m:val="("/>
              <m:sepChr m:val=""/>
              <m:endChr m:val=")"/>
              <m:grow/>
            </m:dPr>
            <m:e>
              <m:r>
                <m:rPr>
                  <m:sty m:val="b"/>
                </m:rPr>
                <m:t>ϕ</m:t>
              </m:r>
            </m:e>
          </m:d>
          <m:r>
            <m:rPr>
              <m:sty m:val="p"/>
            </m:rPr>
            <m:t>=</m:t>
          </m:r>
          <m:sSub>
            <m:e>
              <m:r>
                <m:rPr>
                  <m:sty m:val="p"/>
                  <m:scr m:val="double-struck"/>
                </m:rPr>
                <m:t>E</m:t>
              </m:r>
            </m:e>
            <m:sub>
              <m:r>
                <m:t>q</m:t>
              </m:r>
            </m:sub>
          </m:sSub>
          <m:d>
            <m:dPr>
              <m:begChr m:val="["/>
              <m:sepChr m:val=""/>
              <m:endChr m:val="]"/>
              <m:grow/>
            </m:dPr>
            <m:e>
              <m:r>
                <m:rPr>
                  <m:sty m:val="p"/>
                </m:rPr>
                <m:t>ln</m:t>
              </m:r>
              <m:r>
                <m:t>p</m:t>
              </m:r>
              <m:d>
                <m:dPr>
                  <m:begChr m:val="("/>
                  <m:sepChr m:val=""/>
                  <m:endChr m:val=")"/>
                  <m:grow/>
                </m:dPr>
                <m:e>
                  <m:r>
                    <m:rPr>
                      <m:sty m:val="b"/>
                    </m:rPr>
                    <m:t>y</m:t>
                  </m:r>
                  <m:r>
                    <m:rPr>
                      <m:sty m:val="p"/>
                    </m:rPr>
                    <m:t>,</m:t>
                  </m:r>
                  <m:r>
                    <m:rPr>
                      <m:sty m:val="b"/>
                    </m:rPr>
                    <m:t>θ</m:t>
                  </m:r>
                </m:e>
              </m:d>
              <m:r>
                <m:rPr>
                  <m:sty m:val="p"/>
                </m:rPr>
                <m:t>−</m:t>
              </m:r>
              <m:r>
                <m:rPr>
                  <m:sty m:val="p"/>
                </m:rPr>
                <m:t>ln</m:t>
              </m:r>
              <m:r>
                <m:t>q</m:t>
              </m:r>
              <m:d>
                <m:dPr>
                  <m:begChr m:val="("/>
                  <m:sepChr m:val=""/>
                  <m:endChr m:val=")"/>
                  <m:grow/>
                </m:dPr>
                <m:e>
                  <m:r>
                    <m:rPr>
                      <m:sty m:val="b"/>
                    </m:rPr>
                    <m:t>θ</m:t>
                  </m:r>
                  <m:r>
                    <m:rPr>
                      <m:sty m:val="p"/>
                    </m:rPr>
                    <m:t>;</m:t>
                  </m:r>
                  <m:r>
                    <m:rPr>
                      <m:sty m:val="b"/>
                    </m:rPr>
                    <m:t>ϕ</m:t>
                  </m:r>
                </m:e>
              </m:d>
            </m:e>
          </m:d>
        </m:oMath>
      </m:oMathPara>
    </w:p>
    <w:p>
      <w:pPr>
        <w:pStyle w:val="FirstParagraph"/>
      </w:pPr>
      <w:r>
        <w:rPr>
          <w:rFonts w:hint="eastAsia"/>
          <w:b/>
          <w:bCs/>
        </w:rPr>
        <w:t xml:space="preserve">随机变分推断</w:t>
      </w:r>
      <w:r>
        <w:rPr>
          <w:rFonts w:hint="eastAsia"/>
        </w:rPr>
        <w:t xml:space="preserve">：结合随机梯度与自然梯度，处理大规模数据。</w:t>
      </w:r>
    </w:p>
    <w:p>
      <w:pPr>
        <w:pStyle w:val="BodyText"/>
      </w:pPr>
      <w:r>
        <w:rPr>
          <w:rFonts w:hint="eastAsia"/>
          <w:b/>
          <w:bCs/>
        </w:rPr>
        <w:t xml:space="preserve">优化与抽样的结合</w:t>
      </w:r>
      <w:r>
        <w:rPr>
          <w:rFonts w:hint="eastAsia"/>
        </w:rPr>
        <w:t xml:space="preserve">：</w:t>
      </w:r>
      <w:r>
        <w:t xml:space="preserve"> 1.</w:t>
      </w:r>
      <w:r>
        <w:t xml:space="preserve"> </w:t>
      </w:r>
      <w:r>
        <w:rPr>
          <w:rFonts w:hint="eastAsia"/>
          <w:b/>
          <w:bCs/>
        </w:rPr>
        <w:t xml:space="preserve">哈密顿蒙特卡洛</w:t>
      </w:r>
      <w:r>
        <w:rPr>
          <w:rFonts w:hint="eastAsia"/>
        </w:rPr>
        <w:t xml:space="preserve">：使用梯度信息指导MCMC采样</w:t>
      </w:r>
      <w:r>
        <w:t xml:space="preserve"> 2.</w:t>
      </w:r>
      <w:r>
        <w:t xml:space="preserve"> </w:t>
      </w:r>
      <w:r>
        <w:rPr>
          <w:rFonts w:hint="eastAsia"/>
          <w:b/>
          <w:bCs/>
        </w:rPr>
        <w:t xml:space="preserve">朗之万动力学</w:t>
      </w:r>
      <w:r>
        <w:rPr>
          <w:rFonts w:hint="eastAsia"/>
        </w:rPr>
        <w:t xml:space="preserve">：带噪声的梯度下降，连接优化与抽样</w:t>
      </w:r>
      <w:r>
        <w:t xml:space="preserve"> 3.</w:t>
      </w:r>
      <w:r>
        <w:t xml:space="preserve"> </w:t>
      </w:r>
      <w:r>
        <w:rPr>
          <w:rFonts w:hint="eastAsia"/>
          <w:b/>
          <w:bCs/>
        </w:rPr>
        <w:t xml:space="preserve">模拟退火</w:t>
      </w:r>
      <w:r>
        <w:rPr>
          <w:rFonts w:hint="eastAsia"/>
        </w:rPr>
        <w:t xml:space="preserve">：从优化到抽样的温度调度</w:t>
      </w:r>
    </w:p>
    <w:bookmarkEnd w:id="783"/>
    <w:bookmarkStart w:id="784" w:name="计算思维的培养"/>
    <w:p>
      <w:pPr>
        <w:pStyle w:val="Heading3"/>
      </w:pPr>
      <w:r>
        <w:t xml:space="preserve">17.6.4 </w:t>
      </w:r>
      <w:r>
        <w:rPr>
          <w:rFonts w:hint="eastAsia"/>
        </w:rPr>
        <w:t xml:space="preserve">计算思维的培养</w:t>
      </w:r>
    </w:p>
    <w:p>
      <w:pPr>
        <w:pStyle w:val="FirstParagraph"/>
      </w:pPr>
      <w:r>
        <w:rPr>
          <w:rFonts w:hint="eastAsia"/>
          <w:b/>
          <w:bCs/>
        </w:rPr>
        <w:t xml:space="preserve">从封闭形式到数值解</w:t>
      </w:r>
      <w:r>
        <w:rPr>
          <w:rFonts w:hint="eastAsia"/>
        </w:rPr>
        <w:t xml:space="preserve">：</w:t>
      </w:r>
      <w:r>
        <w:t xml:space="preserve"> </w:t>
      </w:r>
      <w:r>
        <w:rPr>
          <w:rFonts w:hint="eastAsia"/>
        </w:rPr>
        <w:t xml:space="preserve">传统计量教学强调存在解析解的特殊情况，但现实问题多需数值解。计算思维包括：</w:t>
      </w:r>
      <w:r>
        <w:t xml:space="preserve"> 1. </w:t>
      </w:r>
      <w:r>
        <w:rPr>
          <w:rFonts w:hint="eastAsia"/>
        </w:rPr>
        <w:t xml:space="preserve">将理论估计量转化为可计算形式</w:t>
      </w:r>
      <w:r>
        <w:t xml:space="preserve"> 2. </w:t>
      </w:r>
      <w:r>
        <w:rPr>
          <w:rFonts w:hint="eastAsia"/>
        </w:rPr>
        <w:t xml:space="preserve">理解数值算法的假设与局限</w:t>
      </w:r>
      <w:r>
        <w:t xml:space="preserve"> 3. </w:t>
      </w:r>
      <w:r>
        <w:rPr>
          <w:rFonts w:hint="eastAsia"/>
        </w:rPr>
        <w:t xml:space="preserve">诊断和解决计算问题</w:t>
      </w:r>
      <w:r>
        <w:t xml:space="preserve"> 4. </w:t>
      </w:r>
      <w:r>
        <w:rPr>
          <w:rFonts w:hint="eastAsia"/>
        </w:rPr>
        <w:t xml:space="preserve">验证数值结果的可靠性</w:t>
      </w:r>
    </w:p>
    <w:p>
      <w:pPr>
        <w:pStyle w:val="BodyText"/>
      </w:pPr>
      <w:r>
        <w:rPr>
          <w:rFonts w:hint="eastAsia"/>
          <w:b/>
          <w:bCs/>
        </w:rPr>
        <w:t xml:space="preserve">可重复计算实践</w:t>
      </w:r>
      <w:r>
        <w:rPr>
          <w:rFonts w:hint="eastAsia"/>
        </w:rPr>
        <w:t xml:space="preserve">：</w:t>
      </w:r>
      <w:r>
        <w:t xml:space="preserve"> 1.</w:t>
      </w:r>
      <w:r>
        <w:t xml:space="preserve"> </w:t>
      </w:r>
      <w:r>
        <w:rPr>
          <w:rFonts w:hint="eastAsia"/>
          <w:b/>
          <w:bCs/>
        </w:rPr>
        <w:t xml:space="preserve">代码文档化</w:t>
      </w:r>
      <w:r>
        <w:rPr>
          <w:rFonts w:hint="eastAsia"/>
        </w:rPr>
        <w:t xml:space="preserve">：记录算法选择、参数设置、收敛准则</w:t>
      </w:r>
      <w:r>
        <w:t xml:space="preserve"> 2.</w:t>
      </w:r>
      <w:r>
        <w:t xml:space="preserve"> </w:t>
      </w:r>
      <w:r>
        <w:rPr>
          <w:rFonts w:hint="eastAsia"/>
          <w:b/>
          <w:bCs/>
        </w:rPr>
        <w:t xml:space="preserve">敏感性分析</w:t>
      </w:r>
      <w:r>
        <w:rPr>
          <w:rFonts w:hint="eastAsia"/>
        </w:rPr>
        <w:t xml:space="preserve">：检查结果对初始值、算法参数、数值容差的敏感性</w:t>
      </w:r>
      <w:r>
        <w:t xml:space="preserve"> 3.</w:t>
      </w:r>
      <w:r>
        <w:t xml:space="preserve"> </w:t>
      </w:r>
      <w:r>
        <w:rPr>
          <w:rFonts w:hint="eastAsia"/>
          <w:b/>
          <w:bCs/>
        </w:rPr>
        <w:t xml:space="preserve">基准测试</w:t>
      </w:r>
      <w:r>
        <w:rPr>
          <w:rFonts w:hint="eastAsia"/>
        </w:rPr>
        <w:t xml:space="preserve">：与已知解或替代方法比较</w:t>
      </w:r>
      <w:r>
        <w:t xml:space="preserve"> 4.</w:t>
      </w:r>
      <w:r>
        <w:t xml:space="preserve"> </w:t>
      </w:r>
      <w:r>
        <w:rPr>
          <w:rFonts w:hint="eastAsia"/>
          <w:b/>
          <w:bCs/>
        </w:rPr>
        <w:t xml:space="preserve">版本控制</w:t>
      </w:r>
      <w:r>
        <w:rPr>
          <w:rFonts w:hint="eastAsia"/>
        </w:rPr>
        <w:t xml:space="preserve">：跟踪代码和数据的变化</w:t>
      </w:r>
    </w:p>
    <w:p>
      <w:pPr>
        <w:pStyle w:val="BodyText"/>
      </w:pPr>
      <w:r>
        <w:rPr>
          <w:rFonts w:hint="eastAsia"/>
          <w:b/>
          <w:bCs/>
        </w:rPr>
        <w:t xml:space="preserve">跨学科工具借鉴</w:t>
      </w:r>
      <w:r>
        <w:rPr>
          <w:rFonts w:hint="eastAsia"/>
        </w:rPr>
        <w:t xml:space="preserve">：</w:t>
      </w:r>
      <w:r>
        <w:t xml:space="preserve"> 1. </w:t>
      </w:r>
      <w:r>
        <w:rPr>
          <w:rFonts w:hint="eastAsia"/>
        </w:rPr>
        <w:t xml:space="preserve">从数值分析借鉴稳定算法</w:t>
      </w:r>
      <w:r>
        <w:t xml:space="preserve"> 2. </w:t>
      </w:r>
      <w:r>
        <w:rPr>
          <w:rFonts w:hint="eastAsia"/>
        </w:rPr>
        <w:t xml:space="preserve">从优化理论借鉴收敛分析</w:t>
      </w:r>
      <w:r>
        <w:t xml:space="preserve"> 3. </w:t>
      </w:r>
      <w:r>
        <w:rPr>
          <w:rFonts w:hint="eastAsia"/>
        </w:rPr>
        <w:t xml:space="preserve">从计算机科学借鉴数据结构与算法</w:t>
      </w:r>
      <w:r>
        <w:t xml:space="preserve"> 4. </w:t>
      </w:r>
      <w:r>
        <w:rPr>
          <w:rFonts w:hint="eastAsia"/>
        </w:rPr>
        <w:t xml:space="preserve">从机器学习借鉴大规模优化方法</w:t>
      </w:r>
    </w:p>
    <w:bookmarkEnd w:id="784"/>
    <w:bookmarkEnd w:id="785"/>
    <w:bookmarkStart w:id="786" w:name="本章总结-15"/>
    <w:p>
      <w:pPr>
        <w:pStyle w:val="Heading2"/>
      </w:pPr>
      <w:r>
        <w:rPr>
          <w:rFonts w:hint="eastAsia"/>
        </w:rPr>
        <w:t xml:space="preserve">本章总结</w:t>
      </w:r>
    </w:p>
    <w:p>
      <w:pPr>
        <w:pStyle w:val="FirstParagraph"/>
      </w:pPr>
      <w:r>
        <w:rPr>
          <w:rFonts w:hint="eastAsia"/>
        </w:rPr>
        <w:t xml:space="preserve">本章系统构建了计量经济学数值实现的知识体系，涵盖了从基础矩阵分解到高级优化算法的完整链条。</w:t>
      </w:r>
    </w:p>
    <w:p>
      <w:pPr>
        <w:pStyle w:val="BodyText"/>
      </w:pPr>
      <w:r>
        <w:rPr>
          <w:rFonts w:hint="eastAsia"/>
          <w:b/>
          <w:bCs/>
        </w:rPr>
        <w:t xml:space="preserve">核心要点回顾</w:t>
      </w:r>
      <w:r>
        <w:rPr>
          <w:rFonts w:hint="eastAsia"/>
        </w:rPr>
        <w:t xml:space="preserve">：</w:t>
      </w:r>
    </w:p>
    <w:p>
      <w:pPr>
        <w:pStyle w:val="Compact"/>
        <w:numPr>
          <w:ilvl w:val="0"/>
          <w:numId w:val="1184"/>
        </w:numPr>
      </w:pPr>
      <w:r>
        <w:rPr>
          <w:rFonts w:hint="eastAsia"/>
          <w:b/>
          <w:bCs/>
        </w:rPr>
        <w:t xml:space="preserve">矩阵分解是数值稳定性的基石</w:t>
      </w:r>
      <w:r>
        <w:rPr>
          <w:rFonts w:hint="eastAsia"/>
        </w:rPr>
        <w:t xml:space="preserve">：</w:t>
      </w:r>
    </w:p>
    <w:p>
      <w:pPr>
        <w:pStyle w:val="Compact"/>
        <w:numPr>
          <w:ilvl w:val="1"/>
          <w:numId w:val="1185"/>
        </w:numPr>
      </w:pPr>
      <w:r>
        <w:rPr>
          <w:rFonts w:hint="eastAsia"/>
          <w:b/>
          <w:bCs/>
        </w:rPr>
        <w:t xml:space="preserve">Cholesky分解</w:t>
      </w:r>
      <w:r>
        <w:t xml:space="preserve"> </w:t>
      </w:r>
      <w:r>
        <w:rPr>
          <w:rFonts w:hint="eastAsia"/>
        </w:rPr>
        <w:t xml:space="preserve">为对称正定系统提供高效求解</w:t>
      </w:r>
    </w:p>
    <w:p>
      <w:pPr>
        <w:pStyle w:val="Compact"/>
        <w:numPr>
          <w:ilvl w:val="1"/>
          <w:numId w:val="1185"/>
        </w:numPr>
      </w:pPr>
      <w:r>
        <w:rPr>
          <w:rFonts w:hint="eastAsia"/>
          <w:b/>
          <w:bCs/>
        </w:rPr>
        <w:t xml:space="preserve">QR分解</w:t>
      </w:r>
      <w:r>
        <w:t xml:space="preserve"> </w:t>
      </w:r>
      <w:r>
        <w:rPr>
          <w:rFonts w:hint="eastAsia"/>
        </w:rPr>
        <w:t xml:space="preserve">是线性最小二乘的黄金标准，避免条件数平方</w:t>
      </w:r>
    </w:p>
    <w:p>
      <w:pPr>
        <w:pStyle w:val="Compact"/>
        <w:numPr>
          <w:ilvl w:val="1"/>
          <w:numId w:val="1185"/>
        </w:numPr>
      </w:pPr>
      <w:r>
        <w:rPr>
          <w:rFonts w:hint="eastAsia"/>
          <w:b/>
          <w:bCs/>
        </w:rPr>
        <w:t xml:space="preserve">SVD分解</w:t>
      </w:r>
      <w:r>
        <w:t xml:space="preserve"> </w:t>
      </w:r>
      <w:r>
        <w:rPr>
          <w:rFonts w:hint="eastAsia"/>
        </w:rPr>
        <w:t xml:space="preserve">提供最完整的矩阵分析和稳健计算</w:t>
      </w:r>
    </w:p>
    <w:p>
      <w:pPr>
        <w:pStyle w:val="Compact"/>
        <w:numPr>
          <w:ilvl w:val="1"/>
          <w:numId w:val="1185"/>
        </w:numPr>
      </w:pPr>
      <w:r>
        <w:rPr>
          <w:rFonts w:hint="eastAsia"/>
        </w:rPr>
        <w:t xml:space="preserve">分解方法的选择应基于问题结构、数值需求和计算约束</w:t>
      </w:r>
    </w:p>
    <w:p>
      <w:pPr>
        <w:pStyle w:val="Compact"/>
        <w:numPr>
          <w:ilvl w:val="0"/>
          <w:numId w:val="1184"/>
        </w:numPr>
      </w:pPr>
      <w:r>
        <w:rPr>
          <w:rFonts w:hint="eastAsia"/>
          <w:b/>
          <w:bCs/>
        </w:rPr>
        <w:t xml:space="preserve">优化算法是参数估计的引擎</w:t>
      </w:r>
      <w:r>
        <w:rPr>
          <w:rFonts w:hint="eastAsia"/>
        </w:rPr>
        <w:t xml:space="preserve">：</w:t>
      </w:r>
    </w:p>
    <w:p>
      <w:pPr>
        <w:pStyle w:val="Compact"/>
        <w:numPr>
          <w:ilvl w:val="1"/>
          <w:numId w:val="1186"/>
        </w:numPr>
      </w:pPr>
      <w:r>
        <w:rPr>
          <w:rFonts w:hint="eastAsia"/>
          <w:b/>
          <w:bCs/>
        </w:rPr>
        <w:t xml:space="preserve">梯度下降法</w:t>
      </w:r>
      <w:r>
        <w:t xml:space="preserve"> </w:t>
      </w:r>
      <w:r>
        <w:rPr>
          <w:rFonts w:hint="eastAsia"/>
        </w:rPr>
        <w:t xml:space="preserve">是基础基准，适合大规模问题但收敛慢</w:t>
      </w:r>
    </w:p>
    <w:p>
      <w:pPr>
        <w:pStyle w:val="Compact"/>
        <w:numPr>
          <w:ilvl w:val="1"/>
          <w:numId w:val="1186"/>
        </w:numPr>
      </w:pPr>
      <w:r>
        <w:rPr>
          <w:rFonts w:hint="eastAsia"/>
          <w:b/>
          <w:bCs/>
        </w:rPr>
        <w:t xml:space="preserve">牛顿法</w:t>
      </w:r>
      <w:r>
        <w:t xml:space="preserve"> </w:t>
      </w:r>
      <w:r>
        <w:rPr>
          <w:rFonts w:hint="eastAsia"/>
        </w:rPr>
        <w:t xml:space="preserve">利用二阶信息快速收敛，是MLE的标准选择</w:t>
      </w:r>
    </w:p>
    <w:p>
      <w:pPr>
        <w:pStyle w:val="Compact"/>
        <w:numPr>
          <w:ilvl w:val="1"/>
          <w:numId w:val="1186"/>
        </w:numPr>
      </w:pPr>
      <w:r>
        <w:rPr>
          <w:rFonts w:hint="eastAsia"/>
          <w:b/>
          <w:bCs/>
        </w:rPr>
        <w:t xml:space="preserve">拟牛顿法（BFGS）</w:t>
      </w:r>
      <w:r>
        <w:t xml:space="preserve"> </w:t>
      </w:r>
      <w:r>
        <w:rPr>
          <w:rFonts w:hint="eastAsia"/>
        </w:rPr>
        <w:t xml:space="preserve">平衡效率与稳定性，是计量实践的主力</w:t>
      </w:r>
    </w:p>
    <w:p>
      <w:pPr>
        <w:pStyle w:val="Compact"/>
        <w:numPr>
          <w:ilvl w:val="1"/>
          <w:numId w:val="1186"/>
        </w:numPr>
      </w:pPr>
      <w:r>
        <w:rPr>
          <w:rFonts w:hint="eastAsia"/>
          <w:b/>
          <w:bCs/>
        </w:rPr>
        <w:t xml:space="preserve">信任域法</w:t>
      </w:r>
      <w:r>
        <w:t xml:space="preserve"> </w:t>
      </w:r>
      <w:r>
        <w:rPr>
          <w:rFonts w:hint="eastAsia"/>
        </w:rPr>
        <w:t xml:space="preserve">更鲁棒，适合非凸问题和不定Hessian</w:t>
      </w:r>
    </w:p>
    <w:p>
      <w:pPr>
        <w:pStyle w:val="Compact"/>
        <w:numPr>
          <w:ilvl w:val="1"/>
          <w:numId w:val="1186"/>
        </w:numPr>
      </w:pPr>
      <w:r>
        <w:rPr>
          <w:rFonts w:hint="eastAsia"/>
          <w:b/>
          <w:bCs/>
        </w:rPr>
        <w:t xml:space="preserve">坐标下降法</w:t>
      </w:r>
      <w:r>
        <w:t xml:space="preserve"> </w:t>
      </w:r>
      <w:r>
        <w:rPr>
          <w:rFonts w:hint="eastAsia"/>
        </w:rPr>
        <w:t xml:space="preserve">是高维稀疏模型的高效求解器</w:t>
      </w:r>
    </w:p>
    <w:p>
      <w:pPr>
        <w:pStyle w:val="Compact"/>
        <w:numPr>
          <w:ilvl w:val="0"/>
          <w:numId w:val="1184"/>
        </w:numPr>
      </w:pPr>
      <w:r>
        <w:rPr>
          <w:rFonts w:hint="eastAsia"/>
          <w:b/>
          <w:bCs/>
        </w:rPr>
        <w:t xml:space="preserve">专用算法解决特定问题</w:t>
      </w:r>
      <w:r>
        <w:rPr>
          <w:rFonts w:hint="eastAsia"/>
        </w:rPr>
        <w:t xml:space="preserve">：</w:t>
      </w:r>
    </w:p>
    <w:p>
      <w:pPr>
        <w:pStyle w:val="Compact"/>
        <w:numPr>
          <w:ilvl w:val="1"/>
          <w:numId w:val="1187"/>
        </w:numPr>
      </w:pPr>
      <w:r>
        <w:rPr>
          <w:rFonts w:hint="eastAsia"/>
          <w:b/>
          <w:bCs/>
        </w:rPr>
        <w:t xml:space="preserve">EM算法</w:t>
      </w:r>
      <w:r>
        <w:t xml:space="preserve"> </w:t>
      </w:r>
      <w:r>
        <w:rPr>
          <w:rFonts w:hint="eastAsia"/>
        </w:rPr>
        <w:t xml:space="preserve">处理缺失数据和潜变量</w:t>
      </w:r>
    </w:p>
    <w:p>
      <w:pPr>
        <w:pStyle w:val="Compact"/>
        <w:numPr>
          <w:ilvl w:val="1"/>
          <w:numId w:val="1187"/>
        </w:numPr>
      </w:pPr>
      <w:r>
        <w:rPr>
          <w:rFonts w:hint="eastAsia"/>
          <w:b/>
          <w:bCs/>
        </w:rPr>
        <w:t xml:space="preserve">Nelder-Mead法</w:t>
      </w:r>
      <w:r>
        <w:t xml:space="preserve"> </w:t>
      </w:r>
      <w:r>
        <w:rPr>
          <w:rFonts w:hint="eastAsia"/>
        </w:rPr>
        <w:t xml:space="preserve">在导数不可用时提供无导数优化</w:t>
      </w:r>
    </w:p>
    <w:p>
      <w:pPr>
        <w:pStyle w:val="Compact"/>
        <w:numPr>
          <w:ilvl w:val="1"/>
          <w:numId w:val="1187"/>
        </w:numPr>
      </w:pPr>
      <w:r>
        <w:rPr>
          <w:rFonts w:hint="eastAsia"/>
          <w:b/>
          <w:bCs/>
        </w:rPr>
        <w:t xml:space="preserve">近端梯度法</w:t>
      </w:r>
      <w:r>
        <w:t xml:space="preserve"> </w:t>
      </w:r>
      <w:r>
        <w:rPr>
          <w:rFonts w:hint="eastAsia"/>
        </w:rPr>
        <w:t xml:space="preserve">处理非光滑正则化项</w:t>
      </w:r>
    </w:p>
    <w:p>
      <w:pPr>
        <w:pStyle w:val="Compact"/>
        <w:numPr>
          <w:ilvl w:val="0"/>
          <w:numId w:val="1184"/>
        </w:numPr>
      </w:pPr>
      <w:r>
        <w:rPr>
          <w:rFonts w:hint="eastAsia"/>
          <w:b/>
          <w:bCs/>
        </w:rPr>
        <w:t xml:space="preserve">系统化实现策略</w:t>
      </w:r>
      <w:r>
        <w:rPr>
          <w:rFonts w:hint="eastAsia"/>
        </w:rPr>
        <w:t xml:space="preserve">：</w:t>
      </w:r>
    </w:p>
    <w:p>
      <w:pPr>
        <w:pStyle w:val="Compact"/>
        <w:numPr>
          <w:ilvl w:val="1"/>
          <w:numId w:val="1188"/>
        </w:numPr>
      </w:pPr>
      <w:r>
        <w:rPr>
          <w:rFonts w:hint="eastAsia"/>
        </w:rPr>
        <w:t xml:space="preserve">从合理初始值开始</w:t>
      </w:r>
    </w:p>
    <w:p>
      <w:pPr>
        <w:pStyle w:val="Compact"/>
        <w:numPr>
          <w:ilvl w:val="1"/>
          <w:numId w:val="1188"/>
        </w:numPr>
      </w:pPr>
      <w:r>
        <w:rPr>
          <w:rFonts w:hint="eastAsia"/>
        </w:rPr>
        <w:t xml:space="preserve">选择适合问题特性的算法</w:t>
      </w:r>
    </w:p>
    <w:p>
      <w:pPr>
        <w:pStyle w:val="Compact"/>
        <w:numPr>
          <w:ilvl w:val="1"/>
          <w:numId w:val="1188"/>
        </w:numPr>
      </w:pPr>
      <w:r>
        <w:rPr>
          <w:rFonts w:hint="eastAsia"/>
        </w:rPr>
        <w:t xml:space="preserve">实施数值稳定性措施</w:t>
      </w:r>
    </w:p>
    <w:p>
      <w:pPr>
        <w:pStyle w:val="Compact"/>
        <w:numPr>
          <w:ilvl w:val="1"/>
          <w:numId w:val="1188"/>
        </w:numPr>
      </w:pPr>
      <w:r>
        <w:rPr>
          <w:rFonts w:hint="eastAsia"/>
        </w:rPr>
        <w:t xml:space="preserve">建立全面的收敛诊断</w:t>
      </w:r>
    </w:p>
    <w:p>
      <w:pPr>
        <w:pStyle w:val="Compact"/>
        <w:numPr>
          <w:ilvl w:val="1"/>
          <w:numId w:val="1188"/>
        </w:numPr>
      </w:pPr>
      <w:r>
        <w:rPr>
          <w:rFonts w:hint="eastAsia"/>
        </w:rPr>
        <w:t xml:space="preserve">验证结果的可靠性</w:t>
      </w:r>
    </w:p>
    <w:p>
      <w:pPr>
        <w:pStyle w:val="FirstParagraph"/>
      </w:pPr>
      <w:r>
        <w:rPr>
          <w:rFonts w:hint="eastAsia"/>
          <w:b/>
          <w:bCs/>
        </w:rPr>
        <w:t xml:space="preserve">关键启示</w:t>
      </w:r>
      <w:r>
        <w:rPr>
          <w:rFonts w:hint="eastAsia"/>
        </w:rPr>
        <w:t xml:space="preserve">：</w:t>
      </w:r>
    </w:p>
    <w:p>
      <w:pPr>
        <w:pStyle w:val="BodyText"/>
      </w:pPr>
      <w:r>
        <w:rPr>
          <w:rFonts w:hint="eastAsia"/>
        </w:rPr>
        <w:t xml:space="preserve">计量经济学的数值实现不是简单的”黑箱”操作，而是需要深入理解的科学过程。成功的数值实现需要：</w:t>
      </w:r>
    </w:p>
    <w:p>
      <w:pPr>
        <w:pStyle w:val="Compact"/>
        <w:numPr>
          <w:ilvl w:val="0"/>
          <w:numId w:val="1189"/>
        </w:numPr>
      </w:pPr>
      <w:r>
        <w:rPr>
          <w:rFonts w:hint="eastAsia"/>
          <w:b/>
          <w:bCs/>
        </w:rPr>
        <w:t xml:space="preserve">算法与问题的匹配</w:t>
      </w:r>
      <w:r>
        <w:rPr>
          <w:rFonts w:hint="eastAsia"/>
        </w:rPr>
        <w:t xml:space="preserve">：没有一种算法适合所有问题。理解算法的假设、收敛性质和数值行为是选择合适算法的前提。</w:t>
      </w:r>
    </w:p>
    <w:p>
      <w:pPr>
        <w:pStyle w:val="Compact"/>
        <w:numPr>
          <w:ilvl w:val="0"/>
          <w:numId w:val="1189"/>
        </w:numPr>
      </w:pPr>
      <w:r>
        <w:rPr>
          <w:rFonts w:hint="eastAsia"/>
          <w:b/>
          <w:bCs/>
        </w:rPr>
        <w:t xml:space="preserve">稳定性优先于速度</w:t>
      </w:r>
      <w:r>
        <w:rPr>
          <w:rFonts w:hint="eastAsia"/>
        </w:rPr>
        <w:t xml:space="preserve">：在计量应用中，获得稳定、可靠的结果比快速计算更重要。有时需要牺牲一些效率来保证数值稳定性。</w:t>
      </w:r>
    </w:p>
    <w:p>
      <w:pPr>
        <w:pStyle w:val="Compact"/>
        <w:numPr>
          <w:ilvl w:val="0"/>
          <w:numId w:val="1189"/>
        </w:numPr>
      </w:pPr>
      <w:r>
        <w:rPr>
          <w:rFonts w:hint="eastAsia"/>
          <w:b/>
          <w:bCs/>
        </w:rPr>
        <w:t xml:space="preserve">诊断驱动的开发</w:t>
      </w:r>
      <w:r>
        <w:rPr>
          <w:rFonts w:hint="eastAsia"/>
        </w:rPr>
        <w:t xml:space="preserve">：实施系统化的诊断流程，包括梯度检查、条件数分析、收敛轨迹监控等。</w:t>
      </w:r>
    </w:p>
    <w:p>
      <w:pPr>
        <w:pStyle w:val="Compact"/>
        <w:numPr>
          <w:ilvl w:val="0"/>
          <w:numId w:val="1189"/>
        </w:numPr>
      </w:pPr>
      <w:r>
        <w:rPr>
          <w:rFonts w:hint="eastAsia"/>
          <w:b/>
          <w:bCs/>
        </w:rPr>
        <w:t xml:space="preserve">分层设计</w:t>
      </w:r>
      <w:r>
        <w:rPr>
          <w:rFonts w:hint="eastAsia"/>
        </w:rPr>
        <w:t xml:space="preserve">：从简单模型开始，逐步增加复杂性；从鲁棒算法开始，再切换到高效算法。</w:t>
      </w:r>
    </w:p>
    <w:p>
      <w:pPr>
        <w:pStyle w:val="FirstParagraph"/>
      </w:pPr>
      <w:r>
        <w:rPr>
          <w:rFonts w:hint="eastAsia"/>
          <w:b/>
          <w:bCs/>
        </w:rPr>
        <w:t xml:space="preserve">未来方向</w:t>
      </w:r>
      <w:r>
        <w:rPr>
          <w:rFonts w:hint="eastAsia"/>
        </w:rPr>
        <w:t xml:space="preserve">：</w:t>
      </w:r>
    </w:p>
    <w:p>
      <w:pPr>
        <w:pStyle w:val="BodyText"/>
      </w:pPr>
      <w:r>
        <w:rPr>
          <w:rFonts w:hint="eastAsia"/>
        </w:rPr>
        <w:t xml:space="preserve">随着计量经济学问题日益复杂和数据规模不断增长，数值计算方法的重要性只会增加。值得关注的发展包括：</w:t>
      </w:r>
    </w:p>
    <w:p>
      <w:pPr>
        <w:pStyle w:val="Compact"/>
        <w:numPr>
          <w:ilvl w:val="0"/>
          <w:numId w:val="1190"/>
        </w:numPr>
      </w:pPr>
      <w:r>
        <w:rPr>
          <w:rFonts w:hint="eastAsia"/>
          <w:b/>
          <w:bCs/>
        </w:rPr>
        <w:t xml:space="preserve">自动化算法选择</w:t>
      </w:r>
      <w:r>
        <w:rPr>
          <w:rFonts w:hint="eastAsia"/>
        </w:rPr>
        <w:t xml:space="preserve">：基于问题特征自动推荐合适算法</w:t>
      </w:r>
    </w:p>
    <w:p>
      <w:pPr>
        <w:pStyle w:val="Compact"/>
        <w:numPr>
          <w:ilvl w:val="0"/>
          <w:numId w:val="1190"/>
        </w:numPr>
      </w:pPr>
      <w:r>
        <w:rPr>
          <w:rFonts w:hint="eastAsia"/>
          <w:b/>
          <w:bCs/>
        </w:rPr>
        <w:t xml:space="preserve">混合方法</w:t>
      </w:r>
      <w:r>
        <w:rPr>
          <w:rFonts w:hint="eastAsia"/>
        </w:rPr>
        <w:t xml:space="preserve">：结合不同算法的优势，如随机方法与二阶方法结合</w:t>
      </w:r>
    </w:p>
    <w:p>
      <w:pPr>
        <w:pStyle w:val="Compact"/>
        <w:numPr>
          <w:ilvl w:val="0"/>
          <w:numId w:val="1190"/>
        </w:numPr>
      </w:pPr>
      <w:r>
        <w:rPr>
          <w:rFonts w:hint="eastAsia"/>
          <w:b/>
          <w:bCs/>
        </w:rPr>
        <w:t xml:space="preserve">硬件感知计算</w:t>
      </w:r>
      <w:r>
        <w:rPr>
          <w:rFonts w:hint="eastAsia"/>
        </w:rPr>
        <w:t xml:space="preserve">：利用GPU、TPU等专用硬件加速</w:t>
      </w:r>
    </w:p>
    <w:p>
      <w:pPr>
        <w:pStyle w:val="Compact"/>
        <w:numPr>
          <w:ilvl w:val="0"/>
          <w:numId w:val="1190"/>
        </w:numPr>
      </w:pPr>
      <w:r>
        <w:rPr>
          <w:rFonts w:hint="eastAsia"/>
          <w:b/>
          <w:bCs/>
        </w:rPr>
        <w:t xml:space="preserve">不确定性量化</w:t>
      </w:r>
      <w:r>
        <w:rPr>
          <w:rFonts w:hint="eastAsia"/>
        </w:rPr>
        <w:t xml:space="preserve">：不仅提供点估计，还量化数值误差的影响</w:t>
      </w:r>
    </w:p>
    <w:p>
      <w:pPr>
        <w:pStyle w:val="FirstParagraph"/>
      </w:pPr>
      <w:r>
        <w:rPr>
          <w:rFonts w:hint="eastAsia"/>
        </w:rPr>
        <w:t xml:space="preserve">掌握本章介绍的工具和思维，将使研究者能够更自信地处理复杂的计量模型，更深入地理解软件输出背后的计算过程，并在面对新的计量挑战时设计有效的数值解决方案。</w:t>
      </w:r>
    </w:p>
    <w:bookmarkEnd w:id="786"/>
    <w:bookmarkStart w:id="790" w:name="本章习题"/>
    <w:p>
      <w:pPr>
        <w:pStyle w:val="Heading2"/>
      </w:pPr>
      <w:r>
        <w:rPr>
          <w:rFonts w:hint="eastAsia"/>
        </w:rPr>
        <w:t xml:space="preserve">本章习题</w:t>
      </w:r>
    </w:p>
    <w:bookmarkStart w:id="787" w:name="理论习题"/>
    <w:p>
      <w:pPr>
        <w:pStyle w:val="Heading3"/>
      </w:pPr>
      <w:r>
        <w:rPr>
          <w:rFonts w:hint="eastAsia"/>
        </w:rPr>
        <w:t xml:space="preserve">理论习题</w:t>
      </w:r>
    </w:p>
    <w:p>
      <w:pPr>
        <w:pStyle w:val="Compact"/>
        <w:numPr>
          <w:ilvl w:val="0"/>
          <w:numId w:val="1191"/>
        </w:numPr>
      </w:pPr>
      <w:r>
        <w:rPr>
          <w:rFonts w:hint="eastAsia"/>
          <w:b/>
          <w:bCs/>
        </w:rPr>
        <w:t xml:space="preserve">矩阵分解比较</w:t>
      </w:r>
      <w:r>
        <w:rPr>
          <w:rFonts w:hint="eastAsia"/>
        </w:rPr>
        <w:t xml:space="preserve">：设</w:t>
      </w:r>
      <w:r>
        <w:t xml:space="preserve"> </w:t>
      </w:r>
      <m:oMath>
        <m:r>
          <m:t>X</m:t>
        </m:r>
        <m:r>
          <m:rPr>
            <m:sty m:val="p"/>
          </m:rPr>
          <m:t>∈</m:t>
        </m:r>
        <m:sSup>
          <m:e>
            <m:r>
              <m:rPr>
                <m:sty m:val="p"/>
                <m:scr m:val="double-struck"/>
              </m:rPr>
              <m:t>R</m:t>
            </m:r>
          </m:e>
          <m:sup>
            <m:r>
              <m:t>n</m:t>
            </m:r>
            <m:r>
              <m:rPr>
                <m:sty m:val="p"/>
              </m:rPr>
              <m:t>×</m:t>
            </m:r>
            <m:r>
              <m:t>p</m:t>
            </m:r>
          </m:sup>
        </m:sSup>
      </m:oMath>
      <w:r>
        <w:t xml:space="preserve"> </w:t>
      </w:r>
      <w:r>
        <w:rPr>
          <w:rFonts w:hint="eastAsia"/>
        </w:rPr>
        <w:t xml:space="preserve">是列满秩设计矩阵，</w:t>
      </w:r>
      <m:oMath>
        <m:r>
          <m:t>n</m:t>
        </m:r>
        <m:r>
          <m:rPr>
            <m:sty m:val="p"/>
          </m:rPr>
          <m:t>&gt;</m:t>
        </m:r>
        <m:r>
          <m:t>p</m:t>
        </m:r>
      </m:oMath>
      <w:r>
        <w:rPr>
          <w:rFonts w:hint="eastAsia"/>
        </w:rPr>
        <w:t xml:space="preserve">。比较求解OLS估计</w:t>
      </w:r>
      <w:r>
        <w:t xml:space="preserve"> </w:t>
      </w:r>
      <m:oMath>
        <m:acc>
          <m:accPr>
            <m:chr m:val="̂"/>
          </m:accPr>
          <m:e>
            <m:r>
              <m:rPr>
                <m:sty m:val="b"/>
              </m:rPr>
              <m:t>β</m:t>
            </m:r>
          </m:e>
        </m:acc>
        <m:r>
          <m:rPr>
            <m:sty m:val="p"/>
          </m:rPr>
          <m:t>=</m:t>
        </m:r>
        <m:sSup>
          <m:e>
            <m:d>
              <m:dPr>
                <m:begChr m:val="("/>
                <m:sepChr m:val=""/>
                <m:endChr m:val=")"/>
                <m:grow/>
              </m:dPr>
              <m:e>
                <m:r>
                  <m:t>X</m:t>
                </m:r>
                <m:r>
                  <m:rPr>
                    <m:sty m:val="p"/>
                  </m:rPr>
                  <m:t>′</m:t>
                </m:r>
                <m:r>
                  <m:t>X</m:t>
                </m:r>
              </m:e>
            </m:d>
          </m:e>
          <m:sup>
            <m:r>
              <m:rPr>
                <m:sty m:val="p"/>
              </m:rPr>
              <m:t>−</m:t>
            </m:r>
            <m:r>
              <m:t>1</m:t>
            </m:r>
          </m:sup>
        </m:sSup>
        <m:r>
          <m:t>X</m:t>
        </m:r>
        <m:r>
          <m:rPr>
            <m:sty m:val="p"/>
          </m:rPr>
          <m:t>′</m:t>
        </m:r>
        <m:r>
          <m:rPr>
            <m:sty m:val="b"/>
          </m:rPr>
          <m:t>y</m:t>
        </m:r>
      </m:oMath>
      <w:r>
        <w:t xml:space="preserve"> </w:t>
      </w:r>
      <w:r>
        <w:rPr>
          <w:rFonts w:hint="eastAsia"/>
        </w:rPr>
        <w:t xml:space="preserve">的三种方法：直接求逆、Cholesky分解和QR分解。</w:t>
      </w:r>
    </w:p>
    <w:p>
      <w:pPr>
        <w:pStyle w:val="Compact"/>
        <w:numPr>
          <w:ilvl w:val="1"/>
          <w:numId w:val="1192"/>
        </w:numPr>
      </w:pPr>
      <w:r>
        <w:rPr>
          <w:rFonts w:hint="eastAsia"/>
        </w:rPr>
        <w:t xml:space="preserve">推导每种方法的计算复杂度（以浮点运算次数表示）</w:t>
      </w:r>
    </w:p>
    <w:p>
      <w:pPr>
        <w:pStyle w:val="Compact"/>
        <w:numPr>
          <w:ilvl w:val="1"/>
          <w:numId w:val="1192"/>
        </w:numPr>
      </w:pPr>
      <w:r>
        <w:rPr>
          <w:rFonts w:hint="eastAsia"/>
        </w:rPr>
        <w:t xml:space="preserve">分析每种方法的数值稳定性，特别是当</w:t>
      </w:r>
      <w:r>
        <w:t xml:space="preserve"> </w:t>
      </w:r>
      <m:oMath>
        <m:r>
          <m:t>X</m:t>
        </m:r>
      </m:oMath>
      <w:r>
        <w:t xml:space="preserve"> </w:t>
      </w:r>
      <w:r>
        <w:rPr>
          <w:rFonts w:hint="eastAsia"/>
        </w:rPr>
        <w:t xml:space="preserve">病态时</w:t>
      </w:r>
    </w:p>
    <w:p>
      <w:pPr>
        <w:pStyle w:val="Compact"/>
        <w:numPr>
          <w:ilvl w:val="1"/>
          <w:numId w:val="1192"/>
        </w:numPr>
      </w:pPr>
      <w:r>
        <w:rPr>
          <w:rFonts w:hint="eastAsia"/>
        </w:rPr>
        <w:t xml:space="preserve">说明在什么条件下应选择哪种方法</w:t>
      </w:r>
    </w:p>
    <w:p>
      <w:pPr>
        <w:pStyle w:val="Compact"/>
        <w:numPr>
          <w:ilvl w:val="0"/>
          <w:numId w:val="1191"/>
        </w:numPr>
      </w:pPr>
      <w:r>
        <w:rPr>
          <w:rFonts w:hint="eastAsia"/>
          <w:b/>
          <w:bCs/>
        </w:rPr>
        <w:t xml:space="preserve">收敛性分析</w:t>
      </w:r>
      <w:r>
        <w:rPr>
          <w:rFonts w:hint="eastAsia"/>
        </w:rPr>
        <w:t xml:space="preserve">：考虑梯度下降法应用于强凸且L-光滑函数</w:t>
      </w:r>
      <w:r>
        <w:t xml:space="preserve"> </w:t>
      </w:r>
      <m:oMath>
        <m:r>
          <m:t>f</m:t>
        </m:r>
        <m:r>
          <m:rPr>
            <m:sty m:val="p"/>
          </m:rPr>
          <m:t>:</m:t>
        </m:r>
        <m:sSup>
          <m:e>
            <m:r>
              <m:rPr>
                <m:sty m:val="p"/>
                <m:scr m:val="double-struck"/>
              </m:rPr>
              <m:t>R</m:t>
            </m:r>
          </m:e>
          <m:sup>
            <m:r>
              <m:t>p</m:t>
            </m:r>
          </m:sup>
        </m:sSup>
        <m:r>
          <m:rPr>
            <m:sty m:val="p"/>
          </m:rPr>
          <m:t>→</m:t>
        </m:r>
        <m:r>
          <m:rPr>
            <m:sty m:val="p"/>
            <m:scr m:val="double-struck"/>
          </m:rPr>
          <m:t>R</m:t>
        </m:r>
      </m:oMath>
      <w:r>
        <w:rPr>
          <w:rFonts w:hint="eastAsia"/>
        </w:rPr>
        <w:t xml:space="preserve">，即存在</w:t>
      </w:r>
      <w:r>
        <w:t xml:space="preserve"> </w:t>
      </w:r>
      <m:oMath>
        <m:r>
          <m:t>μ</m:t>
        </m:r>
        <m:r>
          <m:rPr>
            <m:sty m:val="p"/>
          </m:rPr>
          <m:t>,</m:t>
        </m:r>
        <m:r>
          <m:t>L</m:t>
        </m:r>
        <m:r>
          <m:rPr>
            <m:sty m:val="p"/>
          </m:rPr>
          <m:t>&gt;</m:t>
        </m:r>
        <m:r>
          <m:t>0</m:t>
        </m:r>
      </m:oMath>
      <w:r>
        <w:t xml:space="preserve"> </w:t>
      </w:r>
      <w:r>
        <w:rPr>
          <w:rFonts w:hint="eastAsia"/>
        </w:rPr>
        <w:t xml:space="preserve">使得</w:t>
      </w:r>
      <w:r>
        <w:t xml:space="preserve"> </w:t>
      </w:r>
      <m:oMath>
        <m:r>
          <m:t>μ</m:t>
        </m:r>
        <m:r>
          <m:t>I</m:t>
        </m:r>
        <m:r>
          <m:rPr>
            <m:sty m:val="p"/>
          </m:rPr>
          <m:t>≼</m:t>
        </m:r>
        <m:sSup>
          <m:e>
            <m:r>
              <m:rPr>
                <m:sty m:val="p"/>
              </m:rPr>
              <m:t>∇</m:t>
            </m:r>
          </m:e>
          <m:sup>
            <m:r>
              <m:t>2</m:t>
            </m:r>
          </m:sup>
        </m:sSup>
        <m:r>
          <m:t>f</m:t>
        </m:r>
        <m:d>
          <m:dPr>
            <m:begChr m:val="("/>
            <m:sepChr m:val=""/>
            <m:endChr m:val=")"/>
            <m:grow/>
          </m:dPr>
          <m:e>
            <m:r>
              <m:rPr>
                <m:sty m:val="b"/>
              </m:rPr>
              <m:t>θ</m:t>
            </m:r>
          </m:e>
        </m:d>
        <m:r>
          <m:rPr>
            <m:sty m:val="p"/>
          </m:rPr>
          <m:t>≼</m:t>
        </m:r>
        <m:r>
          <m:t>L</m:t>
        </m:r>
        <m:r>
          <m:t>I</m:t>
        </m:r>
      </m:oMath>
      <w:r>
        <w:t xml:space="preserve"> </w:t>
      </w:r>
      <w:r>
        <w:rPr>
          <w:rFonts w:hint="eastAsia"/>
        </w:rPr>
        <w:t xml:space="preserve">对所有</w:t>
      </w:r>
      <w:r>
        <w:t xml:space="preserve"> </w:t>
      </w:r>
      <m:oMath>
        <m:r>
          <m:rPr>
            <m:sty m:val="b"/>
          </m:rPr>
          <m:t>θ</m:t>
        </m:r>
      </m:oMath>
      <w:r>
        <w:t xml:space="preserve"> </w:t>
      </w:r>
      <w:r>
        <w:rPr>
          <w:rFonts w:hint="eastAsia"/>
        </w:rPr>
        <w:t xml:space="preserve">成立。</w:t>
      </w:r>
    </w:p>
    <w:p>
      <w:pPr>
        <w:pStyle w:val="Compact"/>
        <w:numPr>
          <w:ilvl w:val="1"/>
          <w:numId w:val="1193"/>
        </w:numPr>
      </w:pPr>
      <w:r>
        <w:rPr>
          <w:rFonts w:hint="eastAsia"/>
        </w:rPr>
        <w:t xml:space="preserve">证明固定步长</w:t>
      </w:r>
      <w:r>
        <w:t xml:space="preserve"> </w:t>
      </w:r>
      <m:oMath>
        <m:r>
          <m:t>α</m:t>
        </m:r>
        <m:r>
          <m:rPr>
            <m:sty m:val="p"/>
          </m:rPr>
          <m:t>=</m:t>
        </m:r>
        <m:r>
          <m:t>1</m:t>
        </m:r>
        <m:r>
          <m:rPr>
            <m:sty m:val="p"/>
          </m:rPr>
          <m:t>/</m:t>
        </m:r>
        <m:r>
          <m:t>L</m:t>
        </m:r>
      </m:oMath>
      <w:r>
        <w:t xml:space="preserve"> </w:t>
      </w:r>
      <w:r>
        <w:rPr>
          <w:rFonts w:hint="eastAsia"/>
        </w:rPr>
        <w:t xml:space="preserve">的梯度下降法满足：</w:t>
      </w:r>
    </w:p>
    <w:p>
      <w:pPr>
        <w:pStyle w:val="Compact"/>
      </w:pPr>
      <m:oMathPara>
        <m:oMathParaPr>
          <m:jc m:val="center"/>
        </m:oMathParaPr>
        <m:oMath>
          <m:r>
            <m:t>f</m:t>
          </m:r>
          <m:d>
            <m:dPr>
              <m:begChr m:val="("/>
              <m:sepChr m:val=""/>
              <m:endChr m:val=")"/>
              <m:grow/>
            </m:dPr>
            <m:e>
              <m:sSub>
                <m:e>
                  <m:r>
                    <m:rPr>
                      <m:sty m:val="b"/>
                    </m:rPr>
                    <m:t>θ</m:t>
                  </m:r>
                </m:e>
                <m:sub>
                  <m:r>
                    <m:t>k</m:t>
                  </m:r>
                </m:sub>
              </m:sSub>
            </m:e>
          </m:d>
          <m:r>
            <m:rPr>
              <m:sty m:val="p"/>
            </m:rPr>
            <m:t>−</m:t>
          </m:r>
          <m:r>
            <m:t>f</m:t>
          </m:r>
          <m:d>
            <m:dPr>
              <m:begChr m:val="("/>
              <m:sepChr m:val=""/>
              <m:endChr m:val=")"/>
              <m:grow/>
            </m:dPr>
            <m:e>
              <m:sSup>
                <m:e>
                  <m:r>
                    <m:rPr>
                      <m:sty m:val="b"/>
                    </m:rPr>
                    <m:t>θ</m:t>
                  </m:r>
                </m:e>
                <m:sup>
                  <m:r>
                    <m:rPr>
                      <m:sty m:val="p"/>
                    </m:rPr>
                    <m:t>*</m:t>
                  </m:r>
                </m:sup>
              </m:sSup>
            </m:e>
          </m:d>
          <m:r>
            <m:rPr>
              <m:sty m:val="p"/>
            </m:rPr>
            <m:t>≤</m:t>
          </m:r>
          <m:sSup>
            <m:e>
              <m:d>
                <m:dPr>
                  <m:begChr m:val="("/>
                  <m:sepChr m:val=""/>
                  <m:endChr m:val=")"/>
                  <m:grow/>
                </m:dPr>
                <m:e>
                  <m:r>
                    <m:t>1</m:t>
                  </m:r>
                  <m:r>
                    <m:rPr>
                      <m:sty m:val="p"/>
                    </m:rPr>
                    <m:t>−</m:t>
                  </m:r>
                  <m:f>
                    <m:fPr>
                      <m:type m:val="bar"/>
                    </m:fPr>
                    <m:num>
                      <m:r>
                        <m:t>μ</m:t>
                      </m:r>
                    </m:num>
                    <m:den>
                      <m:r>
                        <m:t>L</m:t>
                      </m:r>
                    </m:den>
                  </m:f>
                </m:e>
              </m:d>
            </m:e>
            <m:sup>
              <m:r>
                <m:t>k</m:t>
              </m:r>
            </m:sup>
          </m:sSup>
          <m:d>
            <m:dPr>
              <m:begChr m:val="["/>
              <m:sepChr m:val=""/>
              <m:endChr m:val="]"/>
              <m:grow/>
            </m:dPr>
            <m:e>
              <m:r>
                <m:t>f</m:t>
              </m:r>
              <m:d>
                <m:dPr>
                  <m:begChr m:val="("/>
                  <m:sepChr m:val=""/>
                  <m:endChr m:val=")"/>
                  <m:grow/>
                </m:dPr>
                <m:e>
                  <m:sSub>
                    <m:e>
                      <m:r>
                        <m:rPr>
                          <m:sty m:val="b"/>
                        </m:rPr>
                        <m:t>θ</m:t>
                      </m:r>
                    </m:e>
                    <m:sub>
                      <m:r>
                        <m:t>0</m:t>
                      </m:r>
                    </m:sub>
                  </m:sSub>
                </m:e>
              </m:d>
              <m:r>
                <m:rPr>
                  <m:sty m:val="p"/>
                </m:rPr>
                <m:t>−</m:t>
              </m:r>
              <m:r>
                <m:t>f</m:t>
              </m:r>
              <m:d>
                <m:dPr>
                  <m:begChr m:val="("/>
                  <m:sepChr m:val=""/>
                  <m:endChr m:val=")"/>
                  <m:grow/>
                </m:dPr>
                <m:e>
                  <m:sSup>
                    <m:e>
                      <m:r>
                        <m:rPr>
                          <m:sty m:val="b"/>
                        </m:rPr>
                        <m:t>θ</m:t>
                      </m:r>
                    </m:e>
                    <m:sup>
                      <m:r>
                        <m:rPr>
                          <m:sty m:val="p"/>
                        </m:rPr>
                        <m:t>*</m:t>
                      </m:r>
                    </m:sup>
                  </m:sSup>
                </m:e>
              </m:d>
            </m:e>
          </m:d>
        </m:oMath>
      </m:oMathPara>
    </w:p>
    <w:p>
      <w:pPr>
        <w:pStyle w:val="Compact"/>
        <w:numPr>
          <w:ilvl w:val="1"/>
          <w:numId w:val="1193"/>
        </w:numPr>
      </w:pPr>
      <w:r>
        <w:rPr>
          <w:rFonts w:hint="eastAsia"/>
        </w:rPr>
        <w:t xml:space="preserve">解释条件数</w:t>
      </w:r>
      <w:r>
        <w:t xml:space="preserve"> </w:t>
      </w:r>
      <m:oMath>
        <m:r>
          <m:t>κ</m:t>
        </m:r>
        <m:r>
          <m:rPr>
            <m:sty m:val="p"/>
          </m:rPr>
          <m:t>=</m:t>
        </m:r>
        <m:r>
          <m:t>L</m:t>
        </m:r>
        <m:r>
          <m:rPr>
            <m:sty m:val="p"/>
          </m:rPr>
          <m:t>/</m:t>
        </m:r>
        <m:r>
          <m:t>μ</m:t>
        </m:r>
      </m:oMath>
      <w:r>
        <w:t xml:space="preserve"> </w:t>
      </w:r>
      <w:r>
        <w:rPr>
          <w:rFonts w:hint="eastAsia"/>
        </w:rPr>
        <w:t xml:space="preserve">如何影响收敛速度</w:t>
      </w:r>
    </w:p>
    <w:p>
      <w:pPr>
        <w:pStyle w:val="Compact"/>
        <w:numPr>
          <w:ilvl w:val="1"/>
          <w:numId w:val="1193"/>
        </w:numPr>
      </w:pPr>
      <w:r>
        <w:rPr>
          <w:rFonts w:hint="eastAsia"/>
        </w:rPr>
        <w:t xml:space="preserve">对比梯度下降法与牛顿法在相同假设下的收敛速率</w:t>
      </w:r>
    </w:p>
    <w:p>
      <w:pPr>
        <w:pStyle w:val="Compact"/>
        <w:numPr>
          <w:ilvl w:val="0"/>
          <w:numId w:val="1191"/>
        </w:numPr>
      </w:pPr>
      <w:r>
        <w:rPr>
          <w:rFonts w:hint="eastAsia"/>
          <w:b/>
          <w:bCs/>
        </w:rPr>
        <w:t xml:space="preserve">拟牛顿条件与更新唯一性</w:t>
      </w:r>
      <w:r>
        <w:rPr>
          <w:rFonts w:hint="eastAsia"/>
        </w:rPr>
        <w:t xml:space="preserve">：设</w:t>
      </w:r>
      <w:r>
        <w:t xml:space="preserve"> </w:t>
      </w:r>
      <m:oMath>
        <m:sSub>
          <m:e>
            <m:r>
              <m:t>B</m:t>
            </m:r>
          </m:e>
          <m:sub>
            <m:r>
              <m:t>k</m:t>
            </m:r>
          </m:sub>
        </m:sSub>
      </m:oMath>
      <w:r>
        <w:t xml:space="preserve"> </w:t>
      </w:r>
      <w:r>
        <w:rPr>
          <w:rFonts w:hint="eastAsia"/>
        </w:rPr>
        <w:t xml:space="preserve">是Hessian近似，</w:t>
      </w:r>
      <m:oMath>
        <m:sSub>
          <m:e>
            <m:r>
              <m:rPr>
                <m:sty m:val="b"/>
              </m:rPr>
              <m:t>s</m:t>
            </m:r>
          </m:e>
          <m:sub>
            <m:r>
              <m:t>k</m:t>
            </m:r>
          </m:sub>
        </m:sSub>
        <m:r>
          <m:rPr>
            <m:sty m:val="p"/>
          </m:rPr>
          <m:t>=</m:t>
        </m:r>
        <m:sSub>
          <m:e>
            <m:r>
              <m:rPr>
                <m:sty m:val="b"/>
              </m:rPr>
              <m:t>θ</m:t>
            </m:r>
          </m:e>
          <m:sub>
            <m:r>
              <m:t>k</m:t>
            </m:r>
            <m:r>
              <m:rPr>
                <m:sty m:val="p"/>
              </m:rPr>
              <m:t>+</m:t>
            </m:r>
            <m:r>
              <m:t>1</m:t>
            </m:r>
          </m:sub>
        </m:sSub>
        <m:r>
          <m:rPr>
            <m:sty m:val="p"/>
          </m:rPr>
          <m:t>−</m:t>
        </m:r>
        <m:sSub>
          <m:e>
            <m:r>
              <m:rPr>
                <m:sty m:val="b"/>
              </m:rPr>
              <m:t>θ</m:t>
            </m:r>
          </m:e>
          <m:sub>
            <m:r>
              <m:t>k</m:t>
            </m:r>
          </m:sub>
        </m:sSub>
      </m:oMath>
      <w:r>
        <w:rPr>
          <w:rFonts w:hint="eastAsia"/>
        </w:rPr>
        <w:t xml:space="preserve">，</w:t>
      </w:r>
      <m:oMath>
        <m:sSub>
          <m:e>
            <m:r>
              <m:rPr>
                <m:sty m:val="b"/>
              </m:rPr>
              <m:t>y</m:t>
            </m:r>
          </m:e>
          <m:sub>
            <m:r>
              <m:t>k</m:t>
            </m:r>
          </m:sub>
        </m:sSub>
        <m:r>
          <m:rPr>
            <m:sty m:val="p"/>
          </m:rPr>
          <m:t>=</m:t>
        </m:r>
        <m:r>
          <m:rPr>
            <m:sty m:val="p"/>
          </m:rPr>
          <m:t>∇</m:t>
        </m:r>
        <m:r>
          <m:t>f</m:t>
        </m:r>
        <m:d>
          <m:dPr>
            <m:begChr m:val="("/>
            <m:sepChr m:val=""/>
            <m:endChr m:val=")"/>
            <m:grow/>
          </m:dPr>
          <m:e>
            <m:sSub>
              <m:e>
                <m:r>
                  <m:rPr>
                    <m:sty m:val="b"/>
                  </m:rPr>
                  <m:t>θ</m:t>
                </m:r>
              </m:e>
              <m:sub>
                <m:r>
                  <m:t>k</m:t>
                </m:r>
                <m:r>
                  <m:rPr>
                    <m:sty m:val="p"/>
                  </m:rPr>
                  <m:t>+</m:t>
                </m:r>
                <m:r>
                  <m:t>1</m:t>
                </m:r>
              </m:sub>
            </m:sSub>
          </m:e>
        </m:d>
        <m:r>
          <m:rPr>
            <m:sty m:val="p"/>
          </m:rPr>
          <m:t>−</m:t>
        </m:r>
        <m:r>
          <m:rPr>
            <m:sty m:val="p"/>
          </m:rPr>
          <m:t>∇</m:t>
        </m:r>
        <m:r>
          <m:t>f</m:t>
        </m:r>
        <m:d>
          <m:dPr>
            <m:begChr m:val="("/>
            <m:sepChr m:val=""/>
            <m:endChr m:val=")"/>
            <m:grow/>
          </m:dPr>
          <m:e>
            <m:sSub>
              <m:e>
                <m:r>
                  <m:rPr>
                    <m:sty m:val="b"/>
                  </m:rPr>
                  <m:t>θ</m:t>
                </m:r>
              </m:e>
              <m:sub>
                <m:r>
                  <m:t>k</m:t>
                </m:r>
              </m:sub>
            </m:sSub>
          </m:e>
        </m:d>
      </m:oMath>
      <w:r>
        <w:t xml:space="preserve">。</w:t>
      </w:r>
    </w:p>
    <w:p>
      <w:pPr>
        <w:pStyle w:val="Compact"/>
        <w:numPr>
          <w:ilvl w:val="1"/>
          <w:numId w:val="1194"/>
        </w:numPr>
      </w:pPr>
      <w:r>
        <w:rPr>
          <w:rFonts w:hint="eastAsia"/>
        </w:rPr>
        <w:t xml:space="preserve">证明满足拟牛顿条件</w:t>
      </w:r>
      <w:r>
        <w:t xml:space="preserve"> </w:t>
      </w:r>
      <m:oMath>
        <m:sSub>
          <m:e>
            <m:r>
              <m:t>B</m:t>
            </m:r>
          </m:e>
          <m:sub>
            <m:r>
              <m:t>k</m:t>
            </m:r>
            <m:r>
              <m:rPr>
                <m:sty m:val="p"/>
              </m:rPr>
              <m:t>+</m:t>
            </m:r>
            <m:r>
              <m:t>1</m:t>
            </m:r>
          </m:sub>
        </m:sSub>
        <m:sSub>
          <m:e>
            <m:r>
              <m:rPr>
                <m:sty m:val="b"/>
              </m:rPr>
              <m:t>s</m:t>
            </m:r>
          </m:e>
          <m:sub>
            <m:r>
              <m:t>k</m:t>
            </m:r>
          </m:sub>
        </m:sSub>
        <m:r>
          <m:rPr>
            <m:sty m:val="p"/>
          </m:rPr>
          <m:t>=</m:t>
        </m:r>
        <m:sSub>
          <m:e>
            <m:r>
              <m:rPr>
                <m:sty m:val="b"/>
              </m:rPr>
              <m:t>y</m:t>
            </m:r>
          </m:e>
          <m:sub>
            <m:r>
              <m:t>k</m:t>
            </m:r>
          </m:sub>
        </m:sSub>
      </m:oMath>
      <w:r>
        <w:t xml:space="preserve"> </w:t>
      </w:r>
      <w:r>
        <w:rPr>
          <w:rFonts w:hint="eastAsia"/>
        </w:rPr>
        <w:t xml:space="preserve">且</w:t>
      </w:r>
      <w:r>
        <w:t xml:space="preserve"> </w:t>
      </w:r>
      <m:oMath>
        <m:sSub>
          <m:e>
            <m:r>
              <m:t>B</m:t>
            </m:r>
          </m:e>
          <m:sub>
            <m:r>
              <m:t>k</m:t>
            </m:r>
            <m:r>
              <m:rPr>
                <m:sty m:val="p"/>
              </m:rPr>
              <m:t>+</m:t>
            </m:r>
            <m:r>
              <m:t>1</m:t>
            </m:r>
          </m:sub>
        </m:sSub>
        <m:r>
          <m:rPr>
            <m:sty m:val="p"/>
          </m:rPr>
          <m:t>−</m:t>
        </m:r>
        <m:sSub>
          <m:e>
            <m:r>
              <m:t>B</m:t>
            </m:r>
          </m:e>
          <m:sub>
            <m:r>
              <m:t>k</m:t>
            </m:r>
          </m:sub>
        </m:sSub>
      </m:oMath>
      <w:r>
        <w:t xml:space="preserve"> </w:t>
      </w:r>
      <w:r>
        <w:rPr>
          <w:rFonts w:hint="eastAsia"/>
        </w:rPr>
        <w:t xml:space="preserve">秩最小的更新是SR1（对称秩1）更新</w:t>
      </w:r>
    </w:p>
    <w:p>
      <w:pPr>
        <w:pStyle w:val="Compact"/>
        <w:numPr>
          <w:ilvl w:val="1"/>
          <w:numId w:val="1194"/>
        </w:numPr>
      </w:pPr>
      <w:r>
        <w:rPr>
          <w:rFonts w:hint="eastAsia"/>
        </w:rPr>
        <w:t xml:space="preserve">证明在</w:t>
      </w:r>
      <w:r>
        <w:t xml:space="preserve"> </w:t>
      </w:r>
      <m:oMath>
        <m:sSub>
          <m:e>
            <m:r>
              <m:t>B</m:t>
            </m:r>
          </m:e>
          <m:sub>
            <m:r>
              <m:t>k</m:t>
            </m:r>
            <m:r>
              <m:rPr>
                <m:sty m:val="p"/>
              </m:rPr>
              <m:t>+</m:t>
            </m:r>
            <m:r>
              <m:t>1</m:t>
            </m:r>
          </m:sub>
        </m:sSub>
        <m:r>
          <m:rPr>
            <m:sty m:val="p"/>
          </m:rPr>
          <m:t>−</m:t>
        </m:r>
        <m:sSub>
          <m:e>
            <m:r>
              <m:t>B</m:t>
            </m:r>
          </m:e>
          <m:sub>
            <m:r>
              <m:t>k</m:t>
            </m:r>
          </m:sub>
        </m:sSub>
      </m:oMath>
      <w:r>
        <w:t xml:space="preserve"> </w:t>
      </w:r>
      <w:r>
        <w:rPr>
          <w:rFonts w:hint="eastAsia"/>
        </w:rPr>
        <w:t xml:space="preserve">秩为2且对称正定的约束下，BFGS更新是唯一的</w:t>
      </w:r>
    </w:p>
    <w:p>
      <w:pPr>
        <w:pStyle w:val="Compact"/>
        <w:numPr>
          <w:ilvl w:val="1"/>
          <w:numId w:val="1194"/>
        </w:numPr>
      </w:pPr>
      <w:r>
        <w:rPr>
          <w:rFonts w:hint="eastAsia"/>
        </w:rPr>
        <w:t xml:space="preserve">讨论为何BFGS在实践中比SR1更常用</w:t>
      </w:r>
    </w:p>
    <w:p>
      <w:pPr>
        <w:pStyle w:val="Compact"/>
        <w:numPr>
          <w:ilvl w:val="0"/>
          <w:numId w:val="1191"/>
        </w:numPr>
      </w:pPr>
      <w:r>
        <w:rPr>
          <w:rFonts w:hint="eastAsia"/>
          <w:b/>
          <w:bCs/>
        </w:rPr>
        <w:t xml:space="preserve">信任域法的全局收敛</w:t>
      </w:r>
      <w:r>
        <w:rPr>
          <w:rFonts w:hint="eastAsia"/>
        </w:rPr>
        <w:t xml:space="preserve">：考虑信任域法应用于一般非线性函数</w:t>
      </w:r>
      <w:r>
        <w:t xml:space="preserve"> </w:t>
      </w:r>
      <m:oMath>
        <m:r>
          <m:t>f</m:t>
        </m:r>
        <m:d>
          <m:dPr>
            <m:begChr m:val="("/>
            <m:sepChr m:val=""/>
            <m:endChr m:val=")"/>
            <m:grow/>
          </m:dPr>
          <m:e>
            <m:r>
              <m:rPr>
                <m:sty m:val="b"/>
              </m:rPr>
              <m:t>θ</m:t>
            </m:r>
          </m:e>
        </m:d>
      </m:oMath>
      <w:r>
        <w:rPr>
          <w:rFonts w:hint="eastAsia"/>
        </w:rPr>
        <w:t xml:space="preserve">，局部模型为</w:t>
      </w:r>
      <w:r>
        <w:t xml:space="preserve"> </w:t>
      </w:r>
      <m:oMath>
        <m:sSub>
          <m:e>
            <m:r>
              <m:t>m</m:t>
            </m:r>
          </m:e>
          <m:sub>
            <m:r>
              <m:t>k</m:t>
            </m:r>
          </m:sub>
        </m:sSub>
        <m:d>
          <m:dPr>
            <m:begChr m:val="("/>
            <m:sepChr m:val=""/>
            <m:endChr m:val=")"/>
            <m:grow/>
          </m:dPr>
          <m:e>
            <m:r>
              <m:rPr>
                <m:sty m:val="b"/>
              </m:rPr>
              <m:t>d</m:t>
            </m:r>
          </m:e>
        </m:d>
        <m:r>
          <m:rPr>
            <m:sty m:val="p"/>
          </m:rPr>
          <m:t>=</m:t>
        </m:r>
        <m:r>
          <m:t>f</m:t>
        </m:r>
        <m:d>
          <m:dPr>
            <m:begChr m:val="("/>
            <m:sepChr m:val=""/>
            <m:endChr m:val=")"/>
            <m:grow/>
          </m:dPr>
          <m:e>
            <m:sSub>
              <m:e>
                <m:r>
                  <m:rPr>
                    <m:sty m:val="b"/>
                  </m:rPr>
                  <m:t>θ</m:t>
                </m:r>
              </m:e>
              <m:sub>
                <m:r>
                  <m:t>k</m:t>
                </m:r>
              </m:sub>
            </m:sSub>
          </m:e>
        </m:d>
        <m:r>
          <m:rPr>
            <m:sty m:val="p"/>
          </m:rPr>
          <m:t>+</m:t>
        </m:r>
        <m:r>
          <m:rPr>
            <m:sty m:val="p"/>
          </m:rPr>
          <m:t>∇</m:t>
        </m:r>
        <m:r>
          <m:t>f</m:t>
        </m:r>
        <m:d>
          <m:dPr>
            <m:begChr m:val="("/>
            <m:sepChr m:val=""/>
            <m:endChr m:val=")"/>
            <m:grow/>
          </m:dPr>
          <m:e>
            <m:sSub>
              <m:e>
                <m:r>
                  <m:rPr>
                    <m:sty m:val="b"/>
                  </m:rPr>
                  <m:t>θ</m:t>
                </m:r>
              </m:e>
              <m:sub>
                <m:r>
                  <m:t>k</m:t>
                </m:r>
              </m:sub>
            </m:sSub>
          </m:e>
        </m:d>
        <m:r>
          <m:rPr>
            <m:sty m:val="p"/>
          </m:rPr>
          <m:t>′</m:t>
        </m:r>
        <m:r>
          <m:rPr>
            <m:sty m:val="b"/>
          </m:rPr>
          <m:t>d</m:t>
        </m:r>
        <m:r>
          <m:rPr>
            <m:sty m:val="p"/>
          </m:rPr>
          <m:t>+</m:t>
        </m:r>
        <m:f>
          <m:fPr>
            <m:type m:val="bar"/>
          </m:fPr>
          <m:num>
            <m:r>
              <m:t>1</m:t>
            </m:r>
          </m:num>
          <m:den>
            <m:r>
              <m:t>2</m:t>
            </m:r>
          </m:den>
        </m:f>
        <m:r>
          <m:rPr>
            <m:sty m:val="b"/>
          </m:rPr>
          <m:t>d</m:t>
        </m:r>
        <m:r>
          <m:rPr>
            <m:sty m:val="p"/>
          </m:rPr>
          <m:t>′</m:t>
        </m:r>
        <m:sSub>
          <m:e>
            <m:r>
              <m:t>B</m:t>
            </m:r>
          </m:e>
          <m:sub>
            <m:r>
              <m:t>k</m:t>
            </m:r>
          </m:sub>
        </m:sSub>
        <m:r>
          <m:rPr>
            <m:sty m:val="b"/>
          </m:rPr>
          <m:t>d</m:t>
        </m:r>
      </m:oMath>
      <w:r>
        <w:rPr>
          <w:rFonts w:hint="eastAsia"/>
        </w:rPr>
        <w:t xml:space="preserve">，其中</w:t>
      </w:r>
      <w:r>
        <w:t xml:space="preserve"> </w:t>
      </w:r>
      <m:oMath>
        <m:sSub>
          <m:e>
            <m:r>
              <m:t>B</m:t>
            </m:r>
          </m:e>
          <m:sub>
            <m:r>
              <m:t>k</m:t>
            </m:r>
          </m:sub>
        </m:sSub>
      </m:oMath>
      <w:r>
        <w:t xml:space="preserve"> </w:t>
      </w:r>
      <w:r>
        <w:rPr>
          <w:rFonts w:hint="eastAsia"/>
        </w:rPr>
        <w:t xml:space="preserve">对称。</w:t>
      </w:r>
    </w:p>
    <w:p>
      <w:pPr>
        <w:pStyle w:val="Compact"/>
        <w:numPr>
          <w:ilvl w:val="1"/>
          <w:numId w:val="1195"/>
        </w:numPr>
      </w:pPr>
      <w:r>
        <w:rPr>
          <w:rFonts w:hint="eastAsia"/>
        </w:rPr>
        <w:t xml:space="preserve">定义柯西点</w:t>
      </w:r>
      <w:r>
        <w:t xml:space="preserve"> </w:t>
      </w:r>
      <m:oMath>
        <m:sSubSup>
          <m:e>
            <m:r>
              <m:rPr>
                <m:sty m:val="b"/>
              </m:rPr>
              <m:t>d</m:t>
            </m:r>
          </m:e>
          <m:sub>
            <m:r>
              <m:t>k</m:t>
            </m:r>
          </m:sub>
          <m:sup>
            <m:r>
              <m:t>c</m:t>
            </m:r>
          </m:sup>
        </m:sSubSup>
      </m:oMath>
      <w:r>
        <w:t xml:space="preserve"> </w:t>
      </w:r>
      <w:r>
        <w:rPr>
          <w:rFonts w:hint="eastAsia"/>
        </w:rPr>
        <w:t xml:space="preserve">并证明它至少提供与最速下降方向成比例的下降量</w:t>
      </w:r>
    </w:p>
    <w:p>
      <w:pPr>
        <w:pStyle w:val="Compact"/>
        <w:numPr>
          <w:ilvl w:val="1"/>
          <w:numId w:val="1195"/>
        </w:numPr>
      </w:pPr>
      <w:r>
        <w:rPr>
          <w:rFonts w:hint="eastAsia"/>
        </w:rPr>
        <w:t xml:space="preserve">证明如果每次迭代选择的步长</w:t>
      </w:r>
      <w:r>
        <w:t xml:space="preserve"> </w:t>
      </w:r>
      <m:oMath>
        <m:sSub>
          <m:e>
            <m:r>
              <m:rPr>
                <m:sty m:val="b"/>
              </m:rPr>
              <m:t>d</m:t>
            </m:r>
          </m:e>
          <m:sub>
            <m:r>
              <m:t>k</m:t>
            </m:r>
          </m:sub>
        </m:sSub>
      </m:oMath>
      <w:r>
        <w:t xml:space="preserve"> </w:t>
      </w:r>
      <w:r>
        <w:rPr>
          <w:rFonts w:hint="eastAsia"/>
        </w:rPr>
        <w:t xml:space="preserve">至少提供与柯西点成比例的下降，且</w:t>
      </w:r>
      <w:r>
        <w:t xml:space="preserve"> </w:t>
      </w:r>
      <m:oMath>
        <m:sSub>
          <m:e>
            <m:r>
              <m:t>B</m:t>
            </m:r>
          </m:e>
          <m:sub>
            <m:r>
              <m:t>k</m:t>
            </m:r>
          </m:sub>
        </m:sSub>
      </m:oMath>
      <w:r>
        <w:t xml:space="preserve"> </w:t>
      </w:r>
      <w:r>
        <w:rPr>
          <w:rFonts w:hint="eastAsia"/>
        </w:rPr>
        <w:t xml:space="preserve">一致有界，则算法全局收敛到驻点</w:t>
      </w:r>
    </w:p>
    <w:p>
      <w:pPr>
        <w:pStyle w:val="Compact"/>
        <w:numPr>
          <w:ilvl w:val="1"/>
          <w:numId w:val="1195"/>
        </w:numPr>
      </w:pPr>
      <w:r>
        <w:rPr>
          <w:rFonts w:hint="eastAsia"/>
        </w:rPr>
        <w:t xml:space="preserve">对比信任域法与线搜索方法在全局收敛性保证方面的差异</w:t>
      </w:r>
    </w:p>
    <w:bookmarkEnd w:id="787"/>
    <w:bookmarkStart w:id="788" w:name="应用习题"/>
    <w:p>
      <w:pPr>
        <w:pStyle w:val="Heading3"/>
      </w:pPr>
      <w:r>
        <w:rPr>
          <w:rFonts w:hint="eastAsia"/>
        </w:rPr>
        <w:t xml:space="preserve">应用习题</w:t>
      </w:r>
    </w:p>
    <w:p>
      <w:pPr>
        <w:pStyle w:val="Compact"/>
        <w:numPr>
          <w:ilvl w:val="0"/>
          <w:numId w:val="1196"/>
        </w:numPr>
      </w:pPr>
      <w:r>
        <w:rPr>
          <w:rFonts w:hint="eastAsia"/>
          <w:b/>
          <w:bCs/>
        </w:rPr>
        <w:t xml:space="preserve">Logit模型MLE的实现设计</w:t>
      </w:r>
      <w:r>
        <w:rPr>
          <w:rFonts w:hint="eastAsia"/>
        </w:rPr>
        <w:t xml:space="preserve">：考虑二值Logit模型</w:t>
      </w:r>
      <w:r>
        <w:t xml:space="preserve"> </w:t>
      </w:r>
      <m:oMath>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r>
          <m:rPr>
            <m:sty m:val="p"/>
          </m:rPr>
          <m:t>=</m:t>
        </m:r>
        <m:r>
          <m:t>Λ</m:t>
        </m:r>
        <m:d>
          <m:dPr>
            <m:begChr m:val="("/>
            <m:sepChr m:val=""/>
            <m:endChr m:val=")"/>
            <m:grow/>
          </m:dPr>
          <m:e>
            <m:sSub>
              <m:e>
                <m:r>
                  <m:rPr>
                    <m:sty m:val="b"/>
                  </m:rPr>
                  <m:t>x</m:t>
                </m:r>
              </m:e>
              <m:sub>
                <m:r>
                  <m:t>i</m:t>
                </m:r>
              </m:sub>
            </m:sSub>
            <m:r>
              <m:rPr>
                <m:sty m:val="p"/>
              </m:rPr>
              <m:t>′</m:t>
            </m:r>
            <m:r>
              <m:rPr>
                <m:sty m:val="b"/>
              </m:rPr>
              <m:t>β</m:t>
            </m:r>
          </m:e>
        </m:d>
      </m:oMath>
      <w:r>
        <w:rPr>
          <w:rFonts w:hint="eastAsia"/>
        </w:rPr>
        <w:t xml:space="preserve">，样本量为</w:t>
      </w:r>
      <w:r>
        <w:t xml:space="preserve"> </w:t>
      </w:r>
      <m:oMath>
        <m:r>
          <m:t>n</m:t>
        </m:r>
      </m:oMath>
      <w:r>
        <w:rPr>
          <w:rFonts w:hint="eastAsia"/>
        </w:rPr>
        <w:t xml:space="preserve">，协变量维度为</w:t>
      </w:r>
      <w:r>
        <w:t xml:space="preserve"> </w:t>
      </w:r>
      <m:oMath>
        <m:r>
          <m:t>p</m:t>
        </m:r>
      </m:oMath>
      <w:r>
        <w:t xml:space="preserve">。</w:t>
      </w:r>
    </w:p>
    <w:p>
      <w:pPr>
        <w:pStyle w:val="Compact"/>
        <w:numPr>
          <w:ilvl w:val="1"/>
          <w:numId w:val="1197"/>
        </w:numPr>
      </w:pPr>
      <w:r>
        <w:rPr>
          <w:rFonts w:hint="eastAsia"/>
        </w:rPr>
        <w:t xml:space="preserve">设计基于牛顿法的完整实现方案，包括初始值选择、迭代格式、收敛准则和标准误计算</w:t>
      </w:r>
    </w:p>
    <w:p>
      <w:pPr>
        <w:pStyle w:val="Compact"/>
        <w:numPr>
          <w:ilvl w:val="1"/>
          <w:numId w:val="1197"/>
        </w:numPr>
      </w:pPr>
      <w:r>
        <w:rPr>
          <w:rFonts w:hint="eastAsia"/>
        </w:rPr>
        <w:t xml:space="preserve">讨论当</w:t>
      </w:r>
      <w:r>
        <w:t xml:space="preserve"> </w:t>
      </w:r>
      <m:oMath>
        <m:r>
          <m:t>X</m:t>
        </m:r>
        <m:r>
          <m:rPr>
            <m:sty m:val="p"/>
          </m:rPr>
          <m:t>′</m:t>
        </m:r>
        <m:r>
          <m:t>D</m:t>
        </m:r>
        <m:r>
          <m:t>X</m:t>
        </m:r>
      </m:oMath>
      <w:r>
        <w:t xml:space="preserve"> </w:t>
      </w:r>
      <w:r>
        <w:rPr>
          <w:rFonts w:hint="eastAsia"/>
        </w:rPr>
        <w:t xml:space="preserve">接近奇异时的处理策略，其中</w:t>
      </w:r>
      <w:r>
        <w:t xml:space="preserve"> </w:t>
      </w:r>
      <m:oMath>
        <m:r>
          <m:t>D</m:t>
        </m:r>
        <m:r>
          <m:rPr>
            <m:sty m:val="p"/>
          </m:rPr>
          <m:t>=</m:t>
        </m:r>
        <m:r>
          <m:rPr>
            <m:nor/>
            <m:sty m:val="p"/>
          </m:rPr>
          <m:t>diag</m:t>
        </m:r>
        <m:r>
          <m:rPr>
            <m:sty m:val="p"/>
          </m:rPr>
          <m:t>{</m:t>
        </m:r>
        <m:r>
          <m:t>Λ</m:t>
        </m:r>
        <m:d>
          <m:dPr>
            <m:begChr m:val="("/>
            <m:sepChr m:val=""/>
            <m:endChr m:val=")"/>
            <m:grow/>
          </m:dPr>
          <m:e>
            <m:sSub>
              <m:e>
                <m:r>
                  <m:rPr>
                    <m:sty m:val="b"/>
                  </m:rPr>
                  <m:t>x</m:t>
                </m:r>
              </m:e>
              <m:sub>
                <m:r>
                  <m:t>i</m:t>
                </m:r>
              </m:sub>
            </m:sSub>
            <m:r>
              <m:rPr>
                <m:sty m:val="p"/>
              </m:rPr>
              <m:t>′</m:t>
            </m:r>
            <m:r>
              <m:rPr>
                <m:sty m:val="b"/>
              </m:rPr>
              <m:t>β</m:t>
            </m:r>
          </m:e>
        </m:d>
        <m:d>
          <m:dPr>
            <m:begChr m:val="["/>
            <m:sepChr m:val=""/>
            <m:endChr m:val="]"/>
            <m:grow/>
          </m:dPr>
          <m:e>
            <m:r>
              <m:t>1</m:t>
            </m:r>
            <m:r>
              <m:rPr>
                <m:sty m:val="p"/>
              </m:rPr>
              <m:t>−</m:t>
            </m:r>
            <m:r>
              <m:t>Λ</m:t>
            </m:r>
            <m:d>
              <m:dPr>
                <m:begChr m:val="("/>
                <m:sepChr m:val=""/>
                <m:endChr m:val=")"/>
                <m:grow/>
              </m:dPr>
              <m:e>
                <m:sSub>
                  <m:e>
                    <m:r>
                      <m:rPr>
                        <m:sty m:val="b"/>
                      </m:rPr>
                      <m:t>x</m:t>
                    </m:r>
                  </m:e>
                  <m:sub>
                    <m:r>
                      <m:t>i</m:t>
                    </m:r>
                  </m:sub>
                </m:sSub>
                <m:r>
                  <m:rPr>
                    <m:sty m:val="p"/>
                  </m:rPr>
                  <m:t>′</m:t>
                </m:r>
                <m:r>
                  <m:rPr>
                    <m:sty m:val="b"/>
                  </m:rPr>
                  <m:t>β</m:t>
                </m:r>
              </m:e>
            </m:d>
          </m:e>
        </m:d>
        <m:r>
          <m:rPr>
            <m:sty m:val="p"/>
          </m:rPr>
          <m:t>}</m:t>
        </m:r>
      </m:oMath>
    </w:p>
    <w:p>
      <w:pPr>
        <w:pStyle w:val="Compact"/>
        <w:numPr>
          <w:ilvl w:val="1"/>
          <w:numId w:val="1197"/>
        </w:numPr>
      </w:pPr>
      <w:r>
        <w:rPr>
          <w:rFonts w:hint="eastAsia"/>
        </w:rPr>
        <w:t xml:space="preserve">对比牛顿法与拟牛顿法（BFGS）在此问题上的计算复杂度和存储需求</w:t>
      </w:r>
    </w:p>
    <w:p>
      <w:pPr>
        <w:pStyle w:val="Compact"/>
        <w:numPr>
          <w:ilvl w:val="0"/>
          <w:numId w:val="1196"/>
        </w:numPr>
      </w:pPr>
      <w:r>
        <w:rPr>
          <w:rFonts w:hint="eastAsia"/>
          <w:b/>
          <w:bCs/>
        </w:rPr>
        <w:t xml:space="preserve">病态回归问题的诊断与处理</w:t>
      </w:r>
      <w:r>
        <w:rPr>
          <w:rFonts w:hint="eastAsia"/>
        </w:rPr>
        <w:t xml:space="preserve">：假设在线性回归</w:t>
      </w:r>
      <w:r>
        <w:t xml:space="preserve"> </w:t>
      </w:r>
      <m:oMath>
        <m:r>
          <m:t>y</m:t>
        </m:r>
        <m:r>
          <m:rPr>
            <m:sty m:val="p"/>
          </m:rPr>
          <m:t>=</m:t>
        </m:r>
        <m:r>
          <m:t>X</m:t>
        </m:r>
        <m:r>
          <m:rPr>
            <m:sty m:val="b"/>
          </m:rPr>
          <m:t>β</m:t>
        </m:r>
        <m:r>
          <m:rPr>
            <m:sty m:val="p"/>
          </m:rPr>
          <m:t>+</m:t>
        </m:r>
        <m:r>
          <m:rPr>
            <m:sty m:val="b"/>
          </m:rPr>
          <m:t>ε</m:t>
        </m:r>
      </m:oMath>
      <w:r>
        <w:t xml:space="preserve"> </w:t>
      </w:r>
      <w:r>
        <w:rPr>
          <w:rFonts w:hint="eastAsia"/>
        </w:rPr>
        <w:t xml:space="preserve">中，设计矩阵</w:t>
      </w:r>
      <w:r>
        <w:t xml:space="preserve"> </w:t>
      </w:r>
      <m:oMath>
        <m:r>
          <m:t>X</m:t>
        </m:r>
      </m:oMath>
      <w:r>
        <w:t xml:space="preserve"> </w:t>
      </w:r>
      <w:r>
        <w:rPr>
          <w:rFonts w:hint="eastAsia"/>
        </w:rPr>
        <w:t xml:space="preserve">存在严重多重共线性。</w:t>
      </w:r>
    </w:p>
    <w:p>
      <w:pPr>
        <w:pStyle w:val="Compact"/>
        <w:numPr>
          <w:ilvl w:val="1"/>
          <w:numId w:val="1198"/>
        </w:numPr>
      </w:pPr>
      <w:r>
        <w:rPr>
          <w:rFonts w:hint="eastAsia"/>
        </w:rPr>
        <w:t xml:space="preserve">列出诊断病态性的数值方法，包括条件数、VIF、奇异值分析</w:t>
      </w:r>
    </w:p>
    <w:p>
      <w:pPr>
        <w:pStyle w:val="Compact"/>
        <w:numPr>
          <w:ilvl w:val="1"/>
          <w:numId w:val="1198"/>
        </w:numPr>
      </w:pPr>
      <w:r>
        <w:rPr>
          <w:rFonts w:hint="eastAsia"/>
        </w:rPr>
        <w:t xml:space="preserve">比较岭回归、主成分回归和LASSO在处理此问题上的优缺点</w:t>
      </w:r>
    </w:p>
    <w:p>
      <w:pPr>
        <w:pStyle w:val="Compact"/>
        <w:numPr>
          <w:ilvl w:val="1"/>
          <w:numId w:val="1198"/>
        </w:numPr>
      </w:pPr>
      <w:r>
        <w:rPr>
          <w:rFonts w:hint="eastAsia"/>
        </w:rPr>
        <w:t xml:space="preserve">设计一个系统流程，从数据检查到模型估计再到结果验证</w:t>
      </w:r>
    </w:p>
    <w:p>
      <w:pPr>
        <w:pStyle w:val="Compact"/>
        <w:numPr>
          <w:ilvl w:val="0"/>
          <w:numId w:val="1196"/>
        </w:numPr>
      </w:pPr>
      <w:r>
        <w:rPr>
          <w:rFonts w:hint="eastAsia"/>
          <w:b/>
          <w:bCs/>
        </w:rPr>
        <w:t xml:space="preserve">高维稀疏回归的算法选择</w:t>
      </w:r>
      <w:r>
        <w:rPr>
          <w:rFonts w:hint="eastAsia"/>
        </w:rPr>
        <w:t xml:space="preserve">：考虑高维线性回归</w:t>
      </w:r>
      <w:r>
        <w:t xml:space="preserve"> </w:t>
      </w:r>
      <m:oMath>
        <m:r>
          <m:t>p</m:t>
        </m:r>
        <m:r>
          <m:rPr>
            <m:sty m:val="p"/>
          </m:rPr>
          <m:t>≫</m:t>
        </m:r>
        <m:r>
          <m:t>n</m:t>
        </m:r>
      </m:oMath>
      <w:r>
        <w:rPr>
          <w:rFonts w:hint="eastAsia"/>
        </w:rPr>
        <w:t xml:space="preserve">，假设真实参数</w:t>
      </w:r>
      <w:r>
        <w:t xml:space="preserve"> </w:t>
      </w:r>
      <m:oMath>
        <m:sSup>
          <m:e>
            <m:r>
              <m:rPr>
                <m:sty m:val="b"/>
              </m:rPr>
              <m:t>β</m:t>
            </m:r>
          </m:e>
          <m:sup>
            <m:r>
              <m:rPr>
                <m:sty m:val="p"/>
              </m:rPr>
              <m:t>*</m:t>
            </m:r>
          </m:sup>
        </m:sSup>
      </m:oMath>
      <w:r>
        <w:t xml:space="preserve"> </w:t>
      </w:r>
      <w:r>
        <w:rPr>
          <w:rFonts w:hint="eastAsia"/>
        </w:rPr>
        <w:t xml:space="preserve">是稀疏的（大多数元素为零）。</w:t>
      </w:r>
    </w:p>
    <w:p>
      <w:pPr>
        <w:pStyle w:val="Compact"/>
        <w:numPr>
          <w:ilvl w:val="1"/>
          <w:numId w:val="1199"/>
        </w:numPr>
      </w:pPr>
      <w:r>
        <w:rPr>
          <w:rFonts w:hint="eastAsia"/>
        </w:rPr>
        <w:t xml:space="preserve">解释为什么坐标下降法特别适合求解LASSO问题</w:t>
      </w:r>
    </w:p>
    <w:p>
      <w:pPr>
        <w:pStyle w:val="Compact"/>
        <w:numPr>
          <w:ilvl w:val="1"/>
          <w:numId w:val="1199"/>
        </w:numPr>
      </w:pPr>
      <w:r>
        <w:rPr>
          <w:rFonts w:hint="eastAsia"/>
        </w:rPr>
        <w:t xml:space="preserve">推导LASSO的坐标更新公式，并说明软阈值函数的作用</w:t>
      </w:r>
    </w:p>
    <w:p>
      <w:pPr>
        <w:pStyle w:val="Compact"/>
        <w:numPr>
          <w:ilvl w:val="1"/>
          <w:numId w:val="1199"/>
        </w:numPr>
      </w:pPr>
      <w:r>
        <w:rPr>
          <w:rFonts w:hint="eastAsia"/>
        </w:rPr>
        <w:t xml:space="preserve">讨论在什么情况下应使用近端梯度法或加速变体（如FISTA）而非坐标下降法</w:t>
      </w:r>
    </w:p>
    <w:p>
      <w:pPr>
        <w:pStyle w:val="Compact"/>
        <w:numPr>
          <w:ilvl w:val="0"/>
          <w:numId w:val="1196"/>
        </w:numPr>
      </w:pPr>
      <w:r>
        <w:rPr>
          <w:rFonts w:hint="eastAsia"/>
          <w:b/>
          <w:bCs/>
        </w:rPr>
        <w:t xml:space="preserve">优化失败案例分析与调试</w:t>
      </w:r>
      <w:r>
        <w:rPr>
          <w:rFonts w:hint="eastAsia"/>
        </w:rPr>
        <w:t xml:space="preserve">：分析以下优化失败场景，提出诊断和解决策略：</w:t>
      </w:r>
    </w:p>
    <w:p>
      <w:pPr>
        <w:pStyle w:val="Compact"/>
        <w:numPr>
          <w:ilvl w:val="1"/>
          <w:numId w:val="1200"/>
        </w:numPr>
      </w:pPr>
      <w:r>
        <w:rPr>
          <w:rFonts w:hint="eastAsia"/>
        </w:rPr>
        <w:t xml:space="preserve">牛顿法迭代中Hessian矩阵不正定</w:t>
      </w:r>
    </w:p>
    <w:p>
      <w:pPr>
        <w:pStyle w:val="Compact"/>
        <w:numPr>
          <w:ilvl w:val="1"/>
          <w:numId w:val="1200"/>
        </w:numPr>
      </w:pPr>
      <w:r>
        <w:rPr>
          <w:rFonts w:hint="eastAsia"/>
        </w:rPr>
        <w:t xml:space="preserve">拟牛顿法收敛到明显错误的解</w:t>
      </w:r>
    </w:p>
    <w:p>
      <w:pPr>
        <w:pStyle w:val="Compact"/>
        <w:numPr>
          <w:ilvl w:val="1"/>
          <w:numId w:val="1200"/>
        </w:numPr>
      </w:pPr>
      <w:r>
        <w:rPr>
          <w:rFonts w:hint="eastAsia"/>
        </w:rPr>
        <w:t xml:space="preserve">算法在达到收敛准则前停止，但梯度仍很大</w:t>
      </w:r>
    </w:p>
    <w:p>
      <w:pPr>
        <w:pStyle w:val="Compact"/>
        <w:numPr>
          <w:ilvl w:val="1"/>
          <w:numId w:val="1200"/>
        </w:numPr>
      </w:pPr>
      <w:r>
        <w:rPr>
          <w:rFonts w:hint="eastAsia"/>
        </w:rPr>
        <w:t xml:space="preserve">函数值在迭代中不单调下降</w:t>
      </w:r>
    </w:p>
    <w:bookmarkEnd w:id="788"/>
    <w:bookmarkStart w:id="789" w:name="综合项目"/>
    <w:p>
      <w:pPr>
        <w:pStyle w:val="Heading3"/>
      </w:pPr>
      <w:r>
        <w:rPr>
          <w:rFonts w:hint="eastAsia"/>
        </w:rPr>
        <w:t xml:space="preserve">综合项目</w:t>
      </w:r>
    </w:p>
    <w:p>
      <w:pPr>
        <w:pStyle w:val="Compact"/>
        <w:numPr>
          <w:ilvl w:val="0"/>
          <w:numId w:val="1201"/>
        </w:numPr>
      </w:pPr>
      <w:r>
        <w:rPr>
          <w:rFonts w:hint="eastAsia"/>
          <w:b/>
          <w:bCs/>
        </w:rPr>
        <w:t xml:space="preserve">完整计量模型的数值实现</w:t>
      </w:r>
      <w:r>
        <w:rPr>
          <w:rFonts w:hint="eastAsia"/>
        </w:rPr>
        <w:t xml:space="preserve">：选择一个中等复杂的计量模型（如Tobit模型、多层模型或动态面板模型），完成以下任务：</w:t>
      </w:r>
    </w:p>
    <w:p>
      <w:pPr>
        <w:pStyle w:val="Compact"/>
        <w:numPr>
          <w:ilvl w:val="1"/>
          <w:numId w:val="1202"/>
        </w:numPr>
      </w:pPr>
      <w:r>
        <w:rPr>
          <w:rFonts w:hint="eastAsia"/>
        </w:rPr>
        <w:t xml:space="preserve">推导对数似然函数、梯度和Hessian矩阵</w:t>
      </w:r>
    </w:p>
    <w:p>
      <w:pPr>
        <w:pStyle w:val="Compact"/>
        <w:numPr>
          <w:ilvl w:val="1"/>
          <w:numId w:val="1202"/>
        </w:numPr>
      </w:pPr>
      <w:r>
        <w:rPr>
          <w:rFonts w:hint="eastAsia"/>
        </w:rPr>
        <w:t xml:space="preserve">设计数值实现方案，包括初始值策略、优化算法选择和收敛准则</w:t>
      </w:r>
    </w:p>
    <w:p>
      <w:pPr>
        <w:pStyle w:val="Compact"/>
        <w:numPr>
          <w:ilvl w:val="1"/>
          <w:numId w:val="1202"/>
        </w:numPr>
      </w:pPr>
      <w:r>
        <w:rPr>
          <w:rFonts w:hint="eastAsia"/>
        </w:rPr>
        <w:t xml:space="preserve">讨论潜在的数值问题及应对措施</w:t>
      </w:r>
    </w:p>
    <w:p>
      <w:pPr>
        <w:pStyle w:val="Compact"/>
        <w:numPr>
          <w:ilvl w:val="1"/>
          <w:numId w:val="1202"/>
        </w:numPr>
      </w:pPr>
      <w:r>
        <w:rPr>
          <w:rFonts w:hint="eastAsia"/>
        </w:rPr>
        <w:t xml:space="preserve">设计模拟实验验证实现的正确性和效率</w:t>
      </w:r>
    </w:p>
    <w:p>
      <w:pPr>
        <w:pStyle w:val="Compact"/>
        <w:numPr>
          <w:ilvl w:val="0"/>
          <w:numId w:val="1201"/>
        </w:numPr>
      </w:pPr>
      <w:r>
        <w:rPr>
          <w:rFonts w:hint="eastAsia"/>
          <w:b/>
          <w:bCs/>
        </w:rPr>
        <w:t xml:space="preserve">算法性能比较研究</w:t>
      </w:r>
      <w:r>
        <w:rPr>
          <w:rFonts w:hint="eastAsia"/>
        </w:rPr>
        <w:t xml:space="preserve">：对一个具体的计量估计问题（如MLE</w:t>
      </w:r>
      <w:r>
        <w:t xml:space="preserve"> for </w:t>
      </w:r>
      <w:r>
        <w:rPr>
          <w:rFonts w:hint="eastAsia"/>
        </w:rPr>
        <w:t xml:space="preserve">Probit模型），设计实验比较不同优化算法的性能：</w:t>
      </w:r>
    </w:p>
    <w:p>
      <w:pPr>
        <w:pStyle w:val="Compact"/>
        <w:numPr>
          <w:ilvl w:val="1"/>
          <w:numId w:val="1203"/>
        </w:numPr>
      </w:pPr>
      <w:r>
        <w:rPr>
          <w:rFonts w:hint="eastAsia"/>
        </w:rPr>
        <w:t xml:space="preserve">包括梯度下降法、牛顿法、BFGS、L-BFGS、信任域法和Nelder-Mead法</w:t>
      </w:r>
    </w:p>
    <w:p>
      <w:pPr>
        <w:pStyle w:val="Compact"/>
        <w:numPr>
          <w:ilvl w:val="1"/>
          <w:numId w:val="1203"/>
        </w:numPr>
      </w:pPr>
      <w:r>
        <w:rPr>
          <w:rFonts w:hint="eastAsia"/>
        </w:rPr>
        <w:t xml:space="preserve">性能指标：迭代次数、计算时间、最终精度、对初始值的敏感性</w:t>
      </w:r>
    </w:p>
    <w:p>
      <w:pPr>
        <w:pStyle w:val="Compact"/>
        <w:numPr>
          <w:ilvl w:val="1"/>
          <w:numId w:val="1203"/>
        </w:numPr>
      </w:pPr>
      <w:r>
        <w:rPr>
          <w:rFonts w:hint="eastAsia"/>
        </w:rPr>
        <w:t xml:space="preserve">在不同问题设置下测试（不同样本量、不同条件数、不同噪声水平）</w:t>
      </w:r>
    </w:p>
    <w:p>
      <w:pPr>
        <w:pStyle w:val="Compact"/>
        <w:numPr>
          <w:ilvl w:val="1"/>
          <w:numId w:val="1203"/>
        </w:numPr>
      </w:pPr>
      <w:r>
        <w:rPr>
          <w:rFonts w:hint="eastAsia"/>
        </w:rPr>
        <w:t xml:space="preserve">基于结果给出算法选择的实用建议</w:t>
      </w:r>
    </w:p>
    <w:p>
      <w:pPr>
        <w:pStyle w:val="FirstParagraph"/>
      </w:pPr>
      <w:r>
        <w:rPr>
          <w:rFonts w:hint="eastAsia"/>
        </w:rPr>
        <w:t xml:space="preserve">这些习题旨在巩固本章的核心概念，并培养将理论知识应用于实际计量问题的能力。理论习题强调数学推导和性质分析，应用习题侧重实践设计和问题解决，综合项目则提供完整的建模与实现体验。</w:t>
      </w:r>
    </w:p>
    <w:p>
      <w:pPr>
        <w:pStyle w:val="BodyText"/>
      </w:pPr>
      <w:r>
        <w:rPr>
          <w:rFonts w:hint="eastAsia"/>
          <w:i/>
          <w:iCs/>
        </w:rPr>
        <w:t xml:space="preserve">本章介绍了计量经济学数值计算的核心方法。矩阵分解提供了稳定高效的基础运算，而优化算法则利用这些基础求解复杂的估计问题。理解这两者的原理和相互作用，是进行可靠计量实证研究的关键能力。随着计算技术的发展，这些数值方法将继续演化，但其中蕴含的稳定性、效率和精度权衡的基本原则将始终重要。</w:t>
      </w:r>
    </w:p>
    <w:bookmarkEnd w:id="789"/>
    <w:bookmarkEnd w:id="790"/>
    <w:bookmarkEnd w:id="791"/>
    <w:bookmarkStart w:id="820" w:name="机器学习在计量中的应用"/>
    <w:p>
      <w:pPr>
        <w:pStyle w:val="Heading1"/>
      </w:pPr>
      <w:r>
        <w:t xml:space="preserve">19 </w:t>
      </w:r>
      <w:r>
        <w:rPr>
          <w:rFonts w:hint="eastAsia"/>
        </w:rPr>
        <w:t xml:space="preserve">机器学习在计量中的应用</w:t>
      </w:r>
    </w:p>
    <w:bookmarkStart w:id="792" w:name="本章导读-17"/>
    <w:p>
      <w:pPr>
        <w:pStyle w:val="Heading2"/>
      </w:pPr>
      <w:r>
        <w:rPr>
          <w:rFonts w:hint="eastAsia"/>
        </w:rPr>
        <w:t xml:space="preserve">本章导读</w:t>
      </w:r>
    </w:p>
    <w:p>
      <w:pPr>
        <w:pStyle w:val="FirstParagraph"/>
      </w:pPr>
      <w:r>
        <w:rPr>
          <w:rFonts w:hint="eastAsia"/>
        </w:rPr>
        <w:t xml:space="preserve">在当今数据爆炸的时代，经济数据呈现出前所未有的复杂性：高维度、非线性、非结构化以及大规模特征。传统计量经济学方法在处理这些问题时，常常面临维数诅咒、模型设定偏误和过拟合等挑战。与此同时，机器学习方法在计算机科学、统计学等领域展现出强大的数据建模能力，特别是在预测和模式识别方面。然而，机器学习的预测导向与计量经济学的因果推断导向之间存在本质差异。本章旨在架起这两大领域的桥梁，系统介绍如何将机器学习方法有效、严谨地应用于计量经济学研究。</w:t>
      </w:r>
    </w:p>
    <w:p>
      <w:pPr>
        <w:pStyle w:val="BodyText"/>
      </w:pPr>
      <w:r>
        <w:rPr>
          <w:rFonts w:hint="eastAsia"/>
        </w:rPr>
        <w:t xml:space="preserve">本章重点探讨机器学习技术如何服务于计量经济学的核心使命——因果识别与推断。我们将学习如何利用正则化方法处理高维控制变量，如何使用现代机器学习工具估计异质性处理效应，以及如何将无监督学习应用于经济数据的结构发现。特别地，我们将看到机器学习不仅不威胁计量经济学的因果推断传统，反而为克服传统方法的局限提供了新工具和新思路。</w:t>
      </w:r>
    </w:p>
    <w:p>
      <w:pPr>
        <w:pStyle w:val="BodyText"/>
      </w:pPr>
      <w:r>
        <w:rPr>
          <w:rFonts w:hint="eastAsia"/>
        </w:rPr>
        <w:t xml:space="preserve">本章不要求读者具备深厚的机器学习背景，所有概念都将从计量经济学家的视角出发进行阐释。我们的目标是使读者能够理解这些方法的核心思想，掌握其适用条件，并能够在实际研究中审慎应用。</w:t>
      </w:r>
    </w:p>
    <w:bookmarkEnd w:id="792"/>
    <w:bookmarkStart w:id="797" w:name="因果推断的新工具机器学习下的处理效应估计"/>
    <w:p>
      <w:pPr>
        <w:pStyle w:val="Heading2"/>
      </w:pPr>
      <w:r>
        <w:t xml:space="preserve">18.1 </w:t>
      </w:r>
      <w:r>
        <w:rPr>
          <w:rFonts w:hint="eastAsia"/>
        </w:rPr>
        <w:t xml:space="preserve">因果推断的新工具：机器学习下的处理效应估计</w:t>
      </w:r>
    </w:p>
    <w:bookmarkStart w:id="793" w:name="传统方法的局限与机器学习的优势"/>
    <w:p>
      <w:pPr>
        <w:pStyle w:val="Heading3"/>
      </w:pPr>
      <w:r>
        <w:t xml:space="preserve">18.1.1 </w:t>
      </w:r>
      <w:r>
        <w:rPr>
          <w:rFonts w:hint="eastAsia"/>
        </w:rPr>
        <w:t xml:space="preserve">传统方法的局限与机器学习的优势</w:t>
      </w:r>
    </w:p>
    <w:p>
      <w:pPr>
        <w:pStyle w:val="FirstParagraph"/>
      </w:pPr>
      <w:r>
        <w:rPr>
          <w:rFonts w:hint="eastAsia"/>
        </w:rPr>
        <w:t xml:space="preserve">在因果推断中，我们通常关注处理效应（Treatment</w:t>
      </w:r>
      <w:r>
        <w:t xml:space="preserve"> </w:t>
      </w:r>
      <w:r>
        <w:rPr>
          <w:rFonts w:hint="eastAsia"/>
        </w:rPr>
        <w:t xml:space="preserve">Effect）的估计。在Rubin的潜在结果框架下，个体</w:t>
      </w:r>
      <m:oMath>
        <m:r>
          <m:t>i</m:t>
        </m:r>
      </m:oMath>
      <w:r>
        <w:rPr>
          <w:rFonts w:hint="eastAsia"/>
        </w:rPr>
        <w:t xml:space="preserve">的处理效应定义为：</w:t>
      </w:r>
    </w:p>
    <w:p>
      <w:pPr>
        <w:pStyle w:val="BodyText"/>
      </w:pPr>
      <m:oMathPara>
        <m:oMathParaPr>
          <m:jc m:val="center"/>
        </m:oMathParaPr>
        <m:oMath>
          <m:sSub>
            <m:e>
              <m:r>
                <m:t>τ</m:t>
              </m:r>
            </m:e>
            <m:sub>
              <m:r>
                <m:t>i</m:t>
              </m:r>
            </m:sub>
          </m:sSub>
          <m:r>
            <m:rPr>
              <m:sty m:val="p"/>
            </m:rPr>
            <m:t>=</m:t>
          </m:r>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oMath>
      </m:oMathPara>
    </w:p>
    <w:p>
      <w:pPr>
        <w:pStyle w:val="FirstParagraph"/>
      </w:pPr>
      <w:r>
        <w:rPr>
          <w:rFonts w:hint="eastAsia"/>
        </w:rPr>
        <w:t xml:space="preserve">其中</w:t>
      </w:r>
      <m:oMath>
        <m:sSub>
          <m:e>
            <m:r>
              <m:t>Y</m:t>
            </m:r>
          </m:e>
          <m:sub>
            <m:r>
              <m:t>i</m:t>
            </m:r>
          </m:sub>
        </m:sSub>
        <m:d>
          <m:dPr>
            <m:begChr m:val="("/>
            <m:sepChr m:val=""/>
            <m:endChr m:val=")"/>
            <m:grow/>
          </m:dPr>
          <m:e>
            <m:r>
              <m:t>1</m:t>
            </m:r>
          </m:e>
        </m:d>
      </m:oMath>
      <w:r>
        <w:rPr>
          <w:rFonts w:hint="eastAsia"/>
        </w:rPr>
        <w:t xml:space="preserve">和</w:t>
      </w:r>
      <m:oMath>
        <m:sSub>
          <m:e>
            <m:r>
              <m:t>Y</m:t>
            </m:r>
          </m:e>
          <m:sub>
            <m:r>
              <m:t>i</m:t>
            </m:r>
          </m:sub>
        </m:sSub>
        <m:d>
          <m:dPr>
            <m:begChr m:val="("/>
            <m:sepChr m:val=""/>
            <m:endChr m:val=")"/>
            <m:grow/>
          </m:dPr>
          <m:e>
            <m:r>
              <m:t>0</m:t>
            </m:r>
          </m:e>
        </m:d>
      </m:oMath>
      <w:r>
        <w:rPr>
          <w:rFonts w:hint="eastAsia"/>
        </w:rPr>
        <w:t xml:space="preserve">分别表示个体</w:t>
      </w:r>
      <m:oMath>
        <m:r>
          <m:t>i</m:t>
        </m:r>
      </m:oMath>
      <w:r>
        <w:rPr>
          <w:rFonts w:hint="eastAsia"/>
        </w:rPr>
        <w:t xml:space="preserve">在接受处理和未接受处理时的潜在结果。传统方法如倾向得分匹配、双重差分法等在处理高维协变量、非线性关系以及异质性处理效应时面临挑战。</w:t>
      </w:r>
    </w:p>
    <w:p>
      <w:pPr>
        <w:pStyle w:val="BodyText"/>
      </w:pPr>
      <w:r>
        <w:rPr>
          <w:rFonts w:hint="eastAsia"/>
        </w:rPr>
        <w:t xml:space="preserve">机器学习方法的优势在于：</w:t>
      </w:r>
      <w:r>
        <w:t xml:space="preserve"> 1.</w:t>
      </w:r>
      <w:r>
        <w:t xml:space="preserve"> </w:t>
      </w:r>
      <w:r>
        <w:rPr>
          <w:rFonts w:hint="eastAsia"/>
          <w:b/>
          <w:bCs/>
        </w:rPr>
        <w:t xml:space="preserve">高维处理能力</w:t>
      </w:r>
      <w:r>
        <w:rPr>
          <w:rFonts w:hint="eastAsia"/>
        </w:rPr>
        <w:t xml:space="preserve">：能有效处理协变量维度</w:t>
      </w:r>
      <m:oMath>
        <m:r>
          <m:t>p</m:t>
        </m:r>
      </m:oMath>
      <w:r>
        <w:rPr>
          <w:rFonts w:hint="eastAsia"/>
        </w:rPr>
        <w:t xml:space="preserve">大于样本量</w:t>
      </w:r>
      <m:oMath>
        <m:r>
          <m:t>n</m:t>
        </m:r>
      </m:oMath>
      <w:r>
        <w:rPr>
          <w:rFonts w:hint="eastAsia"/>
        </w:rPr>
        <w:t xml:space="preserve">的情况</w:t>
      </w:r>
      <w:r>
        <w:t xml:space="preserve"> 2.</w:t>
      </w:r>
      <w:r>
        <w:t xml:space="preserve"> </w:t>
      </w:r>
      <w:r>
        <w:rPr>
          <w:rFonts w:hint="eastAsia"/>
          <w:b/>
          <w:bCs/>
        </w:rPr>
        <w:t xml:space="preserve">非线性建模</w:t>
      </w:r>
      <w:r>
        <w:rPr>
          <w:rFonts w:hint="eastAsia"/>
        </w:rPr>
        <w:t xml:space="preserve">：能够自动捕捉变量间的复杂非线性关系和交互效应</w:t>
      </w:r>
      <w:r>
        <w:t xml:space="preserve"> 3.</w:t>
      </w:r>
      <w:r>
        <w:t xml:space="preserve"> </w:t>
      </w:r>
      <w:r>
        <w:rPr>
          <w:rFonts w:hint="eastAsia"/>
          <w:b/>
          <w:bCs/>
        </w:rPr>
        <w:t xml:space="preserve">异质性识别</w:t>
      </w:r>
      <w:r>
        <w:rPr>
          <w:rFonts w:hint="eastAsia"/>
        </w:rPr>
        <w:t xml:space="preserve">：可以估计个体层面的处理效应，而非仅关注平均处理效应</w:t>
      </w:r>
      <w:r>
        <w:t xml:space="preserve"> 4.</w:t>
      </w:r>
      <w:r>
        <w:t xml:space="preserve"> </w:t>
      </w:r>
      <w:r>
        <w:rPr>
          <w:rFonts w:hint="eastAsia"/>
          <w:b/>
          <w:bCs/>
        </w:rPr>
        <w:t xml:space="preserve">正则化</w:t>
      </w:r>
      <w:r>
        <w:rPr>
          <w:rFonts w:hint="eastAsia"/>
        </w:rPr>
        <w:t xml:space="preserve">：通过惩罚复杂模型防止过拟合，提高样本外预测能力</w:t>
      </w:r>
    </w:p>
    <w:bookmarkEnd w:id="793"/>
    <w:bookmarkStart w:id="794" w:name="双重机器学习-1"/>
    <w:p>
      <w:pPr>
        <w:pStyle w:val="Heading3"/>
      </w:pPr>
      <w:r>
        <w:t xml:space="preserve">18.1.2 </w:t>
      </w:r>
      <w:r>
        <w:rPr>
          <w:rFonts w:hint="eastAsia"/>
        </w:rPr>
        <w:t xml:space="preserve">双重机器学习</w:t>
      </w:r>
    </w:p>
    <w:p>
      <w:pPr>
        <w:pStyle w:val="FirstParagraph"/>
      </w:pPr>
      <w:r>
        <w:rPr>
          <w:rFonts w:hint="eastAsia"/>
        </w:rPr>
        <w:t xml:space="preserve">Chernozhukov等（2018）提出的双重机器学习（Double/Debiased</w:t>
      </w:r>
      <w:r>
        <w:t xml:space="preserve"> Machine </w:t>
      </w:r>
      <w:r>
        <w:rPr>
          <w:rFonts w:hint="eastAsia"/>
        </w:rPr>
        <w:t xml:space="preserve">Learning）为在因果推断中应用机器学习提供了理论框架。考虑以下部分线性模型：</w:t>
      </w:r>
    </w:p>
    <w:p>
      <w:pPr>
        <w:pStyle w:val="BodyText"/>
      </w:pPr>
      <m:oMathPara>
        <m:oMathParaPr>
          <m:jc m:val="center"/>
        </m:oMathParaPr>
        <m:oMath>
          <m:m>
            <m:mPr>
              <m:baseJc m:val="center"/>
              <m:plcHide m:val="on"/>
              <m:mcs>
                <m:mc>
                  <m:mcPr>
                    <m:mcJc m:val="right"/>
                    <m:count m:val="1"/>
                  </m:mcPr>
                </m:mc>
                <m:mc>
                  <m:mcPr>
                    <m:mcJc m:val="left"/>
                    <m:count m:val="1"/>
                  </m:mcPr>
                </m:mc>
              </m:mcs>
            </m:mPr>
            <m:mr>
              <m:e>
                <m:r>
                  <m:t>Y</m:t>
                </m:r>
              </m:e>
              <m:e>
                <m:r>
                  <m:rPr>
                    <m:sty m:val="p"/>
                  </m:rPr>
                  <m:t>=</m:t>
                </m:r>
                <m:r>
                  <m:t>D</m:t>
                </m:r>
                <m:sSub>
                  <m:e>
                    <m:r>
                      <m:t>θ</m:t>
                    </m:r>
                  </m:e>
                  <m:sub>
                    <m:r>
                      <m:t>0</m:t>
                    </m:r>
                  </m:sub>
                </m:sSub>
                <m:r>
                  <m:rPr>
                    <m:sty m:val="p"/>
                  </m:rPr>
                  <m:t>+</m:t>
                </m:r>
                <m:sSub>
                  <m:e>
                    <m:r>
                      <m:t>g</m:t>
                    </m:r>
                  </m:e>
                  <m:sub>
                    <m:r>
                      <m:t>0</m:t>
                    </m:r>
                  </m:sub>
                </m:sSub>
                <m:d>
                  <m:dPr>
                    <m:begChr m:val="("/>
                    <m:sepChr m:val=""/>
                    <m:endChr m:val=")"/>
                    <m:grow/>
                  </m:dPr>
                  <m:e>
                    <m:r>
                      <m:t>X</m:t>
                    </m:r>
                  </m:e>
                </m:d>
                <m:r>
                  <m:rPr>
                    <m:sty m:val="p"/>
                  </m:rPr>
                  <m:t>+</m:t>
                </m:r>
                <m:r>
                  <m:t>ζ</m:t>
                </m:r>
                <m:r>
                  <m:rPr>
                    <m:sty m:val="p"/>
                  </m:rPr>
                  <m:t>,</m:t>
                </m:r>
                <m:r>
                  <m:t> </m:t>
                </m:r>
                <m:r>
                  <m:rPr>
                    <m:sty m:val="p"/>
                    <m:scr m:val="double-struck"/>
                  </m:rPr>
                  <m:t>E</m:t>
                </m:r>
                <m:d>
                  <m:dPr>
                    <m:begChr m:val="["/>
                    <m:sepChr m:val=""/>
                    <m:endChr m:val="]"/>
                    <m:grow/>
                  </m:dPr>
                  <m:e>
                    <m:r>
                      <m:t>ζ</m:t>
                    </m:r>
                    <m:r>
                      <m:rPr>
                        <m:sty m:val="p"/>
                      </m:rPr>
                      <m:t>|</m:t>
                    </m:r>
                    <m:r>
                      <m:t>X</m:t>
                    </m:r>
                    <m:r>
                      <m:rPr>
                        <m:sty m:val="p"/>
                      </m:rPr>
                      <m:t>,</m:t>
                    </m:r>
                    <m:r>
                      <m:t>D</m:t>
                    </m:r>
                  </m:e>
                </m:d>
                <m:r>
                  <m:rPr>
                    <m:sty m:val="p"/>
                  </m:rPr>
                  <m:t>=</m:t>
                </m:r>
                <m:r>
                  <m:t>0</m:t>
                </m:r>
              </m:e>
            </m:mr>
            <m:mr>
              <m:e>
                <m:r>
                  <m:t>D</m:t>
                </m:r>
              </m:e>
              <m:e>
                <m:r>
                  <m:rPr>
                    <m:sty m:val="p"/>
                  </m:rPr>
                  <m:t>=</m:t>
                </m:r>
                <m:sSub>
                  <m:e>
                    <m:r>
                      <m:t>m</m:t>
                    </m:r>
                  </m:e>
                  <m:sub>
                    <m:r>
                      <m:t>0</m:t>
                    </m:r>
                  </m:sub>
                </m:sSub>
                <m:d>
                  <m:dPr>
                    <m:begChr m:val="("/>
                    <m:sepChr m:val=""/>
                    <m:endChr m:val=")"/>
                    <m:grow/>
                  </m:dPr>
                  <m:e>
                    <m:r>
                      <m:t>X</m:t>
                    </m:r>
                  </m:e>
                </m:d>
                <m:r>
                  <m:rPr>
                    <m:sty m:val="p"/>
                  </m:rPr>
                  <m:t>+</m:t>
                </m:r>
                <m:r>
                  <m:t>V</m:t>
                </m:r>
                <m:r>
                  <m:rPr>
                    <m:sty m:val="p"/>
                  </m:rPr>
                  <m:t>,</m:t>
                </m:r>
                <m:r>
                  <m:t> </m:t>
                </m:r>
                <m:r>
                  <m:rPr>
                    <m:sty m:val="p"/>
                    <m:scr m:val="double-struck"/>
                  </m:rPr>
                  <m:t>E</m:t>
                </m:r>
                <m:d>
                  <m:dPr>
                    <m:begChr m:val="["/>
                    <m:sepChr m:val=""/>
                    <m:endChr m:val="]"/>
                    <m:grow/>
                  </m:dPr>
                  <m:e>
                    <m:r>
                      <m:t>V</m:t>
                    </m:r>
                    <m:r>
                      <m:rPr>
                        <m:sty m:val="p"/>
                      </m:rPr>
                      <m:t>|</m:t>
                    </m:r>
                    <m:r>
                      <m:t>X</m:t>
                    </m:r>
                  </m:e>
                </m:d>
                <m:r>
                  <m:rPr>
                    <m:sty m:val="p"/>
                  </m:rPr>
                  <m:t>=</m:t>
                </m:r>
                <m:r>
                  <m:t>0</m:t>
                </m:r>
              </m:e>
            </m:mr>
          </m:m>
        </m:oMath>
      </m:oMathPara>
    </w:p>
    <w:p>
      <w:pPr>
        <w:pStyle w:val="FirstParagraph"/>
      </w:pPr>
      <w:r>
        <w:rPr>
          <w:rFonts w:hint="eastAsia"/>
        </w:rPr>
        <w:t xml:space="preserve">其中</w:t>
      </w:r>
      <m:oMath>
        <m:r>
          <m:t>D</m:t>
        </m:r>
      </m:oMath>
      <w:r>
        <w:rPr>
          <w:rFonts w:hint="eastAsia"/>
        </w:rPr>
        <w:t xml:space="preserve">是处理变量，</w:t>
      </w:r>
      <m:oMath>
        <m:r>
          <m:t>X</m:t>
        </m:r>
      </m:oMath>
      <w:r>
        <w:rPr>
          <w:rFonts w:hint="eastAsia"/>
        </w:rPr>
        <w:t xml:space="preserve">是高维协变量，</w:t>
      </w:r>
      <m:oMath>
        <m:sSub>
          <m:e>
            <m:r>
              <m:t>θ</m:t>
            </m:r>
          </m:e>
          <m:sub>
            <m:r>
              <m:t>0</m:t>
            </m:r>
          </m:sub>
        </m:sSub>
      </m:oMath>
      <w:r>
        <w:rPr>
          <w:rFonts w:hint="eastAsia"/>
        </w:rPr>
        <w:t xml:space="preserve">是我们关心的处理效应参数。双重机器学习估计量通过以下步骤获得：</w:t>
      </w:r>
    </w:p>
    <w:p>
      <w:pPr>
        <w:pStyle w:val="Compact"/>
        <w:numPr>
          <w:ilvl w:val="0"/>
          <w:numId w:val="1204"/>
        </w:numPr>
      </w:pPr>
      <w:r>
        <w:rPr>
          <w:rFonts w:hint="eastAsia"/>
        </w:rPr>
        <w:t xml:space="preserve">使用机器学习方法分别估计</w:t>
      </w:r>
      <m:oMath>
        <m:r>
          <m:t>Y</m:t>
        </m:r>
      </m:oMath>
      <w:r>
        <w:rPr>
          <w:rFonts w:hint="eastAsia"/>
        </w:rPr>
        <w:t xml:space="preserve">对</w:t>
      </w:r>
      <m:oMath>
        <m:r>
          <m:t>X</m:t>
        </m:r>
      </m:oMath>
      <w:r>
        <w:rPr>
          <w:rFonts w:hint="eastAsia"/>
        </w:rPr>
        <w:t xml:space="preserve">的回归函数</w:t>
      </w:r>
      <m:oMath>
        <m:sSub>
          <m:e>
            <m:r>
              <m:t>l</m:t>
            </m:r>
          </m:e>
          <m:sub>
            <m:r>
              <m:t>0</m:t>
            </m:r>
          </m:sub>
        </m:sSub>
        <m:d>
          <m:dPr>
            <m:begChr m:val="("/>
            <m:sepChr m:val=""/>
            <m:endChr m:val=")"/>
            <m:grow/>
          </m:dPr>
          <m:e>
            <m:r>
              <m:t>X</m:t>
            </m:r>
          </m:e>
        </m:d>
        <m:r>
          <m:rPr>
            <m:sty m:val="p"/>
          </m:rPr>
          <m:t>=</m:t>
        </m:r>
        <m:r>
          <m:rPr>
            <m:sty m:val="p"/>
            <m:scr m:val="double-struck"/>
          </m:rPr>
          <m:t>E</m:t>
        </m:r>
        <m:d>
          <m:dPr>
            <m:begChr m:val="["/>
            <m:sepChr m:val=""/>
            <m:endChr m:val="]"/>
            <m:grow/>
          </m:dPr>
          <m:e>
            <m:r>
              <m:t>Y</m:t>
            </m:r>
            <m:r>
              <m:rPr>
                <m:sty m:val="p"/>
              </m:rPr>
              <m:t>|</m:t>
            </m:r>
            <m:r>
              <m:t>X</m:t>
            </m:r>
          </m:e>
        </m:d>
      </m:oMath>
      <w:r>
        <w:rPr>
          <w:rFonts w:hint="eastAsia"/>
        </w:rPr>
        <w:t xml:space="preserve">和</w:t>
      </w:r>
      <m:oMath>
        <m:r>
          <m:t>D</m:t>
        </m:r>
      </m:oMath>
      <w:r>
        <w:rPr>
          <w:rFonts w:hint="eastAsia"/>
        </w:rPr>
        <w:t xml:space="preserve">对</w:t>
      </w:r>
      <m:oMath>
        <m:r>
          <m:t>X</m:t>
        </m:r>
      </m:oMath>
      <w:r>
        <w:rPr>
          <w:rFonts w:hint="eastAsia"/>
        </w:rPr>
        <w:t xml:space="preserve">的回归函数</w:t>
      </w:r>
      <m:oMath>
        <m:sSub>
          <m:e>
            <m:r>
              <m:t>m</m:t>
            </m:r>
          </m:e>
          <m:sub>
            <m:r>
              <m:t>0</m:t>
            </m:r>
          </m:sub>
        </m:sSub>
        <m:d>
          <m:dPr>
            <m:begChr m:val="("/>
            <m:sepChr m:val=""/>
            <m:endChr m:val=")"/>
            <m:grow/>
          </m:dPr>
          <m:e>
            <m:r>
              <m:t>X</m:t>
            </m:r>
          </m:e>
        </m:d>
        <m:r>
          <m:rPr>
            <m:sty m:val="p"/>
          </m:rPr>
          <m:t>=</m:t>
        </m:r>
        <m:r>
          <m:rPr>
            <m:sty m:val="p"/>
            <m:scr m:val="double-struck"/>
          </m:rPr>
          <m:t>E</m:t>
        </m:r>
        <m:d>
          <m:dPr>
            <m:begChr m:val="["/>
            <m:sepChr m:val=""/>
            <m:endChr m:val="]"/>
            <m:grow/>
          </m:dPr>
          <m:e>
            <m:r>
              <m:t>D</m:t>
            </m:r>
            <m:r>
              <m:rPr>
                <m:sty m:val="p"/>
              </m:rPr>
              <m:t>|</m:t>
            </m:r>
            <m:r>
              <m:t>X</m:t>
            </m:r>
          </m:e>
        </m:d>
      </m:oMath>
    </w:p>
    <w:p>
      <w:pPr>
        <w:pStyle w:val="Compact"/>
        <w:numPr>
          <w:ilvl w:val="0"/>
          <w:numId w:val="1204"/>
        </w:numPr>
      </w:pPr>
      <w:r>
        <w:rPr>
          <w:rFonts w:hint="eastAsia"/>
        </w:rPr>
        <w:t xml:space="preserve">构造残差：</w:t>
      </w:r>
    </w:p>
    <w:p>
      <w:pPr>
        <w:pStyle w:val="Compact"/>
      </w:pPr>
      <m:oMathPara>
        <m:oMathParaPr>
          <m:jc m:val="center"/>
        </m:oMathParaPr>
        <m:oMath>
          <m:acc>
            <m:accPr>
              <m:chr m:val="̃"/>
            </m:accPr>
            <m:e>
              <m:r>
                <m:t>Y</m:t>
              </m:r>
            </m:e>
          </m:acc>
          <m:r>
            <m:rPr>
              <m:sty m:val="p"/>
            </m:rPr>
            <m:t>=</m:t>
          </m:r>
          <m:r>
            <m:t>Y</m:t>
          </m:r>
          <m:r>
            <m:rPr>
              <m:sty m:val="p"/>
            </m:rPr>
            <m:t>−</m:t>
          </m:r>
          <m:sSub>
            <m:e>
              <m:acc>
                <m:accPr>
                  <m:chr m:val="̂"/>
                </m:accPr>
                <m:e>
                  <m:r>
                    <m:t>l</m:t>
                  </m:r>
                </m:e>
              </m:acc>
            </m:e>
            <m:sub>
              <m:r>
                <m:t>0</m:t>
              </m:r>
            </m:sub>
          </m:sSub>
          <m:d>
            <m:dPr>
              <m:begChr m:val="("/>
              <m:sepChr m:val=""/>
              <m:endChr m:val=")"/>
              <m:grow/>
            </m:dPr>
            <m:e>
              <m:r>
                <m:t>X</m:t>
              </m:r>
            </m:e>
          </m:d>
          <m:r>
            <m:rPr>
              <m:sty m:val="p"/>
            </m:rPr>
            <m:t>,</m:t>
          </m:r>
          <m:r>
            <m:t> </m:t>
          </m:r>
          <m:acc>
            <m:accPr>
              <m:chr m:val="̃"/>
            </m:accPr>
            <m:e>
              <m:r>
                <m:t>D</m:t>
              </m:r>
            </m:e>
          </m:acc>
          <m:r>
            <m:rPr>
              <m:sty m:val="p"/>
            </m:rPr>
            <m:t>=</m:t>
          </m:r>
          <m:r>
            <m:t>D</m:t>
          </m:r>
          <m:r>
            <m:rPr>
              <m:sty m:val="p"/>
            </m:rPr>
            <m:t>−</m:t>
          </m:r>
          <m:sSub>
            <m:e>
              <m:acc>
                <m:accPr>
                  <m:chr m:val="̂"/>
                </m:accPr>
                <m:e>
                  <m:r>
                    <m:t>m</m:t>
                  </m:r>
                </m:e>
              </m:acc>
            </m:e>
            <m:sub>
              <m:r>
                <m:t>0</m:t>
              </m:r>
            </m:sub>
          </m:sSub>
          <m:d>
            <m:dPr>
              <m:begChr m:val="("/>
              <m:sepChr m:val=""/>
              <m:endChr m:val=")"/>
              <m:grow/>
            </m:dPr>
            <m:e>
              <m:r>
                <m:t>X</m:t>
              </m:r>
            </m:e>
          </m:d>
        </m:oMath>
      </m:oMathPara>
    </w:p>
    <w:p>
      <w:pPr>
        <w:pStyle w:val="Compact"/>
        <w:numPr>
          <w:ilvl w:val="0"/>
          <w:numId w:val="1204"/>
        </w:numPr>
      </w:pPr>
      <w:r>
        <w:rPr>
          <w:rFonts w:hint="eastAsia"/>
        </w:rPr>
        <w:t xml:space="preserve">通过以下回归估计处理效应：</w:t>
      </w:r>
    </w:p>
    <w:p>
      <w:pPr>
        <w:pStyle w:val="Compact"/>
      </w:pPr>
      <m:oMathPara>
        <m:oMathParaPr>
          <m:jc m:val="center"/>
        </m:oMathParaPr>
        <m:oMath>
          <m:sSub>
            <m:e>
              <m:acc>
                <m:accPr>
                  <m:chr m:val="̂"/>
                </m:accPr>
                <m:e>
                  <m:r>
                    <m:t>θ</m:t>
                  </m:r>
                </m:e>
              </m:acc>
            </m:e>
            <m:sub>
              <m:r>
                <m:t>0</m:t>
              </m:r>
            </m:sub>
          </m:sSub>
          <m:r>
            <m:rPr>
              <m:sty m:val="p"/>
            </m:rPr>
            <m:t>=</m:t>
          </m:r>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D</m:t>
                              </m:r>
                            </m:e>
                          </m:acc>
                        </m:e>
                        <m:sub>
                          <m:r>
                            <m:t>i</m:t>
                          </m:r>
                        </m:sub>
                        <m:sup>
                          <m:r>
                            <m:t>2</m:t>
                          </m:r>
                        </m:sup>
                      </m:sSubSup>
                    </m:e>
                  </m:nary>
                </m:e>
              </m:d>
            </m:e>
            <m:sup>
              <m:r>
                <m:rPr>
                  <m:sty m:val="p"/>
                </m:rPr>
                <m:t>−</m:t>
              </m:r>
              <m:r>
                <m:t>1</m:t>
              </m:r>
            </m:sup>
          </m:sSup>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D</m:t>
                      </m:r>
                    </m:e>
                  </m:acc>
                </m:e>
                <m:sub>
                  <m:r>
                    <m:t>i</m:t>
                  </m:r>
                </m:sub>
              </m:sSub>
            </m:e>
          </m:nary>
          <m:sSub>
            <m:e>
              <m:acc>
                <m:accPr>
                  <m:chr m:val="̃"/>
                </m:accPr>
                <m:e>
                  <m:r>
                    <m:t>Y</m:t>
                  </m:r>
                </m:e>
              </m:acc>
            </m:e>
            <m:sub>
              <m:r>
                <m:t>i</m:t>
              </m:r>
            </m:sub>
          </m:sSub>
        </m:oMath>
      </m:oMathPara>
    </w:p>
    <w:p>
      <w:pPr>
        <w:pStyle w:val="FirstParagraph"/>
      </w:pPr>
      <w:r>
        <w:rPr>
          <w:rFonts w:hint="eastAsia"/>
        </w:rPr>
        <w:t xml:space="preserve">该估计量具有</w:t>
      </w:r>
      <m:oMath>
        <m:rad>
          <m:radPr>
            <m:degHide m:val="on"/>
          </m:radPr>
          <m:deg/>
          <m:e>
            <m:r>
              <m:t>n</m:t>
            </m:r>
          </m:e>
        </m:rad>
      </m:oMath>
      <w:r>
        <w:rPr>
          <w:rFonts w:hint="eastAsia"/>
        </w:rPr>
        <w:t xml:space="preserve">一致性，只要机器学习估计量以</w:t>
      </w:r>
      <m:oMath>
        <m:r>
          <m:t>o</m:t>
        </m:r>
        <m:d>
          <m:dPr>
            <m:begChr m:val="("/>
            <m:sepChr m:val=""/>
            <m:endChr m:val=")"/>
            <m:grow/>
          </m:dPr>
          <m:e>
            <m:sSup>
              <m:e>
                <m:r>
                  <m:t>n</m:t>
                </m:r>
              </m:e>
              <m:sup>
                <m:r>
                  <m:rPr>
                    <m:sty m:val="p"/>
                  </m:rPr>
                  <m:t>−</m:t>
                </m:r>
                <m:r>
                  <m:t>1</m:t>
                </m:r>
                <m:r>
                  <m:rPr>
                    <m:sty m:val="p"/>
                  </m:rPr>
                  <m:t>/</m:t>
                </m:r>
                <m:r>
                  <m:t>4</m:t>
                </m:r>
              </m:sup>
            </m:sSup>
          </m:e>
        </m:d>
      </m:oMath>
      <w:r>
        <w:rPr>
          <w:rFonts w:hint="eastAsia"/>
        </w:rPr>
        <w:t xml:space="preserve">的速率收敛。</w:t>
      </w:r>
    </w:p>
    <w:bookmarkEnd w:id="794"/>
    <w:bookmarkStart w:id="795" w:name="异质性处理效应的识别因果森林"/>
    <w:p>
      <w:pPr>
        <w:pStyle w:val="Heading3"/>
      </w:pPr>
      <w:r>
        <w:t xml:space="preserve">18.1.3 </w:t>
      </w:r>
      <w:r>
        <w:rPr>
          <w:rFonts w:hint="eastAsia"/>
        </w:rPr>
        <w:t xml:space="preserve">异质性处理效应的识别：因果森林</w:t>
      </w:r>
    </w:p>
    <w:p>
      <w:pPr>
        <w:pStyle w:val="FirstParagraph"/>
      </w:pPr>
      <w:r>
        <w:rPr>
          <w:rFonts w:hint="eastAsia"/>
        </w:rPr>
        <w:t xml:space="preserve">对于条件平均处理效应（CATE）：</w:t>
      </w:r>
    </w:p>
    <w:p>
      <w:pPr>
        <w:pStyle w:val="BodyText"/>
      </w:pPr>
      <m:oMathPara>
        <m:oMathParaPr>
          <m:jc m:val="center"/>
        </m:oMathParaPr>
        <m:oMath>
          <m:r>
            <m:t>τ</m:t>
          </m:r>
          <m:d>
            <m:dPr>
              <m:begChr m:val="("/>
              <m:sepChr m:val=""/>
              <m:endChr m:val=")"/>
              <m:grow/>
            </m:dPr>
            <m:e>
              <m:r>
                <m:t>x</m:t>
              </m:r>
            </m:e>
          </m:d>
          <m:r>
            <m:rPr>
              <m:sty m:val="p"/>
            </m:rPr>
            <m:t>=</m:t>
          </m:r>
          <m:r>
            <m:rPr>
              <m:sty m:val="p"/>
              <m:scr m:val="double-struck"/>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X</m:t>
              </m:r>
              <m:r>
                <m:rPr>
                  <m:sty m:val="p"/>
                </m:rPr>
                <m:t>=</m:t>
              </m:r>
              <m:r>
                <m:t>x</m:t>
              </m:r>
            </m:e>
          </m:d>
        </m:oMath>
      </m:oMathPara>
    </w:p>
    <w:p>
      <w:pPr>
        <w:pStyle w:val="FirstParagraph"/>
      </w:pPr>
      <w:r>
        <w:rPr>
          <w:rFonts w:hint="eastAsia"/>
        </w:rPr>
        <w:t xml:space="preserve">Athey和Wager（2019）提出了因果森林（Causal</w:t>
      </w:r>
      <w:r>
        <w:t xml:space="preserve"> </w:t>
      </w:r>
      <w:r>
        <w:rPr>
          <w:rFonts w:hint="eastAsia"/>
        </w:rPr>
        <w:t xml:space="preserve">Forest），这是随机森林在因果推断中的扩展。因果森林通过以下步骤估计CATE：</w:t>
      </w:r>
    </w:p>
    <w:p>
      <w:pPr>
        <w:pStyle w:val="Compact"/>
        <w:numPr>
          <w:ilvl w:val="0"/>
          <w:numId w:val="1205"/>
        </w:numPr>
      </w:pPr>
      <w:r>
        <w:rPr>
          <w:rFonts w:hint="eastAsia"/>
        </w:rPr>
        <w:t xml:space="preserve">将样本随机分成若干子集</w:t>
      </w:r>
    </w:p>
    <w:p>
      <w:pPr>
        <w:pStyle w:val="Compact"/>
        <w:numPr>
          <w:ilvl w:val="0"/>
          <w:numId w:val="1205"/>
        </w:numPr>
      </w:pPr>
      <w:r>
        <w:rPr>
          <w:rFonts w:hint="eastAsia"/>
        </w:rPr>
        <w:t xml:space="preserve">在每个子集上，通过以下目标函数进行分割：</w:t>
      </w:r>
    </w:p>
    <w:p>
      <w:pPr>
        <w:pStyle w:val="Compact"/>
      </w:pPr>
      <m:oMathPara>
        <m:oMathParaPr>
          <m:jc m:val="center"/>
        </m:oMathParaPr>
        <m:oMath>
          <m:r>
            <m:t>Δ</m:t>
          </m:r>
          <m:d>
            <m:dPr>
              <m:begChr m:val="("/>
              <m:sepChr m:val=""/>
              <m:endChr m:val=")"/>
              <m:grow/>
            </m:dPr>
            <m:e>
              <m:sSub>
                <m:e>
                  <m:r>
                    <m:t>C</m:t>
                  </m:r>
                </m:e>
                <m:sub>
                  <m:r>
                    <m:t>1</m:t>
                  </m:r>
                </m:sub>
              </m:sSub>
              <m:r>
                <m:rPr>
                  <m:sty m:val="p"/>
                </m:rPr>
                <m:t>,</m:t>
              </m:r>
              <m:sSub>
                <m:e>
                  <m:r>
                    <m:t>C</m:t>
                  </m:r>
                </m:e>
                <m:sub>
                  <m:r>
                    <m:t>2</m:t>
                  </m:r>
                </m:sub>
              </m:sSub>
            </m:e>
          </m:d>
          <m:r>
            <m:rPr>
              <m:sty m:val="p"/>
            </m:rPr>
            <m:t>=</m:t>
          </m:r>
          <m:f>
            <m:fPr>
              <m:type m:val="bar"/>
            </m:fPr>
            <m:num>
              <m:d>
                <m:dPr>
                  <m:begChr m:val="|"/>
                  <m:sepChr m:val=""/>
                  <m:endChr m:val="|"/>
                  <m:grow/>
                </m:dPr>
                <m:e>
                  <m:sSub>
                    <m:e>
                      <m:r>
                        <m:t>C</m:t>
                      </m:r>
                    </m:e>
                    <m:sub>
                      <m:r>
                        <m:t>1</m:t>
                      </m:r>
                    </m:sub>
                  </m:sSub>
                </m:e>
              </m:d>
              <m:d>
                <m:dPr>
                  <m:begChr m:val="|"/>
                  <m:sepChr m:val=""/>
                  <m:endChr m:val="|"/>
                  <m:grow/>
                </m:dPr>
                <m:e>
                  <m:sSub>
                    <m:e>
                      <m:r>
                        <m:t>C</m:t>
                      </m:r>
                    </m:e>
                    <m:sub>
                      <m:r>
                        <m:t>2</m:t>
                      </m:r>
                    </m:sub>
                  </m:sSub>
                </m:e>
              </m:d>
            </m:num>
            <m:den>
              <m:sSup>
                <m:e>
                  <m:d>
                    <m:dPr>
                      <m:begChr m:val="|"/>
                      <m:sepChr m:val=""/>
                      <m:endChr m:val="|"/>
                      <m:grow/>
                    </m:dPr>
                    <m:e>
                      <m:r>
                        <m:t>C</m:t>
                      </m:r>
                    </m:e>
                  </m:d>
                </m:e>
                <m:sup>
                  <m:r>
                    <m:t>2</m:t>
                  </m:r>
                </m:sup>
              </m:sSup>
            </m:den>
          </m:f>
          <m:sSup>
            <m:e>
              <m:d>
                <m:dPr>
                  <m:begChr m:val="("/>
                  <m:sepChr m:val=""/>
                  <m:endChr m:val=")"/>
                  <m:grow/>
                </m:dPr>
                <m:e>
                  <m:acc>
                    <m:accPr>
                      <m:chr m:val="̂"/>
                    </m:accPr>
                    <m:e>
                      <m:r>
                        <m:t>τ</m:t>
                      </m:r>
                    </m:e>
                  </m:acc>
                  <m:d>
                    <m:dPr>
                      <m:begChr m:val="("/>
                      <m:sepChr m:val=""/>
                      <m:endChr m:val=")"/>
                      <m:grow/>
                    </m:dPr>
                    <m:e>
                      <m:sSub>
                        <m:e>
                          <m:r>
                            <m:t>C</m:t>
                          </m:r>
                        </m:e>
                        <m:sub>
                          <m:r>
                            <m:t>1</m:t>
                          </m:r>
                        </m:sub>
                      </m:sSub>
                    </m:e>
                  </m:d>
                  <m:r>
                    <m:rPr>
                      <m:sty m:val="p"/>
                    </m:rPr>
                    <m:t>−</m:t>
                  </m:r>
                  <m:acc>
                    <m:accPr>
                      <m:chr m:val="̂"/>
                    </m:accPr>
                    <m:e>
                      <m:r>
                        <m:t>τ</m:t>
                      </m:r>
                    </m:e>
                  </m:acc>
                  <m:d>
                    <m:dPr>
                      <m:begChr m:val="("/>
                      <m:sepChr m:val=""/>
                      <m:endChr m:val=")"/>
                      <m:grow/>
                    </m:dPr>
                    <m:e>
                      <m:sSub>
                        <m:e>
                          <m:r>
                            <m:t>C</m:t>
                          </m:r>
                        </m:e>
                        <m:sub>
                          <m:r>
                            <m:t>2</m:t>
                          </m:r>
                        </m:sub>
                      </m:sSub>
                    </m:e>
                  </m:d>
                </m:e>
              </m:d>
            </m:e>
            <m:sup>
              <m:r>
                <m:t>2</m:t>
              </m:r>
            </m:sup>
          </m:sSup>
        </m:oMath>
      </m:oMathPara>
    </w:p>
    <w:p>
      <w:pPr>
        <w:pStyle w:val="Compact"/>
        <w:numPr>
          <w:ilvl w:val="0"/>
          <w:numId w:val="1000"/>
        </w:numPr>
      </w:pPr>
      <w:r>
        <w:rPr>
          <w:rFonts w:hint="eastAsia"/>
        </w:rPr>
        <w:t xml:space="preserve">其中</w:t>
      </w:r>
      <m:oMath>
        <m:acc>
          <m:accPr>
            <m:chr m:val="̂"/>
          </m:accPr>
          <m:e>
            <m:r>
              <m:t>τ</m:t>
            </m:r>
          </m:e>
        </m:acc>
        <m:d>
          <m:dPr>
            <m:begChr m:val="("/>
            <m:sepChr m:val=""/>
            <m:endChr m:val=")"/>
            <m:grow/>
          </m:dPr>
          <m:e>
            <m:r>
              <m:t>C</m:t>
            </m:r>
          </m:e>
        </m:d>
      </m:oMath>
      <w:r>
        <w:rPr>
          <w:rFonts w:hint="eastAsia"/>
        </w:rPr>
        <w:t xml:space="preserve">是子集</w:t>
      </w:r>
      <m:oMath>
        <m:r>
          <m:t>C</m:t>
        </m:r>
      </m:oMath>
      <w:r>
        <w:rPr>
          <w:rFonts w:hint="eastAsia"/>
        </w:rPr>
        <w:t xml:space="preserve">内处理效应的估计</w:t>
      </w:r>
    </w:p>
    <w:p>
      <w:pPr>
        <w:pStyle w:val="Compact"/>
        <w:numPr>
          <w:ilvl w:val="0"/>
          <w:numId w:val="1205"/>
        </w:numPr>
      </w:pPr>
      <w:r>
        <w:rPr>
          <w:rFonts w:hint="eastAsia"/>
        </w:rPr>
        <w:t xml:space="preserve">对每个观测值</w:t>
      </w:r>
      <m:oMath>
        <m:r>
          <m:t>i</m:t>
        </m:r>
      </m:oMath>
      <w:r>
        <w:rPr>
          <w:rFonts w:hint="eastAsia"/>
        </w:rPr>
        <w:t xml:space="preserve">，收集包含它的所有叶子节点的处理效应估计，取平均作为最终估计</w:t>
      </w:r>
    </w:p>
    <w:p>
      <w:pPr>
        <w:pStyle w:val="FirstParagraph"/>
      </w:pPr>
      <w:r>
        <w:rPr>
          <w:rFonts w:hint="eastAsia"/>
        </w:rPr>
        <w:t xml:space="preserve">因果森林的估计量具有渐近正态性：</w:t>
      </w:r>
    </w:p>
    <w:p>
      <w:pPr>
        <w:pStyle w:val="BodyText"/>
      </w:pPr>
      <m:oMathPara>
        <m:oMathParaPr>
          <m:jc m:val="center"/>
        </m:oMathParaPr>
        <m:oMath>
          <m:rad>
            <m:radPr>
              <m:degHide m:val="on"/>
            </m:radPr>
            <m:deg/>
            <m:e>
              <m:r>
                <m:t>n</m:t>
              </m:r>
            </m:e>
          </m:rad>
          <m:d>
            <m:dPr>
              <m:begChr m:val="("/>
              <m:sepChr m:val=""/>
              <m:endChr m:val=")"/>
              <m:grow/>
            </m:dPr>
            <m:e>
              <m:acc>
                <m:accPr>
                  <m:chr m:val="̂"/>
                </m:accPr>
                <m:e>
                  <m:r>
                    <m:t>τ</m:t>
                  </m:r>
                </m:e>
              </m:acc>
              <m:d>
                <m:dPr>
                  <m:begChr m:val="("/>
                  <m:sepChr m:val=""/>
                  <m:endChr m:val=")"/>
                  <m:grow/>
                </m:dPr>
                <m:e>
                  <m:r>
                    <m:t>x</m:t>
                  </m:r>
                </m:e>
              </m:d>
              <m:r>
                <m:rPr>
                  <m:sty m:val="p"/>
                </m:rPr>
                <m:t>−</m:t>
              </m:r>
              <m:r>
                <m:t>τ</m:t>
              </m:r>
              <m:d>
                <m:dPr>
                  <m:begChr m:val="("/>
                  <m:sepChr m:val=""/>
                  <m:endChr m:val=")"/>
                  <m:grow/>
                </m:dPr>
                <m:e>
                  <m:r>
                    <m:t>x</m:t>
                  </m:r>
                </m:e>
              </m:d>
            </m:e>
          </m:d>
          <m:limUpp>
            <m:e>
              <m:r>
                <m:rPr>
                  <m:sty m:val="p"/>
                </m:rPr>
                <m:t>→</m:t>
              </m:r>
            </m:e>
            <m:lim>
              <m:r>
                <m:t>d</m:t>
              </m:r>
            </m:lim>
          </m:limUpp>
          <m:r>
            <m:t>N</m:t>
          </m:r>
          <m:d>
            <m:dPr>
              <m:begChr m:val="("/>
              <m:sepChr m:val=""/>
              <m:endChr m:val=")"/>
              <m:grow/>
            </m:dPr>
            <m:e>
              <m:r>
                <m:t>0</m:t>
              </m:r>
              <m:r>
                <m:rPr>
                  <m:sty m:val="p"/>
                </m:rPr>
                <m:t>,</m:t>
              </m:r>
              <m:sSup>
                <m:e>
                  <m:r>
                    <m:t>σ</m:t>
                  </m:r>
                </m:e>
                <m:sup>
                  <m:r>
                    <m:t>2</m:t>
                  </m:r>
                </m:sup>
              </m:sSup>
              <m:d>
                <m:dPr>
                  <m:begChr m:val="("/>
                  <m:sepChr m:val=""/>
                  <m:endChr m:val=")"/>
                  <m:grow/>
                </m:dPr>
                <m:e>
                  <m:r>
                    <m:t>x</m:t>
                  </m:r>
                </m:e>
              </m:d>
            </m:e>
          </m:d>
        </m:oMath>
      </m:oMathPara>
    </w:p>
    <w:bookmarkEnd w:id="795"/>
    <w:bookmarkStart w:id="796" w:name="实践案例评估职业培训项目的异质性收益"/>
    <w:p>
      <w:pPr>
        <w:pStyle w:val="Heading3"/>
      </w:pPr>
      <w:r>
        <w:t xml:space="preserve">18.1.4 </w:t>
      </w:r>
      <w:r>
        <w:rPr>
          <w:rFonts w:hint="eastAsia"/>
        </w:rPr>
        <w:t xml:space="preserve">实践案例：评估职业培训项目的异质性收益</w:t>
      </w:r>
    </w:p>
    <w:p>
      <w:pPr>
        <w:pStyle w:val="FirstParagraph"/>
      </w:pPr>
      <w:r>
        <w:rPr>
          <w:rFonts w:hint="eastAsia"/>
        </w:rPr>
        <w:t xml:space="preserve">考虑评估一项职业培训项目对参与者收入的影响。传统方法可能只提供平均处理效应，但实际影响可能因个体特征而异。使用因果森林，我们可以：</w:t>
      </w:r>
    </w:p>
    <w:p>
      <w:pPr>
        <w:pStyle w:val="Compact"/>
        <w:numPr>
          <w:ilvl w:val="0"/>
          <w:numId w:val="1206"/>
        </w:numPr>
      </w:pPr>
      <w:r>
        <w:rPr>
          <w:rFonts w:hint="eastAsia"/>
        </w:rPr>
        <w:t xml:space="preserve">收集数据：处理状态</w:t>
      </w:r>
      <m:oMath>
        <m:sSub>
          <m:e>
            <m:r>
              <m:t>D</m:t>
            </m:r>
          </m:e>
          <m:sub>
            <m:r>
              <m:t>i</m:t>
            </m:r>
          </m:sub>
        </m:sSub>
      </m:oMath>
      <w:r>
        <w:rPr>
          <w:rFonts w:hint="eastAsia"/>
        </w:rPr>
        <w:t xml:space="preserve">（是否参与培训），结果变量</w:t>
      </w:r>
      <m:oMath>
        <m:sSub>
          <m:e>
            <m:r>
              <m:t>Y</m:t>
            </m:r>
          </m:e>
          <m:sub>
            <m:r>
              <m:t>i</m:t>
            </m:r>
          </m:sub>
        </m:sSub>
      </m:oMath>
      <w:r>
        <w:rPr>
          <w:rFonts w:hint="eastAsia"/>
        </w:rPr>
        <w:t xml:space="preserve">（收入），协变量</w:t>
      </w:r>
      <m:oMath>
        <m:sSub>
          <m:e>
            <m:r>
              <m:t>X</m:t>
            </m:r>
          </m:e>
          <m:sub>
            <m:r>
              <m:t>i</m:t>
            </m:r>
          </m:sub>
        </m:sSub>
      </m:oMath>
      <w:r>
        <w:rPr>
          <w:rFonts w:hint="eastAsia"/>
        </w:rPr>
        <w:t xml:space="preserve">（年龄、教育、工作经验等）</w:t>
      </w:r>
    </w:p>
    <w:p>
      <w:pPr>
        <w:pStyle w:val="Compact"/>
        <w:numPr>
          <w:ilvl w:val="0"/>
          <w:numId w:val="1206"/>
        </w:numPr>
      </w:pPr>
      <w:r>
        <w:rPr>
          <w:rFonts w:hint="eastAsia"/>
        </w:rPr>
        <w:t xml:space="preserve">使用因果森林估计条件平均处理效应</w:t>
      </w:r>
      <m:oMath>
        <m:acc>
          <m:accPr>
            <m:chr m:val="̂"/>
          </m:accPr>
          <m:e>
            <m:r>
              <m:t>τ</m:t>
            </m:r>
          </m:e>
        </m:acc>
        <m:d>
          <m:dPr>
            <m:begChr m:val="("/>
            <m:sepChr m:val=""/>
            <m:endChr m:val=")"/>
            <m:grow/>
          </m:dPr>
          <m:e>
            <m:r>
              <m:t>x</m:t>
            </m:r>
          </m:e>
        </m:d>
      </m:oMath>
    </w:p>
    <w:p>
      <w:pPr>
        <w:pStyle w:val="Compact"/>
        <w:numPr>
          <w:ilvl w:val="0"/>
          <w:numId w:val="1206"/>
        </w:numPr>
      </w:pPr>
      <w:r>
        <w:rPr>
          <w:rFonts w:hint="eastAsia"/>
        </w:rPr>
        <w:t xml:space="preserve">分析发现：培训项目对年轻、低教育水平的参与者效果显著，但对高教育水平参与者效果不显著</w:t>
      </w:r>
    </w:p>
    <w:p>
      <w:pPr>
        <w:pStyle w:val="FirstParagraph"/>
      </w:pPr>
      <w:r>
        <w:rPr>
          <w:rFonts w:hint="eastAsia"/>
        </w:rPr>
        <w:t xml:space="preserve">这种异质性分析为政策优化提供了重要依据。</w:t>
      </w:r>
    </w:p>
    <w:bookmarkEnd w:id="796"/>
    <w:bookmarkEnd w:id="797"/>
    <w:bookmarkStart w:id="802" w:name="高维控制与变量选择从lasso到正则化回归"/>
    <w:p>
      <w:pPr>
        <w:pStyle w:val="Heading2"/>
      </w:pPr>
      <w:r>
        <w:t xml:space="preserve">18.2 </w:t>
      </w:r>
      <w:r>
        <w:rPr>
          <w:rFonts w:hint="eastAsia"/>
        </w:rPr>
        <w:t xml:space="preserve">高维控制与变量选择：从Lasso到正则化回归</w:t>
      </w:r>
    </w:p>
    <w:bookmarkStart w:id="798" w:name="高维数据下的维数诅咒与稀疏性假设"/>
    <w:p>
      <w:pPr>
        <w:pStyle w:val="Heading3"/>
      </w:pPr>
      <w:r>
        <w:t xml:space="preserve">18.2.1 </w:t>
      </w:r>
      <w:r>
        <w:rPr>
          <w:rFonts w:hint="eastAsia"/>
        </w:rPr>
        <w:t xml:space="preserve">高维数据下的”维数诅咒”与稀疏性假设</w:t>
      </w:r>
    </w:p>
    <w:p>
      <w:pPr>
        <w:pStyle w:val="FirstParagraph"/>
      </w:pPr>
      <w:r>
        <w:rPr>
          <w:rFonts w:hint="eastAsia"/>
        </w:rPr>
        <w:t xml:space="preserve">在高维数据中，当协变量数量</w:t>
      </w:r>
      <m:oMath>
        <m:r>
          <m:t>p</m:t>
        </m:r>
      </m:oMath>
      <w:r>
        <w:rPr>
          <w:rFonts w:hint="eastAsia"/>
        </w:rPr>
        <w:t xml:space="preserve">超过样本量</w:t>
      </w:r>
      <m:oMath>
        <m:r>
          <m:t>n</m:t>
        </m:r>
      </m:oMath>
      <w:r>
        <w:rPr>
          <w:rFonts w:hint="eastAsia"/>
        </w:rPr>
        <w:t xml:space="preserve">时，普通最小二乘法（OLS）不可行，因为设计矩阵不满秩。更一般地，当</w:t>
      </w:r>
      <m:oMath>
        <m:r>
          <m:t>p</m:t>
        </m:r>
      </m:oMath>
      <w:r>
        <w:rPr>
          <w:rFonts w:hint="eastAsia"/>
        </w:rPr>
        <w:t xml:space="preserve">与</w:t>
      </w:r>
      <m:oMath>
        <m:r>
          <m:t>n</m:t>
        </m:r>
      </m:oMath>
      <w:r>
        <w:rPr>
          <w:rFonts w:hint="eastAsia"/>
        </w:rPr>
        <w:t xml:space="preserve">可比拟时，OLS估计量的方差很大，预测性能差。</w:t>
      </w:r>
    </w:p>
    <w:p>
      <w:pPr>
        <w:pStyle w:val="BodyText"/>
      </w:pPr>
      <w:r>
        <w:rPr>
          <w:rFonts w:hint="eastAsia"/>
        </w:rPr>
        <w:t xml:space="preserve">解决高维问题的关键假设是</w:t>
      </w:r>
      <w:r>
        <w:rPr>
          <w:rFonts w:hint="eastAsia"/>
          <w:b/>
          <w:bCs/>
        </w:rPr>
        <w:t xml:space="preserve">稀疏性</w:t>
      </w:r>
      <w:r>
        <w:rPr>
          <w:rFonts w:hint="eastAsia"/>
        </w:rPr>
        <w:t xml:space="preserve">：尽管有大量潜在协变量，但只有少数对结果有实质性影响。形式上，假设真实模型为：</w:t>
      </w:r>
    </w:p>
    <w:p>
      <w:pPr>
        <w:pStyle w:val="BodyText"/>
      </w:pPr>
      <m:oMathPara>
        <m:oMathParaPr>
          <m:jc m:val="center"/>
        </m:oMathParaPr>
        <m:oMath>
          <m:r>
            <m:t>Y</m:t>
          </m:r>
          <m:r>
            <m:rPr>
              <m:sty m:val="p"/>
            </m:rPr>
            <m:t>=</m:t>
          </m:r>
          <m:r>
            <m:t>X</m:t>
          </m:r>
          <m:sSup>
            <m:e>
              <m:r>
                <m:t>β</m:t>
              </m:r>
            </m:e>
            <m:sup>
              <m:r>
                <m:rPr>
                  <m:sty m:val="p"/>
                </m:rPr>
                <m:t>*</m:t>
              </m:r>
            </m:sup>
          </m:sSup>
          <m:r>
            <m:rPr>
              <m:sty m:val="p"/>
            </m:rPr>
            <m:t>+</m:t>
          </m:r>
          <m:r>
            <m:t>ϵ</m:t>
          </m:r>
        </m:oMath>
      </m:oMathPara>
    </w:p>
    <w:p>
      <w:pPr>
        <w:pStyle w:val="FirstParagraph"/>
      </w:pPr>
      <w:r>
        <w:rPr>
          <w:rFonts w:hint="eastAsia"/>
        </w:rPr>
        <w:t xml:space="preserve">其中</w:t>
      </w:r>
      <m:oMath>
        <m:sSup>
          <m:e>
            <m:r>
              <m:t>β</m:t>
            </m:r>
          </m:e>
          <m:sup>
            <m:r>
              <m:rPr>
                <m:sty m:val="p"/>
              </m:rPr>
              <m:t>*</m:t>
            </m:r>
          </m:sup>
        </m:sSup>
      </m:oMath>
      <w:r>
        <w:rPr>
          <w:rFonts w:hint="eastAsia"/>
        </w:rPr>
        <w:t xml:space="preserve">是</w:t>
      </w:r>
      <m:oMath>
        <m:r>
          <m:t>p</m:t>
        </m:r>
      </m:oMath>
      <w:r>
        <w:rPr>
          <w:rFonts w:hint="eastAsia"/>
        </w:rPr>
        <w:t xml:space="preserve">维向量，但只有</w:t>
      </w:r>
      <m:oMath>
        <m:r>
          <m:t>s</m:t>
        </m:r>
        <m:r>
          <m:rPr>
            <m:sty m:val="p"/>
          </m:rPr>
          <m:t>≪</m:t>
        </m:r>
        <m:r>
          <m:t>p</m:t>
        </m:r>
      </m:oMath>
      <w:r>
        <w:rPr>
          <w:rFonts w:hint="eastAsia"/>
        </w:rPr>
        <w:t xml:space="preserve">个非零元素。</w:t>
      </w:r>
    </w:p>
    <w:bookmarkEnd w:id="798"/>
    <w:bookmarkStart w:id="799" w:name="核心方法lasso岭回归与弹性网络"/>
    <w:p>
      <w:pPr>
        <w:pStyle w:val="Heading3"/>
      </w:pPr>
      <w:r>
        <w:t xml:space="preserve">18.2.2 </w:t>
      </w:r>
      <w:r>
        <w:rPr>
          <w:rFonts w:hint="eastAsia"/>
        </w:rPr>
        <w:t xml:space="preserve">核心方法：Lasso、岭回归与弹性网络</w:t>
      </w:r>
    </w:p>
    <w:p>
      <w:pPr>
        <w:pStyle w:val="FirstParagraph"/>
      </w:pPr>
      <w:r>
        <w:rPr>
          <w:rFonts w:hint="eastAsia"/>
          <w:b/>
          <w:bCs/>
        </w:rPr>
        <w:t xml:space="preserve">Lasso（Least</w:t>
      </w:r>
      <w:r>
        <w:rPr>
          <w:b/>
          <w:bCs/>
        </w:rPr>
        <w:t xml:space="preserve"> Absolute Shrinkage and Selection </w:t>
      </w:r>
      <w:r>
        <w:rPr>
          <w:rFonts w:hint="eastAsia"/>
          <w:b/>
          <w:bCs/>
        </w:rPr>
        <w:t xml:space="preserve">Operator）</w:t>
      </w:r>
      <w:r>
        <w:t xml:space="preserve"> </w:t>
      </w:r>
      <w:r>
        <w:rPr>
          <w:rFonts w:hint="eastAsia"/>
        </w:rPr>
        <w:t xml:space="preserve">Lasso通过</w:t>
      </w:r>
      <m:oMath>
        <m:sSub>
          <m:e>
            <m:r>
              <m:t>L</m:t>
            </m:r>
          </m:e>
          <m:sub>
            <m:r>
              <m:t>1</m:t>
            </m:r>
          </m:sub>
        </m:sSub>
      </m:oMath>
      <w:r>
        <w:rPr>
          <w:rFonts w:hint="eastAsia"/>
        </w:rPr>
        <w:t xml:space="preserve">惩罚实现变量选择和系数收缩：</w:t>
      </w:r>
    </w:p>
    <w:p>
      <w:pPr>
        <w:pStyle w:val="BodyText"/>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r>
                <m:rPr>
                  <m:sty m:val="p"/>
                </m:rPr>
                <m:t>∥</m:t>
              </m:r>
              <m:r>
                <m:t>β</m:t>
              </m:r>
              <m:sSub>
                <m:e>
                  <m:r>
                    <m:rPr>
                      <m:sty m:val="p"/>
                    </m:rPr>
                    <m:t>∥</m:t>
                  </m:r>
                </m:e>
                <m:sub>
                  <m:r>
                    <m:t>1</m:t>
                  </m:r>
                </m:sub>
              </m:sSub>
            </m:e>
          </m:d>
        </m:oMath>
      </m:oMathPara>
    </w:p>
    <w:p>
      <w:pPr>
        <w:pStyle w:val="FirstParagraph"/>
      </w:pPr>
      <w:r>
        <w:rPr>
          <w:rFonts w:hint="eastAsia"/>
        </w:rPr>
        <w:t xml:space="preserve">其中</w:t>
      </w:r>
      <m:oMath>
        <m:r>
          <m:t>λ</m:t>
        </m:r>
        <m:r>
          <m:rPr>
            <m:sty m:val="p"/>
          </m:rPr>
          <m:t>&gt;</m:t>
        </m:r>
        <m:r>
          <m:t>0</m:t>
        </m:r>
      </m:oMath>
      <w:r>
        <w:rPr>
          <w:rFonts w:hint="eastAsia"/>
        </w:rPr>
        <w:t xml:space="preserve">是调节参数，</w:t>
      </w:r>
      <m:oMath>
        <m:r>
          <m:rPr>
            <m:sty m:val="p"/>
          </m:rPr>
          <m:t>∥</m:t>
        </m:r>
        <m:r>
          <m:t>β</m:t>
        </m:r>
        <m:sSub>
          <m:e>
            <m:r>
              <m:rPr>
                <m:sty m:val="p"/>
              </m:rPr>
              <m:t>∥</m:t>
            </m:r>
          </m:e>
          <m:sub>
            <m:r>
              <m:t>1</m:t>
            </m:r>
          </m:sub>
        </m:sSub>
        <m:r>
          <m:rPr>
            <m:sty m:val="p"/>
          </m:rPr>
          <m:t>=</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oMath>
      <w:r>
        <w:t xml:space="preserve">。</w:t>
      </w:r>
      <m:oMath>
        <m:sSub>
          <m:e>
            <m:r>
              <m:t>L</m:t>
            </m:r>
          </m:e>
          <m:sub>
            <m:r>
              <m:t>1</m:t>
            </m:r>
          </m:sub>
        </m:sSub>
      </m:oMath>
      <w:r>
        <w:rPr>
          <w:rFonts w:hint="eastAsia"/>
        </w:rPr>
        <w:t xml:space="preserve">惩罚的几何特性使得某些系数恰好为零，从而实现变量选择。</w:t>
      </w:r>
    </w:p>
    <w:p>
      <w:pPr>
        <w:pStyle w:val="BodyText"/>
      </w:pPr>
      <w:r>
        <w:rPr>
          <w:rFonts w:hint="eastAsia"/>
          <w:b/>
          <w:bCs/>
        </w:rPr>
        <w:t xml:space="preserve">岭回归（Ridge</w:t>
      </w:r>
      <w:r>
        <w:rPr>
          <w:b/>
          <w:bCs/>
        </w:rPr>
        <w:t xml:space="preserve"> </w:t>
      </w:r>
      <w:r>
        <w:rPr>
          <w:rFonts w:hint="eastAsia"/>
          <w:b/>
          <w:bCs/>
        </w:rPr>
        <w:t xml:space="preserve">Regression）</w:t>
      </w:r>
      <w:r>
        <w:t xml:space="preserve"> </w:t>
      </w:r>
      <w:r>
        <w:rPr>
          <w:rFonts w:hint="eastAsia"/>
        </w:rPr>
        <w:t xml:space="preserve">岭回归使用</w:t>
      </w:r>
      <m:oMath>
        <m:sSub>
          <m:e>
            <m:r>
              <m:t>L</m:t>
            </m:r>
          </m:e>
          <m:sub>
            <m:r>
              <m:t>2</m:t>
            </m:r>
          </m:sub>
        </m:sSub>
      </m:oMath>
      <w:r>
        <w:rPr>
          <w:rFonts w:hint="eastAsia"/>
        </w:rPr>
        <w:t xml:space="preserve">惩罚：</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r>
                <m:rPr>
                  <m:sty m:val="p"/>
                </m:rPr>
                <m:t>∥</m:t>
              </m:r>
              <m:r>
                <m:t>β</m:t>
              </m:r>
              <m:sSubSup>
                <m:e>
                  <m:r>
                    <m:rPr>
                      <m:sty m:val="p"/>
                    </m:rPr>
                    <m:t>∥</m:t>
                  </m:r>
                </m:e>
                <m:sub>
                  <m:r>
                    <m:t>2</m:t>
                  </m:r>
                </m:sub>
                <m:sup>
                  <m:r>
                    <m:t>2</m:t>
                  </m:r>
                </m:sup>
              </m:sSubSup>
            </m:e>
          </m:d>
        </m:oMath>
      </m:oMathPara>
    </w:p>
    <w:p>
      <w:pPr>
        <w:pStyle w:val="FirstParagraph"/>
      </w:pPr>
      <w:r>
        <w:rPr>
          <w:rFonts w:hint="eastAsia"/>
        </w:rPr>
        <w:t xml:space="preserve">其中</w:t>
      </w:r>
      <m:oMath>
        <m:r>
          <m:rPr>
            <m:sty m:val="p"/>
          </m:rPr>
          <m:t>∥</m:t>
        </m:r>
        <m:r>
          <m:t>β</m:t>
        </m:r>
        <m:sSubSup>
          <m:e>
            <m:r>
              <m:rPr>
                <m:sty m:val="p"/>
              </m:rPr>
              <m:t>∥</m:t>
            </m:r>
          </m:e>
          <m:sub>
            <m:r>
              <m:t>2</m:t>
            </m:r>
          </m:sub>
          <m:sup>
            <m:r>
              <m:t>2</m:t>
            </m:r>
          </m:sup>
        </m:sSubSup>
        <m:r>
          <m:rPr>
            <m:sty m:val="p"/>
          </m:rPr>
          <m:t>=</m:t>
        </m:r>
        <m:nary>
          <m:naryPr>
            <m:chr m:val="∑"/>
            <m:limLoc m:val="undOvr"/>
            <m:subHide m:val="off"/>
            <m:supHide m:val="off"/>
          </m:naryPr>
          <m:sub>
            <m:r>
              <m:t>j</m:t>
            </m:r>
            <m:r>
              <m:rPr>
                <m:sty m:val="p"/>
              </m:rPr>
              <m:t>=</m:t>
            </m:r>
            <m:r>
              <m:t>1</m:t>
            </m:r>
          </m:sub>
          <m:sup>
            <m:r>
              <m:t>p</m:t>
            </m:r>
          </m:sup>
          <m:e>
            <m:sSubSup>
              <m:e>
                <m:r>
                  <m:t>β</m:t>
                </m:r>
              </m:e>
              <m:sub>
                <m:r>
                  <m:t>j</m:t>
                </m:r>
              </m:sub>
              <m:sup>
                <m:r>
                  <m:t>2</m:t>
                </m:r>
              </m:sup>
            </m:sSubSup>
          </m:e>
        </m:nary>
      </m:oMath>
      <w:r>
        <w:rPr>
          <w:rFonts w:hint="eastAsia"/>
        </w:rPr>
        <w:t xml:space="preserve">。岭回归收缩系数但不将其设为零，适用于所有变量都有微小影响的情况。</w:t>
      </w:r>
    </w:p>
    <w:p>
      <w:pPr>
        <w:pStyle w:val="BodyText"/>
      </w:pPr>
      <w:r>
        <w:rPr>
          <w:rFonts w:hint="eastAsia"/>
          <w:b/>
          <w:bCs/>
        </w:rPr>
        <w:t xml:space="preserve">弹性网络（Elastic</w:t>
      </w:r>
      <w:r>
        <w:rPr>
          <w:b/>
          <w:bCs/>
        </w:rPr>
        <w:t xml:space="preserve"> </w:t>
      </w:r>
      <w:r>
        <w:rPr>
          <w:rFonts w:hint="eastAsia"/>
          <w:b/>
          <w:bCs/>
        </w:rPr>
        <w:t xml:space="preserve">Net）</w:t>
      </w:r>
      <w:r>
        <w:t xml:space="preserve"> </w:t>
      </w:r>
      <w:r>
        <w:rPr>
          <w:rFonts w:hint="eastAsia"/>
        </w:rPr>
        <w:t xml:space="preserve">弹性网络结合了</w:t>
      </w:r>
      <m:oMath>
        <m:sSub>
          <m:e>
            <m:r>
              <m:t>L</m:t>
            </m:r>
          </m:e>
          <m:sub>
            <m:r>
              <m:t>1</m:t>
            </m:r>
          </m:sub>
        </m:sSub>
      </m:oMath>
      <w:r>
        <w:rPr>
          <w:rFonts w:hint="eastAsia"/>
        </w:rPr>
        <w:t xml:space="preserve">和</w:t>
      </w:r>
      <m:oMath>
        <m:sSub>
          <m:e>
            <m:r>
              <m:t>L</m:t>
            </m:r>
          </m:e>
          <m:sub>
            <m:r>
              <m:t>2</m:t>
            </m:r>
          </m:sub>
        </m:sSub>
      </m:oMath>
      <w:r>
        <w:rPr>
          <w:rFonts w:hint="eastAsia"/>
        </w:rPr>
        <w:t xml:space="preserve">惩罚：</w:t>
      </w:r>
    </w:p>
    <w:p>
      <w:pPr>
        <w:pStyle w:val="BodyText"/>
      </w:pPr>
      <m:oMathPara>
        <m:oMathParaPr>
          <m:jc m:val="center"/>
        </m:oMathParaPr>
        <m:oMath>
          <m:sSup>
            <m:e>
              <m:acc>
                <m:accPr>
                  <m:chr m:val="̂"/>
                </m:accPr>
                <m:e>
                  <m:r>
                    <m:t>β</m:t>
                  </m:r>
                </m:e>
              </m:acc>
            </m:e>
            <m:sup>
              <m:r>
                <m:t>e</m:t>
              </m:r>
              <m:r>
                <m:t>n</m:t>
              </m:r>
              <m:r>
                <m:t>e</m:t>
              </m:r>
              <m:r>
                <m:t>t</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λ</m:t>
              </m:r>
              <m:d>
                <m:dPr>
                  <m:begChr m:val="("/>
                  <m:sepChr m:val=""/>
                  <m:endChr m:val=")"/>
                  <m:grow/>
                </m:dPr>
                <m:e>
                  <m:r>
                    <m:t>α</m:t>
                  </m:r>
                  <m:r>
                    <m:rPr>
                      <m:sty m:val="p"/>
                    </m:rPr>
                    <m:t>∥</m:t>
                  </m:r>
                  <m:r>
                    <m:t>β</m:t>
                  </m:r>
                  <m:sSub>
                    <m:e>
                      <m:r>
                        <m:rPr>
                          <m:sty m:val="p"/>
                        </m:rPr>
                        <m:t>∥</m:t>
                      </m:r>
                    </m:e>
                    <m:sub>
                      <m:r>
                        <m:t>1</m:t>
                      </m:r>
                    </m:sub>
                  </m:sSub>
                  <m:r>
                    <m:rPr>
                      <m:sty m:val="p"/>
                    </m:rPr>
                    <m:t>+</m:t>
                  </m:r>
                  <m:f>
                    <m:fPr>
                      <m:type m:val="bar"/>
                    </m:fPr>
                    <m:num>
                      <m:r>
                        <m:t>1</m:t>
                      </m:r>
                    </m:num>
                    <m:den>
                      <m:r>
                        <m:t>2</m:t>
                      </m:r>
                    </m:den>
                  </m:f>
                  <m:d>
                    <m:dPr>
                      <m:begChr m:val="("/>
                      <m:sepChr m:val=""/>
                      <m:endChr m:val=")"/>
                      <m:grow/>
                    </m:dPr>
                    <m:e>
                      <m:r>
                        <m:t>1</m:t>
                      </m:r>
                      <m:r>
                        <m:rPr>
                          <m:sty m:val="p"/>
                        </m:rPr>
                        <m:t>−</m:t>
                      </m:r>
                      <m:r>
                        <m:t>α</m:t>
                      </m:r>
                    </m:e>
                  </m:d>
                  <m:r>
                    <m:rPr>
                      <m:sty m:val="p"/>
                    </m:rPr>
                    <m:t>∥</m:t>
                  </m:r>
                  <m:r>
                    <m:t>β</m:t>
                  </m:r>
                  <m:sSubSup>
                    <m:e>
                      <m:r>
                        <m:rPr>
                          <m:sty m:val="p"/>
                        </m:rPr>
                        <m:t>∥</m:t>
                      </m:r>
                    </m:e>
                    <m:sub>
                      <m:r>
                        <m:t>2</m:t>
                      </m:r>
                    </m:sub>
                    <m:sup>
                      <m:r>
                        <m:t>2</m:t>
                      </m:r>
                    </m:sup>
                  </m:sSubSup>
                </m:e>
              </m:d>
            </m:e>
          </m:d>
        </m:oMath>
      </m:oMathPara>
    </w:p>
    <w:p>
      <w:pPr>
        <w:pStyle w:val="FirstParagraph"/>
      </w:pPr>
      <w:r>
        <w:rPr>
          <w:rFonts w:hint="eastAsia"/>
        </w:rPr>
        <w:t xml:space="preserve">其中</w:t>
      </w:r>
      <m:oMath>
        <m:r>
          <m:t>α</m:t>
        </m:r>
        <m:r>
          <m:rPr>
            <m:sty m:val="p"/>
          </m:rPr>
          <m:t>∈</m:t>
        </m:r>
        <m:d>
          <m:dPr>
            <m:begChr m:val="["/>
            <m:sepChr m:val=""/>
            <m:endChr m:val="]"/>
            <m:grow/>
          </m:dPr>
          <m:e>
            <m:r>
              <m:t>0</m:t>
            </m:r>
            <m:r>
              <m:rPr>
                <m:sty m:val="p"/>
              </m:rPr>
              <m:t>,</m:t>
            </m:r>
            <m:r>
              <m:t>1</m:t>
            </m:r>
          </m:e>
        </m:d>
      </m:oMath>
      <w:r>
        <w:rPr>
          <w:rFonts w:hint="eastAsia"/>
        </w:rPr>
        <w:t xml:space="preserve">控制两种惩罚的混合比例。弹性网络在处理高度相关变量时比Lasso更稳定。</w:t>
      </w:r>
    </w:p>
    <w:bookmarkEnd w:id="799"/>
    <w:bookmarkStart w:id="800" w:name="后选择推断"/>
    <w:p>
      <w:pPr>
        <w:pStyle w:val="Heading3"/>
      </w:pPr>
      <w:r>
        <w:t xml:space="preserve">18.2.3 </w:t>
      </w:r>
      <w:r>
        <w:rPr>
          <w:rFonts w:hint="eastAsia"/>
        </w:rPr>
        <w:t xml:space="preserve">后选择推断</w:t>
      </w:r>
    </w:p>
    <w:p>
      <w:pPr>
        <w:pStyle w:val="FirstParagraph"/>
      </w:pPr>
      <w:r>
        <w:rPr>
          <w:rFonts w:hint="eastAsia"/>
        </w:rPr>
        <w:t xml:space="preserve">在Lasso进行变量选择后，直接对所选变量进行OLS推断会产生偏误，因为选择过程引入了数据窥视（data</w:t>
      </w:r>
      <w:r>
        <w:t xml:space="preserve"> </w:t>
      </w:r>
      <w:r>
        <w:rPr>
          <w:rFonts w:hint="eastAsia"/>
        </w:rPr>
        <w:t xml:space="preserve">snooping）。后选择推断方法提供有效的置信区间：</w:t>
      </w:r>
    </w:p>
    <w:p>
      <w:pPr>
        <w:pStyle w:val="BodyText"/>
      </w:pPr>
      <w:r>
        <w:rPr>
          <w:rFonts w:hint="eastAsia"/>
          <w:b/>
          <w:bCs/>
        </w:rPr>
        <w:t xml:space="preserve">去偏Lasso（Debiased</w:t>
      </w:r>
      <w:r>
        <w:rPr>
          <w:b/>
          <w:bCs/>
        </w:rPr>
        <w:t xml:space="preserve"> </w:t>
      </w:r>
      <w:r>
        <w:rPr>
          <w:rFonts w:hint="eastAsia"/>
          <w:b/>
          <w:bCs/>
        </w:rPr>
        <w:t xml:space="preserve">Lasso）</w:t>
      </w:r>
      <w:r>
        <w:t xml:space="preserve"> </w:t>
      </w:r>
      <w:r>
        <w:rPr>
          <w:rFonts w:hint="eastAsia"/>
        </w:rPr>
        <w:t xml:space="preserve">对于Lasso估计量</w:t>
      </w:r>
      <m:oMath>
        <m:acc>
          <m:accPr>
            <m:chr m:val="̂"/>
          </m:accPr>
          <m:e>
            <m:r>
              <m:t>β</m:t>
            </m:r>
          </m:e>
        </m:acc>
      </m:oMath>
      <w:r>
        <w:rPr>
          <w:rFonts w:hint="eastAsia"/>
        </w:rPr>
        <w:t xml:space="preserve">，构造去偏估计：</w:t>
      </w:r>
    </w:p>
    <w:p>
      <w:pPr>
        <w:pStyle w:val="BodyText"/>
      </w:pPr>
      <m:oMathPara>
        <m:oMathParaPr>
          <m:jc m:val="center"/>
        </m:oMathParaPr>
        <m:oMath>
          <m:acc>
            <m:accPr>
              <m:chr m:val="̂"/>
            </m:accPr>
            <m:e>
              <m:r>
                <m:t>b</m:t>
              </m:r>
            </m:e>
          </m:acc>
          <m:r>
            <m:rPr>
              <m:sty m:val="p"/>
            </m:rPr>
            <m:t>=</m:t>
          </m:r>
          <m:acc>
            <m:accPr>
              <m:chr m:val="̂"/>
            </m:accPr>
            <m:e>
              <m:r>
                <m:t>β</m:t>
              </m:r>
            </m:e>
          </m:acc>
          <m:r>
            <m:rPr>
              <m:sty m:val="p"/>
            </m:rPr>
            <m:t>+</m:t>
          </m:r>
          <m:f>
            <m:fPr>
              <m:type m:val="bar"/>
            </m:fPr>
            <m:num>
              <m:r>
                <m:t>1</m:t>
              </m:r>
            </m:num>
            <m:den>
              <m:r>
                <m:t>n</m:t>
              </m:r>
            </m:den>
          </m:f>
          <m:acc>
            <m:accPr>
              <m:chr m:val="̂"/>
            </m:accPr>
            <m:e>
              <m:r>
                <m:t>Θ</m:t>
              </m:r>
            </m:e>
          </m:acc>
          <m:sSup>
            <m:e>
              <m:r>
                <m:t>X</m:t>
              </m:r>
            </m:e>
            <m:sup>
              <m:r>
                <m:rPr>
                  <m:sty m:val="p"/>
                </m:rPr>
                <m:t>⊤</m:t>
              </m:r>
            </m:sup>
          </m:sSup>
          <m:d>
            <m:dPr>
              <m:begChr m:val="("/>
              <m:sepChr m:val=""/>
              <m:endChr m:val=")"/>
              <m:grow/>
            </m:dPr>
            <m:e>
              <m:r>
                <m:t>Y</m:t>
              </m:r>
              <m:r>
                <m:rPr>
                  <m:sty m:val="p"/>
                </m:rPr>
                <m:t>−</m:t>
              </m:r>
              <m:r>
                <m:t>X</m:t>
              </m:r>
              <m:acc>
                <m:accPr>
                  <m:chr m:val="̂"/>
                </m:accPr>
                <m:e>
                  <m:r>
                    <m:t>β</m:t>
                  </m:r>
                </m:e>
              </m:acc>
            </m:e>
          </m:d>
        </m:oMath>
      </m:oMathPara>
    </w:p>
    <w:p>
      <w:pPr>
        <w:pStyle w:val="FirstParagraph"/>
      </w:pPr>
      <w:r>
        <w:rPr>
          <w:rFonts w:hint="eastAsia"/>
        </w:rPr>
        <w:t xml:space="preserve">其中</w:t>
      </w:r>
      <m:oMath>
        <m:acc>
          <m:accPr>
            <m:chr m:val="̂"/>
          </m:accPr>
          <m:e>
            <m:r>
              <m:t>Θ</m:t>
            </m:r>
          </m:e>
        </m:acc>
      </m:oMath>
      <w:r>
        <w:rPr>
          <w:rFonts w:hint="eastAsia"/>
        </w:rPr>
        <w:t xml:space="preserve">是精度矩阵</w:t>
      </w:r>
      <m:oMath>
        <m:sSup>
          <m:e>
            <m:r>
              <m:t>Σ</m:t>
            </m:r>
          </m:e>
          <m:sup>
            <m:r>
              <m:rPr>
                <m:sty m:val="p"/>
              </m:rPr>
              <m:t>−</m:t>
            </m:r>
            <m:r>
              <m:t>1</m:t>
            </m:r>
          </m:sup>
        </m:sSup>
      </m:oMath>
      <w:r>
        <w:rPr>
          <w:rFonts w:hint="eastAsia"/>
        </w:rPr>
        <w:t xml:space="preserve">的估计。在适当条件下，去偏估计量满足：</w:t>
      </w:r>
    </w:p>
    <w:p>
      <w:pPr>
        <w:pStyle w:val="BodyText"/>
      </w:pPr>
      <m:oMathPara>
        <m:oMathParaPr>
          <m:jc m:val="center"/>
        </m:oMathParaPr>
        <m:oMath>
          <m:rad>
            <m:radPr>
              <m:degHide m:val="on"/>
            </m:radPr>
            <m:deg/>
            <m:e>
              <m:r>
                <m:t>n</m:t>
              </m:r>
            </m:e>
          </m:rad>
          <m:d>
            <m:dPr>
              <m:begChr m:val="("/>
              <m:sepChr m:val=""/>
              <m:endChr m:val=")"/>
              <m:grow/>
            </m:dPr>
            <m:e>
              <m:sSub>
                <m:e>
                  <m:acc>
                    <m:accPr>
                      <m:chr m:val="̂"/>
                    </m:accPr>
                    <m:e>
                      <m:r>
                        <m:t>b</m:t>
                      </m:r>
                    </m:e>
                  </m:acc>
                </m:e>
                <m:sub>
                  <m:r>
                    <m:t>j</m:t>
                  </m:r>
                </m:sub>
              </m:sSub>
              <m:r>
                <m:rPr>
                  <m:sty m:val="p"/>
                </m:rPr>
                <m:t>−</m:t>
              </m:r>
              <m:sSubSup>
                <m:e>
                  <m:r>
                    <m:t>β</m:t>
                  </m:r>
                </m:e>
                <m:sub>
                  <m:r>
                    <m:t>j</m:t>
                  </m:r>
                </m:sub>
                <m:sup>
                  <m:r>
                    <m:rPr>
                      <m:sty m:val="p"/>
                    </m:rPr>
                    <m:t>*</m:t>
                  </m:r>
                </m:sup>
              </m:sSubSup>
            </m:e>
          </m:d>
          <m:limUpp>
            <m:e>
              <m:r>
                <m:rPr>
                  <m:sty m:val="p"/>
                </m:rPr>
                <m:t>→</m:t>
              </m:r>
            </m:e>
            <m:lim>
              <m:r>
                <m:t>d</m:t>
              </m:r>
            </m:lim>
          </m:limUpp>
          <m:r>
            <m:t>N</m:t>
          </m:r>
          <m:d>
            <m:dPr>
              <m:begChr m:val="("/>
              <m:sepChr m:val=""/>
              <m:endChr m:val=")"/>
              <m:grow/>
            </m:dPr>
            <m:e>
              <m:r>
                <m:t>0</m:t>
              </m:r>
              <m:r>
                <m:rPr>
                  <m:sty m:val="p"/>
                </m:rPr>
                <m:t>,</m:t>
              </m:r>
              <m:sSubSup>
                <m:e>
                  <m:r>
                    <m:t>σ</m:t>
                  </m:r>
                </m:e>
                <m:sub>
                  <m:r>
                    <m:t>j</m:t>
                  </m:r>
                </m:sub>
                <m:sup>
                  <m:r>
                    <m:t>2</m:t>
                  </m:r>
                </m:sup>
              </m:sSubSup>
            </m:e>
          </m:d>
        </m:oMath>
      </m:oMathPara>
    </w:p>
    <w:p>
      <w:pPr>
        <w:pStyle w:val="FirstParagraph"/>
      </w:pPr>
      <w:r>
        <w:rPr>
          <w:rFonts w:hint="eastAsia"/>
        </w:rPr>
        <w:t xml:space="preserve">可用于构造置信区间。</w:t>
      </w:r>
    </w:p>
    <w:bookmarkEnd w:id="800"/>
    <w:bookmarkStart w:id="801" w:name="应用在收入决定模型中控制海量家庭特征"/>
    <w:p>
      <w:pPr>
        <w:pStyle w:val="Heading3"/>
      </w:pPr>
      <w:r>
        <w:t xml:space="preserve">18.2.4 </w:t>
      </w:r>
      <w:r>
        <w:rPr>
          <w:rFonts w:hint="eastAsia"/>
        </w:rPr>
        <w:t xml:space="preserve">应用：在收入决定模型中控制海量家庭特征</w:t>
      </w:r>
    </w:p>
    <w:p>
      <w:pPr>
        <w:pStyle w:val="FirstParagraph"/>
      </w:pPr>
      <w:r>
        <w:rPr>
          <w:rFonts w:hint="eastAsia"/>
        </w:rPr>
        <w:t xml:space="preserve">研究教育对收入的影响时，需要控制大量家庭背景变量。假设我们有</w:t>
      </w:r>
      <m:oMath>
        <m:r>
          <m:t>p</m:t>
        </m:r>
        <m:r>
          <m:rPr>
            <m:sty m:val="p"/>
          </m:rPr>
          <m:t>=</m:t>
        </m:r>
        <m:r>
          <m:t>500</m:t>
        </m:r>
      </m:oMath>
      <w:r>
        <w:rPr>
          <w:rFonts w:hint="eastAsia"/>
        </w:rPr>
        <w:t xml:space="preserve">个潜在控制变量（包括家庭资产、父母教育、社区特征等），但样本只有</w:t>
      </w:r>
      <m:oMath>
        <m:r>
          <m:t>n</m:t>
        </m:r>
        <m:r>
          <m:rPr>
            <m:sty m:val="p"/>
          </m:rPr>
          <m:t>=</m:t>
        </m:r>
        <m:r>
          <m:t>1000</m:t>
        </m:r>
      </m:oMath>
      <w:r>
        <w:t xml:space="preserve">。</w:t>
      </w:r>
    </w:p>
    <w:p>
      <w:pPr>
        <w:pStyle w:val="Compact"/>
        <w:numPr>
          <w:ilvl w:val="0"/>
          <w:numId w:val="1207"/>
        </w:numPr>
      </w:pPr>
      <w:r>
        <w:rPr>
          <w:rFonts w:hint="eastAsia"/>
        </w:rPr>
        <w:t xml:space="preserve">使用弹性网络选择相关控制变量</w:t>
      </w:r>
    </w:p>
    <w:p>
      <w:pPr>
        <w:pStyle w:val="Compact"/>
        <w:numPr>
          <w:ilvl w:val="0"/>
          <w:numId w:val="1207"/>
        </w:numPr>
      </w:pPr>
      <w:r>
        <w:rPr>
          <w:rFonts w:hint="eastAsia"/>
        </w:rPr>
        <w:t xml:space="preserve">得到稀疏模型，只包含约30个重要变量</w:t>
      </w:r>
    </w:p>
    <w:p>
      <w:pPr>
        <w:pStyle w:val="Compact"/>
        <w:numPr>
          <w:ilvl w:val="0"/>
          <w:numId w:val="1207"/>
        </w:numPr>
      </w:pPr>
      <w:r>
        <w:rPr>
          <w:rFonts w:hint="eastAsia"/>
        </w:rPr>
        <w:t xml:space="preserve">在控制这些变量后，估计教育回报率</w:t>
      </w:r>
    </w:p>
    <w:p>
      <w:pPr>
        <w:pStyle w:val="Compact"/>
        <w:numPr>
          <w:ilvl w:val="0"/>
          <w:numId w:val="1207"/>
        </w:numPr>
      </w:pPr>
      <w:r>
        <w:rPr>
          <w:rFonts w:hint="eastAsia"/>
        </w:rPr>
        <w:t xml:space="preserve">使用去偏Lasso计算教育回报率的置信区间</w:t>
      </w:r>
    </w:p>
    <w:p>
      <w:pPr>
        <w:pStyle w:val="FirstParagraph"/>
      </w:pPr>
      <w:r>
        <w:rPr>
          <w:rFonts w:hint="eastAsia"/>
        </w:rPr>
        <w:t xml:space="preserve">这种方法比主观选择控制变量更系统、更可靠。</w:t>
      </w:r>
    </w:p>
    <w:bookmarkEnd w:id="801"/>
    <w:bookmarkEnd w:id="802"/>
    <w:bookmarkStart w:id="807" w:name="结构识别与数据模式发现异常检测与结构突变"/>
    <w:p>
      <w:pPr>
        <w:pStyle w:val="Heading2"/>
      </w:pPr>
      <w:r>
        <w:t xml:space="preserve">18.3 </w:t>
      </w:r>
      <w:r>
        <w:rPr>
          <w:rFonts w:hint="eastAsia"/>
        </w:rPr>
        <w:t xml:space="preserve">结构识别与数据模式发现：异常检测与结构突变</w:t>
      </w:r>
    </w:p>
    <w:bookmarkStart w:id="803" w:name="无监督学习在计量经济中的角色"/>
    <w:p>
      <w:pPr>
        <w:pStyle w:val="Heading3"/>
      </w:pPr>
      <w:r>
        <w:t xml:space="preserve">18.3.1 </w:t>
      </w:r>
      <w:r>
        <w:rPr>
          <w:rFonts w:hint="eastAsia"/>
        </w:rPr>
        <w:t xml:space="preserve">无监督学习在计量经济中的角色</w:t>
      </w:r>
    </w:p>
    <w:p>
      <w:pPr>
        <w:pStyle w:val="FirstParagraph"/>
      </w:pPr>
      <w:r>
        <w:rPr>
          <w:rFonts w:hint="eastAsia"/>
        </w:rPr>
        <w:t xml:space="preserve">无监督学习不依赖标签数据，而是从数据本身发现结构。在计量经济学中，无监督学习主要用于：</w:t>
      </w:r>
      <w:r>
        <w:t xml:space="preserve"> 1. </w:t>
      </w:r>
      <w:r>
        <w:rPr>
          <w:rFonts w:hint="eastAsia"/>
        </w:rPr>
        <w:t xml:space="preserve">数据探索和模式发现</w:t>
      </w:r>
      <w:r>
        <w:t xml:space="preserve"> 2. </w:t>
      </w:r>
      <w:r>
        <w:rPr>
          <w:rFonts w:hint="eastAsia"/>
        </w:rPr>
        <w:t xml:space="preserve">异常值和离群点检测</w:t>
      </w:r>
      <w:r>
        <w:t xml:space="preserve"> 3. </w:t>
      </w:r>
      <w:r>
        <w:rPr>
          <w:rFonts w:hint="eastAsia"/>
        </w:rPr>
        <w:t xml:space="preserve">结构变化和断点识别</w:t>
      </w:r>
      <w:r>
        <w:t xml:space="preserve"> 4. </w:t>
      </w:r>
      <w:r>
        <w:rPr>
          <w:rFonts w:hint="eastAsia"/>
        </w:rPr>
        <w:t xml:space="preserve">降维和特征提取</w:t>
      </w:r>
    </w:p>
    <w:bookmarkEnd w:id="803"/>
    <w:bookmarkStart w:id="804" w:name="检测经济与金融异常值孤立森林"/>
    <w:p>
      <w:pPr>
        <w:pStyle w:val="Heading3"/>
      </w:pPr>
      <w:r>
        <w:t xml:space="preserve">18.3.2 </w:t>
      </w:r>
      <w:r>
        <w:rPr>
          <w:rFonts w:hint="eastAsia"/>
        </w:rPr>
        <w:t xml:space="preserve">检测经济与金融异常值：孤立森林</w:t>
      </w:r>
    </w:p>
    <w:p>
      <w:pPr>
        <w:pStyle w:val="FirstParagraph"/>
      </w:pPr>
      <w:r>
        <w:rPr>
          <w:rFonts w:hint="eastAsia"/>
        </w:rPr>
        <w:t xml:space="preserve">孤立森林（Isolation</w:t>
      </w:r>
      <w:r>
        <w:t xml:space="preserve"> </w:t>
      </w:r>
      <w:r>
        <w:rPr>
          <w:rFonts w:hint="eastAsia"/>
        </w:rPr>
        <w:t xml:space="preserve">Forest）是一种高效的异常检测算法。其核心思想是：异常点稀少且与正常点差异大，因此更容易被”孤立”。</w:t>
      </w:r>
    </w:p>
    <w:p>
      <w:pPr>
        <w:pStyle w:val="BodyText"/>
      </w:pPr>
      <w:r>
        <w:rPr>
          <w:rFonts w:hint="eastAsia"/>
        </w:rPr>
        <w:t xml:space="preserve">算法流程：</w:t>
      </w:r>
      <w:r>
        <w:t xml:space="preserve"> 1. </w:t>
      </w:r>
      <w:r>
        <w:rPr>
          <w:rFonts w:hint="eastAsia"/>
        </w:rPr>
        <w:t xml:space="preserve">随机选择一个特征和分割点</w:t>
      </w:r>
      <w:r>
        <w:t xml:space="preserve"> 2. </w:t>
      </w:r>
      <w:r>
        <w:rPr>
          <w:rFonts w:hint="eastAsia"/>
        </w:rPr>
        <w:t xml:space="preserve">递归地分割数据，直到每个点被孤立或达到深度限制</w:t>
      </w:r>
      <w:r>
        <w:t xml:space="preserve"> 3. </w:t>
      </w:r>
      <w:r>
        <w:rPr>
          <w:rFonts w:hint="eastAsia"/>
        </w:rPr>
        <w:t xml:space="preserve">异常点具有较短的平均路径长度</w:t>
      </w:r>
    </w:p>
    <w:p>
      <w:pPr>
        <w:pStyle w:val="BodyText"/>
      </w:pPr>
      <w:r>
        <w:rPr>
          <w:rFonts w:hint="eastAsia"/>
        </w:rPr>
        <w:t xml:space="preserve">对于观测值</w:t>
      </w:r>
      <m:oMath>
        <m:r>
          <m:t>x</m:t>
        </m:r>
      </m:oMath>
      <w:r>
        <w:rPr>
          <w:rFonts w:hint="eastAsia"/>
        </w:rPr>
        <w:t xml:space="preserve">，异常分数定义为：</w:t>
      </w:r>
    </w:p>
    <w:p>
      <w:pPr>
        <w:pStyle w:val="BodyText"/>
      </w:pPr>
      <m:oMathPara>
        <m:oMathParaPr>
          <m:jc m:val="center"/>
        </m:oMathParaPr>
        <m:oMath>
          <m:r>
            <m:t>s</m:t>
          </m:r>
          <m:d>
            <m:dPr>
              <m:begChr m:val="("/>
              <m:sepChr m:val=""/>
              <m:endChr m:val=")"/>
              <m:grow/>
            </m:dPr>
            <m:e>
              <m:r>
                <m:t>x</m:t>
              </m:r>
              <m:r>
                <m:rPr>
                  <m:sty m:val="p"/>
                </m:rPr>
                <m:t>,</m:t>
              </m:r>
              <m:r>
                <m:t>n</m:t>
              </m:r>
            </m:e>
          </m:d>
          <m:r>
            <m:rPr>
              <m:sty m:val="p"/>
            </m:rPr>
            <m:t>=</m:t>
          </m:r>
          <m:sSup>
            <m:e>
              <m:r>
                <m:t>2</m:t>
              </m:r>
            </m:e>
            <m:sup>
              <m:r>
                <m:rPr>
                  <m:sty m:val="p"/>
                </m:rPr>
                <m:t>−</m:t>
              </m:r>
              <m:f>
                <m:fPr>
                  <m:type m:val="bar"/>
                </m:fPr>
                <m:num>
                  <m:r>
                    <m:t>E</m:t>
                  </m:r>
                  <m:d>
                    <m:dPr>
                      <m:begChr m:val="("/>
                      <m:sepChr m:val=""/>
                      <m:endChr m:val=")"/>
                      <m:grow/>
                    </m:dPr>
                    <m:e>
                      <m:r>
                        <m:t>h</m:t>
                      </m:r>
                      <m:d>
                        <m:dPr>
                          <m:begChr m:val="("/>
                          <m:sepChr m:val=""/>
                          <m:endChr m:val=")"/>
                          <m:grow/>
                        </m:dPr>
                        <m:e>
                          <m:r>
                            <m:t>x</m:t>
                          </m:r>
                        </m:e>
                      </m:d>
                    </m:e>
                  </m:d>
                </m:num>
                <m:den>
                  <m:r>
                    <m:t>c</m:t>
                  </m:r>
                  <m:d>
                    <m:dPr>
                      <m:begChr m:val="("/>
                      <m:sepChr m:val=""/>
                      <m:endChr m:val=")"/>
                      <m:grow/>
                    </m:dPr>
                    <m:e>
                      <m:r>
                        <m:t>n</m:t>
                      </m:r>
                    </m:e>
                  </m:d>
                </m:den>
              </m:f>
            </m:sup>
          </m:sSup>
        </m:oMath>
      </m:oMathPara>
    </w:p>
    <w:p>
      <w:pPr>
        <w:pStyle w:val="FirstParagraph"/>
      </w:pPr>
      <w:r>
        <w:rPr>
          <w:rFonts w:hint="eastAsia"/>
        </w:rPr>
        <w:t xml:space="preserve">其中</w:t>
      </w:r>
      <m:oMath>
        <m:r>
          <m:t>E</m:t>
        </m:r>
        <m:d>
          <m:dPr>
            <m:begChr m:val="("/>
            <m:sepChr m:val=""/>
            <m:endChr m:val=")"/>
            <m:grow/>
          </m:dPr>
          <m:e>
            <m:r>
              <m:t>h</m:t>
            </m:r>
            <m:d>
              <m:dPr>
                <m:begChr m:val="("/>
                <m:sepChr m:val=""/>
                <m:endChr m:val=")"/>
                <m:grow/>
              </m:dPr>
              <m:e>
                <m:r>
                  <m:t>x</m:t>
                </m:r>
              </m:e>
            </m:d>
          </m:e>
        </m:d>
      </m:oMath>
      <w:r>
        <w:rPr>
          <w:rFonts w:hint="eastAsia"/>
        </w:rPr>
        <w:t xml:space="preserve">是</w:t>
      </w:r>
      <m:oMath>
        <m:r>
          <m:t>x</m:t>
        </m:r>
      </m:oMath>
      <w:r>
        <w:rPr>
          <w:rFonts w:hint="eastAsia"/>
        </w:rPr>
        <w:t xml:space="preserve">在多次树中的平均路径长度，</w:t>
      </w:r>
      <m:oMath>
        <m:r>
          <m:t>c</m:t>
        </m:r>
        <m:d>
          <m:dPr>
            <m:begChr m:val="("/>
            <m:sepChr m:val=""/>
            <m:endChr m:val=")"/>
            <m:grow/>
          </m:dPr>
          <m:e>
            <m:r>
              <m:t>n</m:t>
            </m:r>
          </m:e>
        </m:d>
      </m:oMath>
      <w:r>
        <w:rPr>
          <w:rFonts w:hint="eastAsia"/>
        </w:rPr>
        <w:t xml:space="preserve">是平均路径长度的标准化因子。</w:t>
      </w:r>
      <m:oMath>
        <m:r>
          <m:t>s</m:t>
        </m:r>
        <m:d>
          <m:dPr>
            <m:begChr m:val="("/>
            <m:sepChr m:val=""/>
            <m:endChr m:val=")"/>
            <m:grow/>
          </m:dPr>
          <m:e>
            <m:r>
              <m:t>x</m:t>
            </m:r>
            <m:r>
              <m:rPr>
                <m:sty m:val="p"/>
              </m:rPr>
              <m:t>,</m:t>
            </m:r>
            <m:r>
              <m:t>n</m:t>
            </m:r>
          </m:e>
        </m:d>
      </m:oMath>
      <w:r>
        <w:rPr>
          <w:rFonts w:hint="eastAsia"/>
        </w:rPr>
        <w:t xml:space="preserve">接近1表示很可能是异常值。</w:t>
      </w:r>
    </w:p>
    <w:p>
      <w:pPr>
        <w:pStyle w:val="BodyText"/>
      </w:pPr>
      <w:r>
        <w:rPr>
          <w:rFonts w:hint="eastAsia"/>
        </w:rPr>
        <w:t xml:space="preserve">在经济金融中，孤立森林可用于：</w:t>
      </w:r>
      <w:r>
        <w:t xml:space="preserve"> - </w:t>
      </w:r>
      <w:r>
        <w:rPr>
          <w:rFonts w:hint="eastAsia"/>
        </w:rPr>
        <w:t xml:space="preserve">检测财务报表欺诈</w:t>
      </w:r>
      <w:r>
        <w:t xml:space="preserve"> - </w:t>
      </w:r>
      <w:r>
        <w:rPr>
          <w:rFonts w:hint="eastAsia"/>
        </w:rPr>
        <w:t xml:space="preserve">识别金融市场异常交易</w:t>
      </w:r>
      <w:r>
        <w:t xml:space="preserve"> - </w:t>
      </w:r>
      <w:r>
        <w:rPr>
          <w:rFonts w:hint="eastAsia"/>
        </w:rPr>
        <w:t xml:space="preserve">发现经济数据中的录入错误</w:t>
      </w:r>
    </w:p>
    <w:bookmarkEnd w:id="804"/>
    <w:bookmarkStart w:id="805" w:name="识别经济关系的结构断点"/>
    <w:p>
      <w:pPr>
        <w:pStyle w:val="Heading3"/>
      </w:pPr>
      <w:r>
        <w:t xml:space="preserve">18.3.3 </w:t>
      </w:r>
      <w:r>
        <w:rPr>
          <w:rFonts w:hint="eastAsia"/>
        </w:rPr>
        <w:t xml:space="preserve">识别经济关系的结构断点</w:t>
      </w:r>
    </w:p>
    <w:p>
      <w:pPr>
        <w:pStyle w:val="FirstParagraph"/>
      </w:pPr>
      <w:r>
        <w:rPr>
          <w:rFonts w:hint="eastAsia"/>
        </w:rPr>
        <w:t xml:space="preserve">考虑时间序列模型：</w:t>
      </w:r>
    </w:p>
    <w:p>
      <w:pPr>
        <w:pStyle w:val="BodyText"/>
      </w:pPr>
      <m:oMathPara>
        <m:oMathParaPr>
          <m:jc m:val="center"/>
        </m:oMathParaPr>
        <m:oMath>
          <m:sSub>
            <m:e>
              <m:r>
                <m:t>y</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1</m:t>
                        </m:r>
                      </m:sub>
                    </m:sSub>
                    <m:d>
                      <m:dPr>
                        <m:begChr m:val="("/>
                        <m:sepChr m:val=""/>
                        <m:endChr m:val=")"/>
                        <m:grow/>
                      </m:dPr>
                      <m:e>
                        <m:sSub>
                          <m:e>
                            <m:r>
                              <m:t>x</m:t>
                            </m:r>
                          </m:e>
                          <m:sub>
                            <m:r>
                              <m:t>t</m:t>
                            </m:r>
                          </m:sub>
                        </m:sSub>
                        <m:r>
                          <m:rPr>
                            <m:sty m:val="p"/>
                          </m:rPr>
                          <m:t>,</m:t>
                        </m:r>
                        <m:sSub>
                          <m:e>
                            <m:r>
                              <m:t>θ</m:t>
                            </m:r>
                          </m:e>
                          <m:sub>
                            <m:r>
                              <m:t>1</m:t>
                            </m:r>
                          </m:sub>
                        </m:sSub>
                      </m:e>
                    </m:d>
                    <m:r>
                      <m:rPr>
                        <m:sty m:val="p"/>
                      </m:rPr>
                      <m:t>+</m:t>
                    </m:r>
                    <m:sSub>
                      <m:e>
                        <m:r>
                          <m:t>ϵ</m:t>
                        </m:r>
                      </m:e>
                      <m:sub>
                        <m:r>
                          <m:t>t</m:t>
                        </m:r>
                      </m:sub>
                    </m:sSub>
                    <m:r>
                      <m:rPr>
                        <m:sty m:val="p"/>
                      </m:rPr>
                      <m:t>,</m:t>
                    </m:r>
                  </m:e>
                  <m:e>
                    <m:r>
                      <m:t>t</m:t>
                    </m:r>
                    <m:r>
                      <m:rPr>
                        <m:sty m:val="p"/>
                      </m:rPr>
                      <m:t>≤</m:t>
                    </m:r>
                    <m:r>
                      <m:t>τ</m:t>
                    </m:r>
                  </m:e>
                </m:mr>
                <m:mr>
                  <m:e>
                    <m:sSub>
                      <m:e>
                        <m:r>
                          <m:t>f</m:t>
                        </m:r>
                      </m:e>
                      <m:sub>
                        <m:r>
                          <m:t>2</m:t>
                        </m:r>
                      </m:sub>
                    </m:sSub>
                    <m:d>
                      <m:dPr>
                        <m:begChr m:val="("/>
                        <m:sepChr m:val=""/>
                        <m:endChr m:val=")"/>
                        <m:grow/>
                      </m:dPr>
                      <m:e>
                        <m:sSub>
                          <m:e>
                            <m:r>
                              <m:t>x</m:t>
                            </m:r>
                          </m:e>
                          <m:sub>
                            <m:r>
                              <m:t>t</m:t>
                            </m:r>
                          </m:sub>
                        </m:sSub>
                        <m:r>
                          <m:rPr>
                            <m:sty m:val="p"/>
                          </m:rPr>
                          <m:t>,</m:t>
                        </m:r>
                        <m:sSub>
                          <m:e>
                            <m:r>
                              <m:t>θ</m:t>
                            </m:r>
                          </m:e>
                          <m:sub>
                            <m:r>
                              <m:t>2</m:t>
                            </m:r>
                          </m:sub>
                        </m:sSub>
                      </m:e>
                    </m:d>
                    <m:r>
                      <m:rPr>
                        <m:sty m:val="p"/>
                      </m:rPr>
                      <m:t>+</m:t>
                    </m:r>
                    <m:sSub>
                      <m:e>
                        <m:r>
                          <m:t>ϵ</m:t>
                        </m:r>
                      </m:e>
                      <m:sub>
                        <m:r>
                          <m:t>t</m:t>
                        </m:r>
                      </m:sub>
                    </m:sSub>
                    <m:r>
                      <m:rPr>
                        <m:sty m:val="p"/>
                      </m:rPr>
                      <m:t>,</m:t>
                    </m:r>
                  </m:e>
                  <m:e>
                    <m:r>
                      <m:t>t</m:t>
                    </m:r>
                    <m:r>
                      <m:rPr>
                        <m:sty m:val="p"/>
                      </m:rPr>
                      <m:t>&gt;</m:t>
                    </m:r>
                    <m:r>
                      <m:t>τ</m:t>
                    </m:r>
                  </m:e>
                </m:mr>
              </m:m>
            </m:e>
          </m:d>
        </m:oMath>
      </m:oMathPara>
    </w:p>
    <w:p>
      <w:pPr>
        <w:pStyle w:val="FirstParagraph"/>
      </w:pPr>
      <w:r>
        <w:rPr>
          <w:rFonts w:hint="eastAsia"/>
        </w:rPr>
        <w:t xml:space="preserve">其中</w:t>
      </w:r>
      <m:oMath>
        <m:r>
          <m:t>τ</m:t>
        </m:r>
      </m:oMath>
      <w:r>
        <w:rPr>
          <w:rFonts w:hint="eastAsia"/>
        </w:rPr>
        <w:t xml:space="preserve">是未知的结构断点。传统方法如Bai-Perron检验假设</w:t>
      </w:r>
      <m:oMath>
        <m:r>
          <m:t>f</m:t>
        </m:r>
      </m:oMath>
      <w:r>
        <w:rPr>
          <w:rFonts w:hint="eastAsia"/>
        </w:rPr>
        <w:t xml:space="preserve">是线性形式，机器学习方法可以处理非线性断点。</w:t>
      </w:r>
    </w:p>
    <w:p>
      <w:pPr>
        <w:pStyle w:val="BodyText"/>
      </w:pPr>
      <w:r>
        <w:rPr>
          <w:rFonts w:hint="eastAsia"/>
          <w:b/>
          <w:bCs/>
        </w:rPr>
        <w:t xml:space="preserve">基于机器学习的断点检测</w:t>
      </w:r>
      <w:r>
        <w:rPr>
          <w:rFonts w:hint="eastAsia"/>
        </w:rPr>
        <w:t xml:space="preserve">：</w:t>
      </w:r>
      <w:r>
        <w:t xml:space="preserve"> 1. </w:t>
      </w:r>
      <w:r>
        <w:rPr>
          <w:rFonts w:hint="eastAsia"/>
        </w:rPr>
        <w:t xml:space="preserve">将时间序列划分为多个窗口</w:t>
      </w:r>
      <w:r>
        <w:t xml:space="preserve"> 2. </w:t>
      </w:r>
      <w:r>
        <w:rPr>
          <w:rFonts w:hint="eastAsia"/>
        </w:rPr>
        <w:t xml:space="preserve">在每个窗口内训练预测模型</w:t>
      </w:r>
      <w:r>
        <w:t xml:space="preserve"> 3. </w:t>
      </w:r>
      <w:r>
        <w:rPr>
          <w:rFonts w:hint="eastAsia"/>
        </w:rPr>
        <w:t xml:space="preserve">比较相邻窗口模型的预测差异</w:t>
      </w:r>
      <w:r>
        <w:t xml:space="preserve"> 4. </w:t>
      </w:r>
      <w:r>
        <w:rPr>
          <w:rFonts w:hint="eastAsia"/>
        </w:rPr>
        <w:t xml:space="preserve">当预测差异超过阈值时，标记为潜在断点</w:t>
      </w:r>
    </w:p>
    <w:p>
      <w:pPr>
        <w:pStyle w:val="BodyText"/>
      </w:pPr>
      <w:r>
        <w:rPr>
          <w:rFonts w:hint="eastAsia"/>
        </w:rPr>
        <w:t xml:space="preserve">对于非线性模型，定义断点统计量：</w:t>
      </w:r>
    </w:p>
    <w:p>
      <w:pPr>
        <w:pStyle w:val="BodyText"/>
      </w:pPr>
      <m:oMathPara>
        <m:oMathParaPr>
          <m:jc m:val="center"/>
        </m:oMathParaPr>
        <m:oMath>
          <m:r>
            <m:t>Q</m:t>
          </m:r>
          <m:d>
            <m:dPr>
              <m:begChr m:val="("/>
              <m:sepChr m:val=""/>
              <m:endChr m:val=")"/>
              <m:grow/>
            </m:dPr>
            <m:e>
              <m:r>
                <m:t>τ</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
                        <m:e>
                          <m:acc>
                            <m:accPr>
                              <m:chr m:val="̂"/>
                            </m:accPr>
                            <m:e>
                              <m:r>
                                <m:t>f</m:t>
                              </m:r>
                            </m:e>
                          </m:acc>
                        </m:e>
                        <m:sub>
                          <m:r>
                            <m:t>1</m:t>
                          </m:r>
                        </m:sub>
                      </m:sSub>
                      <m:d>
                        <m:dPr>
                          <m:begChr m:val="("/>
                          <m:sepChr m:val=""/>
                          <m:endChr m:val=")"/>
                          <m:grow/>
                        </m:dPr>
                        <m:e>
                          <m:sSub>
                            <m:e>
                              <m:r>
                                <m:t>x</m:t>
                              </m:r>
                            </m:e>
                            <m:sub>
                              <m:r>
                                <m:t>t</m:t>
                              </m:r>
                            </m:sub>
                          </m:sSub>
                        </m:e>
                      </m:d>
                      <m:r>
                        <m:rPr>
                          <m:sty m:val="p"/>
                        </m:rPr>
                        <m:t>−</m:t>
                      </m:r>
                      <m:sSub>
                        <m:e>
                          <m:acc>
                            <m:accPr>
                              <m:chr m:val="̂"/>
                            </m:accPr>
                            <m:e>
                              <m:r>
                                <m:t>f</m:t>
                              </m:r>
                            </m:e>
                          </m:acc>
                        </m:e>
                        <m:sub>
                          <m:r>
                            <m:t>2</m:t>
                          </m:r>
                        </m:sub>
                      </m:sSub>
                      <m:d>
                        <m:dPr>
                          <m:begChr m:val="("/>
                          <m:sepChr m:val=""/>
                          <m:endChr m:val=")"/>
                          <m:grow/>
                        </m:dPr>
                        <m:e>
                          <m:sSub>
                            <m:e>
                              <m:r>
                                <m:t>x</m:t>
                              </m:r>
                            </m:e>
                            <m:sub>
                              <m:r>
                                <m:t>t</m:t>
                              </m:r>
                            </m:sub>
                          </m:sSub>
                        </m:e>
                      </m:d>
                    </m:e>
                  </m:d>
                </m:e>
                <m:sup>
                  <m:r>
                    <m:t>2</m:t>
                  </m:r>
                </m:sup>
              </m:sSup>
            </m:e>
          </m:nary>
        </m:oMath>
      </m:oMathPara>
    </w:p>
    <w:p>
      <w:pPr>
        <w:pStyle w:val="FirstParagraph"/>
      </w:pPr>
      <w:r>
        <w:rPr>
          <w:rFonts w:hint="eastAsia"/>
        </w:rPr>
        <w:t xml:space="preserve">其中</w:t>
      </w:r>
      <m:oMath>
        <m:sSub>
          <m:e>
            <m:acc>
              <m:accPr>
                <m:chr m:val="̂"/>
              </m:accPr>
              <m:e>
                <m:r>
                  <m:t>f</m:t>
                </m:r>
              </m:e>
            </m:acc>
          </m:e>
          <m:sub>
            <m:r>
              <m:t>1</m:t>
            </m:r>
          </m:sub>
        </m:sSub>
      </m:oMath>
      <w:r>
        <w:rPr>
          <w:rFonts w:hint="eastAsia"/>
        </w:rPr>
        <w:t xml:space="preserve">和</w:t>
      </w:r>
      <m:oMath>
        <m:sSub>
          <m:e>
            <m:acc>
              <m:accPr>
                <m:chr m:val="̂"/>
              </m:accPr>
              <m:e>
                <m:r>
                  <m:t>f</m:t>
                </m:r>
              </m:e>
            </m:acc>
          </m:e>
          <m:sub>
            <m:r>
              <m:t>2</m:t>
            </m:r>
          </m:sub>
        </m:sSub>
      </m:oMath>
      <w:r>
        <w:rPr>
          <w:rFonts w:hint="eastAsia"/>
        </w:rPr>
        <w:t xml:space="preserve">分别是断点前后训练的模型。</w:t>
      </w:r>
    </w:p>
    <w:bookmarkEnd w:id="805"/>
    <w:bookmarkStart w:id="806" w:name="应用金融危机预警与政策体制转换识别"/>
    <w:p>
      <w:pPr>
        <w:pStyle w:val="Heading3"/>
      </w:pPr>
      <w:r>
        <w:t xml:space="preserve">18.3.4 </w:t>
      </w:r>
      <w:r>
        <w:rPr>
          <w:rFonts w:hint="eastAsia"/>
        </w:rPr>
        <w:t xml:space="preserve">应用：金融危机预警与政策体制转换识别</w:t>
      </w:r>
    </w:p>
    <w:p>
      <w:pPr>
        <w:pStyle w:val="FirstParagraph"/>
      </w:pPr>
      <w:r>
        <w:rPr>
          <w:rFonts w:hint="eastAsia"/>
          <w:b/>
          <w:bCs/>
        </w:rPr>
        <w:t xml:space="preserve">金融危机预警</w:t>
      </w:r>
      <w:r>
        <w:rPr>
          <w:rFonts w:hint="eastAsia"/>
        </w:rPr>
        <w:t xml:space="preserve">：</w:t>
      </w:r>
      <w:r>
        <w:t xml:space="preserve"> 1. </w:t>
      </w:r>
      <w:r>
        <w:rPr>
          <w:rFonts w:hint="eastAsia"/>
        </w:rPr>
        <w:t xml:space="preserve">收集多种经济指标（股市波动率、信用利差、外汇储备等）</w:t>
      </w:r>
      <w:r>
        <w:t xml:space="preserve"> 2. </w:t>
      </w:r>
      <w:r>
        <w:rPr>
          <w:rFonts w:hint="eastAsia"/>
        </w:rPr>
        <w:t xml:space="preserve">使用孤立森林识别异常时期</w:t>
      </w:r>
      <w:r>
        <w:t xml:space="preserve"> 3. </w:t>
      </w:r>
      <w:r>
        <w:rPr>
          <w:rFonts w:hint="eastAsia"/>
        </w:rPr>
        <w:t xml:space="preserve">发现这些异常时期往往领先于金融危机</w:t>
      </w:r>
    </w:p>
    <w:p>
      <w:pPr>
        <w:pStyle w:val="BodyText"/>
      </w:pPr>
      <w:r>
        <w:rPr>
          <w:rFonts w:hint="eastAsia"/>
          <w:b/>
          <w:bCs/>
        </w:rPr>
        <w:t xml:space="preserve">货币政策体制转换</w:t>
      </w:r>
      <w:r>
        <w:rPr>
          <w:rFonts w:hint="eastAsia"/>
        </w:rPr>
        <w:t xml:space="preserve">：</w:t>
      </w:r>
      <w:r>
        <w:t xml:space="preserve"> 1. </w:t>
      </w:r>
      <w:r>
        <w:rPr>
          <w:rFonts w:hint="eastAsia"/>
        </w:rPr>
        <w:t xml:space="preserve">使用断点检测方法分析中央银行利率政策</w:t>
      </w:r>
      <w:r>
        <w:t xml:space="preserve"> 2. </w:t>
      </w:r>
      <w:r>
        <w:rPr>
          <w:rFonts w:hint="eastAsia"/>
        </w:rPr>
        <w:t xml:space="preserve">识别从通胀目标制到非传统货币政策的转换点</w:t>
      </w:r>
      <w:r>
        <w:t xml:space="preserve"> 3. </w:t>
      </w:r>
      <w:r>
        <w:rPr>
          <w:rFonts w:hint="eastAsia"/>
        </w:rPr>
        <w:t xml:space="preserve">分析不同体制下货币政策传导机制的变化</w:t>
      </w:r>
    </w:p>
    <w:bookmarkEnd w:id="806"/>
    <w:bookmarkEnd w:id="807"/>
    <w:bookmarkStart w:id="812" w:name="面板数据的深化机器学习与个体异质性建模"/>
    <w:p>
      <w:pPr>
        <w:pStyle w:val="Heading2"/>
      </w:pPr>
      <w:r>
        <w:t xml:space="preserve">18.4 </w:t>
      </w:r>
      <w:r>
        <w:rPr>
          <w:rFonts w:hint="eastAsia"/>
        </w:rPr>
        <w:t xml:space="preserve">面板数据的深化：机器学习与个体异质性建模</w:t>
      </w:r>
    </w:p>
    <w:bookmarkStart w:id="808" w:name="超越固定效应在面板数据中引入非线性与交互效应"/>
    <w:p>
      <w:pPr>
        <w:pStyle w:val="Heading3"/>
      </w:pPr>
      <w:r>
        <w:t xml:space="preserve">18.4.1 </w:t>
      </w:r>
      <w:r>
        <w:rPr>
          <w:rFonts w:hint="eastAsia"/>
        </w:rPr>
        <w:t xml:space="preserve">超越固定效应：在面板数据中引入非线性与交互效应</w:t>
      </w:r>
    </w:p>
    <w:p>
      <w:pPr>
        <w:pStyle w:val="FirstParagraph"/>
      </w:pPr>
      <w:r>
        <w:rPr>
          <w:rFonts w:hint="eastAsia"/>
        </w:rPr>
        <w:t xml:space="preserve">传统面板数据模型：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Sup>
            <m:e>
              <m:r>
                <m:t>x</m:t>
              </m:r>
            </m:e>
            <m:sub>
              <m:r>
                <m:t>i</m:t>
              </m:r>
              <m:r>
                <m:t>t</m:t>
              </m:r>
            </m:sub>
            <m:sup>
              <m:r>
                <m:rPr>
                  <m:sty m:val="p"/>
                </m:rPr>
                <m:t>⊤</m:t>
              </m:r>
            </m:sup>
          </m:sSubSup>
          <m:r>
            <m:t>β</m:t>
          </m:r>
          <m:r>
            <m:rPr>
              <m:sty m:val="p"/>
            </m:rPr>
            <m:t>+</m:t>
          </m:r>
          <m:sSub>
            <m:e>
              <m:r>
                <m:t>ϵ</m:t>
              </m:r>
            </m:e>
            <m:sub>
              <m:r>
                <m:t>i</m:t>
              </m:r>
              <m:r>
                <m:t>t</m:t>
              </m:r>
            </m:sub>
          </m:sSub>
        </m:oMath>
      </m:oMathPara>
    </w:p>
    <w:p>
      <w:pPr>
        <w:pStyle w:val="FirstParagraph"/>
      </w:pPr>
      <w:r>
        <w:rPr>
          <w:rFonts w:hint="eastAsia"/>
        </w:rPr>
        <w:t xml:space="preserve">假设个体效应</w:t>
      </w:r>
      <m:oMath>
        <m:sSub>
          <m:e>
            <m:r>
              <m:t>α</m:t>
            </m:r>
          </m:e>
          <m:sub>
            <m:r>
              <m:t>i</m:t>
            </m:r>
          </m:sub>
        </m:sSub>
      </m:oMath>
      <w:r>
        <w:rPr>
          <w:rFonts w:hint="eastAsia"/>
        </w:rPr>
        <w:t xml:space="preserve">是加性的，且与</w:t>
      </w:r>
      <m:oMath>
        <m:sSub>
          <m:e>
            <m:r>
              <m:t>x</m:t>
            </m:r>
          </m:e>
          <m:sub>
            <m:r>
              <m:t>i</m:t>
            </m:r>
            <m:r>
              <m:t>t</m:t>
            </m:r>
          </m:sub>
        </m:sSub>
      </m:oMath>
      <w:r>
        <w:rPr>
          <w:rFonts w:hint="eastAsia"/>
        </w:rPr>
        <w:t xml:space="preserve">的关系是线性的。</w:t>
      </w:r>
    </w:p>
    <w:p>
      <w:pPr>
        <w:pStyle w:val="BodyText"/>
      </w:pPr>
      <w:r>
        <w:rPr>
          <w:rFonts w:hint="eastAsia"/>
        </w:rPr>
        <w:t xml:space="preserve">机器学习扩展允许更灵活的设定：</w:t>
      </w:r>
    </w:p>
    <w:p>
      <w:pPr>
        <w:pStyle w:val="BodyText"/>
      </w:pPr>
      <m:oMathPara>
        <m:oMathParaPr>
          <m:jc m:val="center"/>
        </m:oMathParaPr>
        <m:oMath>
          <m:sSub>
            <m:e>
              <m:r>
                <m:t>y</m:t>
              </m:r>
            </m:e>
            <m:sub>
              <m:r>
                <m:t>i</m:t>
              </m:r>
              <m:r>
                <m:t>t</m:t>
              </m:r>
            </m:sub>
          </m:sSub>
          <m:r>
            <m:rPr>
              <m:sty m:val="p"/>
            </m:rPr>
            <m:t>=</m:t>
          </m:r>
          <m:r>
            <m:t>g</m:t>
          </m:r>
          <m:d>
            <m:dPr>
              <m:begChr m:val="("/>
              <m:sepChr m:val=""/>
              <m:endChr m:val=")"/>
              <m:grow/>
            </m:dPr>
            <m:e>
              <m:sSub>
                <m:e>
                  <m:r>
                    <m:t>x</m:t>
                  </m:r>
                </m:e>
                <m:sub>
                  <m:r>
                    <m:t>i</m:t>
                  </m:r>
                  <m:r>
                    <m:t>t</m:t>
                  </m:r>
                </m:sub>
              </m:sSub>
              <m:r>
                <m:rPr>
                  <m:sty m:val="p"/>
                </m:rPr>
                <m:t>,</m:t>
              </m:r>
              <m:sSub>
                <m:e>
                  <m:r>
                    <m:t>α</m:t>
                  </m:r>
                </m:e>
                <m:sub>
                  <m:r>
                    <m:t>i</m:t>
                  </m:r>
                </m:sub>
              </m:sSub>
            </m:e>
          </m:d>
          <m:r>
            <m:rPr>
              <m:sty m:val="p"/>
            </m:rPr>
            <m:t>+</m:t>
          </m:r>
          <m:sSub>
            <m:e>
              <m:r>
                <m:t>ϵ</m:t>
              </m:r>
            </m:e>
            <m:sub>
              <m:r>
                <m:t>i</m:t>
              </m:r>
              <m:r>
                <m:t>t</m:t>
              </m:r>
            </m:sub>
          </m:sSub>
        </m:oMath>
      </m:oMathPara>
    </w:p>
    <w:p>
      <w:pPr>
        <w:pStyle w:val="FirstParagraph"/>
      </w:pPr>
      <w:r>
        <w:rPr>
          <w:rFonts w:hint="eastAsia"/>
        </w:rPr>
        <w:t xml:space="preserve">其中</w:t>
      </w:r>
      <m:oMath>
        <m:r>
          <m:t>g</m:t>
        </m:r>
        <m:d>
          <m:dPr>
            <m:begChr m:val="("/>
            <m:sepChr m:val=""/>
            <m:endChr m:val=")"/>
            <m:grow/>
          </m:dPr>
          <m:e>
            <m:r>
              <m:rPr>
                <m:sty m:val="p"/>
              </m:rPr>
              <m:t>⋅</m:t>
            </m:r>
          </m:e>
        </m:d>
      </m:oMath>
      <w:r>
        <w:rPr>
          <w:rFonts w:hint="eastAsia"/>
        </w:rPr>
        <w:t xml:space="preserve">可以是任意复杂函数，通过神经网络或树模型估计。</w:t>
      </w:r>
    </w:p>
    <w:bookmarkEnd w:id="808"/>
    <w:bookmarkStart w:id="809" w:name="机器学习方法估计时变个体效应"/>
    <w:p>
      <w:pPr>
        <w:pStyle w:val="Heading3"/>
      </w:pPr>
      <w:r>
        <w:t xml:space="preserve">18.4.2 </w:t>
      </w:r>
      <w:r>
        <w:rPr>
          <w:rFonts w:hint="eastAsia"/>
        </w:rPr>
        <w:t xml:space="preserve">机器学习方法估计时变个体效应</w:t>
      </w:r>
    </w:p>
    <w:p>
      <w:pPr>
        <w:pStyle w:val="FirstParagraph"/>
      </w:pPr>
      <w:r>
        <w:rPr>
          <w:rFonts w:hint="eastAsia"/>
        </w:rPr>
        <w:t xml:space="preserve">考虑时变个体效应模型：</w:t>
      </w:r>
    </w:p>
    <w:p>
      <w:pPr>
        <w:pStyle w:val="BodyText"/>
      </w:pPr>
      <m:oMathPara>
        <m:oMathParaPr>
          <m:jc m:val="center"/>
        </m:oMathParaPr>
        <m:oMath>
          <m:sSub>
            <m:e>
              <m:r>
                <m:t>y</m:t>
              </m:r>
            </m:e>
            <m:sub>
              <m:r>
                <m:t>i</m:t>
              </m:r>
              <m:r>
                <m:t>t</m:t>
              </m:r>
            </m:sub>
          </m:sSub>
          <m:r>
            <m:rPr>
              <m:sty m:val="p"/>
            </m:rPr>
            <m:t>=</m:t>
          </m:r>
          <m:sSub>
            <m:e>
              <m:r>
                <m:t>α</m:t>
              </m:r>
            </m:e>
            <m:sub>
              <m:r>
                <m:t>i</m:t>
              </m:r>
              <m:r>
                <m:t>t</m:t>
              </m:r>
            </m:sub>
          </m:sSub>
          <m:r>
            <m:rPr>
              <m:sty m:val="p"/>
            </m:rPr>
            <m:t>+</m:t>
          </m:r>
          <m:sSubSup>
            <m:e>
              <m:r>
                <m:t>x</m:t>
              </m:r>
            </m:e>
            <m:sub>
              <m:r>
                <m:t>i</m:t>
              </m:r>
              <m:r>
                <m:t>t</m:t>
              </m:r>
            </m:sub>
            <m:sup>
              <m:r>
                <m:rPr>
                  <m:sty m:val="p"/>
                </m:rPr>
                <m:t>⊤</m:t>
              </m:r>
            </m:sup>
          </m:sSubSup>
          <m:r>
            <m:t>β</m:t>
          </m:r>
          <m:r>
            <m:rPr>
              <m:sty m:val="p"/>
            </m:rPr>
            <m:t>+</m:t>
          </m:r>
          <m:sSub>
            <m:e>
              <m:r>
                <m:t>ϵ</m:t>
              </m:r>
            </m:e>
            <m:sub>
              <m:r>
                <m:t>i</m:t>
              </m:r>
              <m:r>
                <m:t>t</m:t>
              </m:r>
            </m:sub>
          </m:sSub>
        </m:oMath>
      </m:oMathPara>
    </w:p>
    <w:p>
      <w:pPr>
        <w:pStyle w:val="FirstParagraph"/>
      </w:pPr>
      <w:r>
        <w:rPr>
          <w:rFonts w:hint="eastAsia"/>
        </w:rPr>
        <w:t xml:space="preserve">使用矩阵分解方法：</w:t>
      </w:r>
    </w:p>
    <w:p>
      <w:pPr>
        <w:pStyle w:val="BodyText"/>
      </w:pPr>
      <m:oMathPara>
        <m:oMathParaPr>
          <m:jc m:val="center"/>
        </m:oMathParaPr>
        <m:oMath>
          <m:limLow>
            <m:e>
              <m:r>
                <m:rPr>
                  <m:sty m:val="p"/>
                </m:rPr>
                <m:t>min</m:t>
              </m:r>
            </m:e>
            <m:lim>
              <m:r>
                <m:t>α</m:t>
              </m:r>
              <m:r>
                <m:rPr>
                  <m:sty m:val="p"/>
                </m:rPr>
                <m:t>,</m:t>
              </m:r>
              <m:r>
                <m:t>β</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p>
                    <m:e>
                      <m:d>
                        <m:dPr>
                          <m:begChr m:val="("/>
                          <m:sepChr m:val=""/>
                          <m:endChr m:val=")"/>
                          <m:grow/>
                        </m:dPr>
                        <m:e>
                          <m:sSub>
                            <m:e>
                              <m:r>
                                <m:t>y</m:t>
                              </m:r>
                            </m:e>
                            <m:sub>
                              <m:r>
                                <m:t>i</m:t>
                              </m:r>
                              <m:r>
                                <m:t>t</m:t>
                              </m:r>
                            </m:sub>
                          </m:sSub>
                          <m:r>
                            <m:rPr>
                              <m:sty m:val="p"/>
                            </m:rPr>
                            <m:t>−</m:t>
                          </m:r>
                          <m:sSub>
                            <m:e>
                              <m:r>
                                <m:t>α</m:t>
                              </m:r>
                            </m:e>
                            <m:sub>
                              <m:r>
                                <m:t>i</m:t>
                              </m:r>
                              <m:r>
                                <m:t>t</m:t>
                              </m:r>
                            </m:sub>
                          </m:sSub>
                          <m:r>
                            <m:rPr>
                              <m:sty m:val="p"/>
                            </m:rPr>
                            <m:t>−</m:t>
                          </m:r>
                          <m:sSubSup>
                            <m:e>
                              <m:r>
                                <m:t>x</m:t>
                              </m:r>
                            </m:e>
                            <m:sub>
                              <m:r>
                                <m:t>i</m:t>
                              </m:r>
                              <m:r>
                                <m:t>t</m:t>
                              </m:r>
                            </m:sub>
                            <m:sup>
                              <m:r>
                                <m:rPr>
                                  <m:sty m:val="p"/>
                                </m:rPr>
                                <m:t>⊤</m:t>
                              </m:r>
                            </m:sup>
                          </m:sSubSup>
                          <m:r>
                            <m:t>β</m:t>
                          </m:r>
                        </m:e>
                      </m:d>
                    </m:e>
                    <m:sup>
                      <m:r>
                        <m:t>2</m:t>
                      </m:r>
                    </m:sup>
                  </m:sSup>
                </m:e>
              </m:nary>
            </m:e>
          </m:nary>
          <m:r>
            <m:rPr>
              <m:sty m:val="p"/>
            </m:rPr>
            <m:t>+</m:t>
          </m:r>
          <m:r>
            <m:t>λ</m:t>
          </m:r>
          <m:r>
            <m:t>R</m:t>
          </m:r>
          <m:d>
            <m:dPr>
              <m:begChr m:val="("/>
              <m:sepChr m:val=""/>
              <m:endChr m:val=")"/>
              <m:grow/>
            </m:dPr>
            <m:e>
              <m:r>
                <m:t>α</m:t>
              </m:r>
            </m:e>
          </m:d>
        </m:oMath>
      </m:oMathPara>
    </w:p>
    <w:p>
      <w:pPr>
        <w:pStyle w:val="FirstParagraph"/>
      </w:pPr>
      <w:r>
        <w:rPr>
          <w:rFonts w:hint="eastAsia"/>
        </w:rPr>
        <w:t xml:space="preserve">其中</w:t>
      </w:r>
      <m:oMath>
        <m:r>
          <m:t>R</m:t>
        </m:r>
        <m:d>
          <m:dPr>
            <m:begChr m:val="("/>
            <m:sepChr m:val=""/>
            <m:endChr m:val=")"/>
            <m:grow/>
          </m:dPr>
          <m:e>
            <m:r>
              <m:t>α</m:t>
            </m:r>
          </m:e>
        </m:d>
      </m:oMath>
      <w:r>
        <w:rPr>
          <w:rFonts w:hint="eastAsia"/>
        </w:rPr>
        <w:t xml:space="preserve">是惩罚项，鼓励</w:t>
      </w:r>
      <m:oMath>
        <m:r>
          <m:t>α</m:t>
        </m:r>
      </m:oMath>
      <w:r>
        <w:rPr>
          <w:rFonts w:hint="eastAsia"/>
        </w:rPr>
        <w:t xml:space="preserve">具有低秩或平滑结构。</w:t>
      </w:r>
    </w:p>
    <w:p>
      <w:pPr>
        <w:pStyle w:val="BodyText"/>
      </w:pPr>
      <w:r>
        <w:rPr>
          <w:rFonts w:hint="eastAsia"/>
        </w:rPr>
        <w:t xml:space="preserve">例如，假设</w:t>
      </w:r>
      <m:oMath>
        <m:r>
          <m:t>α</m:t>
        </m:r>
      </m:oMath>
      <w:r>
        <w:rPr>
          <w:rFonts w:hint="eastAsia"/>
        </w:rPr>
        <w:t xml:space="preserve">可分解为：</w:t>
      </w:r>
    </w:p>
    <w:p>
      <w:pPr>
        <w:pStyle w:val="BodyText"/>
      </w:pPr>
      <m:oMathPara>
        <m:oMathParaPr>
          <m:jc m:val="center"/>
        </m:oMathParaPr>
        <m:oMath>
          <m:sSub>
            <m:e>
              <m:r>
                <m:t>α</m:t>
              </m:r>
            </m:e>
            <m:sub>
              <m:r>
                <m:t>i</m:t>
              </m:r>
              <m:r>
                <m:t>t</m:t>
              </m:r>
            </m:sub>
          </m:sSub>
          <m:r>
            <m:rPr>
              <m:sty m:val="p"/>
            </m:rPr>
            <m:t>=</m:t>
          </m:r>
          <m:sSubSup>
            <m:e>
              <m:r>
                <m:t>u</m:t>
              </m:r>
            </m:e>
            <m:sub>
              <m:r>
                <m:t>i</m:t>
              </m:r>
            </m:sub>
            <m:sup>
              <m:r>
                <m:rPr>
                  <m:sty m:val="p"/>
                </m:rPr>
                <m:t>⊤</m:t>
              </m:r>
            </m:sup>
          </m:sSubSup>
          <m:sSub>
            <m:e>
              <m:r>
                <m:t>v</m:t>
              </m:r>
            </m:e>
            <m:sub>
              <m:r>
                <m:t>t</m:t>
              </m:r>
            </m:sub>
          </m:sSub>
        </m:oMath>
      </m:oMathPara>
    </w:p>
    <w:p>
      <w:pPr>
        <w:pStyle w:val="FirstParagraph"/>
      </w:pPr>
      <w:r>
        <w:rPr>
          <w:rFonts w:hint="eastAsia"/>
        </w:rPr>
        <w:t xml:space="preserve">其中</w:t>
      </w:r>
      <m:oMath>
        <m:sSub>
          <m:e>
            <m:r>
              <m:t>u</m:t>
            </m:r>
          </m:e>
          <m:sub>
            <m:r>
              <m:t>i</m:t>
            </m:r>
          </m:sub>
        </m:sSub>
        <m:r>
          <m:rPr>
            <m:sty m:val="p"/>
          </m:rPr>
          <m:t>∈</m:t>
        </m:r>
        <m:sSup>
          <m:e>
            <m:r>
              <m:rPr>
                <m:sty m:val="p"/>
                <m:scr m:val="double-struck"/>
              </m:rPr>
              <m:t>R</m:t>
            </m:r>
          </m:e>
          <m:sup>
            <m:r>
              <m:t>k</m:t>
            </m:r>
          </m:sup>
        </m:sSup>
      </m:oMath>
      <w:r>
        <w:rPr>
          <w:rFonts w:hint="eastAsia"/>
        </w:rPr>
        <w:t xml:space="preserve">，</w:t>
      </w:r>
      <m:oMath>
        <m:sSub>
          <m:e>
            <m:r>
              <m:t>v</m:t>
            </m:r>
          </m:e>
          <m:sub>
            <m:r>
              <m:t>t</m:t>
            </m:r>
          </m:sub>
        </m:sSub>
        <m:r>
          <m:rPr>
            <m:sty m:val="p"/>
          </m:rPr>
          <m:t>∈</m:t>
        </m:r>
        <m:sSup>
          <m:e>
            <m:r>
              <m:rPr>
                <m:sty m:val="p"/>
                <m:scr m:val="double-struck"/>
              </m:rPr>
              <m:t>R</m:t>
            </m:r>
          </m:e>
          <m:sup>
            <m:r>
              <m:t>k</m:t>
            </m:r>
          </m:sup>
        </m:sSup>
      </m:oMath>
      <w:r>
        <w:rPr>
          <w:rFonts w:hint="eastAsia"/>
        </w:rPr>
        <w:t xml:space="preserve">，</w:t>
      </w:r>
      <m:oMath>
        <m:r>
          <m:t>k</m:t>
        </m:r>
        <m:r>
          <m:rPr>
            <m:sty m:val="p"/>
          </m:rPr>
          <m:t>≪</m:t>
        </m:r>
        <m:r>
          <m:rPr>
            <m:sty m:val="p"/>
          </m:rPr>
          <m:t>min</m:t>
        </m:r>
        <m:d>
          <m:dPr>
            <m:begChr m:val="("/>
            <m:sepChr m:val=""/>
            <m:endChr m:val=")"/>
            <m:grow/>
          </m:dPr>
          <m:e>
            <m:r>
              <m:t>N</m:t>
            </m:r>
            <m:r>
              <m:rPr>
                <m:sty m:val="p"/>
              </m:rPr>
              <m:t>,</m:t>
            </m:r>
            <m:r>
              <m:t>T</m:t>
            </m:r>
          </m:e>
        </m:d>
      </m:oMath>
      <w:r>
        <w:rPr>
          <w:rFonts w:hint="eastAsia"/>
        </w:rPr>
        <w:t xml:space="preserve">。这实质上是面板数据的因子模型。</w:t>
      </w:r>
    </w:p>
    <w:bookmarkEnd w:id="809"/>
    <w:bookmarkStart w:id="810" w:name="交互固定效应模型与机器学习的结合"/>
    <w:p>
      <w:pPr>
        <w:pStyle w:val="Heading3"/>
      </w:pPr>
      <w:r>
        <w:t xml:space="preserve">18.4.3 </w:t>
      </w:r>
      <w:r>
        <w:rPr>
          <w:rFonts w:hint="eastAsia"/>
        </w:rPr>
        <w:t xml:space="preserve">交互固定效应模型与机器学习的结合</w:t>
      </w:r>
    </w:p>
    <w:p>
      <w:pPr>
        <w:pStyle w:val="FirstParagraph"/>
      </w:pPr>
      <w:r>
        <w:rPr>
          <w:rFonts w:hint="eastAsia"/>
        </w:rPr>
        <w:t xml:space="preserve">Bai（2009）的交互固定效应模型：</w:t>
      </w:r>
    </w:p>
    <w:p>
      <w:pPr>
        <w:pStyle w:val="BodyText"/>
      </w:pPr>
      <m:oMathPara>
        <m:oMathParaPr>
          <m:jc m:val="center"/>
        </m:oMathParaPr>
        <m:oMath>
          <m:sSub>
            <m:e>
              <m:r>
                <m:t>y</m:t>
              </m:r>
            </m:e>
            <m:sub>
              <m:r>
                <m:t>i</m:t>
              </m:r>
              <m:r>
                <m:t>t</m:t>
              </m:r>
            </m:sub>
          </m:sSub>
          <m:r>
            <m:rPr>
              <m:sty m:val="p"/>
            </m:rPr>
            <m:t>=</m:t>
          </m:r>
          <m:sSubSup>
            <m:e>
              <m:r>
                <m:t>x</m:t>
              </m:r>
            </m:e>
            <m:sub>
              <m:r>
                <m:t>i</m:t>
              </m:r>
              <m:r>
                <m:t>t</m:t>
              </m:r>
            </m:sub>
            <m:sup>
              <m:r>
                <m:rPr>
                  <m:sty m:val="p"/>
                </m:rPr>
                <m:t>⊤</m:t>
              </m:r>
            </m:sup>
          </m:sSubSup>
          <m:r>
            <m:t>β</m:t>
          </m:r>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机器学习方法可以估计更一般的形式：</w:t>
      </w:r>
    </w:p>
    <w:p>
      <w:pPr>
        <w:pStyle w:val="BodyText"/>
      </w:pPr>
      <m:oMathPara>
        <m:oMathParaPr>
          <m:jc m:val="center"/>
        </m:oMathParaPr>
        <m:oMath>
          <m:sSub>
            <m:e>
              <m:r>
                <m:t>y</m:t>
              </m:r>
            </m:e>
            <m:sub>
              <m:r>
                <m:t>i</m:t>
              </m:r>
              <m:r>
                <m:t>t</m:t>
              </m:r>
            </m:sub>
          </m:sSub>
          <m:r>
            <m:rPr>
              <m:sty m:val="p"/>
            </m:rPr>
            <m:t>=</m:t>
          </m:r>
          <m:r>
            <m:t>h</m:t>
          </m:r>
          <m:d>
            <m:dPr>
              <m:begChr m:val="("/>
              <m:sepChr m:val=""/>
              <m:endChr m:val=")"/>
              <m:grow/>
            </m:dPr>
            <m:e>
              <m:sSub>
                <m:e>
                  <m:r>
                    <m:t>x</m:t>
                  </m:r>
                </m:e>
                <m:sub>
                  <m:r>
                    <m:t>i</m:t>
                  </m:r>
                  <m:r>
                    <m:t>t</m:t>
                  </m:r>
                </m:sub>
              </m:sSub>
            </m:e>
          </m:d>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其中</w:t>
      </w:r>
      <m:oMath>
        <m:r>
          <m:t>h</m:t>
        </m:r>
        <m:d>
          <m:dPr>
            <m:begChr m:val="("/>
            <m:sepChr m:val=""/>
            <m:endChr m:val=")"/>
            <m:grow/>
          </m:dPr>
          <m:e>
            <m:r>
              <m:rPr>
                <m:sty m:val="p"/>
              </m:rPr>
              <m:t>⋅</m:t>
            </m:r>
          </m:e>
        </m:d>
      </m:oMath>
      <w:r>
        <w:rPr>
          <w:rFonts w:hint="eastAsia"/>
        </w:rPr>
        <w:t xml:space="preserve">通过机器学习方法估计。</w:t>
      </w:r>
    </w:p>
    <w:p>
      <w:pPr>
        <w:pStyle w:val="BodyText"/>
      </w:pPr>
      <w:r>
        <w:rPr>
          <w:rFonts w:hint="eastAsia"/>
        </w:rPr>
        <w:t xml:space="preserve">估计步骤：</w:t>
      </w:r>
      <w:r>
        <w:t xml:space="preserve"> 1. </w:t>
      </w:r>
      <w:r>
        <w:rPr>
          <w:rFonts w:hint="eastAsia"/>
        </w:rPr>
        <w:t xml:space="preserve">使用主成分分析估计因子结构：</w:t>
      </w:r>
      <m:oMath>
        <m:sSub>
          <m:e>
            <m:acc>
              <m:accPr>
                <m:chr m:val="̂"/>
              </m:accPr>
              <m:e>
                <m:r>
                  <m:t>f</m:t>
                </m:r>
              </m:e>
            </m:acc>
          </m:e>
          <m:sub>
            <m:r>
              <m:t>t</m:t>
            </m:r>
          </m:sub>
        </m:sSub>
      </m:oMath>
      <w:r>
        <w:rPr>
          <w:rFonts w:hint="eastAsia"/>
        </w:rPr>
        <w:t xml:space="preserve">和</w:t>
      </w:r>
      <m:oMath>
        <m:sSub>
          <m:e>
            <m:acc>
              <m:accPr>
                <m:chr m:val="̂"/>
              </m:accPr>
              <m:e>
                <m:r>
                  <m:t>λ</m:t>
                </m:r>
              </m:e>
            </m:acc>
          </m:e>
          <m:sub>
            <m:r>
              <m:t>i</m:t>
            </m:r>
          </m:sub>
        </m:sSub>
      </m:oMath>
      <w:r>
        <w:t xml:space="preserve"> </w:t>
      </w:r>
      <w:r>
        <w:t xml:space="preserve">2. </w:t>
      </w:r>
      <w:r>
        <w:rPr>
          <w:rFonts w:hint="eastAsia"/>
        </w:rPr>
        <w:t xml:space="preserve">构造残差：</w:t>
      </w:r>
      <m:oMath>
        <m:sSub>
          <m:e>
            <m:acc>
              <m:accPr>
                <m:chr m:val="̃"/>
              </m:accPr>
              <m:e>
                <m:r>
                  <m:t>y</m:t>
                </m:r>
              </m:e>
            </m:acc>
          </m:e>
          <m:sub>
            <m:r>
              <m:t>i</m:t>
            </m:r>
            <m:r>
              <m:t>t</m:t>
            </m:r>
          </m:sub>
        </m:sSub>
        <m:r>
          <m:rPr>
            <m:sty m:val="p"/>
          </m:rPr>
          <m:t>=</m:t>
        </m:r>
        <m:sSub>
          <m:e>
            <m:r>
              <m:t>y</m:t>
            </m:r>
          </m:e>
          <m:sub>
            <m:r>
              <m:t>i</m:t>
            </m:r>
            <m:r>
              <m:t>t</m:t>
            </m:r>
          </m:sub>
        </m:sSub>
        <m:r>
          <m:rPr>
            <m:sty m:val="p"/>
          </m:rPr>
          <m:t>−</m:t>
        </m:r>
        <m:sSubSup>
          <m:e>
            <m:acc>
              <m:accPr>
                <m:chr m:val="̂"/>
              </m:accPr>
              <m:e>
                <m:r>
                  <m:t>λ</m:t>
                </m:r>
              </m:e>
            </m:acc>
          </m:e>
          <m:sub>
            <m:r>
              <m:t>i</m:t>
            </m:r>
          </m:sub>
          <m:sup>
            <m:r>
              <m:rPr>
                <m:sty m:val="p"/>
              </m:rPr>
              <m:t>⊤</m:t>
            </m:r>
          </m:sup>
        </m:sSubSup>
        <m:sSub>
          <m:e>
            <m:acc>
              <m:accPr>
                <m:chr m:val="̂"/>
              </m:accPr>
              <m:e>
                <m:r>
                  <m:t>f</m:t>
                </m:r>
              </m:e>
            </m:acc>
          </m:e>
          <m:sub>
            <m:r>
              <m:t>t</m:t>
            </m:r>
          </m:sub>
        </m:sSub>
      </m:oMath>
      <w:r>
        <w:t xml:space="preserve"> </w:t>
      </w:r>
      <w:r>
        <w:t xml:space="preserve">3. </w:t>
      </w:r>
      <w:r>
        <w:rPr>
          <w:rFonts w:hint="eastAsia"/>
        </w:rPr>
        <w:t xml:space="preserve">在残差上使用机器学习估计：</w:t>
      </w:r>
      <m:oMath>
        <m:acc>
          <m:accPr>
            <m:chr m:val="̂"/>
          </m:accPr>
          <m:e>
            <m:r>
              <m:t>h</m:t>
            </m:r>
          </m:e>
        </m:acc>
        <m:d>
          <m:dPr>
            <m:begChr m:val="("/>
            <m:sepChr m:val=""/>
            <m:endChr m:val=")"/>
            <m:grow/>
          </m:dPr>
          <m:e>
            <m:r>
              <m:t>x</m:t>
            </m:r>
          </m:e>
        </m:d>
        <m:r>
          <m:rPr>
            <m:sty m:val="p"/>
          </m:rPr>
          <m:t>=</m:t>
        </m:r>
        <m:r>
          <m:rPr>
            <m:sty m:val="p"/>
          </m:rPr>
          <m:t>arg</m:t>
        </m:r>
        <m:sSub>
          <m:e>
            <m:r>
              <m:rPr>
                <m:sty m:val="p"/>
              </m:rPr>
              <m:t>min</m:t>
            </m:r>
          </m:e>
          <m:sub>
            <m:r>
              <m:t>h</m:t>
            </m:r>
          </m:sub>
        </m:sSub>
        <m:nary>
          <m:naryPr>
            <m:chr m:val="∑"/>
            <m:limLoc m:val="undOvr"/>
            <m:subHide m:val="off"/>
            <m:supHide m:val="on"/>
          </m:naryPr>
          <m:sub>
            <m:r>
              <m:t>i</m:t>
            </m:r>
            <m:r>
              <m:rPr>
                <m:sty m:val="p"/>
              </m:rPr>
              <m:t>,</m:t>
            </m:r>
            <m:r>
              <m:t>t</m:t>
            </m:r>
          </m:sub>
          <m:sup>
            <m:r>
              <m:t>​</m:t>
            </m:r>
          </m:sup>
          <m:e>
            <m:sSup>
              <m:e>
                <m:d>
                  <m:dPr>
                    <m:begChr m:val="("/>
                    <m:sepChr m:val=""/>
                    <m:endChr m:val=")"/>
                    <m:grow/>
                  </m:dPr>
                  <m:e>
                    <m:sSub>
                      <m:e>
                        <m:acc>
                          <m:accPr>
                            <m:chr m:val="̃"/>
                          </m:accPr>
                          <m:e>
                            <m:r>
                              <m:t>y</m:t>
                            </m:r>
                          </m:e>
                        </m:acc>
                      </m:e>
                      <m:sub>
                        <m:r>
                          <m:t>i</m:t>
                        </m:r>
                        <m:r>
                          <m:t>t</m:t>
                        </m:r>
                      </m:sub>
                    </m:sSub>
                    <m:r>
                      <m:rPr>
                        <m:sty m:val="p"/>
                      </m:rPr>
                      <m:t>−</m:t>
                    </m:r>
                    <m:r>
                      <m:t>h</m:t>
                    </m:r>
                    <m:d>
                      <m:dPr>
                        <m:begChr m:val="("/>
                        <m:sepChr m:val=""/>
                        <m:endChr m:val=")"/>
                        <m:grow/>
                      </m:dPr>
                      <m:e>
                        <m:sSub>
                          <m:e>
                            <m:r>
                              <m:t>x</m:t>
                            </m:r>
                          </m:e>
                          <m:sub>
                            <m:r>
                              <m:t>i</m:t>
                            </m:r>
                            <m:r>
                              <m:t>t</m:t>
                            </m:r>
                          </m:sub>
                        </m:sSub>
                      </m:e>
                    </m:d>
                  </m:e>
                </m:d>
              </m:e>
              <m:sup>
                <m:r>
                  <m:t>2</m:t>
                </m:r>
              </m:sup>
            </m:sSup>
          </m:e>
        </m:nary>
        <m:r>
          <m:rPr>
            <m:sty m:val="p"/>
          </m:rPr>
          <m:t>+</m:t>
        </m:r>
        <m:r>
          <m:t>λ</m:t>
        </m:r>
        <m:r>
          <m:t>J</m:t>
        </m:r>
        <m:d>
          <m:dPr>
            <m:begChr m:val="("/>
            <m:sepChr m:val=""/>
            <m:endChr m:val=")"/>
            <m:grow/>
          </m:dPr>
          <m:e>
            <m:r>
              <m:t>h</m:t>
            </m:r>
          </m:e>
        </m:d>
      </m:oMath>
    </w:p>
    <w:bookmarkEnd w:id="810"/>
    <w:bookmarkStart w:id="811" w:name="应用企业生产率分析中的异质性技术溢出效应"/>
    <w:p>
      <w:pPr>
        <w:pStyle w:val="Heading3"/>
      </w:pPr>
      <w:r>
        <w:t xml:space="preserve">18.4.4 </w:t>
      </w:r>
      <w:r>
        <w:rPr>
          <w:rFonts w:hint="eastAsia"/>
        </w:rPr>
        <w:t xml:space="preserve">应用：企业生产率分析中的异质性技术溢出效应</w:t>
      </w:r>
    </w:p>
    <w:p>
      <w:pPr>
        <w:pStyle w:val="FirstParagraph"/>
      </w:pPr>
      <w:r>
        <w:rPr>
          <w:rFonts w:hint="eastAsia"/>
        </w:rPr>
        <w:t xml:space="preserve">研究研发投入对企业生产率的影响：</w:t>
      </w:r>
      <w:r>
        <w:t xml:space="preserve"> - </w:t>
      </w:r>
      <w:r>
        <w:rPr>
          <w:rFonts w:hint="eastAsia"/>
        </w:rPr>
        <w:t xml:space="preserve">传统方法：估计平均弹性</w:t>
      </w:r>
      <w:r>
        <w:t xml:space="preserve"> - </w:t>
      </w:r>
      <w:r>
        <w:rPr>
          <w:rFonts w:hint="eastAsia"/>
        </w:rPr>
        <w:t xml:space="preserve">机器学习方法：允许异质性影响</w:t>
      </w:r>
    </w:p>
    <w:p>
      <w:pPr>
        <w:pStyle w:val="BodyText"/>
      </w:pPr>
      <w:r>
        <w:rPr>
          <w:rFonts w:hint="eastAsia"/>
        </w:rPr>
        <w:t xml:space="preserve">模型设定：</w:t>
      </w:r>
    </w:p>
    <w:p>
      <w:pPr>
        <w:pStyle w:val="BodyText"/>
      </w:pPr>
      <m:oMathPara>
        <m:oMathParaPr>
          <m:jc m:val="center"/>
        </m:oMathParaPr>
        <m:oMath>
          <m:r>
            <m:rPr>
              <m:sty m:val="p"/>
            </m:rPr>
            <m:t>ln</m:t>
          </m:r>
          <m:d>
            <m:dPr>
              <m:begChr m:val="("/>
              <m:sepChr m:val=""/>
              <m:endChr m:val=")"/>
              <m:grow/>
            </m:dPr>
            <m:e>
              <m:r>
                <m:t>P</m:t>
              </m:r>
              <m:r>
                <m:t>r</m:t>
              </m:r>
              <m:r>
                <m:t>o</m:t>
              </m:r>
              <m:sSub>
                <m:e>
                  <m:r>
                    <m:t>d</m:t>
                  </m:r>
                </m:e>
                <m:sub>
                  <m:r>
                    <m:t>i</m:t>
                  </m:r>
                  <m:r>
                    <m:t>t</m:t>
                  </m:r>
                </m:sub>
              </m:sSub>
            </m:e>
          </m:d>
          <m:r>
            <m:rPr>
              <m:sty m:val="p"/>
            </m:rPr>
            <m:t>=</m:t>
          </m:r>
          <m:r>
            <m:t>h</m:t>
          </m:r>
          <m:d>
            <m:dPr>
              <m:begChr m:val="("/>
              <m:sepChr m:val=""/>
              <m:endChr m:val=")"/>
              <m:grow/>
            </m:dPr>
            <m:e>
              <m:r>
                <m:t>R</m:t>
              </m:r>
              <m:sSub>
                <m:e>
                  <m:r>
                    <m:t>D</m:t>
                  </m:r>
                </m:e>
                <m:sub>
                  <m:r>
                    <m:t>i</m:t>
                  </m:r>
                  <m:r>
                    <m:t>t</m:t>
                  </m:r>
                </m:sub>
              </m:sSub>
              <m:r>
                <m:rPr>
                  <m:sty m:val="p"/>
                </m:rPr>
                <m:t>,</m:t>
              </m:r>
              <m:r>
                <m:t>C</m:t>
              </m:r>
              <m:r>
                <m:t>o</m:t>
              </m:r>
              <m:r>
                <m:t>n</m:t>
              </m:r>
              <m:r>
                <m:t>t</m:t>
              </m:r>
              <m:r>
                <m:t>r</m:t>
              </m:r>
              <m:r>
                <m:t>o</m:t>
              </m:r>
              <m:r>
                <m:t>l</m:t>
              </m:r>
              <m:sSub>
                <m:e>
                  <m:r>
                    <m:t>s</m:t>
                  </m:r>
                </m:e>
                <m:sub>
                  <m:r>
                    <m:t>i</m:t>
                  </m:r>
                  <m:r>
                    <m:t>t</m:t>
                  </m:r>
                </m:sub>
              </m:sSub>
            </m:e>
          </m:d>
          <m:r>
            <m:rPr>
              <m:sty m:val="p"/>
            </m:rPr>
            <m:t>+</m:t>
          </m:r>
          <m:sSub>
            <m:e>
              <m:r>
                <m:t>α</m:t>
              </m:r>
            </m:e>
            <m:sub>
              <m:r>
                <m:t>i</m:t>
              </m:r>
            </m:sub>
          </m:sSub>
          <m:r>
            <m:rPr>
              <m:sty m:val="p"/>
            </m:rPr>
            <m:t>+</m:t>
          </m:r>
          <m:sSub>
            <m:e>
              <m:r>
                <m:t>γ</m:t>
              </m:r>
            </m:e>
            <m:sub>
              <m:r>
                <m:t>t</m:t>
              </m:r>
            </m:sub>
          </m:sSub>
          <m:r>
            <m:rPr>
              <m:sty m:val="p"/>
            </m:rPr>
            <m:t>+</m:t>
          </m:r>
          <m:sSub>
            <m:e>
              <m:r>
                <m:t>ϵ</m:t>
              </m:r>
            </m:e>
            <m:sub>
              <m:r>
                <m:t>i</m:t>
              </m:r>
              <m:r>
                <m:t>t</m:t>
              </m:r>
            </m:sub>
          </m:sSub>
        </m:oMath>
      </m:oMathPara>
    </w:p>
    <w:p>
      <w:pPr>
        <w:pStyle w:val="FirstParagraph"/>
      </w:pPr>
      <w:r>
        <w:rPr>
          <w:rFonts w:hint="eastAsia"/>
        </w:rPr>
        <w:t xml:space="preserve">其中</w:t>
      </w:r>
      <m:oMath>
        <m:r>
          <m:t>h</m:t>
        </m:r>
        <m:d>
          <m:dPr>
            <m:begChr m:val="("/>
            <m:sepChr m:val=""/>
            <m:endChr m:val=")"/>
            <m:grow/>
          </m:dPr>
          <m:e>
            <m:r>
              <m:rPr>
                <m:sty m:val="p"/>
              </m:rPr>
              <m:t>⋅</m:t>
            </m:r>
          </m:e>
        </m:d>
      </m:oMath>
      <w:r>
        <w:rPr>
          <w:rFonts w:hint="eastAsia"/>
        </w:rPr>
        <w:t xml:space="preserve">通过梯度提升树估计。研究发现：</w:t>
      </w:r>
      <w:r>
        <w:t xml:space="preserve"> 1. </w:t>
      </w:r>
      <w:r>
        <w:rPr>
          <w:rFonts w:hint="eastAsia"/>
        </w:rPr>
        <w:t xml:space="preserve">研发对生产率的促进作用呈非线性：边际效应递减</w:t>
      </w:r>
      <w:r>
        <w:t xml:space="preserve"> 2. </w:t>
      </w:r>
      <w:r>
        <w:rPr>
          <w:rFonts w:hint="eastAsia"/>
        </w:rPr>
        <w:t xml:space="preserve">异质性明显：对高科技企业影响更大</w:t>
      </w:r>
      <w:r>
        <w:t xml:space="preserve"> 3. </w:t>
      </w:r>
      <w:r>
        <w:rPr>
          <w:rFonts w:hint="eastAsia"/>
        </w:rPr>
        <w:t xml:space="preserve">存在互补性：研发与人力资本投资有协同效应</w:t>
      </w:r>
    </w:p>
    <w:bookmarkEnd w:id="811"/>
    <w:bookmarkEnd w:id="812"/>
    <w:bookmarkStart w:id="817" w:name="政策评估的强化基于机器学习的合成控制与反事实构建"/>
    <w:p>
      <w:pPr>
        <w:pStyle w:val="Heading2"/>
      </w:pPr>
      <w:r>
        <w:t xml:space="preserve">18.5 </w:t>
      </w:r>
      <w:r>
        <w:rPr>
          <w:rFonts w:hint="eastAsia"/>
        </w:rPr>
        <w:t xml:space="preserve">政策评估的强化：基于机器学习的合成控制与反事实构建</w:t>
      </w:r>
    </w:p>
    <w:bookmarkStart w:id="813" w:name="合成控制法的回顾及其机器学习扩展"/>
    <w:p>
      <w:pPr>
        <w:pStyle w:val="Heading3"/>
      </w:pPr>
      <w:r>
        <w:t xml:space="preserve">18.5.1 </w:t>
      </w:r>
      <w:r>
        <w:rPr>
          <w:rFonts w:hint="eastAsia"/>
        </w:rPr>
        <w:t xml:space="preserve">合成控制法的回顾及其机器学习扩展</w:t>
      </w:r>
    </w:p>
    <w:p>
      <w:pPr>
        <w:pStyle w:val="FirstParagraph"/>
      </w:pPr>
      <w:r>
        <w:rPr>
          <w:rFonts w:hint="eastAsia"/>
        </w:rPr>
        <w:t xml:space="preserve">传统合成控制法（Abadie等，2010）用于评估处理单元（如实施政策的地区）的处理效应。对于处理单元</w:t>
      </w:r>
      <m:oMath>
        <m:r>
          <m:t>i</m:t>
        </m:r>
        <m:r>
          <m:rPr>
            <m:sty m:val="p"/>
          </m:rPr>
          <m:t>=</m:t>
        </m:r>
        <m:r>
          <m:t>0</m:t>
        </m:r>
      </m:oMath>
      <w:r>
        <w:rPr>
          <w:rFonts w:hint="eastAsia"/>
        </w:rPr>
        <w:t xml:space="preserve">（</w:t>
      </w:r>
      <m:oMath>
        <m:r>
          <m:t>t</m:t>
        </m:r>
        <m:r>
          <m:rPr>
            <m:sty m:val="p"/>
          </m:rPr>
          <m:t>≥</m:t>
        </m:r>
        <m:sSub>
          <m:e>
            <m:r>
              <m:t>T</m:t>
            </m:r>
          </m:e>
          <m:sub>
            <m:r>
              <m:t>0</m:t>
            </m:r>
          </m:sub>
        </m:sSub>
      </m:oMath>
      <w:r>
        <w:rPr>
          <w:rFonts w:hint="eastAsia"/>
        </w:rPr>
        <w:t xml:space="preserve">后接受处理），寻找权重</w:t>
      </w:r>
      <m:oMath>
        <m:sSup>
          <m:e>
            <m:r>
              <m:t>w</m:t>
            </m:r>
          </m:e>
          <m:sup>
            <m:r>
              <m:rPr>
                <m:sty m:val="p"/>
              </m:rPr>
              <m:t>*</m:t>
            </m:r>
          </m:sup>
        </m:sSup>
        <m:r>
          <m:rPr>
            <m:sty m:val="p"/>
          </m:rPr>
          <m:t>=</m:t>
        </m:r>
        <m:d>
          <m:dPr>
            <m:begChr m:val="("/>
            <m:sepChr m:val=""/>
            <m:endChr m:val=")"/>
            <m:grow/>
          </m:dPr>
          <m:e>
            <m:sSub>
              <m:e>
                <m:r>
                  <m:t>w</m:t>
                </m:r>
              </m:e>
              <m:sub>
                <m:r>
                  <m:t>1</m:t>
                </m:r>
              </m:sub>
            </m:sSub>
            <m:r>
              <m:rPr>
                <m:sty m:val="p"/>
              </m:rPr>
              <m:t>,</m:t>
            </m:r>
            <m:r>
              <m:rPr>
                <m:sty m:val="p"/>
              </m:rPr>
              <m:t>.</m:t>
            </m:r>
            <m:r>
              <m:rPr>
                <m:sty m:val="p"/>
              </m:rPr>
              <m:t>.</m:t>
            </m:r>
            <m:r>
              <m:rPr>
                <m:sty m:val="p"/>
              </m:rPr>
              <m:t>.</m:t>
            </m:r>
            <m:r>
              <m:rPr>
                <m:sty m:val="p"/>
              </m:rPr>
              <m:t>,</m:t>
            </m:r>
            <m:sSub>
              <m:e>
                <m:r>
                  <m:t>w</m:t>
                </m:r>
              </m:e>
              <m:sub>
                <m:r>
                  <m:t>J</m:t>
                </m:r>
              </m:sub>
            </m:sSub>
          </m:e>
        </m:d>
      </m:oMath>
      <w:r>
        <w:rPr>
          <w:rFonts w:hint="eastAsia"/>
        </w:rPr>
        <w:t xml:space="preserve">使得：</w:t>
      </w:r>
    </w:p>
    <w:p>
      <w:pPr>
        <w:pStyle w:val="BodyText"/>
      </w:pPr>
      <m:oMathPara>
        <m:oMathParaPr>
          <m:jc m:val="center"/>
        </m:oMathParaPr>
        <m:oMath>
          <m:limLow>
            <m:e>
              <m:r>
                <m:rPr>
                  <m:sty m:val="p"/>
                </m:rPr>
                <m:t>min</m:t>
              </m:r>
            </m:e>
            <m:lim>
              <m:r>
                <m:t>w</m:t>
              </m:r>
            </m:lim>
          </m:limLow>
          <m:r>
            <m:rPr>
              <m:sty m:val="p"/>
            </m:rPr>
            <m:t>∥</m:t>
          </m:r>
          <m:sSub>
            <m:e>
              <m:r>
                <m:t>X</m:t>
              </m:r>
            </m:e>
            <m:sub>
              <m:r>
                <m:t>0</m:t>
              </m:r>
            </m:sub>
          </m:sSub>
          <m:r>
            <m:rPr>
              <m:sty m:val="p"/>
            </m:rPr>
            <m:t>−</m:t>
          </m:r>
          <m:sSub>
            <m:e>
              <m:r>
                <m:t>X</m:t>
              </m:r>
            </m:e>
            <m:sub>
              <m:r>
                <m:t>c</m:t>
              </m:r>
            </m:sub>
          </m:sSub>
          <m:r>
            <m:t>w</m:t>
          </m:r>
          <m:sSub>
            <m:e>
              <m:r>
                <m:rPr>
                  <m:sty m:val="p"/>
                </m:rPr>
                <m:t>∥</m:t>
              </m:r>
            </m:e>
            <m:sub>
              <m:r>
                <m:t>V</m:t>
              </m:r>
            </m:sub>
          </m:sSub>
          <m:r>
            <m:t> </m:t>
          </m:r>
          <m:r>
            <m:rPr>
              <m:nor/>
              <m:sty m:val="p"/>
            </m:rPr>
            <m:t>s.t.</m:t>
          </m:r>
          <m:r>
            <m:t> </m:t>
          </m:r>
          <m:sSub>
            <m:e>
              <m:r>
                <m:t>w</m:t>
              </m:r>
            </m:e>
            <m:sub>
              <m:r>
                <m:t>j</m:t>
              </m:r>
            </m:sub>
          </m:sSub>
          <m:r>
            <m:rPr>
              <m:sty m:val="p"/>
            </m:rPr>
            <m:t>≥</m:t>
          </m:r>
          <m:r>
            <m:t>0</m:t>
          </m:r>
          <m:r>
            <m:rPr>
              <m:sty m:val="p"/>
            </m:rPr>
            <m:t>,</m:t>
          </m:r>
          <m:nary>
            <m:naryPr>
              <m:chr m:val="∑"/>
              <m:limLoc m:val="undOvr"/>
              <m:subHide m:val="off"/>
              <m:supHide m:val="off"/>
            </m:naryPr>
            <m:sub>
              <m:r>
                <m:t>j</m:t>
              </m:r>
              <m:r>
                <m:rPr>
                  <m:sty m:val="p"/>
                </m:rPr>
                <m:t>=</m:t>
              </m:r>
              <m:r>
                <m:t>1</m:t>
              </m:r>
            </m:sub>
            <m:sup>
              <m:r>
                <m:t>J</m:t>
              </m:r>
            </m:sup>
            <m:e>
              <m:sSub>
                <m:e>
                  <m:r>
                    <m:t>w</m:t>
                  </m:r>
                </m:e>
                <m:sub>
                  <m:r>
                    <m:t>j</m:t>
                  </m:r>
                </m:sub>
              </m:sSub>
            </m:e>
          </m:nary>
          <m:r>
            <m:rPr>
              <m:sty m:val="p"/>
            </m:rPr>
            <m:t>=</m:t>
          </m:r>
          <m:r>
            <m:t>1</m:t>
          </m:r>
        </m:oMath>
      </m:oMathPara>
    </w:p>
    <w:p>
      <w:pPr>
        <w:pStyle w:val="FirstParagraph"/>
      </w:pPr>
      <w:r>
        <w:rPr>
          <w:rFonts w:hint="eastAsia"/>
        </w:rPr>
        <w:t xml:space="preserve">其中</w:t>
      </w:r>
      <m:oMath>
        <m:sSub>
          <m:e>
            <m:r>
              <m:t>X</m:t>
            </m:r>
          </m:e>
          <m:sub>
            <m:r>
              <m:t>0</m:t>
            </m:r>
          </m:sub>
        </m:sSub>
      </m:oMath>
      <w:r>
        <w:rPr>
          <w:rFonts w:hint="eastAsia"/>
        </w:rPr>
        <w:t xml:space="preserve">是处理单元的处理前特征，</w:t>
      </w:r>
      <m:oMath>
        <m:sSub>
          <m:e>
            <m:r>
              <m:t>X</m:t>
            </m:r>
          </m:e>
          <m:sub>
            <m:r>
              <m:t>c</m:t>
            </m:r>
          </m:sub>
        </m:sSub>
      </m:oMath>
      <w:r>
        <w:rPr>
          <w:rFonts w:hint="eastAsia"/>
        </w:rPr>
        <w:t xml:space="preserve">是控制单元的特征矩阵，</w:t>
      </w:r>
      <m:oMath>
        <m:r>
          <m:t>V</m:t>
        </m:r>
      </m:oMath>
      <w:r>
        <w:rPr>
          <w:rFonts w:hint="eastAsia"/>
        </w:rPr>
        <w:t xml:space="preserve">是权重矩阵。</w:t>
      </w:r>
    </w:p>
    <w:p>
      <w:pPr>
        <w:pStyle w:val="BodyText"/>
      </w:pPr>
      <w:r>
        <w:rPr>
          <w:rFonts w:hint="eastAsia"/>
        </w:rPr>
        <w:t xml:space="preserve">合成控制法的机器学习扩展：</w:t>
      </w:r>
      <w:r>
        <w:t xml:space="preserve"> 1.</w:t>
      </w:r>
      <w:r>
        <w:t xml:space="preserve"> </w:t>
      </w:r>
      <w:r>
        <w:rPr>
          <w:rFonts w:hint="eastAsia"/>
          <w:b/>
          <w:bCs/>
        </w:rPr>
        <w:t xml:space="preserve">广义合成控制</w:t>
      </w:r>
      <w:r>
        <w:rPr>
          <w:rFonts w:hint="eastAsia"/>
        </w:rPr>
        <w:t xml:space="preserve">：放松凸组合约束，允许负权重和权重大于1</w:t>
      </w:r>
      <w:r>
        <w:t xml:space="preserve"> 2.</w:t>
      </w:r>
      <w:r>
        <w:t xml:space="preserve"> </w:t>
      </w:r>
      <w:r>
        <w:rPr>
          <w:rFonts w:hint="eastAsia"/>
          <w:b/>
          <w:bCs/>
        </w:rPr>
        <w:t xml:space="preserve">矩阵补全方法</w:t>
      </w:r>
      <w:r>
        <w:rPr>
          <w:rFonts w:hint="eastAsia"/>
        </w:rPr>
        <w:t xml:space="preserve">：将反事实预测视为矩阵补全问题</w:t>
      </w:r>
      <w:r>
        <w:t xml:space="preserve"> 3.</w:t>
      </w:r>
      <w:r>
        <w:t xml:space="preserve"> </w:t>
      </w:r>
      <w:r>
        <w:rPr>
          <w:rFonts w:hint="eastAsia"/>
          <w:b/>
          <w:bCs/>
        </w:rPr>
        <w:t xml:space="preserve">正则化合成控制</w:t>
      </w:r>
      <w:r>
        <w:rPr>
          <w:rFonts w:hint="eastAsia"/>
        </w:rPr>
        <w:t xml:space="preserve">：加入惩罚项防止过拟合</w:t>
      </w:r>
    </w:p>
    <w:bookmarkEnd w:id="813"/>
    <w:bookmarkStart w:id="814" w:name="矩阵补全方法与反事实预测"/>
    <w:p>
      <w:pPr>
        <w:pStyle w:val="Heading3"/>
      </w:pPr>
      <w:r>
        <w:t xml:space="preserve">18.5.2 </w:t>
      </w:r>
      <w:r>
        <w:rPr>
          <w:rFonts w:hint="eastAsia"/>
        </w:rPr>
        <w:t xml:space="preserve">矩阵补全方法与反事实预测</w:t>
      </w:r>
    </w:p>
    <w:p>
      <w:pPr>
        <w:pStyle w:val="FirstParagraph"/>
      </w:pPr>
      <w:r>
        <w:rPr>
          <w:rFonts w:hint="eastAsia"/>
        </w:rPr>
        <w:t xml:space="preserve">将面板数据视为矩阵</w:t>
      </w:r>
      <m:oMath>
        <m:r>
          <m:t>Y</m:t>
        </m:r>
        <m:r>
          <m:rPr>
            <m:sty m:val="p"/>
          </m:rPr>
          <m:t>∈</m:t>
        </m:r>
        <m:sSup>
          <m:e>
            <m:r>
              <m:rPr>
                <m:sty m:val="p"/>
                <m:scr m:val="double-struck"/>
              </m:rPr>
              <m:t>R</m:t>
            </m:r>
          </m:e>
          <m:sup>
            <m:r>
              <m:t>N</m:t>
            </m:r>
            <m:r>
              <m:rPr>
                <m:sty m:val="p"/>
              </m:rPr>
              <m:t>×</m:t>
            </m:r>
            <m:r>
              <m:t>T</m:t>
            </m:r>
          </m:sup>
        </m:sSup>
      </m:oMath>
      <w:r>
        <w:rPr>
          <w:rFonts w:hint="eastAsia"/>
        </w:rPr>
        <w:t xml:space="preserve">，其中部分条目缺失（处理后的处理单元结果）。矩阵补全的目标是：</w:t>
      </w:r>
    </w:p>
    <w:p>
      <w:pPr>
        <w:pStyle w:val="BodyText"/>
      </w:pPr>
      <m:oMathPara>
        <m:oMathParaPr>
          <m:jc m:val="center"/>
        </m:oMathParaPr>
        <m:oMath>
          <m:limLow>
            <m:e>
              <m:r>
                <m:rPr>
                  <m:sty m:val="p"/>
                </m:rPr>
                <m:t>min</m:t>
              </m:r>
            </m:e>
            <m:lim>
              <m:r>
                <m:t>M</m:t>
              </m:r>
            </m:lim>
          </m:limLow>
          <m:nary>
            <m:naryPr>
              <m:chr m:val="∑"/>
              <m:limLoc m:val="undOvr"/>
              <m:subHide m:val="off"/>
              <m:supHide m:val="on"/>
            </m:naryPr>
            <m:sub>
              <m:d>
                <m:dPr>
                  <m:begChr m:val="("/>
                  <m:sepChr m:val=""/>
                  <m:endChr m:val=")"/>
                  <m:grow/>
                </m:dPr>
                <m:e>
                  <m:r>
                    <m:t>i</m:t>
                  </m:r>
                  <m:r>
                    <m:rPr>
                      <m:sty m:val="p"/>
                    </m:rPr>
                    <m:t>,</m:t>
                  </m:r>
                  <m:r>
                    <m:t>t</m:t>
                  </m:r>
                </m:e>
              </m:d>
              <m:r>
                <m:rPr>
                  <m:sty m:val="p"/>
                </m:rPr>
                <m:t>∈</m:t>
              </m:r>
              <m:r>
                <m:t>Ω</m:t>
              </m:r>
            </m:sub>
            <m:sup>
              <m:r>
                <m:t>​</m:t>
              </m:r>
            </m:sup>
            <m:e>
              <m:sSup>
                <m:e>
                  <m:d>
                    <m:dPr>
                      <m:begChr m:val="("/>
                      <m:sepChr m:val=""/>
                      <m:endChr m:val=")"/>
                      <m:grow/>
                    </m:dPr>
                    <m:e>
                      <m:sSub>
                        <m:e>
                          <m:r>
                            <m:t>Y</m:t>
                          </m:r>
                        </m:e>
                        <m:sub>
                          <m:r>
                            <m:t>i</m:t>
                          </m:r>
                          <m:r>
                            <m:t>t</m:t>
                          </m:r>
                        </m:sub>
                      </m:sSub>
                      <m:r>
                        <m:rPr>
                          <m:sty m:val="p"/>
                        </m:rPr>
                        <m:t>−</m:t>
                      </m:r>
                      <m:sSub>
                        <m:e>
                          <m:r>
                            <m:t>M</m:t>
                          </m:r>
                        </m:e>
                        <m:sub>
                          <m:r>
                            <m:t>i</m:t>
                          </m:r>
                          <m:r>
                            <m:t>t</m:t>
                          </m:r>
                        </m:sub>
                      </m:sSub>
                    </m:e>
                  </m:d>
                </m:e>
                <m:sup>
                  <m:r>
                    <m:t>2</m:t>
                  </m:r>
                </m:sup>
              </m:sSup>
            </m:e>
          </m:nary>
          <m:r>
            <m:rPr>
              <m:sty m:val="p"/>
            </m:rPr>
            <m:t>+</m:t>
          </m:r>
          <m:r>
            <m:t>λ</m:t>
          </m:r>
          <m:r>
            <m:rPr>
              <m:sty m:val="p"/>
            </m:rPr>
            <m:t>∥</m:t>
          </m:r>
          <m:r>
            <m:t>M</m:t>
          </m:r>
          <m:sSub>
            <m:e>
              <m:r>
                <m:rPr>
                  <m:sty m:val="p"/>
                </m:rPr>
                <m:t>∥</m:t>
              </m:r>
            </m:e>
            <m:sub>
              <m:r>
                <m:rPr>
                  <m:sty m:val="p"/>
                </m:rPr>
                <m:t>*</m:t>
              </m:r>
            </m:sub>
          </m:sSub>
        </m:oMath>
      </m:oMathPara>
    </w:p>
    <w:p>
      <w:pPr>
        <w:pStyle w:val="FirstParagraph"/>
      </w:pPr>
      <w:r>
        <w:rPr>
          <w:rFonts w:hint="eastAsia"/>
        </w:rPr>
        <w:t xml:space="preserve">其中</w:t>
      </w:r>
      <m:oMath>
        <m:r>
          <m:t>Ω</m:t>
        </m:r>
      </m:oMath>
      <w:r>
        <w:rPr>
          <w:rFonts w:hint="eastAsia"/>
        </w:rPr>
        <w:t xml:space="preserve">是观测到的条目集合，</w:t>
      </w:r>
      <m:oMath>
        <m:r>
          <m:rPr>
            <m:sty m:val="p"/>
          </m:rPr>
          <m:t>∥</m:t>
        </m:r>
        <m:r>
          <m:t>M</m:t>
        </m:r>
        <m:sSub>
          <m:e>
            <m:r>
              <m:rPr>
                <m:sty m:val="p"/>
              </m:rPr>
              <m:t>∥</m:t>
            </m:r>
          </m:e>
          <m:sub>
            <m:r>
              <m:rPr>
                <m:sty m:val="p"/>
              </m:rPr>
              <m:t>*</m:t>
            </m:r>
          </m:sub>
        </m:sSub>
      </m:oMath>
      <w:r>
        <w:rPr>
          <w:rFonts w:hint="eastAsia"/>
        </w:rPr>
        <w:t xml:space="preserve">是核范数（奇异值之和），鼓励低秩结构。</w:t>
      </w:r>
    </w:p>
    <w:p>
      <w:pPr>
        <w:pStyle w:val="BodyText"/>
      </w:pPr>
      <w:r>
        <w:rPr>
          <w:rFonts w:hint="eastAsia"/>
        </w:rPr>
        <w:t xml:space="preserve">对于处理单元</w:t>
      </w:r>
      <m:oMath>
        <m:r>
          <m:t>i</m:t>
        </m:r>
        <m:r>
          <m:rPr>
            <m:sty m:val="p"/>
          </m:rPr>
          <m:t>=</m:t>
        </m:r>
        <m:r>
          <m:t>0</m:t>
        </m:r>
      </m:oMath>
      <w:r>
        <w:rPr>
          <w:rFonts w:hint="eastAsia"/>
        </w:rPr>
        <w:t xml:space="preserve">在</w:t>
      </w:r>
      <m:oMath>
        <m:r>
          <m:t>t</m:t>
        </m:r>
        <m:r>
          <m:rPr>
            <m:sty m:val="p"/>
          </m:rPr>
          <m:t>≥</m:t>
        </m:r>
        <m:sSub>
          <m:e>
            <m:r>
              <m:t>T</m:t>
            </m:r>
          </m:e>
          <m:sub>
            <m:r>
              <m:t>0</m:t>
            </m:r>
          </m:sub>
        </m:sSub>
      </m:oMath>
      <w:r>
        <w:rPr>
          <w:rFonts w:hint="eastAsia"/>
        </w:rPr>
        <w:t xml:space="preserve">的反事实预测：</w:t>
      </w:r>
    </w:p>
    <w:p>
      <w:pPr>
        <w:pStyle w:val="BodyText"/>
      </w:pPr>
      <m:oMathPara>
        <m:oMathParaPr>
          <m:jc m:val="center"/>
        </m:oMathParaPr>
        <m:oMath>
          <m:sSub>
            <m:e>
              <m:acc>
                <m:accPr>
                  <m:chr m:val="̂"/>
                </m:accPr>
                <m:e>
                  <m:r>
                    <m:t>Y</m:t>
                  </m:r>
                </m:e>
              </m:acc>
            </m:e>
            <m:sub>
              <m:r>
                <m:t>0</m:t>
              </m:r>
              <m:r>
                <m:t>t</m:t>
              </m:r>
            </m:sub>
          </m:sSub>
          <m:d>
            <m:dPr>
              <m:begChr m:val="("/>
              <m:sepChr m:val=""/>
              <m:endChr m:val=")"/>
              <m:grow/>
            </m:dPr>
            <m:e>
              <m:r>
                <m:t>0</m:t>
              </m:r>
            </m:e>
          </m:d>
          <m:r>
            <m:rPr>
              <m:sty m:val="p"/>
            </m:rPr>
            <m:t>=</m:t>
          </m:r>
          <m:sSub>
            <m:e>
              <m:acc>
                <m:accPr>
                  <m:chr m:val="̂"/>
                </m:accPr>
                <m:e>
                  <m:r>
                    <m:t>M</m:t>
                  </m:r>
                </m:e>
              </m:acc>
            </m:e>
            <m:sub>
              <m:r>
                <m:t>0</m:t>
              </m:r>
              <m:r>
                <m:t>t</m:t>
              </m:r>
            </m:sub>
          </m:sSub>
          <m:r>
            <m:rPr>
              <m:sty m:val="p"/>
            </m:rPr>
            <m:t>,</m:t>
          </m:r>
          <m:r>
            <m:t> </m:t>
          </m:r>
          <m:r>
            <m:t>t</m:t>
          </m:r>
          <m:r>
            <m:rPr>
              <m:sty m:val="p"/>
            </m:rPr>
            <m:t>≥</m:t>
          </m:r>
          <m:sSub>
            <m:e>
              <m:r>
                <m:t>T</m:t>
              </m:r>
            </m:e>
            <m:sub>
              <m:r>
                <m:t>0</m:t>
              </m:r>
            </m:sub>
          </m:sSub>
        </m:oMath>
      </m:oMathPara>
    </w:p>
    <w:p>
      <w:pPr>
        <w:pStyle w:val="FirstParagraph"/>
      </w:pPr>
      <w:r>
        <w:rPr>
          <w:rFonts w:hint="eastAsia"/>
        </w:rPr>
        <w:t xml:space="preserve">处理效应估计：</w:t>
      </w:r>
    </w:p>
    <w:p>
      <w:pPr>
        <w:pStyle w:val="BodyText"/>
      </w:pPr>
      <m:oMathPara>
        <m:oMathParaPr>
          <m:jc m:val="center"/>
        </m:oMathParaPr>
        <m:oMath>
          <m:sSub>
            <m:e>
              <m:acc>
                <m:accPr>
                  <m:chr m:val="̂"/>
                </m:accPr>
                <m:e>
                  <m:r>
                    <m:t>τ</m:t>
                  </m:r>
                </m:e>
              </m:acc>
            </m:e>
            <m:sub>
              <m:r>
                <m:t>0</m:t>
              </m:r>
              <m:r>
                <m:t>t</m:t>
              </m:r>
            </m:sub>
          </m:sSub>
          <m:r>
            <m:rPr>
              <m:sty m:val="p"/>
            </m:rPr>
            <m:t>=</m:t>
          </m:r>
          <m:sSub>
            <m:e>
              <m:r>
                <m:t>Y</m:t>
              </m:r>
            </m:e>
            <m:sub>
              <m:r>
                <m:t>0</m:t>
              </m:r>
              <m:r>
                <m:t>t</m:t>
              </m:r>
            </m:sub>
          </m:sSub>
          <m:r>
            <m:rPr>
              <m:sty m:val="p"/>
            </m:rPr>
            <m:t>−</m:t>
          </m:r>
          <m:sSub>
            <m:e>
              <m:acc>
                <m:accPr>
                  <m:chr m:val="̂"/>
                </m:accPr>
                <m:e>
                  <m:r>
                    <m:t>Y</m:t>
                  </m:r>
                </m:e>
              </m:acc>
            </m:e>
            <m:sub>
              <m:r>
                <m:t>0</m:t>
              </m:r>
              <m:r>
                <m:t>t</m:t>
              </m:r>
            </m:sub>
          </m:sSub>
          <m:d>
            <m:dPr>
              <m:begChr m:val="("/>
              <m:sepChr m:val=""/>
              <m:endChr m:val=")"/>
              <m:grow/>
            </m:dPr>
            <m:e>
              <m:r>
                <m:t>0</m:t>
              </m:r>
            </m:e>
          </m:d>
          <m:r>
            <m:rPr>
              <m:sty m:val="p"/>
            </m:rPr>
            <m:t>,</m:t>
          </m:r>
          <m:r>
            <m:t> </m:t>
          </m:r>
          <m:r>
            <m:t>t</m:t>
          </m:r>
          <m:r>
            <m:rPr>
              <m:sty m:val="p"/>
            </m:rPr>
            <m:t>≥</m:t>
          </m:r>
          <m:sSub>
            <m:e>
              <m:r>
                <m:t>T</m:t>
              </m:r>
            </m:e>
            <m:sub>
              <m:r>
                <m:t>0</m:t>
              </m:r>
            </m:sub>
          </m:sSub>
        </m:oMath>
      </m:oMathPara>
    </w:p>
    <w:bookmarkEnd w:id="814"/>
    <w:bookmarkStart w:id="815" w:name="广义合成控制与正则化合成控制"/>
    <w:p>
      <w:pPr>
        <w:pStyle w:val="Heading3"/>
      </w:pPr>
      <w:r>
        <w:t xml:space="preserve">18.5.3 </w:t>
      </w:r>
      <w:r>
        <w:rPr>
          <w:rFonts w:hint="eastAsia"/>
        </w:rPr>
        <w:t xml:space="preserve">广义合成控制与正则化合成控制</w:t>
      </w:r>
    </w:p>
    <w:p>
      <w:pPr>
        <w:pStyle w:val="FirstParagraph"/>
      </w:pPr>
      <w:r>
        <w:rPr>
          <w:rFonts w:hint="eastAsia"/>
          <w:b/>
          <w:bCs/>
        </w:rPr>
        <w:t xml:space="preserve">广义合成控制</w:t>
      </w:r>
      <w:r>
        <w:rPr>
          <w:rFonts w:hint="eastAsia"/>
        </w:rPr>
        <w:t xml:space="preserve">（Xu，2017）：</w:t>
      </w:r>
    </w:p>
    <w:p>
      <w:pPr>
        <w:pStyle w:val="BodyText"/>
      </w:pPr>
      <m:oMathPara>
        <m:oMathParaPr>
          <m:jc m:val="center"/>
        </m:oMathParaPr>
        <m:oMath>
          <m:sSup>
            <m:e>
              <m:acc>
                <m:accPr>
                  <m:chr m:val="̂"/>
                </m:accPr>
                <m:e>
                  <m:r>
                    <m:t>w</m:t>
                  </m:r>
                </m:e>
              </m:acc>
            </m:e>
            <m:sup>
              <m:r>
                <m:t>G</m:t>
              </m:r>
              <m:r>
                <m:t>S</m:t>
              </m:r>
              <m:r>
                <m:t>C</m:t>
              </m:r>
            </m:sup>
          </m:sSup>
          <m:r>
            <m:rPr>
              <m:sty m:val="p"/>
            </m:rPr>
            <m:t>=</m:t>
          </m:r>
          <m:r>
            <m:rPr>
              <m:sty m:val="p"/>
            </m:rPr>
            <m:t>arg</m:t>
          </m:r>
          <m:limLow>
            <m:e>
              <m:r>
                <m:rPr>
                  <m:sty m:val="p"/>
                </m:rPr>
                <m:t>min</m:t>
              </m:r>
            </m:e>
            <m:lim>
              <m:r>
                <m:t>w</m:t>
              </m:r>
            </m:lim>
          </m:limLow>
          <m:d>
            <m:dPr>
              <m:begChr m:val="{"/>
              <m:sepChr m:val=""/>
              <m:endChr m:val="}"/>
              <m:grow/>
            </m:dPr>
            <m:e>
              <m:nary>
                <m:naryPr>
                  <m:chr m:val="∑"/>
                  <m:limLoc m:val="undOvr"/>
                  <m:subHide m:val="off"/>
                  <m:supHide m:val="off"/>
                </m:naryPr>
                <m:sub>
                  <m:r>
                    <m:t>t</m:t>
                  </m:r>
                  <m:r>
                    <m:rPr>
                      <m:sty m:val="p"/>
                    </m:rPr>
                    <m:t>=</m:t>
                  </m:r>
                  <m:r>
                    <m:t>1</m:t>
                  </m:r>
                </m:sub>
                <m:sup>
                  <m:sSub>
                    <m:e>
                      <m:r>
                        <m:t>T</m:t>
                      </m:r>
                    </m:e>
                    <m:sub>
                      <m:r>
                        <m:t>0</m:t>
                      </m:r>
                    </m:sub>
                  </m:sSub>
                </m:sup>
                <m:e>
                  <m:sSup>
                    <m:e>
                      <m:d>
                        <m:dPr>
                          <m:begChr m:val="("/>
                          <m:sepChr m:val=""/>
                          <m:endChr m:val=")"/>
                          <m:grow/>
                        </m:dPr>
                        <m:e>
                          <m:sSub>
                            <m:e>
                              <m:r>
                                <m:t>Y</m:t>
                              </m:r>
                            </m:e>
                            <m:sub>
                              <m:r>
                                <m:t>0</m:t>
                              </m:r>
                              <m:r>
                                <m:t>t</m:t>
                              </m:r>
                            </m:sub>
                          </m:sSub>
                          <m:r>
                            <m:rPr>
                              <m:sty m:val="p"/>
                            </m:rPr>
                            <m:t>−</m:t>
                          </m:r>
                          <m:nary>
                            <m:naryPr>
                              <m:chr m:val="∑"/>
                              <m:limLoc m:val="undOvr"/>
                              <m:subHide m:val="off"/>
                              <m:supHide m:val="off"/>
                            </m:naryPr>
                            <m:sub>
                              <m:r>
                                <m:t>j</m:t>
                              </m:r>
                              <m:r>
                                <m:rPr>
                                  <m:sty m:val="p"/>
                                </m:rPr>
                                <m:t>=</m:t>
                              </m:r>
                              <m:r>
                                <m:t>1</m:t>
                              </m:r>
                            </m:sub>
                            <m:sup>
                              <m:r>
                                <m:t>J</m:t>
                              </m:r>
                            </m:sup>
                            <m:e>
                              <m:sSub>
                                <m:e>
                                  <m:r>
                                    <m:t>w</m:t>
                                  </m:r>
                                </m:e>
                                <m:sub>
                                  <m:r>
                                    <m:t>j</m:t>
                                  </m:r>
                                </m:sub>
                              </m:sSub>
                            </m:e>
                          </m:nary>
                          <m:sSub>
                            <m:e>
                              <m:r>
                                <m:t>Y</m:t>
                              </m:r>
                            </m:e>
                            <m:sub>
                              <m:r>
                                <m:t>j</m:t>
                              </m:r>
                              <m:r>
                                <m:t>t</m:t>
                              </m:r>
                            </m:sub>
                          </m:sSub>
                        </m:e>
                      </m:d>
                    </m:e>
                    <m:sup>
                      <m:r>
                        <m:t>2</m:t>
                      </m:r>
                    </m:sup>
                  </m:sSup>
                </m:e>
              </m:nary>
              <m:r>
                <m:rPr>
                  <m:sty m:val="p"/>
                </m:rPr>
                <m:t>+</m:t>
              </m:r>
              <m:r>
                <m:t>λ</m:t>
              </m:r>
              <m:r>
                <m:rPr>
                  <m:sty m:val="p"/>
                </m:rPr>
                <m:t>∥</m:t>
              </m:r>
              <m:r>
                <m:t>w</m:t>
              </m:r>
              <m:sSubSup>
                <m:e>
                  <m:r>
                    <m:rPr>
                      <m:sty m:val="p"/>
                    </m:rPr>
                    <m:t>∥</m:t>
                  </m:r>
                </m:e>
                <m:sub>
                  <m:r>
                    <m:t>2</m:t>
                  </m:r>
                </m:sub>
                <m:sup>
                  <m:r>
                    <m:t>2</m:t>
                  </m:r>
                </m:sup>
              </m:sSubSup>
            </m:e>
          </m:d>
        </m:oMath>
      </m:oMathPara>
    </w:p>
    <w:p>
      <w:pPr>
        <w:pStyle w:val="FirstParagraph"/>
      </w:pPr>
      <w:r>
        <w:rPr>
          <w:rFonts w:hint="eastAsia"/>
        </w:rPr>
        <w:t xml:space="preserve">放松了非负和求和为1的约束，但增加了</w:t>
      </w:r>
      <m:oMath>
        <m:sSub>
          <m:e>
            <m:r>
              <m:t>L</m:t>
            </m:r>
          </m:e>
          <m:sub>
            <m:r>
              <m:t>2</m:t>
            </m:r>
          </m:sub>
        </m:sSub>
      </m:oMath>
      <w:r>
        <w:rPr>
          <w:rFonts w:hint="eastAsia"/>
        </w:rPr>
        <w:t xml:space="preserve">惩罚。</w:t>
      </w:r>
    </w:p>
    <w:p>
      <w:pPr>
        <w:pStyle w:val="BodyText"/>
      </w:pPr>
      <w:r>
        <w:rPr>
          <w:rFonts w:hint="eastAsia"/>
          <w:b/>
          <w:bCs/>
        </w:rPr>
        <w:t xml:space="preserve">正则化合成控制</w:t>
      </w:r>
      <w:r>
        <w:rPr>
          <w:rFonts w:hint="eastAsia"/>
        </w:rPr>
        <w:t xml:space="preserve">（Arkhangelsky等，2021）：</w:t>
      </w:r>
      <w:r>
        <w:t xml:space="preserve"> </w:t>
      </w:r>
      <w:r>
        <w:rPr>
          <w:rFonts w:hint="eastAsia"/>
        </w:rPr>
        <w:t xml:space="preserve">考虑更一般的因子模型：</w:t>
      </w:r>
    </w:p>
    <w:p>
      <w:pPr>
        <w:pStyle w:val="BodyText"/>
      </w:pPr>
      <m:oMathPara>
        <m:oMathParaPr>
          <m:jc m:val="center"/>
        </m:oMathParaPr>
        <m:oMath>
          <m:sSub>
            <m:e>
              <m:r>
                <m:t>Y</m:t>
              </m:r>
            </m:e>
            <m:sub>
              <m:r>
                <m:t>i</m:t>
              </m:r>
              <m:r>
                <m:t>t</m:t>
              </m:r>
            </m:sub>
          </m:sSub>
          <m:d>
            <m:dPr>
              <m:begChr m:val="("/>
              <m:sepChr m:val=""/>
              <m:endChr m:val=")"/>
              <m:grow/>
            </m:dPr>
            <m:e>
              <m:r>
                <m:t>0</m:t>
              </m:r>
            </m:e>
          </m:d>
          <m:r>
            <m:rPr>
              <m:sty m:val="p"/>
            </m:rPr>
            <m:t>=</m:t>
          </m:r>
          <m:sSub>
            <m:e>
              <m:r>
                <m:t>α</m:t>
              </m:r>
            </m:e>
            <m:sub>
              <m:r>
                <m:t>i</m:t>
              </m:r>
            </m:sub>
          </m:sSub>
          <m:r>
            <m:rPr>
              <m:sty m:val="p"/>
            </m:rPr>
            <m:t>+</m:t>
          </m:r>
          <m:sSub>
            <m:e>
              <m:r>
                <m:t>β</m:t>
              </m:r>
            </m:e>
            <m:sub>
              <m:r>
                <m:t>t</m:t>
              </m:r>
            </m:sub>
          </m:sSub>
          <m:r>
            <m:rPr>
              <m:sty m:val="p"/>
            </m:rPr>
            <m:t>+</m:t>
          </m:r>
          <m:sSubSup>
            <m:e>
              <m:r>
                <m:t>λ</m:t>
              </m:r>
            </m:e>
            <m:sub>
              <m:r>
                <m:t>i</m:t>
              </m:r>
            </m:sub>
            <m:sup>
              <m:r>
                <m:rPr>
                  <m:sty m:val="p"/>
                </m:rPr>
                <m:t>⊤</m:t>
              </m:r>
            </m:sup>
          </m:sSubSup>
          <m:sSub>
            <m:e>
              <m:r>
                <m:t>f</m:t>
              </m:r>
            </m:e>
            <m:sub>
              <m:r>
                <m:t>t</m:t>
              </m:r>
            </m:sub>
          </m:sSub>
          <m:r>
            <m:rPr>
              <m:sty m:val="p"/>
            </m:rPr>
            <m:t>+</m:t>
          </m:r>
          <m:sSub>
            <m:e>
              <m:r>
                <m:t>ϵ</m:t>
              </m:r>
            </m:e>
            <m:sub>
              <m:r>
                <m:t>i</m:t>
              </m:r>
              <m:r>
                <m:t>t</m:t>
              </m:r>
            </m:sub>
          </m:sSub>
        </m:oMath>
      </m:oMathPara>
    </w:p>
    <w:p>
      <w:pPr>
        <w:pStyle w:val="FirstParagraph"/>
      </w:pPr>
      <w:r>
        <w:rPr>
          <w:rFonts w:hint="eastAsia"/>
        </w:rPr>
        <w:t xml:space="preserve">使用矩阵补全方法估计缺失的反事实。</w:t>
      </w:r>
    </w:p>
    <w:bookmarkEnd w:id="815"/>
    <w:bookmarkStart w:id="816" w:name="应用评估大型区域性经济政策如特区设立的净效应"/>
    <w:p>
      <w:pPr>
        <w:pStyle w:val="Heading3"/>
      </w:pPr>
      <w:r>
        <w:t xml:space="preserve">18.5.4 </w:t>
      </w:r>
      <w:r>
        <w:rPr>
          <w:rFonts w:hint="eastAsia"/>
        </w:rPr>
        <w:t xml:space="preserve">应用：评估大型区域性经济政策（如特区设立）的净效应</w:t>
      </w:r>
    </w:p>
    <w:p>
      <w:pPr>
        <w:pStyle w:val="FirstParagraph"/>
      </w:pPr>
      <w:r>
        <w:rPr>
          <w:rFonts w:hint="eastAsia"/>
        </w:rPr>
        <w:t xml:space="preserve">评估某经济特区设立对区域经济增长的影响：</w:t>
      </w:r>
      <w:r>
        <w:t xml:space="preserve"> - </w:t>
      </w:r>
      <w:r>
        <w:rPr>
          <w:rFonts w:hint="eastAsia"/>
        </w:rPr>
        <w:t xml:space="preserve">处理单元：设立特区的城市</w:t>
      </w:r>
      <w:r>
        <w:t xml:space="preserve"> - </w:t>
      </w:r>
      <w:r>
        <w:rPr>
          <w:rFonts w:hint="eastAsia"/>
        </w:rPr>
        <w:t xml:space="preserve">控制单元：其他类似城市</w:t>
      </w:r>
      <w:r>
        <w:t xml:space="preserve"> - </w:t>
      </w:r>
      <w:r>
        <w:rPr>
          <w:rFonts w:hint="eastAsia"/>
        </w:rPr>
        <w:t xml:space="preserve">结果变量：人均GDP增长率</w:t>
      </w:r>
    </w:p>
    <w:p>
      <w:pPr>
        <w:pStyle w:val="BodyText"/>
      </w:pPr>
      <w:r>
        <w:rPr>
          <w:rFonts w:hint="eastAsia"/>
          <w:b/>
          <w:bCs/>
        </w:rPr>
        <w:t xml:space="preserve">传统合成控制法局限</w:t>
      </w:r>
      <w:r>
        <w:rPr>
          <w:rFonts w:hint="eastAsia"/>
        </w:rPr>
        <w:t xml:space="preserve">：</w:t>
      </w:r>
      <w:r>
        <w:t xml:space="preserve"> 1. </w:t>
      </w:r>
      <w:r>
        <w:rPr>
          <w:rFonts w:hint="eastAsia"/>
        </w:rPr>
        <w:t xml:space="preserve">只能处理单一处理单元</w:t>
      </w:r>
      <w:r>
        <w:t xml:space="preserve"> 2. </w:t>
      </w:r>
      <w:r>
        <w:rPr>
          <w:rFonts w:hint="eastAsia"/>
        </w:rPr>
        <w:t xml:space="preserve">对处理前拟合要求高</w:t>
      </w:r>
      <w:r>
        <w:t xml:space="preserve"> 3. </w:t>
      </w:r>
      <w:r>
        <w:rPr>
          <w:rFonts w:hint="eastAsia"/>
        </w:rPr>
        <w:t xml:space="preserve">权重非负约束可能限制拟合效果</w:t>
      </w:r>
    </w:p>
    <w:p>
      <w:pPr>
        <w:pStyle w:val="BodyText"/>
      </w:pPr>
      <w:r>
        <w:rPr>
          <w:rFonts w:hint="eastAsia"/>
          <w:b/>
          <w:bCs/>
        </w:rPr>
        <w:t xml:space="preserve">机器学习改进方法</w:t>
      </w:r>
      <w:r>
        <w:rPr>
          <w:rFonts w:hint="eastAsia"/>
        </w:rPr>
        <w:t xml:space="preserve">：</w:t>
      </w:r>
      <w:r>
        <w:t xml:space="preserve"> 1. </w:t>
      </w:r>
      <w:r>
        <w:rPr>
          <w:rFonts w:hint="eastAsia"/>
        </w:rPr>
        <w:t xml:space="preserve">使用矩阵补全方法，同时估计多个特区的效应</w:t>
      </w:r>
      <w:r>
        <w:t xml:space="preserve"> 2. </w:t>
      </w:r>
      <w:r>
        <w:rPr>
          <w:rFonts w:hint="eastAsia"/>
        </w:rPr>
        <w:t xml:space="preserve">允许处理前拟合不完美，但保证模型复杂度受控</w:t>
      </w:r>
      <w:r>
        <w:t xml:space="preserve"> 3. </w:t>
      </w:r>
      <w:r>
        <w:rPr>
          <w:rFonts w:hint="eastAsia"/>
        </w:rPr>
        <w:t xml:space="preserve">得到处理效应的动态路径和置信区间</w:t>
      </w:r>
    </w:p>
    <w:p>
      <w:pPr>
        <w:pStyle w:val="BodyText"/>
      </w:pPr>
      <w:r>
        <w:rPr>
          <w:rFonts w:hint="eastAsia"/>
        </w:rPr>
        <w:t xml:space="preserve">研究发现：特区政策在短期（1-3年）内效应不明显，长期（5年以上）显著促进经济增长，但存在区域异质性。</w:t>
      </w:r>
    </w:p>
    <w:bookmarkEnd w:id="816"/>
    <w:bookmarkEnd w:id="817"/>
    <w:bookmarkStart w:id="818" w:name="本章总结-16"/>
    <w:p>
      <w:pPr>
        <w:pStyle w:val="Heading2"/>
      </w:pPr>
      <w:r>
        <w:rPr>
          <w:rFonts w:hint="eastAsia"/>
        </w:rPr>
        <w:t xml:space="preserve">本章总结</w:t>
      </w:r>
    </w:p>
    <w:p>
      <w:pPr>
        <w:pStyle w:val="FirstParagraph"/>
      </w:pPr>
      <w:r>
        <w:rPr>
          <w:rFonts w:hint="eastAsia"/>
        </w:rPr>
        <w:t xml:space="preserve">本章系统探讨了机器学习方法在计量经济学中的五大核心应用领域，展示了这些现代数据科学工具如何丰富和扩展传统计量经济学方法论。</w:t>
      </w:r>
    </w:p>
    <w:p>
      <w:pPr>
        <w:pStyle w:val="BodyText"/>
      </w:pPr>
      <w:r>
        <w:rPr>
          <w:rFonts w:hint="eastAsia"/>
        </w:rPr>
        <w:t xml:space="preserve">在</w:t>
      </w:r>
      <w:r>
        <w:rPr>
          <w:rFonts w:hint="eastAsia"/>
          <w:b/>
          <w:bCs/>
        </w:rPr>
        <w:t xml:space="preserve">因果推断</w:t>
      </w:r>
      <w:r>
        <w:rPr>
          <w:rFonts w:hint="eastAsia"/>
        </w:rPr>
        <w:t xml:space="preserve">方面，我们学习了双重机器学习和因果森林等方法，它们使得在高维数据中估计处理效应和识别异质性成为可能。这些方法严格建立在计量经济学因果推断框架内，为处理复杂观测数据提供了新工具。</w:t>
      </w:r>
    </w:p>
    <w:p>
      <w:pPr>
        <w:pStyle w:val="BodyText"/>
      </w:pPr>
      <w:r>
        <w:rPr>
          <w:rFonts w:hint="eastAsia"/>
        </w:rPr>
        <w:t xml:space="preserve">在</w:t>
      </w:r>
      <w:r>
        <w:rPr>
          <w:rFonts w:hint="eastAsia"/>
          <w:b/>
          <w:bCs/>
        </w:rPr>
        <w:t xml:space="preserve">高维控制与变量选择</w:t>
      </w:r>
      <w:r>
        <w:rPr>
          <w:rFonts w:hint="eastAsia"/>
        </w:rPr>
        <w:t xml:space="preserve">方面，正则化方法如Lasso、岭回归和弹性网络解决了”维数诅咒”问题，使得研究者能够系统地从大量潜在控制变量中选择相关变量，减少模型设定偏误。</w:t>
      </w:r>
    </w:p>
    <w:p>
      <w:pPr>
        <w:pStyle w:val="BodyText"/>
      </w:pPr>
      <w:r>
        <w:rPr>
          <w:rFonts w:hint="eastAsia"/>
        </w:rPr>
        <w:t xml:space="preserve">在</w:t>
      </w:r>
      <w:r>
        <w:rPr>
          <w:rFonts w:hint="eastAsia"/>
          <w:b/>
          <w:bCs/>
        </w:rPr>
        <w:t xml:space="preserve">结构识别与模式发现</w:t>
      </w:r>
      <w:r>
        <w:rPr>
          <w:rFonts w:hint="eastAsia"/>
        </w:rPr>
        <w:t xml:space="preserve">方面，无监督学习方法如孤立森林为检测经济异常和识别结构变化提供了自动化工具，帮助经济学家从数据中发现新的经验规律。</w:t>
      </w:r>
    </w:p>
    <w:p>
      <w:pPr>
        <w:pStyle w:val="BodyText"/>
      </w:pPr>
      <w:r>
        <w:rPr>
          <w:rFonts w:hint="eastAsia"/>
        </w:rPr>
        <w:t xml:space="preserve">在</w:t>
      </w:r>
      <w:r>
        <w:rPr>
          <w:rFonts w:hint="eastAsia"/>
          <w:b/>
          <w:bCs/>
        </w:rPr>
        <w:t xml:space="preserve">面板数据分析</w:t>
      </w:r>
      <w:r>
        <w:rPr>
          <w:rFonts w:hint="eastAsia"/>
        </w:rPr>
        <w:t xml:space="preserve">方面，机器学习方法允许更灵活地建模个体异质性和时间效应，特别是通过因子模型与机器学习的结合，能够捕捉复杂的个体-时间交互效应。</w:t>
      </w:r>
    </w:p>
    <w:p>
      <w:pPr>
        <w:pStyle w:val="BodyText"/>
      </w:pPr>
      <w:r>
        <w:rPr>
          <w:rFonts w:hint="eastAsia"/>
        </w:rPr>
        <w:t xml:space="preserve">在</w:t>
      </w:r>
      <w:r>
        <w:rPr>
          <w:rFonts w:hint="eastAsia"/>
          <w:b/>
          <w:bCs/>
        </w:rPr>
        <w:t xml:space="preserve">政策评估</w:t>
      </w:r>
      <w:r>
        <w:rPr>
          <w:rFonts w:hint="eastAsia"/>
        </w:rPr>
        <w:t xml:space="preserve">方面，机器学习增强了合成控制法等反事实预测方法，通过矩阵补全和正则化技术，提高了政策效应估计的精度和稳健性。</w:t>
      </w:r>
    </w:p>
    <w:p>
      <w:pPr>
        <w:pStyle w:val="BodyText"/>
      </w:pPr>
      <w:r>
        <w:rPr>
          <w:rFonts w:hint="eastAsia"/>
        </w:rPr>
        <w:t xml:space="preserve">需要特别强调的是，机器学习的引入不是要取代传统计量经济学，而是要弥补其在高维、非线性、复杂数据环境中的不足。成功的应用需要深刻理解计量经济学的因果推断逻辑，审慎选择机器学习工具，并正确解释结果。</w:t>
      </w:r>
    </w:p>
    <w:p>
      <w:pPr>
        <w:pStyle w:val="BodyText"/>
      </w:pPr>
      <w:r>
        <w:rPr>
          <w:rFonts w:hint="eastAsia"/>
        </w:rPr>
        <w:t xml:space="preserve">未来，</w:t>
      </w:r>
      <w:r>
        <w:rPr>
          <w:rFonts w:hint="eastAsia"/>
        </w:rPr>
        <w:t xml:space="preserve">“计量机器学习”</w:t>
      </w:r>
      <w:r>
        <w:rPr>
          <w:rFonts w:hint="eastAsia"/>
        </w:rPr>
        <w:t xml:space="preserve">这一交叉领域将继续蓬勃发展，可能的方向包括：</w:t>
      </w:r>
      <w:r>
        <w:t xml:space="preserve"> 1. </w:t>
      </w:r>
      <w:r>
        <w:rPr>
          <w:rFonts w:hint="eastAsia"/>
        </w:rPr>
        <w:t xml:space="preserve">发展更适合经济数据特性的机器学习算法</w:t>
      </w:r>
      <w:r>
        <w:t xml:space="preserve"> 2. </w:t>
      </w:r>
      <w:r>
        <w:rPr>
          <w:rFonts w:hint="eastAsia"/>
        </w:rPr>
        <w:t xml:space="preserve">建立更完整的理论框架，理解机器学习方法的经济计量性质</w:t>
      </w:r>
      <w:r>
        <w:t xml:space="preserve"> 3. </w:t>
      </w:r>
      <w:r>
        <w:rPr>
          <w:rFonts w:hint="eastAsia"/>
        </w:rPr>
        <w:t xml:space="preserve">开发用户友好的软件包，降低方法应用门槛</w:t>
      </w:r>
      <w:r>
        <w:t xml:space="preserve"> 4. </w:t>
      </w:r>
      <w:r>
        <w:rPr>
          <w:rFonts w:hint="eastAsia"/>
        </w:rPr>
        <w:t xml:space="preserve">探索机器学习在结构计量模型中的应用</w:t>
      </w:r>
    </w:p>
    <w:p>
      <w:pPr>
        <w:pStyle w:val="BodyText"/>
      </w:pPr>
      <w:r>
        <w:rPr>
          <w:rFonts w:hint="eastAsia"/>
        </w:rPr>
        <w:t xml:space="preserve">计量经济学与机器学习的融合，正推动着经验经济学研究向更严谨、更精细、更实用的方向发展。</w:t>
      </w:r>
    </w:p>
    <w:bookmarkEnd w:id="818"/>
    <w:bookmarkStart w:id="819" w:name="本章练习题"/>
    <w:p>
      <w:pPr>
        <w:pStyle w:val="Heading2"/>
      </w:pPr>
      <w:r>
        <w:rPr>
          <w:rFonts w:hint="eastAsia"/>
        </w:rPr>
        <w:t xml:space="preserve">本章练习题</w:t>
      </w:r>
    </w:p>
    <w:p>
      <w:pPr>
        <w:numPr>
          <w:ilvl w:val="0"/>
          <w:numId w:val="1208"/>
        </w:numPr>
      </w:pPr>
      <w:r>
        <w:rPr>
          <w:rFonts w:hint="eastAsia"/>
          <w:b/>
          <w:bCs/>
        </w:rPr>
        <w:t xml:space="preserve">概念辨析</w:t>
      </w:r>
      <w:r>
        <w:rPr>
          <w:rFonts w:hint="eastAsia"/>
        </w:rPr>
        <w:t xml:space="preserve">：比较双重机器学习与传统工具变量法在解决内生性问题时的逻辑异同。双重机器学习如何处理不可观测的混杂变量？</w:t>
      </w:r>
    </w:p>
    <w:p>
      <w:pPr>
        <w:numPr>
          <w:ilvl w:val="0"/>
          <w:numId w:val="1208"/>
        </w:numPr>
      </w:pPr>
      <w:r>
        <w:rPr>
          <w:rFonts w:hint="eastAsia"/>
          <w:b/>
          <w:bCs/>
        </w:rPr>
        <w:t xml:space="preserve">方法操作</w:t>
      </w:r>
      <w:r>
        <w:rPr>
          <w:rFonts w:hint="eastAsia"/>
        </w:rPr>
        <w:t xml:space="preserve">：考虑线性模型</w:t>
      </w:r>
      <m:oMath>
        <m:r>
          <m:t>Y</m:t>
        </m:r>
        <m:r>
          <m:rPr>
            <m:sty m:val="p"/>
          </m:rPr>
          <m:t>=</m:t>
        </m:r>
        <m:r>
          <m:t>X</m:t>
        </m:r>
        <m:r>
          <m:t>β</m:t>
        </m:r>
        <m:r>
          <m:rPr>
            <m:sty m:val="p"/>
          </m:rPr>
          <m:t>+</m:t>
        </m:r>
        <m:r>
          <m:t>ϵ</m:t>
        </m:r>
      </m:oMath>
      <w:r>
        <w:rPr>
          <w:rFonts w:hint="eastAsia"/>
        </w:rPr>
        <w:t xml:space="preserve">，其中</w:t>
      </w:r>
      <m:oMath>
        <m:r>
          <m:t>X</m:t>
        </m:r>
      </m:oMath>
      <w:r>
        <w:rPr>
          <w:rFonts w:hint="eastAsia"/>
        </w:rPr>
        <w:t xml:space="preserve">为</w:t>
      </w:r>
      <m:oMath>
        <m:r>
          <m:t>n</m:t>
        </m:r>
        <m:r>
          <m:rPr>
            <m:sty m:val="p"/>
          </m:rPr>
          <m:t>×</m:t>
        </m:r>
        <m:r>
          <m:t>p</m:t>
        </m:r>
      </m:oMath>
      <w:r>
        <w:rPr>
          <w:rFonts w:hint="eastAsia"/>
        </w:rPr>
        <w:t xml:space="preserve">设计矩阵，</w:t>
      </w:r>
      <m:oMath>
        <m:r>
          <m:t>p</m:t>
        </m:r>
        <m:r>
          <m:rPr>
            <m:sty m:val="p"/>
          </m:rPr>
          <m:t>&gt;</m:t>
        </m:r>
        <m:r>
          <m:t>n</m:t>
        </m:r>
      </m:oMath>
      <w:r>
        <w:rPr>
          <w:rFonts w:hint="eastAsia"/>
        </w:rPr>
        <w:t xml:space="preserve">。推导Lasso估计量</w:t>
      </w:r>
      <m:oMath>
        <m:acc>
          <m:accPr>
            <m:chr m:val="̂"/>
          </m:accPr>
          <m:e>
            <m:r>
              <m:t>β</m:t>
            </m:r>
          </m:e>
        </m:acc>
      </m:oMath>
      <w:r>
        <w:rPr>
          <w:rFonts w:hint="eastAsia"/>
        </w:rPr>
        <w:t xml:space="preserve">的闭式解（当</w:t>
      </w:r>
      <m:oMath>
        <m:sSup>
          <m:e>
            <m:r>
              <m:t>X</m:t>
            </m:r>
          </m:e>
          <m:sup>
            <m:r>
              <m:rPr>
                <m:sty m:val="p"/>
              </m:rPr>
              <m:t>⊤</m:t>
            </m:r>
          </m:sup>
        </m:sSup>
        <m:r>
          <m:t>X</m:t>
        </m:r>
        <m:r>
          <m:rPr>
            <m:sty m:val="p"/>
          </m:rPr>
          <m:t>=</m:t>
        </m:r>
        <m:r>
          <m:t>I</m:t>
        </m:r>
      </m:oMath>
      <w:r>
        <w:rPr>
          <w:rFonts w:hint="eastAsia"/>
        </w:rPr>
        <w:t xml:space="preserve">时），并解释</w:t>
      </w:r>
      <m:oMath>
        <m:sSub>
          <m:e>
            <m:r>
              <m:t>L</m:t>
            </m:r>
          </m:e>
          <m:sub>
            <m:r>
              <m:t>1</m:t>
            </m:r>
          </m:sub>
        </m:sSub>
      </m:oMath>
      <w:r>
        <w:rPr>
          <w:rFonts w:hint="eastAsia"/>
        </w:rPr>
        <w:t xml:space="preserve">惩罚如何导致稀疏性。</w:t>
      </w:r>
    </w:p>
    <w:p>
      <w:pPr>
        <w:numPr>
          <w:ilvl w:val="0"/>
          <w:numId w:val="1208"/>
        </w:numPr>
      </w:pPr>
      <w:r>
        <w:rPr>
          <w:rFonts w:hint="eastAsia"/>
          <w:b/>
          <w:bCs/>
        </w:rPr>
        <w:t xml:space="preserve">案例分析</w:t>
      </w:r>
      <w:r>
        <w:rPr>
          <w:rFonts w:hint="eastAsia"/>
        </w:rPr>
        <w:t xml:space="preserve">：设计一个研究方案，利用</w:t>
      </w:r>
      <w:r>
        <w:rPr>
          <w:rFonts w:hint="eastAsia"/>
          <w:b/>
          <w:bCs/>
        </w:rPr>
        <w:t xml:space="preserve">因果森林</w:t>
      </w:r>
      <w:r>
        <w:rPr>
          <w:rFonts w:hint="eastAsia"/>
        </w:rPr>
        <w:t xml:space="preserve">方法评估”提高最低工资”政策对不同规模、不同地区企业的就业效应差异。需详细说明：</w:t>
      </w:r>
    </w:p>
    <w:p>
      <w:pPr>
        <w:pStyle w:val="Compact"/>
        <w:numPr>
          <w:ilvl w:val="1"/>
          <w:numId w:val="1209"/>
        </w:numPr>
      </w:pPr>
      <w:r>
        <w:rPr>
          <w:rFonts w:hint="eastAsia"/>
        </w:rPr>
        <w:t xml:space="preserve">所需数据类型和来源</w:t>
      </w:r>
    </w:p>
    <w:p>
      <w:pPr>
        <w:pStyle w:val="Compact"/>
        <w:numPr>
          <w:ilvl w:val="1"/>
          <w:numId w:val="1209"/>
        </w:numPr>
      </w:pPr>
      <w:r>
        <w:rPr>
          <w:rFonts w:hint="eastAsia"/>
        </w:rPr>
        <w:t xml:space="preserve">核心变量定义和度量</w:t>
      </w:r>
    </w:p>
    <w:p>
      <w:pPr>
        <w:pStyle w:val="Compact"/>
        <w:numPr>
          <w:ilvl w:val="1"/>
          <w:numId w:val="1209"/>
        </w:numPr>
      </w:pPr>
      <w:r>
        <w:rPr>
          <w:rFonts w:hint="eastAsia"/>
        </w:rPr>
        <w:t xml:space="preserve">因果森林的具体设定和参数选择</w:t>
      </w:r>
    </w:p>
    <w:p>
      <w:pPr>
        <w:pStyle w:val="Compact"/>
        <w:numPr>
          <w:ilvl w:val="1"/>
          <w:numId w:val="1209"/>
        </w:numPr>
      </w:pPr>
      <w:r>
        <w:rPr>
          <w:rFonts w:hint="eastAsia"/>
        </w:rPr>
        <w:t xml:space="preserve">如何解释异质性处理效应结果</w:t>
      </w:r>
    </w:p>
    <w:p>
      <w:pPr>
        <w:pStyle w:val="Compact"/>
        <w:numPr>
          <w:ilvl w:val="1"/>
          <w:numId w:val="1209"/>
        </w:numPr>
      </w:pPr>
      <w:r>
        <w:rPr>
          <w:rFonts w:hint="eastAsia"/>
        </w:rPr>
        <w:t xml:space="preserve">可能的识别挑战和解决方案</w:t>
      </w:r>
    </w:p>
    <w:p>
      <w:pPr>
        <w:numPr>
          <w:ilvl w:val="0"/>
          <w:numId w:val="1208"/>
        </w:numPr>
      </w:pPr>
      <w:r>
        <w:rPr>
          <w:rFonts w:hint="eastAsia"/>
          <w:b/>
          <w:bCs/>
        </w:rPr>
        <w:t xml:space="preserve">模型比较</w:t>
      </w:r>
      <w:r>
        <w:rPr>
          <w:rFonts w:hint="eastAsia"/>
        </w:rPr>
        <w:t xml:space="preserve">：在政策评估中，比较</w:t>
      </w:r>
      <w:r>
        <w:rPr>
          <w:rFonts w:hint="eastAsia"/>
          <w:b/>
          <w:bCs/>
        </w:rPr>
        <w:t xml:space="preserve">传统合成控制法</w:t>
      </w:r>
      <w:r>
        <w:t xml:space="preserve">、</w:t>
      </w:r>
      <w:r>
        <w:rPr>
          <w:rFonts w:hint="eastAsia"/>
          <w:b/>
          <w:bCs/>
        </w:rPr>
        <w:t xml:space="preserve">广义合成控制法</w:t>
      </w:r>
      <w:r>
        <w:rPr>
          <w:rFonts w:hint="eastAsia"/>
        </w:rPr>
        <w:t xml:space="preserve">和</w:t>
      </w:r>
      <w:r>
        <w:rPr>
          <w:rFonts w:hint="eastAsia"/>
          <w:b/>
          <w:bCs/>
        </w:rPr>
        <w:t xml:space="preserve">矩阵补全方法</w:t>
      </w:r>
      <w:r>
        <w:rPr>
          <w:rFonts w:hint="eastAsia"/>
        </w:rPr>
        <w:t xml:space="preserve">：</w:t>
      </w:r>
    </w:p>
    <w:p>
      <w:pPr>
        <w:pStyle w:val="Compact"/>
        <w:numPr>
          <w:ilvl w:val="1"/>
          <w:numId w:val="1210"/>
        </w:numPr>
      </w:pPr>
      <w:r>
        <w:rPr>
          <w:rFonts w:hint="eastAsia"/>
        </w:rPr>
        <w:t xml:space="preserve">各自的假设条件是什么？</w:t>
      </w:r>
    </w:p>
    <w:p>
      <w:pPr>
        <w:pStyle w:val="Compact"/>
        <w:numPr>
          <w:ilvl w:val="1"/>
          <w:numId w:val="1210"/>
        </w:numPr>
      </w:pPr>
      <w:r>
        <w:rPr>
          <w:rFonts w:hint="eastAsia"/>
        </w:rPr>
        <w:t xml:space="preserve">各适用于什么类型的数据和政策评估问题？</w:t>
      </w:r>
    </w:p>
    <w:p>
      <w:pPr>
        <w:pStyle w:val="Compact"/>
        <w:numPr>
          <w:ilvl w:val="1"/>
          <w:numId w:val="1210"/>
        </w:numPr>
      </w:pPr>
      <w:r>
        <w:rPr>
          <w:rFonts w:hint="eastAsia"/>
        </w:rPr>
        <w:t xml:space="preserve">如何从实证角度比较这些方法的优劣？</w:t>
      </w:r>
    </w:p>
    <w:p>
      <w:pPr>
        <w:numPr>
          <w:ilvl w:val="0"/>
          <w:numId w:val="1208"/>
        </w:numPr>
      </w:pPr>
      <w:r>
        <w:rPr>
          <w:rFonts w:hint="eastAsia"/>
          <w:b/>
          <w:bCs/>
        </w:rPr>
        <w:t xml:space="preserve">综合论述</w:t>
      </w:r>
      <w:r>
        <w:rPr>
          <w:rFonts w:hint="eastAsia"/>
        </w:rPr>
        <w:t xml:space="preserve">：</w:t>
      </w:r>
      <w:r>
        <w:rPr>
          <w:rFonts w:hint="eastAsia"/>
        </w:rPr>
        <w:t xml:space="preserve">“机器学习虽然预测能力强，但对计量经济学追求的因果推断构成了威胁。”</w:t>
      </w:r>
      <w:r>
        <w:rPr>
          <w:rFonts w:hint="eastAsia"/>
        </w:rPr>
        <w:t xml:space="preserve">请结合本章内容，对此观点进行评述。讨论：</w:t>
      </w:r>
    </w:p>
    <w:p>
      <w:pPr>
        <w:pStyle w:val="Compact"/>
        <w:numPr>
          <w:ilvl w:val="1"/>
          <w:numId w:val="1211"/>
        </w:numPr>
      </w:pPr>
      <w:r>
        <w:rPr>
          <w:rFonts w:hint="eastAsia"/>
        </w:rPr>
        <w:t xml:space="preserve">预测和因果推断的根本区别</w:t>
      </w:r>
    </w:p>
    <w:p>
      <w:pPr>
        <w:pStyle w:val="Compact"/>
        <w:numPr>
          <w:ilvl w:val="1"/>
          <w:numId w:val="1211"/>
        </w:numPr>
      </w:pPr>
      <w:r>
        <w:rPr>
          <w:rFonts w:hint="eastAsia"/>
        </w:rPr>
        <w:t xml:space="preserve">机器学习如何可能威胁因果推断（如过拟合、黑箱问题）</w:t>
      </w:r>
    </w:p>
    <w:p>
      <w:pPr>
        <w:pStyle w:val="Compact"/>
        <w:numPr>
          <w:ilvl w:val="1"/>
          <w:numId w:val="1211"/>
        </w:numPr>
      </w:pPr>
      <w:r>
        <w:rPr>
          <w:rFonts w:hint="eastAsia"/>
        </w:rPr>
        <w:t xml:space="preserve">如何正确使用机器学习辅助因果推断而非威胁它</w:t>
      </w:r>
    </w:p>
    <w:p>
      <w:pPr>
        <w:pStyle w:val="Compact"/>
        <w:numPr>
          <w:ilvl w:val="1"/>
          <w:numId w:val="1211"/>
        </w:numPr>
      </w:pPr>
      <w:r>
        <w:rPr>
          <w:rFonts w:hint="eastAsia"/>
        </w:rPr>
        <w:t xml:space="preserve">计量机器学习方法如何保持因果推断的严谨性</w:t>
      </w:r>
    </w:p>
    <w:bookmarkEnd w:id="819"/>
    <w:bookmarkEnd w:id="8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1"/>
  </w:num>
  <w:num w:numId="1199">
    <w:abstractNumId w:val="991"/>
  </w:num>
  <w:num w:numId="1200">
    <w:abstractNumId w:val="991"/>
  </w:num>
  <w:num w:numId="120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3" Target="media/rId223.png" /><Relationship Type="http://schemas.openxmlformats.org/officeDocument/2006/relationships/image" Id="rId279" Target="media/rId279.png" /><Relationship Type="http://schemas.openxmlformats.org/officeDocument/2006/relationships/image" Id="rId266" Target="media/rId266.png" /><Relationship Type="http://schemas.openxmlformats.org/officeDocument/2006/relationships/image" Id="rId258" Target="media/rId258.png" /><Relationship Type="http://schemas.openxmlformats.org/officeDocument/2006/relationships/image" Id="rId248" Target="media/rId2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计量模型及应用</dc:title>
  <dc:creator>李世纪</dc:creator>
  <dc:language>zh-Hans</dc:language>
  <cp:keywords/>
  <dcterms:created xsi:type="dcterms:W3CDTF">2026-02-20T05:44:56Z</dcterms:created>
  <dcterms:modified xsi:type="dcterms:W3CDTF">2026-02-20T05:44:56Z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2025-11-26</vt:lpwstr>
  </property>
  <property fmtid="{D5CDD505-2E9C-101B-9397-08002B2CF9AE}" pid="9" name="documentclass">
    <vt:lpwstr>book</vt:lpwstr>
  </property>
  <property fmtid="{D5CDD505-2E9C-101B-9397-08002B2CF9AE}" pid="10" name="editor">
    <vt:lpwstr>visual</vt:lpwstr>
  </property>
  <property fmtid="{D5CDD505-2E9C-101B-9397-08002B2CF9AE}" pid="11" name="fontsize">
    <vt:lpwstr>12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ainfont">
    <vt:lpwstr>宋体</vt:lpwstr>
  </property>
  <property fmtid="{D5CDD505-2E9C-101B-9397-08002B2CF9AE}" pid="17" name="monofont">
    <vt:lpwstr>Consolas</vt:lpwstr>
  </property>
  <property fmtid="{D5CDD505-2E9C-101B-9397-08002B2CF9AE}" pid="18" name="page-break-before">
    <vt:lpwstr/>
  </property>
  <property fmtid="{D5CDD505-2E9C-101B-9397-08002B2CF9AE}" pid="19" name="sansfont">
    <vt:lpwstr>微软雅黑</vt:lpwstr>
  </property>
  <property fmtid="{D5CDD505-2E9C-101B-9397-08002B2CF9AE}" pid="20" name="template-partials">
    <vt:lpwstr/>
  </property>
  <property fmtid="{D5CDD505-2E9C-101B-9397-08002B2CF9AE}" pid="21" name="toc-title">
    <vt:lpwstr>目录</vt:lpwstr>
  </property>
</Properties>
</file>