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NeuralWeather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A GraphCast-Inspired Spatio-Temporal Graph Neural Network</w:t>
              <w:br/>
              <w:t>for 48-Hour Multi-City Weather Forecasting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36"/>
        <w:gridCol w:w="6336"/>
      </w:tblGrid>
      <w:tr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Field</w:t>
            </w:r>
          </w:p>
        </w:tc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Detail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Student — 4th Year B.Tech / BS (Data Science / CSE)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Stack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PyTorch · PyTorch Geometric · FastAPI · React · Vite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Graph-LSTM (STGNN) — 7 cities, 48-h autoregressive horizon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Inspiration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ECMWF GraphCast Charts (charts.ecmwf.int)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Local i5 machine · GitHub Actions (self-hosted runner)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Data Source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Open-Meteo API (ERA5-equivalent, free &amp; open-source)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Problem Statement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Why build this?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The Gap in Accessible AI Weather Forecasting</w:t>
      </w:r>
    </w:p>
    <w:p>
      <w:pPr>
        <w:pStyle w:val="ListBullet"/>
        <w:spacing w:after="40"/>
        <w:ind w:left="432"/>
      </w:pPr>
      <w:r>
        <w:rPr>
          <w:sz w:val="22"/>
        </w:rPr>
        <w:t>State-of-the-art ML weather models (GraphCast, Pangu, FourCastNet) require tens of TPUs to train and run.</w:t>
      </w:r>
    </w:p>
    <w:p>
      <w:pPr>
        <w:pStyle w:val="ListBullet"/>
        <w:spacing w:after="40"/>
        <w:ind w:left="432"/>
      </w:pPr>
      <w:r>
        <w:rPr>
          <w:sz w:val="22"/>
        </w:rPr>
        <w:t>No open-source, runnable, end-to-end GNN weather stack exists for students or researchers on consumer hardware.</w:t>
      </w:r>
    </w:p>
    <w:p>
      <w:pPr>
        <w:pStyle w:val="ListBullet"/>
        <w:spacing w:after="40"/>
        <w:ind w:left="432"/>
      </w:pPr>
      <w:r>
        <w:rPr>
          <w:sz w:val="22"/>
        </w:rPr>
        <w:t>Traditional LSTM forecasters treat each city independently — ignoring spatial correlations (a cold front moves).</w:t>
      </w:r>
    </w:p>
    <w:p>
      <w:pPr>
        <w:pStyle w:val="ListBullet"/>
        <w:spacing w:after="40"/>
        <w:ind w:left="432"/>
      </w:pPr>
      <w:r>
        <w:rPr>
          <w:sz w:val="22"/>
        </w:rPr>
        <w:t>Model drift is silent: a model trained in December degrades in summer without anyone noticing.</w:t>
      </w:r>
    </w:p>
    <w:p>
      <w:pPr>
        <w:spacing w:before="200" w:after="80"/>
      </w:pPr>
      <w:r>
        <w:rPr>
          <w:b/>
          <w:color w:val="F97316"/>
          <w:sz w:val="28"/>
        </w:rPr>
        <w:t>Our Solution</w:t>
      </w:r>
    </w:p>
    <w:p>
      <w:pPr>
        <w:pStyle w:val="ListBullet"/>
        <w:spacing w:after="40"/>
        <w:ind w:left="432"/>
      </w:pPr>
      <w:r>
        <w:rPr>
          <w:sz w:val="22"/>
        </w:rPr>
        <w:t>A Graph-LSTM that represents 7 Punjab-region cities as graph nodes connected by geographic proximity.</w:t>
      </w:r>
    </w:p>
    <w:p>
      <w:pPr>
        <w:pStyle w:val="ListBullet"/>
        <w:spacing w:after="40"/>
        <w:ind w:left="432"/>
      </w:pPr>
      <w:r>
        <w:rPr>
          <w:sz w:val="22"/>
        </w:rPr>
        <w:t>A dark, ECMWF-style interactive dashboard for visualising 48-hour animated forecasts.</w:t>
      </w:r>
    </w:p>
    <w:p>
      <w:pPr>
        <w:pStyle w:val="ListBullet"/>
        <w:spacing w:after="40"/>
        <w:ind w:left="432"/>
      </w:pPr>
      <w:r>
        <w:rPr>
          <w:sz w:val="22"/>
        </w:rPr>
        <w:t>An MLOps pipeline for automated drift detection and fine-tuning — runs on a local i5 CPU.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System Architecture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Full-stack ML platform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High-Level Data Flow</w:t>
      </w:r>
    </w:p>
    <w:p>
      <w:pPr>
        <w:spacing w:before="80" w:after="120"/>
        <w:ind w:left="576"/>
      </w:pPr>
      <w:r>
        <w:rPr>
          <w:rFonts w:ascii="Courier New" w:hAnsi="Courier New"/>
          <w:color w:val="0F772A"/>
          <w:sz w:val="18"/>
        </w:rPr>
        <w:t>Open-Meteo API (live hourly data)</w:t>
        <w:br/>
        <w:t xml:space="preserve">        │</w:t>
        <w:br/>
        <w:t xml:space="preserve">        ▼</w:t>
        <w:br/>
        <w:t xml:space="preserve">  FastAPI Backend  ──────────────────────────────────────────────────────────────</w:t>
        <w:br/>
        <w:t xml:space="preserve">  ├─ /current   ──► fetch_all_live_data()   ──► 7-city DataFrame dict</w:t>
        <w:br/>
        <w:t xml:space="preserve">  ├─ /forecast  ──► ml_service.predict()   ──► STGNN inference ──► 48×7×6 preds</w:t>
        <w:br/>
        <w:t xml:space="preserve">  └─ /health    ──► model load status</w:t>
        <w:br/>
        <w:t xml:space="preserve">        │</w:t>
        <w:br/>
        <w:t xml:space="preserve">        ▼</w:t>
        <w:br/>
        <w:t xml:space="preserve">  React Frontend (Vite + shadcn)</w:t>
        <w:br/>
        <w:t xml:space="preserve">  ├─ ControlPanel sidebar  (city / variable selector)</w:t>
        <w:br/>
        <w:t xml:space="preserve">  ├─ ForecastChart         (animated AreaChart with ReferenceLine needle)</w:t>
        <w:br/>
        <w:t xml:space="preserve">  └─ PlaybackBar           (⏮ ◀ ▶ ⏩ ⏭ scrubber, 0.5×–4× speed, loop)</w:t>
        <w:br/>
        <w:t xml:space="preserve">        │</w:t>
        <w:br/>
        <w:t xml:space="preserve">        ▼ (background)</w:t>
        <w:br/>
        <w:t xml:space="preserve">  Forecast Logger ──────────────────────────────────────────────────────────────</w:t>
        <w:br/>
        <w:t xml:space="preserve">  └─ forecast_log.jsonl  (predictions stored for drift detection)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24"/>
        <w:gridCol w:w="4224"/>
        <w:gridCol w:w="4224"/>
      </w:tblGrid>
      <w:tr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Layer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Technology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Purpose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Data Ingestion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Open-Meteo + httpx async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Live &amp; historical ERA5-equivalent weather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ML Model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PyTorch + PyTorch Geometric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Graph-LSTM autoregressive 48-h forecast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API Server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FastAPI + uvicorn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REST endpoints · CORS · model singleton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React 18 + Vite + shadcn/ui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ECMWF-style dark animated dashboard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MLOps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GitHub Actions + DVC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Drift detection + fine-tuning pipeline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Containerisation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Docker + docker-compose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One-command local dev environment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The Graph-LSTM Model (STGNN)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Encoder · Processor · Decoder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City Graph — 7 Nodes, Proximity Edges (≤ 200 km)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</w:tblGrid>
      <w:tr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City</w:t>
            </w:r>
          </w:p>
        </w:tc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State</w:t>
            </w:r>
          </w:p>
        </w:tc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Elevation (m)</w:t>
            </w:r>
          </w:p>
        </w:tc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Connected to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Ropar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Punjab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Chandigarh, Ludhiana, Patiala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Chandigarh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UT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Ropar, Ludhiana, Ambala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Ludhiana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Punjab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Ropar, Chandigarh, Jalandhar, Patiala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Patiala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Punjab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Ropar, Ludhiana, Ambala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Jalandhar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Punjab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Ludhiana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Ambala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Haryana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Chandigarh, Patiala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Shimla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Himachal Pradesh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2276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Ropar (via threshold)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Forward Pass (per inference call)</w:t>
      </w:r>
    </w:p>
    <w:p>
      <w:pPr>
        <w:pStyle w:val="ListBullet"/>
        <w:spacing w:after="40"/>
        <w:ind w:left="432"/>
      </w:pPr>
      <w:r>
        <w:rPr>
          <w:sz w:val="22"/>
        </w:rPr>
        <w:t>Warm-up: 48 hours of history → Encoder (Linear+ReLU) → 2× DenseGCNConv (spatial) → LSTMCell (temporal)</w:t>
      </w:r>
    </w:p>
    <w:p>
      <w:pPr>
        <w:pStyle w:val="ListBullet"/>
        <w:spacing w:after="40"/>
        <w:ind w:left="432"/>
      </w:pPr>
      <w:r>
        <w:rPr>
          <w:sz w:val="22"/>
        </w:rPr>
        <w:t>Hidden state (hx, cx) carries the 'memory' of all 48 warm-up steps.</w:t>
      </w:r>
    </w:p>
    <w:p>
      <w:pPr>
        <w:pStyle w:val="ListBullet"/>
        <w:spacing w:after="40"/>
        <w:ind w:left="432"/>
      </w:pPr>
      <w:r>
        <w:rPr>
          <w:sz w:val="22"/>
        </w:rPr>
        <w:t>Autoregressive decode: for each of 48 future hours, run GCN+LSTM → Tanh-bounded residual delta</w:t>
      </w:r>
    </w:p>
    <w:p>
      <w:pPr>
        <w:pStyle w:val="ListBullet"/>
        <w:spacing w:after="40"/>
        <w:ind w:left="432"/>
      </w:pPr>
      <w:r>
        <w:rPr>
          <w:sz w:val="22"/>
        </w:rPr>
        <w:t>pred_dyn = (prev_dyn + residual × 0.05).clamp(0, 1)   ← prevents flat-line accumulation</w:t>
      </w:r>
    </w:p>
    <w:p>
      <w:pPr>
        <w:pStyle w:val="ListBullet"/>
        <w:spacing w:after="40"/>
        <w:ind w:left="432"/>
      </w:pPr>
      <w:r>
        <w:rPr>
          <w:sz w:val="22"/>
        </w:rPr>
        <w:t>Output: [1, 48, 7, 6] tensor → inverse MinMax-scaled → JSON forecast per city</w:t>
      </w:r>
    </w:p>
    <w:p>
      <w:pPr>
        <w:spacing w:before="200" w:after="80"/>
      </w:pPr>
      <w:r>
        <w:rPr>
          <w:b/>
          <w:color w:val="F97316"/>
          <w:sz w:val="28"/>
        </w:rPr>
        <w:t>Features per Node per Timestep (11 total)</w:t>
      </w:r>
    </w:p>
    <w:p>
      <w:pPr>
        <w:pStyle w:val="ListBullet"/>
        <w:spacing w:after="40"/>
        <w:ind w:left="432"/>
      </w:pPr>
      <w:r>
        <w:rPr>
          <w:sz w:val="22"/>
        </w:rPr>
        <w:t>Dynamic (6): temperature_2m · relative_humidity_2m · wind_speed_10m · surface_pressure · precipitation · weather_code</w:t>
      </w:r>
    </w:p>
    <w:p>
      <w:pPr>
        <w:pStyle w:val="ListBullet"/>
        <w:spacing w:after="40"/>
        <w:ind w:left="432"/>
      </w:pPr>
      <w:r>
        <w:rPr>
          <w:sz w:val="22"/>
        </w:rPr>
        <w:t>Static  (5): sin_hour · cos_hour · elevation · latitude · longitude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Training Pipeline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Cold start · Fine-tuning · Data Sync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Mode</w:t>
            </w:r>
          </w:p>
        </w:tc>
        <w:tc>
          <w:tcPr>
            <w:tcW w:type="dxa" w:w="2112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Command</w:t>
            </w:r>
          </w:p>
        </w:tc>
        <w:tc>
          <w:tcPr>
            <w:tcW w:type="dxa" w:w="2112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LR</w:t>
            </w:r>
          </w:p>
        </w:tc>
        <w:tc>
          <w:tcPr>
            <w:tcW w:type="dxa" w:w="2112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Patience</w:t>
            </w:r>
          </w:p>
        </w:tc>
        <w:tc>
          <w:tcPr>
            <w:tcW w:type="dxa" w:w="2112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Data Window</w:t>
            </w:r>
          </w:p>
        </w:tc>
        <w:tc>
          <w:tcPr>
            <w:tcW w:type="dxa" w:w="2112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Epochs</w:t>
            </w:r>
          </w:p>
        </w:tc>
      </w:tr>
      <w:tr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Cold Start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python -m backend.training.train_model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1e-3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365 days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50 max</w:t>
            </w:r>
          </w:p>
        </w:tc>
      </w:tr>
      <w:tr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Fine-tune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python -m backend.training.train_model --finetune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1e-5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10 max</w:t>
            </w:r>
          </w:p>
        </w:tc>
      </w:tr>
      <w:tr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Freeze GCN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... --finetune --freeze-gcn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1e-5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12"/>
            <w:shd w:val="clear" w:color="auto" w:fill="F8FAFC"/>
          </w:tcPr>
          <w:p>
            <w:r>
              <w:rPr>
                <w:sz w:val="20"/>
              </w:rPr>
              <w:t>10 max</w:t>
            </w:r>
          </w:p>
        </w:tc>
      </w:tr>
      <w:tr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... --finetune --epochs 5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1e-5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2112"/>
            <w:shd w:val="clear" w:color="auto" w:fill="EFF6FF"/>
          </w:tcPr>
          <w:p>
            <w:r>
              <w:rPr>
                <w:sz w:val="20"/>
              </w:rPr>
              <w:t>5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Training-Serving Skew Prevention</w:t>
      </w:r>
    </w:p>
    <w:p>
      <w:pPr>
        <w:pStyle w:val="ListBullet"/>
        <w:spacing w:after="40"/>
        <w:ind w:left="432"/>
      </w:pPr>
      <w:r>
        <w:rPr>
          <w:sz w:val="22"/>
        </w:rPr>
        <w:t>backend/shared_config.py is the single source of truth for DYNAMIC_FEATURES, CITIES, TIME_STEPS, MODEL_PATH, etc.</w:t>
      </w:r>
    </w:p>
    <w:p>
      <w:pPr>
        <w:pStyle w:val="ListBullet"/>
        <w:spacing w:after="40"/>
        <w:ind w:left="432"/>
      </w:pPr>
      <w:r>
        <w:rPr>
          <w:sz w:val="22"/>
        </w:rPr>
        <w:t>Training (preprocess.py), inference (ml_service.py), live API (weather_api.py), and drift monitor all import from shared_config.</w:t>
      </w:r>
    </w:p>
    <w:p>
      <w:pPr>
        <w:pStyle w:val="ListBullet"/>
        <w:spacing w:after="40"/>
        <w:ind w:left="432"/>
      </w:pPr>
      <w:r>
        <w:rPr>
          <w:sz w:val="22"/>
        </w:rPr>
        <w:t>Fine-tuning REUSES the existing scaler — it is never refitted on new data (which would shift the MinMax range).</w:t>
      </w:r>
    </w:p>
    <w:p>
      <w:pPr>
        <w:spacing w:before="200" w:after="80"/>
      </w:pPr>
      <w:r>
        <w:rPr>
          <w:b/>
          <w:color w:val="F97316"/>
          <w:sz w:val="28"/>
        </w:rPr>
        <w:t>Loss Function — Time-Weighted MSE</w:t>
      </w:r>
    </w:p>
    <w:p>
      <w:pPr>
        <w:spacing w:before="80" w:after="120"/>
        <w:ind w:left="576"/>
      </w:pPr>
      <w:r>
        <w:rPr>
          <w:rFonts w:ascii="Courier New" w:hAnsi="Courier New"/>
          <w:color w:val="0F772A"/>
          <w:sz w:val="18"/>
        </w:rPr>
        <w:t>weight_t = exp(−t × 0.05)   →   near-future steps penalised more heavily than far-future</w:t>
      </w:r>
    </w:p>
    <w:p>
      <w:pPr>
        <w:spacing w:before="200" w:after="80"/>
      </w:pPr>
      <w:r>
        <w:rPr>
          <w:b/>
          <w:color w:val="F97316"/>
          <w:sz w:val="28"/>
        </w:rPr>
        <w:t>Optimisations for CPU</w:t>
      </w:r>
    </w:p>
    <w:p>
      <w:pPr>
        <w:pStyle w:val="ListBullet"/>
        <w:spacing w:after="40"/>
        <w:ind w:left="432"/>
      </w:pPr>
      <w:r>
        <w:rPr>
          <w:sz w:val="22"/>
        </w:rPr>
        <w:t>torch.set_num_threads(os.cpu_count()) — uses all available cores</w:t>
      </w:r>
    </w:p>
    <w:p>
      <w:pPr>
        <w:pStyle w:val="ListBullet"/>
        <w:spacing w:after="40"/>
        <w:ind w:left="432"/>
      </w:pPr>
      <w:r>
        <w:rPr>
          <w:sz w:val="22"/>
        </w:rPr>
        <w:t>torch.no_grad() during inference — no computation graph built</w:t>
      </w:r>
    </w:p>
    <w:p>
      <w:pPr>
        <w:pStyle w:val="ListBullet"/>
        <w:spacing w:after="40"/>
        <w:ind w:left="432"/>
      </w:pPr>
      <w:r>
        <w:rPr>
          <w:sz w:val="22"/>
        </w:rPr>
        <w:t>torch.nn.utils.clip_grad_norm_(max_norm=1.0) — prevents exploding gradients in fine-tuning</w:t>
      </w:r>
    </w:p>
    <w:p>
      <w:pPr>
        <w:pStyle w:val="ListBullet"/>
        <w:spacing w:after="40"/>
        <w:ind w:left="432"/>
      </w:pPr>
      <w:r>
        <w:rPr>
          <w:sz w:val="22"/>
        </w:rPr>
        <w:t>MinMaxScaler fitted per city — each node normalised independently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Frontend — ECMWF GraphCast UI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React + shadcn/ui + Recharts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Layout (mirrors charts.ecmwf.int)</w:t>
      </w:r>
    </w:p>
    <w:p>
      <w:pPr>
        <w:spacing w:before="80" w:after="120"/>
        <w:ind w:left="576"/>
      </w:pPr>
      <w:r>
        <w:rPr>
          <w:rFonts w:ascii="Courier New" w:hAnsi="Courier New"/>
          <w:color w:val="0F772A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NAVBAR  NeuralWeather | EXPERIMENTAL · Graph-LSTM · Punjab     │</w:t>
        <w:br/>
        <w:t>├──────────────────┬──────────────────────────────────────────────┤</w:t>
        <w:br/>
        <w:t>│  SELECT          │  Temperature · Ropar, Punjab                 │</w:t>
        <w:br/>
        <w:t>│  DIMENSIONS      │                                              │</w:t>
        <w:br/>
        <w:t>│  ─────────       │  [Full-width AreaChart]                      │</w:t>
        <w:br/>
        <w:t>│  Location ▼      │   ↑ glowing colour per variable              │</w:t>
        <w:br/>
        <w:t>│  Variable ▼      │   Orange ReferenceLine = current step        │</w:t>
        <w:br/>
        <w:t>│                  │   Stat pills: Current / Min / Max            │</w:t>
        <w:br/>
        <w:t>│  Live Conditions ├──────────────────────────────────────────────┤</w:t>
        <w:br/>
        <w:t>│  Temp · Hum ·    │  ⏮ ⏪  ▶/⏸  ⏩ ⏭   ───────●──── T+12h  1× ↺  │</w:t>
        <w:br/>
        <w:t>│  Wind · Press    ├──────────────────────────────────────────────┤</w:t>
        <w:br/>
        <w:t>│  Model Info      │  FOOTER: Model · Data · License              │</w:t>
        <w:br/>
        <w:t>└──────────────────┴──────────────────────────────────────────────┘</w:t>
      </w:r>
    </w:p>
    <w:p>
      <w:pPr>
        <w:spacing w:before="200" w:after="80"/>
      </w:pPr>
      <w:r>
        <w:rPr>
          <w:b/>
          <w:color w:val="F97316"/>
          <w:sz w:val="28"/>
        </w:rPr>
        <w:t>Key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24"/>
        <w:gridCol w:w="4224"/>
        <w:gridCol w:w="4224"/>
      </w:tblGrid>
      <w:tr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Component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File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Role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WeatherDashboard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WeatherDashboard.jsx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State orchestrator — data fetching, playback timer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ControlPanel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ControlPanel.jsx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Sidebar — city/variable select, live conditions, model metadata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ForecastChart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ForecastCharts.jsx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Recharts AreaChart — moving ReferenceLine needle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PlaybackBar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PlaybackBar.jsx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Bottom media controls — shadcn Slider + Select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shadcn Components Used</w:t>
      </w:r>
    </w:p>
    <w:p>
      <w:pPr>
        <w:pStyle w:val="ListBullet"/>
        <w:spacing w:after="40"/>
        <w:ind w:left="432"/>
      </w:pPr>
      <w:r>
        <w:rPr>
          <w:sz w:val="22"/>
        </w:rPr>
        <w:t>Slider (orange scrubber) · Select (city/variable) · Tooltip (button hints) · Separator (sidebar dividers) · Badge (model status)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MLOps Pipeline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Automated Drift Detection &amp; Fine-tuning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GitHub Actions — .github/workflows/mlops.yml</w:t>
      </w:r>
    </w:p>
    <w:p>
      <w:pPr>
        <w:spacing w:before="80" w:after="120"/>
        <w:ind w:left="576"/>
      </w:pPr>
      <w:r>
        <w:rPr>
          <w:rFonts w:ascii="Courier New" w:hAnsi="Courier New"/>
          <w:color w:val="0F772A"/>
          <w:sz w:val="18"/>
        </w:rPr>
        <w:t>Cron: 0 0 1,15 * *  (1st &amp; 15th of each month at 00:00 UTC)</w:t>
        <w:br/>
        <w:t>Runner: self-hosted  (your local i5 machine)</w:t>
        <w:br/>
        <w:br/>
        <w:t>Step 1 ── python -m backend.monitor --threshold 2.0 --days 7</w:t>
        <w:br/>
        <w:t xml:space="preserve">           │  exit 0 = no drift (STOP here — model is healthy)</w:t>
        <w:br/>
        <w:t xml:space="preserve">           │  exit 1 = DRIFT_DETECTED</w:t>
        <w:br/>
        <w:t xml:space="preserve">           │  exit 2 = insufficient log data (STOP)</w:t>
        <w:br/>
        <w:t xml:space="preserve">           ▼</w:t>
        <w:br/>
        <w:t>Step 2 ── Fetch last 30 days from Open-Meteo → backend/data/recent_30d.pkl</w:t>
        <w:br/>
        <w:t xml:space="preserve">           ▼</w:t>
        <w:br/>
        <w:t>Step 3 ── python -m backend.training.train_model --finetune --epochs 5</w:t>
        <w:br/>
        <w:t xml:space="preserve">           ▼</w:t>
        <w:br/>
        <w:t>Step 4 ── dvc add weights → dvc push → git commit .dvc files → git push</w:t>
      </w:r>
    </w:p>
    <w:p>
      <w:pPr>
        <w:spacing w:before="200" w:after="80"/>
      </w:pPr>
      <w:r>
        <w:rPr>
          <w:b/>
          <w:color w:val="F97316"/>
          <w:sz w:val="28"/>
        </w:rPr>
        <w:t>Drift Detection Logic (backend/monitor.py)</w:t>
      </w:r>
    </w:p>
    <w:p>
      <w:pPr>
        <w:pStyle w:val="ListBullet"/>
        <w:spacing w:after="40"/>
        <w:ind w:left="432"/>
      </w:pPr>
      <w:r>
        <w:rPr>
          <w:sz w:val="22"/>
        </w:rPr>
        <w:t>Every /forecast API call appends predictions to backend/data/forecast_log.jsonl (via forecast_logger.py).</w:t>
      </w:r>
    </w:p>
    <w:p>
      <w:pPr>
        <w:pStyle w:val="ListBullet"/>
        <w:spacing w:after="40"/>
        <w:ind w:left="432"/>
      </w:pPr>
      <w:r>
        <w:rPr>
          <w:sz w:val="22"/>
        </w:rPr>
        <w:t>Monitor fetches ACTUAL observations from Open-Meteo for the same past-7-day window.</w:t>
      </w:r>
    </w:p>
    <w:p>
      <w:pPr>
        <w:pStyle w:val="ListBullet"/>
        <w:spacing w:after="40"/>
        <w:ind w:left="432"/>
      </w:pPr>
      <w:r>
        <w:rPr>
          <w:sz w:val="22"/>
        </w:rPr>
        <w:t>Computes per-city MAE for temperature_2m across all 7 nodes.</w:t>
      </w:r>
    </w:p>
    <w:p>
      <w:pPr>
        <w:pStyle w:val="ListBullet"/>
        <w:spacing w:after="40"/>
        <w:ind w:left="432"/>
      </w:pPr>
      <w:r>
        <w:rPr>
          <w:sz w:val="22"/>
        </w:rPr>
        <w:t>If overall MAE &gt; 2.0°C → print DRIFT_DETECTED → exit 1 → triggers retraining.</w:t>
      </w:r>
    </w:p>
    <w:p>
      <w:pPr>
        <w:pStyle w:val="ListBullet"/>
        <w:spacing w:after="40"/>
        <w:ind w:left="432"/>
      </w:pPr>
      <w:r>
        <w:rPr>
          <w:sz w:val="22"/>
        </w:rPr>
        <w:t>Uses the same CITIES and DYNAMIC_FEATURES from shared_config — no skew possible.</w:t>
      </w:r>
    </w:p>
    <w:p>
      <w:pPr>
        <w:spacing w:before="200" w:after="80"/>
      </w:pPr>
      <w:r>
        <w:rPr>
          <w:b/>
          <w:color w:val="F97316"/>
          <w:sz w:val="28"/>
        </w:rPr>
        <w:t>DVC Model Versioning</w:t>
      </w:r>
    </w:p>
    <w:p>
      <w:pPr>
        <w:pStyle w:val="ListBullet"/>
        <w:spacing w:after="40"/>
        <w:ind w:left="432"/>
      </w:pPr>
      <w:r>
        <w:rPr>
          <w:sz w:val="22"/>
        </w:rPr>
        <w:t>Model weights (.pt, .pkl) are tracked by DVC, not committed to git directly.</w:t>
      </w:r>
    </w:p>
    <w:p>
      <w:pPr>
        <w:pStyle w:val="ListBullet"/>
        <w:spacing w:after="40"/>
        <w:ind w:left="432"/>
      </w:pPr>
      <w:r>
        <w:rPr>
          <w:sz w:val="22"/>
        </w:rPr>
        <w:t>.dvc pointer files are committed — each retraining run creates a new version.</w:t>
      </w:r>
    </w:p>
    <w:p>
      <w:pPr>
        <w:pStyle w:val="ListBullet"/>
        <w:spacing w:after="40"/>
        <w:ind w:left="432"/>
      </w:pPr>
      <w:r>
        <w:rPr>
          <w:sz w:val="22"/>
        </w:rPr>
        <w:t>Rollback: git checkout &lt;commit&gt; backend/models/stgnn.pt.dvc → dvc pull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API Reference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FastAPI · uvicorn · localhost:8000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</w:tblGrid>
      <w:tr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Endpoint</w:t>
            </w:r>
          </w:p>
        </w:tc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Response</w:t>
            </w:r>
          </w:p>
        </w:tc>
        <w:tc>
          <w:tcPr>
            <w:tcW w:type="dxa" w:w="3168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Error Codes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{ status, ml_model_loaded }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/current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{ nodes: { City: { temp, hum, wind, … } } }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502 upstream fail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/forecast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{ metadata, current, forecast: { City: [48 steps] } }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20"/>
              </w:rPr>
              <w:t>502 data · 500 model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Error Handling Strategy</w:t>
      </w:r>
    </w:p>
    <w:p>
      <w:pPr>
        <w:pStyle w:val="ListBullet"/>
        <w:spacing w:after="40"/>
        <w:ind w:left="432"/>
      </w:pPr>
      <w:r>
        <w:rPr>
          <w:sz w:val="22"/>
        </w:rPr>
        <w:t>502 Bad Gateway: Open-Meteo API unreachable or returns malformed data.</w:t>
      </w:r>
    </w:p>
    <w:p>
      <w:pPr>
        <w:pStyle w:val="ListBullet"/>
        <w:spacing w:after="40"/>
        <w:ind w:left="432"/>
      </w:pPr>
      <w:r>
        <w:rPr>
          <w:sz w:val="22"/>
        </w:rPr>
        <w:t>500 Internal Server Error: STGNN inference failed (full traceback in uvicorn logs).</w:t>
      </w:r>
    </w:p>
    <w:p>
      <w:pPr>
        <w:pStyle w:val="ListBullet"/>
        <w:spacing w:after="40"/>
        <w:ind w:left="432"/>
      </w:pPr>
      <w:r>
        <w:rPr>
          <w:sz w:val="22"/>
        </w:rPr>
        <w:t>Graceful fallback: if model not ready, /forecast returns API-only current conditions (no ML).</w:t>
      </w:r>
    </w:p>
    <w:p>
      <w:pPr>
        <w:pStyle w:val="ListBullet"/>
        <w:spacing w:after="40"/>
        <w:ind w:left="432"/>
      </w:pPr>
      <w:r>
        <w:rPr>
          <w:sz w:val="22"/>
        </w:rPr>
        <w:t>Validation guard: validate_city_data() checks all 7 nodes have ≥ 48 rows before inference.</w:t>
      </w:r>
    </w:p>
    <w:p>
      <w:pPr>
        <w:spacing w:before="200" w:after="80"/>
      </w:pPr>
      <w:r>
        <w:rPr>
          <w:b/>
          <w:color w:val="F97316"/>
          <w:sz w:val="28"/>
        </w:rPr>
        <w:t>5-Point Inference Diagnostics (per request, in uvicorn 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36"/>
        <w:gridCol w:w="6336"/>
      </w:tblGrid>
      <w:tr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Check</w:t>
            </w:r>
          </w:p>
        </w:tc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What it detects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Input shape log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Wrong tensor dimensions (data pipeline bug)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Input std per feature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std &lt; 0.005 → input data is static/flat (scaler bug)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Adjacency edge count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0 edges → graph is disconnected (GCN disabled)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Raw output std over 48h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std &lt; 0.001 → model predicts constants (weight bug)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Per-city temp range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spread &lt; 0.5°C → flat forecast after inverse-transform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Known Issues &amp; Debugging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Lessons learned from the build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24"/>
        <w:gridCol w:w="4224"/>
        <w:gridCol w:w="4224"/>
      </w:tblGrid>
      <w:tr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Issue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Root Cause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Fix Applied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Flat/linear forecast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Residuals near-zero → pred = last_obs + 0×48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Tanh decoder + ×0.05 scale + clamp(0,1)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NumPy 2.x C-ABI crash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PyTorch 2.1.0 compiled against NumPy 1.x ABI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Pin numpy&lt;2.0.0 in requirements.txt + Dockerfile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CORS Network Error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FastAPI origins list missing Vite port 5173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allow_origins=["*"] for local dev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Training-Serving Skew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DYNAMIC_FEATURES defined in 5 separate files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backend/shared_config.py single source of truth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Flat precipitation input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Dry season = all zeros → std≈0 → no gradient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Diagnostic now flags ⚠ FLAT in logs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PyTorch cross-version .pt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2.7.1 saved, 2.1.0 loaded → weights_only clash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Use weights_only=False for cross-version loads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Tailwind white/8 class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Tailwind v3 opacity scale has no /8 step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Globally replaced all white/8 with white/10 in JSX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Cross-Machine Training Workflow</w:t>
      </w:r>
    </w:p>
    <w:p>
      <w:pPr>
        <w:pStyle w:val="ListBullet"/>
        <w:spacing w:after="40"/>
        <w:ind w:left="432"/>
      </w:pPr>
      <w:r>
        <w:rPr>
          <w:sz w:val="22"/>
        </w:rPr>
        <w:t>Train on GPU machine (any PyTorch version with CUDA) → copy 2 files to inference machine.</w:t>
      </w:r>
    </w:p>
    <w:p>
      <w:pPr>
        <w:pStyle w:val="ListBullet"/>
        <w:spacing w:after="40"/>
        <w:ind w:left="432"/>
      </w:pPr>
      <w:r>
        <w:rPr>
          <w:sz w:val="22"/>
        </w:rPr>
        <w:t>Only stgnn.pt (weights) + stgnn_scaler.pkl (scalers) need to be transferred.</w:t>
      </w:r>
    </w:p>
    <w:p>
      <w:pPr>
        <w:pStyle w:val="ListBullet"/>
        <w:spacing w:after="40"/>
        <w:ind w:left="432"/>
      </w:pPr>
      <w:r>
        <w:rPr>
          <w:sz w:val="22"/>
        </w:rPr>
        <w:t>map_location='cpu' in torch.load() handles GPU→CPU automatically.</w:t>
      </w:r>
    </w:p>
    <w:p>
      <w:pPr>
        <w:pStyle w:val="ListBullet"/>
        <w:spacing w:after="40"/>
        <w:ind w:left="432"/>
      </w:pPr>
      <w:r>
        <w:rPr>
          <w:sz w:val="22"/>
        </w:rPr>
        <w:t>pkl files are Python-version-tolerant between 3.11 and 3.13 for sklearn scalers.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Results &amp; Live Demo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What the system produces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System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36"/>
        <w:gridCol w:w="6336"/>
      </w:tblGrid>
      <w:tr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Output</w:t>
            </w:r>
          </w:p>
        </w:tc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Description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48-h Temperature Forecast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Per-city animated chart from current conditions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48-h Humidity Forecast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Relative humidity trajectory for 7 nodes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48-h Wind Speed Forecast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Surface wind speed prediction (km/h)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48-h Pressure Forecast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Mean sea-level pressure (hPa)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Live Conditions Sidebar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Real-time observed values from Open-Meteo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T+Nh Playback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Step through each forecast hour like a weather map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Performance (CPU — Intel Core i5)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36"/>
        <w:gridCol w:w="6336"/>
      </w:tblGrid>
      <w:tr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Operation</w:t>
            </w:r>
          </w:p>
        </w:tc>
        <w:tc>
          <w:tcPr>
            <w:tcW w:type="dxa" w:w="6336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Time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Model load at startup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~2–4 seconds (PyG DenseGCNConv + LSTMCell)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API data fetch (7 cities)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~1–2 seconds (7 async httpx calls)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STGNN inference (48h × 7 nodes)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~0.1–0.3 seconds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Total /forecast latency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~2–4 seconds end-to-end</w:t>
            </w:r>
          </w:p>
        </w:tc>
      </w:tr>
      <w:tr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Cold-start training (1 year)</w:t>
            </w:r>
          </w:p>
        </w:tc>
        <w:tc>
          <w:tcPr>
            <w:tcW w:type="dxa" w:w="6336"/>
            <w:shd w:val="clear" w:color="auto" w:fill="F8FAFC"/>
          </w:tcPr>
          <w:p>
            <w:r>
              <w:rPr>
                <w:sz w:val="20"/>
              </w:rPr>
              <w:t>~30–60 minutes on CPU</w:t>
            </w:r>
          </w:p>
        </w:tc>
      </w:tr>
      <w:tr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Fine-tuning (30 days, 5 epochs)</w:t>
            </w:r>
          </w:p>
        </w:tc>
        <w:tc>
          <w:tcPr>
            <w:tcW w:type="dxa" w:w="6336"/>
            <w:shd w:val="clear" w:color="auto" w:fill="EFF6FF"/>
          </w:tcPr>
          <w:p>
            <w:r>
              <w:rPr>
                <w:sz w:val="20"/>
              </w:rPr>
              <w:t>~5–15 minutes on CPU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Project Structure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Repository layout</w:t>
            </w:r>
          </w:p>
        </w:tc>
      </w:tr>
    </w:tbl>
    <w:p/>
    <w:p>
      <w:pPr>
        <w:spacing w:before="80" w:after="120"/>
        <w:ind w:left="576"/>
      </w:pPr>
      <w:r>
        <w:rPr>
          <w:rFonts w:ascii="Courier New" w:hAnsi="Courier New"/>
          <w:color w:val="0F772A"/>
          <w:sz w:val="18"/>
        </w:rPr>
        <w:t>Weather-Forecast/</w:t>
        <w:br/>
        <w:t>├── backend/</w:t>
        <w:br/>
        <w:t>│   ├── app/</w:t>
        <w:br/>
        <w:t>│   │   ├── main.py                  ← FastAPI app + CORS</w:t>
        <w:br/>
        <w:t>│   │   ├── routes/api.py            ← /health /current /forecast</w:t>
        <w:br/>
        <w:t>│   │   └── services/</w:t>
        <w:br/>
        <w:t>│   │       ├── ml_service.py        ← STGNN inference singleton</w:t>
        <w:br/>
        <w:t>│   │       ├── weather_api.py       ← Open-Meteo async fetcher</w:t>
        <w:br/>
        <w:t>│   │       └── forecast_logger.py   ← JSONL prediction logger</w:t>
        <w:br/>
        <w:t>│   ├── models/</w:t>
        <w:br/>
        <w:t>│   │   ├── stgnn.py                 ← WeatherSTGNN architecture</w:t>
        <w:br/>
        <w:t>│   │   ├── stgnn.pt                 ← trained weights (DVC)</w:t>
        <w:br/>
        <w:t>│   │   └── stgnn_scaler.pkl         ← fitted MinMaxScalers (DVC)</w:t>
        <w:br/>
        <w:t>│   ├── training/</w:t>
        <w:br/>
        <w:t>│   │   ├── train_model.py           ← cold-start + fine-tune CLI</w:t>
        <w:br/>
        <w:t>│   │   ├── data_collector.py        ← Open-Meteo historical fetch</w:t>
        <w:br/>
        <w:t>│   │   └── preprocess.py            ← sliding window + scaling</w:t>
        <w:br/>
        <w:t>│   ├── data/</w:t>
        <w:br/>
        <w:t>│   │   └── forecast_log.jsonl       ← runtime prediction log (gitignored)</w:t>
        <w:br/>
        <w:t>│   ├── shared_config.py             ← single source of truth constants</w:t>
        <w:br/>
        <w:t>│   ├── monitor.py                   ← drift detection script</w:t>
        <w:br/>
        <w:t>│   └── requirements.txt</w:t>
        <w:br/>
        <w:t>├── frontend/</w:t>
        <w:br/>
        <w:t>│   ├── src/</w:t>
        <w:br/>
        <w:t>│   │   ├── components/</w:t>
        <w:br/>
        <w:t>│   │   │   ├── WeatherDashboard.jsx</w:t>
        <w:br/>
        <w:t>│   │   │   ├── ControlPanel.jsx</w:t>
        <w:br/>
        <w:t>│   │   │   ├── ForecastCharts.jsx</w:t>
        <w:br/>
        <w:t>│   │   │   └── PlaybackBar.jsx</w:t>
        <w:br/>
        <w:t>│   │   ├── services/api.js</w:t>
        <w:br/>
        <w:t>│   │   └── index.css                ← ECMWF dark theme tokens</w:t>
        <w:br/>
        <w:t>│   └── vite.config.js               ← proxy /forecast → :8000</w:t>
        <w:br/>
        <w:t>├── .github/workflows/</w:t>
        <w:br/>
        <w:t>│   ├── retrain.yml                  ← daily retraining (GitHub cloud)</w:t>
        <w:br/>
        <w:t>│   └── mlops.yml                    ← drift + fine-tune (self-hosted)</w:t>
        <w:br/>
        <w:t>├── docker-compose.yml</w:t>
        <w:br/>
        <w:t>└── .gitignore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72"/>
      </w:tblGrid>
      <w:tr>
        <w:tc>
          <w:tcPr>
            <w:tcW w:type="dxa" w:w="12960"/>
            <w:shd w:val="clear" w:color="auto" w:fill="0B0F1A"/>
          </w:tcPr>
          <w:p>
            <w:pPr>
              <w:spacing w:before="560" w:after="160"/>
              <w:jc w:val="center"/>
            </w:pPr>
            <w:r>
              <w:rPr>
                <w:b/>
                <w:color w:val="F97316"/>
                <w:sz w:val="60"/>
              </w:rPr>
              <w:t>Future Work &amp; Extensions</w:t>
            </w:r>
          </w:p>
          <w:p>
            <w:pPr>
              <w:spacing w:after="560"/>
              <w:jc w:val="center"/>
            </w:pPr>
            <w:r>
              <w:rPr>
                <w:color w:val="94A3B8"/>
                <w:sz w:val="28"/>
              </w:rPr>
              <w:t>What comes next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24"/>
        <w:gridCol w:w="4224"/>
        <w:gridCol w:w="4224"/>
      </w:tblGrid>
      <w:tr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Extension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Technical Approach</w:t>
            </w:r>
          </w:p>
        </w:tc>
        <w:tc>
          <w:tcPr>
            <w:tcW w:type="dxa" w:w="4224"/>
            <w:shd w:val="clear" w:color="auto" w:fill="1E2540"/>
          </w:tcPr>
          <w:p>
            <w:pPr>
              <w:jc w:val="center"/>
            </w:pPr>
            <w:r>
              <w:rPr>
                <w:b/>
                <w:color w:val="F97316"/>
                <w:sz w:val="20"/>
              </w:rPr>
              <w:t>Difficulty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True GraphCast backbone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Replace LSTM with Transformer processor; use icosahedral mesh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Pressure-level 3D input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Add 13 ERA5 pressure levels as additional node features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Quantile uncertainty bands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Train model to output 10th/50th/90th percentile predictions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Longer horizon (10 days)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Increase FUTURE_STEPS to 240; retrain with larger dataset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Additional cities / regions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Add CITIES to shared_config; rebuild graph edges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Real Leaflet/Mapbox map overlay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Replace AreaChart with geographic weather map render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Mobile-responsive UI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shadcn Sheet for sidebar on small screens</w:t>
            </w:r>
          </w:p>
        </w:tc>
        <w:tc>
          <w:tcPr>
            <w:tcW w:type="dxa" w:w="4224"/>
            <w:shd w:val="clear" w:color="auto" w:fill="F8FAFC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Alert notifications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Email/Telegram when drift detected, temperature extreme hit</w:t>
            </w:r>
          </w:p>
        </w:tc>
        <w:tc>
          <w:tcPr>
            <w:tcW w:type="dxa" w:w="4224"/>
            <w:shd w:val="clear" w:color="auto" w:fill="EFF6FF"/>
          </w:tcPr>
          <w:p>
            <w:r>
              <w:rPr>
                <w:sz w:val="20"/>
              </w:rPr>
              <w:t>Low</w:t>
            </w:r>
          </w:p>
        </w:tc>
      </w:tr>
    </w:tbl>
    <w:p/>
    <w:p>
      <w:pPr>
        <w:spacing w:before="200" w:after="80"/>
      </w:pPr>
      <w:r>
        <w:rPr>
          <w:b/>
          <w:color w:val="F97316"/>
          <w:sz w:val="28"/>
        </w:rPr>
        <w:t>Acknowledgements</w:t>
      </w:r>
    </w:p>
    <w:p>
      <w:pPr>
        <w:pStyle w:val="ListBullet"/>
        <w:spacing w:after="40"/>
        <w:ind w:left="432"/>
      </w:pPr>
      <w:r>
        <w:rPr>
          <w:sz w:val="22"/>
        </w:rPr>
        <w:t>ECMWF — for open-sourcing GraphCast and inspiring this project's UI design</w:t>
      </w:r>
    </w:p>
    <w:p>
      <w:pPr>
        <w:pStyle w:val="ListBullet"/>
        <w:spacing w:after="40"/>
        <w:ind w:left="432"/>
      </w:pPr>
      <w:r>
        <w:rPr>
          <w:sz w:val="22"/>
        </w:rPr>
        <w:t>Open-Meteo — for providing free, high-quality hourly weather data</w:t>
      </w:r>
    </w:p>
    <w:p>
      <w:pPr>
        <w:pStyle w:val="ListBullet"/>
        <w:spacing w:after="40"/>
        <w:ind w:left="432"/>
      </w:pPr>
      <w:r>
        <w:rPr>
          <w:sz w:val="22"/>
        </w:rPr>
        <w:t>PyTorch Geometric team — for DenseGCNConv and the GNN ecosystem</w:t>
      </w:r>
    </w:p>
    <w:p>
      <w:pPr>
        <w:pStyle w:val="ListBullet"/>
        <w:spacing w:after="40"/>
        <w:ind w:left="432"/>
      </w:pPr>
      <w:r>
        <w:rPr>
          <w:sz w:val="22"/>
        </w:rPr>
        <w:t>shadcn/ui — for the beautiful, accessible React component primitives</w:t>
      </w:r>
    </w:p>
    <w:sectPr w:rsidR="00FC693F" w:rsidRPr="0006063C" w:rsidSect="00034616">
      <w:pgSz w:w="14400" w:h="1080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