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Items to Carry for the Life Realisation Program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are advised to carry simple, comfortable, and activity-appropriate items for the residential program. Please ensure that all belongings are packed neatly and labelled wherever possible.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Clothing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2–3 sets of sportswear / tracksuits for activities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Casual wear for evenings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Full-sleeve T-shirts and track pants for sports activities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Comfortable plain white dress/clothing for Yoga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Full lowers/tracks are recommended for all activities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White dress – Kurta Pajama for Boys, Kurta and Salwar / leggings / palazzo for Girls, 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Weather Gear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Please carry weather-appropriate items depending on the season: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Rainy Season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Raincoat or umbrella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 pair of shoes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Plastic / zip-lock bags for wet clothes</w:t>
      </w:r>
    </w:p>
    <w:p w:rsidR="00000000" w:rsidDel="00000000" w:rsidP="00000000" w:rsidRDefault="00000000" w:rsidRPr="00000000" w14:paraId="00000011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Summer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 / hat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Sunglasses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Sunscreen</w:t>
      </w:r>
    </w:p>
    <w:p w:rsidR="00000000" w:rsidDel="00000000" w:rsidP="00000000" w:rsidRDefault="00000000" w:rsidRPr="00000000" w14:paraId="0000001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Winter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Jacket / sweater for cool evenings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Monkey cap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 gloves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Light blanket, if required</w:t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Footwear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Comfortable sports shoes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extra pair of shoes, if possible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Slippers / sandals for room use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 pair of shoes for the rainy season</w:t>
      </w:r>
    </w:p>
    <w:p w:rsidR="00000000" w:rsidDel="00000000" w:rsidP="00000000" w:rsidRDefault="00000000" w:rsidRPr="00000000" w14:paraId="0000001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Essentials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Socks: 6–7 pairs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Handkerchiefs / napkins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Refillable 1L water bottle, preferably non-plastic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School / college ID card, mandatory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backpack for daily use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Pocket diary and pen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torch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Cloth bag for laundry</w:t>
      </w:r>
    </w:p>
    <w:p w:rsidR="00000000" w:rsidDel="00000000" w:rsidP="00000000" w:rsidRDefault="00000000" w:rsidRPr="00000000" w14:paraId="0000002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5. Toiletries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Toothbrush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Toothpaste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Soap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Shampoo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Comb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Hair oil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Deodorant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Moisturizer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Sunscreen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Lip balm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Talcum powder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Mosquito repellent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Face towel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Bath towel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Mossquito Repellent</w:t>
      </w:r>
    </w:p>
    <w:p w:rsidR="00000000" w:rsidDel="00000000" w:rsidP="00000000" w:rsidRDefault="00000000" w:rsidRPr="00000000" w14:paraId="0000003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6. For Girls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Sanitary napkins, as required</w:t>
      </w:r>
    </w:p>
    <w:p w:rsidR="00000000" w:rsidDel="00000000" w:rsidP="00000000" w:rsidRDefault="00000000" w:rsidRPr="00000000" w14:paraId="0000003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7. Medicines and First Aid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 medicines, with prescription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first-aid kit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Band-aids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ORS or similar hydration support</w:t>
      </w:r>
    </w:p>
    <w:p w:rsidR="00000000" w:rsidDel="00000000" w:rsidP="00000000" w:rsidRDefault="00000000" w:rsidRPr="00000000" w14:paraId="0000003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8. Agriculture and Nature Activities</w:t>
      </w:r>
    </w:p>
    <w:p w:rsidR="00000000" w:rsidDel="00000000" w:rsidP="00000000" w:rsidRDefault="00000000" w:rsidRPr="00000000" w14:paraId="0000004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may carry the following items for hands-on agriculture and nature-based activities: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Pulses for sprouting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Dhania / coriander seeds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Rai / mustard seeds for microgreens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Small container for growing microgreens</w:t>
      </w:r>
    </w:p>
    <w:p w:rsidR="00000000" w:rsidDel="00000000" w:rsidP="00000000" w:rsidRDefault="00000000" w:rsidRPr="00000000" w14:paraId="0000004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9. Stationery and Reading Material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Notebook / writing pad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Pens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Pencils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Story books for exchange purpose</w:t>
      </w:r>
    </w:p>
    <w:p w:rsidR="00000000" w:rsidDel="00000000" w:rsidP="00000000" w:rsidRDefault="00000000" w:rsidRPr="00000000" w14:paraId="0000004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10. Food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Dry snacks, as per need</w:t>
      </w:r>
    </w:p>
    <w:p w:rsidR="00000000" w:rsidDel="00000000" w:rsidP="00000000" w:rsidRDefault="00000000" w:rsidRPr="00000000" w14:paraId="0000004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are encouraged to carry only necessary items and avoid bringing expensive valuables, jewellery, or unnecessary electronic items.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widowControl w:val="0"/>
      <w:spacing w:line="276" w:lineRule="auto"/>
      <w:rPr/>
    </w:pPr>
    <w:r w:rsidDel="00000000" w:rsidR="00000000" w:rsidRPr="00000000">
      <w:rPr>
        <w:rtl w:val="0"/>
      </w:rPr>
    </w:r>
  </w:p>
  <w:tbl>
    <w:tblPr>
      <w:tblStyle w:val="Table1"/>
      <w:tblW w:w="10320.0" w:type="dxa"/>
      <w:jc w:val="left"/>
      <w:tblInd w:w="-98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3180"/>
      <w:gridCol w:w="7140"/>
      <w:tblGridChange w:id="0">
        <w:tblGrid>
          <w:gridCol w:w="3180"/>
          <w:gridCol w:w="714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a4c2f4" w:space="0" w:sz="4" w:val="single"/>
          </w:tcBorders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4F">
          <w:pPr>
            <w:ind w:left="-980" w:firstLine="890"/>
            <w:rPr/>
          </w:pPr>
          <w:r w:rsidDel="00000000" w:rsidR="00000000" w:rsidRPr="00000000">
            <w:rPr/>
            <w:drawing>
              <wp:inline distB="114300" distT="114300" distL="114300" distR="114300">
                <wp:extent cx="1991233" cy="65902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1233" cy="6590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a4c2f4" w:space="0" w:sz="4" w:val="single"/>
            <w:bottom w:color="000000" w:space="0" w:sz="0" w:val="nil"/>
            <w:right w:color="000000" w:space="0" w:sz="0" w:val="nil"/>
          </w:tcBorders>
          <w:tcMar>
            <w:top w:w="100.0" w:type="dxa"/>
            <w:left w:w="100.0" w:type="dxa"/>
            <w:bottom w:w="100.0" w:type="dxa"/>
            <w:right w:w="100.0" w:type="dxa"/>
          </w:tcMar>
          <w:vAlign w:val="center"/>
        </w:tcPr>
        <w:p w:rsidR="00000000" w:rsidDel="00000000" w:rsidP="00000000" w:rsidRDefault="00000000" w:rsidRPr="00000000" w14:paraId="00000050">
          <w:pPr>
            <w:rPr>
              <w:b w:val="1"/>
              <w:bCs w:val="1"/>
              <w:color w:val="156082"/>
              <w:sz w:val="32"/>
              <w:szCs w:val="32"/>
            </w:rPr>
          </w:pPr>
          <w:r w:rsidDel="00000000" w:rsidR="00000000" w:rsidRPr="00000000">
            <w:rPr>
              <w:b w:val="1"/>
              <w:bCs w:val="1"/>
              <w:color w:val="156082"/>
              <w:sz w:val="32"/>
              <w:szCs w:val="32"/>
              <w:rtl w:val="0"/>
            </w:rPr>
            <w:t xml:space="preserve">LIFE REALISATION PROGRAM </w:t>
          </w:r>
        </w:p>
        <w:p w:rsidR="00000000" w:rsidDel="00000000" w:rsidP="00000000" w:rsidRDefault="00000000" w:rsidRPr="00000000" w14:paraId="00000051">
          <w:pPr>
            <w:rPr/>
          </w:pPr>
          <w:r w:rsidDel="00000000" w:rsidR="00000000" w:rsidRPr="00000000">
            <w:rPr>
              <w:b w:val="1"/>
              <w:bCs w:val="1"/>
              <w:color w:val="156082"/>
              <w:sz w:val="32"/>
              <w:szCs w:val="32"/>
              <w:rtl w:val="0"/>
            </w:rPr>
            <w:t xml:space="preserve">HIGHER EDUCATION STUDENTS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rPr>
        <w:sz w:val="10"/>
        <w:szCs w:val="1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EkrWdCbfNSmd60DPAUNiFj0BBQ==">CgMxLjA4AHIhMTVfSU1ha3g1UEhCamZjWEk2Y09sQ0pOUWFUUHNuRkZI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