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0ACD"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b/>
          <w:sz w:val="36"/>
          <w:szCs w:val="36"/>
        </w:rPr>
        <w:t>JAYPEE INSTITUTE OF INFORMATION TECHNOLOGY, NOIDA</w:t>
      </w:r>
    </w:p>
    <w:p w14:paraId="2A072ED8"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noProof/>
          <w:sz w:val="36"/>
          <w:szCs w:val="36"/>
        </w:rPr>
        <w:drawing>
          <wp:inline distT="0" distB="0" distL="0" distR="0" wp14:anchorId="7BD3A107" wp14:editId="00D57DD6">
            <wp:extent cx="1828800" cy="2004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it_logo_crop.png"/>
                    <pic:cNvPicPr/>
                  </pic:nvPicPr>
                  <pic:blipFill>
                    <a:blip r:embed="rId8"/>
                    <a:stretch>
                      <a:fillRect/>
                    </a:stretch>
                  </pic:blipFill>
                  <pic:spPr>
                    <a:xfrm>
                      <a:off x="0" y="0"/>
                      <a:ext cx="1828800" cy="2004209"/>
                    </a:xfrm>
                    <a:prstGeom prst="rect">
                      <a:avLst/>
                    </a:prstGeom>
                  </pic:spPr>
                </pic:pic>
              </a:graphicData>
            </a:graphic>
          </wp:inline>
        </w:drawing>
      </w:r>
    </w:p>
    <w:p w14:paraId="709CDC2C" w14:textId="674655F1" w:rsidR="007A1ABB" w:rsidRPr="009F648B" w:rsidRDefault="009F648B" w:rsidP="009F648B">
      <w:pPr>
        <w:jc w:val="center"/>
        <w:rPr>
          <w:rFonts w:ascii="Times New Roman" w:hAnsi="Times New Roman" w:cs="Times New Roman"/>
          <w:sz w:val="36"/>
          <w:szCs w:val="36"/>
        </w:rPr>
      </w:pPr>
      <w:r>
        <w:rPr>
          <w:rFonts w:ascii="Times New Roman" w:hAnsi="Times New Roman" w:cs="Times New Roman"/>
          <w:b/>
          <w:sz w:val="36"/>
          <w:szCs w:val="36"/>
        </w:rPr>
        <w:t>AI&amp;ML Lab PBL Report</w:t>
      </w:r>
    </w:p>
    <w:p w14:paraId="4CB77DAB"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b/>
          <w:color w:val="1F4E79"/>
          <w:sz w:val="36"/>
          <w:szCs w:val="36"/>
        </w:rPr>
        <w:t>ECHOPATH</w:t>
      </w:r>
    </w:p>
    <w:p w14:paraId="365CE25D"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i/>
          <w:sz w:val="36"/>
          <w:szCs w:val="36"/>
        </w:rPr>
        <w:t>AI Playlist Composer for Smooth Mood Transitions</w:t>
      </w:r>
    </w:p>
    <w:p w14:paraId="2464CA13" w14:textId="518A920E" w:rsidR="007A1ABB" w:rsidRPr="009F648B" w:rsidRDefault="00000000" w:rsidP="009F648B">
      <w:pPr>
        <w:jc w:val="center"/>
        <w:rPr>
          <w:rFonts w:ascii="Times New Roman" w:hAnsi="Times New Roman" w:cs="Times New Roman"/>
          <w:sz w:val="36"/>
          <w:szCs w:val="36"/>
        </w:rPr>
      </w:pPr>
      <w:proofErr w:type="spellStart"/>
      <w:proofErr w:type="gramStart"/>
      <w:r w:rsidRPr="009F648B">
        <w:rPr>
          <w:rFonts w:ascii="Times New Roman" w:hAnsi="Times New Roman" w:cs="Times New Roman"/>
          <w:b/>
          <w:sz w:val="36"/>
          <w:szCs w:val="36"/>
        </w:rPr>
        <w:t>B.Tech</w:t>
      </w:r>
      <w:proofErr w:type="spellEnd"/>
      <w:proofErr w:type="gramEnd"/>
      <w:r w:rsidRPr="009F648B">
        <w:rPr>
          <w:rFonts w:ascii="Times New Roman" w:hAnsi="Times New Roman" w:cs="Times New Roman"/>
          <w:b/>
          <w:sz w:val="36"/>
          <w:szCs w:val="36"/>
        </w:rPr>
        <w:t xml:space="preserve"> CSE, </w:t>
      </w:r>
      <w:r w:rsidR="009F648B">
        <w:rPr>
          <w:rFonts w:ascii="Times New Roman" w:hAnsi="Times New Roman" w:cs="Times New Roman"/>
          <w:b/>
          <w:sz w:val="36"/>
          <w:szCs w:val="36"/>
        </w:rPr>
        <w:t>4th</w:t>
      </w:r>
      <w:r w:rsidRPr="009F648B">
        <w:rPr>
          <w:rFonts w:ascii="Times New Roman" w:hAnsi="Times New Roman" w:cs="Times New Roman"/>
          <w:b/>
          <w:sz w:val="36"/>
          <w:szCs w:val="36"/>
        </w:rPr>
        <w:t xml:space="preserve"> Semester</w:t>
      </w:r>
    </w:p>
    <w:p w14:paraId="49A90EE6" w14:textId="7BB0EA16"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b/>
          <w:sz w:val="36"/>
          <w:szCs w:val="36"/>
        </w:rPr>
        <w:t xml:space="preserve">Submitted To: </w:t>
      </w:r>
      <w:r w:rsidRPr="009F648B">
        <w:rPr>
          <w:rFonts w:ascii="Times New Roman" w:hAnsi="Times New Roman" w:cs="Times New Roman"/>
          <w:sz w:val="36"/>
          <w:szCs w:val="36"/>
        </w:rPr>
        <w:t>Dr. Sayani Ghos</w:t>
      </w:r>
      <w:r w:rsidR="009F648B" w:rsidRPr="009F648B">
        <w:rPr>
          <w:rFonts w:ascii="Times New Roman" w:hAnsi="Times New Roman" w:cs="Times New Roman"/>
          <w:sz w:val="36"/>
          <w:szCs w:val="36"/>
        </w:rPr>
        <w:t>al</w:t>
      </w:r>
    </w:p>
    <w:p w14:paraId="75AD58C8"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b/>
          <w:sz w:val="36"/>
          <w:szCs w:val="36"/>
        </w:rPr>
        <w:t>Submitted By:</w:t>
      </w:r>
    </w:p>
    <w:tbl>
      <w:tblPr>
        <w:tblStyle w:val="TableGrid"/>
        <w:tblW w:w="0" w:type="auto"/>
        <w:jc w:val="center"/>
        <w:tblLook w:val="04A0" w:firstRow="1" w:lastRow="0" w:firstColumn="1" w:lastColumn="0" w:noHBand="0" w:noVBand="1"/>
      </w:tblPr>
      <w:tblGrid>
        <w:gridCol w:w="4320"/>
        <w:gridCol w:w="2880"/>
      </w:tblGrid>
      <w:tr w:rsidR="007A1ABB" w:rsidRPr="009F648B" w14:paraId="0C77F0E8" w14:textId="77777777">
        <w:trPr>
          <w:jc w:val="center"/>
        </w:trPr>
        <w:tc>
          <w:tcPr>
            <w:tcW w:w="4320" w:type="dxa"/>
            <w:shd w:val="clear" w:color="auto" w:fill="1F4E79"/>
            <w:vAlign w:val="center"/>
          </w:tcPr>
          <w:p w14:paraId="1633D896"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b/>
                <w:color w:val="FFFFFF"/>
                <w:sz w:val="36"/>
                <w:szCs w:val="36"/>
              </w:rPr>
              <w:t>Name</w:t>
            </w:r>
          </w:p>
        </w:tc>
        <w:tc>
          <w:tcPr>
            <w:tcW w:w="2880" w:type="dxa"/>
            <w:shd w:val="clear" w:color="auto" w:fill="1F4E79"/>
            <w:vAlign w:val="center"/>
          </w:tcPr>
          <w:p w14:paraId="5E08A392"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b/>
                <w:color w:val="FFFFFF"/>
                <w:sz w:val="36"/>
                <w:szCs w:val="36"/>
              </w:rPr>
              <w:t>Enrollment Number</w:t>
            </w:r>
          </w:p>
        </w:tc>
      </w:tr>
      <w:tr w:rsidR="007A1ABB" w:rsidRPr="009F648B" w14:paraId="070FAA5D" w14:textId="77777777">
        <w:trPr>
          <w:jc w:val="center"/>
        </w:trPr>
        <w:tc>
          <w:tcPr>
            <w:tcW w:w="4320" w:type="dxa"/>
            <w:vAlign w:val="center"/>
          </w:tcPr>
          <w:p w14:paraId="7061B817"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sz w:val="36"/>
                <w:szCs w:val="36"/>
              </w:rPr>
              <w:t>Harsh Jha</w:t>
            </w:r>
          </w:p>
        </w:tc>
        <w:tc>
          <w:tcPr>
            <w:tcW w:w="2880" w:type="dxa"/>
            <w:vAlign w:val="center"/>
          </w:tcPr>
          <w:p w14:paraId="6FE032F4"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sz w:val="36"/>
                <w:szCs w:val="36"/>
              </w:rPr>
              <w:t>2401030141</w:t>
            </w:r>
          </w:p>
        </w:tc>
      </w:tr>
      <w:tr w:rsidR="007A1ABB" w:rsidRPr="009F648B" w14:paraId="7C2E1F3F" w14:textId="77777777">
        <w:trPr>
          <w:jc w:val="center"/>
        </w:trPr>
        <w:tc>
          <w:tcPr>
            <w:tcW w:w="4320" w:type="dxa"/>
            <w:vAlign w:val="center"/>
          </w:tcPr>
          <w:p w14:paraId="7F075EAA"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sz w:val="36"/>
                <w:szCs w:val="36"/>
              </w:rPr>
              <w:t>Jaydeep Singh</w:t>
            </w:r>
          </w:p>
        </w:tc>
        <w:tc>
          <w:tcPr>
            <w:tcW w:w="2880" w:type="dxa"/>
            <w:vAlign w:val="center"/>
          </w:tcPr>
          <w:p w14:paraId="58C79864"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sz w:val="36"/>
                <w:szCs w:val="36"/>
              </w:rPr>
              <w:t>2401030133</w:t>
            </w:r>
          </w:p>
        </w:tc>
      </w:tr>
      <w:tr w:rsidR="007A1ABB" w:rsidRPr="009F648B" w14:paraId="5F934869" w14:textId="77777777">
        <w:trPr>
          <w:jc w:val="center"/>
        </w:trPr>
        <w:tc>
          <w:tcPr>
            <w:tcW w:w="4320" w:type="dxa"/>
            <w:vAlign w:val="center"/>
          </w:tcPr>
          <w:p w14:paraId="1071BBCF"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sz w:val="36"/>
                <w:szCs w:val="36"/>
              </w:rPr>
              <w:t>Arnav Tyagi</w:t>
            </w:r>
          </w:p>
        </w:tc>
        <w:tc>
          <w:tcPr>
            <w:tcW w:w="2880" w:type="dxa"/>
            <w:vAlign w:val="center"/>
          </w:tcPr>
          <w:p w14:paraId="763EBADB" w14:textId="77777777" w:rsidR="007A1ABB" w:rsidRPr="009F648B" w:rsidRDefault="00000000" w:rsidP="009F648B">
            <w:pPr>
              <w:jc w:val="center"/>
              <w:rPr>
                <w:rFonts w:ascii="Times New Roman" w:hAnsi="Times New Roman" w:cs="Times New Roman"/>
                <w:sz w:val="36"/>
                <w:szCs w:val="36"/>
              </w:rPr>
            </w:pPr>
            <w:r w:rsidRPr="009F648B">
              <w:rPr>
                <w:rFonts w:ascii="Times New Roman" w:hAnsi="Times New Roman" w:cs="Times New Roman"/>
                <w:sz w:val="36"/>
                <w:szCs w:val="36"/>
              </w:rPr>
              <w:t>2401030139</w:t>
            </w:r>
          </w:p>
        </w:tc>
      </w:tr>
    </w:tbl>
    <w:p w14:paraId="304DD0DE" w14:textId="77777777" w:rsidR="007A1ABB" w:rsidRPr="009F648B" w:rsidRDefault="007A1ABB" w:rsidP="009F648B">
      <w:pPr>
        <w:jc w:val="center"/>
        <w:rPr>
          <w:rFonts w:ascii="Times New Roman" w:hAnsi="Times New Roman" w:cs="Times New Roman"/>
          <w:sz w:val="36"/>
          <w:szCs w:val="36"/>
        </w:rPr>
      </w:pPr>
    </w:p>
    <w:p w14:paraId="34529DA1" w14:textId="73BB0303" w:rsidR="007A1ABB" w:rsidRPr="009F648B" w:rsidRDefault="009F648B" w:rsidP="009F648B">
      <w:pPr>
        <w:jc w:val="center"/>
        <w:rPr>
          <w:rFonts w:ascii="Times New Roman" w:hAnsi="Times New Roman" w:cs="Times New Roman"/>
          <w:sz w:val="36"/>
          <w:szCs w:val="36"/>
        </w:rPr>
      </w:pPr>
      <w:r w:rsidRPr="009F648B">
        <w:rPr>
          <w:rFonts w:ascii="Times New Roman" w:hAnsi="Times New Roman" w:cs="Times New Roman"/>
          <w:b/>
          <w:sz w:val="36"/>
          <w:szCs w:val="36"/>
        </w:rPr>
        <w:t>Date</w:t>
      </w:r>
      <w:r w:rsidR="00000000" w:rsidRPr="009F648B">
        <w:rPr>
          <w:rFonts w:ascii="Times New Roman" w:hAnsi="Times New Roman" w:cs="Times New Roman"/>
          <w:b/>
          <w:sz w:val="36"/>
          <w:szCs w:val="36"/>
        </w:rPr>
        <w:t xml:space="preserve">: </w:t>
      </w:r>
      <w:r w:rsidRPr="009F648B">
        <w:rPr>
          <w:rFonts w:ascii="Times New Roman" w:hAnsi="Times New Roman" w:cs="Times New Roman"/>
          <w:b/>
          <w:sz w:val="36"/>
          <w:szCs w:val="36"/>
        </w:rPr>
        <w:t>5</w:t>
      </w:r>
      <w:r w:rsidRPr="009F648B">
        <w:rPr>
          <w:rFonts w:ascii="Times New Roman" w:hAnsi="Times New Roman" w:cs="Times New Roman"/>
          <w:b/>
          <w:sz w:val="36"/>
          <w:szCs w:val="36"/>
          <w:vertAlign w:val="superscript"/>
        </w:rPr>
        <w:t>th</w:t>
      </w:r>
      <w:r w:rsidRPr="009F648B">
        <w:rPr>
          <w:rFonts w:ascii="Times New Roman" w:hAnsi="Times New Roman" w:cs="Times New Roman"/>
          <w:b/>
          <w:sz w:val="36"/>
          <w:szCs w:val="36"/>
        </w:rPr>
        <w:t xml:space="preserve"> May, 2026</w:t>
      </w:r>
    </w:p>
    <w:p w14:paraId="66367DAF" w14:textId="16C65747" w:rsidR="007A1ABB" w:rsidRPr="009F648B" w:rsidRDefault="007A1ABB" w:rsidP="009F648B">
      <w:pPr>
        <w:jc w:val="center"/>
        <w:rPr>
          <w:rFonts w:ascii="Times New Roman" w:hAnsi="Times New Roman" w:cs="Times New Roman"/>
        </w:rPr>
      </w:pPr>
    </w:p>
    <w:p w14:paraId="53808B19" w14:textId="77777777" w:rsidR="007A1ABB" w:rsidRPr="009F648B" w:rsidRDefault="00000000" w:rsidP="009F648B">
      <w:pPr>
        <w:jc w:val="both"/>
        <w:rPr>
          <w:rFonts w:ascii="Times New Roman" w:hAnsi="Times New Roman" w:cs="Times New Roman"/>
        </w:rPr>
      </w:pPr>
      <w:r w:rsidRPr="009F648B">
        <w:rPr>
          <w:rFonts w:ascii="Times New Roman" w:hAnsi="Times New Roman" w:cs="Times New Roman"/>
        </w:rPr>
        <w:br w:type="page"/>
      </w:r>
    </w:p>
    <w:p w14:paraId="056526D6" w14:textId="77777777" w:rsidR="007A1ABB" w:rsidRPr="009F648B" w:rsidRDefault="00000000" w:rsidP="009F648B">
      <w:pPr>
        <w:pStyle w:val="Heading1"/>
        <w:jc w:val="both"/>
        <w:rPr>
          <w:rFonts w:ascii="Times New Roman" w:hAnsi="Times New Roman" w:cs="Times New Roman"/>
          <w:sz w:val="28"/>
        </w:rPr>
      </w:pPr>
      <w:r w:rsidRPr="009F648B">
        <w:rPr>
          <w:rFonts w:ascii="Times New Roman" w:hAnsi="Times New Roman" w:cs="Times New Roman"/>
          <w:sz w:val="28"/>
        </w:rPr>
        <w:lastRenderedPageBreak/>
        <w:t>Abstract</w:t>
      </w:r>
    </w:p>
    <w:p w14:paraId="148F90AC" w14:textId="77777777" w:rsidR="007A1ABB" w:rsidRPr="009F648B" w:rsidRDefault="00000000" w:rsidP="009F648B">
      <w:pPr>
        <w:jc w:val="both"/>
        <w:rPr>
          <w:rFonts w:ascii="Times New Roman" w:hAnsi="Times New Roman" w:cs="Times New Roman"/>
          <w:sz w:val="28"/>
          <w:szCs w:val="28"/>
        </w:rPr>
      </w:pPr>
      <w:r w:rsidRPr="009F648B">
        <w:rPr>
          <w:rFonts w:ascii="Times New Roman" w:hAnsi="Times New Roman" w:cs="Times New Roman"/>
          <w:sz w:val="28"/>
          <w:szCs w:val="28"/>
        </w:rPr>
        <w:t>EchoPath is an AI/ML-based playlist generation system that builds coherent playlists by treating songs as nodes in a graph and transitions as weighted edges. Unlike random playlist generation, EchoPath optimizes for smooth song-to-song transitions while satisfying constraints such as target genre, target mood cluster, tempo progression, explicit filtering, artist repetition, and playlist length.</w:t>
      </w:r>
    </w:p>
    <w:p w14:paraId="62ADE169" w14:textId="77777777" w:rsidR="007A1ABB" w:rsidRPr="009F648B" w:rsidRDefault="00000000" w:rsidP="009F648B">
      <w:pPr>
        <w:jc w:val="both"/>
        <w:rPr>
          <w:rFonts w:ascii="Times New Roman" w:hAnsi="Times New Roman" w:cs="Times New Roman"/>
          <w:sz w:val="28"/>
          <w:szCs w:val="28"/>
        </w:rPr>
      </w:pPr>
      <w:r w:rsidRPr="009F648B">
        <w:rPr>
          <w:rFonts w:ascii="Times New Roman" w:hAnsi="Times New Roman" w:cs="Times New Roman"/>
          <w:sz w:val="28"/>
          <w:szCs w:val="28"/>
        </w:rPr>
        <w:t>The system uses the Free Music Archive (FMA) dataset for audio and metadata. A Python training pipeline extracts audio features such as tempo, energy, valence, MFCC, chroma, spectral contrast, and zero-crossing statistics. K-means clustering is used for unsupervised mood discovery. Classical ML models including Logistic Regression, SVM, Random Forest, Extra Trees, and MLP are trained for genre and mood-cluster classification. A CNN pipeline converts audio into mel-spectrograms and supports LeNet-style, VGG-style, and ResNet-style architectures for genre/mood classification experiments.</w:t>
      </w:r>
    </w:p>
    <w:p w14:paraId="43AD6B8F" w14:textId="77777777" w:rsidR="007A1ABB" w:rsidRPr="009F648B" w:rsidRDefault="00000000" w:rsidP="009F648B">
      <w:pPr>
        <w:jc w:val="both"/>
        <w:rPr>
          <w:rFonts w:ascii="Times New Roman" w:hAnsi="Times New Roman" w:cs="Times New Roman"/>
          <w:sz w:val="28"/>
          <w:szCs w:val="28"/>
        </w:rPr>
      </w:pPr>
      <w:r w:rsidRPr="009F648B">
        <w:rPr>
          <w:rFonts w:ascii="Times New Roman" w:hAnsi="Times New Roman" w:cs="Times New Roman"/>
          <w:sz w:val="28"/>
          <w:szCs w:val="28"/>
        </w:rPr>
        <w:t>The backend exposes FastAPI endpoints for tracks, analytics, playlist generation, and uploaded-song analysis. The frontend provides a React web interface for browsing the music library, uploading a new song, selecting a seed, choosing a target, selecting a search algorithm, and reviewing the generated path with optimization metrics. The system therefore connects AI/ML models, graph search, and a usable web demo into one integrated project.</w:t>
      </w:r>
    </w:p>
    <w:p w14:paraId="6F0434CC" w14:textId="77777777" w:rsidR="007A1ABB" w:rsidRPr="009F648B" w:rsidRDefault="00000000" w:rsidP="009F648B">
      <w:pPr>
        <w:pStyle w:val="Heading1"/>
        <w:jc w:val="both"/>
        <w:rPr>
          <w:rFonts w:ascii="Times New Roman" w:hAnsi="Times New Roman" w:cs="Times New Roman"/>
          <w:sz w:val="28"/>
        </w:rPr>
      </w:pPr>
      <w:r w:rsidRPr="009F648B">
        <w:rPr>
          <w:rFonts w:ascii="Times New Roman" w:hAnsi="Times New Roman" w:cs="Times New Roman"/>
          <w:sz w:val="28"/>
        </w:rPr>
        <w:t>Table of Contents</w:t>
      </w:r>
    </w:p>
    <w:p w14:paraId="0F6A6CE0"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Introduction</w:t>
      </w:r>
    </w:p>
    <w:p w14:paraId="00DF7D1C"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Problem Statement and Objectives</w:t>
      </w:r>
    </w:p>
    <w:p w14:paraId="18CF4356"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Project Features</w:t>
      </w:r>
    </w:p>
    <w:p w14:paraId="6256FB81"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System Architecture and Flowchart</w:t>
      </w:r>
    </w:p>
    <w:p w14:paraId="3DFB7139"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Dataset and Preprocessing</w:t>
      </w:r>
    </w:p>
    <w:p w14:paraId="72336255"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Main Modules and Algorithms</w:t>
      </w:r>
    </w:p>
    <w:p w14:paraId="385053C9"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Relevant AI &amp; ML Topics</w:t>
      </w:r>
    </w:p>
    <w:p w14:paraId="7CAB1810"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Experimental Results and Evaluation</w:t>
      </w:r>
    </w:p>
    <w:p w14:paraId="4AC71A0B"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Output Screenshots and Figure Explanations</w:t>
      </w:r>
    </w:p>
    <w:p w14:paraId="533EF821"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Work Division</w:t>
      </w:r>
    </w:p>
    <w:p w14:paraId="31C1E58D"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Conclusion and Discussion</w:t>
      </w:r>
    </w:p>
    <w:p w14:paraId="76902AB6" w14:textId="77777777" w:rsidR="007A1ABB" w:rsidRPr="009F648B" w:rsidRDefault="00000000" w:rsidP="009F648B">
      <w:pPr>
        <w:pStyle w:val="ListNumber"/>
        <w:jc w:val="both"/>
        <w:rPr>
          <w:rFonts w:ascii="Times New Roman" w:hAnsi="Times New Roman" w:cs="Times New Roman"/>
          <w:sz w:val="28"/>
          <w:szCs w:val="28"/>
        </w:rPr>
      </w:pPr>
      <w:r w:rsidRPr="009F648B">
        <w:rPr>
          <w:rFonts w:ascii="Times New Roman" w:hAnsi="Times New Roman" w:cs="Times New Roman"/>
          <w:sz w:val="28"/>
          <w:szCs w:val="28"/>
        </w:rPr>
        <w:t>Appendix I - Implementation Code</w:t>
      </w:r>
    </w:p>
    <w:p w14:paraId="13C375D1" w14:textId="77777777" w:rsidR="007A1ABB" w:rsidRPr="009F648B" w:rsidRDefault="00000000" w:rsidP="009F648B">
      <w:pPr>
        <w:jc w:val="both"/>
        <w:rPr>
          <w:rFonts w:ascii="Times New Roman" w:hAnsi="Times New Roman" w:cs="Times New Roman"/>
          <w:sz w:val="28"/>
          <w:szCs w:val="28"/>
        </w:rPr>
      </w:pPr>
      <w:r w:rsidRPr="009F648B">
        <w:rPr>
          <w:rFonts w:ascii="Times New Roman" w:hAnsi="Times New Roman" w:cs="Times New Roman"/>
          <w:sz w:val="28"/>
          <w:szCs w:val="28"/>
        </w:rPr>
        <w:br w:type="page"/>
      </w:r>
    </w:p>
    <w:p w14:paraId="4C8B8367"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lastRenderedPageBreak/>
        <w:t>1. Introduction</w:t>
      </w:r>
    </w:p>
    <w:p w14:paraId="1F3CF44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Music streaming platforms can generate playlists, but such playlists often feel abrupt when they do not explicitly optimize transition smoothness, mood progression, genre boundaries, and user constraints. EchoPath addresses this problem by modeling a music library as a graph. Each song is represented by audio features and metadata, and edges between songs represent transition costs.</w:t>
      </w:r>
    </w:p>
    <w:p w14:paraId="0073931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project combines three major ideas: graph search for playlist construction, unsupervised clustering for mood discovery, and supervised/deep learning for genre, mood, and preference-related signals. The final system produces a playlist that starts from a selected seed track and moves toward a desired target genre or mood cluster while keeping transitions smooth and constraints satisfied.</w:t>
      </w:r>
    </w:p>
    <w:p w14:paraId="6CDFCB80"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2. Problem Statement and Objectives</w:t>
      </w:r>
    </w:p>
    <w:p w14:paraId="608ED307"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2.1 Problem Statement</w:t>
      </w:r>
    </w:p>
    <w:p w14:paraId="62429DB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Given a song library with extracted audio features, generate a playlist of length N or total duration T from a user-selected seed track such that consecutive songs have low transition cost, the final path reaches a target genre or mood cluster, and all user constraints are satisfied.</w:t>
      </w:r>
    </w:p>
    <w:p w14:paraId="30A95E15"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2.2 Objectives</w:t>
      </w:r>
    </w:p>
    <w:p w14:paraId="6C8B14FB" w14:textId="77777777" w:rsidR="007A1ABB" w:rsidRPr="00A8723D" w:rsidRDefault="00000000" w:rsidP="009F648B">
      <w:pPr>
        <w:pStyle w:val="ListNumber"/>
        <w:jc w:val="both"/>
        <w:rPr>
          <w:rFonts w:ascii="Times New Roman" w:hAnsi="Times New Roman" w:cs="Times New Roman"/>
          <w:sz w:val="24"/>
          <w:szCs w:val="24"/>
        </w:rPr>
      </w:pPr>
      <w:r w:rsidRPr="00A8723D">
        <w:rPr>
          <w:rFonts w:ascii="Times New Roman" w:hAnsi="Times New Roman" w:cs="Times New Roman"/>
          <w:sz w:val="24"/>
          <w:szCs w:val="24"/>
        </w:rPr>
        <w:t>Build an audio feature extraction pipeline for organizing FMA audio and metadata.</w:t>
      </w:r>
    </w:p>
    <w:p w14:paraId="2EB0DAB8" w14:textId="77777777" w:rsidR="007A1ABB" w:rsidRPr="00A8723D" w:rsidRDefault="00000000" w:rsidP="009F648B">
      <w:pPr>
        <w:pStyle w:val="ListNumber"/>
        <w:jc w:val="both"/>
        <w:rPr>
          <w:rFonts w:ascii="Times New Roman" w:hAnsi="Times New Roman" w:cs="Times New Roman"/>
          <w:sz w:val="24"/>
          <w:szCs w:val="24"/>
        </w:rPr>
      </w:pPr>
      <w:r w:rsidRPr="00A8723D">
        <w:rPr>
          <w:rFonts w:ascii="Times New Roman" w:hAnsi="Times New Roman" w:cs="Times New Roman"/>
          <w:sz w:val="24"/>
          <w:szCs w:val="24"/>
        </w:rPr>
        <w:t>Construct a similarity graph where songs are nodes and transition costs are edge weights.</w:t>
      </w:r>
    </w:p>
    <w:p w14:paraId="51C3904C" w14:textId="77777777" w:rsidR="007A1ABB" w:rsidRPr="00A8723D" w:rsidRDefault="00000000" w:rsidP="009F648B">
      <w:pPr>
        <w:pStyle w:val="ListNumber"/>
        <w:jc w:val="both"/>
        <w:rPr>
          <w:rFonts w:ascii="Times New Roman" w:hAnsi="Times New Roman" w:cs="Times New Roman"/>
          <w:sz w:val="24"/>
          <w:szCs w:val="24"/>
        </w:rPr>
      </w:pPr>
      <w:r w:rsidRPr="00A8723D">
        <w:rPr>
          <w:rFonts w:ascii="Times New Roman" w:hAnsi="Times New Roman" w:cs="Times New Roman"/>
          <w:sz w:val="24"/>
          <w:szCs w:val="24"/>
        </w:rPr>
        <w:t>Implement BFS, DFS, UCS, IDS, A*, and IDA* for playlist path generation.</w:t>
      </w:r>
    </w:p>
    <w:p w14:paraId="56838A13" w14:textId="77777777" w:rsidR="007A1ABB" w:rsidRPr="00A8723D" w:rsidRDefault="00000000" w:rsidP="009F648B">
      <w:pPr>
        <w:pStyle w:val="ListNumber"/>
        <w:jc w:val="both"/>
        <w:rPr>
          <w:rFonts w:ascii="Times New Roman" w:hAnsi="Times New Roman" w:cs="Times New Roman"/>
          <w:sz w:val="24"/>
          <w:szCs w:val="24"/>
        </w:rPr>
      </w:pPr>
      <w:r w:rsidRPr="00A8723D">
        <w:rPr>
          <w:rFonts w:ascii="Times New Roman" w:hAnsi="Times New Roman" w:cs="Times New Roman"/>
          <w:sz w:val="24"/>
          <w:szCs w:val="24"/>
        </w:rPr>
        <w:t>Apply k-means clustering to discover mood groups from audio features.</w:t>
      </w:r>
    </w:p>
    <w:p w14:paraId="0F54EC46" w14:textId="77777777" w:rsidR="007A1ABB" w:rsidRPr="00A8723D" w:rsidRDefault="00000000" w:rsidP="009F648B">
      <w:pPr>
        <w:pStyle w:val="ListNumber"/>
        <w:jc w:val="both"/>
        <w:rPr>
          <w:rFonts w:ascii="Times New Roman" w:hAnsi="Times New Roman" w:cs="Times New Roman"/>
          <w:sz w:val="24"/>
          <w:szCs w:val="24"/>
        </w:rPr>
      </w:pPr>
      <w:r w:rsidRPr="00A8723D">
        <w:rPr>
          <w:rFonts w:ascii="Times New Roman" w:hAnsi="Times New Roman" w:cs="Times New Roman"/>
          <w:sz w:val="24"/>
          <w:szCs w:val="24"/>
        </w:rPr>
        <w:t>Train classical ML models for genre and mood-cluster classification.</w:t>
      </w:r>
    </w:p>
    <w:p w14:paraId="47F8E616" w14:textId="77777777" w:rsidR="007A1ABB" w:rsidRPr="00A8723D" w:rsidRDefault="00000000" w:rsidP="009F648B">
      <w:pPr>
        <w:pStyle w:val="ListNumber"/>
        <w:jc w:val="both"/>
        <w:rPr>
          <w:rFonts w:ascii="Times New Roman" w:hAnsi="Times New Roman" w:cs="Times New Roman"/>
          <w:sz w:val="24"/>
          <w:szCs w:val="24"/>
        </w:rPr>
      </w:pPr>
      <w:r w:rsidRPr="00A8723D">
        <w:rPr>
          <w:rFonts w:ascii="Times New Roman" w:hAnsi="Times New Roman" w:cs="Times New Roman"/>
          <w:sz w:val="24"/>
          <w:szCs w:val="24"/>
        </w:rPr>
        <w:t>Train and compare CNN architectures on mel-spectrograms for genre or mood classification.</w:t>
      </w:r>
    </w:p>
    <w:p w14:paraId="329FBDB9" w14:textId="77777777" w:rsidR="007A1ABB" w:rsidRPr="00A8723D" w:rsidRDefault="00000000" w:rsidP="009F648B">
      <w:pPr>
        <w:pStyle w:val="ListNumber"/>
        <w:jc w:val="both"/>
        <w:rPr>
          <w:rFonts w:ascii="Times New Roman" w:hAnsi="Times New Roman" w:cs="Times New Roman"/>
          <w:sz w:val="24"/>
          <w:szCs w:val="24"/>
        </w:rPr>
      </w:pPr>
      <w:r w:rsidRPr="00A8723D">
        <w:rPr>
          <w:rFonts w:ascii="Times New Roman" w:hAnsi="Times New Roman" w:cs="Times New Roman"/>
          <w:sz w:val="24"/>
          <w:szCs w:val="24"/>
        </w:rPr>
        <w:t>Apply hill-climbing refinement to improve generated playlists locally.</w:t>
      </w:r>
    </w:p>
    <w:p w14:paraId="353E32FB" w14:textId="77777777" w:rsidR="007A1ABB" w:rsidRPr="00A8723D" w:rsidRDefault="00000000" w:rsidP="009F648B">
      <w:pPr>
        <w:pStyle w:val="ListNumber"/>
        <w:jc w:val="both"/>
        <w:rPr>
          <w:rFonts w:ascii="Times New Roman" w:hAnsi="Times New Roman" w:cs="Times New Roman"/>
          <w:sz w:val="24"/>
          <w:szCs w:val="24"/>
        </w:rPr>
      </w:pPr>
      <w:r w:rsidRPr="00A8723D">
        <w:rPr>
          <w:rFonts w:ascii="Times New Roman" w:hAnsi="Times New Roman" w:cs="Times New Roman"/>
          <w:sz w:val="24"/>
          <w:szCs w:val="24"/>
        </w:rPr>
        <w:t>Evaluate algorithms and models using measurable metrics and present results through a web demo.</w:t>
      </w:r>
    </w:p>
    <w:p w14:paraId="2E3699AE"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3. Project Features</w:t>
      </w:r>
    </w:p>
    <w:p w14:paraId="7FB28186"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Dataset-backed library using FMA audio files and metadata.</w:t>
      </w:r>
    </w:p>
    <w:p w14:paraId="7E1FDF4C"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Audio feature extraction using librosa with tempo, energy, valence, MFCC, chroma, and spectral features.</w:t>
      </w:r>
    </w:p>
    <w:p w14:paraId="27C65CEC"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K-means mood clustering with cluster summaries and descriptor labels.</w:t>
      </w:r>
    </w:p>
    <w:p w14:paraId="7FE79C60"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Selectable graph search algorithms: BFS, DFS, UCS, IDS, A*, and IDA*.</w:t>
      </w:r>
    </w:p>
    <w:p w14:paraId="73671C7D"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Constraint-based playlist generation with explicit filtering, artist repeat limits, tempo policies, target genre, and target cluster.</w:t>
      </w:r>
    </w:p>
    <w:p w14:paraId="55BCCCF0"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Classical ML model comparison for genre and mood-cluster tasks.</w:t>
      </w:r>
    </w:p>
    <w:p w14:paraId="470EF1D2"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CNN mel-spectrogram classifier with LeNet-style, VGG-style, and ResNet-style architectures.</w:t>
      </w:r>
    </w:p>
    <w:p w14:paraId="235FEEF1"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Hill-climbing refinement for local path improvement after initial search.</w:t>
      </w:r>
    </w:p>
    <w:p w14:paraId="325E4B60"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React frontend for browsing tracks, uploading a new song, building playlists, and viewing result metrics.</w:t>
      </w:r>
    </w:p>
    <w:p w14:paraId="667E61B6"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lastRenderedPageBreak/>
        <w:t>FastAPI backend with endpoints for tracks, analytics, playlist generation, export, and upload analysis.</w:t>
      </w:r>
    </w:p>
    <w:p w14:paraId="19777A08"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4. System Architecture and Flowchart</w:t>
      </w:r>
    </w:p>
    <w:p w14:paraId="1791428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EchoPath system is divided into a training pipeline and a web application pipeline. The training pipeline prepares the dataset, extracts features, trains/evaluates ML models, and enriches the backend manifest. The backend then uses the manifest to execute graph search and return optimized playlists to the frontend.</w:t>
      </w:r>
    </w:p>
    <w:p w14:paraId="3AB0E7D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noProof/>
          <w:sz w:val="24"/>
          <w:szCs w:val="24"/>
        </w:rPr>
        <w:drawing>
          <wp:inline distT="0" distB="0" distL="0" distR="0" wp14:anchorId="19492AA0" wp14:editId="26F4F23A">
            <wp:extent cx="5943600" cy="3447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flowchart.png"/>
                    <pic:cNvPicPr/>
                  </pic:nvPicPr>
                  <pic:blipFill>
                    <a:blip r:embed="rId9"/>
                    <a:stretch>
                      <a:fillRect/>
                    </a:stretch>
                  </pic:blipFill>
                  <pic:spPr>
                    <a:xfrm>
                      <a:off x="0" y="0"/>
                      <a:ext cx="5943600" cy="3447288"/>
                    </a:xfrm>
                    <a:prstGeom prst="rect">
                      <a:avLst/>
                    </a:prstGeom>
                  </pic:spPr>
                </pic:pic>
              </a:graphicData>
            </a:graphic>
          </wp:inline>
        </w:drawing>
      </w:r>
    </w:p>
    <w:p w14:paraId="2FBA030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i/>
          <w:sz w:val="24"/>
          <w:szCs w:val="24"/>
        </w:rPr>
        <w:t>Figure 1: EchoPath integrated module flowchart.</w:t>
      </w:r>
    </w:p>
    <w:p w14:paraId="0E1430E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uploaded project synopsis also describes a similar modular flow with data preprocessing, playlist generation via search, CNN genre/mood classification, preference modeling, mood clustering, and optimized playlist output.</w:t>
      </w:r>
    </w:p>
    <w:p w14:paraId="37A4578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noProof/>
          <w:sz w:val="24"/>
          <w:szCs w:val="24"/>
        </w:rPr>
        <w:lastRenderedPageBreak/>
        <w:drawing>
          <wp:inline distT="0" distB="0" distL="0" distR="0" wp14:anchorId="1DFD5F98" wp14:editId="1C49151D">
            <wp:extent cx="5303520" cy="7509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opsis_diagram_crop.png"/>
                    <pic:cNvPicPr/>
                  </pic:nvPicPr>
                  <pic:blipFill>
                    <a:blip r:embed="rId10"/>
                    <a:stretch>
                      <a:fillRect/>
                    </a:stretch>
                  </pic:blipFill>
                  <pic:spPr>
                    <a:xfrm>
                      <a:off x="0" y="0"/>
                      <a:ext cx="5303520" cy="7509454"/>
                    </a:xfrm>
                    <a:prstGeom prst="rect">
                      <a:avLst/>
                    </a:prstGeom>
                  </pic:spPr>
                </pic:pic>
              </a:graphicData>
            </a:graphic>
          </wp:inline>
        </w:drawing>
      </w:r>
    </w:p>
    <w:p w14:paraId="36BE681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i/>
          <w:sz w:val="24"/>
          <w:szCs w:val="24"/>
        </w:rPr>
        <w:t>Figure 2: Original EchoPath module diagram from the project synopsis.</w:t>
      </w:r>
    </w:p>
    <w:p w14:paraId="41AC7EAB"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lastRenderedPageBreak/>
        <w:t>5. Dataset and Preprocessing</w:t>
      </w:r>
    </w:p>
    <w:p w14:paraId="11843C1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implementation uses the FMA small dataset, which contains approximately 8000 audio files organized in numbered folders. A 4000-track subset was used for the main training and search experiments. The FMA metadata file tracks.csv was used to attach genre labels and metadata to audio files.</w:t>
      </w:r>
    </w:p>
    <w:tbl>
      <w:tblPr>
        <w:tblStyle w:val="TableGrid"/>
        <w:tblW w:w="0" w:type="auto"/>
        <w:jc w:val="center"/>
        <w:tblLook w:val="04A0" w:firstRow="1" w:lastRow="0" w:firstColumn="1" w:lastColumn="0" w:noHBand="0" w:noVBand="1"/>
      </w:tblPr>
      <w:tblGrid>
        <w:gridCol w:w="3168"/>
        <w:gridCol w:w="6624"/>
      </w:tblGrid>
      <w:tr w:rsidR="007A1ABB" w:rsidRPr="00A8723D" w14:paraId="13FC60DD" w14:textId="77777777">
        <w:trPr>
          <w:jc w:val="center"/>
        </w:trPr>
        <w:tc>
          <w:tcPr>
            <w:tcW w:w="3168" w:type="dxa"/>
            <w:shd w:val="clear" w:color="auto" w:fill="1F4E79"/>
            <w:vAlign w:val="center"/>
          </w:tcPr>
          <w:p w14:paraId="190118C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Item</w:t>
            </w:r>
          </w:p>
        </w:tc>
        <w:tc>
          <w:tcPr>
            <w:tcW w:w="6624" w:type="dxa"/>
            <w:shd w:val="clear" w:color="auto" w:fill="1F4E79"/>
            <w:vAlign w:val="center"/>
          </w:tcPr>
          <w:p w14:paraId="5A1FE0B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Description</w:t>
            </w:r>
          </w:p>
        </w:tc>
      </w:tr>
      <w:tr w:rsidR="007A1ABB" w:rsidRPr="00A8723D" w14:paraId="184C1F3D" w14:textId="77777777">
        <w:trPr>
          <w:jc w:val="center"/>
        </w:trPr>
        <w:tc>
          <w:tcPr>
            <w:tcW w:w="3168" w:type="dxa"/>
            <w:vAlign w:val="center"/>
          </w:tcPr>
          <w:p w14:paraId="541CC15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Dataset</w:t>
            </w:r>
          </w:p>
        </w:tc>
        <w:tc>
          <w:tcPr>
            <w:tcW w:w="6624" w:type="dxa"/>
            <w:vAlign w:val="center"/>
          </w:tcPr>
          <w:p w14:paraId="6E323C9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FMA small audio files and tracks.csv metadata</w:t>
            </w:r>
          </w:p>
        </w:tc>
      </w:tr>
      <w:tr w:rsidR="007A1ABB" w:rsidRPr="00A8723D" w14:paraId="655E80F6" w14:textId="77777777">
        <w:trPr>
          <w:jc w:val="center"/>
        </w:trPr>
        <w:tc>
          <w:tcPr>
            <w:tcW w:w="3168" w:type="dxa"/>
            <w:vAlign w:val="center"/>
          </w:tcPr>
          <w:p w14:paraId="3B5736A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Main experiment size</w:t>
            </w:r>
          </w:p>
        </w:tc>
        <w:tc>
          <w:tcPr>
            <w:tcW w:w="6624" w:type="dxa"/>
            <w:vAlign w:val="center"/>
          </w:tcPr>
          <w:p w14:paraId="1BD8C08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4000 tracks</w:t>
            </w:r>
          </w:p>
        </w:tc>
      </w:tr>
      <w:tr w:rsidR="007A1ABB" w:rsidRPr="00A8723D" w14:paraId="07BF10FF" w14:textId="77777777">
        <w:trPr>
          <w:jc w:val="center"/>
        </w:trPr>
        <w:tc>
          <w:tcPr>
            <w:tcW w:w="3168" w:type="dxa"/>
            <w:vAlign w:val="center"/>
          </w:tcPr>
          <w:p w14:paraId="7586449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Audio loading</w:t>
            </w:r>
          </w:p>
        </w:tc>
        <w:tc>
          <w:tcPr>
            <w:tcW w:w="6624" w:type="dxa"/>
            <w:vAlign w:val="center"/>
          </w:tcPr>
          <w:p w14:paraId="3B0346C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Mono conversion using librosa</w:t>
            </w:r>
          </w:p>
        </w:tc>
      </w:tr>
      <w:tr w:rsidR="007A1ABB" w:rsidRPr="00A8723D" w14:paraId="58FB1587" w14:textId="77777777">
        <w:trPr>
          <w:jc w:val="center"/>
        </w:trPr>
        <w:tc>
          <w:tcPr>
            <w:tcW w:w="3168" w:type="dxa"/>
            <w:vAlign w:val="center"/>
          </w:tcPr>
          <w:p w14:paraId="47FBABC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Feature extraction duration</w:t>
            </w:r>
          </w:p>
        </w:tc>
        <w:tc>
          <w:tcPr>
            <w:tcW w:w="6624" w:type="dxa"/>
            <w:vAlign w:val="center"/>
          </w:tcPr>
          <w:p w14:paraId="1CFAB4E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30 seconds per track for CPU-feasible processing</w:t>
            </w:r>
          </w:p>
        </w:tc>
      </w:tr>
      <w:tr w:rsidR="007A1ABB" w:rsidRPr="00A8723D" w14:paraId="367EA2B9" w14:textId="77777777">
        <w:trPr>
          <w:jc w:val="center"/>
        </w:trPr>
        <w:tc>
          <w:tcPr>
            <w:tcW w:w="3168" w:type="dxa"/>
            <w:vAlign w:val="center"/>
          </w:tcPr>
          <w:p w14:paraId="3375AF7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Output manifest</w:t>
            </w:r>
          </w:p>
        </w:tc>
        <w:tc>
          <w:tcPr>
            <w:tcW w:w="6624" w:type="dxa"/>
            <w:vAlign w:val="center"/>
          </w:tcPr>
          <w:p w14:paraId="44D83BE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data/library/tracks.json and enriched tracks_</w:t>
            </w:r>
            <w:proofErr w:type="gramStart"/>
            <w:r w:rsidRPr="00A8723D">
              <w:rPr>
                <w:rFonts w:ascii="Times New Roman" w:hAnsi="Times New Roman" w:cs="Times New Roman"/>
                <w:sz w:val="24"/>
                <w:szCs w:val="24"/>
              </w:rPr>
              <w:t>enriched.json</w:t>
            </w:r>
            <w:proofErr w:type="gramEnd"/>
          </w:p>
        </w:tc>
      </w:tr>
      <w:tr w:rsidR="007A1ABB" w:rsidRPr="00A8723D" w14:paraId="2228D548" w14:textId="77777777">
        <w:trPr>
          <w:jc w:val="center"/>
        </w:trPr>
        <w:tc>
          <w:tcPr>
            <w:tcW w:w="3168" w:type="dxa"/>
            <w:vAlign w:val="center"/>
          </w:tcPr>
          <w:p w14:paraId="3335679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Feature table</w:t>
            </w:r>
          </w:p>
        </w:tc>
        <w:tc>
          <w:tcPr>
            <w:tcW w:w="6624" w:type="dxa"/>
            <w:vAlign w:val="center"/>
          </w:tcPr>
          <w:p w14:paraId="22D3607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artifacts/features.csv</w:t>
            </w:r>
          </w:p>
        </w:tc>
      </w:tr>
    </w:tbl>
    <w:p w14:paraId="138ADE09" w14:textId="77777777" w:rsidR="007A1ABB" w:rsidRPr="00A8723D" w:rsidRDefault="007A1ABB" w:rsidP="009F648B">
      <w:pPr>
        <w:jc w:val="both"/>
        <w:rPr>
          <w:rFonts w:ascii="Times New Roman" w:hAnsi="Times New Roman" w:cs="Times New Roman"/>
          <w:sz w:val="24"/>
          <w:szCs w:val="24"/>
        </w:rPr>
      </w:pPr>
    </w:p>
    <w:p w14:paraId="5174BF8F"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5.1 Extracted Features</w:t>
      </w:r>
    </w:p>
    <w:p w14:paraId="06E5A4F3"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Tempo: estimated beats per minute for tempo progression and similarity cost.</w:t>
      </w:r>
    </w:p>
    <w:p w14:paraId="32F5A325"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Energy: RMS-based signal intensity, normalized for transition analysis.</w:t>
      </w:r>
    </w:p>
    <w:p w14:paraId="14808402"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Valence proxy: spectral-centroid-based brightness estimate.</w:t>
      </w:r>
    </w:p>
    <w:p w14:paraId="2154F1BB"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MFCC statistics: compact timbral descriptors for classical ML models.</w:t>
      </w:r>
    </w:p>
    <w:p w14:paraId="52CA64D4"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Chroma features: harmonic content representation.</w:t>
      </w:r>
    </w:p>
    <w:p w14:paraId="398B0750"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Spectral contrast and zero-crossing rate: additional texture and brightness cues.</w:t>
      </w:r>
    </w:p>
    <w:p w14:paraId="25A449ED"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Mel-spectrograms: image-like representations used as CNN inputs.</w:t>
      </w:r>
    </w:p>
    <w:p w14:paraId="2AB4D5FA"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6. Main Modules and Algorithms</w:t>
      </w:r>
    </w:p>
    <w:p w14:paraId="7681993B"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6.1 Data Collection and Feature Extraction</w:t>
      </w:r>
    </w:p>
    <w:p w14:paraId="64E05C3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ingest command scans audio files, reads metadata, loads each track with librosa, extracts audio features, and writes a backend-compatible manifest. The features are also stored in a CSV file for ML experiments.</w:t>
      </w:r>
    </w:p>
    <w:p w14:paraId="0E3EF736"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6.2 Mood Clustering</w:t>
      </w:r>
    </w:p>
    <w:p w14:paraId="209E99C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K-means clustering groups tracks into mood clusters based on audio features. Each cluster is summarized using tempo, energy, valence, and anchor genres. The cluster ID is used as both a target type and as a mood checkpoint for playlist generation.</w:t>
      </w:r>
    </w:p>
    <w:p w14:paraId="7F7F1660"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6.3 Similarity Graph Construction</w:t>
      </w:r>
    </w:p>
    <w:p w14:paraId="498A56F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Songs are treated as graph nodes. Transition cost is computed from tempo difference, energy difference, valence difference, genre transition, cluster transition, and tempo-policy penalties. The backend ranks nearby tracks as graph neighbors for search expansion.</w:t>
      </w:r>
    </w:p>
    <w:p w14:paraId="5B36FF65"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6.4 Search Algorithms</w:t>
      </w:r>
    </w:p>
    <w:p w14:paraId="67F0B25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backend implements BFS, DFS, UCS, IDS, A*, and IDA*. BFS and DFS represent uninformed search. UCS minimizes path cost. A* and IDA* use heuristic target penalties and ML/CNN signal penalties to guide the path toward the target efficiently.</w:t>
      </w:r>
    </w:p>
    <w:p w14:paraId="17F6759F"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lastRenderedPageBreak/>
        <w:t>6.5 Hill-Climbing Refinement</w:t>
      </w:r>
    </w:p>
    <w:p w14:paraId="650B093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After initial search, a hill-climbing pass attempts local replacement of non-seed tracks. A candidate replacement is accepted only if it lowers total path cost while preserving constraints and target validity.</w:t>
      </w:r>
    </w:p>
    <w:p w14:paraId="736D3C26"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6.6 Classical ML Module</w:t>
      </w:r>
    </w:p>
    <w:p w14:paraId="40A96E5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Logistic Regression, SVM, Random Forest, Extra Trees, and MLP are trained on extracted audio features. Experiments include balanced top-5 genre classification and mood-cluster classification.</w:t>
      </w:r>
    </w:p>
    <w:p w14:paraId="3EFB1F94"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6.7 CNN Spectrogram Module</w:t>
      </w:r>
    </w:p>
    <w:p w14:paraId="42F7430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Audio is converted to mel-spectrograms. LeNet-style, VGG-style, and ResNet-style CNN variants are supported. The CNN pipeline outputs accuracy, macro-F1, weighted-F1, classification reports, and model artifacts.</w:t>
      </w:r>
    </w:p>
    <w:p w14:paraId="22D39B0B"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6.8 Upload and Analyze Module</w:t>
      </w:r>
    </w:p>
    <w:p w14:paraId="2AEFC89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web app can accept a random downloaded song. The backend extracts features, generates a spectrogram, assigns the closest mood cluster, estimates genre from nearest library neighbors, and inserts the uploaded track into the graph for the current session.</w:t>
      </w:r>
    </w:p>
    <w:p w14:paraId="4BF02426"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6.9 Cost Function Overview</w:t>
      </w:r>
    </w:p>
    <w:p w14:paraId="2B8FE7E4" w14:textId="3A5CCF7B"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transition cost combines audio smoothness, genre/cluster continuity, tempo policy, preference score, mood-fit score, and CNN/proxy target alignment. This gives the search algorithm a measurable way to prefer coherent and target-aware playlists.</w:t>
      </w:r>
    </w:p>
    <w:p w14:paraId="4ABFCE53"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7. Relevant AI &amp; ML Topics Used</w:t>
      </w:r>
    </w:p>
    <w:tbl>
      <w:tblPr>
        <w:tblStyle w:val="TableGrid"/>
        <w:tblW w:w="0" w:type="auto"/>
        <w:jc w:val="center"/>
        <w:tblLook w:val="04A0" w:firstRow="1" w:lastRow="0" w:firstColumn="1" w:lastColumn="0" w:noHBand="0" w:noVBand="1"/>
      </w:tblPr>
      <w:tblGrid>
        <w:gridCol w:w="3312"/>
        <w:gridCol w:w="6480"/>
      </w:tblGrid>
      <w:tr w:rsidR="007A1ABB" w:rsidRPr="00A8723D" w14:paraId="117417B6" w14:textId="77777777">
        <w:trPr>
          <w:jc w:val="center"/>
        </w:trPr>
        <w:tc>
          <w:tcPr>
            <w:tcW w:w="3312" w:type="dxa"/>
            <w:shd w:val="clear" w:color="auto" w:fill="1F4E79"/>
            <w:vAlign w:val="center"/>
          </w:tcPr>
          <w:p w14:paraId="3B5B1E5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Topic</w:t>
            </w:r>
          </w:p>
        </w:tc>
        <w:tc>
          <w:tcPr>
            <w:tcW w:w="6480" w:type="dxa"/>
            <w:shd w:val="clear" w:color="auto" w:fill="1F4E79"/>
            <w:vAlign w:val="center"/>
          </w:tcPr>
          <w:p w14:paraId="31A7E7C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Usage in EchoPath</w:t>
            </w:r>
          </w:p>
        </w:tc>
      </w:tr>
      <w:tr w:rsidR="007A1ABB" w:rsidRPr="00A8723D" w14:paraId="40115B36" w14:textId="77777777">
        <w:trPr>
          <w:jc w:val="center"/>
        </w:trPr>
        <w:tc>
          <w:tcPr>
            <w:tcW w:w="3312" w:type="dxa"/>
            <w:vAlign w:val="center"/>
          </w:tcPr>
          <w:p w14:paraId="2DBE671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Graph Search</w:t>
            </w:r>
          </w:p>
        </w:tc>
        <w:tc>
          <w:tcPr>
            <w:tcW w:w="6480" w:type="dxa"/>
            <w:vAlign w:val="center"/>
          </w:tcPr>
          <w:p w14:paraId="7C861CF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BFS, DFS, UCS, IDS, A*, and IDA* are used to search for playlist paths.</w:t>
            </w:r>
          </w:p>
        </w:tc>
      </w:tr>
      <w:tr w:rsidR="007A1ABB" w:rsidRPr="00A8723D" w14:paraId="6EAA73C3" w14:textId="77777777">
        <w:trPr>
          <w:jc w:val="center"/>
        </w:trPr>
        <w:tc>
          <w:tcPr>
            <w:tcW w:w="3312" w:type="dxa"/>
            <w:vAlign w:val="center"/>
          </w:tcPr>
          <w:p w14:paraId="74E504A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Heuristic Search</w:t>
            </w:r>
          </w:p>
        </w:tc>
        <w:tc>
          <w:tcPr>
            <w:tcW w:w="6480" w:type="dxa"/>
            <w:vAlign w:val="center"/>
          </w:tcPr>
          <w:p w14:paraId="10F052F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 and IDA* use target penalties and signal penalties as heuristics.</w:t>
            </w:r>
          </w:p>
        </w:tc>
      </w:tr>
      <w:tr w:rsidR="007A1ABB" w:rsidRPr="00A8723D" w14:paraId="2336503B" w14:textId="77777777">
        <w:trPr>
          <w:jc w:val="center"/>
        </w:trPr>
        <w:tc>
          <w:tcPr>
            <w:tcW w:w="3312" w:type="dxa"/>
            <w:vAlign w:val="center"/>
          </w:tcPr>
          <w:p w14:paraId="1C27F0F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Unsupervised Learning</w:t>
            </w:r>
          </w:p>
        </w:tc>
        <w:tc>
          <w:tcPr>
            <w:tcW w:w="6480" w:type="dxa"/>
            <w:vAlign w:val="center"/>
          </w:tcPr>
          <w:p w14:paraId="4354B1D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K-means discovers mood clusters from audio features.</w:t>
            </w:r>
          </w:p>
        </w:tc>
      </w:tr>
      <w:tr w:rsidR="007A1ABB" w:rsidRPr="00A8723D" w14:paraId="55DD39BB" w14:textId="77777777">
        <w:trPr>
          <w:jc w:val="center"/>
        </w:trPr>
        <w:tc>
          <w:tcPr>
            <w:tcW w:w="3312" w:type="dxa"/>
            <w:vAlign w:val="center"/>
          </w:tcPr>
          <w:p w14:paraId="75B0AED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Classical Supervised ML</w:t>
            </w:r>
          </w:p>
        </w:tc>
        <w:tc>
          <w:tcPr>
            <w:tcW w:w="6480" w:type="dxa"/>
            <w:vAlign w:val="center"/>
          </w:tcPr>
          <w:p w14:paraId="16304BE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Logistic Regression, SVM, Random Forest, Extra Trees, and MLP classify genres or clusters.</w:t>
            </w:r>
          </w:p>
        </w:tc>
      </w:tr>
      <w:tr w:rsidR="007A1ABB" w:rsidRPr="00A8723D" w14:paraId="313DFFD3" w14:textId="77777777">
        <w:trPr>
          <w:jc w:val="center"/>
        </w:trPr>
        <w:tc>
          <w:tcPr>
            <w:tcW w:w="3312" w:type="dxa"/>
            <w:vAlign w:val="center"/>
          </w:tcPr>
          <w:p w14:paraId="22FCA01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Deep Learning</w:t>
            </w:r>
          </w:p>
        </w:tc>
        <w:tc>
          <w:tcPr>
            <w:tcW w:w="6480" w:type="dxa"/>
            <w:vAlign w:val="center"/>
          </w:tcPr>
          <w:p w14:paraId="50964E1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CNNs classify genre/mood from mel-spectrogram inputs.</w:t>
            </w:r>
          </w:p>
        </w:tc>
      </w:tr>
      <w:tr w:rsidR="007A1ABB" w:rsidRPr="00A8723D" w14:paraId="57588F2E" w14:textId="77777777">
        <w:trPr>
          <w:jc w:val="center"/>
        </w:trPr>
        <w:tc>
          <w:tcPr>
            <w:tcW w:w="3312" w:type="dxa"/>
            <w:vAlign w:val="center"/>
          </w:tcPr>
          <w:p w14:paraId="328C221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Audio Signal Processing</w:t>
            </w:r>
          </w:p>
        </w:tc>
        <w:tc>
          <w:tcPr>
            <w:tcW w:w="6480" w:type="dxa"/>
            <w:vAlign w:val="center"/>
          </w:tcPr>
          <w:p w14:paraId="4504771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librosa extracts spectral, rhythmic, harmonic, and timbral features.</w:t>
            </w:r>
          </w:p>
        </w:tc>
      </w:tr>
      <w:tr w:rsidR="007A1ABB" w:rsidRPr="00A8723D" w14:paraId="1E0CF07F" w14:textId="77777777">
        <w:trPr>
          <w:jc w:val="center"/>
        </w:trPr>
        <w:tc>
          <w:tcPr>
            <w:tcW w:w="3312" w:type="dxa"/>
            <w:vAlign w:val="center"/>
          </w:tcPr>
          <w:p w14:paraId="7B79C6E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Evaluation Metrics</w:t>
            </w:r>
          </w:p>
        </w:tc>
        <w:tc>
          <w:tcPr>
            <w:tcW w:w="6480" w:type="dxa"/>
            <w:vAlign w:val="center"/>
          </w:tcPr>
          <w:p w14:paraId="09D07B0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Accuracy, macro-F1, weighted-F1, runtime, nodes expanded, path cost, diversity, and constraint satisfaction.</w:t>
            </w:r>
          </w:p>
        </w:tc>
      </w:tr>
    </w:tbl>
    <w:p w14:paraId="71730503" w14:textId="77777777" w:rsidR="007A1ABB" w:rsidRPr="00A8723D" w:rsidRDefault="007A1ABB" w:rsidP="009F648B">
      <w:pPr>
        <w:jc w:val="both"/>
        <w:rPr>
          <w:rFonts w:ascii="Times New Roman" w:hAnsi="Times New Roman" w:cs="Times New Roman"/>
          <w:sz w:val="24"/>
          <w:szCs w:val="24"/>
        </w:rPr>
      </w:pPr>
    </w:p>
    <w:p w14:paraId="64942BDD"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8. Experimental Results and Evaluation</w:t>
      </w:r>
    </w:p>
    <w:p w14:paraId="2363AD28"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8.1 Classical ML - Balanced Top-5 Genre Classification</w:t>
      </w:r>
    </w:p>
    <w:p w14:paraId="41F6924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 balanced top-5 genre setup was used to reduce class imbalance and create a cleaner genre classification experiment. The selected classes were Hip-Hop, International, Pop, Experimental, and Folk, each with 513 tracks.</w:t>
      </w:r>
    </w:p>
    <w:tbl>
      <w:tblPr>
        <w:tblStyle w:val="TableGrid"/>
        <w:tblW w:w="0" w:type="auto"/>
        <w:jc w:val="center"/>
        <w:tblLook w:val="04A0" w:firstRow="1" w:lastRow="0" w:firstColumn="1" w:lastColumn="0" w:noHBand="0" w:noVBand="1"/>
      </w:tblPr>
      <w:tblGrid>
        <w:gridCol w:w="3024"/>
        <w:gridCol w:w="1584"/>
        <w:gridCol w:w="1872"/>
        <w:gridCol w:w="1584"/>
        <w:gridCol w:w="1584"/>
      </w:tblGrid>
      <w:tr w:rsidR="007A1ABB" w:rsidRPr="00A8723D" w14:paraId="60BF0A6C" w14:textId="77777777">
        <w:trPr>
          <w:jc w:val="center"/>
        </w:trPr>
        <w:tc>
          <w:tcPr>
            <w:tcW w:w="3024" w:type="dxa"/>
            <w:shd w:val="clear" w:color="auto" w:fill="1F4E79"/>
            <w:vAlign w:val="center"/>
          </w:tcPr>
          <w:p w14:paraId="2B5670D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lastRenderedPageBreak/>
              <w:t>Model</w:t>
            </w:r>
          </w:p>
        </w:tc>
        <w:tc>
          <w:tcPr>
            <w:tcW w:w="1584" w:type="dxa"/>
            <w:shd w:val="clear" w:color="auto" w:fill="1F4E79"/>
            <w:vAlign w:val="center"/>
          </w:tcPr>
          <w:p w14:paraId="2E344AD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Accuracy</w:t>
            </w:r>
          </w:p>
        </w:tc>
        <w:tc>
          <w:tcPr>
            <w:tcW w:w="1872" w:type="dxa"/>
            <w:shd w:val="clear" w:color="auto" w:fill="1F4E79"/>
            <w:vAlign w:val="center"/>
          </w:tcPr>
          <w:p w14:paraId="2727E64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Balanced Accuracy</w:t>
            </w:r>
          </w:p>
        </w:tc>
        <w:tc>
          <w:tcPr>
            <w:tcW w:w="1584" w:type="dxa"/>
            <w:shd w:val="clear" w:color="auto" w:fill="1F4E79"/>
            <w:vAlign w:val="center"/>
          </w:tcPr>
          <w:p w14:paraId="40BB342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Macro-F1</w:t>
            </w:r>
          </w:p>
        </w:tc>
        <w:tc>
          <w:tcPr>
            <w:tcW w:w="1584" w:type="dxa"/>
            <w:shd w:val="clear" w:color="auto" w:fill="1F4E79"/>
            <w:vAlign w:val="center"/>
          </w:tcPr>
          <w:p w14:paraId="68CB77C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Weighted-F1</w:t>
            </w:r>
          </w:p>
        </w:tc>
      </w:tr>
      <w:tr w:rsidR="007A1ABB" w:rsidRPr="00A8723D" w14:paraId="5A1AC350" w14:textId="77777777">
        <w:trPr>
          <w:jc w:val="center"/>
        </w:trPr>
        <w:tc>
          <w:tcPr>
            <w:tcW w:w="3024" w:type="dxa"/>
            <w:vAlign w:val="center"/>
          </w:tcPr>
          <w:p w14:paraId="1BFFB81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Extra Trees</w:t>
            </w:r>
          </w:p>
        </w:tc>
        <w:tc>
          <w:tcPr>
            <w:tcW w:w="1584" w:type="dxa"/>
            <w:vAlign w:val="center"/>
          </w:tcPr>
          <w:p w14:paraId="3C46F31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0.612</w:t>
            </w:r>
          </w:p>
        </w:tc>
        <w:tc>
          <w:tcPr>
            <w:tcW w:w="1872" w:type="dxa"/>
            <w:vAlign w:val="center"/>
          </w:tcPr>
          <w:p w14:paraId="08E7DEC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0.612</w:t>
            </w:r>
          </w:p>
        </w:tc>
        <w:tc>
          <w:tcPr>
            <w:tcW w:w="1584" w:type="dxa"/>
            <w:vAlign w:val="center"/>
          </w:tcPr>
          <w:p w14:paraId="4259EE4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0.609</w:t>
            </w:r>
          </w:p>
        </w:tc>
        <w:tc>
          <w:tcPr>
            <w:tcW w:w="1584" w:type="dxa"/>
            <w:vAlign w:val="center"/>
          </w:tcPr>
          <w:p w14:paraId="0F16006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0.609</w:t>
            </w:r>
          </w:p>
        </w:tc>
      </w:tr>
      <w:tr w:rsidR="007A1ABB" w:rsidRPr="00A8723D" w14:paraId="2E3E8B4E" w14:textId="77777777">
        <w:trPr>
          <w:jc w:val="center"/>
        </w:trPr>
        <w:tc>
          <w:tcPr>
            <w:tcW w:w="3024" w:type="dxa"/>
            <w:vAlign w:val="center"/>
          </w:tcPr>
          <w:p w14:paraId="4FC3C7F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SVM RBF</w:t>
            </w:r>
          </w:p>
        </w:tc>
        <w:tc>
          <w:tcPr>
            <w:tcW w:w="1584" w:type="dxa"/>
            <w:vAlign w:val="center"/>
          </w:tcPr>
          <w:p w14:paraId="24DB9B9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0.612</w:t>
            </w:r>
          </w:p>
        </w:tc>
        <w:tc>
          <w:tcPr>
            <w:tcW w:w="1872" w:type="dxa"/>
            <w:vAlign w:val="center"/>
          </w:tcPr>
          <w:p w14:paraId="17EC943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0.612</w:t>
            </w:r>
          </w:p>
        </w:tc>
        <w:tc>
          <w:tcPr>
            <w:tcW w:w="1584" w:type="dxa"/>
            <w:vAlign w:val="center"/>
          </w:tcPr>
          <w:p w14:paraId="69FE1FA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0.608</w:t>
            </w:r>
          </w:p>
        </w:tc>
        <w:tc>
          <w:tcPr>
            <w:tcW w:w="1584" w:type="dxa"/>
            <w:vAlign w:val="center"/>
          </w:tcPr>
          <w:p w14:paraId="5511FDB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0.608</w:t>
            </w:r>
          </w:p>
        </w:tc>
      </w:tr>
      <w:tr w:rsidR="007A1ABB" w:rsidRPr="00A8723D" w14:paraId="039C3527" w14:textId="77777777">
        <w:trPr>
          <w:jc w:val="center"/>
        </w:trPr>
        <w:tc>
          <w:tcPr>
            <w:tcW w:w="3024" w:type="dxa"/>
            <w:vAlign w:val="center"/>
          </w:tcPr>
          <w:p w14:paraId="3072E98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Random Forest</w:t>
            </w:r>
          </w:p>
        </w:tc>
        <w:tc>
          <w:tcPr>
            <w:tcW w:w="1584" w:type="dxa"/>
            <w:vAlign w:val="center"/>
          </w:tcPr>
          <w:p w14:paraId="4376CB9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0.587</w:t>
            </w:r>
          </w:p>
        </w:tc>
        <w:tc>
          <w:tcPr>
            <w:tcW w:w="1872" w:type="dxa"/>
            <w:vAlign w:val="center"/>
          </w:tcPr>
          <w:p w14:paraId="3F6D6C5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0.587</w:t>
            </w:r>
          </w:p>
        </w:tc>
        <w:tc>
          <w:tcPr>
            <w:tcW w:w="1584" w:type="dxa"/>
            <w:vAlign w:val="center"/>
          </w:tcPr>
          <w:p w14:paraId="63E25BE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0.583</w:t>
            </w:r>
          </w:p>
        </w:tc>
        <w:tc>
          <w:tcPr>
            <w:tcW w:w="1584" w:type="dxa"/>
            <w:vAlign w:val="center"/>
          </w:tcPr>
          <w:p w14:paraId="7DECE1B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0.583</w:t>
            </w:r>
          </w:p>
        </w:tc>
      </w:tr>
      <w:tr w:rsidR="007A1ABB" w:rsidRPr="00A8723D" w14:paraId="134321F8" w14:textId="77777777">
        <w:trPr>
          <w:jc w:val="center"/>
        </w:trPr>
        <w:tc>
          <w:tcPr>
            <w:tcW w:w="3024" w:type="dxa"/>
            <w:vAlign w:val="center"/>
          </w:tcPr>
          <w:p w14:paraId="1AAFBC7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MLP</w:t>
            </w:r>
          </w:p>
        </w:tc>
        <w:tc>
          <w:tcPr>
            <w:tcW w:w="1584" w:type="dxa"/>
            <w:vAlign w:val="center"/>
          </w:tcPr>
          <w:p w14:paraId="62DDC38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0.564</w:t>
            </w:r>
          </w:p>
        </w:tc>
        <w:tc>
          <w:tcPr>
            <w:tcW w:w="1872" w:type="dxa"/>
            <w:vAlign w:val="center"/>
          </w:tcPr>
          <w:p w14:paraId="70A3B30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0.564</w:t>
            </w:r>
          </w:p>
        </w:tc>
        <w:tc>
          <w:tcPr>
            <w:tcW w:w="1584" w:type="dxa"/>
            <w:vAlign w:val="center"/>
          </w:tcPr>
          <w:p w14:paraId="5318770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0.562</w:t>
            </w:r>
          </w:p>
        </w:tc>
        <w:tc>
          <w:tcPr>
            <w:tcW w:w="1584" w:type="dxa"/>
            <w:vAlign w:val="center"/>
          </w:tcPr>
          <w:p w14:paraId="6C9B0CB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0.562</w:t>
            </w:r>
          </w:p>
        </w:tc>
      </w:tr>
      <w:tr w:rsidR="007A1ABB" w:rsidRPr="00A8723D" w14:paraId="28DD3F7C" w14:textId="77777777">
        <w:trPr>
          <w:jc w:val="center"/>
        </w:trPr>
        <w:tc>
          <w:tcPr>
            <w:tcW w:w="3024" w:type="dxa"/>
            <w:vAlign w:val="center"/>
          </w:tcPr>
          <w:p w14:paraId="117AF32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Logistic Regression</w:t>
            </w:r>
          </w:p>
        </w:tc>
        <w:tc>
          <w:tcPr>
            <w:tcW w:w="1584" w:type="dxa"/>
            <w:vAlign w:val="center"/>
          </w:tcPr>
          <w:p w14:paraId="34CEBA4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0.503</w:t>
            </w:r>
          </w:p>
        </w:tc>
        <w:tc>
          <w:tcPr>
            <w:tcW w:w="1872" w:type="dxa"/>
            <w:vAlign w:val="center"/>
          </w:tcPr>
          <w:p w14:paraId="79CD9FA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0.503</w:t>
            </w:r>
          </w:p>
        </w:tc>
        <w:tc>
          <w:tcPr>
            <w:tcW w:w="1584" w:type="dxa"/>
            <w:vAlign w:val="center"/>
          </w:tcPr>
          <w:p w14:paraId="607252F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0.495</w:t>
            </w:r>
          </w:p>
        </w:tc>
        <w:tc>
          <w:tcPr>
            <w:tcW w:w="1584" w:type="dxa"/>
            <w:vAlign w:val="center"/>
          </w:tcPr>
          <w:p w14:paraId="1CE56EE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0.495</w:t>
            </w:r>
          </w:p>
        </w:tc>
      </w:tr>
      <w:tr w:rsidR="007A1ABB" w:rsidRPr="00A8723D" w14:paraId="18381056" w14:textId="77777777">
        <w:trPr>
          <w:jc w:val="center"/>
        </w:trPr>
        <w:tc>
          <w:tcPr>
            <w:tcW w:w="3024" w:type="dxa"/>
            <w:vAlign w:val="center"/>
          </w:tcPr>
          <w:p w14:paraId="4AD9332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Linear SVM</w:t>
            </w:r>
          </w:p>
        </w:tc>
        <w:tc>
          <w:tcPr>
            <w:tcW w:w="1584" w:type="dxa"/>
            <w:vAlign w:val="center"/>
          </w:tcPr>
          <w:p w14:paraId="098CB82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0.492</w:t>
            </w:r>
          </w:p>
        </w:tc>
        <w:tc>
          <w:tcPr>
            <w:tcW w:w="1872" w:type="dxa"/>
            <w:vAlign w:val="center"/>
          </w:tcPr>
          <w:p w14:paraId="7681D7E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0.493</w:t>
            </w:r>
          </w:p>
        </w:tc>
        <w:tc>
          <w:tcPr>
            <w:tcW w:w="1584" w:type="dxa"/>
            <w:vAlign w:val="center"/>
          </w:tcPr>
          <w:p w14:paraId="6E45B9E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0.478</w:t>
            </w:r>
          </w:p>
        </w:tc>
        <w:tc>
          <w:tcPr>
            <w:tcW w:w="1584" w:type="dxa"/>
            <w:vAlign w:val="center"/>
          </w:tcPr>
          <w:p w14:paraId="03F990E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0.477</w:t>
            </w:r>
          </w:p>
        </w:tc>
      </w:tr>
    </w:tbl>
    <w:p w14:paraId="39D76BBD" w14:textId="77777777" w:rsidR="007A1ABB" w:rsidRPr="00A8723D" w:rsidRDefault="007A1ABB" w:rsidP="009F648B">
      <w:pPr>
        <w:jc w:val="both"/>
        <w:rPr>
          <w:rFonts w:ascii="Times New Roman" w:hAnsi="Times New Roman" w:cs="Times New Roman"/>
          <w:sz w:val="24"/>
          <w:szCs w:val="24"/>
        </w:rPr>
      </w:pPr>
    </w:p>
    <w:p w14:paraId="184D09D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noProof/>
          <w:sz w:val="24"/>
          <w:szCs w:val="24"/>
        </w:rPr>
        <w:drawing>
          <wp:inline distT="0" distB="0" distL="0" distR="0" wp14:anchorId="3ABBAEEC" wp14:editId="4D326A77">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5_classical_macro.png"/>
                    <pic:cNvPicPr/>
                  </pic:nvPicPr>
                  <pic:blipFill>
                    <a:blip r:embed="rId11"/>
                    <a:stretch>
                      <a:fillRect/>
                    </a:stretch>
                  </pic:blipFill>
                  <pic:spPr>
                    <a:xfrm>
                      <a:off x="0" y="0"/>
                      <a:ext cx="5760720" cy="3240405"/>
                    </a:xfrm>
                    <a:prstGeom prst="rect">
                      <a:avLst/>
                    </a:prstGeom>
                  </pic:spPr>
                </pic:pic>
              </a:graphicData>
            </a:graphic>
          </wp:inline>
        </w:drawing>
      </w:r>
    </w:p>
    <w:p w14:paraId="5E7FC20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i/>
          <w:sz w:val="24"/>
          <w:szCs w:val="24"/>
        </w:rPr>
        <w:t>Figure 3: Macro-F1 comparison for balanced top-5 genre classification.</w:t>
      </w:r>
    </w:p>
    <w:p w14:paraId="6642FAC7"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8.2 Classical ML - Mood-Cluster Classification</w:t>
      </w:r>
    </w:p>
    <w:p w14:paraId="329B90A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Mood-cluster classification performed strongly because cluster labels were derived from the audio feature space. This task is directly aligned with EchoPath’s goal of smooth mood-transition playlist construction.</w:t>
      </w:r>
    </w:p>
    <w:tbl>
      <w:tblPr>
        <w:tblStyle w:val="TableGrid"/>
        <w:tblW w:w="0" w:type="auto"/>
        <w:jc w:val="center"/>
        <w:tblLook w:val="04A0" w:firstRow="1" w:lastRow="0" w:firstColumn="1" w:lastColumn="0" w:noHBand="0" w:noVBand="1"/>
      </w:tblPr>
      <w:tblGrid>
        <w:gridCol w:w="3024"/>
        <w:gridCol w:w="1584"/>
        <w:gridCol w:w="1872"/>
        <w:gridCol w:w="1584"/>
        <w:gridCol w:w="1584"/>
      </w:tblGrid>
      <w:tr w:rsidR="007A1ABB" w:rsidRPr="00A8723D" w14:paraId="542D5FCA" w14:textId="77777777">
        <w:trPr>
          <w:jc w:val="center"/>
        </w:trPr>
        <w:tc>
          <w:tcPr>
            <w:tcW w:w="3024" w:type="dxa"/>
            <w:shd w:val="clear" w:color="auto" w:fill="1F4E79"/>
            <w:vAlign w:val="center"/>
          </w:tcPr>
          <w:p w14:paraId="1508B01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Model</w:t>
            </w:r>
          </w:p>
        </w:tc>
        <w:tc>
          <w:tcPr>
            <w:tcW w:w="1584" w:type="dxa"/>
            <w:shd w:val="clear" w:color="auto" w:fill="1F4E79"/>
            <w:vAlign w:val="center"/>
          </w:tcPr>
          <w:p w14:paraId="0957DA9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Accuracy</w:t>
            </w:r>
          </w:p>
        </w:tc>
        <w:tc>
          <w:tcPr>
            <w:tcW w:w="1872" w:type="dxa"/>
            <w:shd w:val="clear" w:color="auto" w:fill="1F4E79"/>
            <w:vAlign w:val="center"/>
          </w:tcPr>
          <w:p w14:paraId="0A68A45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Balanced Accuracy</w:t>
            </w:r>
          </w:p>
        </w:tc>
        <w:tc>
          <w:tcPr>
            <w:tcW w:w="1584" w:type="dxa"/>
            <w:shd w:val="clear" w:color="auto" w:fill="1F4E79"/>
            <w:vAlign w:val="center"/>
          </w:tcPr>
          <w:p w14:paraId="6B75C29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Macro-F1</w:t>
            </w:r>
          </w:p>
        </w:tc>
        <w:tc>
          <w:tcPr>
            <w:tcW w:w="1584" w:type="dxa"/>
            <w:shd w:val="clear" w:color="auto" w:fill="1F4E79"/>
            <w:vAlign w:val="center"/>
          </w:tcPr>
          <w:p w14:paraId="1FB7406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Weighted-F1</w:t>
            </w:r>
          </w:p>
        </w:tc>
      </w:tr>
      <w:tr w:rsidR="007A1ABB" w:rsidRPr="00A8723D" w14:paraId="66AE7AB2" w14:textId="77777777">
        <w:trPr>
          <w:jc w:val="center"/>
        </w:trPr>
        <w:tc>
          <w:tcPr>
            <w:tcW w:w="3024" w:type="dxa"/>
            <w:vAlign w:val="center"/>
          </w:tcPr>
          <w:p w14:paraId="6BC0BC1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Logistic Regression</w:t>
            </w:r>
          </w:p>
        </w:tc>
        <w:tc>
          <w:tcPr>
            <w:tcW w:w="1584" w:type="dxa"/>
            <w:vAlign w:val="center"/>
          </w:tcPr>
          <w:p w14:paraId="5BFBE9C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0.965</w:t>
            </w:r>
          </w:p>
        </w:tc>
        <w:tc>
          <w:tcPr>
            <w:tcW w:w="1872" w:type="dxa"/>
            <w:vAlign w:val="center"/>
          </w:tcPr>
          <w:p w14:paraId="6A43B4F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0.969</w:t>
            </w:r>
          </w:p>
        </w:tc>
        <w:tc>
          <w:tcPr>
            <w:tcW w:w="1584" w:type="dxa"/>
            <w:vAlign w:val="center"/>
          </w:tcPr>
          <w:p w14:paraId="4282E48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0.966</w:t>
            </w:r>
          </w:p>
        </w:tc>
        <w:tc>
          <w:tcPr>
            <w:tcW w:w="1584" w:type="dxa"/>
            <w:vAlign w:val="center"/>
          </w:tcPr>
          <w:p w14:paraId="3286566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0.965</w:t>
            </w:r>
          </w:p>
        </w:tc>
      </w:tr>
      <w:tr w:rsidR="007A1ABB" w:rsidRPr="00A8723D" w14:paraId="204F9386" w14:textId="77777777">
        <w:trPr>
          <w:jc w:val="center"/>
        </w:trPr>
        <w:tc>
          <w:tcPr>
            <w:tcW w:w="3024" w:type="dxa"/>
            <w:vAlign w:val="center"/>
          </w:tcPr>
          <w:p w14:paraId="4EA5FC7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MLP</w:t>
            </w:r>
          </w:p>
        </w:tc>
        <w:tc>
          <w:tcPr>
            <w:tcW w:w="1584" w:type="dxa"/>
            <w:vAlign w:val="center"/>
          </w:tcPr>
          <w:p w14:paraId="50D3607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0.951</w:t>
            </w:r>
          </w:p>
        </w:tc>
        <w:tc>
          <w:tcPr>
            <w:tcW w:w="1872" w:type="dxa"/>
            <w:vAlign w:val="center"/>
          </w:tcPr>
          <w:p w14:paraId="582852A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0.951</w:t>
            </w:r>
          </w:p>
        </w:tc>
        <w:tc>
          <w:tcPr>
            <w:tcW w:w="1584" w:type="dxa"/>
            <w:vAlign w:val="center"/>
          </w:tcPr>
          <w:p w14:paraId="1DF89F7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0.951</w:t>
            </w:r>
          </w:p>
        </w:tc>
        <w:tc>
          <w:tcPr>
            <w:tcW w:w="1584" w:type="dxa"/>
            <w:vAlign w:val="center"/>
          </w:tcPr>
          <w:p w14:paraId="6609C82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0.951</w:t>
            </w:r>
          </w:p>
        </w:tc>
      </w:tr>
      <w:tr w:rsidR="007A1ABB" w:rsidRPr="00A8723D" w14:paraId="5E1F1948" w14:textId="77777777">
        <w:trPr>
          <w:jc w:val="center"/>
        </w:trPr>
        <w:tc>
          <w:tcPr>
            <w:tcW w:w="3024" w:type="dxa"/>
            <w:vAlign w:val="center"/>
          </w:tcPr>
          <w:p w14:paraId="27DB46F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SVM RBF</w:t>
            </w:r>
          </w:p>
        </w:tc>
        <w:tc>
          <w:tcPr>
            <w:tcW w:w="1584" w:type="dxa"/>
            <w:vAlign w:val="center"/>
          </w:tcPr>
          <w:p w14:paraId="223EFA1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0.937</w:t>
            </w:r>
          </w:p>
        </w:tc>
        <w:tc>
          <w:tcPr>
            <w:tcW w:w="1872" w:type="dxa"/>
            <w:vAlign w:val="center"/>
          </w:tcPr>
          <w:p w14:paraId="650CA48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0.940</w:t>
            </w:r>
          </w:p>
        </w:tc>
        <w:tc>
          <w:tcPr>
            <w:tcW w:w="1584" w:type="dxa"/>
            <w:vAlign w:val="center"/>
          </w:tcPr>
          <w:p w14:paraId="311007D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0.933</w:t>
            </w:r>
          </w:p>
        </w:tc>
        <w:tc>
          <w:tcPr>
            <w:tcW w:w="1584" w:type="dxa"/>
            <w:vAlign w:val="center"/>
          </w:tcPr>
          <w:p w14:paraId="4F0A6DB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0.937</w:t>
            </w:r>
          </w:p>
        </w:tc>
      </w:tr>
      <w:tr w:rsidR="007A1ABB" w:rsidRPr="00A8723D" w14:paraId="5709E8C9" w14:textId="77777777">
        <w:trPr>
          <w:jc w:val="center"/>
        </w:trPr>
        <w:tc>
          <w:tcPr>
            <w:tcW w:w="3024" w:type="dxa"/>
            <w:vAlign w:val="center"/>
          </w:tcPr>
          <w:p w14:paraId="6A19D44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Extra Trees</w:t>
            </w:r>
          </w:p>
        </w:tc>
        <w:tc>
          <w:tcPr>
            <w:tcW w:w="1584" w:type="dxa"/>
            <w:vAlign w:val="center"/>
          </w:tcPr>
          <w:p w14:paraId="7BF1313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0.906</w:t>
            </w:r>
          </w:p>
        </w:tc>
        <w:tc>
          <w:tcPr>
            <w:tcW w:w="1872" w:type="dxa"/>
            <w:vAlign w:val="center"/>
          </w:tcPr>
          <w:p w14:paraId="6EFAA04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0.915</w:t>
            </w:r>
          </w:p>
        </w:tc>
        <w:tc>
          <w:tcPr>
            <w:tcW w:w="1584" w:type="dxa"/>
            <w:vAlign w:val="center"/>
          </w:tcPr>
          <w:p w14:paraId="1FE41A7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0.908</w:t>
            </w:r>
          </w:p>
        </w:tc>
        <w:tc>
          <w:tcPr>
            <w:tcW w:w="1584" w:type="dxa"/>
            <w:vAlign w:val="center"/>
          </w:tcPr>
          <w:p w14:paraId="0CD80A2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0.905</w:t>
            </w:r>
          </w:p>
        </w:tc>
      </w:tr>
      <w:tr w:rsidR="007A1ABB" w:rsidRPr="00A8723D" w14:paraId="4C22CB07" w14:textId="77777777">
        <w:trPr>
          <w:jc w:val="center"/>
        </w:trPr>
        <w:tc>
          <w:tcPr>
            <w:tcW w:w="3024" w:type="dxa"/>
            <w:vAlign w:val="center"/>
          </w:tcPr>
          <w:p w14:paraId="32343B7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Random Forest</w:t>
            </w:r>
          </w:p>
        </w:tc>
        <w:tc>
          <w:tcPr>
            <w:tcW w:w="1584" w:type="dxa"/>
            <w:vAlign w:val="center"/>
          </w:tcPr>
          <w:p w14:paraId="18DA12E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0.884</w:t>
            </w:r>
          </w:p>
        </w:tc>
        <w:tc>
          <w:tcPr>
            <w:tcW w:w="1872" w:type="dxa"/>
            <w:vAlign w:val="center"/>
          </w:tcPr>
          <w:p w14:paraId="01141D7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0.874</w:t>
            </w:r>
          </w:p>
        </w:tc>
        <w:tc>
          <w:tcPr>
            <w:tcW w:w="1584" w:type="dxa"/>
            <w:vAlign w:val="center"/>
          </w:tcPr>
          <w:p w14:paraId="7BBBD14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0.882</w:t>
            </w:r>
          </w:p>
        </w:tc>
        <w:tc>
          <w:tcPr>
            <w:tcW w:w="1584" w:type="dxa"/>
            <w:vAlign w:val="center"/>
          </w:tcPr>
          <w:p w14:paraId="6F5933B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0.884</w:t>
            </w:r>
          </w:p>
        </w:tc>
      </w:tr>
      <w:tr w:rsidR="007A1ABB" w:rsidRPr="00A8723D" w14:paraId="4E688327" w14:textId="77777777">
        <w:trPr>
          <w:jc w:val="center"/>
        </w:trPr>
        <w:tc>
          <w:tcPr>
            <w:tcW w:w="3024" w:type="dxa"/>
            <w:vAlign w:val="center"/>
          </w:tcPr>
          <w:p w14:paraId="6DD39EA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Linear SVM</w:t>
            </w:r>
          </w:p>
        </w:tc>
        <w:tc>
          <w:tcPr>
            <w:tcW w:w="1584" w:type="dxa"/>
            <w:vAlign w:val="center"/>
          </w:tcPr>
          <w:p w14:paraId="6A79BDE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0.832</w:t>
            </w:r>
          </w:p>
        </w:tc>
        <w:tc>
          <w:tcPr>
            <w:tcW w:w="1872" w:type="dxa"/>
            <w:vAlign w:val="center"/>
          </w:tcPr>
          <w:p w14:paraId="5B7786A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0.845</w:t>
            </w:r>
          </w:p>
        </w:tc>
        <w:tc>
          <w:tcPr>
            <w:tcW w:w="1584" w:type="dxa"/>
            <w:vAlign w:val="center"/>
          </w:tcPr>
          <w:p w14:paraId="1375D44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0.837</w:t>
            </w:r>
          </w:p>
        </w:tc>
        <w:tc>
          <w:tcPr>
            <w:tcW w:w="1584" w:type="dxa"/>
            <w:vAlign w:val="center"/>
          </w:tcPr>
          <w:p w14:paraId="2A5D0A7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0.831</w:t>
            </w:r>
          </w:p>
        </w:tc>
      </w:tr>
    </w:tbl>
    <w:p w14:paraId="1A7C40EB" w14:textId="77777777" w:rsidR="007A1ABB" w:rsidRPr="00A8723D" w:rsidRDefault="007A1ABB" w:rsidP="009F648B">
      <w:pPr>
        <w:jc w:val="both"/>
        <w:rPr>
          <w:rFonts w:ascii="Times New Roman" w:hAnsi="Times New Roman" w:cs="Times New Roman"/>
          <w:sz w:val="24"/>
          <w:szCs w:val="24"/>
        </w:rPr>
      </w:pPr>
    </w:p>
    <w:p w14:paraId="2BD3315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noProof/>
          <w:sz w:val="24"/>
          <w:szCs w:val="24"/>
        </w:rPr>
        <w:lastRenderedPageBreak/>
        <w:drawing>
          <wp:inline distT="0" distB="0" distL="0" distR="0" wp14:anchorId="222B2768" wp14:editId="6C9381E4">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macro.png"/>
                    <pic:cNvPicPr/>
                  </pic:nvPicPr>
                  <pic:blipFill>
                    <a:blip r:embed="rId12"/>
                    <a:stretch>
                      <a:fillRect/>
                    </a:stretch>
                  </pic:blipFill>
                  <pic:spPr>
                    <a:xfrm>
                      <a:off x="0" y="0"/>
                      <a:ext cx="5760720" cy="3240405"/>
                    </a:xfrm>
                    <a:prstGeom prst="rect">
                      <a:avLst/>
                    </a:prstGeom>
                  </pic:spPr>
                </pic:pic>
              </a:graphicData>
            </a:graphic>
          </wp:inline>
        </w:drawing>
      </w:r>
    </w:p>
    <w:p w14:paraId="6019AD4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i/>
          <w:sz w:val="24"/>
          <w:szCs w:val="24"/>
        </w:rPr>
        <w:t>Figure 4: Macro-F1 comparison for mood-cluster classification.</w:t>
      </w:r>
    </w:p>
    <w:p w14:paraId="541862BD"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8.3 Search Algorithm Benchmark</w:t>
      </w:r>
    </w:p>
    <w:p w14:paraId="4690DB7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benchmark compared BFS, DFS, UCS, IDS, A*, and IDA* on representative seed tracks from the 4000-track FMA manifest. Each seed was tested against genre and mood-cluster targets. All algorithms achieved a 100% target-hit rate in this benchmark.</w:t>
      </w:r>
    </w:p>
    <w:tbl>
      <w:tblPr>
        <w:tblStyle w:val="TableGrid"/>
        <w:tblW w:w="0" w:type="auto"/>
        <w:jc w:val="center"/>
        <w:tblLook w:val="04A0" w:firstRow="1" w:lastRow="0" w:firstColumn="1" w:lastColumn="0" w:noHBand="0" w:noVBand="1"/>
      </w:tblPr>
      <w:tblGrid>
        <w:gridCol w:w="2016"/>
        <w:gridCol w:w="2160"/>
        <w:gridCol w:w="2160"/>
        <w:gridCol w:w="1728"/>
        <w:gridCol w:w="1440"/>
      </w:tblGrid>
      <w:tr w:rsidR="007A1ABB" w:rsidRPr="00A8723D" w14:paraId="707095FE" w14:textId="77777777">
        <w:trPr>
          <w:jc w:val="center"/>
        </w:trPr>
        <w:tc>
          <w:tcPr>
            <w:tcW w:w="2016" w:type="dxa"/>
            <w:shd w:val="clear" w:color="auto" w:fill="1F4E79"/>
            <w:vAlign w:val="center"/>
          </w:tcPr>
          <w:p w14:paraId="3E40C9F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Algorithm</w:t>
            </w:r>
          </w:p>
        </w:tc>
        <w:tc>
          <w:tcPr>
            <w:tcW w:w="2160" w:type="dxa"/>
            <w:shd w:val="clear" w:color="auto" w:fill="1F4E79"/>
            <w:vAlign w:val="center"/>
          </w:tcPr>
          <w:p w14:paraId="5690B8C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Avg Runtime (ms)</w:t>
            </w:r>
          </w:p>
        </w:tc>
        <w:tc>
          <w:tcPr>
            <w:tcW w:w="2160" w:type="dxa"/>
            <w:shd w:val="clear" w:color="auto" w:fill="1F4E79"/>
            <w:vAlign w:val="center"/>
          </w:tcPr>
          <w:p w14:paraId="090CD4E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Avg Nodes Expanded</w:t>
            </w:r>
          </w:p>
        </w:tc>
        <w:tc>
          <w:tcPr>
            <w:tcW w:w="1728" w:type="dxa"/>
            <w:shd w:val="clear" w:color="auto" w:fill="1F4E79"/>
            <w:vAlign w:val="center"/>
          </w:tcPr>
          <w:p w14:paraId="4C4F6C8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Avg Cost</w:t>
            </w:r>
          </w:p>
        </w:tc>
        <w:tc>
          <w:tcPr>
            <w:tcW w:w="1440" w:type="dxa"/>
            <w:shd w:val="clear" w:color="auto" w:fill="1F4E79"/>
            <w:vAlign w:val="center"/>
          </w:tcPr>
          <w:p w14:paraId="1E02E74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Hit Rate</w:t>
            </w:r>
          </w:p>
        </w:tc>
      </w:tr>
      <w:tr w:rsidR="007A1ABB" w:rsidRPr="00A8723D" w14:paraId="57E4CD4B" w14:textId="77777777">
        <w:trPr>
          <w:jc w:val="center"/>
        </w:trPr>
        <w:tc>
          <w:tcPr>
            <w:tcW w:w="2016" w:type="dxa"/>
            <w:vAlign w:val="center"/>
          </w:tcPr>
          <w:p w14:paraId="2A37186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w:t>
            </w:r>
          </w:p>
        </w:tc>
        <w:tc>
          <w:tcPr>
            <w:tcW w:w="2160" w:type="dxa"/>
            <w:vAlign w:val="center"/>
          </w:tcPr>
          <w:p w14:paraId="1EAEF25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38.85</w:t>
            </w:r>
          </w:p>
        </w:tc>
        <w:tc>
          <w:tcPr>
            <w:tcW w:w="2160" w:type="dxa"/>
            <w:vAlign w:val="center"/>
          </w:tcPr>
          <w:p w14:paraId="3892E64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4.0</w:t>
            </w:r>
          </w:p>
        </w:tc>
        <w:tc>
          <w:tcPr>
            <w:tcW w:w="1728" w:type="dxa"/>
            <w:vAlign w:val="center"/>
          </w:tcPr>
          <w:p w14:paraId="76998F0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0.228</w:t>
            </w:r>
          </w:p>
        </w:tc>
        <w:tc>
          <w:tcPr>
            <w:tcW w:w="1440" w:type="dxa"/>
            <w:vAlign w:val="center"/>
          </w:tcPr>
          <w:p w14:paraId="7C11F4A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100%</w:t>
            </w:r>
          </w:p>
        </w:tc>
      </w:tr>
      <w:tr w:rsidR="007A1ABB" w:rsidRPr="00A8723D" w14:paraId="0AEB2204" w14:textId="77777777">
        <w:trPr>
          <w:jc w:val="center"/>
        </w:trPr>
        <w:tc>
          <w:tcPr>
            <w:tcW w:w="2016" w:type="dxa"/>
            <w:vAlign w:val="center"/>
          </w:tcPr>
          <w:p w14:paraId="7FA4897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IDA*</w:t>
            </w:r>
          </w:p>
        </w:tc>
        <w:tc>
          <w:tcPr>
            <w:tcW w:w="2160" w:type="dxa"/>
            <w:vAlign w:val="center"/>
          </w:tcPr>
          <w:p w14:paraId="663B790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39.41</w:t>
            </w:r>
          </w:p>
        </w:tc>
        <w:tc>
          <w:tcPr>
            <w:tcW w:w="2160" w:type="dxa"/>
            <w:vAlign w:val="center"/>
          </w:tcPr>
          <w:p w14:paraId="129F85E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4.0</w:t>
            </w:r>
          </w:p>
        </w:tc>
        <w:tc>
          <w:tcPr>
            <w:tcW w:w="1728" w:type="dxa"/>
            <w:vAlign w:val="center"/>
          </w:tcPr>
          <w:p w14:paraId="0CE169E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0.228</w:t>
            </w:r>
          </w:p>
        </w:tc>
        <w:tc>
          <w:tcPr>
            <w:tcW w:w="1440" w:type="dxa"/>
            <w:vAlign w:val="center"/>
          </w:tcPr>
          <w:p w14:paraId="3EA995F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100%</w:t>
            </w:r>
          </w:p>
        </w:tc>
      </w:tr>
      <w:tr w:rsidR="007A1ABB" w:rsidRPr="00A8723D" w14:paraId="23AC97DC" w14:textId="77777777">
        <w:trPr>
          <w:jc w:val="center"/>
        </w:trPr>
        <w:tc>
          <w:tcPr>
            <w:tcW w:w="2016" w:type="dxa"/>
            <w:vAlign w:val="center"/>
          </w:tcPr>
          <w:p w14:paraId="79849B8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DFS</w:t>
            </w:r>
          </w:p>
        </w:tc>
        <w:tc>
          <w:tcPr>
            <w:tcW w:w="2160" w:type="dxa"/>
            <w:vAlign w:val="center"/>
          </w:tcPr>
          <w:p w14:paraId="6F4FDDC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40.54</w:t>
            </w:r>
          </w:p>
        </w:tc>
        <w:tc>
          <w:tcPr>
            <w:tcW w:w="2160" w:type="dxa"/>
            <w:vAlign w:val="center"/>
          </w:tcPr>
          <w:p w14:paraId="65FC748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4.0</w:t>
            </w:r>
          </w:p>
        </w:tc>
        <w:tc>
          <w:tcPr>
            <w:tcW w:w="1728" w:type="dxa"/>
            <w:vAlign w:val="center"/>
          </w:tcPr>
          <w:p w14:paraId="210E8F3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0.228</w:t>
            </w:r>
          </w:p>
        </w:tc>
        <w:tc>
          <w:tcPr>
            <w:tcW w:w="1440" w:type="dxa"/>
            <w:vAlign w:val="center"/>
          </w:tcPr>
          <w:p w14:paraId="469A2C9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100%</w:t>
            </w:r>
          </w:p>
        </w:tc>
      </w:tr>
      <w:tr w:rsidR="007A1ABB" w:rsidRPr="00A8723D" w14:paraId="3F9DF446" w14:textId="77777777">
        <w:trPr>
          <w:jc w:val="center"/>
        </w:trPr>
        <w:tc>
          <w:tcPr>
            <w:tcW w:w="2016" w:type="dxa"/>
            <w:vAlign w:val="center"/>
          </w:tcPr>
          <w:p w14:paraId="2F4A9CF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UCS</w:t>
            </w:r>
          </w:p>
        </w:tc>
        <w:tc>
          <w:tcPr>
            <w:tcW w:w="2160" w:type="dxa"/>
            <w:vAlign w:val="center"/>
          </w:tcPr>
          <w:p w14:paraId="5C7401C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417.47</w:t>
            </w:r>
          </w:p>
        </w:tc>
        <w:tc>
          <w:tcPr>
            <w:tcW w:w="2160" w:type="dxa"/>
            <w:vAlign w:val="center"/>
          </w:tcPr>
          <w:p w14:paraId="6975E20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42.5</w:t>
            </w:r>
          </w:p>
        </w:tc>
        <w:tc>
          <w:tcPr>
            <w:tcW w:w="1728" w:type="dxa"/>
            <w:vAlign w:val="center"/>
          </w:tcPr>
          <w:p w14:paraId="6A6DD89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0.215</w:t>
            </w:r>
          </w:p>
        </w:tc>
        <w:tc>
          <w:tcPr>
            <w:tcW w:w="1440" w:type="dxa"/>
            <w:vAlign w:val="center"/>
          </w:tcPr>
          <w:p w14:paraId="131C4C0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100%</w:t>
            </w:r>
          </w:p>
        </w:tc>
      </w:tr>
      <w:tr w:rsidR="007A1ABB" w:rsidRPr="00A8723D" w14:paraId="7C434EBD" w14:textId="77777777">
        <w:trPr>
          <w:jc w:val="center"/>
        </w:trPr>
        <w:tc>
          <w:tcPr>
            <w:tcW w:w="2016" w:type="dxa"/>
            <w:vAlign w:val="center"/>
          </w:tcPr>
          <w:p w14:paraId="29B0F6B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IDS</w:t>
            </w:r>
          </w:p>
        </w:tc>
        <w:tc>
          <w:tcPr>
            <w:tcW w:w="2160" w:type="dxa"/>
            <w:vAlign w:val="center"/>
          </w:tcPr>
          <w:p w14:paraId="04F4FFA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534.58</w:t>
            </w:r>
          </w:p>
        </w:tc>
        <w:tc>
          <w:tcPr>
            <w:tcW w:w="2160" w:type="dxa"/>
            <w:vAlign w:val="center"/>
          </w:tcPr>
          <w:p w14:paraId="45FF8BB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55.0</w:t>
            </w:r>
          </w:p>
        </w:tc>
        <w:tc>
          <w:tcPr>
            <w:tcW w:w="1728" w:type="dxa"/>
            <w:vAlign w:val="center"/>
          </w:tcPr>
          <w:p w14:paraId="779FEF9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0.228</w:t>
            </w:r>
          </w:p>
        </w:tc>
        <w:tc>
          <w:tcPr>
            <w:tcW w:w="1440" w:type="dxa"/>
            <w:vAlign w:val="center"/>
          </w:tcPr>
          <w:p w14:paraId="4DB6E38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100%</w:t>
            </w:r>
          </w:p>
        </w:tc>
      </w:tr>
      <w:tr w:rsidR="007A1ABB" w:rsidRPr="00A8723D" w14:paraId="2F9A8205" w14:textId="77777777">
        <w:trPr>
          <w:jc w:val="center"/>
        </w:trPr>
        <w:tc>
          <w:tcPr>
            <w:tcW w:w="2016" w:type="dxa"/>
            <w:vAlign w:val="center"/>
          </w:tcPr>
          <w:p w14:paraId="3D30984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BFS</w:t>
            </w:r>
          </w:p>
        </w:tc>
        <w:tc>
          <w:tcPr>
            <w:tcW w:w="2160" w:type="dxa"/>
            <w:vAlign w:val="center"/>
          </w:tcPr>
          <w:p w14:paraId="0C4FB4B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2670.85</w:t>
            </w:r>
          </w:p>
        </w:tc>
        <w:tc>
          <w:tcPr>
            <w:tcW w:w="2160" w:type="dxa"/>
            <w:vAlign w:val="center"/>
          </w:tcPr>
          <w:p w14:paraId="68D3A14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259.0</w:t>
            </w:r>
          </w:p>
        </w:tc>
        <w:tc>
          <w:tcPr>
            <w:tcW w:w="1728" w:type="dxa"/>
            <w:vAlign w:val="center"/>
          </w:tcPr>
          <w:p w14:paraId="19DFC6E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0.228</w:t>
            </w:r>
          </w:p>
        </w:tc>
        <w:tc>
          <w:tcPr>
            <w:tcW w:w="1440" w:type="dxa"/>
            <w:vAlign w:val="center"/>
          </w:tcPr>
          <w:p w14:paraId="38DDC9F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100%</w:t>
            </w:r>
          </w:p>
        </w:tc>
      </w:tr>
    </w:tbl>
    <w:p w14:paraId="557AB981" w14:textId="77777777" w:rsidR="007A1ABB" w:rsidRPr="00A8723D" w:rsidRDefault="007A1ABB" w:rsidP="009F648B">
      <w:pPr>
        <w:jc w:val="both"/>
        <w:rPr>
          <w:rFonts w:ascii="Times New Roman" w:hAnsi="Times New Roman" w:cs="Times New Roman"/>
          <w:sz w:val="24"/>
          <w:szCs w:val="24"/>
        </w:rPr>
      </w:pPr>
    </w:p>
    <w:p w14:paraId="602B72D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noProof/>
          <w:sz w:val="24"/>
          <w:szCs w:val="24"/>
        </w:rPr>
        <w:lastRenderedPageBreak/>
        <w:drawing>
          <wp:inline distT="0" distB="0" distL="0" distR="0" wp14:anchorId="71EB021C" wp14:editId="5FBCD6CB">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runtime.png"/>
                    <pic:cNvPicPr/>
                  </pic:nvPicPr>
                  <pic:blipFill>
                    <a:blip r:embed="rId13"/>
                    <a:stretch>
                      <a:fillRect/>
                    </a:stretch>
                  </pic:blipFill>
                  <pic:spPr>
                    <a:xfrm>
                      <a:off x="0" y="0"/>
                      <a:ext cx="5760720" cy="3240405"/>
                    </a:xfrm>
                    <a:prstGeom prst="rect">
                      <a:avLst/>
                    </a:prstGeom>
                  </pic:spPr>
                </pic:pic>
              </a:graphicData>
            </a:graphic>
          </wp:inline>
        </w:drawing>
      </w:r>
    </w:p>
    <w:p w14:paraId="7DE167E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i/>
          <w:sz w:val="24"/>
          <w:szCs w:val="24"/>
        </w:rPr>
        <w:t>Figure 5: Average runtime comparison for search algorithms.</w:t>
      </w:r>
    </w:p>
    <w:p w14:paraId="4B5D471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noProof/>
          <w:sz w:val="24"/>
          <w:szCs w:val="24"/>
        </w:rPr>
        <w:drawing>
          <wp:inline distT="0" distB="0" distL="0" distR="0" wp14:anchorId="6A8915DE" wp14:editId="2818C39C">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nodes.png"/>
                    <pic:cNvPicPr/>
                  </pic:nvPicPr>
                  <pic:blipFill>
                    <a:blip r:embed="rId14"/>
                    <a:stretch>
                      <a:fillRect/>
                    </a:stretch>
                  </pic:blipFill>
                  <pic:spPr>
                    <a:xfrm>
                      <a:off x="0" y="0"/>
                      <a:ext cx="5760720" cy="3240405"/>
                    </a:xfrm>
                    <a:prstGeom prst="rect">
                      <a:avLst/>
                    </a:prstGeom>
                  </pic:spPr>
                </pic:pic>
              </a:graphicData>
            </a:graphic>
          </wp:inline>
        </w:drawing>
      </w:r>
    </w:p>
    <w:p w14:paraId="547E172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i/>
          <w:sz w:val="24"/>
          <w:szCs w:val="24"/>
        </w:rPr>
        <w:t>Figure 6: Average node expansion comparison for search algorithms.</w:t>
      </w:r>
    </w:p>
    <w:p w14:paraId="4813C5E4" w14:textId="77777777" w:rsidR="009F648B" w:rsidRPr="00A8723D" w:rsidRDefault="009F648B" w:rsidP="009F648B">
      <w:pPr>
        <w:pStyle w:val="Heading2"/>
        <w:jc w:val="both"/>
        <w:rPr>
          <w:rFonts w:ascii="Times New Roman" w:hAnsi="Times New Roman" w:cs="Times New Roman"/>
          <w:sz w:val="24"/>
          <w:szCs w:val="24"/>
        </w:rPr>
      </w:pPr>
    </w:p>
    <w:p w14:paraId="044AF110" w14:textId="44C45873"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8.4 CNN Mel-Spectrogram Classification</w:t>
      </w:r>
    </w:p>
    <w:p w14:paraId="4A0EA7A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 xml:space="preserve">The CNN baseline was trained on a balanced top-5 genre subset using mel-spectrogram inputs. The CPU-feasible experiment used 5 epochs and batch size 8. The LeNet-style baseline achieved 53.2% </w:t>
      </w:r>
      <w:r w:rsidRPr="00A8723D">
        <w:rPr>
          <w:rFonts w:ascii="Times New Roman" w:hAnsi="Times New Roman" w:cs="Times New Roman"/>
          <w:sz w:val="24"/>
          <w:szCs w:val="24"/>
        </w:rPr>
        <w:lastRenderedPageBreak/>
        <w:t>accuracy and 0.497 macro-F1. The implementation also supports VGG-style and ResNet-style CNN variants for final architecture comparison.</w:t>
      </w:r>
    </w:p>
    <w:tbl>
      <w:tblPr>
        <w:tblStyle w:val="TableGrid"/>
        <w:tblW w:w="0" w:type="auto"/>
        <w:jc w:val="center"/>
        <w:tblLook w:val="04A0" w:firstRow="1" w:lastRow="0" w:firstColumn="1" w:lastColumn="0" w:noHBand="0" w:noVBand="1"/>
      </w:tblPr>
      <w:tblGrid>
        <w:gridCol w:w="2448"/>
        <w:gridCol w:w="1584"/>
        <w:gridCol w:w="1584"/>
        <w:gridCol w:w="1584"/>
        <w:gridCol w:w="1584"/>
      </w:tblGrid>
      <w:tr w:rsidR="007A1ABB" w:rsidRPr="00A8723D" w14:paraId="5247C81F" w14:textId="77777777">
        <w:trPr>
          <w:jc w:val="center"/>
        </w:trPr>
        <w:tc>
          <w:tcPr>
            <w:tcW w:w="2448" w:type="dxa"/>
            <w:shd w:val="clear" w:color="auto" w:fill="1F4E79"/>
            <w:vAlign w:val="center"/>
          </w:tcPr>
          <w:p w14:paraId="2F41F43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Class</w:t>
            </w:r>
          </w:p>
        </w:tc>
        <w:tc>
          <w:tcPr>
            <w:tcW w:w="1584" w:type="dxa"/>
            <w:shd w:val="clear" w:color="auto" w:fill="1F4E79"/>
            <w:vAlign w:val="center"/>
          </w:tcPr>
          <w:p w14:paraId="1043310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Precision</w:t>
            </w:r>
          </w:p>
        </w:tc>
        <w:tc>
          <w:tcPr>
            <w:tcW w:w="1584" w:type="dxa"/>
            <w:shd w:val="clear" w:color="auto" w:fill="1F4E79"/>
            <w:vAlign w:val="center"/>
          </w:tcPr>
          <w:p w14:paraId="7CBBEEB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Recall</w:t>
            </w:r>
          </w:p>
        </w:tc>
        <w:tc>
          <w:tcPr>
            <w:tcW w:w="1584" w:type="dxa"/>
            <w:shd w:val="clear" w:color="auto" w:fill="1F4E79"/>
            <w:vAlign w:val="center"/>
          </w:tcPr>
          <w:p w14:paraId="50C0FBC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F1-Score</w:t>
            </w:r>
          </w:p>
        </w:tc>
        <w:tc>
          <w:tcPr>
            <w:tcW w:w="1584" w:type="dxa"/>
            <w:shd w:val="clear" w:color="auto" w:fill="1F4E79"/>
            <w:vAlign w:val="center"/>
          </w:tcPr>
          <w:p w14:paraId="1686F3E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Support</w:t>
            </w:r>
          </w:p>
        </w:tc>
      </w:tr>
      <w:tr w:rsidR="007A1ABB" w:rsidRPr="00A8723D" w14:paraId="4BBE1C7F" w14:textId="77777777">
        <w:trPr>
          <w:jc w:val="center"/>
        </w:trPr>
        <w:tc>
          <w:tcPr>
            <w:tcW w:w="2448" w:type="dxa"/>
            <w:vAlign w:val="center"/>
          </w:tcPr>
          <w:p w14:paraId="26D539F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Experimental</w:t>
            </w:r>
          </w:p>
        </w:tc>
        <w:tc>
          <w:tcPr>
            <w:tcW w:w="1584" w:type="dxa"/>
            <w:vAlign w:val="center"/>
          </w:tcPr>
          <w:p w14:paraId="5D1E418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0.58</w:t>
            </w:r>
          </w:p>
        </w:tc>
        <w:tc>
          <w:tcPr>
            <w:tcW w:w="1584" w:type="dxa"/>
            <w:vAlign w:val="center"/>
          </w:tcPr>
          <w:p w14:paraId="6CC4AEB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0.62</w:t>
            </w:r>
          </w:p>
        </w:tc>
        <w:tc>
          <w:tcPr>
            <w:tcW w:w="1584" w:type="dxa"/>
            <w:vAlign w:val="center"/>
          </w:tcPr>
          <w:p w14:paraId="5070423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0.60</w:t>
            </w:r>
          </w:p>
        </w:tc>
        <w:tc>
          <w:tcPr>
            <w:tcW w:w="1584" w:type="dxa"/>
            <w:vAlign w:val="center"/>
          </w:tcPr>
          <w:p w14:paraId="7DA8B1E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103</w:t>
            </w:r>
          </w:p>
        </w:tc>
      </w:tr>
      <w:tr w:rsidR="007A1ABB" w:rsidRPr="00A8723D" w14:paraId="1100C3C4" w14:textId="77777777">
        <w:trPr>
          <w:jc w:val="center"/>
        </w:trPr>
        <w:tc>
          <w:tcPr>
            <w:tcW w:w="2448" w:type="dxa"/>
            <w:vAlign w:val="center"/>
          </w:tcPr>
          <w:p w14:paraId="575820D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Folk</w:t>
            </w:r>
          </w:p>
        </w:tc>
        <w:tc>
          <w:tcPr>
            <w:tcW w:w="1584" w:type="dxa"/>
            <w:vAlign w:val="center"/>
          </w:tcPr>
          <w:p w14:paraId="6AF160E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0.48</w:t>
            </w:r>
          </w:p>
        </w:tc>
        <w:tc>
          <w:tcPr>
            <w:tcW w:w="1584" w:type="dxa"/>
            <w:vAlign w:val="center"/>
          </w:tcPr>
          <w:p w14:paraId="491F549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0.70</w:t>
            </w:r>
          </w:p>
        </w:tc>
        <w:tc>
          <w:tcPr>
            <w:tcW w:w="1584" w:type="dxa"/>
            <w:vAlign w:val="center"/>
          </w:tcPr>
          <w:p w14:paraId="51FDC4A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0.57</w:t>
            </w:r>
          </w:p>
        </w:tc>
        <w:tc>
          <w:tcPr>
            <w:tcW w:w="1584" w:type="dxa"/>
            <w:vAlign w:val="center"/>
          </w:tcPr>
          <w:p w14:paraId="0F6E2EA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102</w:t>
            </w:r>
          </w:p>
        </w:tc>
      </w:tr>
      <w:tr w:rsidR="007A1ABB" w:rsidRPr="00A8723D" w14:paraId="7DAAB83B" w14:textId="77777777">
        <w:trPr>
          <w:jc w:val="center"/>
        </w:trPr>
        <w:tc>
          <w:tcPr>
            <w:tcW w:w="2448" w:type="dxa"/>
            <w:vAlign w:val="center"/>
          </w:tcPr>
          <w:p w14:paraId="6562FCC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Hip-Hop</w:t>
            </w:r>
          </w:p>
        </w:tc>
        <w:tc>
          <w:tcPr>
            <w:tcW w:w="1584" w:type="dxa"/>
            <w:vAlign w:val="center"/>
          </w:tcPr>
          <w:p w14:paraId="218888E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0.59</w:t>
            </w:r>
          </w:p>
        </w:tc>
        <w:tc>
          <w:tcPr>
            <w:tcW w:w="1584" w:type="dxa"/>
            <w:vAlign w:val="center"/>
          </w:tcPr>
          <w:p w14:paraId="0DF8F69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0.75</w:t>
            </w:r>
          </w:p>
        </w:tc>
        <w:tc>
          <w:tcPr>
            <w:tcW w:w="1584" w:type="dxa"/>
            <w:vAlign w:val="center"/>
          </w:tcPr>
          <w:p w14:paraId="23199FB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0.66</w:t>
            </w:r>
          </w:p>
        </w:tc>
        <w:tc>
          <w:tcPr>
            <w:tcW w:w="1584" w:type="dxa"/>
            <w:vAlign w:val="center"/>
          </w:tcPr>
          <w:p w14:paraId="29109ED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103</w:t>
            </w:r>
          </w:p>
        </w:tc>
      </w:tr>
      <w:tr w:rsidR="007A1ABB" w:rsidRPr="00A8723D" w14:paraId="1F336368" w14:textId="77777777">
        <w:trPr>
          <w:jc w:val="center"/>
        </w:trPr>
        <w:tc>
          <w:tcPr>
            <w:tcW w:w="2448" w:type="dxa"/>
            <w:vAlign w:val="center"/>
          </w:tcPr>
          <w:p w14:paraId="196AA1A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International</w:t>
            </w:r>
          </w:p>
        </w:tc>
        <w:tc>
          <w:tcPr>
            <w:tcW w:w="1584" w:type="dxa"/>
            <w:vAlign w:val="center"/>
          </w:tcPr>
          <w:p w14:paraId="2AC74A1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0.55</w:t>
            </w:r>
          </w:p>
        </w:tc>
        <w:tc>
          <w:tcPr>
            <w:tcW w:w="1584" w:type="dxa"/>
            <w:vAlign w:val="center"/>
          </w:tcPr>
          <w:p w14:paraId="3A71714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0.50</w:t>
            </w:r>
          </w:p>
        </w:tc>
        <w:tc>
          <w:tcPr>
            <w:tcW w:w="1584" w:type="dxa"/>
            <w:vAlign w:val="center"/>
          </w:tcPr>
          <w:p w14:paraId="2D146BD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0.53</w:t>
            </w:r>
          </w:p>
        </w:tc>
        <w:tc>
          <w:tcPr>
            <w:tcW w:w="1584" w:type="dxa"/>
            <w:vAlign w:val="center"/>
          </w:tcPr>
          <w:p w14:paraId="037AF5C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103</w:t>
            </w:r>
          </w:p>
        </w:tc>
      </w:tr>
      <w:tr w:rsidR="007A1ABB" w:rsidRPr="00A8723D" w14:paraId="2774D874" w14:textId="77777777">
        <w:trPr>
          <w:jc w:val="center"/>
        </w:trPr>
        <w:tc>
          <w:tcPr>
            <w:tcW w:w="2448" w:type="dxa"/>
            <w:vAlign w:val="center"/>
          </w:tcPr>
          <w:p w14:paraId="1179424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Pop</w:t>
            </w:r>
          </w:p>
        </w:tc>
        <w:tc>
          <w:tcPr>
            <w:tcW w:w="1584" w:type="dxa"/>
            <w:vAlign w:val="center"/>
          </w:tcPr>
          <w:p w14:paraId="73F0922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0.33</w:t>
            </w:r>
          </w:p>
        </w:tc>
        <w:tc>
          <w:tcPr>
            <w:tcW w:w="1584" w:type="dxa"/>
            <w:vAlign w:val="center"/>
          </w:tcPr>
          <w:p w14:paraId="6F23E5B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0.09</w:t>
            </w:r>
          </w:p>
        </w:tc>
        <w:tc>
          <w:tcPr>
            <w:tcW w:w="1584" w:type="dxa"/>
            <w:vAlign w:val="center"/>
          </w:tcPr>
          <w:p w14:paraId="4F31825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0.14</w:t>
            </w:r>
          </w:p>
        </w:tc>
        <w:tc>
          <w:tcPr>
            <w:tcW w:w="1584" w:type="dxa"/>
            <w:vAlign w:val="center"/>
          </w:tcPr>
          <w:p w14:paraId="3963099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102</w:t>
            </w:r>
          </w:p>
        </w:tc>
      </w:tr>
      <w:tr w:rsidR="007A1ABB" w:rsidRPr="00A8723D" w14:paraId="0213E375" w14:textId="77777777">
        <w:trPr>
          <w:jc w:val="center"/>
        </w:trPr>
        <w:tc>
          <w:tcPr>
            <w:tcW w:w="2448" w:type="dxa"/>
            <w:vAlign w:val="center"/>
          </w:tcPr>
          <w:p w14:paraId="48A09CC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Overall Accuracy</w:t>
            </w:r>
          </w:p>
        </w:tc>
        <w:tc>
          <w:tcPr>
            <w:tcW w:w="1584" w:type="dxa"/>
            <w:vAlign w:val="center"/>
          </w:tcPr>
          <w:p w14:paraId="54AA5DF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w:t>
            </w:r>
          </w:p>
        </w:tc>
        <w:tc>
          <w:tcPr>
            <w:tcW w:w="1584" w:type="dxa"/>
            <w:vAlign w:val="center"/>
          </w:tcPr>
          <w:p w14:paraId="26E2F1D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w:t>
            </w:r>
          </w:p>
        </w:tc>
        <w:tc>
          <w:tcPr>
            <w:tcW w:w="1584" w:type="dxa"/>
            <w:vAlign w:val="center"/>
          </w:tcPr>
          <w:p w14:paraId="6B64B8A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0.532</w:t>
            </w:r>
          </w:p>
        </w:tc>
        <w:tc>
          <w:tcPr>
            <w:tcW w:w="1584" w:type="dxa"/>
            <w:vAlign w:val="center"/>
          </w:tcPr>
          <w:p w14:paraId="120C6F3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513</w:t>
            </w:r>
          </w:p>
        </w:tc>
      </w:tr>
      <w:tr w:rsidR="007A1ABB" w:rsidRPr="00A8723D" w14:paraId="02A1BDAF" w14:textId="77777777">
        <w:trPr>
          <w:jc w:val="center"/>
        </w:trPr>
        <w:tc>
          <w:tcPr>
            <w:tcW w:w="2448" w:type="dxa"/>
            <w:vAlign w:val="center"/>
          </w:tcPr>
          <w:p w14:paraId="5009BBB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Macro Avg</w:t>
            </w:r>
          </w:p>
        </w:tc>
        <w:tc>
          <w:tcPr>
            <w:tcW w:w="1584" w:type="dxa"/>
            <w:vAlign w:val="center"/>
          </w:tcPr>
          <w:p w14:paraId="207469B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0.50</w:t>
            </w:r>
          </w:p>
        </w:tc>
        <w:tc>
          <w:tcPr>
            <w:tcW w:w="1584" w:type="dxa"/>
            <w:vAlign w:val="center"/>
          </w:tcPr>
          <w:p w14:paraId="2D08DF2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0.53</w:t>
            </w:r>
          </w:p>
        </w:tc>
        <w:tc>
          <w:tcPr>
            <w:tcW w:w="1584" w:type="dxa"/>
            <w:vAlign w:val="center"/>
          </w:tcPr>
          <w:p w14:paraId="4865F28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0.50</w:t>
            </w:r>
          </w:p>
        </w:tc>
        <w:tc>
          <w:tcPr>
            <w:tcW w:w="1584" w:type="dxa"/>
            <w:vAlign w:val="center"/>
          </w:tcPr>
          <w:p w14:paraId="0A15D53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513</w:t>
            </w:r>
          </w:p>
        </w:tc>
      </w:tr>
    </w:tbl>
    <w:p w14:paraId="11F68B1D" w14:textId="77777777" w:rsidR="007A1ABB" w:rsidRPr="00A8723D" w:rsidRDefault="007A1ABB" w:rsidP="009F648B">
      <w:pPr>
        <w:jc w:val="both"/>
        <w:rPr>
          <w:rFonts w:ascii="Times New Roman" w:hAnsi="Times New Roman" w:cs="Times New Roman"/>
          <w:sz w:val="24"/>
          <w:szCs w:val="24"/>
        </w:rPr>
      </w:pPr>
    </w:p>
    <w:p w14:paraId="3A43954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noProof/>
          <w:sz w:val="24"/>
          <w:szCs w:val="24"/>
        </w:rPr>
        <w:drawing>
          <wp:inline distT="0" distB="0" distL="0" distR="0" wp14:anchorId="591508F8" wp14:editId="1705EF02">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earning_curve.png"/>
                    <pic:cNvPicPr/>
                  </pic:nvPicPr>
                  <pic:blipFill>
                    <a:blip r:embed="rId15"/>
                    <a:stretch>
                      <a:fillRect/>
                    </a:stretch>
                  </pic:blipFill>
                  <pic:spPr>
                    <a:xfrm>
                      <a:off x="0" y="0"/>
                      <a:ext cx="5760720" cy="3240405"/>
                    </a:xfrm>
                    <a:prstGeom prst="rect">
                      <a:avLst/>
                    </a:prstGeom>
                  </pic:spPr>
                </pic:pic>
              </a:graphicData>
            </a:graphic>
          </wp:inline>
        </w:drawing>
      </w:r>
    </w:p>
    <w:p w14:paraId="4DC2A90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i/>
          <w:sz w:val="24"/>
          <w:szCs w:val="24"/>
        </w:rPr>
        <w:t>Figure 7: CNN learning curve across 5 epochs.</w:t>
      </w:r>
    </w:p>
    <w:p w14:paraId="3FDC0C8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noProof/>
          <w:sz w:val="24"/>
          <w:szCs w:val="24"/>
        </w:rPr>
        <w:lastRenderedPageBreak/>
        <w:drawing>
          <wp:inline distT="0" distB="0" distL="0" distR="0" wp14:anchorId="59AEDC31" wp14:editId="2442340C">
            <wp:extent cx="5760720" cy="3240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class_f1.png"/>
                    <pic:cNvPicPr/>
                  </pic:nvPicPr>
                  <pic:blipFill>
                    <a:blip r:embed="rId16"/>
                    <a:stretch>
                      <a:fillRect/>
                    </a:stretch>
                  </pic:blipFill>
                  <pic:spPr>
                    <a:xfrm>
                      <a:off x="0" y="0"/>
                      <a:ext cx="5760720" cy="3240405"/>
                    </a:xfrm>
                    <a:prstGeom prst="rect">
                      <a:avLst/>
                    </a:prstGeom>
                  </pic:spPr>
                </pic:pic>
              </a:graphicData>
            </a:graphic>
          </wp:inline>
        </w:drawing>
      </w:r>
    </w:p>
    <w:p w14:paraId="77DA32D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i/>
          <w:sz w:val="24"/>
          <w:szCs w:val="24"/>
        </w:rPr>
        <w:t>Figure 8: CNN class-level F1 scores.</w:t>
      </w:r>
    </w:p>
    <w:p w14:paraId="08DE70F4"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8.5 CNN Architecture Comparison Procedure</w:t>
      </w:r>
    </w:p>
    <w:p w14:paraId="589FEF5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final training command supports LeNet-style, VGG-style, and ResNet-style architectures. The comparison produces a CSV file with accuracy, macro-F1, weighted-F1, and test loss for each architecture. The exact metrics should be updated after running the architecture comparison command on the final machine.</w:t>
      </w:r>
    </w:p>
    <w:tbl>
      <w:tblPr>
        <w:tblW w:w="0" w:type="auto"/>
        <w:jc w:val="center"/>
        <w:tblLook w:val="04A0" w:firstRow="1" w:lastRow="0" w:firstColumn="1" w:lastColumn="0" w:noHBand="0" w:noVBand="1"/>
      </w:tblPr>
      <w:tblGrid>
        <w:gridCol w:w="9936"/>
      </w:tblGrid>
      <w:tr w:rsidR="007A1ABB" w:rsidRPr="00A8723D" w14:paraId="296CE56E" w14:textId="77777777">
        <w:trPr>
          <w:jc w:val="center"/>
        </w:trPr>
        <w:tc>
          <w:tcPr>
            <w:tcW w:w="9936" w:type="dxa"/>
            <w:shd w:val="clear" w:color="auto" w:fill="F2F2F2"/>
          </w:tcPr>
          <w:p w14:paraId="0AACFCD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echopath train-cnn ^</w:t>
            </w:r>
            <w:r w:rsidRPr="00A8723D">
              <w:rPr>
                <w:rFonts w:ascii="Times New Roman" w:hAnsi="Times New Roman" w:cs="Times New Roman"/>
                <w:sz w:val="24"/>
                <w:szCs w:val="24"/>
              </w:rPr>
              <w:br/>
              <w:t xml:space="preserve">  --manifest ..\data\library\tracks_cnn_top5_balanced.json ^</w:t>
            </w:r>
            <w:r w:rsidRPr="00A8723D">
              <w:rPr>
                <w:rFonts w:ascii="Times New Roman" w:hAnsi="Times New Roman" w:cs="Times New Roman"/>
                <w:sz w:val="24"/>
                <w:szCs w:val="24"/>
              </w:rPr>
              <w:br/>
              <w:t xml:space="preserve">  --architecture all ^</w:t>
            </w:r>
            <w:r w:rsidRPr="00A8723D">
              <w:rPr>
                <w:rFonts w:ascii="Times New Roman" w:hAnsi="Times New Roman" w:cs="Times New Roman"/>
                <w:sz w:val="24"/>
                <w:szCs w:val="24"/>
              </w:rPr>
              <w:br/>
              <w:t xml:space="preserve">  --epochs 5 ^</w:t>
            </w:r>
            <w:r w:rsidRPr="00A8723D">
              <w:rPr>
                <w:rFonts w:ascii="Times New Roman" w:hAnsi="Times New Roman" w:cs="Times New Roman"/>
                <w:sz w:val="24"/>
                <w:szCs w:val="24"/>
              </w:rPr>
              <w:br/>
              <w:t xml:space="preserve">  --batch-size 4 ^</w:t>
            </w:r>
            <w:r w:rsidRPr="00A8723D">
              <w:rPr>
                <w:rFonts w:ascii="Times New Roman" w:hAnsi="Times New Roman" w:cs="Times New Roman"/>
                <w:sz w:val="24"/>
                <w:szCs w:val="24"/>
              </w:rPr>
              <w:br/>
              <w:t xml:space="preserve">  --output-dir</w:t>
            </w:r>
            <w:proofErr w:type="gramStart"/>
            <w:r w:rsidRPr="00A8723D">
              <w:rPr>
                <w:rFonts w:ascii="Times New Roman" w:hAnsi="Times New Roman" w:cs="Times New Roman"/>
                <w:sz w:val="24"/>
                <w:szCs w:val="24"/>
              </w:rPr>
              <w:t xml:space="preserve"> ..</w:t>
            </w:r>
            <w:proofErr w:type="gramEnd"/>
            <w:r w:rsidRPr="00A8723D">
              <w:rPr>
                <w:rFonts w:ascii="Times New Roman" w:hAnsi="Times New Roman" w:cs="Times New Roman"/>
                <w:sz w:val="24"/>
                <w:szCs w:val="24"/>
              </w:rPr>
              <w:t>\artifacts\models\cnn_arch_compare</w:t>
            </w:r>
            <w:r w:rsidRPr="00A8723D">
              <w:rPr>
                <w:rFonts w:ascii="Times New Roman" w:hAnsi="Times New Roman" w:cs="Times New Roman"/>
                <w:sz w:val="24"/>
                <w:szCs w:val="24"/>
              </w:rPr>
              <w:br/>
            </w:r>
          </w:p>
        </w:tc>
      </w:tr>
    </w:tbl>
    <w:p w14:paraId="51AA6335" w14:textId="77777777" w:rsidR="007A1ABB" w:rsidRPr="00A8723D" w:rsidRDefault="007A1ABB" w:rsidP="009F648B">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304"/>
        <w:gridCol w:w="4896"/>
        <w:gridCol w:w="2880"/>
      </w:tblGrid>
      <w:tr w:rsidR="007A1ABB" w:rsidRPr="00A8723D" w14:paraId="14793ACB" w14:textId="77777777">
        <w:trPr>
          <w:jc w:val="center"/>
        </w:trPr>
        <w:tc>
          <w:tcPr>
            <w:tcW w:w="2304" w:type="dxa"/>
            <w:shd w:val="clear" w:color="auto" w:fill="1F4E79"/>
            <w:vAlign w:val="center"/>
          </w:tcPr>
          <w:p w14:paraId="10ACD59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Architecture</w:t>
            </w:r>
          </w:p>
        </w:tc>
        <w:tc>
          <w:tcPr>
            <w:tcW w:w="4896" w:type="dxa"/>
            <w:shd w:val="clear" w:color="auto" w:fill="1F4E79"/>
            <w:vAlign w:val="center"/>
          </w:tcPr>
          <w:p w14:paraId="518A42C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Description</w:t>
            </w:r>
          </w:p>
        </w:tc>
        <w:tc>
          <w:tcPr>
            <w:tcW w:w="2880" w:type="dxa"/>
            <w:shd w:val="clear" w:color="auto" w:fill="1F4E79"/>
            <w:vAlign w:val="center"/>
          </w:tcPr>
          <w:p w14:paraId="4030354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Status</w:t>
            </w:r>
          </w:p>
        </w:tc>
      </w:tr>
      <w:tr w:rsidR="007A1ABB" w:rsidRPr="00A8723D" w14:paraId="27ED2162" w14:textId="77777777">
        <w:trPr>
          <w:jc w:val="center"/>
        </w:trPr>
        <w:tc>
          <w:tcPr>
            <w:tcW w:w="2304" w:type="dxa"/>
            <w:vAlign w:val="center"/>
          </w:tcPr>
          <w:p w14:paraId="09D1283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LeNet-style</w:t>
            </w:r>
          </w:p>
        </w:tc>
        <w:tc>
          <w:tcPr>
            <w:tcW w:w="4896" w:type="dxa"/>
            <w:vAlign w:val="center"/>
          </w:tcPr>
          <w:p w14:paraId="380138E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Two convolutional blocks and compact classifier; CPU baseline.</w:t>
            </w:r>
          </w:p>
        </w:tc>
        <w:tc>
          <w:tcPr>
            <w:tcW w:w="2880" w:type="dxa"/>
            <w:vAlign w:val="center"/>
          </w:tcPr>
          <w:p w14:paraId="21F0A4C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Trained: 0.532 accuracy, 0.497 macro-F1</w:t>
            </w:r>
          </w:p>
        </w:tc>
      </w:tr>
      <w:tr w:rsidR="007A1ABB" w:rsidRPr="00A8723D" w14:paraId="4470BF4F" w14:textId="77777777">
        <w:trPr>
          <w:jc w:val="center"/>
        </w:trPr>
        <w:tc>
          <w:tcPr>
            <w:tcW w:w="2304" w:type="dxa"/>
            <w:vAlign w:val="center"/>
          </w:tcPr>
          <w:p w14:paraId="4F2678F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VGG-style</w:t>
            </w:r>
          </w:p>
        </w:tc>
        <w:tc>
          <w:tcPr>
            <w:tcW w:w="4896" w:type="dxa"/>
            <w:vAlign w:val="center"/>
          </w:tcPr>
          <w:p w14:paraId="11FB060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Deeper stacked 3x3 convolution blocks with pooling and dropout.</w:t>
            </w:r>
          </w:p>
        </w:tc>
        <w:tc>
          <w:tcPr>
            <w:tcW w:w="2880" w:type="dxa"/>
            <w:vAlign w:val="center"/>
          </w:tcPr>
          <w:p w14:paraId="6622144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Implemented, final run command available</w:t>
            </w:r>
          </w:p>
        </w:tc>
      </w:tr>
      <w:tr w:rsidR="007A1ABB" w:rsidRPr="00A8723D" w14:paraId="46107D84" w14:textId="77777777">
        <w:trPr>
          <w:jc w:val="center"/>
        </w:trPr>
        <w:tc>
          <w:tcPr>
            <w:tcW w:w="2304" w:type="dxa"/>
            <w:vAlign w:val="center"/>
          </w:tcPr>
          <w:p w14:paraId="3468198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ResNet-style</w:t>
            </w:r>
          </w:p>
        </w:tc>
        <w:tc>
          <w:tcPr>
            <w:tcW w:w="4896" w:type="dxa"/>
            <w:vAlign w:val="center"/>
          </w:tcPr>
          <w:p w14:paraId="18A85C7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Residual blocks with shortcut connections and adaptive pooling.</w:t>
            </w:r>
          </w:p>
        </w:tc>
        <w:tc>
          <w:tcPr>
            <w:tcW w:w="2880" w:type="dxa"/>
            <w:vAlign w:val="center"/>
          </w:tcPr>
          <w:p w14:paraId="0DEFDD7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Implemented, final run command available</w:t>
            </w:r>
          </w:p>
        </w:tc>
      </w:tr>
    </w:tbl>
    <w:p w14:paraId="01AC15E3" w14:textId="77777777" w:rsidR="007A1ABB" w:rsidRPr="00A8723D" w:rsidRDefault="007A1ABB" w:rsidP="009F648B">
      <w:pPr>
        <w:jc w:val="both"/>
        <w:rPr>
          <w:rFonts w:ascii="Times New Roman" w:hAnsi="Times New Roman" w:cs="Times New Roman"/>
          <w:sz w:val="24"/>
          <w:szCs w:val="24"/>
        </w:rPr>
      </w:pPr>
    </w:p>
    <w:p w14:paraId="41D04C47"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lastRenderedPageBreak/>
        <w:t>9. Output Screenshots and Figure Explanations</w:t>
      </w:r>
    </w:p>
    <w:p w14:paraId="6F0B1D1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following screenshots and figures should be included in the final submission. The generated charts already document the algorithm and model outputs. Live UI screenshots should be captured from the frontend after running the backend with tracks_</w:t>
      </w:r>
      <w:proofErr w:type="gramStart"/>
      <w:r w:rsidRPr="00A8723D">
        <w:rPr>
          <w:rFonts w:ascii="Times New Roman" w:hAnsi="Times New Roman" w:cs="Times New Roman"/>
          <w:sz w:val="24"/>
          <w:szCs w:val="24"/>
        </w:rPr>
        <w:t>enriched.json</w:t>
      </w:r>
      <w:proofErr w:type="gramEnd"/>
      <w:r w:rsidRPr="00A8723D">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3168"/>
        <w:gridCol w:w="6912"/>
      </w:tblGrid>
      <w:tr w:rsidR="007A1ABB" w:rsidRPr="00A8723D" w14:paraId="3C1B9165" w14:textId="77777777">
        <w:trPr>
          <w:jc w:val="center"/>
        </w:trPr>
        <w:tc>
          <w:tcPr>
            <w:tcW w:w="3168" w:type="dxa"/>
            <w:shd w:val="clear" w:color="auto" w:fill="1F4E79"/>
            <w:vAlign w:val="center"/>
          </w:tcPr>
          <w:p w14:paraId="18677E9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Figure/Screenshot</w:t>
            </w:r>
          </w:p>
        </w:tc>
        <w:tc>
          <w:tcPr>
            <w:tcW w:w="6912" w:type="dxa"/>
            <w:shd w:val="clear" w:color="auto" w:fill="1F4E79"/>
            <w:vAlign w:val="center"/>
          </w:tcPr>
          <w:p w14:paraId="556FC66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What it Showcases</w:t>
            </w:r>
          </w:p>
        </w:tc>
      </w:tr>
      <w:tr w:rsidR="007A1ABB" w:rsidRPr="00A8723D" w14:paraId="68E3C3D1" w14:textId="77777777">
        <w:trPr>
          <w:jc w:val="center"/>
        </w:trPr>
        <w:tc>
          <w:tcPr>
            <w:tcW w:w="3168" w:type="dxa"/>
            <w:vAlign w:val="center"/>
          </w:tcPr>
          <w:p w14:paraId="08A5B51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Backend /health endpoint</w:t>
            </w:r>
          </w:p>
        </w:tc>
        <w:tc>
          <w:tcPr>
            <w:tcW w:w="6912" w:type="dxa"/>
            <w:vAlign w:val="center"/>
          </w:tcPr>
          <w:p w14:paraId="5820442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Confirms FastAPI backend is running and real enriched manifest is loaded with using_sample_data=false.</w:t>
            </w:r>
          </w:p>
        </w:tc>
      </w:tr>
      <w:tr w:rsidR="007A1ABB" w:rsidRPr="00A8723D" w14:paraId="572E0780" w14:textId="77777777">
        <w:trPr>
          <w:jc w:val="center"/>
        </w:trPr>
        <w:tc>
          <w:tcPr>
            <w:tcW w:w="3168" w:type="dxa"/>
            <w:vAlign w:val="center"/>
          </w:tcPr>
          <w:p w14:paraId="04DC0A7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Library page</w:t>
            </w:r>
          </w:p>
        </w:tc>
        <w:tc>
          <w:tcPr>
            <w:tcW w:w="6912" w:type="dxa"/>
            <w:vAlign w:val="center"/>
          </w:tcPr>
          <w:p w14:paraId="088AFD8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Shows FMA tracks loaded from the backend and searchable in the UI.</w:t>
            </w:r>
          </w:p>
        </w:tc>
      </w:tr>
      <w:tr w:rsidR="007A1ABB" w:rsidRPr="00A8723D" w14:paraId="356F5FD2" w14:textId="77777777">
        <w:trPr>
          <w:jc w:val="center"/>
        </w:trPr>
        <w:tc>
          <w:tcPr>
            <w:tcW w:w="3168" w:type="dxa"/>
            <w:vAlign w:val="center"/>
          </w:tcPr>
          <w:p w14:paraId="1BE2AE5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Builder page</w:t>
            </w:r>
          </w:p>
        </w:tc>
        <w:tc>
          <w:tcPr>
            <w:tcW w:w="6912" w:type="dxa"/>
            <w:vAlign w:val="center"/>
          </w:tcPr>
          <w:p w14:paraId="624613B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Shows seed selection, upload analysis, target type, target value, algorithm, playlist length, and constraints.</w:t>
            </w:r>
          </w:p>
        </w:tc>
      </w:tr>
      <w:tr w:rsidR="007A1ABB" w:rsidRPr="00A8723D" w14:paraId="1E4256DE" w14:textId="77777777">
        <w:trPr>
          <w:jc w:val="center"/>
        </w:trPr>
        <w:tc>
          <w:tcPr>
            <w:tcW w:w="3168" w:type="dxa"/>
            <w:vAlign w:val="center"/>
          </w:tcPr>
          <w:p w14:paraId="0CBBDD4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Results page</w:t>
            </w:r>
          </w:p>
        </w:tc>
        <w:tc>
          <w:tcPr>
            <w:tcW w:w="6912" w:type="dxa"/>
            <w:vAlign w:val="center"/>
          </w:tcPr>
          <w:p w14:paraId="1E25769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Shows generated playlist, runtime, nodes expanded, total cost, target hit, quality metrics, and transition explanations.</w:t>
            </w:r>
          </w:p>
        </w:tc>
      </w:tr>
      <w:tr w:rsidR="007A1ABB" w:rsidRPr="00A8723D" w14:paraId="28BCFD5C" w14:textId="77777777">
        <w:trPr>
          <w:jc w:val="center"/>
        </w:trPr>
        <w:tc>
          <w:tcPr>
            <w:tcW w:w="3168" w:type="dxa"/>
            <w:vAlign w:val="center"/>
          </w:tcPr>
          <w:p w14:paraId="720B535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Analytics page</w:t>
            </w:r>
          </w:p>
        </w:tc>
        <w:tc>
          <w:tcPr>
            <w:tcW w:w="6912" w:type="dxa"/>
            <w:vAlign w:val="center"/>
          </w:tcPr>
          <w:p w14:paraId="378948D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Shows mood clusters, model status, and search algorithm readiness.</w:t>
            </w:r>
          </w:p>
        </w:tc>
      </w:tr>
      <w:tr w:rsidR="007A1ABB" w:rsidRPr="00A8723D" w14:paraId="63067E37" w14:textId="77777777">
        <w:trPr>
          <w:jc w:val="center"/>
        </w:trPr>
        <w:tc>
          <w:tcPr>
            <w:tcW w:w="3168" w:type="dxa"/>
            <w:vAlign w:val="center"/>
          </w:tcPr>
          <w:p w14:paraId="7550794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Training terminal outputs</w:t>
            </w:r>
          </w:p>
        </w:tc>
        <w:tc>
          <w:tcPr>
            <w:tcW w:w="6912" w:type="dxa"/>
            <w:vAlign w:val="center"/>
          </w:tcPr>
          <w:p w14:paraId="2B4A78B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Shows classical ML results, CNN results, and benchmark output used in evaluation.</w:t>
            </w:r>
          </w:p>
        </w:tc>
      </w:tr>
    </w:tbl>
    <w:p w14:paraId="0B24ED7C" w14:textId="77777777" w:rsidR="007A1ABB" w:rsidRPr="00A8723D" w:rsidRDefault="007A1ABB" w:rsidP="009F648B">
      <w:pPr>
        <w:jc w:val="both"/>
        <w:rPr>
          <w:rFonts w:ascii="Times New Roman" w:hAnsi="Times New Roman" w:cs="Times New Roman"/>
          <w:sz w:val="24"/>
          <w:szCs w:val="24"/>
        </w:rPr>
      </w:pPr>
    </w:p>
    <w:p w14:paraId="22B757EF"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10. Work Division Between Group Members</w:t>
      </w:r>
    </w:p>
    <w:tbl>
      <w:tblPr>
        <w:tblStyle w:val="TableGrid"/>
        <w:tblW w:w="0" w:type="auto"/>
        <w:jc w:val="center"/>
        <w:tblLook w:val="04A0" w:firstRow="1" w:lastRow="0" w:firstColumn="1" w:lastColumn="0" w:noHBand="0" w:noVBand="1"/>
      </w:tblPr>
      <w:tblGrid>
        <w:gridCol w:w="2160"/>
        <w:gridCol w:w="2160"/>
        <w:gridCol w:w="5760"/>
      </w:tblGrid>
      <w:tr w:rsidR="007A1ABB" w:rsidRPr="00A8723D" w14:paraId="739F07BC" w14:textId="77777777">
        <w:trPr>
          <w:jc w:val="center"/>
        </w:trPr>
        <w:tc>
          <w:tcPr>
            <w:tcW w:w="2160" w:type="dxa"/>
            <w:shd w:val="clear" w:color="auto" w:fill="1F4E79"/>
            <w:vAlign w:val="center"/>
          </w:tcPr>
          <w:p w14:paraId="6EB533E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Member</w:t>
            </w:r>
          </w:p>
        </w:tc>
        <w:tc>
          <w:tcPr>
            <w:tcW w:w="2160" w:type="dxa"/>
            <w:shd w:val="clear" w:color="auto" w:fill="1F4E79"/>
            <w:vAlign w:val="center"/>
          </w:tcPr>
          <w:p w14:paraId="38951B1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Enrollment Number</w:t>
            </w:r>
          </w:p>
        </w:tc>
        <w:tc>
          <w:tcPr>
            <w:tcW w:w="5760" w:type="dxa"/>
            <w:shd w:val="clear" w:color="auto" w:fill="1F4E79"/>
            <w:vAlign w:val="center"/>
          </w:tcPr>
          <w:p w14:paraId="4B3CB95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Primary Contributions</w:t>
            </w:r>
          </w:p>
        </w:tc>
      </w:tr>
      <w:tr w:rsidR="007A1ABB" w:rsidRPr="00A8723D" w14:paraId="2777F086" w14:textId="77777777">
        <w:trPr>
          <w:jc w:val="center"/>
        </w:trPr>
        <w:tc>
          <w:tcPr>
            <w:tcW w:w="2160" w:type="dxa"/>
            <w:vAlign w:val="center"/>
          </w:tcPr>
          <w:p w14:paraId="36F89BE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Harsh Jha</w:t>
            </w:r>
          </w:p>
        </w:tc>
        <w:tc>
          <w:tcPr>
            <w:tcW w:w="2160" w:type="dxa"/>
            <w:vAlign w:val="center"/>
          </w:tcPr>
          <w:p w14:paraId="7A82AAD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2401030141</w:t>
            </w:r>
          </w:p>
        </w:tc>
        <w:tc>
          <w:tcPr>
            <w:tcW w:w="5760" w:type="dxa"/>
            <w:vAlign w:val="center"/>
          </w:tcPr>
          <w:p w14:paraId="01E0C87C"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Backend API, graph search integration, playlist generation logic, evaluation interpretation, report coordination.</w:t>
            </w:r>
          </w:p>
        </w:tc>
      </w:tr>
      <w:tr w:rsidR="007A1ABB" w:rsidRPr="00A8723D" w14:paraId="3D36929B" w14:textId="77777777">
        <w:trPr>
          <w:jc w:val="center"/>
        </w:trPr>
        <w:tc>
          <w:tcPr>
            <w:tcW w:w="2160" w:type="dxa"/>
            <w:vAlign w:val="center"/>
          </w:tcPr>
          <w:p w14:paraId="3F53165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Jaydeep Singh</w:t>
            </w:r>
          </w:p>
        </w:tc>
        <w:tc>
          <w:tcPr>
            <w:tcW w:w="2160" w:type="dxa"/>
            <w:vAlign w:val="center"/>
          </w:tcPr>
          <w:p w14:paraId="718D6B1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2401030133</w:t>
            </w:r>
          </w:p>
        </w:tc>
        <w:tc>
          <w:tcPr>
            <w:tcW w:w="5760" w:type="dxa"/>
            <w:vAlign w:val="center"/>
          </w:tcPr>
          <w:p w14:paraId="59521683"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Dataset preparation, feature extraction, k-means clustering, classical ML experiments, benchmark logging.</w:t>
            </w:r>
          </w:p>
        </w:tc>
      </w:tr>
      <w:tr w:rsidR="007A1ABB" w:rsidRPr="00A8723D" w14:paraId="6C863F5A" w14:textId="77777777">
        <w:trPr>
          <w:jc w:val="center"/>
        </w:trPr>
        <w:tc>
          <w:tcPr>
            <w:tcW w:w="2160" w:type="dxa"/>
            <w:vAlign w:val="center"/>
          </w:tcPr>
          <w:p w14:paraId="71A3172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Arnav Tyagi</w:t>
            </w:r>
          </w:p>
        </w:tc>
        <w:tc>
          <w:tcPr>
            <w:tcW w:w="2160" w:type="dxa"/>
            <w:vAlign w:val="center"/>
          </w:tcPr>
          <w:p w14:paraId="18BD158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2401030139</w:t>
            </w:r>
          </w:p>
        </w:tc>
        <w:tc>
          <w:tcPr>
            <w:tcW w:w="5760" w:type="dxa"/>
            <w:vAlign w:val="center"/>
          </w:tcPr>
          <w:p w14:paraId="28EECEF4"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Frontend UI, CNN spectrogram training workflow, upload/analyze UI support, screenshots and demo preparation.</w:t>
            </w:r>
          </w:p>
        </w:tc>
      </w:tr>
    </w:tbl>
    <w:p w14:paraId="7539624B" w14:textId="77777777" w:rsidR="007A1ABB" w:rsidRPr="00A8723D" w:rsidRDefault="007A1ABB" w:rsidP="009F648B">
      <w:pPr>
        <w:jc w:val="both"/>
        <w:rPr>
          <w:rFonts w:ascii="Times New Roman" w:hAnsi="Times New Roman" w:cs="Times New Roman"/>
          <w:sz w:val="24"/>
          <w:szCs w:val="24"/>
        </w:rPr>
      </w:pPr>
    </w:p>
    <w:p w14:paraId="357CC82A"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11. Conclusion and Discussion</w:t>
      </w:r>
    </w:p>
    <w:p w14:paraId="0F17C2E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EchoPath demonstrates an integrated AI/ML music recommendation pipeline that goes beyond random playlist generation. It uses audio feature extraction, mood clustering, graph search, supervised learning, CNN spectrogram classification, hill-climbing refinement, and a full-stack web interface. The strongest classical ML result was achieved on mood-cluster classification, where Logistic Regression reached 96.5% accuracy and 0.966 macro-F1. The balanced top-5 genre classification achieved 61.2% accuracy and 0.609 macro-F1 using Extra Trees. The CNN baseline achieved 53.2% accuracy on a balanced top-5 subset, proving that the spectrogram-based deep learning component is functional.</w:t>
      </w:r>
    </w:p>
    <w:p w14:paraId="1D9D1B58"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 xml:space="preserve">Search benchmarking showed that A* and IDA* were the most efficient algorithms for live demo usage, while UCS achieved slightly lower path cost at higher computational expense. BFS was much </w:t>
      </w:r>
      <w:r w:rsidRPr="00A8723D">
        <w:rPr>
          <w:rFonts w:ascii="Times New Roman" w:hAnsi="Times New Roman" w:cs="Times New Roman"/>
          <w:sz w:val="24"/>
          <w:szCs w:val="24"/>
        </w:rPr>
        <w:lastRenderedPageBreak/>
        <w:t>slower and is best kept as a benchmark comparison rather than a live demo choice on a 4000-track graph.</w:t>
      </w:r>
    </w:p>
    <w:p w14:paraId="2F2EC960"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11.1 Limitations</w:t>
      </w:r>
    </w:p>
    <w:p w14:paraId="30F02983"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CNN performance is limited by CPU-only training, class imbalance, and short training duration.</w:t>
      </w:r>
    </w:p>
    <w:p w14:paraId="087564EE"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Uploaded-song prediction currently uses nearest-neighbor/library-based estimation unless exported CNN inference is attached.</w:t>
      </w:r>
    </w:p>
    <w:p w14:paraId="1AADA5E0"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BFS and IDS are slow for large graphs and long playlist lengths.</w:t>
      </w:r>
    </w:p>
    <w:p w14:paraId="12C14AAF"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Genre labels in FMA can overlap acoustically, making genre classification harder than mood-cluster classification.</w:t>
      </w:r>
    </w:p>
    <w:p w14:paraId="1C5AD9EB" w14:textId="77777777" w:rsidR="007A1ABB" w:rsidRPr="00A8723D" w:rsidRDefault="00000000" w:rsidP="009F648B">
      <w:pPr>
        <w:pStyle w:val="Heading2"/>
        <w:jc w:val="both"/>
        <w:rPr>
          <w:rFonts w:ascii="Times New Roman" w:hAnsi="Times New Roman" w:cs="Times New Roman"/>
          <w:sz w:val="24"/>
          <w:szCs w:val="24"/>
        </w:rPr>
      </w:pPr>
      <w:r w:rsidRPr="00A8723D">
        <w:rPr>
          <w:rFonts w:ascii="Times New Roman" w:hAnsi="Times New Roman" w:cs="Times New Roman"/>
          <w:sz w:val="24"/>
          <w:szCs w:val="24"/>
        </w:rPr>
        <w:t>11.2 Future Enhancements</w:t>
      </w:r>
    </w:p>
    <w:p w14:paraId="6466C4A4"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Train CNN architecture comparison on GPU for more epochs.</w:t>
      </w:r>
    </w:p>
    <w:p w14:paraId="5592B13A"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Export real CNN per-track probability predictions and feed them into A* heuristics.</w:t>
      </w:r>
    </w:p>
    <w:p w14:paraId="77A5DC41"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Add real user feedback data for skip/like preference modeling.</w:t>
      </w:r>
    </w:p>
    <w:p w14:paraId="30FF8FD1"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Persist uploaded-song analysis into a user-specific library.</w:t>
      </w:r>
    </w:p>
    <w:p w14:paraId="573D1579" w14:textId="77777777" w:rsidR="007A1ABB" w:rsidRPr="00A8723D" w:rsidRDefault="00000000" w:rsidP="009F648B">
      <w:pPr>
        <w:pStyle w:val="ListBullet"/>
        <w:jc w:val="both"/>
        <w:rPr>
          <w:rFonts w:ascii="Times New Roman" w:hAnsi="Times New Roman" w:cs="Times New Roman"/>
          <w:sz w:val="24"/>
          <w:szCs w:val="24"/>
        </w:rPr>
      </w:pPr>
      <w:r w:rsidRPr="00A8723D">
        <w:rPr>
          <w:rFonts w:ascii="Times New Roman" w:hAnsi="Times New Roman" w:cs="Times New Roman"/>
          <w:sz w:val="24"/>
          <w:szCs w:val="24"/>
        </w:rPr>
        <w:t>Add interactive visualizations for graph paths and cluster transitions.</w:t>
      </w:r>
    </w:p>
    <w:p w14:paraId="5D6DA6E9" w14:textId="77777777" w:rsidR="007A1ABB" w:rsidRPr="00A8723D" w:rsidRDefault="00000000" w:rsidP="009F648B">
      <w:pPr>
        <w:pStyle w:val="Heading1"/>
        <w:jc w:val="both"/>
        <w:rPr>
          <w:rFonts w:ascii="Times New Roman" w:hAnsi="Times New Roman" w:cs="Times New Roman"/>
          <w:sz w:val="24"/>
          <w:szCs w:val="24"/>
        </w:rPr>
      </w:pPr>
      <w:r w:rsidRPr="00A8723D">
        <w:rPr>
          <w:rFonts w:ascii="Times New Roman" w:hAnsi="Times New Roman" w:cs="Times New Roman"/>
          <w:sz w:val="24"/>
          <w:szCs w:val="24"/>
        </w:rPr>
        <w:t>Appendix I - Implementation Code</w:t>
      </w:r>
    </w:p>
    <w:p w14:paraId="52A91E5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The full implementation is submitted as a softcopy of code. The following excerpts summarize the key implementation modules and algorithms.</w:t>
      </w:r>
    </w:p>
    <w:tbl>
      <w:tblPr>
        <w:tblStyle w:val="TableGrid"/>
        <w:tblW w:w="10119" w:type="dxa"/>
        <w:jc w:val="center"/>
        <w:tblLook w:val="04A0" w:firstRow="1" w:lastRow="0" w:firstColumn="1" w:lastColumn="0" w:noHBand="0" w:noVBand="1"/>
      </w:tblPr>
      <w:tblGrid>
        <w:gridCol w:w="4742"/>
        <w:gridCol w:w="5377"/>
      </w:tblGrid>
      <w:tr w:rsidR="007A1ABB" w:rsidRPr="00A8723D" w14:paraId="1F38F810" w14:textId="77777777" w:rsidTr="00EA7D76">
        <w:trPr>
          <w:trHeight w:val="233"/>
          <w:jc w:val="center"/>
        </w:trPr>
        <w:tc>
          <w:tcPr>
            <w:tcW w:w="4734" w:type="dxa"/>
            <w:shd w:val="clear" w:color="auto" w:fill="1F4E79"/>
            <w:vAlign w:val="center"/>
          </w:tcPr>
          <w:p w14:paraId="3CFD1C4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File / Module</w:t>
            </w:r>
          </w:p>
        </w:tc>
        <w:tc>
          <w:tcPr>
            <w:tcW w:w="5385" w:type="dxa"/>
            <w:shd w:val="clear" w:color="auto" w:fill="1F4E79"/>
            <w:vAlign w:val="center"/>
          </w:tcPr>
          <w:p w14:paraId="5532F6F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b/>
                <w:color w:val="FFFFFF"/>
                <w:sz w:val="24"/>
                <w:szCs w:val="24"/>
              </w:rPr>
              <w:t>Purpose</w:t>
            </w:r>
          </w:p>
        </w:tc>
      </w:tr>
      <w:tr w:rsidR="007A1ABB" w:rsidRPr="00A8723D" w14:paraId="7E952EC1" w14:textId="77777777" w:rsidTr="00EA7D76">
        <w:trPr>
          <w:trHeight w:val="481"/>
          <w:jc w:val="center"/>
        </w:trPr>
        <w:tc>
          <w:tcPr>
            <w:tcW w:w="4734" w:type="dxa"/>
            <w:vAlign w:val="center"/>
          </w:tcPr>
          <w:p w14:paraId="6791363B"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backend/app/repository.py</w:t>
            </w:r>
          </w:p>
        </w:tc>
        <w:tc>
          <w:tcPr>
            <w:tcW w:w="5385" w:type="dxa"/>
            <w:vAlign w:val="center"/>
          </w:tcPr>
          <w:p w14:paraId="48DA6D05"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Core playlist generation engine: search algorithms, cost function, hill climbing, metrics.</w:t>
            </w:r>
          </w:p>
        </w:tc>
      </w:tr>
      <w:tr w:rsidR="007A1ABB" w:rsidRPr="00A8723D" w14:paraId="53A7EE14" w14:textId="77777777" w:rsidTr="00EA7D76">
        <w:trPr>
          <w:trHeight w:val="468"/>
          <w:jc w:val="center"/>
        </w:trPr>
        <w:tc>
          <w:tcPr>
            <w:tcW w:w="4734" w:type="dxa"/>
            <w:vAlign w:val="center"/>
          </w:tcPr>
          <w:p w14:paraId="3C2FAF6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backend/app/audio_analysis.py</w:t>
            </w:r>
          </w:p>
        </w:tc>
        <w:tc>
          <w:tcPr>
            <w:tcW w:w="5385" w:type="dxa"/>
            <w:vAlign w:val="center"/>
          </w:tcPr>
          <w:p w14:paraId="0C69D89E"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Uploaded-song analysis: feature extraction, spectrogram, nearest cluster, genre estimate.</w:t>
            </w:r>
          </w:p>
        </w:tc>
      </w:tr>
      <w:tr w:rsidR="007A1ABB" w:rsidRPr="00A8723D" w14:paraId="7FE0215B" w14:textId="77777777" w:rsidTr="00EA7D76">
        <w:trPr>
          <w:trHeight w:val="468"/>
          <w:jc w:val="center"/>
        </w:trPr>
        <w:tc>
          <w:tcPr>
            <w:tcW w:w="4734" w:type="dxa"/>
            <w:vAlign w:val="center"/>
          </w:tcPr>
          <w:p w14:paraId="6C655672"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backend/app/routers/tracks.py</w:t>
            </w:r>
          </w:p>
        </w:tc>
        <w:tc>
          <w:tcPr>
            <w:tcW w:w="5385" w:type="dxa"/>
            <w:vAlign w:val="center"/>
          </w:tcPr>
          <w:p w14:paraId="06B243C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Track listing, streaming, spectrogram, and upload analysis endpoints.</w:t>
            </w:r>
          </w:p>
        </w:tc>
      </w:tr>
      <w:tr w:rsidR="007A1ABB" w:rsidRPr="00A8723D" w14:paraId="73C36192" w14:textId="77777777" w:rsidTr="00EA7D76">
        <w:trPr>
          <w:trHeight w:val="481"/>
          <w:jc w:val="center"/>
        </w:trPr>
        <w:tc>
          <w:tcPr>
            <w:tcW w:w="4734" w:type="dxa"/>
            <w:vAlign w:val="center"/>
          </w:tcPr>
          <w:p w14:paraId="546C92FF"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training/echopath/commands/ingest.py</w:t>
            </w:r>
          </w:p>
        </w:tc>
        <w:tc>
          <w:tcPr>
            <w:tcW w:w="5385" w:type="dxa"/>
            <w:vAlign w:val="center"/>
          </w:tcPr>
          <w:p w14:paraId="6450330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FMA scanning, feature extraction, manifest generation, k-means clustering.</w:t>
            </w:r>
          </w:p>
        </w:tc>
      </w:tr>
      <w:tr w:rsidR="007A1ABB" w:rsidRPr="00A8723D" w14:paraId="3AB7D334" w14:textId="77777777" w:rsidTr="00EA7D76">
        <w:trPr>
          <w:trHeight w:val="233"/>
          <w:jc w:val="center"/>
        </w:trPr>
        <w:tc>
          <w:tcPr>
            <w:tcW w:w="4734" w:type="dxa"/>
            <w:vAlign w:val="center"/>
          </w:tcPr>
          <w:p w14:paraId="298314CD"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training/echopath/commands/train_classical.py</w:t>
            </w:r>
          </w:p>
        </w:tc>
        <w:tc>
          <w:tcPr>
            <w:tcW w:w="5385" w:type="dxa"/>
            <w:vAlign w:val="center"/>
          </w:tcPr>
          <w:p w14:paraId="24C1D291"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Classical ML training and evaluation.</w:t>
            </w:r>
          </w:p>
        </w:tc>
      </w:tr>
      <w:tr w:rsidR="007A1ABB" w:rsidRPr="00A8723D" w14:paraId="4664658F" w14:textId="77777777" w:rsidTr="00EA7D76">
        <w:trPr>
          <w:trHeight w:val="468"/>
          <w:jc w:val="center"/>
        </w:trPr>
        <w:tc>
          <w:tcPr>
            <w:tcW w:w="4734" w:type="dxa"/>
            <w:vAlign w:val="center"/>
          </w:tcPr>
          <w:p w14:paraId="392E3327"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training/echopath/commands/train_cnn.py</w:t>
            </w:r>
          </w:p>
        </w:tc>
        <w:tc>
          <w:tcPr>
            <w:tcW w:w="5385" w:type="dxa"/>
            <w:vAlign w:val="center"/>
          </w:tcPr>
          <w:p w14:paraId="3C6D410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LeNet/VGG/ResNet-style CNN training and comparison.</w:t>
            </w:r>
          </w:p>
        </w:tc>
      </w:tr>
      <w:tr w:rsidR="007A1ABB" w:rsidRPr="00A8723D" w14:paraId="7DE9ABCF" w14:textId="77777777" w:rsidTr="00EA7D76">
        <w:trPr>
          <w:trHeight w:val="246"/>
          <w:jc w:val="center"/>
        </w:trPr>
        <w:tc>
          <w:tcPr>
            <w:tcW w:w="4734" w:type="dxa"/>
            <w:vAlign w:val="center"/>
          </w:tcPr>
          <w:p w14:paraId="14990BC0"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frontend/src/pages/BuilderPage.tsx</w:t>
            </w:r>
          </w:p>
        </w:tc>
        <w:tc>
          <w:tcPr>
            <w:tcW w:w="5385" w:type="dxa"/>
            <w:vAlign w:val="center"/>
          </w:tcPr>
          <w:p w14:paraId="4E646E56"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React UI for upload analysis and playlist generation.</w:t>
            </w:r>
          </w:p>
        </w:tc>
      </w:tr>
      <w:tr w:rsidR="007A1ABB" w:rsidRPr="00A8723D" w14:paraId="360D9F37" w14:textId="77777777" w:rsidTr="00EA7D76">
        <w:trPr>
          <w:trHeight w:val="468"/>
          <w:jc w:val="center"/>
        </w:trPr>
        <w:tc>
          <w:tcPr>
            <w:tcW w:w="4734" w:type="dxa"/>
            <w:vAlign w:val="center"/>
          </w:tcPr>
          <w:p w14:paraId="08712AD9"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frontend/src/pages/ResultsPage.tsx</w:t>
            </w:r>
          </w:p>
        </w:tc>
        <w:tc>
          <w:tcPr>
            <w:tcW w:w="5385" w:type="dxa"/>
            <w:vAlign w:val="center"/>
          </w:tcPr>
          <w:p w14:paraId="78858A0A" w14:textId="77777777" w:rsidR="007A1ABB" w:rsidRPr="00A8723D" w:rsidRDefault="00000000" w:rsidP="009F648B">
            <w:pPr>
              <w:jc w:val="both"/>
              <w:rPr>
                <w:rFonts w:ascii="Times New Roman" w:hAnsi="Times New Roman" w:cs="Times New Roman"/>
                <w:sz w:val="24"/>
                <w:szCs w:val="24"/>
              </w:rPr>
            </w:pPr>
            <w:r w:rsidRPr="00A8723D">
              <w:rPr>
                <w:rFonts w:ascii="Times New Roman" w:hAnsi="Times New Roman" w:cs="Times New Roman"/>
                <w:sz w:val="24"/>
                <w:szCs w:val="24"/>
              </w:rPr>
              <w:t>React UI for playlist results, transition explanations, and optimization metrics.</w:t>
            </w:r>
          </w:p>
        </w:tc>
      </w:tr>
    </w:tbl>
    <w:p w14:paraId="21BDD763" w14:textId="77777777" w:rsidR="00EA7D76" w:rsidRDefault="00EA7D76" w:rsidP="009F648B">
      <w:pPr>
        <w:pStyle w:val="Heading1"/>
        <w:jc w:val="both"/>
        <w:rPr>
          <w:rFonts w:ascii="Times New Roman" w:hAnsi="Times New Roman" w:cs="Times New Roman"/>
        </w:rPr>
      </w:pPr>
    </w:p>
    <w:p w14:paraId="1B5C9C48" w14:textId="77777777" w:rsidR="00EA7D76" w:rsidRDefault="00EA7D76" w:rsidP="00EA7D76"/>
    <w:p w14:paraId="320EF022" w14:textId="77777777" w:rsidR="00EA7D76" w:rsidRPr="00EA7D76" w:rsidRDefault="00EA7D76" w:rsidP="00EA7D76"/>
    <w:p w14:paraId="6A7FAAB7" w14:textId="09411B38" w:rsidR="007A1ABB" w:rsidRPr="00EA7D76" w:rsidRDefault="00000000" w:rsidP="009F648B">
      <w:pPr>
        <w:pStyle w:val="Heading1"/>
        <w:jc w:val="both"/>
        <w:rPr>
          <w:rFonts w:ascii="Times New Roman" w:hAnsi="Times New Roman" w:cs="Times New Roman"/>
          <w:sz w:val="28"/>
        </w:rPr>
      </w:pPr>
      <w:r w:rsidRPr="00EA7D76">
        <w:rPr>
          <w:rFonts w:ascii="Times New Roman" w:hAnsi="Times New Roman" w:cs="Times New Roman"/>
          <w:sz w:val="28"/>
        </w:rPr>
        <w:lastRenderedPageBreak/>
        <w:t>References</w:t>
      </w:r>
    </w:p>
    <w:p w14:paraId="3EC51C1A" w14:textId="77777777" w:rsidR="007A1ABB" w:rsidRPr="00EA7D76" w:rsidRDefault="00000000" w:rsidP="009F648B">
      <w:pPr>
        <w:pStyle w:val="ListNumber"/>
        <w:jc w:val="both"/>
        <w:rPr>
          <w:rFonts w:ascii="Times New Roman" w:hAnsi="Times New Roman" w:cs="Times New Roman"/>
          <w:sz w:val="28"/>
          <w:szCs w:val="28"/>
        </w:rPr>
      </w:pPr>
      <w:r w:rsidRPr="00EA7D76">
        <w:rPr>
          <w:rFonts w:ascii="Times New Roman" w:hAnsi="Times New Roman" w:cs="Times New Roman"/>
          <w:sz w:val="28"/>
          <w:szCs w:val="28"/>
        </w:rPr>
        <w:t xml:space="preserve">FMA: A Dataset </w:t>
      </w:r>
      <w:proofErr w:type="gramStart"/>
      <w:r w:rsidRPr="00EA7D76">
        <w:rPr>
          <w:rFonts w:ascii="Times New Roman" w:hAnsi="Times New Roman" w:cs="Times New Roman"/>
          <w:sz w:val="28"/>
          <w:szCs w:val="28"/>
        </w:rPr>
        <w:t>For</w:t>
      </w:r>
      <w:proofErr w:type="gramEnd"/>
      <w:r w:rsidRPr="00EA7D76">
        <w:rPr>
          <w:rFonts w:ascii="Times New Roman" w:hAnsi="Times New Roman" w:cs="Times New Roman"/>
          <w:sz w:val="28"/>
          <w:szCs w:val="28"/>
        </w:rPr>
        <w:t xml:space="preserve"> Music Analysis - https://github.com/mdeff/fma</w:t>
      </w:r>
    </w:p>
    <w:p w14:paraId="2AD3E152" w14:textId="77777777" w:rsidR="007A1ABB" w:rsidRPr="00EA7D76" w:rsidRDefault="00000000" w:rsidP="009F648B">
      <w:pPr>
        <w:pStyle w:val="ListNumber"/>
        <w:jc w:val="both"/>
        <w:rPr>
          <w:rFonts w:ascii="Times New Roman" w:hAnsi="Times New Roman" w:cs="Times New Roman"/>
          <w:sz w:val="28"/>
          <w:szCs w:val="28"/>
        </w:rPr>
      </w:pPr>
      <w:r w:rsidRPr="00EA7D76">
        <w:rPr>
          <w:rFonts w:ascii="Times New Roman" w:hAnsi="Times New Roman" w:cs="Times New Roman"/>
          <w:sz w:val="28"/>
          <w:szCs w:val="28"/>
        </w:rPr>
        <w:t>Scikit-learn Documentation - https://scikit-learn.org/stable/</w:t>
      </w:r>
    </w:p>
    <w:p w14:paraId="1D77D265" w14:textId="77777777" w:rsidR="007A1ABB" w:rsidRPr="00EA7D76" w:rsidRDefault="00000000" w:rsidP="009F648B">
      <w:pPr>
        <w:pStyle w:val="ListNumber"/>
        <w:jc w:val="both"/>
        <w:rPr>
          <w:rFonts w:ascii="Times New Roman" w:hAnsi="Times New Roman" w:cs="Times New Roman"/>
          <w:sz w:val="28"/>
          <w:szCs w:val="28"/>
        </w:rPr>
      </w:pPr>
      <w:r w:rsidRPr="00EA7D76">
        <w:rPr>
          <w:rFonts w:ascii="Times New Roman" w:hAnsi="Times New Roman" w:cs="Times New Roman"/>
          <w:sz w:val="28"/>
          <w:szCs w:val="28"/>
        </w:rPr>
        <w:t>librosa Documentation - https://librosa.org/doc/latest/index.html</w:t>
      </w:r>
    </w:p>
    <w:p w14:paraId="18CF2ABC" w14:textId="77777777" w:rsidR="007A1ABB" w:rsidRPr="00EA7D76" w:rsidRDefault="00000000" w:rsidP="009F648B">
      <w:pPr>
        <w:pStyle w:val="ListNumber"/>
        <w:jc w:val="both"/>
        <w:rPr>
          <w:rFonts w:ascii="Times New Roman" w:hAnsi="Times New Roman" w:cs="Times New Roman"/>
          <w:sz w:val="28"/>
          <w:szCs w:val="28"/>
        </w:rPr>
      </w:pPr>
      <w:r w:rsidRPr="00EA7D76">
        <w:rPr>
          <w:rFonts w:ascii="Times New Roman" w:hAnsi="Times New Roman" w:cs="Times New Roman"/>
          <w:sz w:val="28"/>
          <w:szCs w:val="28"/>
        </w:rPr>
        <w:t>PyTorch Documentation - https://pytorch.org/docs/stable/index.html</w:t>
      </w:r>
    </w:p>
    <w:p w14:paraId="5EA7310E" w14:textId="77777777" w:rsidR="007A1ABB" w:rsidRPr="00EA7D76" w:rsidRDefault="00000000" w:rsidP="009F648B">
      <w:pPr>
        <w:pStyle w:val="ListNumber"/>
        <w:jc w:val="both"/>
        <w:rPr>
          <w:rFonts w:ascii="Times New Roman" w:hAnsi="Times New Roman" w:cs="Times New Roman"/>
          <w:sz w:val="28"/>
          <w:szCs w:val="28"/>
        </w:rPr>
      </w:pPr>
      <w:r w:rsidRPr="00EA7D76">
        <w:rPr>
          <w:rFonts w:ascii="Times New Roman" w:hAnsi="Times New Roman" w:cs="Times New Roman"/>
          <w:sz w:val="28"/>
          <w:szCs w:val="28"/>
        </w:rPr>
        <w:t>FastAPI Documentation - https://fastapi.tiangolo.com/</w:t>
      </w:r>
    </w:p>
    <w:p w14:paraId="4F11E038" w14:textId="77777777" w:rsidR="007A1ABB" w:rsidRPr="00EA7D76" w:rsidRDefault="00000000" w:rsidP="009F648B">
      <w:pPr>
        <w:pStyle w:val="ListNumber"/>
        <w:jc w:val="both"/>
        <w:rPr>
          <w:rFonts w:ascii="Times New Roman" w:hAnsi="Times New Roman" w:cs="Times New Roman"/>
          <w:sz w:val="28"/>
          <w:szCs w:val="28"/>
        </w:rPr>
      </w:pPr>
      <w:r w:rsidRPr="00EA7D76">
        <w:rPr>
          <w:rFonts w:ascii="Times New Roman" w:hAnsi="Times New Roman" w:cs="Times New Roman"/>
          <w:sz w:val="28"/>
          <w:szCs w:val="28"/>
        </w:rPr>
        <w:t>React Documentation - https://react.dev/</w:t>
      </w:r>
    </w:p>
    <w:sectPr w:rsidR="007A1ABB" w:rsidRPr="00EA7D76" w:rsidSect="00034616">
      <w:footerReference w:type="default" r:id="rId17"/>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1E83D" w14:textId="77777777" w:rsidR="004A2DD7" w:rsidRDefault="004A2DD7">
      <w:pPr>
        <w:spacing w:after="0" w:line="240" w:lineRule="auto"/>
        <w:rPr>
          <w:rFonts w:hint="eastAsia"/>
        </w:rPr>
      </w:pPr>
      <w:r>
        <w:separator/>
      </w:r>
    </w:p>
  </w:endnote>
  <w:endnote w:type="continuationSeparator" w:id="0">
    <w:p w14:paraId="72A8F11D" w14:textId="77777777" w:rsidR="004A2DD7" w:rsidRDefault="004A2D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CB2E" w14:textId="7FFEBDBA" w:rsidR="007A1ABB" w:rsidRDefault="007A1ABB">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EB0AA" w14:textId="77777777" w:rsidR="004A2DD7" w:rsidRDefault="004A2DD7">
      <w:pPr>
        <w:spacing w:after="0" w:line="240" w:lineRule="auto"/>
        <w:rPr>
          <w:rFonts w:hint="eastAsia"/>
        </w:rPr>
      </w:pPr>
      <w:r>
        <w:separator/>
      </w:r>
    </w:p>
  </w:footnote>
  <w:footnote w:type="continuationSeparator" w:id="0">
    <w:p w14:paraId="56228A5B" w14:textId="77777777" w:rsidR="004A2DD7" w:rsidRDefault="004A2DD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564348">
    <w:abstractNumId w:val="8"/>
  </w:num>
  <w:num w:numId="2" w16cid:durableId="1044059195">
    <w:abstractNumId w:val="6"/>
  </w:num>
  <w:num w:numId="3" w16cid:durableId="1080368726">
    <w:abstractNumId w:val="5"/>
  </w:num>
  <w:num w:numId="4" w16cid:durableId="1562784575">
    <w:abstractNumId w:val="4"/>
  </w:num>
  <w:num w:numId="5" w16cid:durableId="1681227423">
    <w:abstractNumId w:val="7"/>
  </w:num>
  <w:num w:numId="6" w16cid:durableId="2005014718">
    <w:abstractNumId w:val="3"/>
  </w:num>
  <w:num w:numId="7" w16cid:durableId="950085181">
    <w:abstractNumId w:val="2"/>
  </w:num>
  <w:num w:numId="8" w16cid:durableId="1555697701">
    <w:abstractNumId w:val="1"/>
  </w:num>
  <w:num w:numId="9" w16cid:durableId="46755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DD7"/>
    <w:rsid w:val="00704EF7"/>
    <w:rsid w:val="007A1ABB"/>
    <w:rsid w:val="007C7CA7"/>
    <w:rsid w:val="009F648B"/>
    <w:rsid w:val="00A8723D"/>
    <w:rsid w:val="00AA1D8D"/>
    <w:rsid w:val="00B47730"/>
    <w:rsid w:val="00CB0664"/>
    <w:rsid w:val="00EA7D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1CF35"/>
  <w14:defaultImageDpi w14:val="300"/>
  <w15:docId w15:val="{71210F0D-4B3E-45FD-99D1-DB35D68F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2686</Words>
  <Characters>15312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JHA</cp:lastModifiedBy>
  <cp:revision>10</cp:revision>
  <dcterms:created xsi:type="dcterms:W3CDTF">2013-12-23T23:15:00Z</dcterms:created>
  <dcterms:modified xsi:type="dcterms:W3CDTF">2026-05-05T03:55:00Z</dcterms:modified>
  <cp:category/>
</cp:coreProperties>
</file>