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png" ContentType="image/png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header7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115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QCM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l</w:t>
      </w:r>
      <w:bookmarkStart w:id="0" w:name="_GoBack"/>
      <w:bookmarkEnd w:id="0"/>
      <w:r>
        <w:rPr>
          <w:b/>
          <w:sz w:val="24"/>
          <w:u w:val="single"/>
        </w:rPr>
        <w:t>’ischémie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aigüe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des membres inferieures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" w:after="0"/>
        <w:rPr>
          <w:sz w:val="18"/>
        </w:rPr>
      </w:pPr>
      <w:r>
        <w:rPr>
          <w:sz w:val="18"/>
        </w:rPr>
      </w:r>
    </w:p>
    <w:p>
      <w:pPr>
        <w:pStyle w:val="Normal"/>
        <w:ind w:left="115"/>
        <w:rPr>
          <w:b/>
          <w:sz w:val="24"/>
        </w:rPr>
      </w:pPr>
      <w:r>
        <w:rPr>
          <w:b/>
          <w:sz w:val="24"/>
        </w:rPr>
        <w:t>QCM 1 : Laquelle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variantes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relatives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physiopathologie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l’ischémie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aigüe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</w:t>
      </w:r>
    </w:p>
    <w:p>
      <w:pPr>
        <w:pStyle w:val="Normal"/>
        <w:spacing w:before="2" w:after="0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>membres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fausse: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70" w:leader="none"/>
        </w:tabs>
        <w:spacing w:before="32" w:after="0"/>
        <w:rPr>
          <w:sz w:val="24"/>
        </w:rPr>
      </w:pPr>
      <w:r>
        <w:rPr>
          <w:sz w:val="24"/>
        </w:rPr>
        <w:t>L’oblitération</w:t>
      </w:r>
      <w:r>
        <w:rPr>
          <w:spacing w:val="-5"/>
          <w:sz w:val="24"/>
        </w:rPr>
        <w:t xml:space="preserve"> </w:t>
      </w:r>
      <w:r>
        <w:rPr>
          <w:sz w:val="24"/>
        </w:rPr>
        <w:t>artérielle</w:t>
      </w:r>
      <w:r>
        <w:rPr>
          <w:spacing w:val="-3"/>
          <w:sz w:val="24"/>
        </w:rPr>
        <w:t xml:space="preserve"> </w:t>
      </w:r>
      <w:r>
        <w:rPr>
          <w:sz w:val="24"/>
        </w:rPr>
        <w:t>provoque</w:t>
      </w:r>
      <w:r>
        <w:rPr>
          <w:spacing w:val="-4"/>
          <w:sz w:val="24"/>
        </w:rPr>
        <w:t xml:space="preserve"> </w:t>
      </w: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anoxie</w:t>
      </w:r>
      <w:r>
        <w:rPr>
          <w:spacing w:val="-4"/>
          <w:sz w:val="24"/>
        </w:rPr>
        <w:t xml:space="preserve"> </w:t>
      </w:r>
      <w:r>
        <w:rPr>
          <w:sz w:val="24"/>
        </w:rPr>
        <w:t>tissulaire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61" w:leader="none"/>
        </w:tabs>
        <w:spacing w:before="27" w:after="0"/>
        <w:ind w:hanging="246" w:left="360"/>
        <w:rPr>
          <w:sz w:val="24"/>
        </w:rPr>
      </w:pPr>
      <w:r>
        <w:rPr>
          <w:sz w:val="24"/>
        </w:rPr>
        <w:t>L’ischémie</w:t>
      </w:r>
      <w:r>
        <w:rPr>
          <w:spacing w:val="-5"/>
          <w:sz w:val="24"/>
        </w:rPr>
        <w:t xml:space="preserve"> </w:t>
      </w:r>
      <w:r>
        <w:rPr>
          <w:sz w:val="24"/>
        </w:rPr>
        <w:t>provoque</w:t>
      </w:r>
      <w:r>
        <w:rPr>
          <w:spacing w:val="-3"/>
          <w:sz w:val="24"/>
        </w:rPr>
        <w:t xml:space="preserve"> </w:t>
      </w: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lyse</w:t>
      </w:r>
      <w:r>
        <w:rPr>
          <w:spacing w:val="-3"/>
          <w:sz w:val="24"/>
        </w:rPr>
        <w:t xml:space="preserve"> </w:t>
      </w:r>
      <w:r>
        <w:rPr>
          <w:sz w:val="24"/>
        </w:rPr>
        <w:t>cellulaire</w:t>
      </w:r>
      <w:r>
        <w:rPr>
          <w:spacing w:val="-3"/>
          <w:sz w:val="24"/>
        </w:rPr>
        <w:t xml:space="preserve"> </w:t>
      </w:r>
      <w:r>
        <w:rPr>
          <w:sz w:val="24"/>
        </w:rPr>
        <w:t>(rabdomyolyse,</w:t>
      </w:r>
      <w:r>
        <w:rPr>
          <w:spacing w:val="-3"/>
          <w:sz w:val="24"/>
        </w:rPr>
        <w:t xml:space="preserve"> </w:t>
      </w:r>
      <w:r>
        <w:rPr>
          <w:sz w:val="24"/>
        </w:rPr>
        <w:t>nécrose</w:t>
      </w:r>
      <w:r>
        <w:rPr>
          <w:spacing w:val="-3"/>
          <w:sz w:val="24"/>
        </w:rPr>
        <w:t xml:space="preserve"> </w:t>
      </w:r>
      <w:r>
        <w:rPr>
          <w:sz w:val="24"/>
        </w:rPr>
        <w:t>tubulaire</w:t>
      </w:r>
      <w:r>
        <w:rPr>
          <w:spacing w:val="-4"/>
          <w:sz w:val="24"/>
        </w:rPr>
        <w:t xml:space="preserve"> </w:t>
      </w:r>
      <w:r>
        <w:rPr>
          <w:sz w:val="24"/>
        </w:rPr>
        <w:t>aigüe)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60" w:leader="none"/>
        </w:tabs>
        <w:spacing w:before="27" w:after="0"/>
        <w:ind w:hanging="245" w:left="359"/>
        <w:rPr>
          <w:sz w:val="24"/>
        </w:rPr>
      </w:pPr>
      <w:r>
        <w:rPr>
          <w:sz w:val="24"/>
        </w:rPr>
        <w:t>L’ischémie</w:t>
      </w:r>
      <w:r>
        <w:rPr>
          <w:spacing w:val="-5"/>
          <w:sz w:val="24"/>
        </w:rPr>
        <w:t xml:space="preserve"> </w:t>
      </w:r>
      <w:r>
        <w:rPr>
          <w:sz w:val="24"/>
        </w:rPr>
        <w:t>provoque</w:t>
      </w:r>
      <w:r>
        <w:rPr>
          <w:spacing w:val="-4"/>
          <w:sz w:val="24"/>
        </w:rPr>
        <w:t xml:space="preserve"> </w:t>
      </w: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libération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potassium</w:t>
      </w:r>
      <w:r>
        <w:rPr>
          <w:spacing w:val="-6"/>
          <w:sz w:val="24"/>
        </w:rPr>
        <w:t xml:space="preserve"> </w:t>
      </w:r>
      <w:r>
        <w:rPr>
          <w:sz w:val="24"/>
        </w:rPr>
        <w:t>intracellulaire</w:t>
      </w:r>
      <w:r>
        <w:rPr>
          <w:spacing w:val="-4"/>
          <w:sz w:val="24"/>
        </w:rPr>
        <w:t xml:space="preserve"> </w:t>
      </w:r>
      <w:r>
        <w:rPr>
          <w:sz w:val="24"/>
        </w:rPr>
        <w:t>(hypokaliémie)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80" w:leader="none"/>
        </w:tabs>
        <w:spacing w:lineRule="exact" w:line="292" w:before="27" w:after="0"/>
        <w:ind w:hanging="265" w:left="379"/>
        <w:rPr>
          <w:sz w:val="24"/>
        </w:rPr>
      </w:pPr>
      <w:r>
        <w:rPr>
          <w:sz w:val="24"/>
        </w:rPr>
        <w:t>L’ischémie</w:t>
      </w:r>
      <w:r>
        <w:rPr>
          <w:spacing w:val="-5"/>
          <w:sz w:val="24"/>
        </w:rPr>
        <w:t xml:space="preserve"> </w:t>
      </w:r>
      <w:r>
        <w:rPr>
          <w:sz w:val="24"/>
        </w:rPr>
        <w:t>provoque</w:t>
      </w:r>
      <w:r>
        <w:rPr>
          <w:spacing w:val="-4"/>
          <w:sz w:val="24"/>
        </w:rPr>
        <w:t xml:space="preserve"> </w:t>
      </w:r>
      <w:r>
        <w:rPr>
          <w:sz w:val="24"/>
        </w:rPr>
        <w:t>une</w:t>
      </w:r>
      <w:r>
        <w:rPr>
          <w:spacing w:val="-4"/>
          <w:sz w:val="24"/>
        </w:rPr>
        <w:t xml:space="preserve"> </w:t>
      </w:r>
      <w:r>
        <w:rPr>
          <w:sz w:val="24"/>
        </w:rPr>
        <w:t>libération</w:t>
      </w:r>
      <w:r>
        <w:rPr>
          <w:spacing w:val="-6"/>
          <w:sz w:val="24"/>
        </w:rPr>
        <w:t xml:space="preserve"> </w:t>
      </w:r>
      <w:r>
        <w:rPr>
          <w:sz w:val="24"/>
        </w:rPr>
        <w:t>d’ions</w:t>
      </w:r>
      <w:r>
        <w:rPr>
          <w:spacing w:val="-3"/>
          <w:sz w:val="24"/>
        </w:rPr>
        <w:t xml:space="preserve"> </w:t>
      </w:r>
      <w:r>
        <w:rPr>
          <w:sz w:val="24"/>
        </w:rPr>
        <w:t>H+</w:t>
      </w:r>
      <w:r>
        <w:rPr>
          <w:spacing w:val="-4"/>
          <w:sz w:val="24"/>
        </w:rPr>
        <w:t xml:space="preserve"> </w:t>
      </w:r>
      <w:r>
        <w:rPr>
          <w:sz w:val="24"/>
        </w:rPr>
        <w:t>(acidose</w:t>
      </w:r>
      <w:r>
        <w:rPr>
          <w:spacing w:val="1"/>
          <w:sz w:val="24"/>
        </w:rPr>
        <w:t xml:space="preserve"> </w:t>
      </w:r>
      <w:r>
        <w:rPr>
          <w:sz w:val="24"/>
        </w:rPr>
        <w:t>métabolique)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346" w:leader="none"/>
        </w:tabs>
        <w:spacing w:lineRule="auto" w:line="240"/>
        <w:ind w:hanging="0" w:left="115" w:right="4038"/>
        <w:rPr>
          <w:sz w:val="24"/>
        </w:rPr>
      </w:pPr>
      <w:r>
        <w:rPr>
          <w:sz w:val="24"/>
        </w:rPr>
        <w:t>Les cellules les plus sensibles sont les cellules nerveuses</w:t>
      </w:r>
      <w:r>
        <w:rPr>
          <w:color w:val="FF0000"/>
          <w:spacing w:val="-52"/>
          <w:sz w:val="24"/>
        </w:rPr>
        <w:t xml:space="preserve"> </w:t>
      </w:r>
    </w:p>
    <w:p>
      <w:pPr>
        <w:pStyle w:val="BodyText"/>
        <w:spacing w:before="5" w:after="0"/>
        <w:rPr>
          <w:b w:val="false"/>
          <w:sz w:val="19"/>
        </w:rPr>
      </w:pPr>
      <w:r>
        <w:rPr>
          <w:b w:val="false"/>
          <w:sz w:val="19"/>
        </w:rPr>
      </w:r>
    </w:p>
    <w:p>
      <w:pPr>
        <w:pStyle w:val="Normal"/>
        <w:ind w:left="115"/>
        <w:rPr>
          <w:b/>
          <w:sz w:val="24"/>
        </w:rPr>
      </w:pPr>
      <w:r>
        <w:rPr>
          <w:b/>
          <w:sz w:val="24"/>
        </w:rPr>
        <w:t>QCM 2 : L’ischémie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aigüe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membres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mécanisme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embolique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être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provoquée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les</w:t>
      </w:r>
    </w:p>
    <w:p>
      <w:pPr>
        <w:pStyle w:val="Normal"/>
        <w:spacing w:before="2" w:after="0"/>
        <w:ind w:left="115"/>
        <w:rPr>
          <w:b/>
          <w:sz w:val="24"/>
        </w:rPr>
      </w:pPr>
      <w:r>
        <w:rPr>
          <w:b/>
          <w:sz w:val="24"/>
        </w:rPr>
        <w:t>pathologies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suivantes: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370" w:leader="none"/>
        </w:tabs>
        <w:spacing w:before="2" w:after="0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sténose mitrale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361" w:leader="none"/>
        </w:tabs>
        <w:spacing w:before="23" w:after="0"/>
        <w:ind w:hanging="246" w:left="360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myxome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360" w:leader="none"/>
        </w:tabs>
        <w:spacing w:before="2" w:after="0"/>
        <w:ind w:hanging="245" w:left="359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dissection</w:t>
      </w:r>
      <w:r>
        <w:rPr>
          <w:spacing w:val="-5"/>
          <w:sz w:val="24"/>
        </w:rPr>
        <w:t xml:space="preserve"> </w:t>
      </w:r>
      <w:r>
        <w:rPr>
          <w:sz w:val="24"/>
        </w:rPr>
        <w:t>aortique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380" w:leader="none"/>
        </w:tabs>
        <w:spacing w:before="32" w:after="0"/>
        <w:ind w:hanging="265" w:left="379"/>
        <w:rPr>
          <w:sz w:val="24"/>
        </w:rPr>
      </w:pP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cardiomyopathie</w:t>
      </w:r>
      <w:r>
        <w:rPr>
          <w:spacing w:val="-6"/>
          <w:sz w:val="24"/>
        </w:rPr>
        <w:t xml:space="preserve"> </w:t>
      </w:r>
      <w:r>
        <w:rPr>
          <w:sz w:val="24"/>
        </w:rPr>
        <w:t>obstructive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346" w:leader="none"/>
        </w:tabs>
        <w:spacing w:before="22" w:after="0"/>
        <w:ind w:hanging="231" w:left="345"/>
        <w:rPr>
          <w:sz w:val="24"/>
        </w:rPr>
      </w:pPr>
      <w:r>
        <w:rPr>
          <w:sz w:val="24"/>
        </w:rPr>
        <w:t>L’anévrisme artériel</w:t>
      </w:r>
    </w:p>
    <w:p>
      <w:pPr>
        <w:pStyle w:val="BodyText"/>
        <w:rPr>
          <w:b w:val="false"/>
          <w:sz w:val="24"/>
        </w:rPr>
      </w:pPr>
      <w:r>
        <w:rPr>
          <w:b w:val="false"/>
          <w:sz w:val="24"/>
        </w:rPr>
      </w:r>
    </w:p>
    <w:p>
      <w:pPr>
        <w:pStyle w:val="BodyText"/>
        <w:rPr>
          <w:b w:val="false"/>
          <w:sz w:val="20"/>
        </w:rPr>
      </w:pPr>
      <w:r>
        <w:rPr>
          <w:b w:val="false"/>
          <w:sz w:val="20"/>
        </w:rPr>
      </w:r>
    </w:p>
    <w:p>
      <w:pPr>
        <w:pStyle w:val="Normal"/>
        <w:ind w:left="115"/>
        <w:rPr>
          <w:b/>
          <w:sz w:val="24"/>
        </w:rPr>
      </w:pPr>
      <w:r>
        <w:rPr>
          <w:b/>
          <w:sz w:val="24"/>
        </w:rPr>
        <w:t>QCM 3 : Lesquels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éléments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suivants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orientent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diagnostic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l’ischémie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aigüe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membres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 thrombose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athéromateuse: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70" w:leader="none"/>
        </w:tabs>
        <w:spacing w:before="2" w:after="0"/>
        <w:rPr>
          <w:sz w:val="24"/>
        </w:rPr>
      </w:pPr>
      <w:r>
        <w:rPr>
          <w:sz w:val="24"/>
        </w:rPr>
        <w:t>L’ischémie</w:t>
      </w:r>
      <w:r>
        <w:rPr>
          <w:spacing w:val="-4"/>
          <w:sz w:val="24"/>
        </w:rPr>
        <w:t xml:space="preserve"> </w:t>
      </w:r>
      <w:r>
        <w:rPr>
          <w:sz w:val="24"/>
        </w:rPr>
        <w:t>moins</w:t>
      </w:r>
      <w:r>
        <w:rPr>
          <w:spacing w:val="-3"/>
          <w:sz w:val="24"/>
        </w:rPr>
        <w:t xml:space="preserve"> </w:t>
      </w:r>
      <w:r>
        <w:rPr>
          <w:sz w:val="24"/>
        </w:rPr>
        <w:t>sévère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61" w:leader="none"/>
        </w:tabs>
        <w:spacing w:before="27" w:after="0"/>
        <w:ind w:hanging="246" w:left="360"/>
        <w:rPr>
          <w:sz w:val="24"/>
        </w:rPr>
      </w:pPr>
      <w:r>
        <w:rPr>
          <w:sz w:val="24"/>
        </w:rPr>
        <w:t>L’ischémie</w:t>
      </w:r>
      <w:r>
        <w:rPr>
          <w:spacing w:val="-3"/>
          <w:sz w:val="24"/>
        </w:rPr>
        <w:t xml:space="preserve"> </w:t>
      </w:r>
      <w:r>
        <w:rPr>
          <w:sz w:val="24"/>
        </w:rPr>
        <w:t>sévère</w:t>
      </w:r>
      <w:r>
        <w:rPr>
          <w:spacing w:val="-1"/>
          <w:sz w:val="24"/>
        </w:rPr>
        <w:t xml:space="preserve"> </w:t>
      </w:r>
      <w:r>
        <w:rPr>
          <w:sz w:val="24"/>
        </w:rPr>
        <w:t>franche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60" w:leader="none"/>
        </w:tabs>
        <w:spacing w:before="27" w:after="0"/>
        <w:ind w:hanging="245" w:left="359"/>
        <w:rPr>
          <w:sz w:val="24"/>
        </w:rPr>
      </w:pPr>
      <w:r>
        <w:rPr>
          <w:sz w:val="24"/>
        </w:rPr>
        <w:t>Tous</w:t>
      </w:r>
      <w:r>
        <w:rPr>
          <w:spacing w:val="-3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autres</w:t>
      </w:r>
      <w:r>
        <w:rPr>
          <w:spacing w:val="-1"/>
          <w:sz w:val="24"/>
        </w:rPr>
        <w:t xml:space="preserve"> </w:t>
      </w:r>
      <w:r>
        <w:rPr>
          <w:sz w:val="24"/>
        </w:rPr>
        <w:t>pouls</w:t>
      </w:r>
      <w:r>
        <w:rPr>
          <w:spacing w:val="-2"/>
          <w:sz w:val="24"/>
        </w:rPr>
        <w:t xml:space="preserve"> </w:t>
      </w:r>
      <w:r>
        <w:rPr>
          <w:sz w:val="24"/>
        </w:rPr>
        <w:t>sont</w:t>
      </w:r>
      <w:r>
        <w:rPr>
          <w:spacing w:val="-3"/>
          <w:sz w:val="24"/>
        </w:rPr>
        <w:t xml:space="preserve"> </w:t>
      </w:r>
      <w:r>
        <w:rPr>
          <w:sz w:val="24"/>
        </w:rPr>
        <w:t>présents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80" w:leader="none"/>
        </w:tabs>
        <w:spacing w:before="28" w:after="0"/>
        <w:ind w:hanging="265" w:left="379"/>
        <w:rPr>
          <w:sz w:val="24"/>
        </w:rPr>
      </w:pPr>
      <w:r>
        <w:rPr>
          <w:sz w:val="24"/>
        </w:rPr>
        <w:t>Début</w:t>
      </w:r>
      <w:r>
        <w:rPr>
          <w:spacing w:val="1"/>
          <w:sz w:val="24"/>
        </w:rPr>
        <w:t xml:space="preserve"> </w:t>
      </w:r>
      <w:r>
        <w:rPr>
          <w:sz w:val="24"/>
        </w:rPr>
        <w:t>aigu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346" w:leader="none"/>
        </w:tabs>
        <w:spacing w:lineRule="auto" w:line="240" w:before="22" w:after="0"/>
        <w:ind w:hanging="0" w:left="115" w:right="4077"/>
        <w:rPr>
          <w:sz w:val="24"/>
        </w:rPr>
      </w:pPr>
      <w:r>
        <w:rPr>
          <w:sz w:val="24"/>
        </w:rPr>
        <w:t>Des images de thrombose sur les artères pathologiques</w:t>
      </w:r>
      <w:r>
        <w:rPr>
          <w:spacing w:val="-53"/>
          <w:sz w:val="24"/>
        </w:rPr>
        <w:t xml:space="preserve"> </w:t>
      </w:r>
    </w:p>
    <w:p>
      <w:pPr>
        <w:pStyle w:val="ListParagraph"/>
        <w:tabs>
          <w:tab w:val="clear" w:pos="720"/>
          <w:tab w:val="left" w:pos="346" w:leader="none"/>
        </w:tabs>
        <w:spacing w:lineRule="auto" w:line="240" w:before="22" w:after="0"/>
        <w:ind w:hanging="0" w:left="115" w:right="4077"/>
        <w:rPr>
          <w:sz w:val="24"/>
        </w:rPr>
      </w:pPr>
      <w:r>
        <w:rPr>
          <w:sz w:val="24"/>
        </w:rPr>
      </w:r>
    </w:p>
    <w:p>
      <w:pPr>
        <w:pStyle w:val="BodyText"/>
        <w:spacing w:before="10" w:after="0"/>
        <w:rPr>
          <w:b w:val="false"/>
          <w:sz w:val="23"/>
        </w:rPr>
      </w:pPr>
      <w:r>
        <w:rPr>
          <w:b w:val="false"/>
          <w:sz w:val="23"/>
        </w:rPr>
      </w:r>
    </w:p>
    <w:p>
      <w:pPr>
        <w:pStyle w:val="Normal"/>
        <w:ind w:left="115"/>
        <w:rPr>
          <w:b/>
          <w:sz w:val="24"/>
        </w:rPr>
      </w:pPr>
      <w:r>
        <w:rPr>
          <w:b/>
          <w:sz w:val="24"/>
        </w:rPr>
        <w:t>QCM 4 : Du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point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vue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physiopathologique,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l’ischémie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aiguë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membres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provoque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modifications suivantes: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70" w:leader="none"/>
        </w:tabs>
        <w:spacing w:before="27" w:after="0"/>
        <w:rPr>
          <w:sz w:val="24"/>
        </w:rPr>
      </w:pPr>
      <w:r>
        <w:rPr>
          <w:sz w:val="24"/>
        </w:rPr>
        <w:t>Acidose</w:t>
      </w:r>
      <w:r>
        <w:rPr>
          <w:spacing w:val="-2"/>
          <w:sz w:val="24"/>
        </w:rPr>
        <w:t xml:space="preserve"> </w:t>
      </w:r>
      <w:r>
        <w:rPr>
          <w:sz w:val="24"/>
        </w:rPr>
        <w:t>respiratoire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61" w:leader="none"/>
        </w:tabs>
        <w:spacing w:before="27" w:after="0"/>
        <w:ind w:hanging="246" w:left="360"/>
        <w:rPr>
          <w:sz w:val="24"/>
        </w:rPr>
      </w:pPr>
      <w:r>
        <w:rPr>
          <w:sz w:val="24"/>
        </w:rPr>
        <w:t>Alcalose</w:t>
      </w:r>
      <w:r>
        <w:rPr>
          <w:spacing w:val="-5"/>
          <w:sz w:val="24"/>
        </w:rPr>
        <w:t xml:space="preserve"> </w:t>
      </w:r>
      <w:r>
        <w:rPr>
          <w:sz w:val="24"/>
        </w:rPr>
        <w:t>métabolique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60" w:leader="none"/>
        </w:tabs>
        <w:spacing w:before="27" w:after="0"/>
        <w:ind w:hanging="245" w:left="359"/>
        <w:rPr>
          <w:sz w:val="24"/>
        </w:rPr>
      </w:pPr>
      <w:r>
        <w:rPr>
          <w:sz w:val="24"/>
        </w:rPr>
        <w:t>Lyse</w:t>
      </w:r>
      <w:r>
        <w:rPr>
          <w:spacing w:val="-3"/>
          <w:sz w:val="24"/>
        </w:rPr>
        <w:t xml:space="preserve"> </w:t>
      </w:r>
      <w:r>
        <w:rPr>
          <w:sz w:val="24"/>
        </w:rPr>
        <w:t>cellulaire</w:t>
      </w:r>
      <w:r>
        <w:rPr>
          <w:spacing w:val="-7"/>
          <w:sz w:val="24"/>
        </w:rPr>
        <w:t xml:space="preserve"> </w:t>
      </w:r>
      <w:r>
        <w:rPr>
          <w:sz w:val="24"/>
        </w:rPr>
        <w:t>(rabdomiolyse,</w:t>
      </w:r>
      <w:r>
        <w:rPr>
          <w:spacing w:val="-3"/>
          <w:sz w:val="24"/>
        </w:rPr>
        <w:t xml:space="preserve"> </w:t>
      </w:r>
      <w:r>
        <w:rPr>
          <w:sz w:val="24"/>
        </w:rPr>
        <w:t>nécrose</w:t>
      </w:r>
      <w:r>
        <w:rPr>
          <w:spacing w:val="-2"/>
          <w:sz w:val="24"/>
        </w:rPr>
        <w:t xml:space="preserve"> </w:t>
      </w:r>
      <w:r>
        <w:rPr>
          <w:sz w:val="24"/>
        </w:rPr>
        <w:t>tubulaire</w:t>
      </w:r>
      <w:r>
        <w:rPr>
          <w:spacing w:val="-2"/>
          <w:sz w:val="24"/>
        </w:rPr>
        <w:t xml:space="preserve"> </w:t>
      </w:r>
      <w:r>
        <w:rPr>
          <w:sz w:val="24"/>
        </w:rPr>
        <w:t>aigue)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80" w:leader="none"/>
        </w:tabs>
        <w:spacing w:before="27" w:after="0"/>
        <w:ind w:hanging="265" w:left="379"/>
        <w:rPr>
          <w:sz w:val="24"/>
        </w:rPr>
      </w:pPr>
      <w:r>
        <w:rPr>
          <w:sz w:val="24"/>
        </w:rPr>
        <w:t>Hyperkaliémie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46" w:leader="none"/>
        </w:tabs>
        <w:spacing w:lineRule="auto" w:line="482" w:before="22" w:after="0"/>
        <w:ind w:hanging="0" w:left="115" w:right="7423"/>
        <w:rPr>
          <w:sz w:val="24"/>
        </w:rPr>
      </w:pPr>
      <w:r>
        <w:rPr>
          <w:sz w:val="24"/>
        </w:rPr>
        <w:t>Acidose métabolique</w:t>
      </w:r>
      <w:r>
        <w:rPr>
          <w:spacing w:val="-52"/>
          <w:sz w:val="24"/>
        </w:rPr>
        <w:t xml:space="preserve"> 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7340"/>
          <w:pgMar w:left="1380" w:right="700" w:gutter="0" w:header="0" w:top="110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22" w:after="0"/>
        <w:ind w:left="115"/>
        <w:rPr>
          <w:b/>
          <w:sz w:val="24"/>
        </w:rPr>
      </w:pPr>
      <w:r>
        <w:rPr>
          <w:b/>
          <w:sz w:val="24"/>
        </w:rPr>
        <w:t>QCM 5 : Dans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l’ischémie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aigue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des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membres,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désobstruction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par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embolectomie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10"/>
          <w:sz w:val="24"/>
        </w:rPr>
        <w:t xml:space="preserve"> </w:t>
      </w:r>
      <w:r>
        <w:rPr>
          <w:b/>
          <w:sz w:val="24"/>
        </w:rPr>
        <w:t>sonde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Fogarty est préconisée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dans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:</w:t>
      </w:r>
    </w:p>
    <w:p>
      <w:pPr>
        <w:pStyle w:val="BodyText"/>
        <w:spacing w:before="7" w:after="0"/>
        <w:rPr>
          <w:sz w:val="15"/>
        </w:rPr>
      </w:pPr>
      <w:r>
        <w:rPr>
          <w:sz w:val="15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737" w:leader="none"/>
        </w:tabs>
        <w:spacing w:before="52" w:after="0"/>
        <w:rPr>
          <w:sz w:val="24"/>
        </w:rPr>
      </w:pPr>
      <w:r>
        <w:rPr>
          <w:sz w:val="24"/>
        </w:rPr>
        <w:t>Dans</w:t>
      </w:r>
      <w:r>
        <w:rPr>
          <w:spacing w:val="-2"/>
          <w:sz w:val="24"/>
        </w:rPr>
        <w:t xml:space="preserve"> </w:t>
      </w:r>
      <w:r>
        <w:rPr>
          <w:sz w:val="24"/>
        </w:rPr>
        <w:t>l’embolie</w:t>
      </w:r>
      <w:r>
        <w:rPr>
          <w:spacing w:val="-2"/>
          <w:sz w:val="24"/>
        </w:rPr>
        <w:t xml:space="preserve"> </w:t>
      </w:r>
      <w:r>
        <w:rPr>
          <w:sz w:val="24"/>
        </w:rPr>
        <w:t>vue</w:t>
      </w:r>
      <w:r>
        <w:rPr>
          <w:spacing w:val="-1"/>
          <w:sz w:val="24"/>
        </w:rPr>
        <w:t xml:space="preserve"> </w:t>
      </w:r>
      <w:r>
        <w:rPr>
          <w:sz w:val="24"/>
        </w:rPr>
        <w:t>tardivement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737" w:leader="none"/>
        </w:tabs>
        <w:spacing w:lineRule="exact" w:line="292" w:before="2" w:after="0"/>
        <w:rPr>
          <w:sz w:val="24"/>
        </w:rPr>
      </w:pPr>
      <w:r>
        <w:rPr>
          <w:sz w:val="24"/>
        </w:rPr>
        <w:t>Dans</w:t>
      </w:r>
      <w:r>
        <w:rPr>
          <w:spacing w:val="-2"/>
          <w:sz w:val="24"/>
        </w:rPr>
        <w:t xml:space="preserve"> </w:t>
      </w:r>
      <w:r>
        <w:rPr>
          <w:sz w:val="24"/>
        </w:rPr>
        <w:t>l’embolie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partir</w:t>
      </w:r>
      <w:r>
        <w:rPr>
          <w:spacing w:val="-1"/>
          <w:sz w:val="24"/>
        </w:rPr>
        <w:t xml:space="preserve"> </w:t>
      </w:r>
      <w:r>
        <w:rPr>
          <w:sz w:val="24"/>
        </w:rPr>
        <w:t>d’un</w:t>
      </w:r>
      <w:r>
        <w:rPr>
          <w:spacing w:val="-3"/>
          <w:sz w:val="24"/>
        </w:rPr>
        <w:t xml:space="preserve"> </w:t>
      </w:r>
      <w:r>
        <w:rPr>
          <w:sz w:val="24"/>
        </w:rPr>
        <w:t>anévrysme</w:t>
      </w:r>
      <w:r>
        <w:rPr>
          <w:spacing w:val="-1"/>
          <w:sz w:val="24"/>
        </w:rPr>
        <w:t xml:space="preserve"> </w:t>
      </w:r>
      <w:r>
        <w:rPr>
          <w:sz w:val="24"/>
        </w:rPr>
        <w:t>veineux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737" w:leader="none"/>
        </w:tabs>
        <w:spacing w:lineRule="exact" w:line="292"/>
        <w:rPr>
          <w:sz w:val="24"/>
        </w:rPr>
      </w:pP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l’embolie</w:t>
      </w:r>
      <w:r>
        <w:rPr>
          <w:spacing w:val="-2"/>
          <w:sz w:val="24"/>
        </w:rPr>
        <w:t xml:space="preserve"> </w:t>
      </w:r>
      <w:r>
        <w:rPr>
          <w:sz w:val="24"/>
        </w:rPr>
        <w:t>sur</w:t>
      </w:r>
      <w:r>
        <w:rPr>
          <w:spacing w:val="-1"/>
          <w:sz w:val="24"/>
        </w:rPr>
        <w:t xml:space="preserve"> </w:t>
      </w:r>
      <w:r>
        <w:rPr>
          <w:sz w:val="24"/>
        </w:rPr>
        <w:t>artère</w:t>
      </w:r>
      <w:r>
        <w:rPr>
          <w:spacing w:val="-5"/>
          <w:sz w:val="24"/>
        </w:rPr>
        <w:t xml:space="preserve"> </w:t>
      </w:r>
      <w:r>
        <w:rPr>
          <w:sz w:val="24"/>
        </w:rPr>
        <w:t>saine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737" w:leader="none"/>
        </w:tabs>
        <w:spacing w:lineRule="exact" w:line="291" w:before="2" w:after="0"/>
        <w:rPr>
          <w:sz w:val="24"/>
        </w:rPr>
      </w:pPr>
      <w:r>
        <w:rPr>
          <w:sz w:val="24"/>
        </w:rPr>
        <w:t>Dans</w:t>
      </w:r>
      <w:r>
        <w:rPr>
          <w:spacing w:val="-2"/>
          <w:sz w:val="24"/>
        </w:rPr>
        <w:t xml:space="preserve"> </w:t>
      </w:r>
      <w:r>
        <w:rPr>
          <w:sz w:val="24"/>
        </w:rPr>
        <w:t>l’embolie</w:t>
      </w:r>
      <w:r>
        <w:rPr>
          <w:spacing w:val="-2"/>
          <w:sz w:val="24"/>
        </w:rPr>
        <w:t xml:space="preserve"> </w:t>
      </w:r>
      <w:r>
        <w:rPr>
          <w:sz w:val="24"/>
        </w:rPr>
        <w:t>distale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737" w:leader="none"/>
        </w:tabs>
        <w:spacing w:lineRule="exact" w:line="291"/>
        <w:rPr>
          <w:sz w:val="24"/>
        </w:rPr>
      </w:pPr>
      <w:r>
        <w:rPr>
          <w:sz w:val="24"/>
        </w:rPr>
        <w:t>Dans</w:t>
      </w:r>
      <w:r>
        <w:rPr>
          <w:spacing w:val="-3"/>
          <w:sz w:val="24"/>
        </w:rPr>
        <w:t xml:space="preserve"> </w:t>
      </w:r>
      <w:r>
        <w:rPr>
          <w:sz w:val="24"/>
        </w:rPr>
        <w:t>l’embolie</w:t>
      </w:r>
      <w:r>
        <w:rPr>
          <w:spacing w:val="-3"/>
          <w:sz w:val="24"/>
        </w:rPr>
        <w:t xml:space="preserve"> </w:t>
      </w:r>
      <w:r>
        <w:rPr>
          <w:sz w:val="24"/>
        </w:rPr>
        <w:t>sur</w:t>
      </w:r>
      <w:r>
        <w:rPr>
          <w:spacing w:val="-2"/>
          <w:sz w:val="24"/>
        </w:rPr>
        <w:t xml:space="preserve"> </w:t>
      </w:r>
      <w:r>
        <w:rPr>
          <w:sz w:val="24"/>
        </w:rPr>
        <w:t>artère</w:t>
      </w:r>
      <w:r>
        <w:rPr>
          <w:spacing w:val="-3"/>
          <w:sz w:val="24"/>
        </w:rPr>
        <w:t xml:space="preserve"> </w:t>
      </w:r>
      <w:r>
        <w:rPr>
          <w:sz w:val="24"/>
        </w:rPr>
        <w:t>pathologique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3" w:after="0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446" w:leader="none"/>
        </w:tabs>
        <w:spacing w:before="56" w:after="0"/>
        <w:rPr>
          <w:b/>
        </w:rPr>
      </w:pPr>
      <w:r>
        <w:rPr>
          <w:b/>
        </w:rPr>
        <w:t>QCM 6 : La</w:t>
      </w:r>
      <w:r>
        <w:rPr>
          <w:b/>
          <w:spacing w:val="-1"/>
        </w:rPr>
        <w:t xml:space="preserve"> </w:t>
      </w:r>
      <w:r>
        <w:rPr>
          <w:b/>
        </w:rPr>
        <w:t>tolérance</w:t>
      </w:r>
      <w:r>
        <w:rPr>
          <w:b/>
          <w:spacing w:val="-2"/>
        </w:rPr>
        <w:t xml:space="preserve"> </w:t>
      </w:r>
      <w:r>
        <w:rPr>
          <w:b/>
        </w:rPr>
        <w:t>relative</w:t>
      </w:r>
      <w:r>
        <w:rPr>
          <w:b/>
          <w:spacing w:val="-2"/>
        </w:rPr>
        <w:t xml:space="preserve"> </w:t>
      </w:r>
      <w:r>
        <w:rPr>
          <w:b/>
        </w:rPr>
        <w:t>du muscle</w:t>
      </w:r>
      <w:r>
        <w:rPr>
          <w:b/>
          <w:spacing w:val="-3"/>
        </w:rPr>
        <w:t xml:space="preserve"> </w:t>
      </w:r>
      <w:r>
        <w:rPr>
          <w:b/>
        </w:rPr>
        <w:t>strié</w:t>
      </w:r>
      <w:r>
        <w:rPr>
          <w:b/>
          <w:spacing w:val="-2"/>
        </w:rPr>
        <w:t xml:space="preserve"> </w:t>
      </w:r>
      <w:r>
        <w:rPr>
          <w:b/>
        </w:rPr>
        <w:t>à</w:t>
      </w:r>
      <w:r>
        <w:rPr>
          <w:b/>
          <w:spacing w:val="-5"/>
        </w:rPr>
        <w:t xml:space="preserve"> </w:t>
      </w:r>
      <w:r>
        <w:rPr>
          <w:b/>
        </w:rPr>
        <w:t>l’ischémie</w:t>
      </w:r>
      <w:r>
        <w:rPr>
          <w:b/>
          <w:spacing w:val="-2"/>
        </w:rPr>
        <w:t xml:space="preserve"> </w:t>
      </w:r>
      <w:r>
        <w:rPr>
          <w:b/>
        </w:rPr>
        <w:t>est</w:t>
      </w:r>
      <w:r>
        <w:rPr>
          <w:b/>
          <w:spacing w:val="-8"/>
        </w:rPr>
        <w:t xml:space="preserve"> </w:t>
      </w:r>
      <w:r>
        <w:rPr>
          <w:b/>
        </w:rPr>
        <w:t>liée</w:t>
      </w:r>
      <w:r>
        <w:rPr>
          <w:b/>
          <w:spacing w:val="-2"/>
        </w:rPr>
        <w:t xml:space="preserve"> </w:t>
      </w:r>
      <w:r>
        <w:rPr>
          <w:b/>
        </w:rPr>
        <w:t>à</w:t>
      </w:r>
      <w:r>
        <w:rPr>
          <w:b/>
          <w:spacing w:val="9"/>
        </w:rPr>
        <w:t xml:space="preserve"> </w:t>
      </w:r>
      <w:r>
        <w:rPr>
          <w:b/>
        </w:rPr>
        <w:t>:</w:t>
      </w:r>
    </w:p>
    <w:p>
      <w:pPr>
        <w:pStyle w:val="BodyText"/>
        <w:spacing w:before="3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36" w:leader="none"/>
        </w:tabs>
        <w:spacing w:lineRule="exact" w:line="267"/>
        <w:ind w:hanging="361" w:left="836"/>
        <w:rPr>
          <w:bCs/>
        </w:rPr>
      </w:pPr>
      <w:r>
        <w:rPr>
          <w:bCs/>
        </w:rPr>
        <w:t>Sa</w:t>
      </w:r>
      <w:r>
        <w:rPr>
          <w:bCs/>
          <w:spacing w:val="-1"/>
        </w:rPr>
        <w:t xml:space="preserve"> </w:t>
      </w:r>
      <w:r>
        <w:rPr>
          <w:bCs/>
        </w:rPr>
        <w:t>faible</w:t>
      </w:r>
      <w:r>
        <w:rPr>
          <w:bCs/>
          <w:spacing w:val="-3"/>
        </w:rPr>
        <w:t xml:space="preserve"> </w:t>
      </w:r>
      <w:r>
        <w:rPr>
          <w:bCs/>
        </w:rPr>
        <w:t>demande</w:t>
      </w:r>
      <w:r>
        <w:rPr>
          <w:bCs/>
          <w:spacing w:val="-3"/>
        </w:rPr>
        <w:t xml:space="preserve"> </w:t>
      </w:r>
      <w:r>
        <w:rPr>
          <w:bCs/>
        </w:rPr>
        <w:t>en</w:t>
      </w:r>
      <w:r>
        <w:rPr>
          <w:bCs/>
          <w:spacing w:val="-6"/>
        </w:rPr>
        <w:t xml:space="preserve"> </w:t>
      </w:r>
      <w:r>
        <w:rPr>
          <w:bCs/>
        </w:rPr>
        <w:t>oxygène</w:t>
      </w:r>
      <w:r>
        <w:rPr>
          <w:bCs/>
          <w:spacing w:val="-3"/>
        </w:rPr>
        <w:t xml:space="preserve"> </w:t>
      </w:r>
      <w:r>
        <w:rPr>
          <w:bCs/>
        </w:rPr>
        <w:t>au repos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36" w:leader="none"/>
        </w:tabs>
        <w:spacing w:lineRule="exact" w:line="267"/>
        <w:ind w:hanging="361" w:left="836"/>
        <w:rPr>
          <w:bCs/>
        </w:rPr>
      </w:pPr>
      <w:r>
        <w:rPr>
          <w:bCs/>
        </w:rPr>
        <w:t>Ses</w:t>
      </w:r>
      <w:r>
        <w:rPr>
          <w:bCs/>
          <w:spacing w:val="-6"/>
        </w:rPr>
        <w:t xml:space="preserve"> </w:t>
      </w:r>
      <w:r>
        <w:rPr>
          <w:bCs/>
        </w:rPr>
        <w:t>importantes</w:t>
      </w:r>
      <w:r>
        <w:rPr>
          <w:bCs/>
          <w:spacing w:val="-6"/>
        </w:rPr>
        <w:t xml:space="preserve"> </w:t>
      </w:r>
      <w:r>
        <w:rPr>
          <w:bCs/>
        </w:rPr>
        <w:t>réserves</w:t>
      </w:r>
      <w:r>
        <w:rPr>
          <w:bCs/>
          <w:spacing w:val="-6"/>
        </w:rPr>
        <w:t xml:space="preserve"> </w:t>
      </w:r>
      <w:r>
        <w:rPr>
          <w:bCs/>
        </w:rPr>
        <w:t>métaboliques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35" w:leader="none"/>
          <w:tab w:val="left" w:pos="836" w:leader="none"/>
        </w:tabs>
        <w:spacing w:before="1" w:after="0"/>
        <w:ind w:hanging="361" w:left="836"/>
        <w:rPr>
          <w:bCs/>
        </w:rPr>
      </w:pPr>
      <w:r>
        <w:rPr>
          <w:bCs/>
        </w:rPr>
        <w:t>Ses</w:t>
      </w:r>
      <w:r>
        <w:rPr>
          <w:bCs/>
          <w:spacing w:val="-2"/>
        </w:rPr>
        <w:t xml:space="preserve"> </w:t>
      </w:r>
      <w:r>
        <w:rPr>
          <w:bCs/>
        </w:rPr>
        <w:t>importantes</w:t>
      </w:r>
      <w:r>
        <w:rPr>
          <w:bCs/>
          <w:spacing w:val="-2"/>
        </w:rPr>
        <w:t xml:space="preserve"> </w:t>
      </w:r>
      <w:r>
        <w:rPr>
          <w:bCs/>
        </w:rPr>
        <w:t>réserves</w:t>
      </w:r>
      <w:r>
        <w:rPr>
          <w:bCs/>
          <w:spacing w:val="-3"/>
        </w:rPr>
        <w:t xml:space="preserve"> </w:t>
      </w:r>
      <w:r>
        <w:rPr>
          <w:bCs/>
        </w:rPr>
        <w:t>en</w:t>
      </w:r>
      <w:r>
        <w:rPr>
          <w:bCs/>
          <w:spacing w:val="-1"/>
        </w:rPr>
        <w:t xml:space="preserve"> </w:t>
      </w:r>
      <w:r>
        <w:rPr>
          <w:bCs/>
        </w:rPr>
        <w:t>électrolytes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36" w:leader="none"/>
        </w:tabs>
        <w:spacing w:lineRule="exact" w:line="267" w:before="2" w:after="0"/>
        <w:ind w:hanging="361" w:left="836"/>
        <w:rPr>
          <w:bCs/>
        </w:rPr>
      </w:pPr>
      <w:r>
        <w:rPr>
          <w:bCs/>
        </w:rPr>
        <w:t>Sa</w:t>
      </w:r>
      <w:r>
        <w:rPr>
          <w:bCs/>
          <w:spacing w:val="-4"/>
        </w:rPr>
        <w:t xml:space="preserve"> </w:t>
      </w:r>
      <w:r>
        <w:rPr>
          <w:bCs/>
        </w:rPr>
        <w:t>richesse</w:t>
      </w:r>
      <w:r>
        <w:rPr>
          <w:bCs/>
          <w:spacing w:val="-3"/>
        </w:rPr>
        <w:t xml:space="preserve"> </w:t>
      </w:r>
      <w:r>
        <w:rPr>
          <w:bCs/>
        </w:rPr>
        <w:t>en</w:t>
      </w:r>
      <w:r>
        <w:rPr>
          <w:bCs/>
          <w:spacing w:val="-2"/>
        </w:rPr>
        <w:t xml:space="preserve"> </w:t>
      </w:r>
      <w:r>
        <w:rPr>
          <w:bCs/>
        </w:rPr>
        <w:t>vaisseaux</w:t>
      </w:r>
      <w:r>
        <w:rPr>
          <w:bCs/>
          <w:spacing w:val="-4"/>
        </w:rPr>
        <w:t xml:space="preserve"> </w:t>
      </w:r>
      <w:r>
        <w:rPr>
          <w:bCs/>
        </w:rPr>
        <w:t>sanguins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836" w:leader="none"/>
        </w:tabs>
        <w:spacing w:lineRule="exact" w:line="267"/>
        <w:ind w:hanging="361" w:left="836"/>
        <w:rPr>
          <w:bCs/>
        </w:rPr>
      </w:pPr>
      <w:r>
        <w:rPr>
          <w:bCs/>
        </w:rPr>
        <w:t>Le</w:t>
      </w:r>
      <w:r>
        <w:rPr>
          <w:bCs/>
          <w:spacing w:val="-4"/>
        </w:rPr>
        <w:t xml:space="preserve"> </w:t>
      </w:r>
      <w:r>
        <w:rPr>
          <w:bCs/>
        </w:rPr>
        <w:t>volume</w:t>
      </w:r>
      <w:r>
        <w:rPr>
          <w:bCs/>
          <w:spacing w:val="-3"/>
        </w:rPr>
        <w:t xml:space="preserve"> </w:t>
      </w:r>
      <w:r>
        <w:rPr>
          <w:bCs/>
        </w:rPr>
        <w:t>des</w:t>
      </w:r>
      <w:r>
        <w:rPr>
          <w:bCs/>
          <w:spacing w:val="-6"/>
        </w:rPr>
        <w:t xml:space="preserve"> </w:t>
      </w:r>
      <w:r>
        <w:rPr>
          <w:bCs/>
        </w:rPr>
        <w:t>masses</w:t>
      </w:r>
      <w:r>
        <w:rPr>
          <w:bCs/>
          <w:spacing w:val="-3"/>
        </w:rPr>
        <w:t xml:space="preserve"> </w:t>
      </w:r>
      <w:r>
        <w:rPr>
          <w:bCs/>
        </w:rPr>
        <w:t>musculaires</w:t>
      </w:r>
    </w:p>
    <w:p>
      <w:pPr>
        <w:pStyle w:val="BodyText"/>
        <w:rPr>
          <w:b w:val="false"/>
        </w:rPr>
      </w:pPr>
      <w:r>
        <w:rPr>
          <w:b w:val="false"/>
        </w:rPr>
      </w:r>
    </w:p>
    <w:p>
      <w:pPr>
        <w:pStyle w:val="Normal"/>
        <w:tabs>
          <w:tab w:val="clear" w:pos="720"/>
          <w:tab w:val="left" w:pos="446" w:leader="none"/>
        </w:tabs>
        <w:spacing w:before="1" w:after="0"/>
        <w:rPr>
          <w:bCs/>
        </w:rPr>
      </w:pPr>
      <w:r>
        <w:rPr>
          <w:bCs/>
        </w:rPr>
      </w:r>
    </w:p>
    <w:p>
      <w:pPr>
        <w:pStyle w:val="Normal"/>
        <w:tabs>
          <w:tab w:val="clear" w:pos="720"/>
          <w:tab w:val="left" w:pos="446" w:leader="none"/>
        </w:tabs>
        <w:spacing w:before="1" w:after="0"/>
        <w:rPr>
          <w:b/>
        </w:rPr>
      </w:pPr>
      <w:r>
        <w:rPr>
          <w:b/>
        </w:rPr>
        <w:t>QCM 7 :</w:t>
      </w:r>
      <w:r>
        <w:rPr>
          <w:bCs/>
        </w:rPr>
        <w:t xml:space="preserve"> </w:t>
      </w:r>
      <w:r>
        <w:rPr>
          <w:b/>
        </w:rPr>
        <w:t>Tous</w:t>
      </w:r>
      <w:r>
        <w:rPr>
          <w:b/>
          <w:spacing w:val="-2"/>
        </w:rPr>
        <w:t xml:space="preserve"> </w:t>
      </w:r>
      <w:r>
        <w:rPr>
          <w:b/>
        </w:rPr>
        <w:t>les</w:t>
      </w:r>
      <w:r>
        <w:rPr>
          <w:b/>
          <w:spacing w:val="-1"/>
        </w:rPr>
        <w:t xml:space="preserve"> </w:t>
      </w:r>
      <w:r>
        <w:rPr>
          <w:b/>
        </w:rPr>
        <w:t>signes</w:t>
      </w:r>
      <w:r>
        <w:rPr>
          <w:b/>
          <w:spacing w:val="-1"/>
        </w:rPr>
        <w:t xml:space="preserve"> </w:t>
      </w:r>
      <w:r>
        <w:rPr>
          <w:b/>
        </w:rPr>
        <w:t>cliniques</w:t>
      </w:r>
      <w:r>
        <w:rPr>
          <w:b/>
          <w:spacing w:val="-1"/>
        </w:rPr>
        <w:t xml:space="preserve"> </w:t>
      </w:r>
      <w:r>
        <w:rPr>
          <w:b/>
        </w:rPr>
        <w:t>suivants</w:t>
      </w:r>
      <w:r>
        <w:rPr>
          <w:b/>
          <w:spacing w:val="-1"/>
        </w:rPr>
        <w:t xml:space="preserve"> </w:t>
      </w:r>
      <w:r>
        <w:rPr>
          <w:b/>
        </w:rPr>
        <w:t>sont</w:t>
      </w:r>
      <w:r>
        <w:rPr>
          <w:b/>
          <w:spacing w:val="-4"/>
        </w:rPr>
        <w:t xml:space="preserve"> </w:t>
      </w:r>
      <w:r>
        <w:rPr>
          <w:b/>
        </w:rPr>
        <w:t>présents</w:t>
      </w:r>
      <w:r>
        <w:rPr>
          <w:b/>
          <w:spacing w:val="-5"/>
        </w:rPr>
        <w:t xml:space="preserve"> </w:t>
      </w:r>
      <w:r>
        <w:rPr>
          <w:b/>
        </w:rPr>
        <w:t>au</w:t>
      </w:r>
      <w:r>
        <w:rPr>
          <w:b/>
          <w:spacing w:val="-1"/>
        </w:rPr>
        <w:t xml:space="preserve"> </w:t>
      </w:r>
      <w:r>
        <w:rPr>
          <w:b/>
        </w:rPr>
        <w:t>cours</w:t>
      </w:r>
      <w:r>
        <w:rPr>
          <w:b/>
          <w:spacing w:val="-1"/>
        </w:rPr>
        <w:t xml:space="preserve"> </w:t>
      </w:r>
      <w:r>
        <w:rPr>
          <w:b/>
        </w:rPr>
        <w:t>d’une</w:t>
      </w:r>
      <w:r>
        <w:rPr>
          <w:b/>
          <w:spacing w:val="-8"/>
        </w:rPr>
        <w:t xml:space="preserve"> </w:t>
      </w:r>
      <w:r>
        <w:rPr>
          <w:b/>
        </w:rPr>
        <w:t>ischémie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membre,</w:t>
      </w:r>
      <w:r>
        <w:rPr>
          <w:b/>
          <w:spacing w:val="-4"/>
        </w:rPr>
        <w:t xml:space="preserve"> </w:t>
      </w:r>
      <w:r>
        <w:rPr>
          <w:b/>
        </w:rPr>
        <w:t>sauf</w:t>
      </w:r>
      <w:r>
        <w:rPr>
          <w:b/>
          <w:spacing w:val="14"/>
        </w:rPr>
        <w:t xml:space="preserve"> </w:t>
      </w:r>
      <w:r>
        <w:rPr>
          <w:b/>
        </w:rPr>
        <w:t>:</w:t>
      </w:r>
    </w:p>
    <w:p>
      <w:pPr>
        <w:pStyle w:val="BodyText"/>
        <w:spacing w:before="10" w:after="0"/>
        <w:rPr>
          <w:b w:val="false"/>
          <w:sz w:val="21"/>
        </w:rPr>
      </w:pPr>
      <w:r>
        <w:rPr>
          <w:b w:val="false"/>
          <w:sz w:val="21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36" w:leader="none"/>
        </w:tabs>
        <w:ind w:hanging="361" w:left="836"/>
        <w:rPr>
          <w:bCs/>
        </w:rPr>
      </w:pPr>
      <w:r>
        <w:rPr>
          <w:bCs/>
        </w:rPr>
        <w:t>Douleur</w:t>
      </w:r>
      <w:r>
        <w:rPr>
          <w:bCs/>
          <w:spacing w:val="-6"/>
        </w:rPr>
        <w:t xml:space="preserve"> </w:t>
      </w:r>
      <w:r>
        <w:rPr>
          <w:bCs/>
        </w:rPr>
        <w:t>atroce</w:t>
      </w:r>
      <w:r>
        <w:rPr>
          <w:bCs/>
          <w:spacing w:val="-3"/>
        </w:rPr>
        <w:t xml:space="preserve"> </w:t>
      </w:r>
      <w:r>
        <w:rPr>
          <w:bCs/>
        </w:rPr>
        <w:t>du</w:t>
      </w:r>
      <w:r>
        <w:rPr>
          <w:bCs/>
          <w:spacing w:val="-5"/>
        </w:rPr>
        <w:t xml:space="preserve"> </w:t>
      </w:r>
      <w:r>
        <w:rPr>
          <w:bCs/>
        </w:rPr>
        <w:t>membre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36" w:leader="none"/>
        </w:tabs>
        <w:spacing w:lineRule="exact" w:line="267" w:before="1" w:after="0"/>
        <w:ind w:hanging="361" w:left="836"/>
        <w:rPr>
          <w:bCs/>
        </w:rPr>
      </w:pPr>
      <w:r>
        <w:rPr>
          <w:bCs/>
        </w:rPr>
        <w:t>Froideur</w:t>
      </w:r>
      <w:r>
        <w:rPr>
          <w:bCs/>
          <w:spacing w:val="-4"/>
        </w:rPr>
        <w:t xml:space="preserve"> </w:t>
      </w:r>
      <w:r>
        <w:rPr>
          <w:bCs/>
        </w:rPr>
        <w:t>du</w:t>
      </w:r>
      <w:r>
        <w:rPr>
          <w:bCs/>
          <w:spacing w:val="-3"/>
        </w:rPr>
        <w:t xml:space="preserve"> </w:t>
      </w:r>
      <w:r>
        <w:rPr>
          <w:bCs/>
        </w:rPr>
        <w:t>membre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35" w:leader="none"/>
          <w:tab w:val="left" w:pos="836" w:leader="none"/>
        </w:tabs>
        <w:spacing w:lineRule="exact" w:line="267"/>
        <w:ind w:hanging="361" w:left="836"/>
        <w:rPr>
          <w:bCs/>
        </w:rPr>
      </w:pPr>
      <w:r>
        <w:rPr>
          <w:bCs/>
          <w:spacing w:val="-1"/>
        </w:rPr>
        <w:t>Contracture</w:t>
      </w:r>
      <w:r>
        <w:rPr>
          <w:bCs/>
          <w:spacing w:val="-2"/>
        </w:rPr>
        <w:t xml:space="preserve"> </w:t>
      </w:r>
      <w:r>
        <w:rPr>
          <w:bCs/>
        </w:rPr>
        <w:t>musculaire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36" w:leader="none"/>
        </w:tabs>
        <w:spacing w:before="2" w:after="0"/>
        <w:ind w:hanging="361" w:left="836"/>
        <w:rPr>
          <w:bCs/>
        </w:rPr>
      </w:pPr>
      <w:r>
        <w:rPr>
          <w:bCs/>
        </w:rPr>
        <w:t>Hyperesthésie</w:t>
      </w:r>
      <w:r>
        <w:rPr>
          <w:bCs/>
          <w:spacing w:val="-6"/>
        </w:rPr>
        <w:t xml:space="preserve"> </w:t>
      </w:r>
      <w:r>
        <w:rPr>
          <w:bCs/>
        </w:rPr>
        <w:t>cutanée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36" w:leader="none"/>
        </w:tabs>
        <w:spacing w:before="2" w:after="0"/>
        <w:ind w:hanging="361" w:left="836"/>
        <w:rPr>
          <w:bCs/>
        </w:rPr>
      </w:pPr>
      <w:r>
        <w:rPr>
          <w:bCs/>
        </w:rPr>
        <w:t>Etat</w:t>
      </w:r>
      <w:r>
        <w:rPr>
          <w:bCs/>
          <w:spacing w:val="-4"/>
        </w:rPr>
        <w:t xml:space="preserve"> </w:t>
      </w:r>
      <w:r>
        <w:rPr>
          <w:bCs/>
        </w:rPr>
        <w:t>de</w:t>
      </w:r>
      <w:r>
        <w:rPr>
          <w:bCs/>
          <w:spacing w:val="-4"/>
        </w:rPr>
        <w:t xml:space="preserve"> </w:t>
      </w:r>
      <w:r>
        <w:rPr>
          <w:bCs/>
        </w:rPr>
        <w:t>choc</w:t>
      </w:r>
      <w:r>
        <w:rPr>
          <w:bCs/>
          <w:spacing w:val="-2"/>
        </w:rPr>
        <w:t xml:space="preserve"> </w:t>
      </w:r>
      <w:r>
        <w:rPr>
          <w:bCs/>
        </w:rPr>
        <w:t>hypovolémique</w:t>
      </w:r>
    </w:p>
    <w:p>
      <w:pPr>
        <w:pStyle w:val="BodyText"/>
        <w:rPr>
          <w:b w:val="false"/>
        </w:rPr>
      </w:pPr>
      <w:r>
        <w:rPr>
          <w:b w:val="false"/>
        </w:rPr>
      </w:r>
    </w:p>
    <w:p>
      <w:pPr>
        <w:pStyle w:val="BodyText"/>
        <w:spacing w:before="11" w:after="0"/>
        <w:rPr>
          <w:b w:val="false"/>
          <w:sz w:val="21"/>
        </w:rPr>
      </w:pPr>
      <w:r>
        <w:rPr>
          <w:b w:val="false"/>
          <w:sz w:val="21"/>
        </w:rPr>
      </w:r>
    </w:p>
    <w:p>
      <w:pPr>
        <w:pStyle w:val="Normal"/>
        <w:tabs>
          <w:tab w:val="clear" w:pos="720"/>
          <w:tab w:val="left" w:pos="446" w:leader="none"/>
        </w:tabs>
        <w:rPr>
          <w:b/>
        </w:rPr>
      </w:pPr>
      <w:r>
        <w:rPr>
          <w:b/>
        </w:rPr>
        <w:t>QCM 8 : Au</w:t>
      </w:r>
      <w:r>
        <w:rPr>
          <w:b/>
          <w:spacing w:val="-1"/>
        </w:rPr>
        <w:t xml:space="preserve"> </w:t>
      </w:r>
      <w:r>
        <w:rPr>
          <w:b/>
        </w:rPr>
        <w:t>cours d’une</w:t>
      </w:r>
      <w:r>
        <w:rPr>
          <w:b/>
          <w:spacing w:val="-7"/>
        </w:rPr>
        <w:t xml:space="preserve"> </w:t>
      </w:r>
      <w:r>
        <w:rPr>
          <w:b/>
        </w:rPr>
        <w:t>ischémie</w:t>
      </w:r>
      <w:r>
        <w:rPr>
          <w:b/>
          <w:spacing w:val="-2"/>
        </w:rPr>
        <w:t xml:space="preserve"> </w:t>
      </w:r>
      <w:r>
        <w:rPr>
          <w:b/>
        </w:rPr>
        <w:t>aiguë</w:t>
      </w:r>
      <w:r>
        <w:rPr>
          <w:b/>
          <w:spacing w:val="-2"/>
        </w:rPr>
        <w:t xml:space="preserve"> </w:t>
      </w:r>
      <w:r>
        <w:rPr>
          <w:b/>
        </w:rPr>
        <w:t>des</w:t>
      </w:r>
      <w:r>
        <w:rPr>
          <w:b/>
          <w:spacing w:val="-1"/>
        </w:rPr>
        <w:t xml:space="preserve"> </w:t>
      </w:r>
      <w:r>
        <w:rPr>
          <w:b/>
        </w:rPr>
        <w:t>membres,</w:t>
      </w:r>
      <w:r>
        <w:rPr>
          <w:b/>
          <w:spacing w:val="-3"/>
        </w:rPr>
        <w:t xml:space="preserve"> </w:t>
      </w:r>
      <w:r>
        <w:rPr>
          <w:b/>
        </w:rPr>
        <w:t>on peut</w:t>
      </w:r>
      <w:r>
        <w:rPr>
          <w:b/>
          <w:spacing w:val="-3"/>
        </w:rPr>
        <w:t xml:space="preserve"> </w:t>
      </w:r>
      <w:r>
        <w:rPr>
          <w:b/>
        </w:rPr>
        <w:t>proposer</w:t>
      </w:r>
      <w:r>
        <w:rPr>
          <w:b/>
          <w:spacing w:val="5"/>
        </w:rPr>
        <w:t xml:space="preserve"> </w:t>
      </w:r>
      <w:r>
        <w:rPr>
          <w:b/>
        </w:rPr>
        <w:t>:</w:t>
      </w:r>
    </w:p>
    <w:p>
      <w:pPr>
        <w:pStyle w:val="BodyText"/>
        <w:spacing w:before="10" w:after="0"/>
        <w:rPr>
          <w:sz w:val="21"/>
        </w:rPr>
      </w:pPr>
      <w:r>
        <w:rPr>
          <w:sz w:val="21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836" w:leader="none"/>
        </w:tabs>
        <w:rPr/>
      </w:pPr>
      <w:r>
        <w:rPr/>
        <w:t>Immobilisation</w:t>
      </w:r>
    </w:p>
    <w:p>
      <w:pPr>
        <w:pStyle w:val="ListParagraph"/>
        <w:numPr>
          <w:ilvl w:val="0"/>
          <w:numId w:val="10"/>
        </w:numPr>
        <w:rPr/>
      </w:pPr>
      <w:r>
        <w:rPr/>
        <w:t>Traitement</w:t>
      </w:r>
      <w:r>
        <w:rPr>
          <w:spacing w:val="-5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héparine</w:t>
      </w:r>
    </w:p>
    <w:p>
      <w:pPr>
        <w:pStyle w:val="ListParagraph"/>
        <w:numPr>
          <w:ilvl w:val="0"/>
          <w:numId w:val="10"/>
        </w:numPr>
        <w:rPr/>
      </w:pPr>
      <w:r>
        <w:rPr/>
        <w:t>Traitement</w:t>
      </w:r>
      <w:r>
        <w:rPr>
          <w:spacing w:val="-3"/>
        </w:rPr>
        <w:t xml:space="preserve"> </w:t>
      </w:r>
      <w:r>
        <w:rPr/>
        <w:t>par</w:t>
      </w:r>
      <w:r>
        <w:rPr>
          <w:spacing w:val="-6"/>
        </w:rPr>
        <w:t xml:space="preserve"> </w:t>
      </w:r>
      <w:r>
        <w:rPr/>
        <w:t>Lovenox</w:t>
      </w:r>
    </w:p>
    <w:p>
      <w:pPr>
        <w:pStyle w:val="ListParagraph"/>
        <w:numPr>
          <w:ilvl w:val="0"/>
          <w:numId w:val="10"/>
        </w:numPr>
        <w:rPr/>
      </w:pPr>
      <w:r>
        <w:rPr/>
        <w:t>Emboléctomie</w:t>
      </w:r>
    </w:p>
    <w:p>
      <w:pPr>
        <w:pStyle w:val="ListParagraph"/>
        <w:numPr>
          <w:ilvl w:val="0"/>
          <w:numId w:val="10"/>
        </w:numPr>
        <w:rPr/>
      </w:pPr>
      <w:r>
        <w:rPr/>
        <w:t>Désobstruction</w:t>
      </w:r>
      <w:r>
        <w:rPr>
          <w:spacing w:val="-7"/>
        </w:rPr>
        <w:t xml:space="preserve"> </w:t>
      </w:r>
      <w:r>
        <w:rPr/>
        <w:t>veineuse</w:t>
      </w:r>
      <w:r>
        <w:rPr>
          <w:spacing w:val="-3"/>
        </w:rPr>
        <w:t xml:space="preserve"> </w:t>
      </w:r>
      <w:r>
        <w:rPr/>
        <w:t>par</w:t>
      </w:r>
      <w:r>
        <w:rPr>
          <w:spacing w:val="-1"/>
        </w:rPr>
        <w:t xml:space="preserve"> </w:t>
      </w:r>
      <w:r>
        <w:rPr/>
        <w:t>voie</w:t>
      </w:r>
      <w:r>
        <w:rPr>
          <w:spacing w:val="-3"/>
        </w:rPr>
        <w:t xml:space="preserve"> </w:t>
      </w:r>
      <w:r>
        <w:rPr/>
        <w:t>chirurgicale</w:t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>
          <w:sz w:val="21"/>
        </w:rPr>
      </w:pPr>
      <w:r>
        <w:rPr>
          <w:sz w:val="21"/>
        </w:rPr>
      </w:r>
    </w:p>
    <w:p>
      <w:pPr>
        <w:pStyle w:val="BodyText"/>
        <w:spacing w:lineRule="auto" w:line="240" w:before="1" w:after="0"/>
        <w:rPr>
          <w:b w:val="false"/>
        </w:rPr>
      </w:pPr>
      <w:r>
        <w:rPr/>
        <w:t>QCM 9 : Devant</w:t>
      </w:r>
      <w:r>
        <w:rPr>
          <w:spacing w:val="-4"/>
        </w:rPr>
        <w:t xml:space="preserve"> </w:t>
      </w:r>
      <w:r>
        <w:rPr/>
        <w:t>un</w:t>
      </w:r>
      <w:r>
        <w:rPr>
          <w:spacing w:val="-1"/>
        </w:rPr>
        <w:t xml:space="preserve"> </w:t>
      </w:r>
      <w:r>
        <w:rPr/>
        <w:t>tableau</w:t>
      </w:r>
      <w:r>
        <w:rPr>
          <w:spacing w:val="-1"/>
        </w:rPr>
        <w:t xml:space="preserve"> </w:t>
      </w:r>
      <w:r>
        <w:rPr/>
        <w:t>confirmé</w:t>
      </w:r>
      <w:r>
        <w:rPr>
          <w:spacing w:val="-8"/>
        </w:rPr>
        <w:t xml:space="preserve"> </w:t>
      </w:r>
      <w:r>
        <w:rPr/>
        <w:t>d'ischémie</w:t>
      </w:r>
      <w:r>
        <w:rPr>
          <w:spacing w:val="-3"/>
        </w:rPr>
        <w:t xml:space="preserve"> </w:t>
      </w:r>
      <w:r>
        <w:rPr/>
        <w:t>aiguë</w:t>
      </w:r>
      <w:r>
        <w:rPr>
          <w:spacing w:val="-3"/>
        </w:rPr>
        <w:t xml:space="preserve"> </w:t>
      </w:r>
      <w:r>
        <w:rPr/>
        <w:t>d'un</w:t>
      </w:r>
      <w:r>
        <w:rPr>
          <w:spacing w:val="-5"/>
        </w:rPr>
        <w:t xml:space="preserve"> </w:t>
      </w:r>
      <w:r>
        <w:rPr/>
        <w:t>membre</w:t>
      </w:r>
      <w:r>
        <w:rPr>
          <w:spacing w:val="-3"/>
        </w:rPr>
        <w:t xml:space="preserve"> </w:t>
      </w:r>
      <w:r>
        <w:rPr/>
        <w:t>inférieur,</w:t>
      </w:r>
      <w:r>
        <w:rPr>
          <w:spacing w:val="-4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>retient</w:t>
      </w:r>
      <w:r>
        <w:rPr>
          <w:spacing w:val="-4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faveur</w:t>
      </w:r>
      <w:r>
        <w:rPr>
          <w:spacing w:val="-1"/>
        </w:rPr>
        <w:t xml:space="preserve"> </w:t>
      </w:r>
      <w:r>
        <w:rPr/>
        <w:t>d'une</w:t>
      </w:r>
      <w:r>
        <w:rPr>
          <w:spacing w:val="-47"/>
        </w:rPr>
        <w:t xml:space="preserve"> </w:t>
      </w:r>
      <w:r>
        <w:rPr/>
        <w:t>étiologie</w:t>
      </w:r>
      <w:r>
        <w:rPr>
          <w:spacing w:val="-2"/>
        </w:rPr>
        <w:t xml:space="preserve"> </w:t>
      </w:r>
      <w:r>
        <w:rPr/>
        <w:t>emboligène</w:t>
      </w:r>
      <w:r>
        <w:rPr>
          <w:spacing w:val="-2"/>
        </w:rPr>
        <w:t xml:space="preserve"> </w:t>
      </w:r>
      <w:r>
        <w:rPr>
          <w:b w:val="false"/>
        </w:rPr>
        <w:t>:</w:t>
      </w:r>
    </w:p>
    <w:p>
      <w:pPr>
        <w:pStyle w:val="BodyText"/>
        <w:spacing w:before="11" w:after="0"/>
        <w:rPr>
          <w:b w:val="false"/>
          <w:sz w:val="21"/>
        </w:rPr>
      </w:pPr>
      <w:r>
        <w:rPr>
          <w:b w:val="false"/>
          <w:sz w:val="21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6" w:leader="none"/>
        </w:tabs>
        <w:spacing w:lineRule="exact" w:line="267"/>
        <w:rPr/>
      </w:pPr>
      <w:r>
        <w:rPr/>
        <w:t>Des</w:t>
      </w:r>
      <w:r>
        <w:rPr>
          <w:spacing w:val="-3"/>
        </w:rPr>
        <w:t xml:space="preserve"> </w:t>
      </w:r>
      <w:r>
        <w:rPr/>
        <w:t>antécédents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claudication</w:t>
      </w:r>
      <w:r>
        <w:rPr>
          <w:spacing w:val="-3"/>
        </w:rPr>
        <w:t xml:space="preserve"> </w:t>
      </w:r>
      <w:r>
        <w:rPr/>
        <w:t>intermittente</w:t>
      </w:r>
      <w:r>
        <w:rPr>
          <w:spacing w:val="-2"/>
        </w:rPr>
        <w:t xml:space="preserve"> </w:t>
      </w:r>
      <w:r>
        <w:rPr/>
        <w:t>du</w:t>
      </w:r>
      <w:r>
        <w:rPr>
          <w:spacing w:val="-4"/>
        </w:rPr>
        <w:t xml:space="preserve"> </w:t>
      </w:r>
      <w:r>
        <w:rPr/>
        <w:t>membre</w:t>
      </w:r>
      <w:r>
        <w:rPr>
          <w:spacing w:val="-2"/>
        </w:rPr>
        <w:t xml:space="preserve"> </w:t>
      </w:r>
      <w:r>
        <w:rPr/>
        <w:t>atteint.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6" w:leader="none"/>
        </w:tabs>
        <w:spacing w:lineRule="exact" w:line="267"/>
        <w:rPr/>
      </w:pPr>
      <w:r>
        <w:rPr/>
        <w:t>Infarctus</w:t>
      </w:r>
      <w:r>
        <w:rPr>
          <w:spacing w:val="-1"/>
        </w:rPr>
        <w:t xml:space="preserve"> </w:t>
      </w:r>
      <w:r>
        <w:rPr/>
        <w:t>du</w:t>
      </w:r>
      <w:r>
        <w:rPr>
          <w:spacing w:val="-5"/>
        </w:rPr>
        <w:t xml:space="preserve"> </w:t>
      </w:r>
      <w:r>
        <w:rPr/>
        <w:t>myocarde.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5" w:leader="none"/>
          <w:tab w:val="left" w:pos="476" w:leader="none"/>
        </w:tabs>
        <w:spacing w:before="2" w:after="0"/>
        <w:rPr/>
      </w:pPr>
      <w:r>
        <w:rPr/>
        <w:t>Antécédents</w:t>
      </w:r>
      <w:r>
        <w:rPr>
          <w:spacing w:val="-5"/>
        </w:rPr>
        <w:t xml:space="preserve"> </w:t>
      </w:r>
      <w:r>
        <w:rPr/>
        <w:t>d’arythmie</w:t>
      </w:r>
      <w:r>
        <w:rPr>
          <w:spacing w:val="-7"/>
        </w:rPr>
        <w:t xml:space="preserve"> </w:t>
      </w:r>
      <w:r>
        <w:rPr/>
        <w:t>par</w:t>
      </w:r>
      <w:r>
        <w:rPr>
          <w:spacing w:val="-4"/>
        </w:rPr>
        <w:t xml:space="preserve"> </w:t>
      </w:r>
      <w:r>
        <w:rPr/>
        <w:t>fibrillation</w:t>
      </w:r>
      <w:r>
        <w:rPr>
          <w:spacing w:val="-5"/>
        </w:rPr>
        <w:t xml:space="preserve"> </w:t>
      </w:r>
      <w:r>
        <w:rPr/>
        <w:t>auriculaire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76" w:leader="none"/>
        </w:tabs>
        <w:spacing w:lineRule="exact" w:line="267" w:before="1" w:after="0"/>
        <w:rPr/>
      </w:pPr>
      <w:r>
        <w:rPr/>
        <w:t>Absence</w:t>
      </w:r>
      <w:r>
        <w:rPr>
          <w:spacing w:val="-3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pouls</w:t>
      </w:r>
      <w:r>
        <w:rPr>
          <w:spacing w:val="-4"/>
        </w:rPr>
        <w:t xml:space="preserve"> </w:t>
      </w:r>
      <w:r>
        <w:rPr/>
        <w:t>pédieux</w:t>
      </w:r>
      <w:r>
        <w:rPr>
          <w:spacing w:val="-3"/>
        </w:rPr>
        <w:t xml:space="preserve"> </w:t>
      </w:r>
      <w:r>
        <w:rPr/>
        <w:t>à</w:t>
      </w:r>
      <w:r>
        <w:rPr>
          <w:spacing w:val="-3"/>
        </w:rPr>
        <w:t xml:space="preserve"> </w:t>
      </w:r>
      <w:r>
        <w:rPr/>
        <w:t>l'autre</w:t>
      </w:r>
      <w:r>
        <w:rPr>
          <w:spacing w:val="-3"/>
        </w:rPr>
        <w:t xml:space="preserve"> </w:t>
      </w:r>
      <w:r>
        <w:rPr/>
        <w:t>membre</w:t>
      </w:r>
      <w:r>
        <w:rPr>
          <w:spacing w:val="-2"/>
        </w:rPr>
        <w:t xml:space="preserve"> </w:t>
      </w:r>
      <w:r>
        <w:rPr/>
        <w:t>non</w:t>
      </w:r>
      <w:r>
        <w:rPr>
          <w:spacing w:val="-4"/>
        </w:rPr>
        <w:t xml:space="preserve"> </w:t>
      </w:r>
      <w:r>
        <w:rPr/>
        <w:t>ischémique.</w:t>
      </w:r>
    </w:p>
    <w:p>
      <w:pPr>
        <w:sectPr>
          <w:headerReference w:type="default" r:id="rId5"/>
          <w:headerReference w:type="first" r:id="rId6"/>
          <w:type w:val="nextPage"/>
          <w:pgSz w:w="11906" w:h="17340"/>
          <w:pgMar w:left="1380" w:right="700" w:gutter="0" w:header="720" w:top="11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476" w:leader="none"/>
        </w:tabs>
        <w:spacing w:lineRule="exact" w:line="267"/>
        <w:rPr/>
      </w:pPr>
      <w:r>
        <w:rPr/>
        <w:t>Installation</w:t>
      </w:r>
      <w:r>
        <w:rPr>
          <w:spacing w:val="-5"/>
        </w:rPr>
        <w:t xml:space="preserve"> </w:t>
      </w:r>
      <w:r>
        <w:rPr/>
        <w:t>d’une</w:t>
      </w:r>
      <w:r>
        <w:rPr>
          <w:spacing w:val="-7"/>
        </w:rPr>
        <w:t xml:space="preserve"> </w:t>
      </w:r>
      <w:r>
        <w:rPr/>
        <w:t>douleur</w:t>
      </w:r>
      <w:r>
        <w:rPr>
          <w:spacing w:val="45"/>
        </w:rPr>
        <w:t xml:space="preserve"> </w:t>
      </w:r>
      <w:r>
        <w:rPr/>
        <w:t>brutale</w:t>
      </w:r>
      <w:r>
        <w:rPr>
          <w:spacing w:val="-2"/>
        </w:rPr>
        <w:t xml:space="preserve"> </w:t>
      </w:r>
      <w:r>
        <w:rPr/>
        <w:t>et</w:t>
      </w:r>
      <w:r>
        <w:rPr>
          <w:spacing w:val="-2"/>
        </w:rPr>
        <w:t xml:space="preserve"> </w:t>
      </w:r>
      <w:r>
        <w:rPr/>
        <w:t>intense</w:t>
      </w:r>
      <w:r>
        <w:rPr>
          <w:spacing w:val="-2"/>
        </w:rPr>
        <w:t xml:space="preserve"> </w:t>
      </w:r>
      <w:r>
        <w:rPr/>
        <w:t>au mollet</w:t>
      </w:r>
      <w:r>
        <w:rPr>
          <w:spacing w:val="-3"/>
        </w:rPr>
        <w:t xml:space="preserve"> </w:t>
      </w:r>
      <w:r>
        <w:rPr/>
        <w:t>et</w:t>
      </w:r>
      <w:r>
        <w:rPr>
          <w:spacing w:val="-3"/>
        </w:rPr>
        <w:t xml:space="preserve"> </w:t>
      </w:r>
      <w:r>
        <w:rPr/>
        <w:t>au pied.</w:t>
      </w:r>
    </w:p>
    <w:p>
      <w:pPr>
        <w:pStyle w:val="Normal"/>
        <w:tabs>
          <w:tab w:val="clear" w:pos="720"/>
          <w:tab w:val="left" w:pos="556" w:leader="none"/>
        </w:tabs>
        <w:spacing w:before="36" w:after="0"/>
        <w:ind w:right="49"/>
        <w:rPr/>
      </w:pPr>
      <w:r>
        <w:rPr>
          <w:b/>
        </w:rPr>
        <w:t>QCM 10 : Devant un tableau confirmé d’ischémie aiguë d'un membre inférieur, on indiquera</w:t>
      </w:r>
      <w:r>
        <w:rPr>
          <w:b/>
          <w:spacing w:val="1"/>
        </w:rPr>
        <w:t xml:space="preserve"> </w:t>
      </w:r>
      <w:r>
        <w:rPr>
          <w:b/>
        </w:rPr>
        <w:t>la</w:t>
      </w:r>
      <w:r>
        <w:rPr>
          <w:b/>
          <w:spacing w:val="-47"/>
        </w:rPr>
        <w:t xml:space="preserve"> </w:t>
      </w:r>
      <w:r>
        <w:rPr>
          <w:b/>
        </w:rPr>
        <w:t>désobstruction par</w:t>
      </w:r>
      <w:r>
        <w:rPr>
          <w:b/>
          <w:spacing w:val="1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sonde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Fogarty,</w:t>
      </w:r>
      <w:r>
        <w:rPr>
          <w:b/>
          <w:spacing w:val="-2"/>
        </w:rPr>
        <w:t xml:space="preserve"> </w:t>
      </w:r>
      <w:r>
        <w:rPr>
          <w:b/>
        </w:rPr>
        <w:t>mais</w:t>
      </w:r>
      <w:r>
        <w:rPr>
          <w:b/>
          <w:spacing w:val="1"/>
        </w:rPr>
        <w:t xml:space="preserve"> </w:t>
      </w:r>
      <w:r>
        <w:rPr>
          <w:b/>
        </w:rPr>
        <w:t>précédée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8"/>
        </w:rPr>
        <w:t xml:space="preserve"> </w:t>
      </w:r>
      <w:r>
        <w:rPr/>
        <w:t>:</w:t>
      </w:r>
    </w:p>
    <w:p>
      <w:pPr>
        <w:pStyle w:val="BodyText"/>
        <w:spacing w:before="11" w:after="0"/>
        <w:rPr>
          <w:b w:val="false"/>
          <w:sz w:val="21"/>
        </w:rPr>
      </w:pPr>
      <w:r>
        <w:rPr>
          <w:b w:val="false"/>
          <w:sz w:val="21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36" w:leader="none"/>
        </w:tabs>
        <w:ind w:hanging="361" w:left="836"/>
        <w:rPr/>
      </w:pPr>
      <w:r>
        <w:rPr/>
        <w:t>Echographie</w:t>
      </w:r>
      <w:r>
        <w:rPr>
          <w:spacing w:val="-5"/>
        </w:rPr>
        <w:t xml:space="preserve"> </w:t>
      </w:r>
      <w:r>
        <w:rPr/>
        <w:t>abdominale.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36" w:leader="none"/>
        </w:tabs>
        <w:spacing w:before="2" w:after="0"/>
        <w:ind w:hanging="361" w:left="836"/>
        <w:rPr/>
      </w:pPr>
      <w:r>
        <w:rPr/>
        <w:t>Héparinothérapie</w:t>
      </w:r>
      <w:r>
        <w:rPr>
          <w:spacing w:val="-8"/>
        </w:rPr>
        <w:t xml:space="preserve"> </w:t>
      </w:r>
      <w:r>
        <w:rPr/>
        <w:t>intraveineuse.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35" w:leader="none"/>
          <w:tab w:val="left" w:pos="836" w:leader="none"/>
        </w:tabs>
        <w:spacing w:before="2" w:after="0"/>
        <w:ind w:hanging="361" w:left="836"/>
        <w:rPr/>
      </w:pPr>
      <w:r>
        <w:rPr/>
        <w:t>Evacuation</w:t>
      </w:r>
      <w:r>
        <w:rPr>
          <w:spacing w:val="-4"/>
        </w:rPr>
        <w:t xml:space="preserve"> </w:t>
      </w:r>
      <w:r>
        <w:rPr/>
        <w:t>du</w:t>
      </w:r>
      <w:r>
        <w:rPr>
          <w:spacing w:val="-4"/>
        </w:rPr>
        <w:t xml:space="preserve"> </w:t>
      </w:r>
      <w:r>
        <w:rPr/>
        <w:t>patient</w:t>
      </w:r>
      <w:r>
        <w:rPr>
          <w:spacing w:val="-2"/>
        </w:rPr>
        <w:t xml:space="preserve"> </w:t>
      </w:r>
      <w:r>
        <w:rPr/>
        <w:t>vers</w:t>
      </w:r>
      <w:r>
        <w:rPr>
          <w:spacing w:val="-4"/>
        </w:rPr>
        <w:t xml:space="preserve"> </w:t>
      </w:r>
      <w:r>
        <w:rPr/>
        <w:t>un</w:t>
      </w:r>
      <w:r>
        <w:rPr>
          <w:spacing w:val="-4"/>
        </w:rPr>
        <w:t xml:space="preserve"> </w:t>
      </w:r>
      <w:r>
        <w:rPr/>
        <w:t>centre</w:t>
      </w:r>
      <w:r>
        <w:rPr>
          <w:spacing w:val="-3"/>
        </w:rPr>
        <w:t xml:space="preserve"> </w:t>
      </w:r>
      <w:r>
        <w:rPr/>
        <w:t>spécialisé</w:t>
      </w:r>
      <w:r>
        <w:rPr>
          <w:spacing w:val="-2"/>
        </w:rPr>
        <w:t xml:space="preserve"> </w:t>
      </w:r>
      <w:r>
        <w:rPr/>
        <w:t>pour</w:t>
      </w:r>
      <w:r>
        <w:rPr>
          <w:spacing w:val="-6"/>
        </w:rPr>
        <w:t xml:space="preserve"> </w:t>
      </w:r>
      <w:r>
        <w:rPr/>
        <w:t>une</w:t>
      </w:r>
      <w:r>
        <w:rPr>
          <w:spacing w:val="-2"/>
        </w:rPr>
        <w:t xml:space="preserve"> </w:t>
      </w:r>
      <w:r>
        <w:rPr/>
        <w:t>artériographie.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36" w:leader="none"/>
        </w:tabs>
        <w:spacing w:lineRule="exact" w:line="267" w:before="1" w:after="0"/>
        <w:ind w:hanging="361" w:left="836"/>
        <w:rPr/>
      </w:pPr>
      <w:r>
        <w:rPr/>
        <w:t>Evacuation</w:t>
      </w:r>
      <w:r>
        <w:rPr>
          <w:spacing w:val="44"/>
        </w:rPr>
        <w:t xml:space="preserve"> </w:t>
      </w:r>
      <w:r>
        <w:rPr/>
        <w:t>du</w:t>
      </w:r>
      <w:r>
        <w:rPr>
          <w:spacing w:val="-3"/>
        </w:rPr>
        <w:t xml:space="preserve"> </w:t>
      </w:r>
      <w:r>
        <w:rPr/>
        <w:t>patient</w:t>
      </w:r>
      <w:r>
        <w:rPr>
          <w:spacing w:val="-2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cardiologie</w:t>
      </w:r>
      <w:r>
        <w:rPr>
          <w:spacing w:val="-2"/>
        </w:rPr>
        <w:t xml:space="preserve"> </w:t>
      </w:r>
      <w:r>
        <w:rPr/>
        <w:t>pour</w:t>
      </w:r>
      <w:r>
        <w:rPr>
          <w:spacing w:val="-5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recherche,</w:t>
      </w:r>
      <w:r>
        <w:rPr>
          <w:spacing w:val="-4"/>
        </w:rPr>
        <w:t xml:space="preserve"> </w:t>
      </w:r>
      <w:r>
        <w:rPr/>
        <w:t>l’exploration</w:t>
      </w:r>
      <w:r>
        <w:rPr>
          <w:spacing w:val="-3"/>
        </w:rPr>
        <w:t xml:space="preserve"> </w:t>
      </w:r>
      <w:r>
        <w:rPr/>
        <w:t>et</w:t>
      </w:r>
      <w:r>
        <w:rPr>
          <w:spacing w:val="-1"/>
        </w:rPr>
        <w:t xml:space="preserve"> </w:t>
      </w:r>
      <w:r>
        <w:rPr/>
        <w:t>le</w:t>
      </w:r>
      <w:r>
        <w:rPr>
          <w:spacing w:val="-2"/>
        </w:rPr>
        <w:t xml:space="preserve"> </w:t>
      </w:r>
      <w:r>
        <w:rPr/>
        <w:t>traitement</w:t>
      </w:r>
      <w:r>
        <w:rPr>
          <w:spacing w:val="-2"/>
        </w:rPr>
        <w:t xml:space="preserve"> </w:t>
      </w:r>
      <w:r>
        <w:rPr/>
        <w:t>d’une</w:t>
      </w:r>
    </w:p>
    <w:p>
      <w:pPr>
        <w:pStyle w:val="Normal"/>
        <w:spacing w:lineRule="exact" w:line="267"/>
        <w:ind w:left="475"/>
        <w:rPr/>
      </w:pPr>
      <w:r>
        <w:rPr/>
        <w:t xml:space="preserve"> </w:t>
      </w:r>
      <w:r>
        <w:rPr/>
        <w:t>éventuelle</w:t>
      </w:r>
      <w:r>
        <w:rPr>
          <w:spacing w:val="-4"/>
        </w:rPr>
        <w:t xml:space="preserve"> </w:t>
      </w:r>
      <w:r>
        <w:rPr/>
        <w:t>étiologie</w:t>
      </w:r>
      <w:r>
        <w:rPr>
          <w:spacing w:val="-4"/>
        </w:rPr>
        <w:t xml:space="preserve"> </w:t>
      </w:r>
      <w:r>
        <w:rPr/>
        <w:t>cardiaque.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836" w:leader="none"/>
        </w:tabs>
        <w:spacing w:before="2" w:after="0"/>
        <w:ind w:hanging="361" w:left="836"/>
        <w:rPr/>
      </w:pPr>
      <w:r>
        <w:rPr/>
        <w:t>Aucune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ces</w:t>
      </w:r>
      <w:r>
        <w:rPr>
          <w:spacing w:val="-3"/>
        </w:rPr>
        <w:t xml:space="preserve"> </w:t>
      </w:r>
      <w:r>
        <w:rPr/>
        <w:t>propositions</w:t>
      </w:r>
      <w:r>
        <w:rPr>
          <w:spacing w:val="-4"/>
        </w:rPr>
        <w:t xml:space="preserve"> </w:t>
      </w:r>
      <w:r>
        <w:rPr/>
        <w:t>n’est</w:t>
      </w:r>
      <w:r>
        <w:rPr>
          <w:spacing w:val="-2"/>
        </w:rPr>
        <w:t xml:space="preserve"> </w:t>
      </w:r>
      <w:r>
        <w:rPr/>
        <w:t>juste</w:t>
      </w:r>
    </w:p>
    <w:p>
      <w:pPr>
        <w:pStyle w:val="BodyText"/>
        <w:rPr>
          <w:b w:val="false"/>
        </w:rPr>
      </w:pPr>
      <w:r>
        <w:rPr>
          <w:b w:val="false"/>
        </w:rPr>
      </w:r>
    </w:p>
    <w:p>
      <w:pPr>
        <w:pStyle w:val="BodyText"/>
        <w:spacing w:before="11" w:after="0"/>
        <w:rPr>
          <w:b w:val="false"/>
          <w:sz w:val="21"/>
        </w:rPr>
      </w:pPr>
      <w:r>
        <w:rPr>
          <w:b w:val="false"/>
          <w:sz w:val="21"/>
        </w:rPr>
      </w:r>
    </w:p>
    <w:p>
      <w:pPr>
        <w:pStyle w:val="Normal"/>
        <w:tabs>
          <w:tab w:val="clear" w:pos="720"/>
          <w:tab w:val="left" w:pos="556" w:leader="none"/>
        </w:tabs>
        <w:rPr>
          <w:b/>
        </w:rPr>
      </w:pPr>
      <w:r>
        <w:rPr>
          <w:b/>
        </w:rPr>
        <w:t>QCM 11 : Dans</w:t>
      </w:r>
      <w:r>
        <w:rPr>
          <w:b/>
          <w:spacing w:val="-2"/>
        </w:rPr>
        <w:t xml:space="preserve"> </w:t>
      </w:r>
      <w:r>
        <w:rPr>
          <w:b/>
        </w:rPr>
        <w:t>le</w:t>
      </w:r>
      <w:r>
        <w:rPr>
          <w:b/>
          <w:spacing w:val="-3"/>
        </w:rPr>
        <w:t xml:space="preserve"> </w:t>
      </w:r>
      <w:r>
        <w:rPr>
          <w:b/>
        </w:rPr>
        <w:t>syndrome</w:t>
      </w:r>
      <w:r>
        <w:rPr>
          <w:b/>
          <w:spacing w:val="-8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revascularisation</w:t>
      </w:r>
      <w:r>
        <w:rPr>
          <w:b/>
          <w:spacing w:val="-1"/>
        </w:rPr>
        <w:t xml:space="preserve"> </w:t>
      </w:r>
      <w:r>
        <w:rPr>
          <w:b/>
        </w:rPr>
        <w:t>d’une</w:t>
      </w:r>
      <w:r>
        <w:rPr>
          <w:b/>
          <w:spacing w:val="-3"/>
        </w:rPr>
        <w:t xml:space="preserve"> </w:t>
      </w:r>
      <w:r>
        <w:rPr>
          <w:b/>
        </w:rPr>
        <w:t>ischémie</w:t>
      </w:r>
      <w:r>
        <w:rPr>
          <w:b/>
          <w:spacing w:val="-4"/>
        </w:rPr>
        <w:t xml:space="preserve"> </w:t>
      </w:r>
      <w:r>
        <w:rPr>
          <w:b/>
        </w:rPr>
        <w:t>aiguë</w:t>
      </w:r>
      <w:r>
        <w:rPr>
          <w:b/>
          <w:spacing w:val="-8"/>
        </w:rPr>
        <w:t xml:space="preserve"> </w:t>
      </w:r>
      <w:r>
        <w:rPr>
          <w:b/>
        </w:rPr>
        <w:t>d'un</w:t>
      </w:r>
      <w:r>
        <w:rPr>
          <w:b/>
          <w:spacing w:val="-1"/>
        </w:rPr>
        <w:t xml:space="preserve"> </w:t>
      </w:r>
      <w:r>
        <w:rPr>
          <w:b/>
        </w:rPr>
        <w:t>membre</w:t>
      </w:r>
      <w:r>
        <w:rPr>
          <w:b/>
          <w:spacing w:val="-4"/>
        </w:rPr>
        <w:t xml:space="preserve"> </w:t>
      </w:r>
      <w:r>
        <w:rPr>
          <w:b/>
        </w:rPr>
        <w:t xml:space="preserve">inférieur, (après </w:t>
      </w:r>
      <w:r>
        <w:rPr/>
        <w:t>désobstruction</w:t>
      </w:r>
      <w:r>
        <w:rPr>
          <w:spacing w:val="-1"/>
        </w:rPr>
        <w:t xml:space="preserve"> </w:t>
      </w:r>
      <w:r>
        <w:rPr/>
        <w:t>en urgence</w:t>
      </w:r>
      <w:r>
        <w:rPr>
          <w:spacing w:val="-2"/>
        </w:rPr>
        <w:t xml:space="preserve"> </w:t>
      </w:r>
      <w:r>
        <w:rPr/>
        <w:t>par</w:t>
      </w:r>
      <w:r>
        <w:rPr>
          <w:spacing w:val="48"/>
        </w:rPr>
        <w:t xml:space="preserve"> </w:t>
      </w:r>
      <w:r>
        <w:rPr/>
        <w:t>sonde</w:t>
      </w:r>
      <w:r>
        <w:rPr>
          <w:spacing w:val="-7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Fogarty),</w:t>
      </w:r>
      <w:r>
        <w:rPr>
          <w:spacing w:val="-3"/>
        </w:rPr>
        <w:t xml:space="preserve"> </w:t>
      </w:r>
      <w:r>
        <w:rPr/>
        <w:t>on retrouve:</w:t>
      </w:r>
    </w:p>
    <w:p>
      <w:pPr>
        <w:pStyle w:val="BodyText"/>
        <w:spacing w:before="10" w:after="0"/>
        <w:rPr>
          <w:b w:val="false"/>
          <w:sz w:val="21"/>
        </w:rPr>
      </w:pPr>
      <w:r>
        <w:rPr>
          <w:b w:val="false"/>
          <w:sz w:val="21"/>
        </w:rPr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836" w:leader="none"/>
        </w:tabs>
        <w:rPr/>
      </w:pPr>
      <w:r>
        <w:rPr/>
        <w:t>Embolie</w:t>
      </w:r>
      <w:r>
        <w:rPr>
          <w:spacing w:val="-6"/>
        </w:rPr>
        <w:t xml:space="preserve"> </w:t>
      </w:r>
      <w:r>
        <w:rPr/>
        <w:t>pulmonaire.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836" w:leader="none"/>
        </w:tabs>
        <w:spacing w:before="1" w:after="0"/>
        <w:ind w:hanging="361" w:left="1440"/>
        <w:rPr/>
      </w:pPr>
      <w:r>
        <w:rPr/>
        <w:t>Hyperkaliémie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835" w:leader="none"/>
          <w:tab w:val="left" w:pos="836" w:leader="none"/>
        </w:tabs>
        <w:spacing w:lineRule="exact" w:line="267" w:before="2" w:after="0"/>
        <w:ind w:hanging="361" w:left="1440"/>
        <w:rPr/>
      </w:pPr>
      <w:r>
        <w:rPr/>
        <w:t>Septicémie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836" w:leader="none"/>
        </w:tabs>
        <w:spacing w:lineRule="exact" w:line="267"/>
        <w:ind w:hanging="361" w:left="1440"/>
        <w:rPr/>
      </w:pPr>
      <w:r>
        <w:rPr/>
        <w:t>Œdème</w:t>
      </w:r>
      <w:r>
        <w:rPr>
          <w:spacing w:val="-4"/>
        </w:rPr>
        <w:t xml:space="preserve"> </w:t>
      </w:r>
      <w:r>
        <w:rPr/>
        <w:t>des</w:t>
      </w:r>
      <w:r>
        <w:rPr>
          <w:spacing w:val="-1"/>
        </w:rPr>
        <w:t xml:space="preserve"> </w:t>
      </w:r>
      <w:r>
        <w:rPr/>
        <w:t>loges</w:t>
      </w:r>
      <w:r>
        <w:rPr>
          <w:spacing w:val="-2"/>
        </w:rPr>
        <w:t xml:space="preserve"> </w:t>
      </w:r>
      <w:r>
        <w:rPr/>
        <w:t>musculaires.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836" w:leader="none"/>
        </w:tabs>
        <w:spacing w:before="2" w:after="0"/>
        <w:ind w:hanging="361" w:left="1440"/>
        <w:rPr/>
      </w:pPr>
      <w:r>
        <w:rPr/>
        <w:t>Insuffisance</w:t>
      </w:r>
      <w:r>
        <w:rPr>
          <w:spacing w:val="-5"/>
        </w:rPr>
        <w:t xml:space="preserve"> </w:t>
      </w:r>
      <w:r>
        <w:rPr/>
        <w:t>rénale</w:t>
      </w:r>
      <w:r>
        <w:rPr>
          <w:spacing w:val="-5"/>
        </w:rPr>
        <w:t xml:space="preserve"> </w:t>
      </w:r>
      <w:r>
        <w:rPr/>
        <w:t>avec</w:t>
      </w:r>
      <w:r>
        <w:rPr>
          <w:spacing w:val="-6"/>
        </w:rPr>
        <w:t xml:space="preserve"> </w:t>
      </w:r>
      <w:r>
        <w:rPr/>
        <w:t>myoglobinurie.</w:t>
      </w:r>
    </w:p>
    <w:p>
      <w:pPr>
        <w:pStyle w:val="Normal"/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836" w:leader="none"/>
        </w:tabs>
        <w:spacing w:before="2" w:after="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Réponses : 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C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ABCE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AE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CDE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C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AB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D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BDE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BCE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B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  <w:t>BDE</w:t>
      </w:r>
    </w:p>
    <w:p>
      <w:pPr>
        <w:pStyle w:val="Normal"/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836" w:leader="none"/>
        </w:tabs>
        <w:spacing w:before="2" w:after="0"/>
        <w:rPr>
          <w:b/>
        </w:rPr>
      </w:pPr>
      <w:r>
        <w:rPr>
          <w:b/>
        </w:rPr>
      </w:r>
    </w:p>
    <w:sectPr>
      <w:headerReference w:type="default" r:id="rId7"/>
      <w:headerReference w:type="first" r:id="rId8"/>
      <w:type w:val="nextPage"/>
      <w:pgSz w:w="11906" w:h="17340"/>
      <w:pgMar w:left="1380" w:right="700" w:gutter="0" w:header="720" w:top="11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1" name="Image 3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3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60720" cy="1296035"/>
          <wp:effectExtent l="0" t="0" r="0" b="0"/>
          <wp:docPr id="2" name="Image 3 Copie 1 Copi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3 Copie 1 Copi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1296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left"/>
      <w:pPr>
        <w:tabs>
          <w:tab w:val="num" w:pos="0"/>
        </w:tabs>
        <w:ind w:left="476" w:hanging="361"/>
      </w:pPr>
      <w:rPr>
        <w:spacing w:val="-1"/>
        <w:w w:val="100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4" w:hanging="36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9" w:hanging="36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83" w:hanging="36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18" w:hanging="36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52" w:hanging="36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87" w:hanging="36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21" w:hanging="36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56" w:hanging="361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83"/>
      <w:numFmt w:val="decimal"/>
      <w:lvlText w:val="%1."/>
      <w:lvlJc w:val="left"/>
      <w:pPr>
        <w:tabs>
          <w:tab w:val="num" w:pos="0"/>
        </w:tabs>
        <w:ind w:left="115" w:hanging="440"/>
      </w:pPr>
      <w:rPr>
        <w:sz w:val="22"/>
        <w:spacing w:val="-2"/>
        <w:b/>
        <w:szCs w:val="22"/>
        <w:bCs/>
        <w:w w:val="100"/>
        <w:rFonts w:ascii="Calibri" w:hAnsi="Calibri" w:eastAsia="Calibri" w:cs="Calibri"/>
        <w:lang w:val="fr-FR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36" w:hanging="360"/>
      </w:pPr>
      <w:rPr>
        <w:spacing w:val="-1"/>
        <w:w w:val="100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38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35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3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31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30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28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60"/>
      <w:numFmt w:val="decimal"/>
      <w:lvlText w:val="%1."/>
      <w:lvlJc w:val="left"/>
      <w:pPr>
        <w:tabs>
          <w:tab w:val="num" w:pos="0"/>
        </w:tabs>
        <w:ind w:left="445" w:hanging="330"/>
      </w:pPr>
      <w:rPr>
        <w:sz w:val="22"/>
        <w:spacing w:val="-2"/>
        <w:b/>
        <w:szCs w:val="22"/>
        <w:bCs/>
        <w:w w:val="100"/>
        <w:rFonts w:ascii="Calibri" w:hAnsi="Calibri" w:eastAsia="Calibri" w:cs="Calibri"/>
        <w:lang w:val="fr-FR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36" w:hanging="360"/>
      </w:pPr>
      <w:rPr>
        <w:spacing w:val="-1"/>
        <w:w w:val="100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38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35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3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31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30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28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4">
    <w:lvl w:ilvl="0">
      <w:start w:val="57"/>
      <w:numFmt w:val="decimal"/>
      <w:lvlText w:val="%1."/>
      <w:lvlJc w:val="left"/>
      <w:pPr>
        <w:tabs>
          <w:tab w:val="num" w:pos="0"/>
        </w:tabs>
        <w:ind w:left="445" w:hanging="330"/>
      </w:pPr>
      <w:rPr>
        <w:sz w:val="22"/>
        <w:spacing w:val="-2"/>
        <w:b/>
        <w:szCs w:val="22"/>
        <w:bCs/>
        <w:w w:val="100"/>
        <w:rFonts w:ascii="Calibri" w:hAnsi="Calibri" w:eastAsia="Calibri" w:cs="Calibri"/>
        <w:lang w:val="fr-FR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836" w:hanging="360"/>
      </w:pPr>
      <w:rPr>
        <w:spacing w:val="0"/>
        <w:b/>
        <w:bCs/>
        <w:w w:val="100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38" w:hanging="360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360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35" w:hanging="360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33" w:hanging="360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31" w:hanging="360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30" w:hanging="360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28" w:hanging="360"/>
      </w:pPr>
      <w:rPr>
        <w:rFonts w:ascii="Symbol" w:hAnsi="Symbol" w:cs="Symbol" w:hint="default"/>
        <w:lang w:val="fr-FR" w:eastAsia="en-US" w:bidi="ar-SA"/>
      </w:rPr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369" w:hanging="255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1736" w:hanging="361"/>
      </w:pPr>
      <w:rPr>
        <w:sz w:val="24"/>
        <w:spacing w:val="0"/>
        <w:szCs w:val="24"/>
        <w:w w:val="100"/>
        <w:rFonts w:ascii="Calibri" w:hAnsi="Calibri" w:eastAsia="Calibri" w:cs="Calibri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38" w:hanging="36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36" w:hanging="36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35" w:hanging="36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33" w:hanging="36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31" w:hanging="36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30" w:hanging="36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28" w:hanging="361"/>
      </w:pPr>
      <w:rPr>
        <w:rFonts w:ascii="Symbol" w:hAnsi="Symbol" w:cs="Symbol" w:hint="default"/>
        <w:lang w:val="fr-FR" w:eastAsia="en-US" w:bidi="ar-SA"/>
      </w:rPr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369" w:hanging="255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06" w:hanging="255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3" w:hanging="255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99" w:hanging="255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46" w:hanging="255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2" w:hanging="255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9" w:hanging="255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85" w:hanging="255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32" w:hanging="255"/>
      </w:pPr>
      <w:rPr>
        <w:rFonts w:ascii="Symbol" w:hAnsi="Symbol" w:cs="Symbol" w:hint="default"/>
        <w:lang w:val="fr-FR" w:eastAsia="en-US" w:bidi="ar-SA"/>
      </w:rPr>
    </w:lvl>
  </w:abstractNum>
  <w:abstractNum w:abstractNumId="7">
    <w:lvl w:ilvl="0">
      <w:start w:val="1"/>
      <w:numFmt w:val="upperLetter"/>
      <w:lvlText w:val="%1."/>
      <w:lvlJc w:val="left"/>
      <w:pPr>
        <w:tabs>
          <w:tab w:val="num" w:pos="0"/>
        </w:tabs>
        <w:ind w:left="369" w:hanging="255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06" w:hanging="255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3" w:hanging="255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99" w:hanging="255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46" w:hanging="255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2" w:hanging="255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9" w:hanging="255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85" w:hanging="255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32" w:hanging="255"/>
      </w:pPr>
      <w:rPr>
        <w:rFonts w:ascii="Symbol" w:hAnsi="Symbol" w:cs="Symbol" w:hint="default"/>
        <w:lang w:val="fr-FR" w:eastAsia="en-US" w:bidi="ar-SA"/>
      </w:rPr>
    </w:lvl>
  </w:abstractNum>
  <w:abstractNum w:abstractNumId="8">
    <w:lvl w:ilvl="0">
      <w:start w:val="1"/>
      <w:numFmt w:val="upperLetter"/>
      <w:lvlText w:val="%1."/>
      <w:lvlJc w:val="left"/>
      <w:pPr>
        <w:tabs>
          <w:tab w:val="num" w:pos="0"/>
        </w:tabs>
        <w:ind w:left="369" w:hanging="255"/>
      </w:pPr>
      <w:rPr>
        <w:sz w:val="24"/>
        <w:szCs w:val="24"/>
        <w:w w:val="100"/>
        <w:rFonts w:ascii="Calibri" w:hAnsi="Calibri" w:eastAsia="Calibri" w:cs="Calibri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06" w:hanging="255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3" w:hanging="255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99" w:hanging="255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46" w:hanging="255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92" w:hanging="255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9" w:hanging="255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85" w:hanging="255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32" w:hanging="255"/>
      </w:pPr>
      <w:rPr>
        <w:rFonts w:ascii="Symbol" w:hAnsi="Symbol" w:cs="Symbol" w:hint="default"/>
        <w:lang w:val="fr-FR" w:eastAsia="en-US" w:bidi="ar-SA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176a6b"/>
    <w:rPr>
      <w:rFonts w:ascii="Calibri" w:hAnsi="Calibri" w:eastAsia="Calibri" w:cs="Calibri"/>
      <w:lang w:val="fr-FR"/>
    </w:rPr>
  </w:style>
  <w:style w:type="character" w:styleId="PieddepageCar" w:customStyle="1">
    <w:name w:val="Pied de page Car"/>
    <w:basedOn w:val="DefaultParagraphFont"/>
    <w:uiPriority w:val="99"/>
    <w:qFormat/>
    <w:rsid w:val="00176a6b"/>
    <w:rPr>
      <w:rFonts w:ascii="Calibri" w:hAnsi="Calibri" w:eastAsia="Calibri" w:cs="Calibri"/>
      <w:lang w:val="fr-F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61" w:left="836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176a6b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176a6b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En-ttegauche">
    <w:name w:val="En-tête gauche"/>
    <w:basedOn w:val="Header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3</Pages>
  <Words>541</Words>
  <Characters>3011</Characters>
  <CharactersWithSpaces>3410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2023-03-25T10:57:00Z</dcterms:created>
  <dc:creator>USR</dc:creator>
  <dc:description/>
  <dc:language>fr-FR</dc:language>
  <cp:lastModifiedBy/>
  <dcterms:modified xsi:type="dcterms:W3CDTF">2026-04-15T09:02:16Z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2023-03-25T00:00:00Z</vt:filetime>
  </property>
</Properties>
</file>