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多言語管理アプリ-利用マニュアル"/>
    <w:p>
      <w:pPr>
        <w:pStyle w:val="Heading1"/>
      </w:pPr>
      <w:r>
        <w:t xml:space="preserve">多言語管理アプリ 利用マニュアル</w:t>
      </w:r>
    </w:p>
    <w:p>
      <w:pPr>
        <w:pStyle w:val="FirstParagraph"/>
      </w:pPr>
      <w:r>
        <w:rPr>
          <w:bCs/>
          <w:b/>
        </w:rPr>
        <w:t xml:space="preserve">lifegence_i18n v0.1.0 ／ 2026年8月13日 ／ v1.0 ／ 社外秘（CONFIDENTIAL）</w:t>
      </w:r>
    </w:p>
    <w:p>
      <w:pPr>
        <w:pStyle w:val="BodyText"/>
      </w:pPr>
      <w:r>
        <w:t xml:space="preserve">対象：Frappe v16 / ERPNext v16 ／ 英語版：</w:t>
      </w:r>
      <w:r>
        <w:rPr>
          <w:rStyle w:val="VerbatimChar"/>
        </w:rPr>
        <w:t xml:space="preserve">20260813_I18nApp_UserManual_EN_v1.0_Draft</w:t>
      </w:r>
    </w:p>
    <w:p>
      <w:pPr>
        <w:pStyle w:val="BodyText"/>
      </w:pPr>
      <w:r>
        <w:t xml:space="preserve">Copyright © 2026 ライフジェンス株式会社. All rights reserved. 本書および本ソフトウェアは弊社の専有物であり、別途締結する使用許諾契約の範囲でのみご利用いただけます。</w:t>
      </w:r>
    </w:p>
    <w:p>
      <w:r>
        <w:pict>
          <v:rect style="width:0;height:1.5pt" o:hralign="center" o:hrstd="t" o:hr="t"/>
        </w:pict>
      </w:r>
    </w:p>
    <w:bookmarkStart w:id="23" w:name="このアプリについて"/>
    <w:p>
      <w:pPr>
        <w:pStyle w:val="Heading2"/>
      </w:pPr>
      <w:r>
        <w:t xml:space="preserve">1. このアプリについて</w:t>
      </w:r>
    </w:p>
    <w:bookmarkStart w:id="20" w:name="何をするものか"/>
    <w:p>
      <w:pPr>
        <w:pStyle w:val="Heading3"/>
      </w:pPr>
      <w:r>
        <w:t xml:space="preserve">何をするものか</w:t>
      </w:r>
    </w:p>
    <w:p>
      <w:pPr>
        <w:pStyle w:val="FirstParagraph"/>
      </w:pPr>
      <w:r>
        <w:rPr>
          <w:bCs/>
          <w:b/>
        </w:rPr>
        <w:t xml:space="preserve">複数の国・言語・通貨で Frappe / ERPNext を運用するとき、多言語対応の状態を継続的に測り、抜けを検出します。</w:t>
      </w:r>
    </w:p>
    <w:p>
      <w:pPr>
        <w:pStyle w:val="BodyText"/>
      </w:pPr>
      <w:r>
        <w:t xml:space="preserve">翻訳そのものを行う道具ではありません。</w:t>
      </w:r>
      <w:r>
        <w:rPr>
          <w:bCs/>
          <w:b/>
        </w:rPr>
        <w:t xml:space="preserve">どこが訳せていないかを機械的に洗い出し、訳の品質を検査し、成果物を生成する</w:t>
      </w:r>
      <w:r>
        <w:t xml:space="preserve">ための台帳です。</w:t>
      </w:r>
    </w:p>
    <w:bookmarkEnd w:id="20"/>
    <w:bookmarkStart w:id="21" w:name="なぜ必要か"/>
    <w:p>
      <w:pPr>
        <w:pStyle w:val="Heading3"/>
      </w:pPr>
      <w:r>
        <w:t xml:space="preserve">なぜ必要か</w:t>
      </w:r>
    </w:p>
    <w:p>
      <w:pPr>
        <w:pStyle w:val="FirstParagraph"/>
      </w:pPr>
      <w:r>
        <w:t xml:space="preserve">Frappe が標準で持つのは</w:t>
      </w:r>
      <w:r>
        <w:t xml:space="preserve"> </w:t>
      </w:r>
      <w:r>
        <w:rPr>
          <w:rStyle w:val="VerbatimChar"/>
        </w:rPr>
        <w:t xml:space="preserve">Translation</w:t>
      </w:r>
      <w:r>
        <w:t xml:space="preserve">（原文・訳文）と</w:t>
      </w:r>
      <w:r>
        <w:t xml:space="preserve"> </w:t>
      </w:r>
      <w:r>
        <w:rPr>
          <w:rStyle w:val="VerbatimChar"/>
        </w:rPr>
        <w:t xml:space="preserve">Language</w:t>
      </w:r>
      <w:r>
        <w:t xml:space="preserve"> </w:t>
      </w:r>
      <w:r>
        <w:t xml:space="preserve">の 2 つだけです。次のものは存在しません。</w:t>
      </w:r>
    </w:p>
    <w:p>
      <w:pPr>
        <w:numPr>
          <w:ilvl w:val="0"/>
          <w:numId w:val="1001"/>
        </w:numPr>
        <w:pStyle w:val="Compact"/>
      </w:pPr>
      <w:r>
        <w:t xml:space="preserve">翻訳対象の台帳（どの文字列が、どういう状態か）</w:t>
      </w:r>
    </w:p>
    <w:p>
      <w:pPr>
        <w:numPr>
          <w:ilvl w:val="0"/>
          <w:numId w:val="1001"/>
        </w:numPr>
        <w:pStyle w:val="Compact"/>
      </w:pPr>
      <w:r>
        <w:t xml:space="preserve">用語集と、その遵守チェック</w:t>
      </w:r>
    </w:p>
    <w:p>
      <w:pPr>
        <w:numPr>
          <w:ilvl w:val="0"/>
          <w:numId w:val="1001"/>
        </w:numPr>
        <w:pStyle w:val="Compact"/>
      </w:pPr>
      <w:r>
        <w:t xml:space="preserve">網羅率の測定</w:t>
      </w:r>
    </w:p>
    <w:p>
      <w:pPr>
        <w:numPr>
          <w:ilvl w:val="0"/>
          <w:numId w:val="1001"/>
        </w:numPr>
        <w:pStyle w:val="Compact"/>
      </w:pPr>
      <w:r>
        <w:t xml:space="preserve">プレースホルダ（</w:t>
      </w:r>
      <w:r>
        <w:rPr>
          <w:rStyle w:val="VerbatimChar"/>
        </w:rPr>
        <w:t xml:space="preserve">{0}</w:t>
      </w:r>
      <w:r>
        <w:t xml:space="preserve"> </w:t>
      </w:r>
      <w:r>
        <w:t xml:space="preserve">など）の破損検出</w:t>
      </w:r>
    </w:p>
    <w:p>
      <w:pPr>
        <w:pStyle w:val="FirstParagraph"/>
      </w:pPr>
      <w:r>
        <w:t xml:space="preserve">とくに標準コマンド</w:t>
      </w:r>
      <w:r>
        <w:t xml:space="preserve"> </w:t>
      </w:r>
      <w:r>
        <w:rPr>
          <w:rStyle w:val="VerbatimChar"/>
        </w:rPr>
        <w:t xml:space="preserve">bench get-untranslated</w:t>
      </w:r>
      <w:r>
        <w:t xml:space="preserve"> </w:t>
      </w:r>
      <w:r>
        <w:t xml:space="preserve">は</w:t>
      </w:r>
      <w:r>
        <w:t xml:space="preserve"> </w:t>
      </w:r>
      <w:r>
        <w:rPr>
          <w:bCs/>
          <w:b/>
        </w:rPr>
        <w:t xml:space="preserve">ソースコード内の文字列しか見ません</w:t>
      </w:r>
      <w:r>
        <w:t xml:space="preserve">。画面に出る文字のうちデータベースに保存されているもの（オンボーディング案内、ワークスペース、レポート名、通知の件名など）は永久に検出されません。</w:t>
      </w:r>
    </w:p>
    <w:bookmarkEnd w:id="21"/>
    <w:bookmarkStart w:id="22" w:name="何をしないか"/>
    <w:p>
      <w:pPr>
        <w:pStyle w:val="Heading3"/>
      </w:pPr>
      <w:r>
        <w:t xml:space="preserve">何をしないか</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範囲外</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補足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翻訳作業そのもの</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訳文の入力は人または外部の翻訳工程が行います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機械翻訳・AI 翻訳の実行</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将来の拡張候補です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実画面の自動巡回</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v0.1.0 では未実装です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帳票（APITemplate）の多言語化</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外部サービス側の対応が必要です</w:t>
            </w:r>
          </w:p>
        </w:tc>
      </w:tr>
    </w:tbl>
    <w:p>
      <w:pPr>
        <w:pStyle w:val="BodyText"/>
      </w:pPr>
      <w:r>
        <w:rPr>
          <w:bCs/>
          <w:b/>
        </w:rPr>
        <w:t xml:space="preserve">このアプリは実画面の目視確認を完全には代替しません。</w:t>
      </w:r>
      <w:r>
        <w:t xml:space="preserve"> </w:t>
      </w:r>
      <w:r>
        <w:t xml:space="preserve">値打ちは「確認を不要にすること」ではなく、</w:t>
      </w:r>
      <w:r>
        <w:rPr>
          <w:bCs/>
          <w:b/>
        </w:rPr>
        <w:t xml:space="preserve">確認すべき箇所を絞り込み、見落としの母数を減らすこと</w:t>
      </w:r>
      <w:r>
        <w:t xml:space="preserve">にあります。</w:t>
      </w:r>
    </w:p>
    <w:p>
      <w:r>
        <w:pict>
          <v:rect style="width:0;height:1.5pt" o:hralign="center" o:hrstd="t" o:hr="t"/>
        </w:pict>
      </w:r>
    </w:p>
    <w:bookmarkEnd w:id="22"/>
    <w:bookmarkEnd w:id="23"/>
    <w:bookmarkStart w:id="34" w:name="frappe-erpnext-の多言語対応のしくみ"/>
    <w:p>
      <w:pPr>
        <w:pStyle w:val="Heading2"/>
      </w:pPr>
      <w:r>
        <w:t xml:space="preserve">2. Frappe / ERPNext の多言語対応のしくみ</w:t>
      </w:r>
    </w:p>
    <w:p>
      <w:pPr>
        <w:pStyle w:val="FirstParagraph"/>
      </w:pPr>
      <w:r>
        <w:t xml:space="preserve">本アプリは Frappe の翻訳機構の</w:t>
      </w:r>
      <w:r>
        <w:rPr>
          <w:bCs/>
          <w:b/>
        </w:rPr>
        <w:t xml:space="preserve">上で</w:t>
      </w:r>
      <w:r>
        <w:t xml:space="preserve">動きます。何を補っているのかを掴んでいただくため、先に標準のしくみを説明します。</w:t>
      </w:r>
    </w:p>
    <w:bookmarkStart w:id="24" w:name="訳はどこに置かれるか"/>
    <w:p>
      <w:pPr>
        <w:pStyle w:val="Heading3"/>
      </w:pPr>
      <w:r>
        <w:t xml:space="preserve">2-1. 訳はどこに置かれるか</w:t>
      </w:r>
    </w:p>
    <w:p>
      <w:pPr>
        <w:pStyle w:val="FirstParagraph"/>
      </w:pPr>
      <w:r>
        <w:t xml:space="preserve">3 か所あります。</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置き場所</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実体</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誰のものか</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PO / MO ファイル</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&lt;app&gt;/locale/&lt;言語&gt;.po</w:t>
            </w:r>
            <w:r>
              <w:rPr>
                <w:sz w:val="18"/>
              </w:rPr>
              <w:t xml:space="preserve"> </w:t>
            </w:r>
            <w:r>
              <w:rPr>
                <w:sz w:val="18"/>
              </w:rPr>
              <w:t xml:space="preserve">→</w:t>
            </w:r>
            <w:r>
              <w:rPr>
                <w:sz w:val="18"/>
              </w:rPr>
              <w:t xml:space="preserve"> </w:t>
            </w:r>
            <w:r>
              <w:rPr>
                <w:rStyle w:val="VerbatimChar"/>
                <w:sz w:val="18"/>
              </w:rPr>
              <w:t xml:space="preserve">sites/assets/locale/&lt;言語&gt;/LC_MESSAGES/&lt;app&gt;.mo</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アプリ（v15 以降の標準）</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CSV ファイル</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&lt;app&gt;/translations/&lt;言語&gt;.csv</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アプリ（旧方式。現在も読まれます）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Translation レコード</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サイトのデータベース</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そのサイト個別</w:t>
            </w:r>
          </w:p>
        </w:tc>
      </w:tr>
    </w:tbl>
    <w:bookmarkEnd w:id="24"/>
    <w:bookmarkStart w:id="25" w:name="解決の順序"/>
    <w:p>
      <w:pPr>
        <w:pStyle w:val="Heading3"/>
      </w:pPr>
      <w:r>
        <w:t xml:space="preserve">2-2. 解決の順序</w:t>
      </w:r>
    </w:p>
    <w:p>
      <w:pPr>
        <w:pStyle w:val="FirstParagraph"/>
      </w:pPr>
      <w:r>
        <w:rPr>
          <w:rStyle w:val="VerbatimChar"/>
        </w:rPr>
        <w:t xml:space="preserve">_("Save")</w:t>
      </w:r>
      <w:r>
        <w:t xml:space="preserve"> </w:t>
      </w:r>
      <w:r>
        <w:t xml:space="preserve">が呼ばれると、Frappe は言語ごとに 1 つの辞書を組み立て、そこから引きます。積み上げの順序は次のとおりです。</w:t>
      </w:r>
    </w:p>
    <w:p>
      <w:pPr>
        <w:numPr>
          <w:ilvl w:val="0"/>
          <w:numId w:val="1002"/>
        </w:numPr>
        <w:pStyle w:val="Compact"/>
      </w:pPr>
      <w:r>
        <w:t xml:space="preserve">親言語のアプリ訳（導入済みアプリを順に、各アプリで CSV → MO）</w:t>
      </w:r>
    </w:p>
    <w:p>
      <w:pPr>
        <w:numPr>
          <w:ilvl w:val="0"/>
          <w:numId w:val="1002"/>
        </w:numPr>
        <w:pStyle w:val="Compact"/>
      </w:pPr>
      <w:r>
        <w:t xml:space="preserve">その言語のアプリ訳</w:t>
      </w:r>
    </w:p>
    <w:p>
      <w:pPr>
        <w:numPr>
          <w:ilvl w:val="0"/>
          <w:numId w:val="1002"/>
        </w:numPr>
        <w:pStyle w:val="Compact"/>
      </w:pPr>
      <w:r>
        <w:t xml:space="preserve">親言語の Translation レコード</w:t>
      </w:r>
    </w:p>
    <w:p>
      <w:pPr>
        <w:numPr>
          <w:ilvl w:val="0"/>
          <w:numId w:val="1002"/>
        </w:numPr>
        <w:pStyle w:val="Compact"/>
      </w:pPr>
      <w:r>
        <w:rPr>
          <w:bCs/>
          <w:b/>
        </w:rPr>
        <w:t xml:space="preserve">その言語の Translation レコード</w:t>
      </w:r>
    </w:p>
    <w:p>
      <w:pPr>
        <w:numPr>
          <w:ilvl w:val="0"/>
          <w:numId w:val="1002"/>
        </w:numPr>
        <w:pStyle w:val="Compact"/>
      </w:pPr>
      <w:r>
        <w:t xml:space="preserve">国名</w:t>
      </w:r>
    </w:p>
    <w:p>
      <w:pPr>
        <w:pStyle w:val="FirstParagraph"/>
      </w:pPr>
      <w:r>
        <w:rPr>
          <w:bCs/>
          <w:b/>
        </w:rPr>
        <w:t xml:space="preserve">後に積んだものが勝ちます。</w:t>
      </w:r>
      <w:r>
        <w:t xml:space="preserve"> </w:t>
      </w:r>
      <w:r>
        <w:t xml:space="preserve">Translation レコードが最後にあるため、アプリ同梱の訳を確実に上書きできます。本アプリの「サイトへ反映」はここを使っています。</w:t>
      </w:r>
    </w:p>
    <w:bookmarkEnd w:id="25"/>
    <w:bookmarkStart w:id="26" w:name="親言語へのフォールバック"/>
    <w:p>
      <w:pPr>
        <w:pStyle w:val="Heading3"/>
      </w:pPr>
      <w:r>
        <w:t xml:space="preserve">2-3. 親言語へのフォールバック</w:t>
      </w:r>
    </w:p>
    <w:p>
      <w:pPr>
        <w:pStyle w:val="FirstParagraph"/>
      </w:pPr>
      <w:r>
        <w:rPr>
          <w:rStyle w:val="VerbatimChar"/>
        </w:rPr>
        <w:t xml:space="preserve">zh-TW</w:t>
      </w:r>
      <w:r>
        <w:t xml:space="preserve"> </w:t>
      </w:r>
      <w:r>
        <w:t xml:space="preserve">のような派生言語は、まず親</w:t>
      </w:r>
      <w:r>
        <w:t xml:space="preserve"> </w:t>
      </w:r>
      <w:r>
        <w:rPr>
          <w:rStyle w:val="VerbatimChar"/>
        </w:rPr>
        <w:t xml:space="preserve">zh</w:t>
      </w:r>
      <w:r>
        <w:t xml:space="preserve"> </w:t>
      </w:r>
      <w:r>
        <w:t xml:space="preserve">を読み、その上に</w:t>
      </w:r>
      <w:r>
        <w:t xml:space="preserve"> </w:t>
      </w:r>
      <w:r>
        <w:rPr>
          <w:rStyle w:val="VerbatimChar"/>
        </w:rPr>
        <w:t xml:space="preserve">zh-TW</w:t>
      </w:r>
      <w:r>
        <w:t xml:space="preserve"> </w:t>
      </w:r>
      <w:r>
        <w:t xml:space="preserve">を重ねます。</w:t>
      </w:r>
      <w:r>
        <w:rPr>
          <w:rStyle w:val="VerbatimChar"/>
        </w:rPr>
        <w:t xml:space="preserve">-</w:t>
      </w:r>
      <w:r>
        <w:t xml:space="preserve"> </w:t>
      </w:r>
      <w:r>
        <w:t xml:space="preserve">または</w:t>
      </w:r>
      <w:r>
        <w:t xml:space="preserve"> </w:t>
      </w:r>
      <w:r>
        <w:rPr>
          <w:rStyle w:val="VerbatimChar"/>
        </w:rPr>
        <w:t xml:space="preserve">_</w:t>
      </w:r>
      <w:r>
        <w:t xml:space="preserve"> </w:t>
      </w:r>
      <w:r>
        <w:t xml:space="preserve">の前が親です。</w:t>
      </w:r>
    </w:p>
    <w:p>
      <w:pPr>
        <w:pStyle w:val="BodyText"/>
      </w:pPr>
      <w:r>
        <w:t xml:space="preserve">有用な仕組みですが、</w:t>
      </w:r>
      <w:r>
        <w:rPr>
          <w:bCs/>
          <w:b/>
        </w:rPr>
        <w:t xml:space="preserve">兄弟言語には効きません</w:t>
      </w:r>
      <w:r>
        <w:t xml:space="preserve">。香港</w:t>
      </w:r>
      <w:r>
        <w:t xml:space="preserve"> </w:t>
      </w:r>
      <w:r>
        <w:rPr>
          <w:rStyle w:val="VerbatimChar"/>
        </w:rPr>
        <w:t xml:space="preserve">zh-HK</w:t>
      </w:r>
      <w:r>
        <w:t xml:space="preserve"> </w:t>
      </w:r>
      <w:r>
        <w:t xml:space="preserve">の親は</w:t>
      </w:r>
      <w:r>
        <w:t xml:space="preserve"> </w:t>
      </w:r>
      <w:r>
        <w:rPr>
          <w:rStyle w:val="VerbatimChar"/>
        </w:rPr>
        <w:t xml:space="preserve">zh</w:t>
      </w:r>
      <w:r>
        <w:t xml:space="preserve">（簡体字）であり、繁体字の</w:t>
      </w:r>
      <w:r>
        <w:t xml:space="preserve"> </w:t>
      </w:r>
      <w:r>
        <w:rPr>
          <w:rStyle w:val="VerbatimChar"/>
        </w:rPr>
        <w:t xml:space="preserve">zh-TW</w:t>
      </w:r>
      <w:r>
        <w:t xml:space="preserve"> </w:t>
      </w:r>
      <w:r>
        <w:t xml:space="preserve">は兄弟なので参照されることがありません。本アプリの「フォールバック先」はこの穴を埋めるためのものです。</w:t>
      </w:r>
    </w:p>
    <w:bookmarkEnd w:id="26"/>
    <w:bookmarkStart w:id="27" w:name="キーは原文そのもの"/>
    <w:p>
      <w:pPr>
        <w:pStyle w:val="Heading3"/>
      </w:pPr>
      <w:r>
        <w:t xml:space="preserve">2-4. キーは原文そのもの</w:t>
      </w:r>
    </w:p>
    <w:p>
      <w:pPr>
        <w:pStyle w:val="FirstParagraph"/>
      </w:pPr>
      <w:r>
        <w:t xml:space="preserve">辞書のキーは原文の文字列そのままです。コンテキスト付きの場合は</w:t>
      </w:r>
      <w:r>
        <w:t xml:space="preserve"> </w:t>
      </w:r>
      <w:r>
        <w:rPr>
          <w:rStyle w:val="VerbatimChar"/>
        </w:rPr>
        <w:t xml:space="preserve">原文:コンテキスト</w:t>
      </w:r>
      <w:r>
        <w:t xml:space="preserve"> </w:t>
      </w:r>
      <w:r>
        <w:t xml:space="preserve">になります。</w:t>
      </w:r>
    </w:p>
    <w:p>
      <w:pPr>
        <w:pStyle w:val="BodyText"/>
      </w:pPr>
      <w:r>
        <w:rPr>
          <w:bCs/>
          <w:b/>
        </w:rPr>
        <w:t xml:space="preserve">照合は完全一致です。</w:t>
      </w:r>
      <w:r>
        <w:t xml:space="preserve"> </w:t>
      </w:r>
      <w:r>
        <w:rPr>
          <w:rStyle w:val="VerbatimChar"/>
        </w:rPr>
        <w:t xml:space="preserve">"Save"</w:t>
      </w:r>
      <w:r>
        <w:t xml:space="preserve"> </w:t>
      </w:r>
      <w:r>
        <w:t xml:space="preserve">と</w:t>
      </w:r>
      <w:r>
        <w:t xml:space="preserve"> </w:t>
      </w:r>
      <w:r>
        <w:rPr>
          <w:rStyle w:val="VerbatimChar"/>
        </w:rPr>
        <w:t xml:space="preserve">"Save "</w:t>
      </w:r>
      <w:r>
        <w:t xml:space="preserve">（末尾に空白）は別のキーです。「訳を入れたのに画面に出ない」の典型的な原因がこれで、本アプリが空白不一致を検査している理由でもあります。</w:t>
      </w:r>
    </w:p>
    <w:bookmarkEnd w:id="27"/>
    <w:bookmarkStart w:id="28" w:name="何が翻訳対象になるか"/>
    <w:p>
      <w:pPr>
        <w:pStyle w:val="Heading3"/>
      </w:pPr>
      <w:r>
        <w:t xml:space="preserve">2-5. 何が翻訳対象になるか</w:t>
      </w:r>
    </w:p>
    <w:p>
      <w:pPr>
        <w:pStyle w:val="FirstParagraph"/>
      </w:pPr>
      <w:r>
        <w:rPr>
          <w:rStyle w:val="VerbatimChar"/>
        </w:rPr>
        <w:t xml:space="preserve">_()</w:t>
      </w:r>
      <w:r>
        <w:t xml:space="preserve">（Python）と</w:t>
      </w:r>
      <w:r>
        <w:t xml:space="preserve"> </w:t>
      </w:r>
      <w:r>
        <w:rPr>
          <w:rStyle w:val="VerbatimChar"/>
        </w:rPr>
        <w:t xml:space="preserve">__()</w:t>
      </w:r>
      <w:r>
        <w:t xml:space="preserve">（JavaScript）を通った文字列です。加えて、コードを書かなくても次は自動的に対象になります。</w:t>
      </w:r>
    </w:p>
    <w:p>
      <w:pPr>
        <w:numPr>
          <w:ilvl w:val="0"/>
          <w:numId w:val="1003"/>
        </w:numPr>
        <w:pStyle w:val="Compact"/>
      </w:pPr>
      <w:r>
        <w:t xml:space="preserve">DocType のラベル・説明・Select の選択肢</w:t>
      </w:r>
    </w:p>
    <w:p>
      <w:pPr>
        <w:numPr>
          <w:ilvl w:val="0"/>
          <w:numId w:val="1003"/>
        </w:numPr>
        <w:pStyle w:val="Compact"/>
      </w:pPr>
      <w:r>
        <w:t xml:space="preserve">Page / Report の名前</w:t>
      </w:r>
    </w:p>
    <w:p>
      <w:pPr>
        <w:numPr>
          <w:ilvl w:val="0"/>
          <w:numId w:val="1003"/>
        </w:numPr>
        <w:pStyle w:val="Compact"/>
      </w:pPr>
      <w:r>
        <w:t xml:space="preserve">ワークフローの状態名</w:t>
      </w:r>
    </w:p>
    <w:p>
      <w:pPr>
        <w:numPr>
          <w:ilvl w:val="0"/>
          <w:numId w:val="1003"/>
        </w:numPr>
        <w:pStyle w:val="Compact"/>
      </w:pPr>
      <w:r>
        <w:t xml:space="preserve">カスタムフィールドのラベル</w:t>
      </w:r>
    </w:p>
    <w:p>
      <w:pPr>
        <w:pStyle w:val="FirstParagraph"/>
      </w:pPr>
      <w:r>
        <w:t xml:space="preserve">逆に、</w:t>
      </w:r>
      <w:r>
        <w:rPr>
          <w:rStyle w:val="VerbatimChar"/>
          <w:bCs/>
          <w:b/>
        </w:rPr>
        <w:t xml:space="preserve">frappe.throw("...")</w:t>
      </w:r>
      <w:r>
        <w:rPr>
          <w:bCs/>
          <w:b/>
        </w:rPr>
        <w:t xml:space="preserve"> </w:t>
      </w:r>
      <w:r>
        <w:rPr>
          <w:bCs/>
          <w:b/>
        </w:rPr>
        <w:t xml:space="preserve">のように直接渡した文字列は、どの言語でも訳されません</w:t>
      </w:r>
      <w:r>
        <w:t xml:space="preserve">。本アプリの「翻訳関数の未適用」はこれを検出します。</w:t>
      </w:r>
    </w:p>
    <w:bookmarkEnd w:id="28"/>
    <w:bookmarkStart w:id="29" w:name="標準の洗い出しコマンド"/>
    <w:p>
      <w:pPr>
        <w:pStyle w:val="Heading3"/>
      </w:pPr>
      <w:r>
        <w:t xml:space="preserve">2-6. 標準の洗い出しコマンド</w:t>
      </w:r>
    </w:p>
    <w:p>
      <w:pPr>
        <w:pStyle w:val="SourceCode"/>
      </w:pPr>
      <w:r>
        <w:rPr>
          <w:rStyle w:val="ExtensionTok"/>
        </w:rPr>
        <w:t xml:space="preserve">bench</w:t>
      </w:r>
      <w:r>
        <w:rPr>
          <w:rStyle w:val="NormalTok"/>
        </w:rPr>
        <w:t xml:space="preserve"> generate-pot-file </w:t>
      </w:r>
      <w:r>
        <w:rPr>
          <w:rStyle w:val="AttributeTok"/>
        </w:rPr>
        <w:t xml:space="preserve">--app</w:t>
      </w:r>
      <w:r>
        <w:rPr>
          <w:rStyle w:val="NormalTok"/>
        </w:rPr>
        <w:t xml:space="preserve"> </w:t>
      </w:r>
      <w:r>
        <w:rPr>
          <w:rStyle w:val="OperatorTok"/>
        </w:rPr>
        <w:t xml:space="preserve">&lt;</w:t>
      </w:r>
      <w:r>
        <w:rPr>
          <w:rStyle w:val="NormalTok"/>
        </w:rPr>
        <w:t xml:space="preserve">app</w:t>
      </w:r>
      <w:r>
        <w:rPr>
          <w:rStyle w:val="OperatorTok"/>
        </w:rPr>
        <w:t xml:space="preserve">&gt;</w:t>
      </w:r>
      <w:r>
        <w:rPr>
          <w:rStyle w:val="NormalTok"/>
        </w:rPr>
        <w:t xml:space="preserve">       # 原文を抽出して .pot を作る</w:t>
      </w:r>
      <w:r>
        <w:br/>
      </w:r>
      <w:r>
        <w:rPr>
          <w:rStyle w:val="ExtensionTok"/>
        </w:rPr>
        <w:t xml:space="preserve">bench</w:t>
      </w:r>
      <w:r>
        <w:rPr>
          <w:rStyle w:val="NormalTok"/>
        </w:rPr>
        <w:t xml:space="preserve"> create-po-file </w:t>
      </w:r>
      <w:r>
        <w:rPr>
          <w:rStyle w:val="OperatorTok"/>
        </w:rPr>
        <w:t xml:space="preserve">&lt;</w:t>
      </w:r>
      <w:r>
        <w:rPr>
          <w:rStyle w:val="NormalTok"/>
        </w:rPr>
        <w:t xml:space="preserve">言語</w:t>
      </w:r>
      <w:r>
        <w:rPr>
          <w:rStyle w:val="OperatorTok"/>
        </w:rPr>
        <w:t xml:space="preserve">&gt;</w:t>
      </w:r>
      <w:r>
        <w:rPr>
          <w:rStyle w:val="NormalTok"/>
        </w:rPr>
        <w:t xml:space="preserve"> --app </w:t>
      </w:r>
      <w:r>
        <w:rPr>
          <w:rStyle w:val="OperatorTok"/>
        </w:rPr>
        <w:t xml:space="preserve">&lt;</w:t>
      </w:r>
      <w:r>
        <w:rPr>
          <w:rStyle w:val="NormalTok"/>
        </w:rPr>
        <w:t xml:space="preserve">app</w:t>
      </w:r>
      <w:r>
        <w:rPr>
          <w:rStyle w:val="OperatorTok"/>
        </w:rPr>
        <w:t xml:space="preserve">&gt;</w:t>
      </w:r>
      <w:r>
        <w:rPr>
          <w:rStyle w:val="NormalTok"/>
        </w:rPr>
        <w:t xml:space="preserve">   # 翻訳用の .po を作る</w:t>
      </w:r>
      <w:r>
        <w:br/>
      </w:r>
      <w:r>
        <w:rPr>
          <w:rStyle w:val="ExtensionTok"/>
        </w:rPr>
        <w:t xml:space="preserve">bench</w:t>
      </w:r>
      <w:r>
        <w:rPr>
          <w:rStyle w:val="NormalTok"/>
        </w:rPr>
        <w:t xml:space="preserve"> update-po-files </w:t>
      </w:r>
      <w:r>
        <w:rPr>
          <w:rStyle w:val="AttributeTok"/>
        </w:rPr>
        <w:t xml:space="preserve">--app</w:t>
      </w:r>
      <w:r>
        <w:rPr>
          <w:rStyle w:val="NormalTok"/>
        </w:rPr>
        <w:t xml:space="preserve"> </w:t>
      </w:r>
      <w:r>
        <w:rPr>
          <w:rStyle w:val="OperatorTok"/>
        </w:rPr>
        <w:t xml:space="preserve">&lt;</w:t>
      </w:r>
      <w:r>
        <w:rPr>
          <w:rStyle w:val="NormalTok"/>
        </w:rPr>
        <w:t xml:space="preserve">app</w:t>
      </w:r>
      <w:r>
        <w:rPr>
          <w:rStyle w:val="OperatorTok"/>
        </w:rPr>
        <w:t xml:space="preserve">&gt;</w:t>
      </w:r>
      <w:r>
        <w:rPr>
          <w:rStyle w:val="NormalTok"/>
        </w:rPr>
        <w:t xml:space="preserve">         # .pot の変更を .po に取り込む</w:t>
      </w:r>
      <w:r>
        <w:br/>
      </w:r>
      <w:r>
        <w:rPr>
          <w:rStyle w:val="ExtensionTok"/>
        </w:rPr>
        <w:t xml:space="preserve">bench</w:t>
      </w:r>
      <w:r>
        <w:rPr>
          <w:rStyle w:val="NormalTok"/>
        </w:rPr>
        <w:t xml:space="preserve"> compile-po-to-mo </w:t>
      </w:r>
      <w:r>
        <w:rPr>
          <w:rStyle w:val="AttributeTok"/>
        </w:rPr>
        <w:t xml:space="preserve">--app</w:t>
      </w:r>
      <w:r>
        <w:rPr>
          <w:rStyle w:val="NormalTok"/>
        </w:rPr>
        <w:t xml:space="preserve"> </w:t>
      </w:r>
      <w:r>
        <w:rPr>
          <w:rStyle w:val="OperatorTok"/>
        </w:rPr>
        <w:t xml:space="preserve">&lt;</w:t>
      </w:r>
      <w:r>
        <w:rPr>
          <w:rStyle w:val="NormalTok"/>
        </w:rPr>
        <w:t xml:space="preserve">app</w:t>
      </w:r>
      <w:r>
        <w:rPr>
          <w:rStyle w:val="OperatorTok"/>
        </w:rPr>
        <w:t xml:space="preserve">&gt;</w:t>
      </w:r>
      <w:r>
        <w:rPr>
          <w:rStyle w:val="NormalTok"/>
        </w:rPr>
        <w:t xml:space="preserve">        # .mo に変換（実際に読まれるのはこれ）</w:t>
      </w:r>
      <w:r>
        <w:br/>
      </w:r>
      <w:r>
        <w:rPr>
          <w:rStyle w:val="ExtensionTok"/>
        </w:rPr>
        <w:t xml:space="preserve">bench</w:t>
      </w:r>
      <w:r>
        <w:rPr>
          <w:rStyle w:val="NormalTok"/>
        </w:rPr>
        <w:t xml:space="preserve"> get-untranslated </w:t>
      </w:r>
      <w:r>
        <w:rPr>
          <w:rStyle w:val="OperatorTok"/>
        </w:rPr>
        <w:t xml:space="preserve">&lt;</w:t>
      </w:r>
      <w:r>
        <w:rPr>
          <w:rStyle w:val="NormalTok"/>
        </w:rPr>
        <w:t xml:space="preserve">言語</w:t>
      </w:r>
      <w:r>
        <w:rPr>
          <w:rStyle w:val="OperatorTok"/>
        </w:rPr>
        <w:t xml:space="preserve">&gt;</w:t>
      </w:r>
      <w:r>
        <w:rPr>
          <w:rStyle w:val="NormalTok"/>
        </w:rPr>
        <w:t xml:space="preserve"> out.txt     </w:t>
      </w:r>
      <w:r>
        <w:rPr>
          <w:rStyle w:val="CommentTok"/>
        </w:rPr>
        <w:t xml:space="preserve"># 未訳の一覧（CSV 方式）</w:t>
      </w:r>
    </w:p>
    <w:p>
      <w:pPr>
        <w:pStyle w:val="FirstParagraph"/>
      </w:pPr>
      <w:r>
        <w:rPr>
          <w:rStyle w:val="VerbatimChar"/>
          <w:bCs/>
          <w:b/>
        </w:rPr>
        <w:t xml:space="preserve">generate-pot-file</w:t>
      </w:r>
      <w:r>
        <w:rPr>
          <w:bCs/>
          <w:b/>
        </w:rPr>
        <w:t xml:space="preserve"> </w:t>
      </w:r>
      <w:r>
        <w:rPr>
          <w:bCs/>
          <w:b/>
        </w:rPr>
        <w:t xml:space="preserve">も</w:t>
      </w:r>
      <w:r>
        <w:rPr>
          <w:bCs/>
          <w:b/>
        </w:rPr>
        <w:t xml:space="preserve"> </w:t>
      </w:r>
      <w:r>
        <w:rPr>
          <w:rStyle w:val="VerbatimChar"/>
          <w:bCs/>
          <w:b/>
        </w:rPr>
        <w:t xml:space="preserve">get-untranslated</w:t>
      </w:r>
      <w:r>
        <w:rPr>
          <w:bCs/>
          <w:b/>
        </w:rPr>
        <w:t xml:space="preserve"> </w:t>
      </w:r>
      <w:r>
        <w:rPr>
          <w:bCs/>
          <w:b/>
        </w:rPr>
        <w:t xml:space="preserve">も、見るのはソースコードだけです。</w:t>
      </w:r>
      <w:r>
        <w:t xml:space="preserve"> </w:t>
      </w:r>
      <w:r>
        <w:t xml:space="preserve">データベースに入っている表示文字列は対象外で、これが本アプリのデータベース経路の存在理由です。</w:t>
      </w:r>
    </w:p>
    <w:bookmarkEnd w:id="29"/>
    <w:bookmarkStart w:id="30" w:name="表示言語の決まりかた"/>
    <w:p>
      <w:pPr>
        <w:pStyle w:val="Heading3"/>
      </w:pPr>
      <w:r>
        <w:t xml:space="preserve">2-7. 表示言語の決まりかた</w:t>
      </w:r>
    </w:p>
    <w:p>
      <w:pPr>
        <w:pStyle w:val="FirstParagraph"/>
      </w:pPr>
      <w:r>
        <w:rPr>
          <w:rStyle w:val="VerbatimChar"/>
        </w:rPr>
        <w:t xml:space="preserve">User.language</w:t>
      </w:r>
      <w:r>
        <w:t xml:space="preserve"> </w:t>
      </w:r>
      <w:r>
        <w:t xml:space="preserve">→ システム設定の言語 →</w:t>
      </w:r>
      <w:r>
        <w:t xml:space="preserve"> </w:t>
      </w:r>
      <w:r>
        <w:rPr>
          <w:rStyle w:val="VerbatimChar"/>
        </w:rPr>
        <w:t xml:space="preserve">en</w:t>
      </w:r>
      <w:r>
        <w:t xml:space="preserve"> </w:t>
      </w:r>
      <w:r>
        <w:t xml:space="preserve">の順です。</w:t>
      </w:r>
      <w:r>
        <w:rPr>
          <w:bCs/>
          <w:b/>
        </w:rPr>
        <w:t xml:space="preserve">ユーザーごとに違う言語で同じサイトを使えます。</w:t>
      </w:r>
    </w:p>
    <w:bookmarkEnd w:id="30"/>
    <w:bookmarkStart w:id="31" w:name="日付と数値の書式"/>
    <w:p>
      <w:pPr>
        <w:pStyle w:val="Heading3"/>
      </w:pPr>
      <w:r>
        <w:t xml:space="preserve">2-8. 日付と数値の書式</w:t>
      </w:r>
    </w:p>
    <w:p>
      <w:pPr>
        <w:pStyle w:val="FirstParagraph"/>
      </w:pPr>
      <w:r>
        <w:rPr>
          <w:bCs/>
          <w:b/>
        </w:rPr>
        <w:t xml:space="preserve">書式は Language レコードが持ちます。</w:t>
      </w:r>
      <w:r>
        <w:t xml:space="preserve"> </w:t>
      </w:r>
      <w:r>
        <w:rPr>
          <w:rStyle w:val="VerbatimChar"/>
        </w:rPr>
        <w:t xml:space="preserve">date_format</w:t>
      </w:r>
      <w:r>
        <w:t xml:space="preserve"> </w:t>
      </w:r>
      <w:r>
        <w:t xml:space="preserve">/</w:t>
      </w:r>
      <w:r>
        <w:t xml:space="preserve"> </w:t>
      </w:r>
      <w:r>
        <w:rPr>
          <w:rStyle w:val="VerbatimChar"/>
        </w:rPr>
        <w:t xml:space="preserve">time_format</w:t>
      </w:r>
      <w:r>
        <w:t xml:space="preserve"> </w:t>
      </w:r>
      <w:r>
        <w:t xml:space="preserve">/</w:t>
      </w:r>
      <w:r>
        <w:t xml:space="preserve"> </w:t>
      </w:r>
      <w:r>
        <w:rPr>
          <w:rStyle w:val="VerbatimChar"/>
        </w:rPr>
        <w:t xml:space="preserve">number_format</w:t>
      </w:r>
      <w:r>
        <w:t xml:space="preserve"> </w:t>
      </w:r>
      <w:r>
        <w:t xml:space="preserve">/</w:t>
      </w:r>
      <w:r>
        <w:t xml:space="preserve"> </w:t>
      </w:r>
      <w:r>
        <w:rPr>
          <w:rStyle w:val="VerbatimChar"/>
        </w:rPr>
        <w:t xml:space="preserve">first_day_of_the_week</w:t>
      </w:r>
      <w:r>
        <w:t xml:space="preserve"> </w:t>
      </w:r>
      <w:r>
        <w:t xml:space="preserve">が Language にあり、表示のたびにここが読まれます（無ければサイト既定）。本アプリの「サイトへ反映」が Language を書き換えるのはこのためです。</w:t>
      </w:r>
    </w:p>
    <w:p>
      <w:pPr>
        <w:pStyle w:val="BodyText"/>
      </w:pPr>
      <w:r>
        <w:rPr>
          <w:bCs/>
          <w:b/>
        </w:rPr>
        <w:t xml:space="preserve">通貨は言語から独立しています。</w:t>
      </w:r>
      <w:r>
        <w:t xml:space="preserve"> </w:t>
      </w:r>
      <w:r>
        <w:t xml:space="preserve">Currency ごとに書式と小数桁を持ち、金額はそちらで整形されます。日本語表示でも米ドル建ての伝票は米ドルの書式で出ます。</w:t>
      </w:r>
      <w:r>
        <w:rPr>
          <w:bCs/>
          <w:b/>
        </w:rPr>
        <w:t xml:space="preserve">ロケールが言語と通貨を別の項目として持っているのは、標準がこの 2 つを分けているからです。</w:t>
      </w:r>
    </w:p>
    <w:bookmarkEnd w:id="31"/>
    <w:bookmarkStart w:id="32" w:name="キャッシュ"/>
    <w:p>
      <w:pPr>
        <w:pStyle w:val="Heading3"/>
      </w:pPr>
      <w:r>
        <w:t xml:space="preserve">2-9. キャッシュ</w:t>
      </w:r>
    </w:p>
    <w:p>
      <w:pPr>
        <w:pStyle w:val="FirstParagraph"/>
      </w:pPr>
      <w:r>
        <w:t xml:space="preserve">言語ごとの辞書は Redis に載ります。訳を変えたら</w:t>
      </w:r>
      <w:r>
        <w:t xml:space="preserve"> </w:t>
      </w:r>
      <w:r>
        <w:rPr>
          <w:rStyle w:val="VerbatimChar"/>
        </w:rPr>
        <w:t xml:space="preserve">frappe.translate.clear_cache()</w:t>
      </w:r>
      <w:r>
        <w:t xml:space="preserve"> </w:t>
      </w:r>
      <w:r>
        <w:t xml:space="preserve">が要ります（「サイトへ反映」は自動で実行します）。</w:t>
      </w:r>
    </w:p>
    <w:bookmarkEnd w:id="32"/>
    <w:bookmarkStart w:id="33" w:name="標準に無いもの-本アプリが補う範囲"/>
    <w:p>
      <w:pPr>
        <w:pStyle w:val="Heading3"/>
      </w:pPr>
      <w:r>
        <w:t xml:space="preserve">2-10. 標準に無いもの — 本アプリが補う範囲</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論点</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Frappe 標準</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本アプリ</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訳の置き場所</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ある（3 か所）</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そのまま使う</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翻訳対象の台帳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Translation Entry</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ソースコードの未訳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出せる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同じ経路を台帳化</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DB 由来の未訳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出せない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データベース経路</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翻訳関数の未適用</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出せない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コードメッセージ経路</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用語集と遵守チェック</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Glossary Term</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網羅率という数値</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2 種類の網羅率</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プレースホルダ・HTML・空白の検査</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Translation Issue</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親言語フォールバック</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ある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そのまま使う</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兄弟言語フォールバック</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フォールバック先</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継承と固有訳の区別</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訳の出どころ（Own / Fallback / Inherited）</w:t>
            </w:r>
          </w:p>
        </w:tc>
      </w:tr>
    </w:tbl>
    <w:p>
      <w:pPr>
        <w:pStyle w:val="BodyText"/>
      </w:pPr>
      <w:r>
        <w:rPr>
          <w:bCs/>
          <w:b/>
        </w:rPr>
        <w:t xml:space="preserve">本アプリは Frappe の翻訳機構を置き換えません。</w:t>
      </w:r>
      <w:r>
        <w:t xml:space="preserve"> </w:t>
      </w:r>
      <w:r>
        <w:t xml:space="preserve">訳の最終的な置き場所は標準の Translation レコードとアプリ同梱ファイルのままで、本アプリはその</w:t>
      </w:r>
      <w:r>
        <w:rPr>
          <w:bCs/>
          <w:b/>
        </w:rPr>
        <w:t xml:space="preserve">手前</w:t>
      </w:r>
      <w:r>
        <w:t xml:space="preserve">にある台帳・検査・測定を受け持ちます。アンインストールしても、反映済みの訳はサイトに残ります。</w:t>
      </w:r>
    </w:p>
    <w:p>
      <w:r>
        <w:pict>
          <v:rect style="width:0;height:1.5pt" o:hralign="center" o:hrstd="t" o:hr="t"/>
        </w:pict>
      </w:r>
    </w:p>
    <w:bookmarkEnd w:id="33"/>
    <w:bookmarkEnd w:id="34"/>
    <w:bookmarkStart w:id="38" w:name="画面の構成"/>
    <w:p>
      <w:pPr>
        <w:pStyle w:val="Heading2"/>
      </w:pPr>
      <w:r>
        <w:t xml:space="preserve">3. 画面の構成</w:t>
      </w:r>
    </w:p>
    <w:p>
      <w:pPr>
        <w:pStyle w:val="FirstParagraph"/>
      </w:pPr>
      <w:r>
        <w:t xml:space="preserve">ワークスペース：</w:t>
      </w:r>
      <w:r>
        <w:rPr>
          <w:rStyle w:val="VerbatimChar"/>
          <w:bCs/>
          <w:b/>
        </w:rPr>
        <w:t xml:space="preserve">/app/localization</w:t>
      </w:r>
      <w:r>
        <w:t xml:space="preserve">（アプリ切替メニューでは「多言語管理」）</w:t>
      </w:r>
    </w:p>
    <w:p>
      <w:pPr>
        <w:pStyle w:val="BlockText"/>
      </w:pPr>
      <w:r>
        <w:rPr>
          <w:rStyle w:val="VerbatimChar"/>
        </w:rPr>
        <w:t xml:space="preserve">/apps/lifegence_i18n</w:t>
      </w:r>
      <w:r>
        <w:t xml:space="preserve"> </w:t>
      </w:r>
      <w:r>
        <w:t xml:space="preserve">という URL は存在しません。Frappe に</w:t>
      </w:r>
      <w:r>
        <w:t xml:space="preserve"> </w:t>
      </w:r>
      <w:r>
        <w:rPr>
          <w:rStyle w:val="VerbatimChar"/>
        </w:rPr>
        <w:t xml:space="preserve">/apps/&lt;アプリ名&gt;</w:t>
      </w:r>
      <w:r>
        <w:t xml:space="preserve"> </w:t>
      </w:r>
      <w:r>
        <w:t xml:space="preserve">という経路自体がありません。</w:t>
      </w:r>
    </w:p>
    <w:bookmarkStart w:id="35" w:name="doctype-の一覧"/>
    <w:p>
      <w:pPr>
        <w:pStyle w:val="Heading3"/>
      </w:pPr>
      <w:r>
        <w:t xml:space="preserve">DocType の一覧</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DocType</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日本語表示</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役割</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Locale Profile</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ロケール</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国・言語・通貨・表示形式の組。</w:t>
            </w:r>
            <w:r>
              <w:rPr>
                <w:bCs/>
                <w:b/>
                <w:sz w:val="18"/>
              </w:rPr>
              <w:t xml:space="preserve">すべての操作の起点</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Translation Entry</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翻訳台帳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原文・訳文・出所・状態を 1 行ずつ保持</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Glossary Term</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用語集</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ロケールごとの用語と、使ってはいけない訳語</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Translation Scan</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翻訳走査</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走査 1 回分の記録</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Translation Issue</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指摘</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検出した問題</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I18n Settings</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多言語管理設定</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検出の共通設定（単一レコード）</w:t>
            </w:r>
          </w:p>
        </w:tc>
      </w:tr>
    </w:tbl>
    <w:bookmarkEnd w:id="35"/>
    <w:bookmarkStart w:id="36" w:name="本アプリ自身の多言語対応"/>
    <w:p>
      <w:pPr>
        <w:pStyle w:val="Heading3"/>
      </w:pPr>
      <w:r>
        <w:t xml:space="preserve">本アプリ自身の多言語対応</w:t>
      </w:r>
    </w:p>
    <w:p>
      <w:pPr>
        <w:pStyle w:val="FirstParagraph"/>
      </w:pPr>
      <w:r>
        <w:rPr>
          <w:bCs/>
          <w:b/>
        </w:rPr>
        <w:t xml:space="preserve">このアプリの画面も、このアプリの流儀で作られています。</w:t>
      </w:r>
    </w:p>
    <w:p>
      <w:pPr>
        <w:numPr>
          <w:ilvl w:val="0"/>
          <w:numId w:val="1004"/>
        </w:numPr>
        <w:pStyle w:val="Compact"/>
      </w:pPr>
      <w:r>
        <w:t xml:space="preserve">項目名・ボタン名の原文は</w:t>
      </w:r>
      <w:r>
        <w:rPr>
          <w:bCs/>
          <w:b/>
        </w:rPr>
        <w:t xml:space="preserve">英語</w:t>
      </w:r>
      <w:r>
        <w:t xml:space="preserve">です</w:t>
      </w:r>
    </w:p>
    <w:p>
      <w:pPr>
        <w:numPr>
          <w:ilvl w:val="0"/>
          <w:numId w:val="1004"/>
        </w:numPr>
        <w:pStyle w:val="Compact"/>
      </w:pPr>
      <w:r>
        <w:t xml:space="preserve">日本語は</w:t>
      </w:r>
      <w:r>
        <w:t xml:space="preserve"> </w:t>
      </w:r>
      <w:r>
        <w:rPr>
          <w:rStyle w:val="VerbatimChar"/>
        </w:rPr>
        <w:t xml:space="preserve">lifegence_i18n/translations/ja.csv</w:t>
      </w:r>
      <w:r>
        <w:t xml:space="preserve"> </w:t>
      </w:r>
      <w:r>
        <w:t xml:space="preserve">で当てています</w:t>
      </w:r>
    </w:p>
    <w:p>
      <w:pPr>
        <w:numPr>
          <w:ilvl w:val="0"/>
          <w:numId w:val="1004"/>
        </w:numPr>
        <w:pStyle w:val="Compact"/>
      </w:pPr>
      <w:r>
        <w:t xml:space="preserve">日本語以外の表示言語では</w:t>
      </w:r>
      <w:r>
        <w:rPr>
          <w:bCs/>
          <w:b/>
        </w:rPr>
        <w:t xml:space="preserve">英語で表示されます</w:t>
      </w:r>
      <w:r>
        <w:t xml:space="preserve">（日本語のままにはなりません）</w:t>
      </w:r>
    </w:p>
    <w:p>
      <w:pPr>
        <w:pStyle w:val="FirstParagraph"/>
      </w:pPr>
      <w:r>
        <w:t xml:space="preserve">他の言語を足すときは</w:t>
      </w:r>
      <w:r>
        <w:t xml:space="preserve"> </w:t>
      </w:r>
      <w:r>
        <w:rPr>
          <w:rStyle w:val="VerbatimChar"/>
        </w:rPr>
        <w:t xml:space="preserve">translations/&lt;言語コード&gt;.csv</w:t>
      </w:r>
      <w:r>
        <w:t xml:space="preserve"> </w:t>
      </w:r>
      <w:r>
        <w:t xml:space="preserve">を追加します。台帳から「アプリ同梱 CSV」を書き出せば、そのまま置ける形式で出力されます。</w:t>
      </w:r>
    </w:p>
    <w:p>
      <w:pPr>
        <w:pStyle w:val="BlockText"/>
      </w:pPr>
      <w:r>
        <w:rPr>
          <w:bCs/>
          <w:b/>
        </w:rPr>
        <w:t xml:space="preserve">同梱する語は選んでいます。</w:t>
      </w:r>
      <w:r>
        <w:t xml:space="preserve"> </w:t>
      </w:r>
      <w:r>
        <w:t xml:space="preserve">アプリの翻訳 CSV はサイト全体に効くため、</w:t>
      </w:r>
      <w:r>
        <w:rPr>
          <w:rStyle w:val="VerbatimChar"/>
        </w:rPr>
        <w:t xml:space="preserve">Status</w:t>
      </w:r>
      <w:r>
        <w:t xml:space="preserve"> </w:t>
      </w:r>
      <w:r>
        <w:t xml:space="preserve">や</w:t>
      </w:r>
      <w:r>
        <w:t xml:space="preserve"> </w:t>
      </w:r>
      <w:r>
        <w:rPr>
          <w:rStyle w:val="VerbatimChar"/>
        </w:rPr>
        <w:t xml:space="preserve">Draft</w:t>
      </w:r>
      <w:r>
        <w:t xml:space="preserve"> </w:t>
      </w:r>
      <w:r>
        <w:t xml:space="preserve">のような一般語を入れると</w:t>
      </w:r>
      <w:r>
        <w:t xml:space="preserve"> </w:t>
      </w:r>
      <w:r>
        <w:rPr>
          <w:bCs/>
          <w:b/>
        </w:rPr>
        <w:t xml:space="preserve">ERPNext 全体の日本語表示を書き換えてしまいます</w:t>
      </w:r>
      <w:r>
        <w:t xml:space="preserve">。frappe / erpnext がすでに訳している語は、そちらに委ねています（56 語）。核となる訳と競合させないという原則は、本アプリが検出する問題そのものです。</w:t>
      </w:r>
    </w:p>
    <w:bookmarkEnd w:id="36"/>
    <w:bookmarkStart w:id="37" w:name="ワークスペースの内容"/>
    <w:p>
      <w:pPr>
        <w:pStyle w:val="Heading3"/>
      </w:pPr>
      <w:r>
        <w:t xml:space="preserve">ワークスペースの内容</w:t>
      </w:r>
    </w:p>
    <w:p>
      <w:pPr>
        <w:numPr>
          <w:ilvl w:val="0"/>
          <w:numId w:val="1005"/>
        </w:numPr>
        <w:pStyle w:val="Compact"/>
      </w:pPr>
      <w:r>
        <w:rPr>
          <w:bCs/>
          <w:b/>
        </w:rPr>
        <w:t xml:space="preserve">数値カード</w:t>
      </w:r>
      <w:r>
        <w:t xml:space="preserve"> </w:t>
      </w:r>
      <w:r>
        <w:t xml:space="preserve">— 翻訳台帳の行数／未訳の文字列／未処理の指摘</w:t>
      </w:r>
    </w:p>
    <w:p>
      <w:pPr>
        <w:numPr>
          <w:ilvl w:val="0"/>
          <w:numId w:val="1005"/>
        </w:numPr>
        <w:pStyle w:val="Compact"/>
      </w:pPr>
      <w:r>
        <w:rPr>
          <w:bCs/>
          <w:b/>
        </w:rPr>
        <w:t xml:space="preserve">ショートカット</w:t>
      </w:r>
      <w:r>
        <w:t xml:space="preserve"> </w:t>
      </w:r>
      <w:r>
        <w:t xml:space="preserve">— ロケール／翻訳台帳／指摘／用語集</w:t>
      </w:r>
    </w:p>
    <w:p>
      <w:pPr>
        <w:numPr>
          <w:ilvl w:val="0"/>
          <w:numId w:val="1005"/>
        </w:numPr>
        <w:pStyle w:val="Compact"/>
      </w:pPr>
      <w:r>
        <w:rPr>
          <w:bCs/>
          <w:b/>
        </w:rPr>
        <w:t xml:space="preserve">レポート</w:t>
      </w:r>
      <w:r>
        <w:t xml:space="preserve"> </w:t>
      </w:r>
      <w:r>
        <w:t xml:space="preserve">— 網羅率（Localization Coverage）</w:t>
      </w:r>
    </w:p>
    <w:p>
      <w:r>
        <w:pict>
          <v:rect style="width:0;height:1.5pt" o:hralign="center" o:hrstd="t" o:hr="t"/>
        </w:pict>
      </w:r>
    </w:p>
    <w:bookmarkEnd w:id="37"/>
    <w:bookmarkEnd w:id="38"/>
    <w:bookmarkStart w:id="44" w:name="準備"/>
    <w:p>
      <w:pPr>
        <w:pStyle w:val="Heading2"/>
      </w:pPr>
      <w:r>
        <w:t xml:space="preserve">4. 準備</w:t>
      </w:r>
    </w:p>
    <w:bookmarkStart w:id="39" w:name="共通設定多言語管理設定"/>
    <w:p>
      <w:pPr>
        <w:pStyle w:val="Heading3"/>
      </w:pPr>
      <w:r>
        <w:t xml:space="preserve">4-1. 共通設定（多言語管理設定）</w:t>
      </w:r>
    </w:p>
    <w:p>
      <w:pPr>
        <w:pStyle w:val="FirstParagraph"/>
      </w:pPr>
      <w:r>
        <w:rPr>
          <w:rStyle w:val="VerbatimChar"/>
        </w:rPr>
        <w:t xml:space="preserve">/app/i18n-settings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項目</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説明</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初期値</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原文の言語</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翻訳元の言語コード</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en</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未登録の言語を自動作成する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ロケール保存時に</w:t>
            </w:r>
            <w:r>
              <w:rPr>
                <w:sz w:val="18"/>
              </w:rPr>
              <w:t xml:space="preserve"> </w:t>
            </w:r>
            <w:r>
              <w:rPr>
                <w:rStyle w:val="VerbatimChar"/>
                <w:sz w:val="18"/>
              </w:rPr>
              <w:t xml:space="preserve">Language</w:t>
            </w:r>
            <w:r>
              <w:rPr>
                <w:sz w:val="18"/>
              </w:rPr>
              <w:t xml:space="preserve"> </w:t>
            </w:r>
            <w:r>
              <w:rPr>
                <w:sz w:val="18"/>
              </w:rPr>
              <w:t xml:space="preserve">を作ります</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オン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未有効の通貨を自動で有効にする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ロケール保存時に</w:t>
            </w:r>
            <w:r>
              <w:rPr>
                <w:sz w:val="18"/>
              </w:rPr>
              <w:t xml:space="preserve"> </w:t>
            </w:r>
            <w:r>
              <w:rPr>
                <w:rStyle w:val="VerbatimChar"/>
                <w:sz w:val="18"/>
              </w:rPr>
              <w:t xml:space="preserve">Currency</w:t>
            </w:r>
            <w:r>
              <w:rPr>
                <w:sz w:val="18"/>
              </w:rPr>
              <w:t xml:space="preserve"> </w:t>
            </w:r>
            <w:r>
              <w:rPr>
                <w:sz w:val="18"/>
              </w:rPr>
              <w:t xml:space="preserve">を有効化します</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オン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検出対象の最小文字数</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これより短い文字列は台帳に載せません</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2</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除外パターン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正規表現。1 行 1 件</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命名シリーズ等 5 件</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英字のまま許容する語</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ブランド名・単位・略号。1 行 1 件</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Acme, ERPNext, SKU, kg など</w:t>
            </w:r>
          </w:p>
        </w:tc>
      </w:tr>
    </w:tbl>
    <w:p>
      <w:pPr>
        <w:pStyle w:val="BodyText"/>
      </w:pPr>
      <w:r>
        <w:rPr>
          <w:bCs/>
          <w:b/>
        </w:rPr>
        <w:t xml:space="preserve">「英字のまま許容する語」は運用しながら育ててください。</w:t>
      </w:r>
      <w:r>
        <w:t xml:space="preserve"> </w:t>
      </w:r>
      <w:r>
        <w:t xml:space="preserve">初期状態では「訳文の英字残り」の検出件数が多く出ます。ブランド名や略号を登録するたびに減ります。</w:t>
      </w:r>
    </w:p>
    <w:bookmarkEnd w:id="39"/>
    <w:bookmarkStart w:id="43" w:name="ロケールの登録"/>
    <w:p>
      <w:pPr>
        <w:pStyle w:val="Heading3"/>
      </w:pPr>
      <w:r>
        <w:t xml:space="preserve">4-2. ロケールの登録</w:t>
      </w:r>
    </w:p>
    <w:p>
      <w:pPr>
        <w:pStyle w:val="FirstParagraph"/>
      </w:pPr>
      <w:r>
        <w:rPr>
          <w:rStyle w:val="VerbatimChar"/>
        </w:rPr>
        <w:t xml:space="preserve">/app/locale-profile/new</w:t>
      </w:r>
    </w:p>
    <w:p>
      <w:pPr>
        <w:pStyle w:val="BodyText"/>
      </w:pPr>
      <w:r>
        <w:rPr>
          <w:bCs/>
          <w:b/>
        </w:rPr>
        <w:t xml:space="preserve">必須は 4 つだけです。</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項目</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例（日本）</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例（クロアチア）</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ロケールコード</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ja-JP</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hr-HR</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国</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Japan</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Croatia</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言語</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ja</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hr</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通貨</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JPY</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EUR</w:t>
            </w:r>
          </w:p>
        </w:tc>
      </w:tr>
    </w:tbl>
    <w:p>
      <w:pPr>
        <w:pStyle w:val="BodyText"/>
      </w:pPr>
      <w:r>
        <w:t xml:space="preserve">ロケールコードは BCP-47 形式（</w:t>
      </w:r>
      <w:r>
        <w:rPr>
          <w:rStyle w:val="VerbatimChar"/>
        </w:rPr>
        <w:t xml:space="preserve">言語-国</w:t>
      </w:r>
      <w:r>
        <w:t xml:space="preserve">）で入力します。これがレコード名になります。</w:t>
      </w:r>
    </w:p>
    <w:p>
      <w:pPr>
        <w:pStyle w:val="BodyText"/>
      </w:pPr>
      <w:r>
        <w:rPr>
          <w:bCs/>
          <w:b/>
        </w:rPr>
        <w:t xml:space="preserve">保存すると自動で次を行います。</w:t>
      </w:r>
    </w:p>
    <w:p>
      <w:pPr>
        <w:numPr>
          <w:ilvl w:val="0"/>
          <w:numId w:val="1006"/>
        </w:numPr>
        <w:pStyle w:val="Compact"/>
      </w:pPr>
      <w:r>
        <w:rPr>
          <w:rStyle w:val="VerbatimChar"/>
        </w:rPr>
        <w:t xml:space="preserve">Language</w:t>
      </w:r>
      <w:r>
        <w:t xml:space="preserve"> </w:t>
      </w:r>
      <w:r>
        <w:t xml:space="preserve">レコードが無ければ作成し、無効なら有効化します</w:t>
      </w:r>
    </w:p>
    <w:p>
      <w:pPr>
        <w:numPr>
          <w:ilvl w:val="0"/>
          <w:numId w:val="1006"/>
        </w:numPr>
        <w:pStyle w:val="Compact"/>
      </w:pPr>
      <w:r>
        <w:rPr>
          <w:rStyle w:val="VerbatimChar"/>
        </w:rPr>
        <w:t xml:space="preserve">Currency</w:t>
      </w:r>
      <w:r>
        <w:t xml:space="preserve"> </w:t>
      </w:r>
      <w:r>
        <w:t xml:space="preserve">が無効なら有効化します</w:t>
      </w:r>
    </w:p>
    <w:p>
      <w:pPr>
        <w:numPr>
          <w:ilvl w:val="0"/>
          <w:numId w:val="1006"/>
        </w:numPr>
        <w:pStyle w:val="Compact"/>
      </w:pPr>
      <w:r>
        <w:t xml:space="preserve">言語コードから</w:t>
      </w:r>
      <w:r>
        <w:t xml:space="preserve"> </w:t>
      </w:r>
      <w:r>
        <w:rPr>
          <w:bCs/>
          <w:b/>
        </w:rPr>
        <w:t xml:space="preserve">ラテン文字を使う言語かどうか</w:t>
      </w:r>
      <w:r>
        <w:t xml:space="preserve"> </w:t>
      </w:r>
      <w:r>
        <w:t xml:space="preserve">を判定します</w:t>
      </w:r>
    </w:p>
    <w:p>
      <w:pPr>
        <w:numPr>
          <w:ilvl w:val="0"/>
          <w:numId w:val="1006"/>
        </w:numPr>
        <w:pStyle w:val="Compact"/>
      </w:pPr>
      <w:r>
        <w:t xml:space="preserve">国からタイムゾーンを引きます</w:t>
      </w:r>
    </w:p>
    <w:bookmarkStart w:id="40" w:name="表示形式"/>
    <w:p>
      <w:pPr>
        <w:pStyle w:val="Heading4"/>
      </w:pPr>
      <w:r>
        <w:t xml:space="preserve">表示形式</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項目</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説明</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日付形式</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国によって異なります（日本</w:t>
            </w:r>
            <w:r>
              <w:rPr>
                <w:sz w:val="18"/>
              </w:rPr>
              <w:t xml:space="preserve"> </w:t>
            </w:r>
            <w:r>
              <w:rPr>
                <w:rStyle w:val="VerbatimChar"/>
                <w:sz w:val="18"/>
              </w:rPr>
              <w:t xml:space="preserve">yyyy-mm-dd</w:t>
            </w:r>
            <w:r>
              <w:rPr>
                <w:sz w:val="18"/>
              </w:rPr>
              <w:t xml:space="preserve"> </w:t>
            </w:r>
            <w:r>
              <w:rPr>
                <w:sz w:val="18"/>
              </w:rPr>
              <w:t xml:space="preserve">/ 香港</w:t>
            </w:r>
            <w:r>
              <w:rPr>
                <w:sz w:val="18"/>
              </w:rPr>
              <w:t xml:space="preserve"> </w:t>
            </w:r>
            <w:r>
              <w:rPr>
                <w:rStyle w:val="VerbatimChar"/>
                <w:sz w:val="18"/>
              </w:rPr>
              <w:t xml:space="preserve">dd/mm/yyyy</w:t>
            </w:r>
            <w:r>
              <w:rPr>
                <w:sz w:val="18"/>
              </w:rPr>
              <w:t xml:space="preserve"> </w:t>
            </w:r>
            <w:r>
              <w:rPr>
                <w:sz w:val="18"/>
              </w:rPr>
              <w:t xml:space="preserve">/ クロアチア</w:t>
            </w:r>
            <w:r>
              <w:rPr>
                <w:sz w:val="18"/>
              </w:rPr>
              <w:t xml:space="preserve"> </w:t>
            </w:r>
            <w:r>
              <w:rPr>
                <w:rStyle w:val="VerbatimChar"/>
                <w:sz w:val="18"/>
              </w:rPr>
              <w:t xml:space="preserve">dd.mm.yyyy</w:t>
            </w:r>
            <w:r>
              <w:rPr>
                <w:sz w:val="18"/>
              </w:rPr>
              <w:t xml:space="preserve">）</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数値形式</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クロアチアは</w:t>
            </w:r>
            <w:r>
              <w:rPr>
                <w:bCs/>
                <w:b/>
                <w:sz w:val="18"/>
              </w:rPr>
              <w:t xml:space="preserve"> </w:t>
            </w:r>
            <w:r>
              <w:rPr>
                <w:rStyle w:val="VerbatimChar"/>
                <w:bCs/>
                <w:b/>
                <w:sz w:val="18"/>
              </w:rPr>
              <w:t xml:space="preserve">#.###,##</w:t>
            </w:r>
            <w:r>
              <w:rPr>
                <w:sz w:val="18"/>
              </w:rPr>
              <w:t xml:space="preserve"> </w:t>
            </w:r>
            <w:r>
              <w:rPr>
                <w:sz w:val="18"/>
              </w:rPr>
              <w:t xml:space="preserve">です。小数点がカンマ、桁区切りがピリオドで、日本と逆になります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小数桁数</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円は 0 桁</w:t>
            </w:r>
            <w:r>
              <w:rPr>
                <w:sz w:val="18"/>
              </w:rPr>
              <w:t xml:space="preserve">です。補助単位を持たないためです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週の開始曜日</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日本・台湾・香港は日曜、クロアチアは月曜</w:t>
            </w:r>
          </w:p>
        </w:tc>
      </w:tr>
    </w:tbl>
    <w:bookmarkEnd w:id="40"/>
    <w:bookmarkStart w:id="41" w:name="フォールバック先"/>
    <w:p>
      <w:pPr>
        <w:pStyle w:val="Heading4"/>
      </w:pPr>
      <w:r>
        <w:t xml:space="preserve">フォールバック先</w:t>
      </w:r>
    </w:p>
    <w:p>
      <w:pPr>
        <w:pStyle w:val="FirstParagraph"/>
      </w:pPr>
      <w:r>
        <w:rPr>
          <w:bCs/>
          <w:b/>
        </w:rPr>
        <w:t xml:space="preserve">このロケール固有の訳が無いとき</w:t>
      </w:r>
      <w:r>
        <w:t xml:space="preserve">に参照するロケールを指定します。</w:t>
      </w:r>
    </w:p>
    <w:p>
      <w:pPr>
        <w:pStyle w:val="BodyText"/>
      </w:pPr>
      <w:r>
        <w:rPr>
          <w:bCs/>
          <w:b/>
        </w:rPr>
        <w:t xml:space="preserve">香港（</w:t>
      </w:r>
      <w:r>
        <w:rPr>
          <w:rStyle w:val="VerbatimChar"/>
          <w:bCs/>
          <w:b/>
        </w:rPr>
        <w:t xml:space="preserve">zh-HK</w:t>
      </w:r>
      <w:r>
        <w:rPr>
          <w:bCs/>
          <w:b/>
        </w:rPr>
        <w:t xml:space="preserve">）には台湾（</w:t>
      </w:r>
      <w:r>
        <w:rPr>
          <w:rStyle w:val="VerbatimChar"/>
          <w:bCs/>
          <w:b/>
        </w:rPr>
        <w:t xml:space="preserve">zh-TW</w:t>
      </w:r>
      <w:r>
        <w:rPr>
          <w:bCs/>
          <w:b/>
        </w:rPr>
        <w:t xml:space="preserve">）を指定してください。</w:t>
      </w:r>
      <w:r>
        <w:t xml:space="preserve"> </w:t>
      </w:r>
      <w:r>
        <w:t xml:space="preserve">Frappe は言語コードの親（</w:t>
      </w:r>
      <w:r>
        <w:rPr>
          <w:rStyle w:val="VerbatimChar"/>
        </w:rPr>
        <w:t xml:space="preserve">zh</w:t>
      </w:r>
      <w:r>
        <w:t xml:space="preserve"> </w:t>
      </w:r>
      <w:r>
        <w:t xml:space="preserve">＝簡体字）へ自動的に落とします。香港で必要なのは繁体字であり、</w:t>
      </w:r>
      <w:r>
        <w:rPr>
          <w:rStyle w:val="VerbatimChar"/>
        </w:rPr>
        <w:t xml:space="preserve">zh-TW</w:t>
      </w:r>
      <w:r>
        <w:t xml:space="preserve"> </w:t>
      </w:r>
      <w:r>
        <w:t xml:space="preserve">は親ではなく兄弟なので、</w:t>
      </w:r>
      <w:r>
        <w:rPr>
          <w:bCs/>
          <w:b/>
        </w:rPr>
        <w:t xml:space="preserve">Frappe が自力でこの経路を通ることはありません。</w:t>
      </w:r>
    </w:p>
    <w:p>
      <w:pPr>
        <w:pStyle w:val="BodyText"/>
      </w:pPr>
      <w:r>
        <w:t xml:space="preserve">訳が決まる順序は次のとおりです。</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順</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参照先</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台帳での表示</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1</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その言語コード固有の訳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Own</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2</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フォールバック先の台帳（連鎖する。上限 5 段）</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Fallback</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3</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Frappe が現在解決している訳（親言語からの継承を含む）</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Inherited</w:t>
            </w:r>
          </w:p>
        </w:tc>
      </w:tr>
    </w:tbl>
    <w:p>
      <w:pPr>
        <w:pStyle w:val="BodyText"/>
      </w:pPr>
      <w:r>
        <w:rPr>
          <w:bCs/>
          <w:b/>
        </w:rPr>
        <w:t xml:space="preserve">フォールバック先から取るのは、その先が「固有」または「フォールバック」として持っている訳だけです。</w:t>
      </w:r>
      <w:r>
        <w:t xml:space="preserve"> </w:t>
      </w:r>
      <w:r>
        <w:t xml:space="preserve">台湾の台帳の大半は簡体字からの継承なので、それをそのまま香港へ渡すと、継承にすぎないものが固有の訳に化けてしまいます。</w:t>
      </w:r>
    </w:p>
    <w:p>
      <w:pPr>
        <w:pStyle w:val="BodyText"/>
      </w:pPr>
      <w:r>
        <w:rPr>
          <w:bCs/>
          <w:b/>
        </w:rPr>
        <w:t xml:space="preserve">走査の順序に注意してください。</w:t>
      </w:r>
      <w:r>
        <w:t xml:space="preserve"> </w:t>
      </w:r>
      <w:r>
        <w:t xml:space="preserve">香港は台湾の台帳を読むため、台湾を先に測る必要があります。定期実行はこの順序を自動で組み立てます。</w:t>
      </w:r>
    </w:p>
    <w:bookmarkEnd w:id="41"/>
    <w:bookmarkStart w:id="42" w:name="測定対象"/>
    <w:p>
      <w:pPr>
        <w:pStyle w:val="Heading4"/>
      </w:pPr>
      <w:r>
        <w:t xml:space="preserve">測定対象</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項目</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説明</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ソースコードを走査する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.py</w:t>
            </w:r>
            <w:r>
              <w:rPr>
                <w:sz w:val="18"/>
              </w:rPr>
              <w:t xml:space="preserve"> </w:t>
            </w:r>
            <w:r>
              <w:rPr>
                <w:sz w:val="18"/>
              </w:rPr>
              <w:t xml:space="preserve">/</w:t>
            </w:r>
            <w:r>
              <w:rPr>
                <w:sz w:val="18"/>
              </w:rPr>
              <w:t xml:space="preserve"> </w:t>
            </w:r>
            <w:r>
              <w:rPr>
                <w:rStyle w:val="VerbatimChar"/>
                <w:sz w:val="18"/>
              </w:rPr>
              <w:t xml:space="preserve">.js</w:t>
            </w:r>
            <w:r>
              <w:rPr>
                <w:sz w:val="18"/>
              </w:rPr>
              <w:t xml:space="preserve"> </w:t>
            </w:r>
            <w:r>
              <w:rPr>
                <w:sz w:val="18"/>
              </w:rPr>
              <w:t xml:space="preserve">/</w:t>
            </w:r>
            <w:r>
              <w:rPr>
                <w:sz w:val="18"/>
              </w:rPr>
              <w:t xml:space="preserve"> </w:t>
            </w:r>
            <w:r>
              <w:rPr>
                <w:rStyle w:val="VerbatimChar"/>
                <w:sz w:val="18"/>
              </w:rPr>
              <w:t xml:space="preserve">.json</w:t>
            </w:r>
            <w:r>
              <w:rPr>
                <w:sz w:val="18"/>
              </w:rPr>
              <w:t xml:space="preserve"> </w:t>
            </w:r>
            <w:r>
              <w:rPr>
                <w:sz w:val="18"/>
              </w:rPr>
              <w:t xml:space="preserve">内の翻訳対象文字列</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データベースを走査する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画面に出るがコードには無い文字列</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翻訳関数の未適用を検出する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frappe.throw</w:t>
            </w:r>
            <w:r>
              <w:rPr>
                <w:sz w:val="18"/>
              </w:rPr>
              <w:t xml:space="preserve"> </w:t>
            </w:r>
            <w:r>
              <w:rPr>
                <w:sz w:val="18"/>
              </w:rPr>
              <w:t xml:space="preserve">などに直接渡された文字列</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対象アプリ</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空のときはサイトに導入済みの全アプリ</w:t>
            </w:r>
            <w:r>
              <w:rPr>
                <w:sz w:val="18"/>
              </w:rPr>
              <w:t xml:space="preserve">を対象にします</w:t>
            </w:r>
          </w:p>
        </w:tc>
      </w:tr>
    </w:tbl>
    <w:p>
      <w:pPr>
        <w:pStyle w:val="BodyText"/>
      </w:pPr>
      <w:r>
        <w:rPr>
          <w:bCs/>
          <w:b/>
        </w:rPr>
        <w:t xml:space="preserve">後から導入したカスタムアプリについて。</w:t>
      </w:r>
      <w:r>
        <w:t xml:space="preserve"> </w:t>
      </w:r>
      <w:r>
        <w:t xml:space="preserve">対象アプリが空であれば、</w:t>
      </w:r>
      <w:r>
        <w:rPr>
          <w:bCs/>
          <w:b/>
        </w:rPr>
        <w:t xml:space="preserve">次回の走査から自動的に対象になります</w:t>
      </w:r>
      <w:r>
        <w:t xml:space="preserve">。設定変更は要りません。</w:t>
      </w:r>
    </w:p>
    <w:p>
      <w:pPr>
        <w:pStyle w:val="BodyText"/>
      </w:pPr>
      <w:r>
        <w:t xml:space="preserve">対象アプリを明示している場合は、そのアプリは対象外のままです。</w:t>
      </w:r>
      <w:r>
        <w:rPr>
          <w:bCs/>
          <w:b/>
        </w:rPr>
        <w:t xml:space="preserve">この状態は走査ログに</w:t>
      </w:r>
      <w:r>
        <w:rPr>
          <w:bCs/>
          <w:b/>
        </w:rPr>
        <w:t xml:space="preserve"> </w:t>
      </w:r>
      <w:r>
        <w:rPr>
          <w:rStyle w:val="VerbatimChar"/>
          <w:bCs/>
          <w:b/>
        </w:rPr>
        <w:t xml:space="preserve">NOT MEASURED (N): ...</w:t>
      </w:r>
      <w:r>
        <w:rPr>
          <w:bCs/>
          <w:b/>
        </w:rPr>
        <w:t xml:space="preserve"> </w:t>
      </w:r>
      <w:r>
        <w:rPr>
          <w:bCs/>
          <w:b/>
        </w:rPr>
        <w:t xml:space="preserve">として毎回列挙されます。</w:t>
      </w:r>
      <w:r>
        <w:t xml:space="preserve"> </w:t>
      </w:r>
      <w:r>
        <w:t xml:space="preserve">網羅率が高いまま、導入したアプリ 1 本がまるごと未訳という状態を黙って作らないためです。</w:t>
      </w:r>
    </w:p>
    <w:p>
      <w:pPr>
        <w:pStyle w:val="BlockText"/>
      </w:pPr>
      <w:r>
        <w:t xml:space="preserve">対象になるのは</w:t>
      </w:r>
      <w:r>
        <w:t xml:space="preserve"> </w:t>
      </w:r>
      <w:r>
        <w:rPr>
          <w:bCs/>
          <w:b/>
        </w:rPr>
        <w:t xml:space="preserve">サイトに導入済み</w:t>
      </w:r>
      <w:r>
        <w:t xml:space="preserve">（</w:t>
      </w:r>
      <w:r>
        <w:rPr>
          <w:rStyle w:val="VerbatimChar"/>
        </w:rPr>
        <w:t xml:space="preserve">bench install-app</w:t>
      </w:r>
      <w:r>
        <w:t xml:space="preserve"> </w:t>
      </w:r>
      <w:r>
        <w:t xml:space="preserve">済み）のアプリだけです。bench に置いてあるだけのアプリは測れません。</w:t>
      </w:r>
    </w:p>
    <w:p>
      <w:r>
        <w:pict>
          <v:rect style="width:0;height:1.5pt" o:hralign="center" o:hrstd="t" o:hr="t"/>
        </w:pict>
      </w:r>
    </w:p>
    <w:bookmarkEnd w:id="42"/>
    <w:bookmarkEnd w:id="43"/>
    <w:bookmarkEnd w:id="44"/>
    <w:bookmarkStart w:id="47" w:name="測定する"/>
    <w:p>
      <w:pPr>
        <w:pStyle w:val="Heading2"/>
      </w:pPr>
      <w:r>
        <w:t xml:space="preserve">5. 測定する</w:t>
      </w:r>
    </w:p>
    <w:p>
      <w:pPr>
        <w:pStyle w:val="FirstParagraph"/>
      </w:pPr>
      <w:r>
        <w:t xml:space="preserve">ロケールを開き、</w:t>
      </w:r>
      <w:r>
        <w:rPr>
          <w:bCs/>
          <w:b/>
        </w:rPr>
        <w:t xml:space="preserve">「走査を実行」</w:t>
      </w:r>
      <w:r>
        <w:t xml:space="preserve"> </w:t>
      </w:r>
      <w:r>
        <w:t xml:space="preserve">を押します。</w:t>
      </w:r>
    </w:p>
    <w:p>
      <w:pPr>
        <w:pStyle w:val="BodyText"/>
      </w:pPr>
      <w:r>
        <w:t xml:space="preserve">バックグラウンドで実行され、走査レコードの画面に切り替わります。状態は</w:t>
      </w:r>
      <w:r>
        <w:t xml:space="preserve"> </w:t>
      </w:r>
      <w:r>
        <w:rPr>
          <w:bCs/>
          <w:b/>
        </w:rPr>
        <w:t xml:space="preserve">キュー待ち → 実行中 → 完了</w:t>
      </w:r>
      <w:r>
        <w:t xml:space="preserve"> </w:t>
      </w:r>
      <w:r>
        <w:t xml:space="preserve">と変わり、完了すると画面が自動で更新されます。</w:t>
      </w:r>
    </w:p>
    <w:p>
      <w:pPr>
        <w:pStyle w:val="BlockText"/>
      </w:pPr>
      <w:r>
        <w:t xml:space="preserve">参考：導入済み 23 アプリ・22,526 文字列で 35 秒程度です。</w:t>
      </w:r>
    </w:p>
    <w:bookmarkStart w:id="45" w:name="走査レコードの見かた"/>
    <w:p>
      <w:pPr>
        <w:pStyle w:val="Heading3"/>
      </w:pPr>
      <w:r>
        <w:t xml:space="preserve">走査レコードの見かた</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項目</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意味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総数／訳済／未訳／網羅率</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そのロケールの台帳全体の集計</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新規登録</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今回はじめて見つかった文字列</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更新</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現行の表示が変わった文字列</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指摘</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今回作られた指摘の件数</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内訳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アプリ×経路</w:t>
            </w:r>
            <w:r>
              <w:rPr>
                <w:sz w:val="18"/>
              </w:rPr>
              <w:t xml:space="preserve">の表。ここがいちばん重要です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ログ</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経路ごとの件数と所要時間</w:t>
            </w:r>
          </w:p>
        </w:tc>
      </w:tr>
    </w:tbl>
    <w:bookmarkEnd w:id="45"/>
    <w:bookmarkStart w:id="46" w:name="台帳への書き込みかた"/>
    <w:p>
      <w:pPr>
        <w:pStyle w:val="Heading3"/>
      </w:pPr>
      <w:r>
        <w:t xml:space="preserve">台帳への書き込みかた</w:t>
      </w:r>
    </w:p>
    <w:p>
      <w:pPr>
        <w:pStyle w:val="FirstParagraph"/>
      </w:pPr>
      <w:r>
        <w:t xml:space="preserve">走査は台帳を</w:t>
      </w:r>
      <w:r>
        <w:t xml:space="preserve"> </w:t>
      </w:r>
      <w:r>
        <w:rPr>
          <w:bCs/>
          <w:b/>
        </w:rPr>
        <w:t xml:space="preserve">上書きしません</w:t>
      </w:r>
      <w:r>
        <w:t xml:space="preserve">。</w:t>
      </w:r>
    </w:p>
    <w:p>
      <w:pPr>
        <w:numPr>
          <w:ilvl w:val="0"/>
          <w:numId w:val="1007"/>
        </w:numPr>
        <w:pStyle w:val="Compact"/>
      </w:pPr>
      <w:r>
        <w:t xml:space="preserve">はじめて見つかった文字列は新規に登録します</w:t>
      </w:r>
    </w:p>
    <w:p>
      <w:pPr>
        <w:numPr>
          <w:ilvl w:val="0"/>
          <w:numId w:val="1007"/>
        </w:numPr>
        <w:pStyle w:val="Compact"/>
      </w:pPr>
      <w:r>
        <w:rPr>
          <w:bCs/>
          <w:b/>
        </w:rPr>
        <w:t xml:space="preserve">訳が無い行は、Frappe が現在解決している訳を取り込み</w:t>
      </w:r>
      <w:r>
        <w:t xml:space="preserve">、状態を「承認済」にします</w:t>
      </w:r>
    </w:p>
    <w:p>
      <w:pPr>
        <w:numPr>
          <w:ilvl w:val="0"/>
          <w:numId w:val="1007"/>
        </w:numPr>
        <w:pStyle w:val="Compact"/>
      </w:pPr>
      <w:r>
        <w:rPr>
          <w:bCs/>
          <w:b/>
        </w:rPr>
        <w:t xml:space="preserve">すでに訳が入っている行は触りません</w:t>
      </w:r>
    </w:p>
    <w:p>
      <w:pPr>
        <w:pStyle w:val="FirstParagraph"/>
      </w:pPr>
      <w:r>
        <w:t xml:space="preserve">これにより、導入直後の台帳が空ではなく</w:t>
      </w:r>
      <w:r>
        <w:t xml:space="preserve"> </w:t>
      </w:r>
      <w:r>
        <w:rPr>
          <w:bCs/>
          <w:b/>
        </w:rPr>
        <w:t xml:space="preserve">現状を写した状態</w:t>
      </w:r>
      <w:r>
        <w:t xml:space="preserve"> </w:t>
      </w:r>
      <w:r>
        <w:t xml:space="preserve">から始まります。</w:t>
      </w:r>
    </w:p>
    <w:p>
      <w:r>
        <w:pict>
          <v:rect style="width:0;height:1.5pt" o:hralign="center" o:hrstd="t" o:hr="t"/>
        </w:pict>
      </w:r>
    </w:p>
    <w:bookmarkEnd w:id="46"/>
    <w:bookmarkEnd w:id="47"/>
    <w:bookmarkStart w:id="50" w:name="結果を読む"/>
    <w:p>
      <w:pPr>
        <w:pStyle w:val="Heading2"/>
      </w:pPr>
      <w:r>
        <w:t xml:space="preserve">6. 結果を読む</w:t>
      </w:r>
    </w:p>
    <w:p>
      <w:pPr>
        <w:pStyle w:val="FirstParagraph"/>
      </w:pPr>
      <w:r>
        <w:rPr>
          <w:rStyle w:val="VerbatimChar"/>
        </w:rPr>
        <w:t xml:space="preserve">/app/query-report/Localization Coverage</w:t>
      </w:r>
      <w:r>
        <w:t xml:space="preserve">（ワークスペースの「網羅率」）</w:t>
      </w:r>
    </w:p>
    <w:p>
      <w:pPr>
        <w:pStyle w:val="BodyText"/>
      </w:pPr>
      <w:r>
        <w:t xml:space="preserve">ロケール × アプリ × 経路で、総数・訳済・未訳・網羅率が並びます。</w:t>
      </w:r>
    </w:p>
    <w:bookmarkStart w:id="48" w:name="網羅率は-2-つあります"/>
    <w:p>
      <w:pPr>
        <w:pStyle w:val="Heading3"/>
      </w:pPr>
      <w:r>
        <w:t xml:space="preserve">網羅率は 2 つあります</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列</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意味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表示上の網羅率</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何らかの訳が出ている割合。</w:t>
            </w:r>
            <w:r>
              <w:rPr>
                <w:bCs/>
                <w:b/>
                <w:sz w:val="18"/>
              </w:rPr>
              <w:t xml:space="preserve">親言語からの継承を含みます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固有訳の網羅率</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そのロケール自身の訳（固有＋フォールバック）だけの割合</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親言語からの継承</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差の内訳</w:t>
            </w:r>
          </w:p>
        </w:tc>
      </w:tr>
    </w:tbl>
    <w:p>
      <w:pPr>
        <w:pStyle w:val="BodyText"/>
      </w:pPr>
      <w:r>
        <w:rPr>
          <w:bCs/>
          <w:b/>
        </w:rPr>
        <w:t xml:space="preserve">この 2 つは大きく食い違うことがあります。</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ロケール</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表示上</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固有訳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ja-JP</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88.4%</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88.4%</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hr-HR</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73.4%</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73.4%</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zh-TW</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bCs/>
                <w:b/>
                <w:sz w:val="18"/>
              </w:rPr>
              <w:t xml:space="preserve">71.7%</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bCs/>
                <w:b/>
                <w:sz w:val="18"/>
              </w:rPr>
              <w:t xml:space="preserve">13.9%</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zh-HK</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bCs/>
                <w:b/>
                <w:sz w:val="18"/>
              </w:rPr>
              <w:t xml:space="preserve">71.7%</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bCs/>
                <w:b/>
                <w:sz w:val="18"/>
              </w:rPr>
              <w:t xml:space="preserve">13.9%</w:t>
            </w:r>
          </w:p>
        </w:tc>
      </w:tr>
    </w:tbl>
    <w:p>
      <w:pPr>
        <w:pStyle w:val="BodyText"/>
      </w:pPr>
      <w:r>
        <w:t xml:space="preserve">繁体字圏で「71.7%」は実態を表していません。</w:t>
      </w:r>
      <w:r>
        <w:rPr>
          <w:bCs/>
          <w:b/>
        </w:rPr>
        <w:t xml:space="preserve">残り 57.8% は簡体字が表示されています。</w:t>
      </w:r>
      <w:r>
        <w:t xml:space="preserve"> </w:t>
      </w:r>
      <w:r>
        <w:t xml:space="preserve">中国語圏で判断に使えるのは固有訳の網羅率のほうです。</w:t>
      </w:r>
    </w:p>
    <w:p>
      <w:pPr>
        <w:pStyle w:val="BodyText"/>
      </w:pPr>
      <w:r>
        <w:t xml:space="preserve">日本語やクロアチア語では親言語が無いため、2 つの値は一致します。</w:t>
      </w:r>
    </w:p>
    <w:bookmarkEnd w:id="48"/>
    <w:bookmarkStart w:id="49" w:name="経路の違いを必ず見てください"/>
    <w:p>
      <w:pPr>
        <w:pStyle w:val="Heading3"/>
      </w:pPr>
      <w:r>
        <w:t xml:space="preserve">経路の違いを必ず見てください</w:t>
      </w:r>
    </w:p>
    <w:p>
      <w:pPr>
        <w:pStyle w:val="FirstParagraph"/>
      </w:pPr>
      <w:r>
        <w:t xml:space="preserve">参考環境（日本語）の実測値です。</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経路</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アプリ</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網羅率</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ソースコード</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frappe</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96.5%</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ソースコード</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erpnext</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sz w:val="18"/>
              </w:rPr>
              <w:t xml:space="preserve">98.4%</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データベース</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erpnext</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bCs/>
                <w:b/>
                <w:sz w:val="18"/>
              </w:rPr>
              <w:t xml:space="preserve">13.6%</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データベース</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hrms</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right"/>
            </w:pPr>
            <w:r>
              <w:rPr>
                <w:bCs/>
                <w:b/>
                <w:sz w:val="18"/>
              </w:rPr>
              <w:t xml:space="preserve">4.4%</w:t>
            </w:r>
          </w:p>
        </w:tc>
      </w:tr>
    </w:tbl>
    <w:p>
      <w:pPr>
        <w:pStyle w:val="BodyText"/>
      </w:pPr>
      <w:r>
        <w:rPr>
          <w:bCs/>
          <w:b/>
        </w:rPr>
        <w:t xml:space="preserve">標準機能だけで測るとソースコードしか見えないため、「98% 完了」に見えます。</w:t>
      </w:r>
      <w:r>
        <w:t xml:space="preserve"> </w:t>
      </w:r>
      <w:r>
        <w:t xml:space="preserve">画面に出る文字のうちデータベースに入っているものは一件も数えられていません。</w:t>
      </w:r>
    </w:p>
    <w:p>
      <w:r>
        <w:pict>
          <v:rect style="width:0;height:1.5pt" o:hralign="center" o:hrstd="t" o:hr="t"/>
        </w:pict>
      </w:r>
    </w:p>
    <w:bookmarkEnd w:id="49"/>
    <w:bookmarkEnd w:id="50"/>
    <w:bookmarkStart w:id="56" w:name="指摘に対応する"/>
    <w:p>
      <w:pPr>
        <w:pStyle w:val="Heading2"/>
      </w:pPr>
      <w:r>
        <w:t xml:space="preserve">7. 指摘に対応する</w:t>
      </w:r>
    </w:p>
    <w:p>
      <w:pPr>
        <w:pStyle w:val="FirstParagraph"/>
      </w:pPr>
      <w:r>
        <w:rPr>
          <w:rStyle w:val="VerbatimChar"/>
        </w:rPr>
        <w:t xml:space="preserve">/app/translation-issue</w:t>
      </w:r>
      <w:r>
        <w:t xml:space="preserve">（ワークスペースの「指摘」）</w:t>
      </w:r>
    </w:p>
    <w:p>
      <w:pPr>
        <w:pStyle w:val="BodyText"/>
      </w:pPr>
      <w:r>
        <w:t xml:space="preserve">ロケール・種別・重大度・状態で絞り込めます。</w:t>
      </w:r>
    </w:p>
    <w:bookmarkStart w:id="51" w:name="種別の一覧"/>
    <w:p>
      <w:pPr>
        <w:pStyle w:val="Heading3"/>
      </w:pPr>
      <w:r>
        <w:t xml:space="preserve">種別の一覧</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種別</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重大度</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意味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対処</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未訳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中</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訳が無い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訳文を入れる</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訳文が空</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中</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訳文が空欄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訳文を入れる</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プレースホルダ不一致</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高</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{0}</w:t>
            </w:r>
            <w:r>
              <w:rPr>
                <w:sz w:val="18"/>
              </w:rPr>
              <w:t xml:space="preserve"> </w:t>
            </w:r>
            <w:r>
              <w:rPr>
                <w:sz w:val="18"/>
              </w:rPr>
              <w:t xml:space="preserve">や</w:t>
            </w:r>
            <w:r>
              <w:rPr>
                <w:sz w:val="18"/>
              </w:rPr>
              <w:t xml:space="preserve"> </w:t>
            </w:r>
            <w:r>
              <w:rPr>
                <w:rStyle w:val="VerbatimChar"/>
                <w:sz w:val="18"/>
              </w:rPr>
              <w:t xml:space="preserve">%s</w:t>
            </w:r>
            <w:r>
              <w:rPr>
                <w:sz w:val="18"/>
              </w:rPr>
              <w:t xml:space="preserve"> </w:t>
            </w:r>
            <w:r>
              <w:rPr>
                <w:sz w:val="18"/>
              </w:rPr>
              <w:t xml:space="preserve">が欠落・増加</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必ず直す。</w:t>
            </w:r>
            <w:r>
              <w:rPr>
                <w:sz w:val="18"/>
              </w:rPr>
              <w:t xml:space="preserve">実行時に値が出なくなります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HTML不一致</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高</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タグが欠落・増加</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必ず直す。</w:t>
            </w:r>
            <w:r>
              <w:rPr>
                <w:sz w:val="18"/>
              </w:rPr>
              <w:t xml:space="preserve">表示が崩れます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用語集違反</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低</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用語集と違う訳語</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確認して、必要なら一括変更</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使用しない訳語</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高</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使わないと決めた語が入っている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直す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英字残り</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低</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訳文に英字が残っている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訳すか、許容語に登録する</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空白不一致</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中</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前後の空白が原文と違う</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原文に合わせる</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翻訳関数の未適用</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高</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frappe.throw</w:t>
            </w:r>
            <w:r>
              <w:rPr>
                <w:sz w:val="18"/>
              </w:rPr>
              <w:t xml:space="preserve"> </w:t>
            </w:r>
            <w:r>
              <w:rPr>
                <w:sz w:val="18"/>
              </w:rPr>
              <w:t xml:space="preserve">などに直接渡されている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ソースコードの修正が必要</w:t>
            </w:r>
          </w:p>
        </w:tc>
      </w:tr>
    </w:tbl>
    <w:bookmarkEnd w:id="51"/>
    <w:bookmarkStart w:id="52" w:name="翻訳関数の未適用について"/>
    <w:p>
      <w:pPr>
        <w:pStyle w:val="Heading3"/>
      </w:pPr>
      <w:r>
        <w:t xml:space="preserve">「翻訳関数の未適用」について</w:t>
      </w:r>
    </w:p>
    <w:p>
      <w:pPr>
        <w:pStyle w:val="FirstParagraph"/>
      </w:pPr>
      <w:r>
        <w:t xml:space="preserve">これは</w:t>
      </w:r>
      <w:r>
        <w:t xml:space="preserve"> </w:t>
      </w:r>
      <w:r>
        <w:rPr>
          <w:bCs/>
          <w:b/>
        </w:rPr>
        <w:t xml:space="preserve">訳が足りないのではなく、翻訳ファイルが届かない場所にある</w:t>
      </w:r>
      <w:r>
        <w:t xml:space="preserve">という指摘です。</w:t>
      </w:r>
    </w:p>
    <w:p>
      <w:pPr>
        <w:pStyle w:val="SourceCode"/>
      </w:pPr>
      <w:r>
        <w:rPr>
          <w:rStyle w:val="NormalTok"/>
        </w:rPr>
        <w:t xml:space="preserve">frappe.throw(</w:t>
      </w:r>
      <w:r>
        <w:rPr>
          <w:rStyle w:val="StringTok"/>
        </w:rPr>
        <w:t xml:space="preserve">"Invalid Name"</w:t>
      </w:r>
      <w:r>
        <w:rPr>
          <w:rStyle w:val="NormalTok"/>
        </w:rPr>
        <w:t xml:space="preserve">)          </w:t>
      </w:r>
      <w:r>
        <w:rPr>
          <w:rStyle w:val="CommentTok"/>
        </w:rPr>
        <w:t xml:space="preserve"># ← 訳は当たりません</w:t>
      </w:r>
      <w:r>
        <w:br/>
      </w:r>
      <w:r>
        <w:rPr>
          <w:rStyle w:val="NormalTok"/>
        </w:rPr>
        <w:t xml:space="preserve">frappe.throw(_(</w:t>
      </w:r>
      <w:r>
        <w:rPr>
          <w:rStyle w:val="StringTok"/>
        </w:rPr>
        <w:t xml:space="preserve">"Invalid Name"</w:t>
      </w:r>
      <w:r>
        <w:rPr>
          <w:rStyle w:val="NormalTok"/>
        </w:rPr>
        <w:t xml:space="preserve">))       </w:t>
      </w:r>
      <w:r>
        <w:rPr>
          <w:rStyle w:val="CommentTok"/>
        </w:rPr>
        <w:t xml:space="preserve"># ← 訳が当たります</w:t>
      </w:r>
    </w:p>
    <w:p>
      <w:pPr>
        <w:pStyle w:val="FirstParagraph"/>
      </w:pPr>
      <w:r>
        <w:t xml:space="preserve">翻訳作業では絶対に解決しません。アプリのソース修正が要ります。f-string（</w:t>
      </w:r>
      <w:r>
        <w:rPr>
          <w:rStyle w:val="VerbatimChar"/>
        </w:rPr>
        <w:t xml:space="preserve">f"{x} updated"</w:t>
      </w:r>
      <w:r>
        <w:t xml:space="preserve">）の場合は、</w:t>
      </w:r>
      <w:r>
        <w:rPr>
          <w:rStyle w:val="VerbatimChar"/>
        </w:rPr>
        <w:t xml:space="preserve">_("{0} updated").format(x)</w:t>
      </w:r>
      <w:r>
        <w:t xml:space="preserve"> </w:t>
      </w:r>
      <w:r>
        <w:t xml:space="preserve">の形に書き換える必要があります。</w:t>
      </w:r>
    </w:p>
    <w:bookmarkEnd w:id="52"/>
    <w:bookmarkStart w:id="53" w:name="空白不一致について"/>
    <w:p>
      <w:pPr>
        <w:pStyle w:val="Heading3"/>
      </w:pPr>
      <w:r>
        <w:t xml:space="preserve">「空白不一致」について</w:t>
      </w:r>
    </w:p>
    <w:p>
      <w:pPr>
        <w:pStyle w:val="FirstParagraph"/>
      </w:pPr>
      <w:r>
        <w:rPr>
          <w:bCs/>
          <w:b/>
        </w:rPr>
        <w:t xml:space="preserve">Frappe は原文を完全一致で引きます。</w:t>
      </w:r>
      <w:r>
        <w:t xml:space="preserve"> </w:t>
      </w:r>
      <w:r>
        <w:t xml:space="preserve">末尾に空白がある文字列は、空白の無い文字列とは別のキーです。訳が入っているのに画面に出ない、という現象の典型的な原因です。</w:t>
      </w:r>
    </w:p>
    <w:bookmarkEnd w:id="53"/>
    <w:bookmarkStart w:id="54" w:name="英字残りについて"/>
    <w:p>
      <w:pPr>
        <w:pStyle w:val="Heading3"/>
      </w:pPr>
      <w:r>
        <w:t xml:space="preserve">「英字残り」について</w:t>
      </w:r>
    </w:p>
    <w:p>
      <w:pPr>
        <w:pStyle w:val="FirstParagraph"/>
      </w:pPr>
      <w:r>
        <w:rPr>
          <w:bCs/>
          <w:b/>
        </w:rPr>
        <w:t xml:space="preserve">ラテン文字を使う言語では自動的に無効になります。</w:t>
      </w:r>
      <w:r>
        <w:t xml:space="preserve"> </w:t>
      </w:r>
      <w:r>
        <w:t xml:space="preserve">クロアチア語やドイツ語に対してこの検査をかけると全行が指摘されるためです。判定はロケールの「ラテン文字を使う言語」欄が行います。</w:t>
      </w:r>
    </w:p>
    <w:bookmarkEnd w:id="54"/>
    <w:bookmarkStart w:id="55" w:name="指摘の状態"/>
    <w:p>
      <w:pPr>
        <w:pStyle w:val="Heading3"/>
      </w:pPr>
      <w:r>
        <w:t xml:space="preserve">指摘の状態</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状態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意味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未対応</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既定</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対象外</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この判断は次回の走査でも保持されます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対応済</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次回の走査で作り直されます</w:t>
            </w:r>
          </w:p>
        </w:tc>
      </w:tr>
    </w:tbl>
    <w:p>
      <w:pPr>
        <w:pStyle w:val="BodyText"/>
      </w:pPr>
      <w:r>
        <w:rPr>
          <w:bCs/>
          <w:b/>
        </w:rPr>
        <w:t xml:space="preserve">指摘は導出データです。</w:t>
      </w:r>
      <w:r>
        <w:t xml:space="preserve"> </w:t>
      </w:r>
      <w:r>
        <w:t xml:space="preserve">走査するたびに「対象外」以外は作り直されます。判断を残したいときは「対象外」にしてください。</w:t>
      </w:r>
    </w:p>
    <w:p>
      <w:r>
        <w:pict>
          <v:rect style="width:0;height:1.5pt" o:hralign="center" o:hrstd="t" o:hr="t"/>
        </w:pict>
      </w:r>
    </w:p>
    <w:bookmarkEnd w:id="55"/>
    <w:bookmarkEnd w:id="56"/>
    <w:bookmarkStart w:id="57" w:name="用語集を使う"/>
    <w:p>
      <w:pPr>
        <w:pStyle w:val="Heading2"/>
      </w:pPr>
      <w:r>
        <w:t xml:space="preserve">8. 用語集を使う</w:t>
      </w:r>
    </w:p>
    <w:p>
      <w:pPr>
        <w:pStyle w:val="FirstParagraph"/>
      </w:pPr>
      <w:r>
        <w:rPr>
          <w:rStyle w:val="VerbatimChar"/>
        </w:rPr>
        <w:t xml:space="preserve">/app/glossary-term</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項目</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説明</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ロケール</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用語集はロケールごとに持ちます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用語（原文）</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例：</w:t>
            </w:r>
            <w:r>
              <w:rPr>
                <w:rStyle w:val="VerbatimChar"/>
                <w:sz w:val="18"/>
              </w:rPr>
              <w:t xml:space="preserve">Customer</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訳語</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例：</w:t>
            </w:r>
            <w:r>
              <w:rPr>
                <w:rStyle w:val="VerbatimChar"/>
                <w:sz w:val="18"/>
              </w:rPr>
              <w:t xml:space="preserve">得意先</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訳さない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ブランド名など。</w:t>
            </w:r>
            <w:r>
              <w:rPr>
                <w:bCs/>
                <w:b/>
                <w:sz w:val="18"/>
              </w:rPr>
              <w:t xml:space="preserve">原文のまま出ているか</w:t>
            </w:r>
            <w:r>
              <w:rPr>
                <w:sz w:val="18"/>
              </w:rPr>
              <w:t xml:space="preserve">を検査します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照合方法</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単語（前後が英字でない）／部分一致</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大文字小文字を区別する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既定オン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違反を指摘として記録する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オフにすると検査しません（参考情報として保持）</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使用しない訳語</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1 行 1 件。含まれていたら重大度「高」で指摘します</w:t>
            </w:r>
          </w:p>
        </w:tc>
      </w:tr>
    </w:tbl>
    <w:p>
      <w:pPr>
        <w:pStyle w:val="BodyText"/>
      </w:pPr>
      <w:r>
        <w:rPr>
          <w:bCs/>
          <w:b/>
        </w:rPr>
        <w:t xml:space="preserve">「使用しない訳語」が効きます。</w:t>
      </w:r>
      <w:r>
        <w:t xml:space="preserve"> </w:t>
      </w:r>
      <w:r>
        <w:t xml:space="preserve">例えば</w:t>
      </w:r>
      <w:r>
        <w:t xml:space="preserve"> </w:t>
      </w:r>
      <w:r>
        <w:rPr>
          <w:rStyle w:val="VerbatimChar"/>
        </w:rPr>
        <w:t xml:space="preserve">Customer → 得意先</w:t>
      </w:r>
      <w:r>
        <w:t xml:space="preserve"> </w:t>
      </w:r>
      <w:r>
        <w:t xml:space="preserve">と決めたうえで、使用しない訳語に</w:t>
      </w:r>
      <w:r>
        <w:t xml:space="preserve"> </w:t>
      </w:r>
      <w:r>
        <w:rPr>
          <w:rStyle w:val="VerbatimChar"/>
        </w:rPr>
        <w:t xml:space="preserve">顧客</w:t>
      </w:r>
      <w:r>
        <w:t xml:space="preserve"> </w:t>
      </w:r>
      <w:r>
        <w:t xml:space="preserve">を入れておくと、混在をすべて拾えます。</w:t>
      </w:r>
    </w:p>
    <w:p>
      <w:r>
        <w:pict>
          <v:rect style="width:0;height:1.5pt" o:hralign="center" o:hrstd="t" o:hr="t"/>
        </w:pict>
      </w:r>
    </w:p>
    <w:bookmarkEnd w:id="57"/>
    <w:bookmarkStart w:id="63" w:name="訳を入れる直す"/>
    <w:p>
      <w:pPr>
        <w:pStyle w:val="Heading2"/>
      </w:pPr>
      <w:r>
        <w:t xml:space="preserve">9. 訳を入れる・直す</w:t>
      </w:r>
    </w:p>
    <w:bookmarkStart w:id="58" w:name="状態の流れ先にこれをご理解ください"/>
    <w:p>
      <w:pPr>
        <w:pStyle w:val="Heading3"/>
      </w:pPr>
      <w:r>
        <w:t xml:space="preserve">9-0. 状態の流れ（先にこれをご理解ください）</w:t>
      </w:r>
    </w:p>
    <w:p>
      <w:pPr>
        <w:pStyle w:val="SourceCode"/>
      </w:pPr>
      <w:r>
        <w:rPr>
          <w:rStyle w:val="VerbatimChar"/>
        </w:rPr>
        <w:t xml:space="preserve">未訳 ──訳文を入れる──▶ 下書き ──承認──▶ 承認済 ──「サイトへ反映」──▶ 画面に出る</w:t>
      </w:r>
      <w:r>
        <w:br/>
      </w:r>
      <w:r>
        <w:rPr>
          <w:rStyle w:val="VerbatimChar"/>
        </w:rPr>
        <w:t xml:space="preserve">                                レビュー表を取り込む──▶ 確認済 ──┘</w:t>
      </w:r>
    </w:p>
    <w:p>
      <w:pPr>
        <w:pStyle w:val="FirstParagraph"/>
      </w:pPr>
      <w:r>
        <w:rPr>
          <w:bCs/>
          <w:b/>
        </w:rPr>
        <w:t xml:space="preserve">「サイトへ反映」が書き出すのは「承認済」と「確認済」だけです。「下書き」は反映されません。</w:t>
      </w:r>
    </w:p>
    <w:p>
      <w:pPr>
        <w:pStyle w:val="BodyText"/>
      </w:pPr>
      <w:r>
        <w:t xml:space="preserve">画面で訳を書き換えると状態は「下書き」になります。そのまま反映しても</w:t>
      </w:r>
      <w:r>
        <w:rPr>
          <w:bCs/>
          <w:b/>
        </w:rPr>
        <w:t xml:space="preserve">その訳は画面に出ません</w:t>
      </w:r>
      <w:r>
        <w:t xml:space="preserve">。反映時に下書きが残っている場合は、件数を明示して警告します。</w:t>
      </w:r>
    </w:p>
    <w:p>
      <w:pPr>
        <w:pStyle w:val="BlockText"/>
      </w:pPr>
      <w:r>
        <w:t xml:space="preserve">反映しました</w:t>
      </w:r>
      <w:r>
        <w:t xml:space="preserve"> </w:t>
      </w:r>
      <w:r>
        <w:t xml:space="preserve">新規 12 件 / 更新 3 件</w:t>
      </w:r>
      <w:r>
        <w:t xml:space="preserve"> </w:t>
      </w:r>
      <w:r>
        <w:rPr>
          <w:bCs/>
          <w:b/>
        </w:rPr>
        <w:t xml:space="preserve">下書きのまま反映されなかった訳が 5 件あります。「操作 → 下書きを承認」をお使いください。</w:t>
      </w:r>
    </w:p>
    <w:p>
      <w:pPr>
        <w:pStyle w:val="FirstParagraph"/>
      </w:pPr>
      <w:r>
        <w:rPr>
          <w:bCs/>
          <w:b/>
        </w:rPr>
        <w:t xml:space="preserve">「操作 → 下書きを承認」</w:t>
      </w:r>
      <w:r>
        <w:t xml:space="preserve">で、そのロケールの下書きを一括で承認済にできます（件数を確認するダイアログが出ます）。</w:t>
      </w:r>
    </w:p>
    <w:p>
      <w:pPr>
        <w:pStyle w:val="BodyText"/>
      </w:pPr>
      <w:r>
        <w:t xml:space="preserve">下書きという段階をわざわざ設けているのは、</w:t>
      </w:r>
      <w:r>
        <w:rPr>
          <w:bCs/>
          <w:b/>
        </w:rPr>
        <w:t xml:space="preserve">誰かが入力した訳と、誰かが合意した訳は別物</w:t>
      </w:r>
      <w:r>
        <w:t xml:space="preserve">だからです。反映が勝手に承認を兼ねてしまうと、この区別が消えます。</w:t>
      </w:r>
    </w:p>
    <w:bookmarkEnd w:id="58"/>
    <w:bookmarkStart w:id="59" w:name="件ずつ直す"/>
    <w:p>
      <w:pPr>
        <w:pStyle w:val="Heading3"/>
      </w:pPr>
      <w:r>
        <w:t xml:space="preserve">9-1. 1 件ずつ直す</w:t>
      </w:r>
    </w:p>
    <w:p>
      <w:pPr>
        <w:pStyle w:val="FirstParagraph"/>
      </w:pPr>
      <w:r>
        <w:t xml:space="preserve">翻訳台帳（</w:t>
      </w:r>
      <w:r>
        <w:rPr>
          <w:rStyle w:val="VerbatimChar"/>
        </w:rPr>
        <w:t xml:space="preserve">/app/translation-entry</w:t>
      </w:r>
      <w:r>
        <w:t xml:space="preserve">）をロケールで絞り、状態「未訳」で絞り込むのが基本の作業画面です。「指摘あり」で絞れば、訳はあるが問題のある行だけを拾えます。</w:t>
      </w:r>
    </w:p>
    <w:p>
      <w:pPr>
        <w:pStyle w:val="BodyText"/>
      </w:pPr>
      <w:r>
        <w:t xml:space="preserve">行を開いて訳文を書き換えます。状態は自動で追随します。</w:t>
      </w:r>
    </w:p>
    <w:p>
      <w:pPr>
        <w:numPr>
          <w:ilvl w:val="0"/>
          <w:numId w:val="1008"/>
        </w:numPr>
        <w:pStyle w:val="Compact"/>
      </w:pPr>
      <w:r>
        <w:t xml:space="preserve">訳文を入れると「未訳」→「下書き」</w:t>
      </w:r>
    </w:p>
    <w:p>
      <w:pPr>
        <w:numPr>
          <w:ilvl w:val="0"/>
          <w:numId w:val="1008"/>
        </w:numPr>
        <w:pStyle w:val="Compact"/>
      </w:pPr>
      <w:r>
        <w:t xml:space="preserve">訳文を消すと「未訳」に戻ります</w:t>
      </w:r>
    </w:p>
    <w:p>
      <w:pPr>
        <w:pStyle w:val="FirstParagraph"/>
      </w:pPr>
      <w:r>
        <w:rPr>
          <w:bCs/>
          <w:b/>
        </w:rPr>
        <w:t xml:space="preserve">まとめて直す場合</w:t>
      </w:r>
      <w:r>
        <w:t xml:space="preserve">はリスト画面で複数行を選び、一括編集で状態を変更できます。訳文そのものの一括入力には次の 2 つが向いています。</w:t>
      </w:r>
    </w:p>
    <w:bookmarkEnd w:id="59"/>
    <w:bookmarkStart w:id="60" w:name="csv-で一括投入する"/>
    <w:p>
      <w:pPr>
        <w:pStyle w:val="Heading3"/>
      </w:pPr>
      <w:r>
        <w:t xml:space="preserve">9-2. CSV で一括投入する</w:t>
      </w:r>
    </w:p>
    <w:p>
      <w:pPr>
        <w:pStyle w:val="FirstParagraph"/>
      </w:pPr>
      <w:r>
        <w:t xml:space="preserve">翻訳台帳は Frappe 標準の</w:t>
      </w:r>
      <w:r>
        <w:t xml:space="preserve"> </w:t>
      </w:r>
      <w:r>
        <w:rPr>
          <w:bCs/>
          <w:b/>
        </w:rPr>
        <w:t xml:space="preserve">データインポート</w:t>
      </w:r>
      <w:r>
        <w:t xml:space="preserve">に対応しています。</w:t>
      </w:r>
    </w:p>
    <w:p>
      <w:pPr>
        <w:numPr>
          <w:ilvl w:val="0"/>
          <w:numId w:val="1009"/>
        </w:numPr>
        <w:pStyle w:val="Compact"/>
      </w:pPr>
      <w:r>
        <w:t xml:space="preserve">リスト画面 → メニュー →</w:t>
      </w:r>
      <w:r>
        <w:t xml:space="preserve"> </w:t>
      </w:r>
      <w:r>
        <w:rPr>
          <w:bCs/>
          <w:b/>
        </w:rPr>
        <w:t xml:space="preserve">インポート</w:t>
      </w:r>
    </w:p>
    <w:p>
      <w:pPr>
        <w:numPr>
          <w:ilvl w:val="0"/>
          <w:numId w:val="1009"/>
        </w:numPr>
        <w:pStyle w:val="Compact"/>
      </w:pPr>
      <w:r>
        <w:t xml:space="preserve">更新（Update）を選び、</w:t>
      </w:r>
      <w:r>
        <w:rPr>
          <w:rStyle w:val="VerbatimChar"/>
        </w:rPr>
        <w:t xml:space="preserve">ID</w:t>
      </w:r>
      <w:r>
        <w:t xml:space="preserve"> </w:t>
      </w:r>
      <w:r>
        <w:t xml:space="preserve">と</w:t>
      </w:r>
      <w:r>
        <w:t xml:space="preserve"> </w:t>
      </w:r>
      <w:r>
        <w:rPr>
          <w:rStyle w:val="VerbatimChar"/>
        </w:rPr>
        <w:t xml:space="preserve">訳文</w:t>
      </w:r>
      <w:r>
        <w:t xml:space="preserve"> </w:t>
      </w:r>
      <w:r>
        <w:t xml:space="preserve">の列を持つ CSV を読み込ませます</w:t>
      </w:r>
    </w:p>
    <w:p>
      <w:pPr>
        <w:numPr>
          <w:ilvl w:val="0"/>
          <w:numId w:val="1009"/>
        </w:numPr>
        <w:pStyle w:val="Compact"/>
      </w:pPr>
      <w:r>
        <w:t xml:space="preserve">取り込んだ行は「下書き」になります →</w:t>
      </w:r>
      <w:r>
        <w:t xml:space="preserve"> </w:t>
      </w:r>
      <w:r>
        <w:rPr>
          <w:bCs/>
          <w:b/>
        </w:rPr>
        <w:t xml:space="preserve">「操作 → 下書きを承認」</w:t>
      </w:r>
    </w:p>
    <w:p>
      <w:pPr>
        <w:pStyle w:val="FirstParagraph"/>
      </w:pPr>
      <w:r>
        <w:t xml:space="preserve">外部の翻訳会社に大量に依頼する場合はこの経路が最短です。ID は「書き出す → レビュー表 (CSV)」に含まれています。</w:t>
      </w:r>
    </w:p>
    <w:bookmarkEnd w:id="60"/>
    <w:bookmarkStart w:id="61" w:name="新しい文字列を手で追加する"/>
    <w:p>
      <w:pPr>
        <w:pStyle w:val="Heading3"/>
      </w:pPr>
      <w:r>
        <w:t xml:space="preserve">9-3. 新しい文字列を手で追加する</w:t>
      </w:r>
    </w:p>
    <w:p>
      <w:pPr>
        <w:pStyle w:val="FirstParagraph"/>
      </w:pPr>
      <w:r>
        <w:t xml:space="preserve">走査で見つからない文字列（外部サービスの文言など）を管理したい場合は、翻訳台帳で新規作成します。</w:t>
      </w:r>
      <w:r>
        <w:rPr>
          <w:bCs/>
          <w:b/>
        </w:rPr>
        <w:t xml:space="preserve">ロケール・原文・訳文</w:t>
      </w:r>
      <w:r>
        <w:t xml:space="preserve">の 3 つが必要です。出所は「手動」になります。</w:t>
      </w:r>
    </w:p>
    <w:p>
      <w:pPr>
        <w:pStyle w:val="BodyText"/>
      </w:pPr>
      <w:r>
        <w:rPr>
          <w:bCs/>
          <w:b/>
        </w:rPr>
        <w:t xml:space="preserve">同じロケール・同じ原文・同じコンテキストの行は二重登録できません。</w:t>
      </w:r>
      <w:r>
        <w:t xml:space="preserve"> </w:t>
      </w:r>
      <w:r>
        <w:t xml:space="preserve">既存行へのリンク付きでエラーになります。</w:t>
      </w:r>
    </w:p>
    <w:bookmarkEnd w:id="61"/>
    <w:bookmarkStart w:id="62" w:name="用語を一括で変更する"/>
    <w:p>
      <w:pPr>
        <w:pStyle w:val="Heading3"/>
      </w:pPr>
      <w:r>
        <w:t xml:space="preserve">9-4. 用語を一括で変更する</w:t>
      </w:r>
    </w:p>
    <w:p>
      <w:pPr>
        <w:pStyle w:val="FirstParagraph"/>
      </w:pPr>
      <w:r>
        <w:t xml:space="preserve">ロケールを開き、</w:t>
      </w:r>
      <w:r>
        <w:rPr>
          <w:bCs/>
          <w:b/>
        </w:rPr>
        <w:t xml:space="preserve">「操作 → 用語の一括変更」</w:t>
      </w:r>
      <w:r>
        <w:t xml:space="preserve">。</w:t>
      </w:r>
    </w:p>
    <w:p>
      <w:pPr>
        <w:numPr>
          <w:ilvl w:val="0"/>
          <w:numId w:val="1010"/>
        </w:numPr>
        <w:pStyle w:val="Compact"/>
      </w:pPr>
      <w:r>
        <w:t xml:space="preserve">変更前・変更後を入力し「影響範囲を確認」</w:t>
      </w:r>
    </w:p>
    <w:p>
      <w:pPr>
        <w:numPr>
          <w:ilvl w:val="0"/>
          <w:numId w:val="1010"/>
        </w:numPr>
        <w:pStyle w:val="Compact"/>
      </w:pPr>
      <w:r>
        <w:rPr>
          <w:bCs/>
          <w:b/>
        </w:rPr>
        <w:t xml:space="preserve">対象件数と、変更前後の対比が実行前に一覧で出ます</w:t>
      </w:r>
      <w:r>
        <w:t xml:space="preserve">（先頭 200 件を表示）</w:t>
      </w:r>
    </w:p>
    <w:p>
      <w:pPr>
        <w:numPr>
          <w:ilvl w:val="0"/>
          <w:numId w:val="1010"/>
        </w:numPr>
        <w:pStyle w:val="Compact"/>
      </w:pPr>
      <w:r>
        <w:t xml:space="preserve">内容を確かめて「実行する」</w:t>
      </w:r>
    </w:p>
    <w:p>
      <w:pPr>
        <w:pStyle w:val="FirstParagraph"/>
      </w:pPr>
      <w:r>
        <w:rPr>
          <w:bCs/>
          <w:b/>
        </w:rPr>
        <w:t xml:space="preserve">用語集を変えたときに何件動くのかが、実行前に見えます。</w:t>
      </w:r>
    </w:p>
    <w:p>
      <w:r>
        <w:pict>
          <v:rect style="width:0;height:1.5pt" o:hralign="center" o:hrstd="t" o:hr="t"/>
        </w:pict>
      </w:r>
    </w:p>
    <w:bookmarkEnd w:id="62"/>
    <w:bookmarkEnd w:id="63"/>
    <w:bookmarkStart w:id="66" w:name="レビューを回す"/>
    <w:p>
      <w:pPr>
        <w:pStyle w:val="Heading2"/>
      </w:pPr>
      <w:r>
        <w:t xml:space="preserve">10. レビューを回す</w:t>
      </w:r>
    </w:p>
    <w:bookmarkStart w:id="64" w:name="書き出す"/>
    <w:p>
      <w:pPr>
        <w:pStyle w:val="Heading3"/>
      </w:pPr>
      <w:r>
        <w:t xml:space="preserve">10-1. 書き出す</w:t>
      </w:r>
    </w:p>
    <w:p>
      <w:pPr>
        <w:pStyle w:val="FirstParagraph"/>
      </w:pPr>
      <w:r>
        <w:t xml:space="preserve">ロケールを開き、</w:t>
      </w:r>
      <w:r>
        <w:rPr>
          <w:bCs/>
          <w:b/>
        </w:rPr>
        <w:t xml:space="preserve">「書き出す → レビュー表 (CSV)」</w:t>
      </w:r>
      <w:r>
        <w:t xml:space="preserve">。</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列</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内容</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ID</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台帳の行 ID。</w:t>
            </w:r>
            <w:r>
              <w:rPr>
                <w:bCs/>
                <w:b/>
                <w:sz w:val="18"/>
              </w:rPr>
              <w:t xml:space="preserve">編集しないでください</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アプリ／出所／状態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参考情報</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原文／コンテキスト／訳文</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現在の内容</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指摘</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検出済みの問題</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修正案</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記入欄</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確認者コメント</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記入欄</w:t>
            </w:r>
          </w:p>
        </w:tc>
      </w:tr>
    </w:tbl>
    <w:p>
      <w:pPr>
        <w:pStyle w:val="BodyText"/>
      </w:pPr>
      <w:r>
        <w:t xml:space="preserve">Excel で開けるよう BOM 付き UTF-8 で出力します。</w:t>
      </w:r>
    </w:p>
    <w:bookmarkEnd w:id="64"/>
    <w:bookmarkStart w:id="65" w:name="取り込む"/>
    <w:p>
      <w:pPr>
        <w:pStyle w:val="Heading3"/>
      </w:pPr>
      <w:r>
        <w:t xml:space="preserve">10-2. 取り込む</w:t>
      </w:r>
    </w:p>
    <w:p>
      <w:pPr>
        <w:pStyle w:val="FirstParagraph"/>
      </w:pPr>
      <w:r>
        <w:rPr>
          <w:bCs/>
          <w:b/>
        </w:rPr>
        <w:t xml:space="preserve">「取り込む → レビュー表 (CSV)」</w:t>
      </w:r>
      <w:r>
        <w:t xml:space="preserve"> </w:t>
      </w:r>
      <w:r>
        <w:t xml:space="preserve">で記入済みファイルを添付します。</w:t>
      </w:r>
    </w:p>
    <w:p>
      <w:pPr>
        <w:numPr>
          <w:ilvl w:val="0"/>
          <w:numId w:val="1011"/>
        </w:numPr>
        <w:pStyle w:val="Compact"/>
      </w:pPr>
      <w:r>
        <w:rPr>
          <w:bCs/>
          <w:b/>
        </w:rPr>
        <w:t xml:space="preserve">「修正案」列に記入のある行だけ</w:t>
      </w:r>
      <w:r>
        <w:t xml:space="preserve">を反映し、状態を「確認済」にします</w:t>
      </w:r>
    </w:p>
    <w:p>
      <w:pPr>
        <w:numPr>
          <w:ilvl w:val="0"/>
          <w:numId w:val="1011"/>
        </w:numPr>
        <w:pStyle w:val="Compact"/>
      </w:pPr>
      <w:r>
        <w:t xml:space="preserve">空欄の行は変更しません。</w:t>
      </w:r>
      <w:r>
        <w:rPr>
          <w:bCs/>
          <w:b/>
        </w:rPr>
        <w:t xml:space="preserve">途中まで記入した状態で戻しても安全です</w:t>
      </w:r>
    </w:p>
    <w:p>
      <w:pPr>
        <w:numPr>
          <w:ilvl w:val="0"/>
          <w:numId w:val="1011"/>
        </w:numPr>
        <w:pStyle w:val="Compact"/>
      </w:pPr>
      <w:r>
        <w:t xml:space="preserve">ID がそのロケールに無い行は「対象外」として件数を報告します（別ロケールのシートを取り違えた場合に気づけます）</w:t>
      </w:r>
    </w:p>
    <w:p>
      <w:r>
        <w:pict>
          <v:rect style="width:0;height:1.5pt" o:hralign="center" o:hrstd="t" o:hr="t"/>
        </w:pict>
      </w:r>
    </w:p>
    <w:bookmarkEnd w:id="65"/>
    <w:bookmarkEnd w:id="66"/>
    <w:bookmarkStart w:id="68" w:name="サイトに反映する"/>
    <w:p>
      <w:pPr>
        <w:pStyle w:val="Heading2"/>
      </w:pPr>
      <w:r>
        <w:t xml:space="preserve">11. サイトに反映する</w:t>
      </w:r>
    </w:p>
    <w:p>
      <w:pPr>
        <w:pStyle w:val="FirstParagraph"/>
      </w:pPr>
      <w:r>
        <w:t xml:space="preserve">ロケールを開き、</w:t>
      </w:r>
      <w:r>
        <w:rPr>
          <w:bCs/>
          <w:b/>
        </w:rPr>
        <w:t xml:space="preserve">「操作 → サイトへ反映」</w:t>
      </w:r>
      <w:r>
        <w:t xml:space="preserve">。</w:t>
      </w:r>
    </w:p>
    <w:p>
      <w:pPr>
        <w:pStyle w:val="BodyText"/>
      </w:pPr>
      <w:r>
        <w:t xml:space="preserve">次の 2 つを行います。</w:t>
      </w:r>
    </w:p>
    <w:p>
      <w:pPr>
        <w:numPr>
          <w:ilvl w:val="0"/>
          <w:numId w:val="1012"/>
        </w:numPr>
        <w:pStyle w:val="Compact"/>
      </w:pPr>
      <w:r>
        <w:rPr>
          <w:bCs/>
          <w:b/>
        </w:rPr>
        <w:t xml:space="preserve">表示形式を</w:t>
      </w:r>
      <w:r>
        <w:rPr>
          <w:bCs/>
          <w:b/>
        </w:rPr>
        <w:t xml:space="preserve"> </w:t>
      </w:r>
      <w:r>
        <w:rPr>
          <w:rStyle w:val="VerbatimChar"/>
          <w:bCs/>
          <w:b/>
        </w:rPr>
        <w:t xml:space="preserve">Language</w:t>
      </w:r>
      <w:r>
        <w:rPr>
          <w:bCs/>
          <w:b/>
        </w:rPr>
        <w:t xml:space="preserve"> </w:t>
      </w:r>
      <w:r>
        <w:rPr>
          <w:bCs/>
          <w:b/>
        </w:rPr>
        <w:t xml:space="preserve">レコードに書き込みます</w:t>
      </w:r>
      <w:r>
        <w:t xml:space="preserve">（日付形式・数値形式・週の開始曜日）。Frappe はここを読みます</w:t>
      </w:r>
    </w:p>
    <w:p>
      <w:pPr>
        <w:numPr>
          <w:ilvl w:val="0"/>
          <w:numId w:val="1012"/>
        </w:numPr>
        <w:pStyle w:val="Compact"/>
      </w:pPr>
      <w:r>
        <w:rPr>
          <w:bCs/>
          <w:b/>
        </w:rPr>
        <w:t xml:space="preserve">承認済・確認済の訳を</w:t>
      </w:r>
      <w:r>
        <w:rPr>
          <w:bCs/>
          <w:b/>
        </w:rPr>
        <w:t xml:space="preserve"> </w:t>
      </w:r>
      <w:r>
        <w:rPr>
          <w:rStyle w:val="VerbatimChar"/>
          <w:bCs/>
          <w:b/>
        </w:rPr>
        <w:t xml:space="preserve">Translation</w:t>
      </w:r>
      <w:r>
        <w:rPr>
          <w:bCs/>
          <w:b/>
        </w:rPr>
        <w:t xml:space="preserve"> </w:t>
      </w:r>
      <w:r>
        <w:rPr>
          <w:bCs/>
          <w:b/>
        </w:rPr>
        <w:t xml:space="preserve">レコードとして書き込みます</w:t>
      </w:r>
    </w:p>
    <w:p>
      <w:pPr>
        <w:pStyle w:val="FirstParagraph"/>
      </w:pPr>
      <w:r>
        <w:t xml:space="preserve">Frappe の解決順序は「アプリ同梱 CSV → アプリ MO → Translation レコード」で、</w:t>
      </w:r>
      <w:r>
        <w:rPr>
          <w:bCs/>
          <w:b/>
        </w:rPr>
        <w:t xml:space="preserve">最後が最優先</w:t>
      </w:r>
      <w:r>
        <w:t xml:space="preserve">です。したがってアプリ同梱の訳を上書きできます。</w:t>
      </w:r>
    </w:p>
    <w:p>
      <w:pPr>
        <w:pStyle w:val="BlockText"/>
      </w:pPr>
      <w:r>
        <w:rPr>
          <w:bCs/>
          <w:b/>
        </w:rPr>
        <w:t xml:space="preserve">現在の表示と同じ訳はレコードを作りません。</w:t>
      </w:r>
      <w:r>
        <w:t xml:space="preserve"> </w:t>
      </w:r>
      <w:r>
        <w:t xml:space="preserve">不要なレコードでサイトを膨らませないためです。</w:t>
      </w:r>
    </w:p>
    <w:bookmarkStart w:id="67" w:name="アプリ同梱-csv-の書き出し"/>
    <w:p>
      <w:pPr>
        <w:pStyle w:val="Heading3"/>
      </w:pPr>
      <w:r>
        <w:t xml:space="preserve">アプリ同梱 CSV の書き出し</w:t>
      </w:r>
    </w:p>
    <w:p>
      <w:pPr>
        <w:pStyle w:val="FirstParagraph"/>
      </w:pPr>
      <w:r>
        <w:rPr>
          <w:bCs/>
          <w:b/>
        </w:rPr>
        <w:t xml:space="preserve">「書き出す → アプリ同梱 CSV」</w:t>
      </w:r>
      <w:r>
        <w:t xml:space="preserve"> </w:t>
      </w:r>
      <w:r>
        <w:t xml:space="preserve">でアプリを選ぶと、</w:t>
      </w:r>
      <w:r>
        <w:rPr>
          <w:rStyle w:val="VerbatimChar"/>
        </w:rPr>
        <w:t xml:space="preserve">&lt;app&gt;/translations/&lt;lang&gt;.csv</w:t>
      </w:r>
      <w:r>
        <w:t xml:space="preserve"> </w:t>
      </w:r>
      <w:r>
        <w:t xml:space="preserve">そのものの形式で出力します。アプリのリポジトリにそのまま置けます。</w:t>
      </w:r>
    </w:p>
    <w:p>
      <w:pPr>
        <w:pStyle w:val="BodyText"/>
      </w:pPr>
      <w:r>
        <w:rPr>
          <w:bCs/>
          <w:b/>
        </w:rPr>
        <w:t xml:space="preserve">訳文が原文と同一の行は除外します。</w:t>
      </w:r>
      <w:r>
        <w:t xml:space="preserve"> </w:t>
      </w:r>
      <w:r>
        <w:t xml:space="preserve">Frappe はどのみち原文に解決するため、差分が読みにくくなるだけだからです。</w:t>
      </w:r>
    </w:p>
    <w:p>
      <w:r>
        <w:pict>
          <v:rect style="width:0;height:1.5pt" o:hralign="center" o:hrstd="t" o:hr="t"/>
        </w:pict>
      </w:r>
    </w:p>
    <w:bookmarkEnd w:id="67"/>
    <w:bookmarkEnd w:id="68"/>
    <w:bookmarkStart w:id="69" w:name="国を追加する"/>
    <w:p>
      <w:pPr>
        <w:pStyle w:val="Heading2"/>
      </w:pPr>
      <w:r>
        <w:t xml:space="preserve">12. 国を追加する</w:t>
      </w:r>
    </w:p>
    <w:p>
      <w:pPr>
        <w:pStyle w:val="FirstParagraph"/>
      </w:pPr>
      <w:r>
        <w:rPr>
          <w:bCs/>
          <w:b/>
        </w:rPr>
        <w:t xml:space="preserve">初期の 4 か国は固定ではありません。</w:t>
      </w:r>
    </w:p>
    <w:p>
      <w:pPr>
        <w:pStyle w:val="BodyText"/>
      </w:pPr>
      <w:r>
        <w:rPr>
          <w:rStyle w:val="VerbatimChar"/>
        </w:rPr>
        <w:t xml:space="preserve">/app/locale-profile/new</w:t>
      </w:r>
      <w:r>
        <w:t xml:space="preserve"> </w:t>
      </w:r>
      <w:r>
        <w:t xml:space="preserve">で 4 項目（ロケールコード・国・言語・通貨）を入力して保存し、「走査を実行」するだけです。</w:t>
      </w:r>
    </w:p>
    <w:p>
      <w:pPr>
        <w:pStyle w:val="BodyText"/>
      </w:pPr>
      <w:r>
        <w:t xml:space="preserve">API からも呼べます。</w:t>
      </w:r>
    </w:p>
    <w:p>
      <w:pPr>
        <w:pStyle w:val="SourceCode"/>
      </w:pPr>
      <w:r>
        <w:rPr>
          <w:rStyle w:val="ImportTok"/>
        </w:rPr>
        <w:t xml:space="preserve">from</w:t>
      </w:r>
      <w:r>
        <w:rPr>
          <w:rStyle w:val="NormalTok"/>
        </w:rPr>
        <w:t xml:space="preserve"> lifegence_i18n.localization.doctype.locale_profile.locale_profile </w:t>
      </w:r>
      <w:r>
        <w:rPr>
          <w:rStyle w:val="ImportTok"/>
        </w:rPr>
        <w:t xml:space="preserve">import</w:t>
      </w:r>
      <w:r>
        <w:rPr>
          <w:rStyle w:val="NormalTok"/>
        </w:rPr>
        <w:t xml:space="preserve"> add_locale</w:t>
      </w:r>
      <w:r>
        <w:br/>
      </w:r>
      <w:r>
        <w:rPr>
          <w:rStyle w:val="NormalTok"/>
        </w:rPr>
        <w:t xml:space="preserve">add_locale(</w:t>
      </w:r>
      <w:r>
        <w:br/>
      </w:r>
      <w:r>
        <w:rPr>
          <w:rStyle w:val="NormalTok"/>
        </w:rPr>
        <w:t xml:space="preserve">    country</w:t>
      </w:r>
      <w:r>
        <w:rPr>
          <w:rStyle w:val="OperatorTok"/>
        </w:rPr>
        <w:t xml:space="preserve">=</w:t>
      </w:r>
      <w:r>
        <w:rPr>
          <w:rStyle w:val="StringTok"/>
        </w:rPr>
        <w:t xml:space="preserve">"Korea, Republic of"</w:t>
      </w:r>
      <w:r>
        <w:rPr>
          <w:rStyle w:val="NormalTok"/>
        </w:rPr>
        <w:t xml:space="preserve">,</w:t>
      </w:r>
      <w:r>
        <w:br/>
      </w:r>
      <w:r>
        <w:rPr>
          <w:rStyle w:val="NormalTok"/>
        </w:rPr>
        <w:t xml:space="preserve">    language</w:t>
      </w:r>
      <w:r>
        <w:rPr>
          <w:rStyle w:val="OperatorTok"/>
        </w:rPr>
        <w:t xml:space="preserve">=</w:t>
      </w:r>
      <w:r>
        <w:rPr>
          <w:rStyle w:val="StringTok"/>
        </w:rPr>
        <w:t xml:space="preserve">"ko"</w:t>
      </w:r>
      <w:r>
        <w:rPr>
          <w:rStyle w:val="NormalTok"/>
        </w:rPr>
        <w:t xml:space="preserve">,</w:t>
      </w:r>
      <w:r>
        <w:br/>
      </w:r>
      <w:r>
        <w:rPr>
          <w:rStyle w:val="NormalTok"/>
        </w:rPr>
        <w:t xml:space="preserve">    currency</w:t>
      </w:r>
      <w:r>
        <w:rPr>
          <w:rStyle w:val="OperatorTok"/>
        </w:rPr>
        <w:t xml:space="preserve">=</w:t>
      </w:r>
      <w:r>
        <w:rPr>
          <w:rStyle w:val="StringTok"/>
        </w:rPr>
        <w:t xml:space="preserve">"KRW"</w:t>
      </w:r>
      <w:r>
        <w:rPr>
          <w:rStyle w:val="NormalTok"/>
        </w:rPr>
        <w:t xml:space="preserve">,</w:t>
      </w:r>
      <w:r>
        <w:br/>
      </w:r>
      <w:r>
        <w:rPr>
          <w:rStyle w:val="NormalTok"/>
        </w:rPr>
        <w:t xml:space="preserve">    locale_code</w:t>
      </w:r>
      <w:r>
        <w:rPr>
          <w:rStyle w:val="OperatorTok"/>
        </w:rPr>
        <w:t xml:space="preserve">=</w:t>
      </w:r>
      <w:r>
        <w:rPr>
          <w:rStyle w:val="StringTok"/>
        </w:rPr>
        <w:t xml:space="preserve">"ko-KR"</w:t>
      </w:r>
      <w:r>
        <w:rPr>
          <w:rStyle w:val="NormalTok"/>
        </w:rPr>
        <w:t xml:space="preserve">,</w:t>
      </w:r>
      <w:r>
        <w:br/>
      </w:r>
      <w:r>
        <w:rPr>
          <w:rStyle w:val="NormalTok"/>
        </w:rPr>
        <w:t xml:space="preserve">)</w:t>
      </w:r>
    </w:p>
    <w:p>
      <w:pPr>
        <w:pStyle w:val="FirstParagraph"/>
      </w:pPr>
      <w:r>
        <w:rPr>
          <w:bCs/>
          <w:b/>
        </w:rPr>
        <w:t xml:space="preserve">訳が一件も無い言語では網羅率 0% と出ます。</w:t>
      </w:r>
      <w:r>
        <w:t xml:space="preserve"> </w:t>
      </w:r>
      <w:r>
        <w:t xml:space="preserve">これが正しい出発点です。何をどれだけ訳す必要があるかが、初日に数字で分かります。</w:t>
      </w:r>
    </w:p>
    <w:p>
      <w:r>
        <w:pict>
          <v:rect style="width:0;height:1.5pt" o:hralign="center" o:hrstd="t" o:hr="t"/>
        </w:pict>
      </w:r>
    </w:p>
    <w:bookmarkEnd w:id="69"/>
    <w:bookmarkStart w:id="70" w:name="定期実行"/>
    <w:p>
      <w:pPr>
        <w:pStyle w:val="Heading2"/>
      </w:pPr>
      <w:r>
        <w:t xml:space="preserve">13. 定期実行</w:t>
      </w:r>
    </w:p>
    <w:p>
      <w:pPr>
        <w:pStyle w:val="FirstParagraph"/>
      </w:pPr>
      <w:r>
        <w:rPr>
          <w:rStyle w:val="VerbatimChar"/>
        </w:rPr>
        <w:t xml:space="preserve">hooks.py</w:t>
      </w:r>
      <w:r>
        <w:t xml:space="preserve"> </w:t>
      </w:r>
      <w:r>
        <w:t xml:space="preserve">に週次の自動走査を登録しています。有効なロケール全件を走査します。</w:t>
      </w:r>
    </w:p>
    <w:p>
      <w:pPr>
        <w:pStyle w:val="BodyText"/>
      </w:pPr>
      <w:r>
        <w:rPr>
          <w:bCs/>
          <w:b/>
        </w:rPr>
        <w:t xml:space="preserve">本社の開発が続く限り、新しい文字列は増え続けます。</w:t>
      </w:r>
      <w:r>
        <w:t xml:space="preserve"> </w:t>
      </w:r>
      <w:r>
        <w:t xml:space="preserve">一度測って終わりではなく、数字が動き続けるという前提の作りです。</w:t>
      </w:r>
    </w:p>
    <w:p>
      <w:pPr>
        <w:pStyle w:val="BodyText"/>
      </w:pPr>
      <w:r>
        <w:t xml:space="preserve">手動で実行する場合：</w:t>
      </w:r>
    </w:p>
    <w:p>
      <w:pPr>
        <w:pStyle w:val="SourceCode"/>
      </w:pPr>
      <w:r>
        <w:rPr>
          <w:rStyle w:val="ImportTok"/>
        </w:rPr>
        <w:t xml:space="preserve">from</w:t>
      </w:r>
      <w:r>
        <w:rPr>
          <w:rStyle w:val="NormalTok"/>
        </w:rPr>
        <w:t xml:space="preserve"> lifegence_i18n.localization.doctype.translation_scan.translation_scan </w:t>
      </w:r>
      <w:r>
        <w:rPr>
          <w:rStyle w:val="ImportTok"/>
        </w:rPr>
        <w:t xml:space="preserve">import</w:t>
      </w:r>
      <w:r>
        <w:rPr>
          <w:rStyle w:val="NormalTok"/>
        </w:rPr>
        <w:t xml:space="preserve"> run_scheduled_scans</w:t>
      </w:r>
      <w:r>
        <w:br/>
      </w:r>
      <w:r>
        <w:rPr>
          <w:rStyle w:val="NormalTok"/>
        </w:rPr>
        <w:t xml:space="preserve">run_scheduled_scans()</w:t>
      </w:r>
    </w:p>
    <w:p>
      <w:r>
        <w:pict>
          <v:rect style="width:0;height:1.5pt" o:hralign="center" o:hrstd="t" o:hr="t"/>
        </w:pict>
      </w:r>
    </w:p>
    <w:bookmarkEnd w:id="70"/>
    <w:bookmarkStart w:id="75" w:name="付録値の一覧"/>
    <w:p>
      <w:pPr>
        <w:pStyle w:val="Heading2"/>
      </w:pPr>
      <w:r>
        <w:t xml:space="preserve">14. 付録：値の一覧</w:t>
      </w:r>
    </w:p>
    <w:bookmarkStart w:id="71" w:name="翻訳台帳の状態"/>
    <w:p>
      <w:pPr>
        <w:pStyle w:val="Heading3"/>
      </w:pPr>
      <w:r>
        <w:t xml:space="preserve">翻訳台帳の状態</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値</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表示</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意味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Untranslated</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未訳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訳が無い</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Draft</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下書き</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訳を入れたが未確認</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Reviewed</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確認済</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レビューを通した</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Approved</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承認済</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確定。走査で取り込んだ既存訳もここ</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Not Applicable</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対象外</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集計から除外されます</w:t>
            </w:r>
          </w:p>
        </w:tc>
      </w:tr>
    </w:tbl>
    <w:bookmarkEnd w:id="71"/>
    <w:bookmarkStart w:id="72" w:name="翻訳台帳の出所"/>
    <w:p>
      <w:pPr>
        <w:pStyle w:val="Heading3"/>
      </w:pPr>
      <w:r>
        <w:t xml:space="preserve">翻訳台帳の出所</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値</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表示</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意味</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Source Code</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ソースコード</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rStyle w:val="VerbatimChar"/>
                <w:sz w:val="18"/>
              </w:rPr>
              <w:t xml:space="preserve">.py</w:t>
            </w:r>
            <w:r>
              <w:rPr>
                <w:sz w:val="18"/>
              </w:rPr>
              <w:t xml:space="preserve"> </w:t>
            </w:r>
            <w:r>
              <w:rPr>
                <w:sz w:val="18"/>
              </w:rPr>
              <w:t xml:space="preserve">/</w:t>
            </w:r>
            <w:r>
              <w:rPr>
                <w:sz w:val="18"/>
              </w:rPr>
              <w:t xml:space="preserve"> </w:t>
            </w:r>
            <w:r>
              <w:rPr>
                <w:rStyle w:val="VerbatimChar"/>
                <w:sz w:val="18"/>
              </w:rPr>
              <w:t xml:space="preserve">.js</w:t>
            </w:r>
            <w:r>
              <w:rPr>
                <w:sz w:val="18"/>
              </w:rPr>
              <w:t xml:space="preserve"> </w:t>
            </w:r>
            <w:r>
              <w:rPr>
                <w:sz w:val="18"/>
              </w:rPr>
              <w:t xml:space="preserve">/</w:t>
            </w:r>
            <w:r>
              <w:rPr>
                <w:sz w:val="18"/>
              </w:rPr>
              <w:t xml:space="preserve"> </w:t>
            </w:r>
            <w:r>
              <w:rPr>
                <w:rStyle w:val="VerbatimChar"/>
                <w:sz w:val="18"/>
              </w:rPr>
              <w:t xml:space="preserve">.json</w:t>
            </w:r>
            <w:r>
              <w:rPr>
                <w:sz w:val="18"/>
              </w:rPr>
              <w:t xml:space="preserve"> </w:t>
            </w:r>
            <w:r>
              <w:rPr>
                <w:sz w:val="18"/>
              </w:rPr>
              <w:t xml:space="preserve">から検出</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Database</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データベース</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サイトのレコードから検出</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Code Message</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コードメッセージ</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翻訳関数を通っていない文字列</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Screen</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実画面</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（v0.1.0 では未使用）</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Manual</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手動</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手で追加した行</w:t>
            </w:r>
          </w:p>
        </w:tc>
      </w:tr>
    </w:tbl>
    <w:bookmarkEnd w:id="72"/>
    <w:bookmarkStart w:id="73" w:name="訳の出どころ翻訳台帳"/>
    <w:p>
      <w:pPr>
        <w:pStyle w:val="Heading3"/>
      </w:pPr>
      <w:r>
        <w:t xml:space="preserve">訳の出どころ（翻訳台帳）</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値</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意味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固有訳に数える</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Own</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その言語コード固有の訳</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Fallback</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フォールバック先から採用</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Inherited</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Frappe が親言語から継承したもの</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（空）</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訳が無い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w:t>
            </w:r>
          </w:p>
        </w:tc>
      </w:tr>
    </w:tbl>
    <w:bookmarkEnd w:id="73"/>
    <w:bookmarkStart w:id="74" w:name="走査の状態"/>
    <w:p>
      <w:pPr>
        <w:pStyle w:val="Heading3"/>
      </w:pPr>
      <w:r>
        <w:t xml:space="preserve">走査の状態</w:t>
      </w:r>
    </w:p>
    <w:p>
      <w:pPr>
        <w:pStyle w:val="FirstParagraph"/>
      </w:pPr>
      <w:r>
        <w:t xml:space="preserve">キュー待ち → 実行中 → 完了／失敗</w:t>
      </w:r>
    </w:p>
    <w:p>
      <w:pPr>
        <w:pStyle w:val="BodyText"/>
      </w:pPr>
      <w:r>
        <w:t xml:space="preserve">失敗したときはログ欄にトレースが残ります。</w:t>
      </w:r>
    </w:p>
    <w:p>
      <w:r>
        <w:pict>
          <v:rect style="width:0;height:1.5pt" o:hralign="center" o:hrstd="t" o:hr="t"/>
        </w:pict>
      </w:r>
    </w:p>
    <w:bookmarkEnd w:id="74"/>
    <w:bookmarkEnd w:id="75"/>
    <w:bookmarkStart w:id="76" w:name="うまくいかないとき"/>
    <w:p>
      <w:pPr>
        <w:pStyle w:val="Heading2"/>
      </w:pPr>
      <w:r>
        <w:t xml:space="preserve">15. うまくいかないとき</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症状</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原因と対処</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走査が「キュー待ち」から進まない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バックグラウンドワーカーが動いていません。</w:t>
            </w:r>
            <w:r>
              <w:rPr>
                <w:rStyle w:val="VerbatimChar"/>
                <w:sz w:val="18"/>
              </w:rPr>
              <w:t xml:space="preserve">bench start</w:t>
            </w:r>
            <w:r>
              <w:rPr>
                <w:sz w:val="18"/>
              </w:rPr>
              <w:t xml:space="preserve"> </w:t>
            </w:r>
            <w:r>
              <w:rPr>
                <w:sz w:val="18"/>
              </w:rPr>
              <w:t xml:space="preserve">またはワーカーの状態を確認してください</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網羅率が想定より高い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対象アプリが絞られていないか、「データベースを走査する」がオフになっていないか確認してください</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訳を入れたのに画面に出ない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①</w:t>
            </w:r>
            <w:r>
              <w:rPr>
                <w:sz w:val="18"/>
              </w:rPr>
              <w:t xml:space="preserve"> </w:t>
            </w:r>
            <w:r>
              <w:rPr>
                <w:bCs/>
                <w:b/>
                <w:sz w:val="18"/>
              </w:rPr>
              <w:t xml:space="preserve">状態が「下書き」のままではないか</w:t>
            </w:r>
            <w:r>
              <w:rPr>
                <w:sz w:val="18"/>
              </w:rPr>
              <w:t xml:space="preserve">（第 9-0 節）② 「サイトへ反映」を実行したか ③</w:t>
            </w:r>
            <w:r>
              <w:rPr>
                <w:sz w:val="18"/>
              </w:rPr>
              <w:t xml:space="preserve"> </w:t>
            </w:r>
            <w:r>
              <w:rPr>
                <w:bCs/>
                <w:b/>
                <w:sz w:val="18"/>
              </w:rPr>
              <w:t xml:space="preserve">原文の前後の空白</w:t>
            </w:r>
            <w:r>
              <w:rPr>
                <w:sz w:val="18"/>
              </w:rPr>
              <w:t xml:space="preserve">が一致しているか</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表示言語を切り替えたのに台帳の訳が出ない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bCs/>
                <w:b/>
                <w:sz w:val="18"/>
              </w:rPr>
              <w:t xml:space="preserve">「サイトへ反映」はロケールごとに実行が必要です。</w:t>
            </w:r>
            <w:r>
              <w:rPr>
                <w:sz w:val="18"/>
              </w:rPr>
              <w:t xml:space="preserve">台帳に訳があるだけでは画面は変わりません</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香港に切り替えたら簡体字が出る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台湾を先に走査 → 香港を走査 →</w:t>
            </w:r>
            <w:r>
              <w:rPr>
                <w:bCs/>
                <w:b/>
                <w:sz w:val="18"/>
              </w:rPr>
              <w:t xml:space="preserve">香港で「サイトへ反映」</w:t>
            </w:r>
            <w:r>
              <w:rPr>
                <w:sz w:val="18"/>
              </w:rPr>
              <w:t xml:space="preserve">、の順で実行してください</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「英字残り」が大量に出る</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多言語管理設定の「英字のまま許容する語」にブランド名・略号を追加してください</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ロケールを保存できない（言語が無い）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多言語管理設定の「未登録の言語を自動作成する」がオフになっています</w:t>
            </w:r>
          </w:p>
        </w:tc>
      </w:tr>
      <w:tr>
        <w:trPr>
          <w:cantSplit/>
        </w:trPr>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同じ原文の行を追加できない</w:t>
            </w:r>
          </w:p>
        </w:tc>
        <w:tc>
          <w:tcPr>
            <w:tcBorders>
              <w:top w:val="single" w:sz="4" w:space="0" w:color="999999"/>
              <w:left w:val="single" w:sz="4" w:space="0" w:color="999999"/>
              <w:bottom w:val="single" w:sz="4" w:space="0" w:color="999999"/>
              <w:right w:val="single" w:sz="4" w:space="0" w:color="999999"/>
            </w:tcBorders>
          </w:tcPr>
          <w:p>
            <w:pPr>
              <w:pStyle w:val="Compact"/>
              <w:spacing w:before="20" w:after="20"/>
              <w:jc w:val="left"/>
            </w:pPr>
            <w:r>
              <w:rPr>
                <w:sz w:val="18"/>
              </w:rPr>
              <w:t xml:space="preserve">同一ロケール・同一コンテキストの重複は登録できません。既存行を編集してください</w:t>
            </w:r>
          </w:p>
        </w:tc>
      </w:tr>
    </w:tbl>
    <w:p>
      <w:r>
        <w:pict>
          <v:rect style="width:0;height:1.5pt" o:hralign="center" o:hrstd="t" o:hr="t"/>
        </w:pict>
      </w:r>
    </w:p>
    <w:bookmarkEnd w:id="76"/>
    <w:bookmarkStart w:id="77" w:name="正直に申し上げる点"/>
    <w:p>
      <w:pPr>
        <w:pStyle w:val="Heading2"/>
      </w:pPr>
      <w:r>
        <w:t xml:space="preserve">16. 正直に申し上げる点</w:t>
      </w:r>
    </w:p>
    <w:p>
      <w:pPr>
        <w:numPr>
          <w:ilvl w:val="0"/>
          <w:numId w:val="1013"/>
        </w:numPr>
        <w:pStyle w:val="Compact"/>
      </w:pPr>
      <w:r>
        <w:rPr>
          <w:bCs/>
          <w:b/>
        </w:rPr>
        <w:t xml:space="preserve">「英字残り」は件数が多く、そのままでは使えません。</w:t>
      </w:r>
      <w:r>
        <w:t xml:space="preserve"> </w:t>
      </w:r>
      <w:r>
        <w:t xml:space="preserve">許容語を育てる運用が前提です。指摘一覧であって、エラー一覧ではありません。</w:t>
      </w:r>
    </w:p>
    <w:p>
      <w:pPr>
        <w:numPr>
          <w:ilvl w:val="0"/>
          <w:numId w:val="1013"/>
        </w:numPr>
        <w:pStyle w:val="Compact"/>
      </w:pPr>
      <w:r>
        <w:rPr>
          <w:bCs/>
          <w:b/>
        </w:rPr>
        <w:t xml:space="preserve">実画面の確認を代替するものではありません。</w:t>
      </w:r>
      <w:r>
        <w:t xml:space="preserve"> </w:t>
      </w:r>
      <w:r>
        <w:t xml:space="preserve">実際に描画される文字を拾う機能（実画面の自動巡回）は v0.1.0 では未実装です。</w:t>
      </w:r>
    </w:p>
    <w:p>
      <w:pPr>
        <w:numPr>
          <w:ilvl w:val="0"/>
          <w:numId w:val="1013"/>
        </w:numPr>
        <w:pStyle w:val="Compact"/>
      </w:pPr>
      <w:r>
        <w:rPr>
          <w:bCs/>
          <w:b/>
        </w:rPr>
        <w:t xml:space="preserve">走査の対象は「サイトに導入済みのアプリ」です。</w:t>
      </w:r>
      <w:r>
        <w:t xml:space="preserve"> </w:t>
      </w:r>
      <w:r>
        <w:t xml:space="preserve">導入していないアプリの文字列は測れません。</w:t>
      </w:r>
    </w:p>
    <w:p>
      <w:pPr>
        <w:pStyle w:val="FirstParagraph"/>
      </w:pPr>
      <w:r>
        <w:t xml:space="preserve">以上</w:t>
      </w:r>
    </w:p>
    <w:bookmarkEnd w:id="77"/>
    <w:bookmarkEnd w:id="78"/>
    <w:sectPr>
      <w:headerReference xmlns:r="http://schemas.openxmlformats.org/officeDocument/2006/relationships" r:id="rId9" w:type="default"/>
      <w:footerReference xmlns:r="http://schemas.openxmlformats.org/officeDocument/2006/relationships" r:id="rId10" w:type="default"/>
      <w:pgSz w:h="16838" w:w="11906" w:orient="portrait"/>
      <w:pgMar w:bottom="850" w:footer="360" w:gutter="0" w:header="360" w:left="1134" w:right="1134"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tbl>
    <w:tblPr>
      <w:tblW w:type="dxa" w:w="11106"/>
      <w:tblInd w:type="dxa" w:w="-567"/>
      <w:tblBorders>
        <w:top w:val="single" w:sz="4" w:space="0" w:color="999999"/>
      </w:tblBorders>
      <w:tblLayout w:type="fixed"/>
      <w:tblCellMar>
        <w:top w:type="dxa" w:w="80"/>
        <w:left w:type="dxa" w:w="0"/>
        <w:bottom w:type="dxa" w:w="0"/>
        <w:right w:type="dxa" w:w="0"/>
      </w:tblCellMar>
      <w:tblLook w:firstColumn="0" w:firstRow="0" w:lastColumn="0" w:lastRow="0" w:noHBand="0" w:noVBand="0" w:val="0000"/>
    </w:tblPr>
    <w:tblGrid>
      <w:gridCol w:w="3000"/>
      <w:gridCol w:w="5106"/>
      <w:gridCol w:w="3000"/>
    </w:tblGrid>
    <w:tr>
      <w:trPr>
        <w:cantSplit/>
      </w:trPr>
      <w:tc>
        <w:tcPr>
          <w:tcW w:type="dxa" w:w="3000"/>
          <w:vAlign w:val="center"/>
        </w:tcPr>
        <w:p>
          <w:pPr>
            <w:spacing w:after="0"/>
          </w:pPr>
          <w:r>
            <w:rPr>
              <w:rFonts w:ascii="Noto Sans CJK JP" w:hAnsi="Noto Sans CJK JP" w:eastAsia="Noto Sans CJK JP"/>
              <w:b/>
              <w:color w:val="C00000"/>
              <w:sz w:val="18"/>
            </w:rPr>
            <w:t>CONFIDENTIAL</w:t>
          </w:r>
        </w:p>
      </w:tc>
      <w:tc>
        <w:tcPr>
          <w:tcW w:type="dxa" w:w="5106"/>
          <w:vAlign w:val="center"/>
        </w:tcPr>
        <w:p>
          <w:pPr>
            <w:jc w:val="center"/>
            <w:spacing w:after="0"/>
          </w:pPr>
          <w:r>
            <w:rPr>
              <w:rFonts w:ascii="Noto Sans CJK JP" w:hAnsi="Noto Sans CJK JP" w:eastAsia="Noto Sans CJK JP"/>
              <w:color w:val="666666"/>
              <w:sz w:val="18"/>
            </w:rPr>
            <w:t>多言語管理アプリ 利用マニュアル</w:t>
          </w:r>
        </w:p>
      </w:tc>
      <w:tc>
        <w:tcPr>
          <w:tcW w:type="dxa" w:w="3000"/>
          <w:vAlign w:val="center"/>
        </w:tcPr>
        <w:p>
          <w:pPr>
            <w:jc w:val="right"/>
            <w:spacing w:after="0"/>
          </w:pPr>
          <w:r>
            <w:rPr>
              <w:rFonts w:ascii="Noto Sans CJK JP" w:hAnsi="Noto Sans CJK JP" w:eastAsia="Noto Sans CJK JP"/>
              <w:color w:val="666666"/>
              <w:sz w:val="18"/>
            </w:rPr>
            <w:t xml:space="preserve">Page </w:t>
          </w:r>
          <w:r>
            <w:rPr>
              <w:rFonts w:ascii="Noto Sans CJK JP" w:hAnsi="Noto Sans CJK JP" w:eastAsia="Noto Sans CJK JP"/>
              <w:color w:val="666666"/>
              <w:sz w:val="18"/>
            </w:rPr>
            <w:fldChar w:fldCharType="begin"/>
          </w:r>
          <w:r>
            <w:rPr>
              <w:rFonts w:ascii="Noto Sans CJK JP" w:hAnsi="Noto Sans CJK JP" w:eastAsia="Noto Sans CJK JP"/>
              <w:color w:val="666666"/>
              <w:sz w:val="18"/>
            </w:rPr>
            <w:instrText xml:space="preserve">PAGE</w:instrText>
          </w:r>
          <w:r>
            <w:rPr>
              <w:rFonts w:ascii="Noto Sans CJK JP" w:hAnsi="Noto Sans CJK JP" w:eastAsia="Noto Sans CJK JP"/>
              <w:color w:val="666666"/>
              <w:sz w:val="18"/>
            </w:rPr>
            <w:fldChar w:fldCharType="end"/>
          </w:r>
          <w:r>
            <w:rPr>
              <w:rFonts w:ascii="Noto Sans CJK JP" w:hAnsi="Noto Sans CJK JP" w:eastAsia="Noto Sans CJK JP"/>
              <w:color w:val="666666"/>
              <w:sz w:val="18"/>
            </w:rPr>
            <w:t xml:space="preserve"> / </w:t>
          </w:r>
          <w:r>
            <w:rPr>
              <w:rFonts w:ascii="Noto Sans CJK JP" w:hAnsi="Noto Sans CJK JP" w:eastAsia="Noto Sans CJK JP"/>
              <w:color w:val="666666"/>
              <w:sz w:val="18"/>
            </w:rPr>
            <w:fldChar w:fldCharType="begin"/>
          </w:r>
          <w:r>
            <w:rPr>
              <w:rFonts w:ascii="Noto Sans CJK JP" w:hAnsi="Noto Sans CJK JP" w:eastAsia="Noto Sans CJK JP"/>
              <w:color w:val="666666"/>
              <w:sz w:val="18"/>
            </w:rPr>
            <w:instrText xml:space="preserve">NUMPAGES</w:instrText>
          </w:r>
          <w:r>
            <w:rPr>
              <w:rFonts w:ascii="Noto Sans CJK JP" w:hAnsi="Noto Sans CJK JP" w:eastAsia="Noto Sans CJK JP"/>
              <w:color w:val="666666"/>
              <w:sz w:val="18"/>
            </w:rPr>
            <w:fldChar w:fldCharType="end"/>
          </w:r>
        </w:p>
      </w:tc>
    </w:tr>
  </w:tbl>
  <w:p>
    <w:pPr>
      <w:spacing w:after="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tbl>
    <w:tblPr>
      <w:tblW w:type="dxa" w:w="11106"/>
      <w:tblInd w:type="dxa" w:w="-567"/>
      <w:tblBorders>
        <w:bottom w:val="single" w:sz="4" w:space="0" w:color="999999"/>
      </w:tblBorders>
      <w:tblLayout w:type="fixed"/>
      <w:tblCellMar>
        <w:top w:type="dxa" w:w="0"/>
        <w:left w:type="dxa" w:w="0"/>
        <w:bottom w:type="dxa" w:w="40"/>
        <w:right w:type="dxa" w:w="0"/>
      </w:tblCellMar>
      <w:tblLook w:firstColumn="0" w:firstRow="0" w:lastColumn="0" w:lastRow="0" w:noHBand="0" w:noVBand="0" w:val="0000"/>
    </w:tblPr>
    <w:tblGrid>
      <w:gridCol w:w="5553"/>
      <w:gridCol w:w="5553"/>
    </w:tblGrid>
    <w:tr>
      <w:trPr>
        <w:cantSplit/>
      </w:trPr>
      <w:tc>
        <w:tcPr>
          <w:tcW w:type="dxa" w:w="5553"/>
          <w:vAlign w:val="center"/>
        </w:tcPr>
        <w:p>
          <w:pPr>
            <w:spacing w:after="0"/>
          </w:pPr>
          <w:r>
            <w:rPr>
              <w:rFonts w:ascii="Noto Sans CJK JP" w:hAnsi="Noto Sans CJK JP" w:eastAsia="Noto Sans CJK JP"/>
              <w:color w:val="666666"/>
              <w:sz w:val="18"/>
            </w:rPr>
            <w:t>Lifegence Corporation</w:t>
          </w:r>
        </w:p>
      </w:tc>
      <w:tc>
        <w:tcPr>
          <w:tcW w:type="dxa" w:w="5553"/>
          <w:vAlign w:val="center"/>
        </w:tcPr>
        <w:p>
          <w:pPr>
            <w:jc w:val="right"/>
            <w:spacing w:after="0"/>
          </w:pPr>
          <w:r>
            <w:rPr>
              <w:rFonts w:ascii="Noto Sans CJK JP" w:hAnsi="Noto Sans CJK JP" w:eastAsia="Noto Sans CJK JP"/>
              <w:b/>
              <w:color w:val="C00000"/>
              <w:sz w:val="18"/>
            </w:rPr>
            <w:t>CONFIDENTIAL — 社外秘</w:t>
          </w:r>
        </w:p>
      </w:tc>
    </w:tr>
  </w:tbl>
  <w:p>
    <w:pPr>
      <w:spacing w:after="0"/>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ja"/>
      </w:rPr>
    </w:rPrDefault>
    <w:pPrDefault>
      <w:pPr>
        <w:spacing w:after="100" w:line="240"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spacing w:after="80" w:line="288" w:lineRule="auto"/>
    </w:pPr>
    <w:rPr>
      <w:rFonts w:ascii="Noto Sans CJK JP" w:eastAsia="Noto Sans CJK JP" w:hAnsi="Noto Sans CJK JP"/>
      <w:sz w:val="22"/>
      <w:szCs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pPr>
      <w:keepNext/>
      <w:keepLines/>
      <w:pBdr>
        <w:bottom w:color="1F3A5F" w:space="4" w:sz="8" w:val="single"/>
      </w:pBdr>
      <w:spacing w:after="180" w:before="480" w:line="288" w:lineRule="auto"/>
      <w:outlineLvl w:val="0"/>
    </w:pPr>
    <w:rPr>
      <w:rFonts w:ascii="Noto Sans CJK JP" w:eastAsia="Noto Sans CJK JP" w:hAnsi="Noto Sans CJK JP"/>
      <w:b/>
      <w:bCs/>
      <w:color w:val="1F3A5F"/>
      <w:sz w:val="36"/>
      <w:szCs w:val="36"/>
    </w:rPr>
  </w:style>
  <w:style w:styleId="Heading2" w:type="paragraph">
    <w:name w:val="heading 2"/>
    <w:basedOn w:val="Normal"/>
    <w:next w:val="Normal"/>
    <w:link w:val="Heading2Char"/>
    <w:uiPriority w:val="9"/>
    <w:unhideWhenUsed/>
    <w:qFormat/>
    <w:pPr>
      <w:keepNext/>
      <w:keepLines/>
      <w:spacing w:after="120" w:before="360" w:line="288" w:lineRule="auto"/>
      <w:outlineLvl w:val="1"/>
    </w:pPr>
    <w:rPr>
      <w:rFonts w:ascii="Noto Sans CJK JP" w:eastAsia="Noto Sans CJK JP" w:hAnsi="Noto Sans CJK JP"/>
      <w:b/>
      <w:bCs/>
      <w:color w:val="335588"/>
      <w:sz w:val="28"/>
      <w:szCs w:val="28"/>
    </w:rPr>
  </w:style>
  <w:style w:styleId="Heading3" w:type="paragraph">
    <w:name w:val="heading 3"/>
    <w:basedOn w:val="Normal"/>
    <w:next w:val="Normal"/>
    <w:link w:val="Heading3Char"/>
    <w:uiPriority w:val="9"/>
    <w:unhideWhenUsed/>
    <w:qFormat/>
    <w:pPr>
      <w:keepNext/>
      <w:keepLines/>
      <w:spacing w:after="80" w:before="240" w:line="288" w:lineRule="auto"/>
      <w:outlineLvl w:val="2"/>
    </w:pPr>
    <w:rPr>
      <w:rFonts w:ascii="Noto Sans CJK JP" w:eastAsia="Noto Sans CJK JP" w:hAnsi="Noto Sans CJK JP"/>
      <w:b/>
      <w:bCs/>
      <w:color w:val="1F3A5F"/>
      <w:sz w:val="24"/>
      <w:szCs w:val="24"/>
    </w:rPr>
  </w:style>
  <w:style w:styleId="Heading4" w:type="paragraph">
    <w:name w:val="heading 4"/>
    <w:basedOn w:val="Normal"/>
    <w:next w:val="Normal"/>
    <w:link w:val="Heading4Char"/>
    <w:uiPriority w:val="9"/>
    <w:semiHidden/>
    <w:unhideWhenUsed/>
    <w:qFormat/>
    <w:pPr>
      <w:keepNext/>
      <w:keepLines/>
      <w:spacing w:after="60" w:before="180" w:line="288" w:lineRule="auto"/>
      <w:outlineLvl w:val="3"/>
    </w:pPr>
    <w:rPr>
      <w:rFonts w:ascii="Noto Sans CJK JP" w:eastAsia="Noto Sans CJK JP" w:hAnsi="Noto Sans CJK JP"/>
      <w:b/>
      <w:bCs/>
      <w:i/>
      <w:iCs/>
      <w:color w:val="555555"/>
      <w:sz w:val="22"/>
      <w:szCs w:val="22"/>
    </w:rPr>
  </w:style>
  <w:style w:styleId="Heading5" w:type="paragraph">
    <w:name w:val="heading 5"/>
    <w:basedOn w:val="Normal"/>
    <w:next w:val="Normal"/>
    <w:link w:val="Heading5Char"/>
    <w:uiPriority w:val="9"/>
    <w:semiHidden/>
    <w:unhideWhenUsed/>
    <w:qFormat/>
    <w:rsid w:val="00FC693F"/>
    <w:pPr>
      <w:keepNext/>
      <w:keepLines/>
      <w:spacing w:after="0" w:before="1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1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1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1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1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pPr>
      <w:pBdr>
        <w:bottom w:color="1F3A5F" w:space="6" w:sz="12" w:val="single"/>
      </w:pBdr>
      <w:spacing w:after="360" w:before="240" w:line="280" w:lineRule="auto"/>
      <w:contextualSpacing/>
      <w:jc w:val="left"/>
    </w:pPr>
    <w:rPr>
      <w:rFonts w:ascii="Noto Sans CJK JP" w:eastAsia="Noto Sans CJK JP" w:hAnsi="Noto Sans CJK JP"/>
      <w:b/>
      <w:bCs/>
      <w:color w:val="1F3A5F"/>
      <w:kern w:val="28"/>
      <w:sz w:val="60"/>
      <w:szCs w:val="60"/>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pPr>
      <w:spacing w:after="240" w:before="0" w:line="280" w:lineRule="auto"/>
      <w:jc w:val="left"/>
    </w:pPr>
    <w:rPr>
      <w:rFonts w:ascii="Noto Sans CJK JP" w:eastAsia="Noto Sans CJK JP" w:hAnsi="Noto Sans CJK JP"/>
      <w:i/>
      <w:iCs/>
      <w:color w:val="555555"/>
      <w:sz w:val="32"/>
      <w:szCs w:val="3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pPr>
      <w:spacing w:after="120" w:line="288" w:lineRule="auto"/>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pPr>
      <w:spacing w:after="240" w:before="120" w:line="280" w:lineRule="auto"/>
      <w:jc w:val="center"/>
    </w:pPr>
    <w:rPr>
      <w:rFonts w:ascii="Noto Sans CJK JP" w:eastAsia="Noto Sans CJK JP" w:hAnsi="Noto Sans CJK JP"/>
      <w:i/>
      <w:iCs/>
      <w:color w:val="666666"/>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40" w:before="1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unhideWhenUsed/>
    <w:qFormat/>
    <w:pPr>
      <w:spacing w:after="40" w:before="40" w:line="276" w:lineRule="auto"/>
    </w:pPr>
    <w:rPr>
      <w:rFonts w:ascii="Noto Sans CJK JP" w:eastAsia="Noto Sans CJK JP" w:hAnsi="Noto Sans CJK JP"/>
      <w:sz w:val="20"/>
    </w:rPr>
    <w:tblPr>
      <w:tblInd w:type="dxa" w:w="0"/>
      <w:tblBorders>
        <w:top w:color="1F3A5F" w:space="0" w:sz="4" w:val="single"/>
        <w:bottom w:color="1F3A5F" w:space="0" w:sz="4" w:val="single"/>
        <w:insideH w:color="CCCCCC" w:space="0" w:sz="4" w:val="single"/>
      </w:tblBorders>
      <w:tblCellMar>
        <w:top w:type="dxa" w:w="80"/>
        <w:left w:type="dxa" w:w="120"/>
        <w:bottom w:type="dxa" w:w="80"/>
        <w:right w:type="dxa" w:w="120"/>
      </w:tblCellMar>
    </w:tblPr>
    <w:tblStylePr w:type="firstRow">
      <w:rPr>
        <w:b/>
        <w:bCs/>
        <w:color w:val="FFFFFF"/>
      </w:rPr>
      <w:tcPr>
        <w:shd w:color="auto" w:fill="1F3A5F" w:val="clear"/>
      </w:tcPr>
    </w:tblStylePr>
    <w:tblStylePr w:type="band1Horz">
      <w:tcPr>
        <w:shd w:color="auto" w:fill="F5F8FB" w:val="clear"/>
      </w:tcPr>
    </w:tblStylePr>
  </w:style>
  <w:style w:customStyle="1" w:styleId="Compact" w:type="paragraph">
    <w:name w:val="Compact"/>
    <w:basedOn w:val="BodyText"/>
    <w:qFormat/>
    <w:pPr>
      <w:spacing w:after="20" w:before="20" w:line="276" w:lineRule="auto"/>
    </w:p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2026-08-13T01:26:02Z</dcterms:created>
  <dcterms:modified xsi:type="dcterms:W3CDTF">2026-08-13T01:26:02Z</dcterms:modified>
</cp:coreProperties>
</file>

<file path=docProps/custom.xml><?xml version="1.0" encoding="utf-8"?>
<Properties xmlns="http://schemas.openxmlformats.org/officeDocument/2006/custom-properties" xmlns:vt="http://schemas.openxmlformats.org/officeDocument/2006/docPropsVTypes"/>
</file>